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D7944" w14:textId="77777777" w:rsidR="00EC0208" w:rsidRDefault="00EC0208" w:rsidP="00EC0208">
      <w:pPr>
        <w:spacing w:line="276" w:lineRule="auto"/>
      </w:pPr>
      <w:r>
        <w:rPr>
          <w:noProof/>
        </w:rPr>
        <w:drawing>
          <wp:anchor distT="0" distB="0" distL="114300" distR="114300" simplePos="0" relativeHeight="251661312" behindDoc="1" locked="0" layoutInCell="1" allowOverlap="1" wp14:anchorId="2E203B54" wp14:editId="2590CB80">
            <wp:simplePos x="0" y="0"/>
            <wp:positionH relativeFrom="page">
              <wp:posOffset>19049</wp:posOffset>
            </wp:positionH>
            <wp:positionV relativeFrom="page">
              <wp:align>top</wp:align>
            </wp:positionV>
            <wp:extent cx="7562108" cy="10688105"/>
            <wp:effectExtent l="0" t="0" r="1270" b="0"/>
            <wp:wrapNone/>
            <wp:docPr id="1705129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2966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62108" cy="10688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20C48" w14:textId="77777777" w:rsidR="00EC0208" w:rsidRDefault="00EC0208" w:rsidP="00EC0208">
      <w:pPr>
        <w:spacing w:line="276" w:lineRule="auto"/>
      </w:pPr>
    </w:p>
    <w:p w14:paraId="0F6DF330" w14:textId="77777777" w:rsidR="00EC0208" w:rsidRDefault="00EC0208" w:rsidP="00EC0208">
      <w:pPr>
        <w:spacing w:line="276" w:lineRule="auto"/>
      </w:pPr>
    </w:p>
    <w:p w14:paraId="0817216D" w14:textId="77777777" w:rsidR="00EC0208" w:rsidRDefault="00EC0208" w:rsidP="00EC0208">
      <w:pPr>
        <w:spacing w:line="276" w:lineRule="auto"/>
      </w:pPr>
    </w:p>
    <w:p w14:paraId="7A6A13C8" w14:textId="77777777" w:rsidR="00EC0208" w:rsidRDefault="00EC0208" w:rsidP="00EC0208">
      <w:pPr>
        <w:spacing w:line="276" w:lineRule="auto"/>
      </w:pPr>
    </w:p>
    <w:p w14:paraId="5285E0E8" w14:textId="77777777" w:rsidR="00EC0208" w:rsidRDefault="00EC0208" w:rsidP="00EC0208">
      <w:pPr>
        <w:spacing w:line="276" w:lineRule="auto"/>
      </w:pPr>
    </w:p>
    <w:p w14:paraId="75120ADB" w14:textId="77777777" w:rsidR="00EC0208" w:rsidRDefault="00EC0208" w:rsidP="00EC0208">
      <w:pPr>
        <w:spacing w:line="276" w:lineRule="auto"/>
      </w:pPr>
    </w:p>
    <w:p w14:paraId="503766F3" w14:textId="77777777" w:rsidR="00EC0208" w:rsidRDefault="00EC0208" w:rsidP="00EC0208">
      <w:pPr>
        <w:spacing w:line="276" w:lineRule="auto"/>
      </w:pPr>
    </w:p>
    <w:p w14:paraId="787547A0" w14:textId="77777777" w:rsidR="00EC0208" w:rsidRDefault="00EC0208" w:rsidP="00EC0208">
      <w:pPr>
        <w:spacing w:line="276" w:lineRule="auto"/>
      </w:pPr>
    </w:p>
    <w:p w14:paraId="4649ACAD" w14:textId="77777777" w:rsidR="00EC0208" w:rsidRDefault="00EC0208" w:rsidP="00EC0208">
      <w:pPr>
        <w:spacing w:line="276" w:lineRule="auto"/>
      </w:pPr>
    </w:p>
    <w:p w14:paraId="137243E3" w14:textId="77777777" w:rsidR="00EC0208" w:rsidRDefault="00EC0208" w:rsidP="00EC0208">
      <w:pPr>
        <w:spacing w:line="276" w:lineRule="auto"/>
      </w:pPr>
    </w:p>
    <w:p w14:paraId="21A3298B" w14:textId="77777777" w:rsidR="00EC0208" w:rsidRDefault="00EC0208" w:rsidP="00EC0208">
      <w:pPr>
        <w:spacing w:line="276" w:lineRule="auto"/>
      </w:pPr>
    </w:p>
    <w:p w14:paraId="0B7D7751" w14:textId="77777777" w:rsidR="00EC0208" w:rsidRDefault="00EC0208" w:rsidP="00EC0208">
      <w:pPr>
        <w:spacing w:line="276" w:lineRule="auto"/>
      </w:pPr>
    </w:p>
    <w:p w14:paraId="67570C48" w14:textId="77777777" w:rsidR="00EC0208" w:rsidRDefault="00EC0208" w:rsidP="00EC0208">
      <w:pPr>
        <w:spacing w:line="276" w:lineRule="auto"/>
      </w:pPr>
    </w:p>
    <w:p w14:paraId="117F064B" w14:textId="77777777" w:rsidR="00EC0208" w:rsidRDefault="00EC0208" w:rsidP="00EC0208">
      <w:pPr>
        <w:spacing w:line="276" w:lineRule="auto"/>
      </w:pPr>
    </w:p>
    <w:p w14:paraId="51212072" w14:textId="77777777" w:rsidR="00EC0208" w:rsidRDefault="00EC0208" w:rsidP="00EC0208">
      <w:pPr>
        <w:spacing w:line="276" w:lineRule="auto"/>
      </w:pPr>
    </w:p>
    <w:p w14:paraId="7EE68DE7" w14:textId="77777777" w:rsidR="00EC0208" w:rsidRDefault="00EC0208" w:rsidP="00EC0208">
      <w:pPr>
        <w:spacing w:line="276" w:lineRule="auto"/>
      </w:pPr>
    </w:p>
    <w:p w14:paraId="6DDEC49C" w14:textId="77777777" w:rsidR="00EC0208" w:rsidRDefault="00EC0208" w:rsidP="00EC0208">
      <w:pPr>
        <w:spacing w:line="276" w:lineRule="auto"/>
      </w:pPr>
    </w:p>
    <w:p w14:paraId="162991E1" w14:textId="77777777" w:rsidR="00EC0208" w:rsidRDefault="00EC0208" w:rsidP="00EC0208">
      <w:pPr>
        <w:spacing w:line="276" w:lineRule="auto"/>
      </w:pPr>
    </w:p>
    <w:p w14:paraId="53CE2C4B" w14:textId="77777777" w:rsidR="00EC0208" w:rsidRDefault="00EC0208" w:rsidP="00EC0208">
      <w:pPr>
        <w:spacing w:line="276" w:lineRule="auto"/>
      </w:pPr>
    </w:p>
    <w:p w14:paraId="278624FF" w14:textId="77777777" w:rsidR="00EC0208" w:rsidRDefault="00EC0208" w:rsidP="00EC0208">
      <w:pPr>
        <w:spacing w:line="276" w:lineRule="auto"/>
      </w:pPr>
    </w:p>
    <w:p w14:paraId="604605C1" w14:textId="77777777" w:rsidR="00EC0208" w:rsidRDefault="00EC0208" w:rsidP="00EC0208">
      <w:pPr>
        <w:spacing w:line="276" w:lineRule="auto"/>
      </w:pPr>
    </w:p>
    <w:p w14:paraId="7957A303" w14:textId="77777777" w:rsidR="00EC0208" w:rsidRDefault="00EC0208" w:rsidP="00EC0208">
      <w:pPr>
        <w:spacing w:line="276" w:lineRule="auto"/>
      </w:pPr>
    </w:p>
    <w:p w14:paraId="3215AB7E" w14:textId="77777777" w:rsidR="00EC0208" w:rsidRDefault="00EC0208" w:rsidP="00EC0208">
      <w:pPr>
        <w:spacing w:line="276" w:lineRule="auto"/>
      </w:pPr>
    </w:p>
    <w:p w14:paraId="0460CEED" w14:textId="77777777" w:rsidR="00EC0208" w:rsidRDefault="00EC0208" w:rsidP="00EC0208">
      <w:pPr>
        <w:spacing w:line="276" w:lineRule="auto"/>
      </w:pPr>
    </w:p>
    <w:p w14:paraId="10EF1EE3" w14:textId="77777777" w:rsidR="00EC0208" w:rsidRDefault="00EC0208" w:rsidP="00EC0208">
      <w:pPr>
        <w:spacing w:line="276" w:lineRule="auto"/>
      </w:pPr>
    </w:p>
    <w:p w14:paraId="40809433" w14:textId="77777777" w:rsidR="00EC0208" w:rsidRDefault="00EC0208" w:rsidP="00EC0208">
      <w:pPr>
        <w:spacing w:line="276" w:lineRule="auto"/>
      </w:pPr>
    </w:p>
    <w:p w14:paraId="1FC2490A" w14:textId="77777777" w:rsidR="00EC0208" w:rsidRDefault="00EC0208" w:rsidP="00EC0208">
      <w:pPr>
        <w:spacing w:line="276" w:lineRule="auto"/>
      </w:pPr>
    </w:p>
    <w:p w14:paraId="7B78B64F" w14:textId="77777777" w:rsidR="00EC0208" w:rsidRDefault="00EC0208" w:rsidP="00EC0208">
      <w:pPr>
        <w:spacing w:line="276" w:lineRule="auto"/>
      </w:pPr>
    </w:p>
    <w:p w14:paraId="60F6DEF2" w14:textId="77777777" w:rsidR="00EC0208" w:rsidRDefault="00EC0208" w:rsidP="00EC0208">
      <w:pPr>
        <w:spacing w:line="276" w:lineRule="auto"/>
      </w:pPr>
    </w:p>
    <w:p w14:paraId="79D3D9A1" w14:textId="77777777" w:rsidR="00EC0208" w:rsidRDefault="00EC0208" w:rsidP="00EC0208">
      <w:pPr>
        <w:spacing w:line="276" w:lineRule="auto"/>
      </w:pPr>
    </w:p>
    <w:p w14:paraId="4F50EF05" w14:textId="77777777" w:rsidR="00EC0208" w:rsidRDefault="00EC0208" w:rsidP="00EC0208">
      <w:pPr>
        <w:spacing w:line="276" w:lineRule="auto"/>
        <w:rPr>
          <w:rFonts w:ascii="Futura PT Bold" w:hAnsi="Futura PT Bold"/>
          <w:color w:val="2933D6"/>
          <w:sz w:val="72"/>
          <w:szCs w:val="72"/>
        </w:rPr>
      </w:pPr>
      <w:r>
        <w:rPr>
          <w:rFonts w:ascii="Futura PT Bold" w:hAnsi="Futura PT Bold"/>
          <w:noProof/>
          <w:color w:val="2933D6"/>
          <w:sz w:val="72"/>
          <w:szCs w:val="72"/>
        </w:rPr>
        <w:drawing>
          <wp:anchor distT="0" distB="0" distL="114300" distR="114300" simplePos="0" relativeHeight="251659264" behindDoc="1" locked="0" layoutInCell="1" allowOverlap="1" wp14:anchorId="3EDBBA01" wp14:editId="0E7B7D4D">
            <wp:simplePos x="0" y="0"/>
            <wp:positionH relativeFrom="page">
              <wp:posOffset>19050</wp:posOffset>
            </wp:positionH>
            <wp:positionV relativeFrom="page">
              <wp:posOffset>4227</wp:posOffset>
            </wp:positionV>
            <wp:extent cx="7548641" cy="10669070"/>
            <wp:effectExtent l="0" t="0" r="0" b="0"/>
            <wp:wrapNone/>
            <wp:docPr id="15064270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27011"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48641" cy="10669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E3AEA" w14:textId="77777777" w:rsidR="0079013A" w:rsidRDefault="0079013A" w:rsidP="00EC0208">
      <w:pPr>
        <w:widowControl w:val="0"/>
        <w:autoSpaceDE w:val="0"/>
        <w:autoSpaceDN w:val="0"/>
        <w:spacing w:after="0" w:line="276" w:lineRule="auto"/>
        <w:ind w:left="3329" w:right="38"/>
        <w:rPr>
          <w:rFonts w:ascii="Trebuchet MS" w:eastAsia="Trebuchet MS" w:hAnsi="Trebuchet MS" w:cs="Trebuchet MS"/>
          <w:color w:val="156082"/>
          <w:spacing w:val="-2"/>
          <w:w w:val="105"/>
          <w:kern w:val="0"/>
          <w:sz w:val="64"/>
          <w:szCs w:val="64"/>
          <w:lang w:val="en-US"/>
          <w14:ligatures w14:val="none"/>
        </w:rPr>
      </w:pPr>
    </w:p>
    <w:p w14:paraId="5A5FDB56" w14:textId="671FD7CC" w:rsidR="0079013A" w:rsidRDefault="0079013A" w:rsidP="00EC0208">
      <w:pPr>
        <w:widowControl w:val="0"/>
        <w:autoSpaceDE w:val="0"/>
        <w:autoSpaceDN w:val="0"/>
        <w:spacing w:after="0" w:line="276" w:lineRule="auto"/>
        <w:ind w:left="3329" w:right="38"/>
        <w:rPr>
          <w:rFonts w:ascii="Trebuchet MS" w:eastAsia="Trebuchet MS" w:hAnsi="Trebuchet MS" w:cs="Trebuchet MS"/>
          <w:color w:val="156082"/>
          <w:spacing w:val="-2"/>
          <w:w w:val="105"/>
          <w:kern w:val="0"/>
          <w:sz w:val="64"/>
          <w:szCs w:val="64"/>
          <w:lang w:val="en-US"/>
          <w14:ligatures w14:val="none"/>
        </w:rPr>
      </w:pPr>
    </w:p>
    <w:p w14:paraId="4BA6933C" w14:textId="77777777" w:rsidR="00AD5677" w:rsidRDefault="00AD5677" w:rsidP="00EC0208">
      <w:pPr>
        <w:widowControl w:val="0"/>
        <w:autoSpaceDE w:val="0"/>
        <w:autoSpaceDN w:val="0"/>
        <w:spacing w:after="0" w:line="276" w:lineRule="auto"/>
        <w:ind w:left="3329" w:right="38"/>
        <w:rPr>
          <w:rFonts w:ascii="Trebuchet MS" w:eastAsia="Trebuchet MS" w:hAnsi="Trebuchet MS" w:cs="Trebuchet MS"/>
          <w:color w:val="156082"/>
          <w:spacing w:val="-2"/>
          <w:w w:val="105"/>
          <w:kern w:val="0"/>
          <w:sz w:val="64"/>
          <w:szCs w:val="64"/>
          <w:lang w:val="en-US"/>
          <w14:ligatures w14:val="none"/>
        </w:rPr>
      </w:pPr>
    </w:p>
    <w:p w14:paraId="6EEE84A1" w14:textId="1327010C" w:rsidR="00EC0208" w:rsidRPr="008A148B" w:rsidRDefault="00EC0208" w:rsidP="00EC0208">
      <w:pPr>
        <w:widowControl w:val="0"/>
        <w:autoSpaceDE w:val="0"/>
        <w:autoSpaceDN w:val="0"/>
        <w:spacing w:after="0" w:line="276" w:lineRule="auto"/>
        <w:ind w:left="3329" w:right="38"/>
        <w:rPr>
          <w:rFonts w:ascii="Trebuchet MS" w:eastAsia="Trebuchet MS" w:hAnsi="Trebuchet MS" w:cs="Trebuchet MS"/>
          <w:kern w:val="0"/>
          <w:sz w:val="64"/>
          <w:szCs w:val="64"/>
          <w14:ligatures w14:val="none"/>
        </w:rPr>
      </w:pPr>
      <w:proofErr w:type="spellStart"/>
      <w:r>
        <w:rPr>
          <w:rFonts w:ascii="Trebuchet MS" w:eastAsia="Trebuchet MS" w:hAnsi="Trebuchet MS" w:cs="Trebuchet MS"/>
          <w:color w:val="156082"/>
          <w:spacing w:val="-2"/>
          <w:w w:val="105"/>
          <w:kern w:val="0"/>
          <w:sz w:val="64"/>
          <w:szCs w:val="64"/>
          <w:lang w:val="en-US"/>
          <w14:ligatures w14:val="none"/>
        </w:rPr>
        <w:t>Instrukcije</w:t>
      </w:r>
      <w:proofErr w:type="spellEnd"/>
      <w:r>
        <w:rPr>
          <w:rFonts w:ascii="Trebuchet MS" w:eastAsia="Trebuchet MS" w:hAnsi="Trebuchet MS" w:cs="Trebuchet MS"/>
          <w:color w:val="156082"/>
          <w:spacing w:val="-2"/>
          <w:w w:val="105"/>
          <w:kern w:val="0"/>
          <w:sz w:val="64"/>
          <w:szCs w:val="64"/>
          <w:lang w:val="en-US"/>
          <w14:ligatures w14:val="none"/>
        </w:rPr>
        <w:t xml:space="preserve"> </w:t>
      </w:r>
      <w:proofErr w:type="spellStart"/>
      <w:r w:rsidR="0041586F">
        <w:rPr>
          <w:rFonts w:ascii="Trebuchet MS" w:eastAsia="Trebuchet MS" w:hAnsi="Trebuchet MS" w:cs="Trebuchet MS"/>
          <w:color w:val="156082"/>
          <w:spacing w:val="-2"/>
          <w:w w:val="105"/>
          <w:kern w:val="0"/>
          <w:sz w:val="64"/>
          <w:szCs w:val="64"/>
          <w:lang w:val="en-US"/>
          <w14:ligatures w14:val="none"/>
        </w:rPr>
        <w:t>ponuđačima</w:t>
      </w:r>
      <w:proofErr w:type="spellEnd"/>
      <w:r>
        <w:rPr>
          <w:rFonts w:ascii="Trebuchet MS" w:eastAsia="Trebuchet MS" w:hAnsi="Trebuchet MS" w:cs="Trebuchet MS"/>
          <w:color w:val="156082"/>
          <w:spacing w:val="-2"/>
          <w:w w:val="105"/>
          <w:kern w:val="0"/>
          <w:sz w:val="64"/>
          <w:szCs w:val="64"/>
          <w:lang w:val="en-US"/>
          <w14:ligatures w14:val="none"/>
        </w:rPr>
        <w:t xml:space="preserve"> </w:t>
      </w:r>
      <w:r>
        <w:rPr>
          <w:rFonts w:ascii="Trebuchet MS" w:eastAsia="Trebuchet MS" w:hAnsi="Trebuchet MS" w:cs="Trebuchet MS"/>
          <w:color w:val="156082"/>
          <w:spacing w:val="-2"/>
          <w:w w:val="105"/>
          <w:kern w:val="0"/>
          <w:sz w:val="64"/>
          <w:szCs w:val="64"/>
          <w14:ligatures w14:val="none"/>
        </w:rPr>
        <w:t>za učešće u postupcima javnih nabavki</w:t>
      </w:r>
    </w:p>
    <w:p w14:paraId="269C41F2" w14:textId="77777777" w:rsidR="00EC0208" w:rsidRDefault="00EC0208" w:rsidP="00EC0208">
      <w:pPr>
        <w:widowControl w:val="0"/>
        <w:autoSpaceDE w:val="0"/>
        <w:autoSpaceDN w:val="0"/>
        <w:spacing w:before="53" w:after="0" w:line="276" w:lineRule="auto"/>
        <w:ind w:right="1141"/>
        <w:rPr>
          <w:rFonts w:ascii="Trebuchet MS" w:eastAsia="Calibri" w:hAnsi="Calibri" w:cs="Calibri"/>
          <w:color w:val="404040"/>
          <w:spacing w:val="-2"/>
          <w:kern w:val="0"/>
          <w:sz w:val="36"/>
          <w:lang w:val="en-US"/>
          <w14:ligatures w14:val="none"/>
        </w:rPr>
      </w:pPr>
    </w:p>
    <w:p w14:paraId="539A9B82" w14:textId="77777777" w:rsidR="00EC0208" w:rsidRDefault="00EC0208" w:rsidP="00EC0208">
      <w:pPr>
        <w:widowControl w:val="0"/>
        <w:autoSpaceDE w:val="0"/>
        <w:autoSpaceDN w:val="0"/>
        <w:spacing w:before="53" w:after="0" w:line="276" w:lineRule="auto"/>
        <w:ind w:right="1141"/>
        <w:rPr>
          <w:rFonts w:ascii="Trebuchet MS" w:eastAsia="Calibri" w:hAnsi="Calibri" w:cs="Calibri"/>
          <w:color w:val="404040"/>
          <w:spacing w:val="-2"/>
          <w:kern w:val="0"/>
          <w:sz w:val="36"/>
          <w:lang w:val="en-US"/>
          <w14:ligatures w14:val="none"/>
        </w:rPr>
      </w:pPr>
    </w:p>
    <w:p w14:paraId="6D4CA5B6" w14:textId="77777777" w:rsidR="00EC0208" w:rsidRDefault="00EC0208" w:rsidP="00EC0208">
      <w:pPr>
        <w:widowControl w:val="0"/>
        <w:autoSpaceDE w:val="0"/>
        <w:autoSpaceDN w:val="0"/>
        <w:spacing w:before="53" w:after="0" w:line="276" w:lineRule="auto"/>
        <w:ind w:right="1141"/>
        <w:rPr>
          <w:rFonts w:ascii="Trebuchet MS" w:eastAsia="Calibri" w:hAnsi="Calibri" w:cs="Calibri"/>
          <w:color w:val="404040"/>
          <w:spacing w:val="-2"/>
          <w:kern w:val="0"/>
          <w:sz w:val="36"/>
          <w:lang w:val="en-US"/>
          <w14:ligatures w14:val="none"/>
        </w:rPr>
      </w:pPr>
    </w:p>
    <w:p w14:paraId="307E2F01" w14:textId="77777777" w:rsidR="00EC0208" w:rsidRDefault="00EC0208" w:rsidP="00EC0208">
      <w:pPr>
        <w:widowControl w:val="0"/>
        <w:autoSpaceDE w:val="0"/>
        <w:autoSpaceDN w:val="0"/>
        <w:spacing w:before="53" w:after="0" w:line="276" w:lineRule="auto"/>
        <w:ind w:right="1141"/>
        <w:rPr>
          <w:rFonts w:ascii="Trebuchet MS" w:eastAsia="Calibri" w:hAnsi="Calibri" w:cs="Calibri"/>
          <w:color w:val="404040"/>
          <w:spacing w:val="-2"/>
          <w:kern w:val="0"/>
          <w:sz w:val="36"/>
          <w:lang w:val="en-US"/>
          <w14:ligatures w14:val="none"/>
        </w:rPr>
      </w:pPr>
    </w:p>
    <w:p w14:paraId="73DE04D0" w14:textId="77777777" w:rsidR="00EC0208" w:rsidRDefault="00EC0208" w:rsidP="00EC0208">
      <w:pPr>
        <w:widowControl w:val="0"/>
        <w:autoSpaceDE w:val="0"/>
        <w:autoSpaceDN w:val="0"/>
        <w:spacing w:before="53" w:after="0" w:line="276" w:lineRule="auto"/>
        <w:ind w:right="1141"/>
        <w:rPr>
          <w:rFonts w:ascii="Trebuchet MS" w:eastAsia="Calibri" w:hAnsi="Calibri" w:cs="Calibri"/>
          <w:color w:val="404040"/>
          <w:spacing w:val="-2"/>
          <w:kern w:val="0"/>
          <w:sz w:val="36"/>
          <w:lang w:val="en-US"/>
          <w14:ligatures w14:val="none"/>
        </w:rPr>
      </w:pPr>
    </w:p>
    <w:p w14:paraId="276B9C65" w14:textId="77777777" w:rsidR="00EC0208" w:rsidRDefault="00EC0208" w:rsidP="00EC0208">
      <w:pPr>
        <w:widowControl w:val="0"/>
        <w:autoSpaceDE w:val="0"/>
        <w:autoSpaceDN w:val="0"/>
        <w:spacing w:before="53" w:after="0" w:line="276" w:lineRule="auto"/>
        <w:ind w:right="1141"/>
        <w:rPr>
          <w:rFonts w:ascii="Trebuchet MS" w:eastAsia="Calibri" w:hAnsi="Calibri" w:cs="Calibri"/>
          <w:color w:val="404040"/>
          <w:spacing w:val="-2"/>
          <w:kern w:val="0"/>
          <w:sz w:val="36"/>
          <w:lang w:val="en-US"/>
          <w14:ligatures w14:val="none"/>
        </w:rPr>
      </w:pPr>
    </w:p>
    <w:p w14:paraId="665B99D8" w14:textId="77777777" w:rsidR="00EC0208" w:rsidRPr="00D96901" w:rsidRDefault="00EC0208" w:rsidP="00EC0208">
      <w:pPr>
        <w:widowControl w:val="0"/>
        <w:autoSpaceDE w:val="0"/>
        <w:autoSpaceDN w:val="0"/>
        <w:spacing w:before="53" w:after="0" w:line="276" w:lineRule="auto"/>
        <w:ind w:right="1141"/>
        <w:rPr>
          <w:rFonts w:ascii="Trebuchet MS" w:eastAsia="Calibri" w:hAnsi="Calibri" w:cs="Calibri"/>
          <w:kern w:val="0"/>
          <w:sz w:val="36"/>
          <w:lang w:val="en-US"/>
          <w14:ligatures w14:val="none"/>
        </w:rPr>
      </w:pPr>
    </w:p>
    <w:p w14:paraId="334C5E84" w14:textId="77777777" w:rsidR="00EC0208" w:rsidRDefault="00EC0208" w:rsidP="00EC0208">
      <w:pPr>
        <w:spacing w:line="276" w:lineRule="auto"/>
        <w:rPr>
          <w:rFonts w:ascii="Futura PT Bold" w:hAnsi="Futura PT Bold"/>
          <w:color w:val="2933D6"/>
          <w:sz w:val="72"/>
          <w:szCs w:val="72"/>
        </w:rPr>
      </w:pPr>
    </w:p>
    <w:p w14:paraId="161FA140" w14:textId="34454CD3" w:rsidR="00EC0208" w:rsidRDefault="00EC0208" w:rsidP="00EC0208">
      <w:pPr>
        <w:spacing w:line="276" w:lineRule="auto"/>
        <w:rPr>
          <w:rFonts w:ascii="Futura PT Bold" w:hAnsi="Futura PT Bold"/>
          <w:color w:val="2933D6"/>
          <w:sz w:val="80"/>
          <w:szCs w:val="80"/>
        </w:rPr>
      </w:pPr>
      <w:r>
        <w:rPr>
          <w:rFonts w:ascii="Futura PT Bold" w:hAnsi="Futura PT Bold"/>
          <w:color w:val="2933D6"/>
          <w:sz w:val="80"/>
          <w:szCs w:val="80"/>
        </w:rPr>
        <w:lastRenderedPageBreak/>
        <w:t xml:space="preserve">Sadržaj </w:t>
      </w:r>
    </w:p>
    <w:p w14:paraId="5679DF41" w14:textId="26C7E98A" w:rsidR="00EC0208" w:rsidRDefault="00EC0208" w:rsidP="002A7263">
      <w:pPr>
        <w:pStyle w:val="ListParagraph"/>
        <w:numPr>
          <w:ilvl w:val="0"/>
          <w:numId w:val="2"/>
        </w:numPr>
        <w:spacing w:line="276" w:lineRule="auto"/>
        <w:rPr>
          <w:rFonts w:ascii="Futura PT Bold" w:hAnsi="Futura PT Bold"/>
          <w:color w:val="2933D6"/>
          <w:sz w:val="28"/>
          <w:szCs w:val="28"/>
        </w:rPr>
      </w:pPr>
      <w:r>
        <w:rPr>
          <w:rFonts w:ascii="Futura PT Bold" w:hAnsi="Futura PT Bold"/>
          <w:color w:val="2933D6"/>
          <w:sz w:val="28"/>
          <w:szCs w:val="28"/>
        </w:rPr>
        <w:t>Uvod............................................................................................</w:t>
      </w:r>
      <w:r w:rsidR="009A20E3">
        <w:rPr>
          <w:rFonts w:ascii="Futura PT Bold" w:hAnsi="Futura PT Bold"/>
          <w:color w:val="2933D6"/>
          <w:sz w:val="28"/>
          <w:szCs w:val="28"/>
        </w:rPr>
        <w:t>....</w:t>
      </w:r>
      <w:r>
        <w:rPr>
          <w:rFonts w:ascii="Futura PT Bold" w:hAnsi="Futura PT Bold"/>
          <w:color w:val="2933D6"/>
          <w:sz w:val="28"/>
          <w:szCs w:val="28"/>
        </w:rPr>
        <w:t>5</w:t>
      </w:r>
    </w:p>
    <w:p w14:paraId="1C7693A3" w14:textId="4C4CA94B" w:rsidR="00EC0208" w:rsidRDefault="00EC0208" w:rsidP="002A7263">
      <w:pPr>
        <w:pStyle w:val="ListParagraph"/>
        <w:numPr>
          <w:ilvl w:val="0"/>
          <w:numId w:val="2"/>
        </w:numPr>
        <w:spacing w:line="276" w:lineRule="auto"/>
        <w:rPr>
          <w:rFonts w:ascii="Futura PT Bold" w:hAnsi="Futura PT Bold"/>
          <w:color w:val="2933D6"/>
          <w:sz w:val="28"/>
          <w:szCs w:val="28"/>
        </w:rPr>
      </w:pPr>
      <w:r>
        <w:rPr>
          <w:rFonts w:ascii="Futura PT Bold" w:hAnsi="Futura PT Bold"/>
          <w:color w:val="2933D6"/>
          <w:sz w:val="28"/>
          <w:szCs w:val="28"/>
        </w:rPr>
        <w:t>Ponuđači u Republici Srbiji.......................................................</w:t>
      </w:r>
      <w:r w:rsidR="009A20E3">
        <w:rPr>
          <w:rFonts w:ascii="Futura PT Bold" w:hAnsi="Futura PT Bold"/>
          <w:color w:val="2933D6"/>
          <w:sz w:val="28"/>
          <w:szCs w:val="28"/>
        </w:rPr>
        <w:t>....</w:t>
      </w:r>
      <w:r>
        <w:rPr>
          <w:rFonts w:ascii="Futura PT Bold" w:hAnsi="Futura PT Bold"/>
          <w:color w:val="2933D6"/>
          <w:sz w:val="28"/>
          <w:szCs w:val="28"/>
        </w:rPr>
        <w:t>7</w:t>
      </w:r>
    </w:p>
    <w:p w14:paraId="0C0A9196" w14:textId="08ED8515" w:rsidR="00EC0208" w:rsidRPr="009D41DB" w:rsidRDefault="00EC0208" w:rsidP="00EC0208">
      <w:pPr>
        <w:pStyle w:val="ListParagraph"/>
        <w:spacing w:line="276" w:lineRule="auto"/>
        <w:ind w:firstLine="696"/>
        <w:rPr>
          <w:rFonts w:ascii="Futura PT Bold" w:hAnsi="Futura PT Bold"/>
          <w:color w:val="2933D6"/>
          <w:sz w:val="28"/>
          <w:szCs w:val="28"/>
        </w:rPr>
      </w:pPr>
      <w:r w:rsidRPr="009D41DB">
        <w:rPr>
          <w:rFonts w:ascii="Futura PT Bold" w:hAnsi="Futura PT Bold"/>
          <w:color w:val="2933D6"/>
          <w:sz w:val="28"/>
          <w:szCs w:val="28"/>
        </w:rPr>
        <w:t>Odredbe Zakona o javnim</w:t>
      </w:r>
      <w:r>
        <w:rPr>
          <w:rFonts w:ascii="Futura PT Bold" w:hAnsi="Futura PT Bold"/>
          <w:color w:val="2933D6"/>
          <w:sz w:val="28"/>
          <w:szCs w:val="28"/>
        </w:rPr>
        <w:t xml:space="preserve"> </w:t>
      </w:r>
      <w:r w:rsidRPr="009D41DB">
        <w:rPr>
          <w:rFonts w:ascii="Futura PT Bold" w:hAnsi="Futura PT Bold"/>
          <w:color w:val="2933D6"/>
          <w:sz w:val="28"/>
          <w:szCs w:val="28"/>
        </w:rPr>
        <w:t>nabavkama.....................</w:t>
      </w:r>
      <w:r>
        <w:rPr>
          <w:rFonts w:ascii="Futura PT Bold" w:hAnsi="Futura PT Bold"/>
          <w:color w:val="2933D6"/>
          <w:sz w:val="28"/>
          <w:szCs w:val="28"/>
        </w:rPr>
        <w:t>..</w:t>
      </w:r>
      <w:r w:rsidR="009A20E3">
        <w:rPr>
          <w:rFonts w:ascii="Futura PT Bold" w:hAnsi="Futura PT Bold"/>
          <w:color w:val="2933D6"/>
          <w:sz w:val="28"/>
          <w:szCs w:val="28"/>
        </w:rPr>
        <w:t>....</w:t>
      </w:r>
      <w:r>
        <w:rPr>
          <w:rFonts w:ascii="Futura PT Bold" w:hAnsi="Futura PT Bold"/>
          <w:color w:val="2933D6"/>
          <w:sz w:val="28"/>
          <w:szCs w:val="28"/>
        </w:rPr>
        <w:t>7</w:t>
      </w:r>
    </w:p>
    <w:p w14:paraId="0C7FD1E8" w14:textId="0A9DDA62" w:rsidR="00EC0208" w:rsidRDefault="00EC0208" w:rsidP="00EC0208">
      <w:pPr>
        <w:pStyle w:val="ListParagraph"/>
        <w:spacing w:line="276" w:lineRule="auto"/>
        <w:ind w:left="1080" w:firstLine="336"/>
        <w:rPr>
          <w:rFonts w:ascii="Futura PT Bold" w:hAnsi="Futura PT Bold"/>
          <w:color w:val="2933D6"/>
          <w:sz w:val="28"/>
          <w:szCs w:val="28"/>
        </w:rPr>
      </w:pPr>
      <w:r>
        <w:rPr>
          <w:rFonts w:ascii="Futura PT Bold" w:hAnsi="Futura PT Bold"/>
          <w:color w:val="2933D6"/>
          <w:sz w:val="28"/>
          <w:szCs w:val="28"/>
        </w:rPr>
        <w:t>Portal javnih nabavki.......................................................</w:t>
      </w:r>
      <w:r w:rsidR="009A20E3">
        <w:rPr>
          <w:rFonts w:ascii="Futura PT Bold" w:hAnsi="Futura PT Bold"/>
          <w:color w:val="2933D6"/>
          <w:sz w:val="28"/>
          <w:szCs w:val="28"/>
        </w:rPr>
        <w:t>.....</w:t>
      </w:r>
      <w:r>
        <w:rPr>
          <w:rFonts w:ascii="Futura PT Bold" w:hAnsi="Futura PT Bold"/>
          <w:color w:val="2933D6"/>
          <w:sz w:val="28"/>
          <w:szCs w:val="28"/>
        </w:rPr>
        <w:t>8</w:t>
      </w:r>
    </w:p>
    <w:p w14:paraId="1EA45D6B" w14:textId="4F22F1AA" w:rsidR="00EC0208" w:rsidRPr="00CA1D2E" w:rsidRDefault="00EC0208" w:rsidP="00EC0208">
      <w:pPr>
        <w:pStyle w:val="ListParagraph"/>
        <w:spacing w:line="276" w:lineRule="auto"/>
        <w:ind w:left="1080" w:firstLine="336"/>
        <w:rPr>
          <w:rFonts w:ascii="Futura PT Bold" w:hAnsi="Futura PT Bold"/>
          <w:i/>
          <w:color w:val="2933D6"/>
          <w:sz w:val="28"/>
          <w:szCs w:val="28"/>
        </w:rPr>
      </w:pPr>
      <w:r w:rsidRPr="00CA1D2E">
        <w:rPr>
          <w:rFonts w:ascii="Futura PT Bold" w:hAnsi="Futura PT Bold"/>
          <w:i/>
          <w:color w:val="2933D6"/>
          <w:sz w:val="28"/>
          <w:szCs w:val="28"/>
        </w:rPr>
        <w:tab/>
        <w:t>Registracija na Portalu.........................................</w:t>
      </w:r>
      <w:r w:rsidR="009A20E3">
        <w:rPr>
          <w:rFonts w:ascii="Futura PT Bold" w:hAnsi="Futura PT Bold"/>
          <w:i/>
          <w:color w:val="2933D6"/>
          <w:sz w:val="28"/>
          <w:szCs w:val="28"/>
        </w:rPr>
        <w:t>.</w:t>
      </w:r>
      <w:r w:rsidRPr="00CA1D2E">
        <w:rPr>
          <w:rFonts w:ascii="Futura PT Bold" w:hAnsi="Futura PT Bold"/>
          <w:i/>
          <w:color w:val="2933D6"/>
          <w:sz w:val="28"/>
          <w:szCs w:val="28"/>
        </w:rPr>
        <w:t>.</w:t>
      </w:r>
      <w:r w:rsidR="009A20E3">
        <w:rPr>
          <w:rFonts w:ascii="Futura PT Bold" w:hAnsi="Futura PT Bold"/>
          <w:i/>
          <w:color w:val="2933D6"/>
          <w:sz w:val="28"/>
          <w:szCs w:val="28"/>
        </w:rPr>
        <w:t>.....</w:t>
      </w:r>
      <w:r w:rsidR="000E57BE">
        <w:rPr>
          <w:rFonts w:ascii="Futura PT Bold" w:hAnsi="Futura PT Bold"/>
          <w:i/>
          <w:color w:val="2933D6"/>
          <w:sz w:val="28"/>
          <w:szCs w:val="28"/>
        </w:rPr>
        <w:t>9</w:t>
      </w:r>
    </w:p>
    <w:p w14:paraId="22A084D3" w14:textId="2F7CFA5E" w:rsidR="00EC0208" w:rsidRPr="00CA1D2E" w:rsidRDefault="00EC0208" w:rsidP="00EC0208">
      <w:pPr>
        <w:pStyle w:val="ListParagraph"/>
        <w:spacing w:line="276" w:lineRule="auto"/>
        <w:ind w:left="1080" w:firstLine="336"/>
        <w:rPr>
          <w:rFonts w:ascii="Futura PT Bold" w:hAnsi="Futura PT Bold"/>
          <w:i/>
          <w:color w:val="2933D6"/>
          <w:sz w:val="28"/>
          <w:szCs w:val="28"/>
        </w:rPr>
      </w:pPr>
      <w:r w:rsidRPr="00CA1D2E">
        <w:rPr>
          <w:rFonts w:ascii="Futura PT Bold" w:hAnsi="Futura PT Bold"/>
          <w:i/>
          <w:color w:val="2933D6"/>
          <w:sz w:val="28"/>
          <w:szCs w:val="28"/>
        </w:rPr>
        <w:tab/>
        <w:t>Funkcionalnosti Portala od značaja za pretragu podataka.............................................................................</w:t>
      </w:r>
      <w:r w:rsidR="009A20E3">
        <w:rPr>
          <w:rFonts w:ascii="Futura PT Bold" w:hAnsi="Futura PT Bold"/>
          <w:i/>
          <w:color w:val="2933D6"/>
          <w:sz w:val="28"/>
          <w:szCs w:val="28"/>
        </w:rPr>
        <w:t>....</w:t>
      </w:r>
      <w:r w:rsidRPr="00CA1D2E">
        <w:rPr>
          <w:rFonts w:ascii="Futura PT Bold" w:hAnsi="Futura PT Bold"/>
          <w:i/>
          <w:color w:val="2933D6"/>
          <w:sz w:val="28"/>
          <w:szCs w:val="28"/>
        </w:rPr>
        <w:t>1</w:t>
      </w:r>
      <w:r w:rsidR="009A20E3">
        <w:rPr>
          <w:rFonts w:ascii="Futura PT Bold" w:hAnsi="Futura PT Bold"/>
          <w:i/>
          <w:color w:val="2933D6"/>
          <w:sz w:val="28"/>
          <w:szCs w:val="28"/>
        </w:rPr>
        <w:t>0</w:t>
      </w:r>
    </w:p>
    <w:p w14:paraId="031459EA" w14:textId="700A9848" w:rsidR="00EC0208" w:rsidRDefault="00AB5F9B" w:rsidP="002A7263">
      <w:pPr>
        <w:pStyle w:val="ListParagraph"/>
        <w:numPr>
          <w:ilvl w:val="0"/>
          <w:numId w:val="2"/>
        </w:numPr>
        <w:spacing w:line="276" w:lineRule="auto"/>
        <w:rPr>
          <w:rFonts w:ascii="Futura PT Bold" w:hAnsi="Futura PT Bold"/>
          <w:color w:val="2933D6"/>
          <w:sz w:val="28"/>
          <w:szCs w:val="28"/>
        </w:rPr>
      </w:pPr>
      <w:bookmarkStart w:id="0" w:name="_Hlk229601570"/>
      <w:r>
        <w:rPr>
          <w:rFonts w:ascii="Futura PT Bold" w:hAnsi="Futura PT Bold"/>
          <w:color w:val="2933D6"/>
          <w:sz w:val="28"/>
          <w:szCs w:val="28"/>
        </w:rPr>
        <w:t xml:space="preserve">Prava i </w:t>
      </w:r>
      <w:bookmarkStart w:id="1" w:name="_Hlk230252191"/>
      <w:r>
        <w:rPr>
          <w:rFonts w:ascii="Futura PT Bold" w:hAnsi="Futura PT Bold"/>
          <w:color w:val="2933D6"/>
          <w:sz w:val="28"/>
          <w:szCs w:val="28"/>
        </w:rPr>
        <w:t xml:space="preserve">mogućnosti ponuđača </w:t>
      </w:r>
      <w:r w:rsidR="00EC0208">
        <w:rPr>
          <w:rFonts w:ascii="Futura PT Bold" w:hAnsi="Futura PT Bold"/>
          <w:color w:val="2933D6"/>
          <w:sz w:val="28"/>
          <w:szCs w:val="28"/>
        </w:rPr>
        <w:t xml:space="preserve">predviđena odredbama </w:t>
      </w:r>
      <w:bookmarkEnd w:id="0"/>
      <w:bookmarkEnd w:id="1"/>
      <w:r w:rsidR="009A20E3">
        <w:rPr>
          <w:rFonts w:ascii="Futura PT Bold" w:hAnsi="Futura PT Bold"/>
          <w:color w:val="2933D6"/>
          <w:sz w:val="28"/>
          <w:szCs w:val="28"/>
        </w:rPr>
        <w:t>ZJN</w:t>
      </w:r>
      <w:r w:rsidR="00EC0208">
        <w:rPr>
          <w:rFonts w:ascii="Futura PT Bold" w:hAnsi="Futura PT Bold"/>
          <w:color w:val="2933D6"/>
          <w:sz w:val="28"/>
          <w:szCs w:val="28"/>
        </w:rPr>
        <w:t>..............................</w:t>
      </w:r>
      <w:r>
        <w:rPr>
          <w:rFonts w:ascii="Futura PT Bold" w:hAnsi="Futura PT Bold"/>
          <w:color w:val="2933D6"/>
          <w:sz w:val="28"/>
          <w:szCs w:val="28"/>
        </w:rPr>
        <w:t>........</w:t>
      </w:r>
      <w:r w:rsidR="00EC0208">
        <w:rPr>
          <w:rFonts w:ascii="Futura PT Bold" w:hAnsi="Futura PT Bold"/>
          <w:color w:val="2933D6"/>
          <w:sz w:val="28"/>
          <w:szCs w:val="28"/>
        </w:rPr>
        <w:t>.........</w:t>
      </w:r>
      <w:r w:rsidR="009A20E3">
        <w:rPr>
          <w:rFonts w:ascii="Futura PT Bold" w:hAnsi="Futura PT Bold"/>
          <w:color w:val="2933D6"/>
          <w:sz w:val="28"/>
          <w:szCs w:val="28"/>
        </w:rPr>
        <w:t>..................................................</w:t>
      </w:r>
      <w:r w:rsidR="00EC0208">
        <w:rPr>
          <w:rFonts w:ascii="Futura PT Bold" w:hAnsi="Futura PT Bold"/>
          <w:color w:val="2933D6"/>
          <w:sz w:val="28"/>
          <w:szCs w:val="28"/>
        </w:rPr>
        <w:t>1</w:t>
      </w:r>
      <w:r w:rsidR="009A20E3">
        <w:rPr>
          <w:rFonts w:ascii="Futura PT Bold" w:hAnsi="Futura PT Bold"/>
          <w:color w:val="2933D6"/>
          <w:sz w:val="28"/>
          <w:szCs w:val="28"/>
        </w:rPr>
        <w:t>3</w:t>
      </w:r>
    </w:p>
    <w:p w14:paraId="3ECA0F85" w14:textId="330E2E4F" w:rsidR="00EC0208" w:rsidRDefault="00EC0208" w:rsidP="00EC0208">
      <w:pPr>
        <w:pStyle w:val="ListParagraph"/>
        <w:spacing w:line="276" w:lineRule="auto"/>
        <w:ind w:left="1416"/>
        <w:rPr>
          <w:rFonts w:ascii="Futura PT Bold" w:hAnsi="Futura PT Bold"/>
          <w:color w:val="2933D6"/>
          <w:sz w:val="28"/>
          <w:szCs w:val="28"/>
        </w:rPr>
      </w:pPr>
      <w:r>
        <w:rPr>
          <w:rFonts w:ascii="Futura PT Bold" w:hAnsi="Futura PT Bold"/>
          <w:color w:val="2933D6"/>
          <w:sz w:val="28"/>
          <w:szCs w:val="28"/>
        </w:rPr>
        <w:t>Zahtev za dodatnim informacijama ili pojašnjenjima..................................................................</w:t>
      </w:r>
      <w:r w:rsidR="009A20E3">
        <w:rPr>
          <w:rFonts w:ascii="Futura PT Bold" w:hAnsi="Futura PT Bold"/>
          <w:color w:val="2933D6"/>
          <w:sz w:val="28"/>
          <w:szCs w:val="28"/>
        </w:rPr>
        <w:t>....</w:t>
      </w:r>
      <w:r>
        <w:rPr>
          <w:rFonts w:ascii="Futura PT Bold" w:hAnsi="Futura PT Bold"/>
          <w:color w:val="2933D6"/>
          <w:sz w:val="28"/>
          <w:szCs w:val="28"/>
        </w:rPr>
        <w:t>13</w:t>
      </w:r>
    </w:p>
    <w:p w14:paraId="68C22CEB" w14:textId="2EE8BC05" w:rsidR="00EC0208" w:rsidRPr="009A20E3" w:rsidRDefault="00EC0208" w:rsidP="00EC0208">
      <w:pPr>
        <w:pStyle w:val="ListParagraph"/>
        <w:spacing w:line="276" w:lineRule="auto"/>
        <w:ind w:left="1416"/>
        <w:rPr>
          <w:rFonts w:ascii="Futura PT Bold" w:hAnsi="Futura PT Bold"/>
          <w:i/>
          <w:color w:val="2933D6"/>
          <w:sz w:val="28"/>
          <w:szCs w:val="28"/>
        </w:rPr>
      </w:pPr>
      <w:r>
        <w:rPr>
          <w:rFonts w:ascii="Futura PT Bold" w:hAnsi="Futura PT Bold"/>
          <w:color w:val="2933D6"/>
          <w:sz w:val="28"/>
          <w:szCs w:val="28"/>
        </w:rPr>
        <w:tab/>
      </w:r>
      <w:r w:rsidRPr="009A20E3">
        <w:rPr>
          <w:rFonts w:ascii="Futura PT Bold" w:hAnsi="Futura PT Bold"/>
          <w:i/>
          <w:color w:val="2933D6"/>
          <w:sz w:val="28"/>
          <w:szCs w:val="28"/>
        </w:rPr>
        <w:t>Objašnjenje mogućnosti primene.......................</w:t>
      </w:r>
      <w:r w:rsidR="009A20E3">
        <w:rPr>
          <w:rFonts w:ascii="Futura PT Bold" w:hAnsi="Futura PT Bold"/>
          <w:i/>
          <w:color w:val="2933D6"/>
          <w:sz w:val="28"/>
          <w:szCs w:val="28"/>
        </w:rPr>
        <w:t>....</w:t>
      </w:r>
      <w:r w:rsidRPr="009A20E3">
        <w:rPr>
          <w:rFonts w:ascii="Futura PT Bold" w:hAnsi="Futura PT Bold"/>
          <w:i/>
          <w:color w:val="2933D6"/>
          <w:sz w:val="28"/>
          <w:szCs w:val="28"/>
        </w:rPr>
        <w:t>13</w:t>
      </w:r>
    </w:p>
    <w:p w14:paraId="7C422EC6" w14:textId="12A57433" w:rsidR="00EC0208" w:rsidRPr="009A20E3" w:rsidRDefault="00EC0208" w:rsidP="00EC0208">
      <w:pPr>
        <w:pStyle w:val="ListParagraph"/>
        <w:spacing w:line="276" w:lineRule="auto"/>
        <w:ind w:left="1416"/>
        <w:rPr>
          <w:rFonts w:ascii="Futura PT Bold" w:hAnsi="Futura PT Bold"/>
          <w:i/>
          <w:color w:val="2933D6"/>
          <w:sz w:val="28"/>
          <w:szCs w:val="28"/>
        </w:rPr>
      </w:pPr>
      <w:r w:rsidRPr="009A20E3">
        <w:rPr>
          <w:rFonts w:ascii="Futura PT Bold" w:hAnsi="Futura PT Bold"/>
          <w:i/>
          <w:color w:val="2933D6"/>
          <w:sz w:val="28"/>
          <w:szCs w:val="28"/>
        </w:rPr>
        <w:tab/>
        <w:t>Instrukcije za rad na Portalu.................................</w:t>
      </w:r>
      <w:r w:rsidR="009A20E3">
        <w:rPr>
          <w:rFonts w:ascii="Futura PT Bold" w:hAnsi="Futura PT Bold"/>
          <w:i/>
          <w:color w:val="2933D6"/>
          <w:sz w:val="28"/>
          <w:szCs w:val="28"/>
        </w:rPr>
        <w:t>....</w:t>
      </w:r>
      <w:r w:rsidRPr="009A20E3">
        <w:rPr>
          <w:rFonts w:ascii="Futura PT Bold" w:hAnsi="Futura PT Bold"/>
          <w:i/>
          <w:color w:val="2933D6"/>
          <w:sz w:val="28"/>
          <w:szCs w:val="28"/>
        </w:rPr>
        <w:t>1</w:t>
      </w:r>
      <w:r w:rsidR="00985CF1">
        <w:rPr>
          <w:rFonts w:ascii="Futura PT Bold" w:hAnsi="Futura PT Bold"/>
          <w:i/>
          <w:color w:val="2933D6"/>
          <w:sz w:val="28"/>
          <w:szCs w:val="28"/>
        </w:rPr>
        <w:t>5</w:t>
      </w:r>
    </w:p>
    <w:p w14:paraId="1209685B" w14:textId="50545E45" w:rsidR="00EC0208" w:rsidRPr="009A20E3" w:rsidRDefault="00EC0208" w:rsidP="00EC0208">
      <w:pPr>
        <w:pStyle w:val="ListParagraph"/>
        <w:spacing w:line="276" w:lineRule="auto"/>
        <w:ind w:left="1416"/>
        <w:rPr>
          <w:rFonts w:ascii="Futura PT Bold" w:hAnsi="Futura PT Bold"/>
          <w:i/>
          <w:color w:val="2933D6"/>
          <w:sz w:val="28"/>
          <w:szCs w:val="28"/>
        </w:rPr>
      </w:pPr>
      <w:r w:rsidRPr="009A20E3">
        <w:rPr>
          <w:rFonts w:ascii="Futura PT Bold" w:hAnsi="Futura PT Bold"/>
          <w:i/>
          <w:color w:val="2933D6"/>
          <w:sz w:val="28"/>
          <w:szCs w:val="28"/>
        </w:rPr>
        <w:tab/>
        <w:t>Statistički podaci...................................................</w:t>
      </w:r>
      <w:r w:rsidR="009A20E3">
        <w:rPr>
          <w:rFonts w:ascii="Futura PT Bold" w:hAnsi="Futura PT Bold"/>
          <w:i/>
          <w:color w:val="2933D6"/>
          <w:sz w:val="28"/>
          <w:szCs w:val="28"/>
        </w:rPr>
        <w:t>...</w:t>
      </w:r>
      <w:r w:rsidRPr="009A20E3">
        <w:rPr>
          <w:rFonts w:ascii="Futura PT Bold" w:hAnsi="Futura PT Bold"/>
          <w:i/>
          <w:color w:val="2933D6"/>
          <w:sz w:val="28"/>
          <w:szCs w:val="28"/>
        </w:rPr>
        <w:t>.1</w:t>
      </w:r>
      <w:r w:rsidR="00985CF1">
        <w:rPr>
          <w:rFonts w:ascii="Futura PT Bold" w:hAnsi="Futura PT Bold"/>
          <w:i/>
          <w:color w:val="2933D6"/>
          <w:sz w:val="28"/>
          <w:szCs w:val="28"/>
        </w:rPr>
        <w:t>6</w:t>
      </w:r>
    </w:p>
    <w:p w14:paraId="0DF51971" w14:textId="64F7AA91" w:rsidR="00EC0208" w:rsidRDefault="00EC0208" w:rsidP="00EC0208">
      <w:pPr>
        <w:pStyle w:val="ListParagraph"/>
        <w:spacing w:line="276" w:lineRule="auto"/>
        <w:ind w:left="1416"/>
        <w:rPr>
          <w:rFonts w:ascii="Futura PT Bold" w:hAnsi="Futura PT Bold"/>
          <w:color w:val="2933D6"/>
          <w:sz w:val="28"/>
          <w:szCs w:val="28"/>
        </w:rPr>
      </w:pPr>
      <w:bookmarkStart w:id="2" w:name="_Hlk230250338"/>
      <w:bookmarkStart w:id="3" w:name="_Hlk230686939"/>
      <w:r>
        <w:rPr>
          <w:rFonts w:ascii="Futura PT Bold" w:hAnsi="Futura PT Bold"/>
          <w:color w:val="2933D6"/>
          <w:sz w:val="28"/>
          <w:szCs w:val="28"/>
        </w:rPr>
        <w:t>Zahtev za zaštitu prava</w:t>
      </w:r>
      <w:r w:rsidR="00AB5F9B">
        <w:rPr>
          <w:rFonts w:ascii="Futura PT Bold" w:hAnsi="Futura PT Bold"/>
          <w:color w:val="2933D6"/>
          <w:sz w:val="28"/>
          <w:szCs w:val="28"/>
        </w:rPr>
        <w:t xml:space="preserve"> pre isteka roka za podnošenje ponuda..........................</w:t>
      </w:r>
      <w:r>
        <w:rPr>
          <w:rFonts w:ascii="Futura PT Bold" w:hAnsi="Futura PT Bold"/>
          <w:color w:val="2933D6"/>
          <w:sz w:val="28"/>
          <w:szCs w:val="28"/>
        </w:rPr>
        <w:t>..................................................</w:t>
      </w:r>
      <w:r w:rsidR="009A20E3">
        <w:rPr>
          <w:rFonts w:ascii="Futura PT Bold" w:hAnsi="Futura PT Bold"/>
          <w:color w:val="2933D6"/>
          <w:sz w:val="28"/>
          <w:szCs w:val="28"/>
        </w:rPr>
        <w:t>....</w:t>
      </w:r>
      <w:r>
        <w:rPr>
          <w:rFonts w:ascii="Futura PT Bold" w:hAnsi="Futura PT Bold"/>
          <w:color w:val="2933D6"/>
          <w:sz w:val="28"/>
          <w:szCs w:val="28"/>
        </w:rPr>
        <w:t>1</w:t>
      </w:r>
      <w:r w:rsidR="00985CF1">
        <w:rPr>
          <w:rFonts w:ascii="Futura PT Bold" w:hAnsi="Futura PT Bold"/>
          <w:color w:val="2933D6"/>
          <w:sz w:val="28"/>
          <w:szCs w:val="28"/>
        </w:rPr>
        <w:t>6</w:t>
      </w:r>
    </w:p>
    <w:bookmarkEnd w:id="2"/>
    <w:p w14:paraId="0EDDC83D" w14:textId="11256F05" w:rsidR="00EC0208" w:rsidRPr="009A20E3" w:rsidRDefault="00EC0208" w:rsidP="00EC0208">
      <w:pPr>
        <w:pStyle w:val="ListParagraph"/>
        <w:spacing w:line="276" w:lineRule="auto"/>
        <w:ind w:left="1416"/>
        <w:rPr>
          <w:rFonts w:ascii="Futura PT Bold" w:hAnsi="Futura PT Bold"/>
          <w:i/>
          <w:color w:val="2933D6"/>
          <w:sz w:val="28"/>
          <w:szCs w:val="28"/>
        </w:rPr>
      </w:pPr>
      <w:r>
        <w:rPr>
          <w:rFonts w:ascii="Futura PT Bold" w:hAnsi="Futura PT Bold"/>
          <w:color w:val="2933D6"/>
          <w:sz w:val="28"/>
          <w:szCs w:val="28"/>
        </w:rPr>
        <w:tab/>
      </w:r>
      <w:r w:rsidRPr="009A20E3">
        <w:rPr>
          <w:rFonts w:ascii="Futura PT Bold" w:hAnsi="Futura PT Bold"/>
          <w:i/>
          <w:color w:val="2933D6"/>
          <w:sz w:val="28"/>
          <w:szCs w:val="28"/>
        </w:rPr>
        <w:t>Objašnjenje mogućnosti primene.....</w:t>
      </w:r>
      <w:r w:rsidR="0079013A" w:rsidRPr="009A20E3">
        <w:rPr>
          <w:rFonts w:ascii="Futura PT Bold" w:hAnsi="Futura PT Bold"/>
          <w:i/>
          <w:color w:val="2933D6"/>
          <w:sz w:val="28"/>
          <w:szCs w:val="28"/>
        </w:rPr>
        <w:t>.................</w:t>
      </w:r>
      <w:r w:rsidR="009A20E3">
        <w:rPr>
          <w:rFonts w:ascii="Futura PT Bold" w:hAnsi="Futura PT Bold"/>
          <w:i/>
          <w:color w:val="2933D6"/>
          <w:sz w:val="28"/>
          <w:szCs w:val="28"/>
        </w:rPr>
        <w:t>.....</w:t>
      </w:r>
      <w:r w:rsidRPr="009A20E3">
        <w:rPr>
          <w:rFonts w:ascii="Futura PT Bold" w:hAnsi="Futura PT Bold"/>
          <w:i/>
          <w:color w:val="2933D6"/>
          <w:sz w:val="28"/>
          <w:szCs w:val="28"/>
        </w:rPr>
        <w:t>1</w:t>
      </w:r>
      <w:r w:rsidR="00985CF1">
        <w:rPr>
          <w:rFonts w:ascii="Futura PT Bold" w:hAnsi="Futura PT Bold"/>
          <w:i/>
          <w:color w:val="2933D6"/>
          <w:sz w:val="28"/>
          <w:szCs w:val="28"/>
        </w:rPr>
        <w:t>6</w:t>
      </w:r>
    </w:p>
    <w:p w14:paraId="6D578ADF" w14:textId="59DF6BD8" w:rsidR="00EC0208" w:rsidRPr="009A20E3" w:rsidRDefault="00EC0208" w:rsidP="00EC0208">
      <w:pPr>
        <w:pStyle w:val="ListParagraph"/>
        <w:spacing w:line="276" w:lineRule="auto"/>
        <w:ind w:left="1416"/>
        <w:rPr>
          <w:rFonts w:ascii="Futura PT Bold" w:hAnsi="Futura PT Bold"/>
          <w:i/>
          <w:color w:val="2933D6"/>
          <w:sz w:val="28"/>
          <w:szCs w:val="28"/>
        </w:rPr>
      </w:pPr>
      <w:r w:rsidRPr="009A20E3">
        <w:rPr>
          <w:rFonts w:ascii="Futura PT Bold" w:hAnsi="Futura PT Bold"/>
          <w:i/>
          <w:color w:val="2933D6"/>
          <w:sz w:val="28"/>
          <w:szCs w:val="28"/>
        </w:rPr>
        <w:tab/>
        <w:t>Instrukcije za rad na Portalu................................</w:t>
      </w:r>
      <w:r w:rsidR="009A20E3">
        <w:rPr>
          <w:rFonts w:ascii="Futura PT Bold" w:hAnsi="Futura PT Bold"/>
          <w:i/>
          <w:color w:val="2933D6"/>
          <w:sz w:val="28"/>
          <w:szCs w:val="28"/>
        </w:rPr>
        <w:t>....</w:t>
      </w:r>
      <w:r w:rsidRPr="009A20E3">
        <w:rPr>
          <w:rFonts w:ascii="Futura PT Bold" w:hAnsi="Futura PT Bold"/>
          <w:i/>
          <w:color w:val="2933D6"/>
          <w:sz w:val="28"/>
          <w:szCs w:val="28"/>
        </w:rPr>
        <w:t>.1</w:t>
      </w:r>
      <w:r w:rsidR="00985CF1">
        <w:rPr>
          <w:rFonts w:ascii="Futura PT Bold" w:hAnsi="Futura PT Bold"/>
          <w:i/>
          <w:color w:val="2933D6"/>
          <w:sz w:val="28"/>
          <w:szCs w:val="28"/>
        </w:rPr>
        <w:t>8</w:t>
      </w:r>
    </w:p>
    <w:p w14:paraId="52778E7D" w14:textId="48071C17" w:rsidR="00EC0208" w:rsidRPr="009A20E3" w:rsidRDefault="00EC0208" w:rsidP="00EC0208">
      <w:pPr>
        <w:pStyle w:val="ListParagraph"/>
        <w:spacing w:line="276" w:lineRule="auto"/>
        <w:ind w:left="1416"/>
        <w:rPr>
          <w:rFonts w:ascii="Futura PT Bold" w:hAnsi="Futura PT Bold"/>
          <w:i/>
          <w:color w:val="2933D6"/>
          <w:sz w:val="28"/>
          <w:szCs w:val="28"/>
        </w:rPr>
      </w:pPr>
      <w:r w:rsidRPr="009A20E3">
        <w:rPr>
          <w:rFonts w:ascii="Futura PT Bold" w:hAnsi="Futura PT Bold"/>
          <w:i/>
          <w:color w:val="2933D6"/>
          <w:sz w:val="28"/>
          <w:szCs w:val="28"/>
        </w:rPr>
        <w:tab/>
        <w:t>Statistički podaci...................................................</w:t>
      </w:r>
      <w:r w:rsidR="009A20E3">
        <w:rPr>
          <w:rFonts w:ascii="Futura PT Bold" w:hAnsi="Futura PT Bold"/>
          <w:i/>
          <w:color w:val="2933D6"/>
          <w:sz w:val="28"/>
          <w:szCs w:val="28"/>
        </w:rPr>
        <w:t>....</w:t>
      </w:r>
      <w:r w:rsidR="00985CF1">
        <w:rPr>
          <w:rFonts w:ascii="Futura PT Bold" w:hAnsi="Futura PT Bold"/>
          <w:i/>
          <w:color w:val="2933D6"/>
          <w:sz w:val="28"/>
          <w:szCs w:val="28"/>
        </w:rPr>
        <w:t>19</w:t>
      </w:r>
    </w:p>
    <w:bookmarkEnd w:id="3"/>
    <w:p w14:paraId="4FA22674" w14:textId="7C42BE74" w:rsidR="00EC0208" w:rsidRDefault="00EC0208" w:rsidP="00EC0208">
      <w:pPr>
        <w:pStyle w:val="ListParagraph"/>
        <w:spacing w:line="276" w:lineRule="auto"/>
        <w:ind w:left="1416"/>
        <w:rPr>
          <w:rFonts w:ascii="Futura PT Bold" w:hAnsi="Futura PT Bold"/>
          <w:color w:val="2933D6"/>
          <w:sz w:val="28"/>
          <w:szCs w:val="28"/>
        </w:rPr>
      </w:pPr>
      <w:r>
        <w:rPr>
          <w:rFonts w:ascii="Futura PT Bold" w:hAnsi="Futura PT Bold"/>
          <w:color w:val="2933D6"/>
          <w:sz w:val="28"/>
          <w:szCs w:val="28"/>
        </w:rPr>
        <w:t>Uvid u dokumentaciju....................................................</w:t>
      </w:r>
      <w:r w:rsidR="009A20E3">
        <w:rPr>
          <w:rFonts w:ascii="Futura PT Bold" w:hAnsi="Futura PT Bold"/>
          <w:color w:val="2933D6"/>
          <w:sz w:val="28"/>
          <w:szCs w:val="28"/>
        </w:rPr>
        <w:t>....</w:t>
      </w:r>
      <w:r w:rsidR="00985CF1">
        <w:rPr>
          <w:rFonts w:ascii="Futura PT Bold" w:hAnsi="Futura PT Bold"/>
          <w:color w:val="2933D6"/>
          <w:sz w:val="28"/>
          <w:szCs w:val="28"/>
        </w:rPr>
        <w:t>19</w:t>
      </w:r>
    </w:p>
    <w:p w14:paraId="1AAA1034" w14:textId="0BA5E3DC" w:rsidR="00EC0208" w:rsidRPr="009A20E3" w:rsidRDefault="00EC0208" w:rsidP="00EC0208">
      <w:pPr>
        <w:pStyle w:val="ListParagraph"/>
        <w:spacing w:line="276" w:lineRule="auto"/>
        <w:ind w:left="1416"/>
        <w:rPr>
          <w:rFonts w:ascii="Futura PT Bold" w:hAnsi="Futura PT Bold"/>
          <w:i/>
          <w:color w:val="2933D6"/>
          <w:sz w:val="28"/>
          <w:szCs w:val="28"/>
        </w:rPr>
      </w:pPr>
      <w:r>
        <w:rPr>
          <w:rFonts w:ascii="Futura PT Bold" w:hAnsi="Futura PT Bold"/>
          <w:color w:val="2933D6"/>
          <w:sz w:val="28"/>
          <w:szCs w:val="28"/>
        </w:rPr>
        <w:tab/>
      </w:r>
      <w:r w:rsidRPr="009A20E3">
        <w:rPr>
          <w:rFonts w:ascii="Futura PT Bold" w:hAnsi="Futura PT Bold"/>
          <w:i/>
          <w:color w:val="2933D6"/>
          <w:sz w:val="28"/>
          <w:szCs w:val="28"/>
        </w:rPr>
        <w:t>Objašnjenje mogućnosti primene.......</w:t>
      </w:r>
      <w:r w:rsidR="00650FD1" w:rsidRPr="009A20E3">
        <w:rPr>
          <w:rFonts w:ascii="Futura PT Bold" w:hAnsi="Futura PT Bold"/>
          <w:i/>
          <w:color w:val="2933D6"/>
          <w:sz w:val="28"/>
          <w:szCs w:val="28"/>
        </w:rPr>
        <w:t>................</w:t>
      </w:r>
      <w:r w:rsidR="009A20E3">
        <w:rPr>
          <w:rFonts w:ascii="Futura PT Bold" w:hAnsi="Futura PT Bold"/>
          <w:i/>
          <w:color w:val="2933D6"/>
          <w:sz w:val="28"/>
          <w:szCs w:val="28"/>
        </w:rPr>
        <w:t>....</w:t>
      </w:r>
      <w:r w:rsidR="00985CF1">
        <w:rPr>
          <w:rFonts w:ascii="Futura PT Bold" w:hAnsi="Futura PT Bold"/>
          <w:i/>
          <w:color w:val="2933D6"/>
          <w:sz w:val="28"/>
          <w:szCs w:val="28"/>
        </w:rPr>
        <w:t>19</w:t>
      </w:r>
    </w:p>
    <w:p w14:paraId="093C4920" w14:textId="3BAC6315" w:rsidR="00EC0208" w:rsidRPr="009A20E3" w:rsidRDefault="00EC0208" w:rsidP="00EC0208">
      <w:pPr>
        <w:pStyle w:val="ListParagraph"/>
        <w:spacing w:line="276" w:lineRule="auto"/>
        <w:ind w:left="1416"/>
        <w:rPr>
          <w:rFonts w:ascii="Futura PT Bold" w:hAnsi="Futura PT Bold"/>
          <w:i/>
          <w:color w:val="2933D6"/>
          <w:sz w:val="28"/>
          <w:szCs w:val="28"/>
        </w:rPr>
      </w:pPr>
      <w:r w:rsidRPr="009A20E3">
        <w:rPr>
          <w:rFonts w:ascii="Futura PT Bold" w:hAnsi="Futura PT Bold"/>
          <w:i/>
          <w:color w:val="2933D6"/>
          <w:sz w:val="28"/>
          <w:szCs w:val="28"/>
        </w:rPr>
        <w:tab/>
        <w:t>Instrukcije za rad na Portalu..............................</w:t>
      </w:r>
      <w:r w:rsidR="009A20E3" w:rsidRPr="009A20E3">
        <w:rPr>
          <w:rFonts w:ascii="Futura PT Bold" w:hAnsi="Futura PT Bold"/>
          <w:i/>
          <w:color w:val="2933D6"/>
          <w:sz w:val="28"/>
          <w:szCs w:val="28"/>
        </w:rPr>
        <w:t>...</w:t>
      </w:r>
      <w:r w:rsidR="009A20E3">
        <w:rPr>
          <w:rFonts w:ascii="Futura PT Bold" w:hAnsi="Futura PT Bold"/>
          <w:i/>
          <w:color w:val="2933D6"/>
          <w:sz w:val="28"/>
          <w:szCs w:val="28"/>
        </w:rPr>
        <w:t>...</w:t>
      </w:r>
      <w:r w:rsidR="009A20E3" w:rsidRPr="009A20E3">
        <w:rPr>
          <w:rFonts w:ascii="Futura PT Bold" w:hAnsi="Futura PT Bold"/>
          <w:i/>
          <w:color w:val="2933D6"/>
          <w:sz w:val="28"/>
          <w:szCs w:val="28"/>
        </w:rPr>
        <w:t>.</w:t>
      </w:r>
      <w:r w:rsidR="00650FD1" w:rsidRPr="009A20E3">
        <w:rPr>
          <w:rFonts w:ascii="Futura PT Bold" w:hAnsi="Futura PT Bold"/>
          <w:i/>
          <w:color w:val="2933D6"/>
          <w:sz w:val="28"/>
          <w:szCs w:val="28"/>
        </w:rPr>
        <w:t>2</w:t>
      </w:r>
      <w:r w:rsidR="00985CF1">
        <w:rPr>
          <w:rFonts w:ascii="Futura PT Bold" w:hAnsi="Futura PT Bold"/>
          <w:i/>
          <w:color w:val="2933D6"/>
          <w:sz w:val="28"/>
          <w:szCs w:val="28"/>
        </w:rPr>
        <w:t>0</w:t>
      </w:r>
    </w:p>
    <w:p w14:paraId="4054DE04" w14:textId="4BBAB0F5" w:rsidR="009A20E3" w:rsidRPr="009A20E3" w:rsidRDefault="009A20E3" w:rsidP="009A20E3">
      <w:pPr>
        <w:pStyle w:val="ListParagraph"/>
        <w:ind w:left="1416"/>
        <w:rPr>
          <w:rFonts w:ascii="Futura PT Bold" w:hAnsi="Futura PT Bold"/>
          <w:color w:val="2933D6"/>
          <w:sz w:val="28"/>
          <w:szCs w:val="28"/>
        </w:rPr>
      </w:pPr>
      <w:r w:rsidRPr="009A20E3">
        <w:rPr>
          <w:rFonts w:ascii="Futura PT Bold" w:hAnsi="Futura PT Bold"/>
          <w:color w:val="2933D6"/>
          <w:sz w:val="28"/>
          <w:szCs w:val="28"/>
        </w:rPr>
        <w:t xml:space="preserve">Zahtev za zaštitu prava pre </w:t>
      </w:r>
      <w:r>
        <w:rPr>
          <w:rFonts w:ascii="Futura PT Bold" w:hAnsi="Futura PT Bold"/>
          <w:color w:val="2933D6"/>
          <w:sz w:val="28"/>
          <w:szCs w:val="28"/>
        </w:rPr>
        <w:t>nakon</w:t>
      </w:r>
      <w:r w:rsidRPr="009A20E3">
        <w:rPr>
          <w:rFonts w:ascii="Futura PT Bold" w:hAnsi="Futura PT Bold"/>
          <w:color w:val="2933D6"/>
          <w:sz w:val="28"/>
          <w:szCs w:val="28"/>
        </w:rPr>
        <w:t xml:space="preserve"> roka za podnošenje ponuda............................................................................</w:t>
      </w:r>
      <w:r>
        <w:rPr>
          <w:rFonts w:ascii="Futura PT Bold" w:hAnsi="Futura PT Bold"/>
          <w:color w:val="2933D6"/>
          <w:sz w:val="28"/>
          <w:szCs w:val="28"/>
        </w:rPr>
        <w:t>....2</w:t>
      </w:r>
      <w:r w:rsidR="00985CF1">
        <w:rPr>
          <w:rFonts w:ascii="Futura PT Bold" w:hAnsi="Futura PT Bold"/>
          <w:color w:val="2933D6"/>
          <w:sz w:val="28"/>
          <w:szCs w:val="28"/>
        </w:rPr>
        <w:t>1</w:t>
      </w:r>
    </w:p>
    <w:p w14:paraId="12D621B0" w14:textId="6F6F0305" w:rsidR="009A20E3" w:rsidRPr="009A20E3" w:rsidRDefault="009A20E3" w:rsidP="009A20E3">
      <w:pPr>
        <w:pStyle w:val="ListParagraph"/>
        <w:rPr>
          <w:rFonts w:ascii="Futura PT Bold" w:hAnsi="Futura PT Bold"/>
          <w:i/>
          <w:color w:val="2933D6"/>
          <w:sz w:val="28"/>
          <w:szCs w:val="28"/>
        </w:rPr>
      </w:pPr>
      <w:r w:rsidRPr="009A20E3">
        <w:rPr>
          <w:rFonts w:ascii="Futura PT Bold" w:hAnsi="Futura PT Bold"/>
          <w:color w:val="2933D6"/>
          <w:sz w:val="28"/>
          <w:szCs w:val="28"/>
        </w:rPr>
        <w:tab/>
      </w:r>
      <w:r>
        <w:rPr>
          <w:rFonts w:ascii="Futura PT Bold" w:hAnsi="Futura PT Bold"/>
          <w:color w:val="2933D6"/>
          <w:sz w:val="28"/>
          <w:szCs w:val="28"/>
        </w:rPr>
        <w:tab/>
      </w:r>
      <w:r w:rsidRPr="009A20E3">
        <w:rPr>
          <w:rFonts w:ascii="Futura PT Bold" w:hAnsi="Futura PT Bold"/>
          <w:i/>
          <w:color w:val="2933D6"/>
          <w:sz w:val="28"/>
          <w:szCs w:val="28"/>
        </w:rPr>
        <w:t>Objašnjenje mogućnosti primene......................</w:t>
      </w:r>
      <w:r>
        <w:rPr>
          <w:rFonts w:ascii="Futura PT Bold" w:hAnsi="Futura PT Bold"/>
          <w:i/>
          <w:color w:val="2933D6"/>
          <w:sz w:val="28"/>
          <w:szCs w:val="28"/>
        </w:rPr>
        <w:t>....</w:t>
      </w:r>
      <w:r w:rsidRPr="009A20E3">
        <w:rPr>
          <w:rFonts w:ascii="Futura PT Bold" w:hAnsi="Futura PT Bold"/>
          <w:i/>
          <w:color w:val="2933D6"/>
          <w:sz w:val="28"/>
          <w:szCs w:val="28"/>
        </w:rPr>
        <w:t>.2</w:t>
      </w:r>
      <w:r w:rsidR="00985CF1">
        <w:rPr>
          <w:rFonts w:ascii="Futura PT Bold" w:hAnsi="Futura PT Bold"/>
          <w:i/>
          <w:color w:val="2933D6"/>
          <w:sz w:val="28"/>
          <w:szCs w:val="28"/>
        </w:rPr>
        <w:t>1</w:t>
      </w:r>
    </w:p>
    <w:p w14:paraId="3BD7156F" w14:textId="2809C24B" w:rsidR="009A20E3" w:rsidRPr="009A20E3" w:rsidRDefault="009A20E3" w:rsidP="009A20E3">
      <w:pPr>
        <w:pStyle w:val="ListParagraph"/>
        <w:rPr>
          <w:rFonts w:ascii="Futura PT Bold" w:hAnsi="Futura PT Bold"/>
          <w:i/>
          <w:color w:val="2933D6"/>
          <w:sz w:val="28"/>
          <w:szCs w:val="28"/>
        </w:rPr>
      </w:pPr>
      <w:r w:rsidRPr="009A20E3">
        <w:rPr>
          <w:rFonts w:ascii="Futura PT Bold" w:hAnsi="Futura PT Bold"/>
          <w:i/>
          <w:color w:val="2933D6"/>
          <w:sz w:val="28"/>
          <w:szCs w:val="28"/>
        </w:rPr>
        <w:tab/>
      </w:r>
      <w:r w:rsidRPr="009A20E3">
        <w:rPr>
          <w:rFonts w:ascii="Futura PT Bold" w:hAnsi="Futura PT Bold"/>
          <w:i/>
          <w:color w:val="2933D6"/>
          <w:sz w:val="28"/>
          <w:szCs w:val="28"/>
        </w:rPr>
        <w:tab/>
        <w:t>Instrukcije za rad na Portalu................................</w:t>
      </w:r>
      <w:r>
        <w:rPr>
          <w:rFonts w:ascii="Futura PT Bold" w:hAnsi="Futura PT Bold"/>
          <w:i/>
          <w:color w:val="2933D6"/>
          <w:sz w:val="28"/>
          <w:szCs w:val="28"/>
        </w:rPr>
        <w:t>....</w:t>
      </w:r>
      <w:r w:rsidRPr="009A20E3">
        <w:rPr>
          <w:rFonts w:ascii="Futura PT Bold" w:hAnsi="Futura PT Bold"/>
          <w:i/>
          <w:color w:val="2933D6"/>
          <w:sz w:val="28"/>
          <w:szCs w:val="28"/>
        </w:rPr>
        <w:t>.2</w:t>
      </w:r>
      <w:r w:rsidR="00985CF1">
        <w:rPr>
          <w:rFonts w:ascii="Futura PT Bold" w:hAnsi="Futura PT Bold"/>
          <w:i/>
          <w:color w:val="2933D6"/>
          <w:sz w:val="28"/>
          <w:szCs w:val="28"/>
        </w:rPr>
        <w:t>2</w:t>
      </w:r>
    </w:p>
    <w:p w14:paraId="4FB69070" w14:textId="639D1E86" w:rsidR="00AB5F9B" w:rsidRPr="009A20E3" w:rsidRDefault="009A20E3" w:rsidP="009A20E3">
      <w:pPr>
        <w:pStyle w:val="ListParagraph"/>
        <w:rPr>
          <w:rFonts w:ascii="Futura PT Bold" w:hAnsi="Futura PT Bold"/>
          <w:i/>
          <w:color w:val="2933D6"/>
          <w:sz w:val="28"/>
          <w:szCs w:val="28"/>
        </w:rPr>
      </w:pPr>
      <w:r w:rsidRPr="009A20E3">
        <w:rPr>
          <w:rFonts w:ascii="Futura PT Bold" w:hAnsi="Futura PT Bold"/>
          <w:i/>
          <w:color w:val="2933D6"/>
          <w:sz w:val="28"/>
          <w:szCs w:val="28"/>
        </w:rPr>
        <w:tab/>
      </w:r>
      <w:r w:rsidRPr="009A20E3">
        <w:rPr>
          <w:rFonts w:ascii="Futura PT Bold" w:hAnsi="Futura PT Bold"/>
          <w:i/>
          <w:color w:val="2933D6"/>
          <w:sz w:val="28"/>
          <w:szCs w:val="28"/>
        </w:rPr>
        <w:tab/>
        <w:t>Statistički podaci.................................................</w:t>
      </w:r>
      <w:r>
        <w:rPr>
          <w:rFonts w:ascii="Futura PT Bold" w:hAnsi="Futura PT Bold"/>
          <w:i/>
          <w:color w:val="2933D6"/>
          <w:sz w:val="28"/>
          <w:szCs w:val="28"/>
        </w:rPr>
        <w:t>....</w:t>
      </w:r>
      <w:r w:rsidRPr="009A20E3">
        <w:rPr>
          <w:rFonts w:ascii="Futura PT Bold" w:hAnsi="Futura PT Bold"/>
          <w:i/>
          <w:color w:val="2933D6"/>
          <w:sz w:val="28"/>
          <w:szCs w:val="28"/>
        </w:rPr>
        <w:t>..2</w:t>
      </w:r>
      <w:r w:rsidR="00985CF1">
        <w:rPr>
          <w:rFonts w:ascii="Futura PT Bold" w:hAnsi="Futura PT Bold"/>
          <w:i/>
          <w:color w:val="2933D6"/>
          <w:sz w:val="28"/>
          <w:szCs w:val="28"/>
        </w:rPr>
        <w:t>3</w:t>
      </w:r>
    </w:p>
    <w:p w14:paraId="68CE06DF" w14:textId="714C9FB8" w:rsidR="00EC0208" w:rsidRDefault="00EC0208" w:rsidP="002A7263">
      <w:pPr>
        <w:pStyle w:val="ListParagraph"/>
        <w:numPr>
          <w:ilvl w:val="0"/>
          <w:numId w:val="2"/>
        </w:numPr>
        <w:spacing w:line="276" w:lineRule="auto"/>
        <w:rPr>
          <w:rFonts w:ascii="Futura PT Bold" w:hAnsi="Futura PT Bold"/>
          <w:color w:val="2933D6"/>
          <w:sz w:val="28"/>
          <w:szCs w:val="28"/>
        </w:rPr>
      </w:pPr>
      <w:r>
        <w:rPr>
          <w:rFonts w:ascii="Futura PT Bold" w:hAnsi="Futura PT Bold"/>
          <w:color w:val="2933D6"/>
          <w:sz w:val="28"/>
          <w:szCs w:val="28"/>
        </w:rPr>
        <w:t>Nadležne institucije kojima se ponuđači mogu obratiti u cilju zaštite svojih prava</w:t>
      </w:r>
      <w:r w:rsidR="00650FD1">
        <w:rPr>
          <w:rFonts w:ascii="Futura PT Bold" w:hAnsi="Futura PT Bold"/>
          <w:color w:val="2933D6"/>
          <w:sz w:val="28"/>
          <w:szCs w:val="28"/>
        </w:rPr>
        <w:t>...................................................................</w:t>
      </w:r>
      <w:r w:rsidR="009A20E3">
        <w:rPr>
          <w:rFonts w:ascii="Futura PT Bold" w:hAnsi="Futura PT Bold"/>
          <w:color w:val="2933D6"/>
          <w:sz w:val="28"/>
          <w:szCs w:val="28"/>
        </w:rPr>
        <w:t>...</w:t>
      </w:r>
      <w:r w:rsidR="00650FD1">
        <w:rPr>
          <w:rFonts w:ascii="Futura PT Bold" w:hAnsi="Futura PT Bold"/>
          <w:color w:val="2933D6"/>
          <w:sz w:val="28"/>
          <w:szCs w:val="28"/>
        </w:rPr>
        <w:t>2</w:t>
      </w:r>
      <w:r w:rsidR="00985CF1">
        <w:rPr>
          <w:rFonts w:ascii="Futura PT Bold" w:hAnsi="Futura PT Bold"/>
          <w:color w:val="2933D6"/>
          <w:sz w:val="28"/>
          <w:szCs w:val="28"/>
        </w:rPr>
        <w:t>4</w:t>
      </w:r>
    </w:p>
    <w:p w14:paraId="68DD379C" w14:textId="22F6A10B" w:rsidR="00EC0208" w:rsidRPr="00417E66" w:rsidRDefault="00EC0208" w:rsidP="00417E66">
      <w:pPr>
        <w:pStyle w:val="ListParagraph"/>
        <w:spacing w:line="276" w:lineRule="auto"/>
        <w:ind w:left="1416"/>
        <w:rPr>
          <w:rFonts w:ascii="Futura PT Bold" w:hAnsi="Futura PT Bold"/>
          <w:color w:val="2933D6"/>
          <w:sz w:val="28"/>
          <w:szCs w:val="28"/>
        </w:rPr>
      </w:pPr>
      <w:r>
        <w:rPr>
          <w:rFonts w:ascii="Futura PT Bold" w:hAnsi="Futura PT Bold"/>
          <w:color w:val="2933D6"/>
          <w:sz w:val="28"/>
          <w:szCs w:val="28"/>
        </w:rPr>
        <w:t>Ministarstvo finansija .............</w:t>
      </w:r>
      <w:bookmarkStart w:id="4" w:name="_Hlk229562484"/>
      <w:r w:rsidR="00417E66">
        <w:rPr>
          <w:rFonts w:ascii="Futura PT Bold" w:hAnsi="Futura PT Bold"/>
          <w:color w:val="2933D6"/>
          <w:sz w:val="28"/>
          <w:szCs w:val="28"/>
        </w:rPr>
        <w:t>.........................................</w:t>
      </w:r>
      <w:r w:rsidR="009A20E3">
        <w:rPr>
          <w:rFonts w:ascii="Futura PT Bold" w:hAnsi="Futura PT Bold"/>
          <w:color w:val="2933D6"/>
          <w:sz w:val="28"/>
          <w:szCs w:val="28"/>
        </w:rPr>
        <w:t>....</w:t>
      </w:r>
      <w:r w:rsidR="00650FD1">
        <w:rPr>
          <w:rFonts w:ascii="Futura PT Bold" w:hAnsi="Futura PT Bold"/>
          <w:color w:val="2933D6"/>
          <w:sz w:val="28"/>
          <w:szCs w:val="28"/>
        </w:rPr>
        <w:t>2</w:t>
      </w:r>
      <w:r w:rsidR="00985CF1">
        <w:rPr>
          <w:rFonts w:ascii="Futura PT Bold" w:hAnsi="Futura PT Bold"/>
          <w:color w:val="2933D6"/>
          <w:sz w:val="28"/>
          <w:szCs w:val="28"/>
        </w:rPr>
        <w:t>4</w:t>
      </w:r>
    </w:p>
    <w:bookmarkEnd w:id="4"/>
    <w:p w14:paraId="6EC8547F" w14:textId="2C25A085" w:rsidR="00EC0208" w:rsidRPr="00417E66" w:rsidRDefault="00EC0208" w:rsidP="00417E66">
      <w:pPr>
        <w:pStyle w:val="ListParagraph"/>
        <w:spacing w:line="276" w:lineRule="auto"/>
        <w:ind w:left="1416"/>
        <w:rPr>
          <w:rFonts w:ascii="Futura PT Bold" w:hAnsi="Futura PT Bold"/>
          <w:color w:val="2933D6"/>
          <w:sz w:val="28"/>
          <w:szCs w:val="28"/>
        </w:rPr>
      </w:pPr>
      <w:r>
        <w:rPr>
          <w:rFonts w:ascii="Futura PT Bold" w:hAnsi="Futura PT Bold"/>
          <w:color w:val="2933D6"/>
          <w:sz w:val="28"/>
          <w:szCs w:val="28"/>
        </w:rPr>
        <w:t>Državna revizorska institucija...........................</w:t>
      </w:r>
      <w:r w:rsidR="00650FD1">
        <w:rPr>
          <w:rFonts w:ascii="Futura PT Bold" w:hAnsi="Futura PT Bold"/>
          <w:color w:val="2933D6"/>
          <w:sz w:val="28"/>
          <w:szCs w:val="28"/>
        </w:rPr>
        <w:t>.............</w:t>
      </w:r>
      <w:r w:rsidR="009A20E3">
        <w:rPr>
          <w:rFonts w:ascii="Futura PT Bold" w:hAnsi="Futura PT Bold"/>
          <w:color w:val="2933D6"/>
          <w:sz w:val="28"/>
          <w:szCs w:val="28"/>
        </w:rPr>
        <w:t>....</w:t>
      </w:r>
      <w:r w:rsidR="00650FD1">
        <w:rPr>
          <w:rFonts w:ascii="Futura PT Bold" w:hAnsi="Futura PT Bold"/>
          <w:color w:val="2933D6"/>
          <w:sz w:val="28"/>
          <w:szCs w:val="28"/>
        </w:rPr>
        <w:t>.</w:t>
      </w:r>
      <w:r w:rsidR="00985CF1">
        <w:rPr>
          <w:rFonts w:ascii="Futura PT Bold" w:hAnsi="Futura PT Bold"/>
          <w:color w:val="2933D6"/>
          <w:sz w:val="28"/>
          <w:szCs w:val="28"/>
        </w:rPr>
        <w:t>29</w:t>
      </w:r>
    </w:p>
    <w:p w14:paraId="668B32D4" w14:textId="1FB2ED9E" w:rsidR="00EC0208" w:rsidRPr="00417E66" w:rsidRDefault="00EC0208" w:rsidP="00417E66">
      <w:pPr>
        <w:pStyle w:val="ListParagraph"/>
        <w:spacing w:line="276" w:lineRule="auto"/>
        <w:ind w:left="1416"/>
        <w:rPr>
          <w:rFonts w:ascii="Futura PT Bold" w:hAnsi="Futura PT Bold"/>
          <w:color w:val="2933D6"/>
          <w:sz w:val="28"/>
          <w:szCs w:val="28"/>
        </w:rPr>
      </w:pPr>
      <w:r>
        <w:rPr>
          <w:rFonts w:ascii="Futura PT Bold" w:hAnsi="Futura PT Bold"/>
          <w:color w:val="2933D6"/>
          <w:sz w:val="28"/>
          <w:szCs w:val="28"/>
        </w:rPr>
        <w:lastRenderedPageBreak/>
        <w:t>Republička komisija za zaštitu prava u postupcima javnih nabavki..............................................................</w:t>
      </w:r>
      <w:r w:rsidR="00650FD1">
        <w:rPr>
          <w:rFonts w:ascii="Futura PT Bold" w:hAnsi="Futura PT Bold"/>
          <w:color w:val="2933D6"/>
          <w:sz w:val="28"/>
          <w:szCs w:val="28"/>
        </w:rPr>
        <w:t>...</w:t>
      </w:r>
      <w:r w:rsidR="009A20E3">
        <w:rPr>
          <w:rFonts w:ascii="Futura PT Bold" w:hAnsi="Futura PT Bold"/>
          <w:color w:val="2933D6"/>
          <w:sz w:val="28"/>
          <w:szCs w:val="28"/>
        </w:rPr>
        <w:t>....3</w:t>
      </w:r>
      <w:r w:rsidR="00985CF1">
        <w:rPr>
          <w:rFonts w:ascii="Futura PT Bold" w:hAnsi="Futura PT Bold"/>
          <w:color w:val="2933D6"/>
          <w:sz w:val="28"/>
          <w:szCs w:val="28"/>
        </w:rPr>
        <w:t>3</w:t>
      </w:r>
    </w:p>
    <w:p w14:paraId="79F268B7" w14:textId="759551AC" w:rsidR="00EC0208" w:rsidRPr="00417E66" w:rsidRDefault="00EC0208" w:rsidP="00417E66">
      <w:pPr>
        <w:pStyle w:val="ListParagraph"/>
        <w:spacing w:line="276" w:lineRule="auto"/>
        <w:ind w:left="1416"/>
        <w:rPr>
          <w:rFonts w:ascii="Futura PT Bold" w:hAnsi="Futura PT Bold"/>
          <w:color w:val="2933D6"/>
          <w:sz w:val="28"/>
          <w:szCs w:val="28"/>
        </w:rPr>
      </w:pPr>
      <w:r>
        <w:rPr>
          <w:rFonts w:ascii="Futura PT Bold" w:hAnsi="Futura PT Bold"/>
          <w:color w:val="2933D6"/>
          <w:sz w:val="28"/>
          <w:szCs w:val="28"/>
        </w:rPr>
        <w:t>Kancelarija za javne nabavke....................................</w:t>
      </w:r>
      <w:r w:rsidR="00650FD1">
        <w:rPr>
          <w:rFonts w:ascii="Futura PT Bold" w:hAnsi="Futura PT Bold"/>
          <w:color w:val="2933D6"/>
          <w:sz w:val="28"/>
          <w:szCs w:val="28"/>
        </w:rPr>
        <w:t>...</w:t>
      </w:r>
      <w:r w:rsidR="009A20E3">
        <w:rPr>
          <w:rFonts w:ascii="Futura PT Bold" w:hAnsi="Futura PT Bold"/>
          <w:color w:val="2933D6"/>
          <w:sz w:val="28"/>
          <w:szCs w:val="28"/>
        </w:rPr>
        <w:t>...</w:t>
      </w:r>
      <w:r w:rsidR="00985CF1">
        <w:rPr>
          <w:rFonts w:ascii="Futura PT Bold" w:hAnsi="Futura PT Bold"/>
          <w:color w:val="2933D6"/>
          <w:sz w:val="28"/>
          <w:szCs w:val="28"/>
        </w:rPr>
        <w:t>39</w:t>
      </w:r>
    </w:p>
    <w:p w14:paraId="7DB97498" w14:textId="37C49772" w:rsidR="00EC0208" w:rsidRPr="00417E66" w:rsidRDefault="00EC0208" w:rsidP="00417E66">
      <w:pPr>
        <w:pStyle w:val="ListParagraph"/>
        <w:spacing w:line="276" w:lineRule="auto"/>
        <w:ind w:left="1416"/>
        <w:rPr>
          <w:rFonts w:ascii="Futura PT Bold" w:hAnsi="Futura PT Bold"/>
          <w:color w:val="2933D6"/>
          <w:sz w:val="28"/>
          <w:szCs w:val="28"/>
        </w:rPr>
      </w:pPr>
      <w:r>
        <w:rPr>
          <w:rFonts w:ascii="Futura PT Bold" w:hAnsi="Futura PT Bold"/>
          <w:color w:val="2933D6"/>
          <w:sz w:val="28"/>
          <w:szCs w:val="28"/>
        </w:rPr>
        <w:t>Komisija za zaštitu konkurencije...........................</w:t>
      </w:r>
      <w:r w:rsidR="00650FD1">
        <w:rPr>
          <w:rFonts w:ascii="Futura PT Bold" w:hAnsi="Futura PT Bold"/>
          <w:color w:val="2933D6"/>
          <w:sz w:val="28"/>
          <w:szCs w:val="28"/>
        </w:rPr>
        <w:t>...........</w:t>
      </w:r>
      <w:r w:rsidR="009A20E3">
        <w:rPr>
          <w:rFonts w:ascii="Futura PT Bold" w:hAnsi="Futura PT Bold"/>
          <w:color w:val="2933D6"/>
          <w:sz w:val="28"/>
          <w:szCs w:val="28"/>
        </w:rPr>
        <w:t>.</w:t>
      </w:r>
      <w:r w:rsidR="00650FD1">
        <w:rPr>
          <w:rFonts w:ascii="Futura PT Bold" w:hAnsi="Futura PT Bold"/>
          <w:color w:val="2933D6"/>
          <w:sz w:val="28"/>
          <w:szCs w:val="28"/>
        </w:rPr>
        <w:t>.4</w:t>
      </w:r>
      <w:r w:rsidR="00985CF1">
        <w:rPr>
          <w:rFonts w:ascii="Futura PT Bold" w:hAnsi="Futura PT Bold"/>
          <w:color w:val="2933D6"/>
          <w:sz w:val="28"/>
          <w:szCs w:val="28"/>
        </w:rPr>
        <w:t>4</w:t>
      </w:r>
    </w:p>
    <w:p w14:paraId="4EBAE37A" w14:textId="05E87BF4" w:rsidR="00EC0208" w:rsidRDefault="00EC0208" w:rsidP="00EC0208">
      <w:pPr>
        <w:pStyle w:val="ListParagraph"/>
        <w:spacing w:line="276" w:lineRule="auto"/>
        <w:ind w:left="1416"/>
        <w:rPr>
          <w:rFonts w:ascii="Futura PT Bold" w:hAnsi="Futura PT Bold"/>
          <w:color w:val="2933D6"/>
          <w:sz w:val="28"/>
          <w:szCs w:val="28"/>
        </w:rPr>
      </w:pPr>
      <w:r>
        <w:rPr>
          <w:rFonts w:ascii="Futura PT Bold" w:hAnsi="Futura PT Bold"/>
          <w:color w:val="2933D6"/>
          <w:sz w:val="28"/>
          <w:szCs w:val="28"/>
        </w:rPr>
        <w:t>Agencija za sprečavanje korupcije.................................</w:t>
      </w:r>
      <w:r w:rsidR="00985CF1">
        <w:rPr>
          <w:rFonts w:ascii="Futura PT Bold" w:hAnsi="Futura PT Bold"/>
          <w:color w:val="2933D6"/>
          <w:sz w:val="28"/>
          <w:szCs w:val="28"/>
        </w:rPr>
        <w:t>49</w:t>
      </w:r>
    </w:p>
    <w:p w14:paraId="5B51E40E" w14:textId="2FAF0446" w:rsidR="00BA039C" w:rsidRPr="00BA039C" w:rsidRDefault="00BA039C" w:rsidP="00BA039C">
      <w:pPr>
        <w:pStyle w:val="ListParagraph"/>
        <w:numPr>
          <w:ilvl w:val="0"/>
          <w:numId w:val="2"/>
        </w:numPr>
        <w:spacing w:line="276" w:lineRule="auto"/>
        <w:rPr>
          <w:rFonts w:ascii="Futura PT Bold" w:hAnsi="Futura PT Bold"/>
          <w:color w:val="2933D6"/>
          <w:sz w:val="28"/>
          <w:szCs w:val="28"/>
        </w:rPr>
      </w:pPr>
      <w:r w:rsidRPr="00BA039C">
        <w:rPr>
          <w:rFonts w:ascii="Futura PT Bold" w:hAnsi="Futura PT Bold"/>
          <w:color w:val="2933D6"/>
          <w:sz w:val="28"/>
          <w:szCs w:val="28"/>
        </w:rPr>
        <w:t>Sudska zaštita koj</w:t>
      </w:r>
      <w:r w:rsidR="009A20E3">
        <w:rPr>
          <w:rFonts w:ascii="Futura PT Bold" w:hAnsi="Futura PT Bold"/>
          <w:color w:val="2933D6"/>
          <w:sz w:val="28"/>
          <w:szCs w:val="28"/>
        </w:rPr>
        <w:t>u</w:t>
      </w:r>
      <w:r w:rsidRPr="00BA039C">
        <w:rPr>
          <w:rFonts w:ascii="Futura PT Bold" w:hAnsi="Futura PT Bold"/>
          <w:color w:val="2933D6"/>
          <w:sz w:val="28"/>
          <w:szCs w:val="28"/>
        </w:rPr>
        <w:t xml:space="preserve"> ponuđači mogu da ostvare....................</w:t>
      </w:r>
      <w:r w:rsidR="009A20E3">
        <w:rPr>
          <w:rFonts w:ascii="Futura PT Bold" w:hAnsi="Futura PT Bold"/>
          <w:color w:val="2933D6"/>
          <w:sz w:val="28"/>
          <w:szCs w:val="28"/>
        </w:rPr>
        <w:t>......................................................................</w:t>
      </w:r>
      <w:r w:rsidR="00985CF1">
        <w:rPr>
          <w:rFonts w:ascii="Futura PT Bold" w:hAnsi="Futura PT Bold"/>
          <w:color w:val="2933D6"/>
          <w:sz w:val="28"/>
          <w:szCs w:val="28"/>
        </w:rPr>
        <w:t>56</w:t>
      </w:r>
    </w:p>
    <w:p w14:paraId="4BC6A9EF" w14:textId="0BE2875B" w:rsidR="00BA039C" w:rsidRDefault="00BA039C" w:rsidP="009A20E3">
      <w:pPr>
        <w:pStyle w:val="ListParagraph"/>
        <w:spacing w:line="276" w:lineRule="auto"/>
        <w:ind w:firstLine="696"/>
        <w:rPr>
          <w:rFonts w:ascii="Futura PT Bold" w:hAnsi="Futura PT Bold"/>
          <w:color w:val="2933D6"/>
          <w:sz w:val="28"/>
          <w:szCs w:val="28"/>
        </w:rPr>
      </w:pPr>
      <w:r>
        <w:rPr>
          <w:rFonts w:ascii="Futura PT Bold" w:hAnsi="Futura PT Bold"/>
          <w:color w:val="2933D6"/>
          <w:sz w:val="28"/>
          <w:szCs w:val="28"/>
        </w:rPr>
        <w:t>Upravni spor.............................................................</w:t>
      </w:r>
      <w:r w:rsidR="009A20E3">
        <w:rPr>
          <w:rFonts w:ascii="Futura PT Bold" w:hAnsi="Futura PT Bold"/>
          <w:color w:val="2933D6"/>
          <w:sz w:val="28"/>
          <w:szCs w:val="28"/>
        </w:rPr>
        <w:t>..........</w:t>
      </w:r>
      <w:r>
        <w:rPr>
          <w:rFonts w:ascii="Futura PT Bold" w:hAnsi="Futura PT Bold"/>
          <w:color w:val="2933D6"/>
          <w:sz w:val="28"/>
          <w:szCs w:val="28"/>
        </w:rPr>
        <w:t>.</w:t>
      </w:r>
      <w:r w:rsidR="009A20E3">
        <w:rPr>
          <w:rFonts w:ascii="Futura PT Bold" w:hAnsi="Futura PT Bold"/>
          <w:color w:val="2933D6"/>
          <w:sz w:val="28"/>
          <w:szCs w:val="28"/>
        </w:rPr>
        <w:t>5</w:t>
      </w:r>
      <w:r w:rsidR="00985CF1">
        <w:rPr>
          <w:rFonts w:ascii="Futura PT Bold" w:hAnsi="Futura PT Bold"/>
          <w:color w:val="2933D6"/>
          <w:sz w:val="28"/>
          <w:szCs w:val="28"/>
        </w:rPr>
        <w:t>6</w:t>
      </w:r>
    </w:p>
    <w:p w14:paraId="30547D28" w14:textId="26120C8F" w:rsidR="00BA039C" w:rsidRPr="00BA039C" w:rsidRDefault="00BA039C" w:rsidP="009A20E3">
      <w:pPr>
        <w:pStyle w:val="ListParagraph"/>
        <w:spacing w:line="276" w:lineRule="auto"/>
        <w:ind w:firstLine="696"/>
        <w:rPr>
          <w:rFonts w:ascii="Futura PT Bold" w:hAnsi="Futura PT Bold"/>
          <w:color w:val="2933D6"/>
          <w:sz w:val="28"/>
          <w:szCs w:val="28"/>
        </w:rPr>
      </w:pPr>
      <w:r>
        <w:rPr>
          <w:rFonts w:ascii="Futura PT Bold" w:hAnsi="Futura PT Bold"/>
          <w:color w:val="2933D6"/>
          <w:sz w:val="28"/>
          <w:szCs w:val="28"/>
        </w:rPr>
        <w:t>Naknada štete...............................................................</w:t>
      </w:r>
      <w:r w:rsidR="009A20E3">
        <w:rPr>
          <w:rFonts w:ascii="Futura PT Bold" w:hAnsi="Futura PT Bold"/>
          <w:color w:val="2933D6"/>
          <w:sz w:val="28"/>
          <w:szCs w:val="28"/>
        </w:rPr>
        <w:t>....</w:t>
      </w:r>
      <w:r>
        <w:rPr>
          <w:rFonts w:ascii="Futura PT Bold" w:hAnsi="Futura PT Bold"/>
          <w:color w:val="2933D6"/>
          <w:sz w:val="28"/>
          <w:szCs w:val="28"/>
        </w:rPr>
        <w:t>.</w:t>
      </w:r>
      <w:r w:rsidR="009A20E3">
        <w:rPr>
          <w:rFonts w:ascii="Futura PT Bold" w:hAnsi="Futura PT Bold"/>
          <w:color w:val="2933D6"/>
          <w:sz w:val="28"/>
          <w:szCs w:val="28"/>
        </w:rPr>
        <w:t>5</w:t>
      </w:r>
      <w:r w:rsidR="00985CF1">
        <w:rPr>
          <w:rFonts w:ascii="Futura PT Bold" w:hAnsi="Futura PT Bold"/>
          <w:color w:val="2933D6"/>
          <w:sz w:val="28"/>
          <w:szCs w:val="28"/>
        </w:rPr>
        <w:t>6</w:t>
      </w:r>
    </w:p>
    <w:p w14:paraId="0F719EC3" w14:textId="2FC850F2" w:rsidR="00BE028C" w:rsidRDefault="00BA039C" w:rsidP="00BA039C">
      <w:pPr>
        <w:spacing w:after="0" w:line="276" w:lineRule="auto"/>
        <w:ind w:left="426"/>
        <w:rPr>
          <w:rFonts w:ascii="Futura PT Bold" w:hAnsi="Futura PT Bold"/>
          <w:color w:val="2933D6"/>
          <w:sz w:val="28"/>
          <w:szCs w:val="28"/>
        </w:rPr>
      </w:pPr>
      <w:r>
        <w:rPr>
          <w:rFonts w:ascii="Futura PT Bold" w:hAnsi="Futura PT Bold"/>
          <w:color w:val="2933D6"/>
          <w:sz w:val="28"/>
          <w:szCs w:val="28"/>
        </w:rPr>
        <w:t>6</w:t>
      </w:r>
      <w:r w:rsidR="00BE028C">
        <w:rPr>
          <w:rFonts w:ascii="Futura PT Bold" w:hAnsi="Futura PT Bold"/>
          <w:color w:val="2933D6"/>
          <w:sz w:val="28"/>
          <w:szCs w:val="28"/>
        </w:rPr>
        <w:t xml:space="preserve">. </w:t>
      </w:r>
      <w:r w:rsidR="00BE028C" w:rsidRPr="00BE028C">
        <w:rPr>
          <w:rFonts w:ascii="Futura PT Bold" w:hAnsi="Futura PT Bold"/>
          <w:color w:val="2933D6"/>
          <w:sz w:val="28"/>
          <w:szCs w:val="28"/>
          <w:lang w:val="sr-Cyrl-RS"/>
        </w:rPr>
        <w:t xml:space="preserve">Prekršajna i krivična odgovornost ponuđača u postupcima </w:t>
      </w:r>
      <w:r w:rsidR="00BE028C">
        <w:rPr>
          <w:rFonts w:ascii="Futura PT Bold" w:hAnsi="Futura PT Bold"/>
          <w:color w:val="2933D6"/>
          <w:sz w:val="28"/>
          <w:szCs w:val="28"/>
        </w:rPr>
        <w:t xml:space="preserve"> </w:t>
      </w:r>
    </w:p>
    <w:p w14:paraId="6D654E84" w14:textId="5359A85A" w:rsidR="00BE028C" w:rsidRDefault="00BE028C" w:rsidP="00BE028C">
      <w:pPr>
        <w:spacing w:line="276" w:lineRule="auto"/>
        <w:ind w:left="567"/>
        <w:rPr>
          <w:rFonts w:ascii="Futura PT Bold" w:hAnsi="Futura PT Bold"/>
          <w:color w:val="2933D6"/>
          <w:sz w:val="28"/>
          <w:szCs w:val="28"/>
          <w:lang w:val="sr-Cyrl-RS"/>
        </w:rPr>
      </w:pPr>
      <w:r>
        <w:rPr>
          <w:rFonts w:ascii="Futura PT Bold" w:hAnsi="Futura PT Bold"/>
          <w:color w:val="2933D6"/>
          <w:sz w:val="28"/>
          <w:szCs w:val="28"/>
        </w:rPr>
        <w:t xml:space="preserve">    </w:t>
      </w:r>
      <w:r w:rsidRPr="00BE028C">
        <w:rPr>
          <w:rFonts w:ascii="Futura PT Bold" w:hAnsi="Futura PT Bold"/>
          <w:color w:val="2933D6"/>
          <w:sz w:val="28"/>
          <w:szCs w:val="28"/>
          <w:lang w:val="sr-Cyrl-RS"/>
        </w:rPr>
        <w:t>javnih nabavki</w:t>
      </w:r>
      <w:r>
        <w:rPr>
          <w:rFonts w:ascii="Futura PT Bold" w:hAnsi="Futura PT Bold"/>
          <w:color w:val="2933D6"/>
          <w:sz w:val="28"/>
          <w:szCs w:val="28"/>
        </w:rPr>
        <w:t>...........................................................................</w:t>
      </w:r>
      <w:r w:rsidR="00650FD1">
        <w:rPr>
          <w:rFonts w:ascii="Futura PT Bold" w:hAnsi="Futura PT Bold"/>
          <w:color w:val="2933D6"/>
          <w:sz w:val="28"/>
          <w:szCs w:val="28"/>
        </w:rPr>
        <w:t>5</w:t>
      </w:r>
      <w:r w:rsidR="009A20E3">
        <w:rPr>
          <w:rFonts w:ascii="Futura PT Bold" w:hAnsi="Futura PT Bold"/>
          <w:color w:val="2933D6"/>
          <w:sz w:val="28"/>
          <w:szCs w:val="28"/>
        </w:rPr>
        <w:t>9</w:t>
      </w:r>
    </w:p>
    <w:p w14:paraId="23A2EF7E" w14:textId="63E92BD5" w:rsidR="00BE028C" w:rsidRPr="00927595" w:rsidRDefault="00BE028C" w:rsidP="00BE028C">
      <w:pPr>
        <w:spacing w:after="0" w:line="276" w:lineRule="auto"/>
        <w:ind w:left="567"/>
        <w:rPr>
          <w:rFonts w:ascii="Futura PT Bold" w:hAnsi="Futura PT Bold"/>
          <w:bCs/>
          <w:color w:val="2933D6"/>
          <w:sz w:val="28"/>
          <w:szCs w:val="28"/>
        </w:rPr>
      </w:pPr>
      <w:r>
        <w:rPr>
          <w:rFonts w:ascii="Futura PT Bold" w:hAnsi="Futura PT Bold"/>
          <w:b/>
          <w:bCs/>
          <w:color w:val="2933D6"/>
          <w:sz w:val="28"/>
          <w:szCs w:val="28"/>
        </w:rPr>
        <w:t xml:space="preserve">          </w:t>
      </w:r>
      <w:r w:rsidRPr="00BE028C">
        <w:rPr>
          <w:rFonts w:ascii="Futura PT Bold" w:hAnsi="Futura PT Bold"/>
          <w:bCs/>
          <w:color w:val="2933D6"/>
          <w:sz w:val="28"/>
          <w:szCs w:val="28"/>
          <w:lang w:val="sr-Cyrl-RS"/>
        </w:rPr>
        <w:t xml:space="preserve">Prekršajna </w:t>
      </w:r>
      <w:r w:rsidRPr="00927595">
        <w:rPr>
          <w:rFonts w:ascii="Futura PT Bold" w:hAnsi="Futura PT Bold"/>
          <w:bCs/>
          <w:color w:val="2933D6"/>
          <w:sz w:val="28"/>
          <w:szCs w:val="28"/>
        </w:rPr>
        <w:t xml:space="preserve">odgovornost </w:t>
      </w:r>
      <w:r w:rsidR="00650FD1" w:rsidRPr="00927595">
        <w:rPr>
          <w:rFonts w:ascii="Futura PT Bold" w:hAnsi="Futura PT Bold"/>
          <w:bCs/>
          <w:color w:val="2933D6"/>
          <w:sz w:val="28"/>
          <w:szCs w:val="28"/>
        </w:rPr>
        <w:t xml:space="preserve">ponuđača </w:t>
      </w:r>
      <w:r w:rsidRPr="00927595">
        <w:rPr>
          <w:rFonts w:ascii="Futura PT Bold" w:hAnsi="Futura PT Bold"/>
          <w:bCs/>
          <w:color w:val="2933D6"/>
          <w:sz w:val="28"/>
          <w:szCs w:val="28"/>
        </w:rPr>
        <w:t>prema odredbama ZJN……</w:t>
      </w:r>
      <w:r w:rsidR="00650FD1" w:rsidRPr="00927595">
        <w:rPr>
          <w:rFonts w:ascii="Futura PT Bold" w:hAnsi="Futura PT Bold"/>
          <w:bCs/>
          <w:color w:val="2933D6"/>
          <w:sz w:val="28"/>
          <w:szCs w:val="28"/>
        </w:rPr>
        <w:t>………………………………………………………………….5</w:t>
      </w:r>
      <w:r w:rsidR="00985CF1">
        <w:rPr>
          <w:rFonts w:ascii="Futura PT Bold" w:hAnsi="Futura PT Bold"/>
          <w:bCs/>
          <w:color w:val="2933D6"/>
          <w:sz w:val="28"/>
          <w:szCs w:val="28"/>
        </w:rPr>
        <w:t>8</w:t>
      </w:r>
    </w:p>
    <w:p w14:paraId="21AB5F88" w14:textId="5036D2AA" w:rsidR="00BE028C" w:rsidRPr="00BE028C" w:rsidRDefault="00BE028C" w:rsidP="00BE028C">
      <w:pPr>
        <w:spacing w:line="276" w:lineRule="auto"/>
        <w:ind w:left="567"/>
        <w:rPr>
          <w:rFonts w:ascii="Futura PT Bold" w:hAnsi="Futura PT Bold"/>
          <w:bCs/>
          <w:color w:val="2933D6"/>
          <w:sz w:val="28"/>
          <w:szCs w:val="28"/>
          <w:lang w:val="en-GB"/>
        </w:rPr>
      </w:pPr>
      <w:r w:rsidRPr="00927595">
        <w:rPr>
          <w:rFonts w:ascii="Futura PT Bold" w:hAnsi="Futura PT Bold"/>
          <w:bCs/>
          <w:color w:val="2933D6"/>
          <w:sz w:val="28"/>
          <w:szCs w:val="28"/>
        </w:rPr>
        <w:t xml:space="preserve">          </w:t>
      </w:r>
      <w:proofErr w:type="spellStart"/>
      <w:r>
        <w:rPr>
          <w:rFonts w:ascii="Futura PT Bold" w:hAnsi="Futura PT Bold"/>
          <w:bCs/>
          <w:color w:val="2933D6"/>
          <w:sz w:val="28"/>
          <w:szCs w:val="28"/>
          <w:lang w:val="en-GB"/>
        </w:rPr>
        <w:t>Krivična</w:t>
      </w:r>
      <w:proofErr w:type="spellEnd"/>
      <w:r>
        <w:rPr>
          <w:rFonts w:ascii="Futura PT Bold" w:hAnsi="Futura PT Bold"/>
          <w:bCs/>
          <w:color w:val="2933D6"/>
          <w:sz w:val="28"/>
          <w:szCs w:val="28"/>
          <w:lang w:val="en-GB"/>
        </w:rPr>
        <w:t xml:space="preserve"> </w:t>
      </w:r>
      <w:proofErr w:type="spellStart"/>
      <w:r>
        <w:rPr>
          <w:rFonts w:ascii="Futura PT Bold" w:hAnsi="Futura PT Bold"/>
          <w:bCs/>
          <w:color w:val="2933D6"/>
          <w:sz w:val="28"/>
          <w:szCs w:val="28"/>
          <w:lang w:val="en-GB"/>
        </w:rPr>
        <w:t>odgovornost</w:t>
      </w:r>
      <w:proofErr w:type="spellEnd"/>
      <w:r>
        <w:rPr>
          <w:rFonts w:ascii="Futura PT Bold" w:hAnsi="Futura PT Bold"/>
          <w:bCs/>
          <w:color w:val="2933D6"/>
          <w:sz w:val="28"/>
          <w:szCs w:val="28"/>
          <w:lang w:val="en-GB"/>
        </w:rPr>
        <w:t xml:space="preserve"> </w:t>
      </w:r>
      <w:proofErr w:type="spellStart"/>
      <w:r>
        <w:rPr>
          <w:rFonts w:ascii="Futura PT Bold" w:hAnsi="Futura PT Bold"/>
          <w:bCs/>
          <w:color w:val="2933D6"/>
          <w:sz w:val="28"/>
          <w:szCs w:val="28"/>
          <w:lang w:val="en-GB"/>
        </w:rPr>
        <w:t>ponuđača</w:t>
      </w:r>
      <w:proofErr w:type="spellEnd"/>
      <w:r>
        <w:rPr>
          <w:rFonts w:ascii="Futura PT Bold" w:hAnsi="Futura PT Bold"/>
          <w:bCs/>
          <w:color w:val="2933D6"/>
          <w:sz w:val="28"/>
          <w:szCs w:val="28"/>
          <w:lang w:val="en-GB"/>
        </w:rPr>
        <w:t>……………………</w:t>
      </w:r>
      <w:r w:rsidR="00650FD1">
        <w:rPr>
          <w:rFonts w:ascii="Futura PT Bold" w:hAnsi="Futura PT Bold"/>
          <w:bCs/>
          <w:color w:val="2933D6"/>
          <w:sz w:val="28"/>
          <w:szCs w:val="28"/>
          <w:lang w:val="en-GB"/>
        </w:rPr>
        <w:t>…</w:t>
      </w:r>
      <w:proofErr w:type="gramStart"/>
      <w:r w:rsidR="00650FD1">
        <w:rPr>
          <w:rFonts w:ascii="Futura PT Bold" w:hAnsi="Futura PT Bold"/>
          <w:bCs/>
          <w:color w:val="2933D6"/>
          <w:sz w:val="28"/>
          <w:szCs w:val="28"/>
          <w:lang w:val="en-GB"/>
        </w:rPr>
        <w:t>…..</w:t>
      </w:r>
      <w:proofErr w:type="gramEnd"/>
      <w:r w:rsidR="009A20E3">
        <w:rPr>
          <w:rFonts w:ascii="Futura PT Bold" w:hAnsi="Futura PT Bold"/>
          <w:bCs/>
          <w:color w:val="2933D6"/>
          <w:sz w:val="28"/>
          <w:szCs w:val="28"/>
          <w:lang w:val="en-GB"/>
        </w:rPr>
        <w:t>6</w:t>
      </w:r>
      <w:r w:rsidR="00985CF1">
        <w:rPr>
          <w:rFonts w:ascii="Futura PT Bold" w:hAnsi="Futura PT Bold"/>
          <w:bCs/>
          <w:color w:val="2933D6"/>
          <w:sz w:val="28"/>
          <w:szCs w:val="28"/>
          <w:lang w:val="en-GB"/>
        </w:rPr>
        <w:t>0</w:t>
      </w:r>
    </w:p>
    <w:p w14:paraId="1271691C" w14:textId="4A881E7B" w:rsidR="00EC0208" w:rsidRPr="00417E66" w:rsidRDefault="00BE028C" w:rsidP="00417E66">
      <w:pPr>
        <w:spacing w:line="276" w:lineRule="auto"/>
        <w:ind w:left="567"/>
        <w:rPr>
          <w:rFonts w:ascii="Futura PT Bold" w:hAnsi="Futura PT Bold"/>
          <w:color w:val="2933D6"/>
          <w:sz w:val="28"/>
          <w:szCs w:val="28"/>
        </w:rPr>
      </w:pPr>
      <w:r>
        <w:rPr>
          <w:rFonts w:ascii="Futura PT Bold" w:hAnsi="Futura PT Bold"/>
          <w:color w:val="2933D6"/>
          <w:sz w:val="28"/>
          <w:szCs w:val="28"/>
        </w:rPr>
        <w:t>6</w:t>
      </w:r>
      <w:r w:rsidR="00417E66">
        <w:rPr>
          <w:rFonts w:ascii="Futura PT Bold" w:hAnsi="Futura PT Bold"/>
          <w:color w:val="2933D6"/>
          <w:sz w:val="28"/>
          <w:szCs w:val="28"/>
        </w:rPr>
        <w:t xml:space="preserve">. </w:t>
      </w:r>
      <w:r w:rsidR="00EC0208" w:rsidRPr="00417E66">
        <w:rPr>
          <w:rFonts w:ascii="Futura PT Bold" w:hAnsi="Futura PT Bold"/>
          <w:color w:val="2933D6"/>
          <w:sz w:val="28"/>
          <w:szCs w:val="28"/>
        </w:rPr>
        <w:t>Zaključci</w:t>
      </w:r>
      <w:r w:rsidR="00417E66">
        <w:rPr>
          <w:rFonts w:ascii="Futura PT Bold" w:hAnsi="Futura PT Bold"/>
          <w:color w:val="2933D6"/>
          <w:sz w:val="28"/>
          <w:szCs w:val="28"/>
        </w:rPr>
        <w:t>....................................................................................</w:t>
      </w:r>
      <w:r w:rsidR="009A20E3">
        <w:rPr>
          <w:rFonts w:ascii="Futura PT Bold" w:hAnsi="Futura PT Bold"/>
          <w:color w:val="2933D6"/>
          <w:sz w:val="28"/>
          <w:szCs w:val="28"/>
        </w:rPr>
        <w:t>..6</w:t>
      </w:r>
      <w:r w:rsidR="00985CF1">
        <w:rPr>
          <w:rFonts w:ascii="Futura PT Bold" w:hAnsi="Futura PT Bold"/>
          <w:color w:val="2933D6"/>
          <w:sz w:val="28"/>
          <w:szCs w:val="28"/>
        </w:rPr>
        <w:t>3</w:t>
      </w:r>
      <w:r w:rsidR="00A704C8">
        <w:rPr>
          <w:rFonts w:ascii="Futura PT Bold" w:hAnsi="Futura PT Bold"/>
          <w:color w:val="2933D6"/>
          <w:sz w:val="28"/>
          <w:szCs w:val="28"/>
        </w:rPr>
        <w:tab/>
      </w:r>
    </w:p>
    <w:p w14:paraId="23DA18F6" w14:textId="77777777" w:rsidR="00EC0208" w:rsidRPr="009D41DB" w:rsidRDefault="00EC0208" w:rsidP="00EC0208">
      <w:pPr>
        <w:pStyle w:val="ListParagraph"/>
        <w:spacing w:line="276" w:lineRule="auto"/>
        <w:ind w:left="1416"/>
        <w:rPr>
          <w:rFonts w:ascii="Futura PT Bold" w:hAnsi="Futura PT Bold"/>
          <w:color w:val="2933D6"/>
          <w:sz w:val="28"/>
          <w:szCs w:val="28"/>
        </w:rPr>
      </w:pPr>
    </w:p>
    <w:p w14:paraId="00FC5B48" w14:textId="77777777" w:rsidR="00EC0208" w:rsidRPr="009D41DB" w:rsidRDefault="00EC0208" w:rsidP="00EC0208">
      <w:pPr>
        <w:pStyle w:val="ListParagraph"/>
        <w:spacing w:line="276" w:lineRule="auto"/>
        <w:ind w:left="1416"/>
        <w:rPr>
          <w:rFonts w:ascii="Futura PT Bold" w:hAnsi="Futura PT Bold"/>
          <w:color w:val="2933D6"/>
          <w:sz w:val="28"/>
          <w:szCs w:val="28"/>
        </w:rPr>
      </w:pPr>
    </w:p>
    <w:p w14:paraId="6C467853" w14:textId="77777777" w:rsidR="00EC0208" w:rsidRDefault="00EC0208" w:rsidP="00EC0208">
      <w:pPr>
        <w:spacing w:line="276" w:lineRule="auto"/>
        <w:rPr>
          <w:rFonts w:ascii="Futura PT Bold" w:hAnsi="Futura PT Bold"/>
          <w:color w:val="2933D6"/>
          <w:sz w:val="80"/>
          <w:szCs w:val="80"/>
        </w:rPr>
      </w:pPr>
    </w:p>
    <w:p w14:paraId="6682F792" w14:textId="77777777" w:rsidR="00EC0208" w:rsidRDefault="00EC0208" w:rsidP="00EC0208">
      <w:pPr>
        <w:spacing w:line="276" w:lineRule="auto"/>
        <w:rPr>
          <w:rFonts w:ascii="Futura PT Bold" w:hAnsi="Futura PT Bold"/>
          <w:color w:val="2933D6"/>
          <w:sz w:val="80"/>
          <w:szCs w:val="80"/>
        </w:rPr>
      </w:pPr>
    </w:p>
    <w:p w14:paraId="6D822955" w14:textId="6C513056" w:rsidR="003D6F23" w:rsidRDefault="003D6F23" w:rsidP="00EC0208">
      <w:pPr>
        <w:spacing w:line="276" w:lineRule="auto"/>
        <w:rPr>
          <w:rFonts w:ascii="Futura PT Bold" w:hAnsi="Futura PT Bold"/>
          <w:color w:val="2933D6"/>
          <w:sz w:val="80"/>
          <w:szCs w:val="80"/>
        </w:rPr>
      </w:pPr>
    </w:p>
    <w:p w14:paraId="01B854F2" w14:textId="77777777" w:rsidR="009A20E3" w:rsidRDefault="009A20E3" w:rsidP="00EC0208">
      <w:pPr>
        <w:spacing w:line="276" w:lineRule="auto"/>
        <w:rPr>
          <w:rFonts w:ascii="Futura PT Bold" w:hAnsi="Futura PT Bold"/>
          <w:color w:val="2933D6"/>
          <w:sz w:val="80"/>
          <w:szCs w:val="80"/>
        </w:rPr>
      </w:pPr>
    </w:p>
    <w:p w14:paraId="16E72FC6" w14:textId="77777777" w:rsidR="00EC0208" w:rsidRPr="00860656" w:rsidRDefault="00EC0208" w:rsidP="00EC0208">
      <w:pPr>
        <w:spacing w:line="276" w:lineRule="auto"/>
        <w:rPr>
          <w:rFonts w:ascii="Futura PT Bold" w:hAnsi="Futura PT Bold"/>
          <w:color w:val="2933D6"/>
          <w:sz w:val="80"/>
          <w:szCs w:val="80"/>
        </w:rPr>
      </w:pPr>
      <w:r>
        <w:rPr>
          <w:rFonts w:ascii="Futura PT Bold" w:hAnsi="Futura PT Bold"/>
          <w:color w:val="2933D6"/>
          <w:sz w:val="80"/>
          <w:szCs w:val="80"/>
        </w:rPr>
        <w:lastRenderedPageBreak/>
        <w:t xml:space="preserve">Uvod </w:t>
      </w:r>
    </w:p>
    <w:p w14:paraId="7D02DAC3" w14:textId="225FA460" w:rsidR="00EC0208" w:rsidRPr="00CC4940" w:rsidRDefault="00EC0208" w:rsidP="00EC0208">
      <w:pPr>
        <w:pStyle w:val="ListParagraph"/>
        <w:spacing w:after="0" w:line="276" w:lineRule="auto"/>
        <w:ind w:left="0" w:firstLine="720"/>
        <w:jc w:val="both"/>
        <w:rPr>
          <w:rFonts w:ascii="Segoe UI" w:hAnsi="Segoe UI" w:cs="Segoe UI"/>
          <w:sz w:val="24"/>
          <w:szCs w:val="24"/>
          <w:lang w:val="sr-Cyrl-RS"/>
        </w:rPr>
      </w:pPr>
      <w:r w:rsidRPr="00CC4940">
        <w:rPr>
          <w:rFonts w:ascii="Segoe UI" w:hAnsi="Segoe UI" w:cs="Segoe UI"/>
          <w:sz w:val="24"/>
          <w:szCs w:val="24"/>
          <w:lang w:val="sr-Cyrl-RS"/>
        </w:rPr>
        <w:t>Zakon o javnim nabavkama („Službeni glasnik RS“, br. 91/19 i 92/23, u daljem tekstu: ZJN) u opštim odredbama definiše da je n</w:t>
      </w:r>
      <w:r w:rsidRPr="00CC4940">
        <w:rPr>
          <w:rFonts w:ascii="Segoe UI" w:hAnsi="Segoe UI" w:cs="Segoe UI"/>
          <w:sz w:val="24"/>
          <w:szCs w:val="24"/>
        </w:rPr>
        <w:t>aručilac u primeni ovog zakona obavezan da postupa na ekonomičan i efikasan način, da obezbedi konkurenciju, jednak položaj svih privrednih subjekata, bez diskriminacije, kao i da postupa na transparentan i proporcionalan način.</w:t>
      </w:r>
      <w:r w:rsidRPr="00CC4940">
        <w:rPr>
          <w:rStyle w:val="FootnoteReference"/>
          <w:rFonts w:ascii="Segoe UI" w:hAnsi="Segoe UI" w:cs="Segoe UI"/>
          <w:sz w:val="24"/>
          <w:szCs w:val="24"/>
        </w:rPr>
        <w:footnoteReference w:id="1"/>
      </w:r>
    </w:p>
    <w:p w14:paraId="718F6066" w14:textId="7627E911" w:rsidR="00EC0208" w:rsidRPr="00CC4940" w:rsidRDefault="00C749E5" w:rsidP="00EC0208">
      <w:pPr>
        <w:pStyle w:val="ListParagraph"/>
        <w:spacing w:after="0" w:line="276" w:lineRule="auto"/>
        <w:ind w:left="0" w:firstLine="720"/>
        <w:jc w:val="both"/>
        <w:rPr>
          <w:rFonts w:ascii="Segoe UI" w:hAnsi="Segoe UI" w:cs="Segoe UI"/>
          <w:sz w:val="24"/>
          <w:szCs w:val="24"/>
          <w:lang w:val="sr-Cyrl-RS"/>
        </w:rPr>
      </w:pPr>
      <w:r w:rsidRPr="00927595">
        <w:rPr>
          <w:rFonts w:ascii="Segoe UI" w:hAnsi="Segoe UI" w:cs="Segoe UI"/>
          <w:sz w:val="24"/>
          <w:szCs w:val="24"/>
          <w:lang w:val="de-DE"/>
        </w:rPr>
        <w:t>N</w:t>
      </w:r>
      <w:r w:rsidRPr="00CC4940">
        <w:rPr>
          <w:rFonts w:ascii="Segoe UI" w:hAnsi="Segoe UI" w:cs="Segoe UI"/>
          <w:sz w:val="24"/>
          <w:szCs w:val="24"/>
          <w:lang w:val="sr-Cyrl-RS"/>
        </w:rPr>
        <w:t>ačelo obezbeđivanja konkurencije i zabrane diskriminacije</w:t>
      </w:r>
      <w:r>
        <w:rPr>
          <w:rFonts w:ascii="Segoe UI" w:hAnsi="Segoe UI" w:cs="Segoe UI"/>
          <w:sz w:val="24"/>
          <w:szCs w:val="24"/>
        </w:rPr>
        <w:t xml:space="preserve"> </w:t>
      </w:r>
      <w:r w:rsidRPr="00CC4940">
        <w:rPr>
          <w:rFonts w:ascii="Segoe UI" w:hAnsi="Segoe UI" w:cs="Segoe UI"/>
          <w:sz w:val="24"/>
          <w:szCs w:val="24"/>
          <w:lang w:val="sr-Cyrl-RS"/>
        </w:rPr>
        <w:t>propisano je</w:t>
      </w:r>
      <w:r>
        <w:rPr>
          <w:rFonts w:ascii="Segoe UI" w:hAnsi="Segoe UI" w:cs="Segoe UI"/>
          <w:sz w:val="24"/>
          <w:szCs w:val="24"/>
        </w:rPr>
        <w:t xml:space="preserve"> </w:t>
      </w:r>
      <w:r w:rsidR="00AB5F9B">
        <w:rPr>
          <w:rFonts w:ascii="Segoe UI" w:hAnsi="Segoe UI" w:cs="Segoe UI"/>
          <w:sz w:val="24"/>
          <w:szCs w:val="24"/>
        </w:rPr>
        <w:t>č</w:t>
      </w:r>
      <w:r w:rsidR="00EC0208" w:rsidRPr="00CC4940">
        <w:rPr>
          <w:rFonts w:ascii="Segoe UI" w:hAnsi="Segoe UI" w:cs="Segoe UI"/>
          <w:sz w:val="24"/>
          <w:szCs w:val="24"/>
          <w:lang w:val="sr-Cyrl-RS"/>
        </w:rPr>
        <w:t xml:space="preserve">lanom 7. ZJN, </w:t>
      </w:r>
      <w:proofErr w:type="spellStart"/>
      <w:r>
        <w:rPr>
          <w:rFonts w:ascii="Segoe UI" w:hAnsi="Segoe UI" w:cs="Segoe UI"/>
          <w:sz w:val="24"/>
          <w:szCs w:val="24"/>
          <w:lang w:val="en-US"/>
        </w:rPr>
        <w:t>kao</w:t>
      </w:r>
      <w:proofErr w:type="spellEnd"/>
      <w:r w:rsidRPr="00927595">
        <w:rPr>
          <w:rFonts w:ascii="Segoe UI" w:hAnsi="Segoe UI" w:cs="Segoe UI"/>
          <w:sz w:val="24"/>
          <w:szCs w:val="24"/>
          <w:lang w:val="sr-Cyrl-RS"/>
        </w:rPr>
        <w:t xml:space="preserve"> </w:t>
      </w:r>
      <w:proofErr w:type="spellStart"/>
      <w:r>
        <w:rPr>
          <w:rFonts w:ascii="Segoe UI" w:hAnsi="Segoe UI" w:cs="Segoe UI"/>
          <w:sz w:val="24"/>
          <w:szCs w:val="24"/>
          <w:lang w:val="en-US"/>
        </w:rPr>
        <w:t>obave</w:t>
      </w:r>
      <w:proofErr w:type="spellEnd"/>
      <w:r>
        <w:rPr>
          <w:rFonts w:ascii="Segoe UI" w:hAnsi="Segoe UI" w:cs="Segoe UI"/>
          <w:sz w:val="24"/>
          <w:szCs w:val="24"/>
        </w:rPr>
        <w:t>za</w:t>
      </w:r>
      <w:r w:rsidR="00EC0208" w:rsidRPr="00CC4940">
        <w:rPr>
          <w:rFonts w:ascii="Segoe UI" w:hAnsi="Segoe UI" w:cs="Segoe UI"/>
          <w:sz w:val="24"/>
          <w:szCs w:val="24"/>
          <w:lang w:val="sr-Cyrl-RS"/>
        </w:rPr>
        <w:t xml:space="preserve"> n</w:t>
      </w:r>
      <w:r w:rsidR="00EC0208" w:rsidRPr="00CC4940">
        <w:rPr>
          <w:rFonts w:ascii="Segoe UI" w:hAnsi="Segoe UI" w:cs="Segoe UI"/>
          <w:sz w:val="24"/>
          <w:szCs w:val="24"/>
        </w:rPr>
        <w:t>aruči</w:t>
      </w:r>
      <w:r>
        <w:rPr>
          <w:rFonts w:ascii="Segoe UI" w:hAnsi="Segoe UI" w:cs="Segoe UI"/>
          <w:sz w:val="24"/>
          <w:szCs w:val="24"/>
        </w:rPr>
        <w:t>oca</w:t>
      </w:r>
      <w:r w:rsidR="00EC0208" w:rsidRPr="00CC4940">
        <w:rPr>
          <w:rFonts w:ascii="Segoe UI" w:hAnsi="Segoe UI" w:cs="Segoe UI"/>
          <w:sz w:val="24"/>
          <w:szCs w:val="24"/>
        </w:rPr>
        <w:t xml:space="preserve"> da u postupku javne nabavke omogući što je moguće veću konkurenciju.</w:t>
      </w:r>
    </w:p>
    <w:p w14:paraId="4A9FDAFB" w14:textId="372BC0E4" w:rsidR="00EC0208" w:rsidRPr="00C749E5" w:rsidRDefault="00C749E5" w:rsidP="00C749E5">
      <w:pPr>
        <w:pStyle w:val="ListParagraph"/>
        <w:spacing w:after="0" w:line="276" w:lineRule="auto"/>
        <w:ind w:left="0" w:firstLine="720"/>
        <w:jc w:val="both"/>
        <w:rPr>
          <w:rFonts w:ascii="Segoe UI" w:hAnsi="Segoe UI" w:cs="Segoe UI"/>
          <w:sz w:val="24"/>
          <w:szCs w:val="24"/>
          <w:lang w:val="sr-Cyrl-RS"/>
        </w:rPr>
      </w:pPr>
      <w:r>
        <w:rPr>
          <w:rFonts w:ascii="Segoe UI" w:hAnsi="Segoe UI" w:cs="Segoe UI"/>
          <w:sz w:val="24"/>
          <w:szCs w:val="24"/>
        </w:rPr>
        <w:t>J</w:t>
      </w:r>
      <w:r w:rsidRPr="00CC4940">
        <w:rPr>
          <w:rFonts w:ascii="Segoe UI" w:hAnsi="Segoe UI" w:cs="Segoe UI"/>
          <w:sz w:val="24"/>
          <w:szCs w:val="24"/>
          <w:lang w:val="sr-Cyrl-RS"/>
        </w:rPr>
        <w:t>edan od osnovnih pokazatelja efikasnosti sistema javnih nabavki</w:t>
      </w:r>
      <w:r>
        <w:rPr>
          <w:rFonts w:ascii="Segoe UI" w:hAnsi="Segoe UI" w:cs="Segoe UI"/>
          <w:sz w:val="24"/>
          <w:szCs w:val="24"/>
        </w:rPr>
        <w:t xml:space="preserve"> jeste nivo k</w:t>
      </w:r>
      <w:r w:rsidR="00EC0208" w:rsidRPr="00CC4940">
        <w:rPr>
          <w:rFonts w:ascii="Segoe UI" w:hAnsi="Segoe UI" w:cs="Segoe UI"/>
          <w:sz w:val="24"/>
          <w:szCs w:val="24"/>
          <w:lang w:val="sr-Cyrl-RS"/>
        </w:rPr>
        <w:t>onkurencij</w:t>
      </w:r>
      <w:r>
        <w:rPr>
          <w:rFonts w:ascii="Segoe UI" w:hAnsi="Segoe UI" w:cs="Segoe UI"/>
          <w:sz w:val="24"/>
          <w:szCs w:val="24"/>
        </w:rPr>
        <w:t>e,</w:t>
      </w:r>
      <w:r w:rsidRPr="00C749E5">
        <w:rPr>
          <w:rFonts w:ascii="Segoe UI" w:hAnsi="Segoe UI" w:cs="Segoe UI"/>
          <w:sz w:val="24"/>
          <w:szCs w:val="24"/>
        </w:rPr>
        <w:t xml:space="preserve"> </w:t>
      </w:r>
      <w:r>
        <w:rPr>
          <w:rFonts w:ascii="Segoe UI" w:hAnsi="Segoe UI" w:cs="Segoe UI"/>
          <w:sz w:val="24"/>
          <w:szCs w:val="24"/>
        </w:rPr>
        <w:t>odnosno u</w:t>
      </w:r>
      <w:r w:rsidRPr="00CC4940">
        <w:rPr>
          <w:rFonts w:ascii="Segoe UI" w:hAnsi="Segoe UI" w:cs="Segoe UI"/>
          <w:sz w:val="24"/>
          <w:szCs w:val="24"/>
          <w:lang w:val="sr-Cyrl-RS"/>
        </w:rPr>
        <w:t>češć</w:t>
      </w:r>
      <w:r>
        <w:rPr>
          <w:rFonts w:ascii="Segoe UI" w:hAnsi="Segoe UI" w:cs="Segoe UI"/>
          <w:sz w:val="24"/>
          <w:szCs w:val="24"/>
        </w:rPr>
        <w:t>e</w:t>
      </w:r>
      <w:r w:rsidRPr="00CC4940">
        <w:rPr>
          <w:rFonts w:ascii="Segoe UI" w:hAnsi="Segoe UI" w:cs="Segoe UI"/>
          <w:sz w:val="24"/>
          <w:szCs w:val="24"/>
          <w:lang w:val="sr-Cyrl-RS"/>
        </w:rPr>
        <w:t xml:space="preserve"> privrednih subjekata u postupcima javnih nabavki</w:t>
      </w:r>
      <w:bookmarkStart w:id="5" w:name="_Hlk230608100"/>
      <w:r>
        <w:rPr>
          <w:rFonts w:ascii="Segoe UI" w:hAnsi="Segoe UI" w:cs="Segoe UI"/>
          <w:sz w:val="24"/>
          <w:szCs w:val="24"/>
        </w:rPr>
        <w:t xml:space="preserve">, koji se </w:t>
      </w:r>
      <w:bookmarkEnd w:id="5"/>
      <w:r>
        <w:rPr>
          <w:rFonts w:ascii="Segoe UI" w:hAnsi="Segoe UI" w:cs="Segoe UI"/>
          <w:sz w:val="24"/>
          <w:szCs w:val="24"/>
        </w:rPr>
        <w:t>prati kroz</w:t>
      </w:r>
      <w:r w:rsidR="00EC0208">
        <w:rPr>
          <w:rFonts w:ascii="Segoe UI" w:hAnsi="Segoe UI" w:cs="Segoe UI"/>
          <w:sz w:val="24"/>
          <w:szCs w:val="24"/>
        </w:rPr>
        <w:t xml:space="preserve"> </w:t>
      </w:r>
      <w:r w:rsidR="00EC0208" w:rsidRPr="00CC4940">
        <w:rPr>
          <w:rFonts w:ascii="Segoe UI" w:hAnsi="Segoe UI" w:cs="Segoe UI"/>
          <w:sz w:val="24"/>
          <w:szCs w:val="24"/>
          <w:lang w:val="sr-Cyrl-RS"/>
        </w:rPr>
        <w:t>prosečan broj ponuda po postupku javne nabavke</w:t>
      </w:r>
      <w:r w:rsidR="00EC0208" w:rsidRPr="00CC4940">
        <w:rPr>
          <w:rFonts w:ascii="Times New Roman" w:hAnsi="Times New Roman" w:cs="Times New Roman"/>
          <w:sz w:val="24"/>
          <w:szCs w:val="24"/>
          <w:lang w:val="sr-Cyrl-RS"/>
        </w:rPr>
        <w:t xml:space="preserve"> </w:t>
      </w:r>
      <w:r w:rsidR="00EC0208">
        <w:rPr>
          <w:rFonts w:ascii="Times New Roman" w:hAnsi="Times New Roman" w:cs="Times New Roman"/>
          <w:sz w:val="24"/>
          <w:szCs w:val="24"/>
        </w:rPr>
        <w:t xml:space="preserve">i </w:t>
      </w:r>
      <w:r w:rsidR="00EC0208" w:rsidRPr="00CC4940">
        <w:rPr>
          <w:rFonts w:ascii="Segoe UI" w:hAnsi="Segoe UI" w:cs="Segoe UI"/>
          <w:sz w:val="24"/>
          <w:szCs w:val="24"/>
          <w:lang w:val="sr-Cyrl-RS"/>
        </w:rPr>
        <w:t>učešće postupaka javnih naba</w:t>
      </w:r>
      <w:r w:rsidR="006E3AC6">
        <w:rPr>
          <w:rFonts w:ascii="Segoe UI" w:hAnsi="Segoe UI" w:cs="Segoe UI"/>
          <w:sz w:val="24"/>
          <w:szCs w:val="24"/>
        </w:rPr>
        <w:t>v</w:t>
      </w:r>
      <w:r w:rsidR="00EC0208" w:rsidRPr="00CC4940">
        <w:rPr>
          <w:rFonts w:ascii="Segoe UI" w:hAnsi="Segoe UI" w:cs="Segoe UI"/>
          <w:sz w:val="24"/>
          <w:szCs w:val="24"/>
          <w:lang w:val="sr-Cyrl-RS"/>
        </w:rPr>
        <w:t>ki sa jednom ponudom u ukupnom broju postupaka javnih nabavki</w:t>
      </w:r>
      <w:r w:rsidR="00EC0208">
        <w:rPr>
          <w:rFonts w:ascii="Segoe UI" w:hAnsi="Segoe UI" w:cs="Segoe UI"/>
          <w:sz w:val="24"/>
          <w:szCs w:val="24"/>
        </w:rPr>
        <w:t xml:space="preserve">. </w:t>
      </w:r>
    </w:p>
    <w:p w14:paraId="71A0B7C8" w14:textId="59FB363C" w:rsidR="00EC0208" w:rsidRDefault="00EC0208" w:rsidP="00EC0208">
      <w:pPr>
        <w:spacing w:after="0" w:line="276" w:lineRule="auto"/>
        <w:ind w:firstLine="708"/>
        <w:jc w:val="both"/>
        <w:rPr>
          <w:rFonts w:ascii="Segoe UI" w:hAnsi="Segoe UI" w:cs="Segoe UI"/>
          <w:sz w:val="24"/>
          <w:szCs w:val="24"/>
        </w:rPr>
      </w:pPr>
      <w:r>
        <w:rPr>
          <w:rFonts w:ascii="Segoe UI" w:hAnsi="Segoe UI" w:cs="Segoe UI"/>
          <w:sz w:val="24"/>
          <w:szCs w:val="24"/>
        </w:rPr>
        <w:t>Prema statističkim podacima koji se objavljuju u Godišnjem izveštaju o javnim nabavkama u Republici Srbiji (u daljem tekstu: Godišnji izveštaj)</w:t>
      </w:r>
      <w:r>
        <w:rPr>
          <w:rStyle w:val="FootnoteReference"/>
          <w:rFonts w:ascii="Segoe UI" w:hAnsi="Segoe UI" w:cs="Segoe UI"/>
          <w:sz w:val="24"/>
          <w:szCs w:val="24"/>
        </w:rPr>
        <w:footnoteReference w:id="2"/>
      </w:r>
      <w:r>
        <w:rPr>
          <w:rFonts w:ascii="Segoe UI" w:hAnsi="Segoe UI" w:cs="Segoe UI"/>
          <w:sz w:val="24"/>
          <w:szCs w:val="24"/>
        </w:rPr>
        <w:t>, koji priprema i objavljuje Kancelarija za javne nabavke (u daljem tekstu: KJN) na Portalu javnih nabavki (u daljem tekstu: Portal), prosečan broj ponuda po postupku je na približno istom nivou duži niz godina</w:t>
      </w:r>
      <w:r w:rsidR="00AB5F9B">
        <w:rPr>
          <w:rFonts w:ascii="Segoe UI" w:hAnsi="Segoe UI" w:cs="Segoe UI"/>
          <w:sz w:val="24"/>
          <w:szCs w:val="24"/>
        </w:rPr>
        <w:t xml:space="preserve">, </w:t>
      </w:r>
      <w:r w:rsidR="00AB5F9B" w:rsidRPr="0041586F">
        <w:rPr>
          <w:rFonts w:ascii="Segoe UI" w:hAnsi="Segoe UI" w:cs="Segoe UI"/>
          <w:sz w:val="24"/>
          <w:szCs w:val="24"/>
        </w:rPr>
        <w:t xml:space="preserve">dok </w:t>
      </w:r>
      <w:r w:rsidR="0041586F" w:rsidRPr="0041586F">
        <w:rPr>
          <w:rFonts w:ascii="Segoe UI" w:hAnsi="Segoe UI" w:cs="Segoe UI"/>
          <w:sz w:val="24"/>
          <w:szCs w:val="24"/>
        </w:rPr>
        <w:t>se učešće postupaka sa jednom ponudom u odnosu na ukupan broj pokrenutih postupaka proteklih godina znatno smanjuje.</w:t>
      </w:r>
      <w:r w:rsidR="0041586F">
        <w:rPr>
          <w:sz w:val="23"/>
          <w:szCs w:val="23"/>
        </w:rPr>
        <w:t xml:space="preserve">  </w:t>
      </w:r>
    </w:p>
    <w:p w14:paraId="69DB6F64" w14:textId="74A11075" w:rsidR="00AB5F9B" w:rsidRPr="00927595" w:rsidRDefault="00AB5F9B" w:rsidP="00AB5F9B">
      <w:pPr>
        <w:spacing w:after="0" w:line="276" w:lineRule="auto"/>
        <w:ind w:firstLine="708"/>
        <w:jc w:val="both"/>
        <w:rPr>
          <w:rFonts w:ascii="Segoe UI" w:hAnsi="Segoe UI" w:cs="Segoe UI"/>
          <w:sz w:val="24"/>
          <w:szCs w:val="24"/>
        </w:rPr>
      </w:pPr>
      <w:r>
        <w:rPr>
          <w:rFonts w:ascii="Segoe UI" w:hAnsi="Segoe UI" w:cs="Segoe UI"/>
          <w:sz w:val="24"/>
          <w:szCs w:val="24"/>
        </w:rPr>
        <w:t>U</w:t>
      </w:r>
      <w:r w:rsidR="00EC0208">
        <w:rPr>
          <w:rFonts w:ascii="Segoe UI" w:hAnsi="Segoe UI" w:cs="Segoe UI"/>
          <w:sz w:val="24"/>
          <w:szCs w:val="24"/>
        </w:rPr>
        <w:t xml:space="preserve"> cilju jačanja konkurencije u postupcima javnih nabavki </w:t>
      </w:r>
      <w:r w:rsidR="00E2210D">
        <w:rPr>
          <w:rFonts w:ascii="Segoe UI" w:hAnsi="Segoe UI" w:cs="Segoe UI"/>
          <w:sz w:val="24"/>
          <w:szCs w:val="24"/>
        </w:rPr>
        <w:t>analizirani su</w:t>
      </w:r>
      <w:r>
        <w:rPr>
          <w:rFonts w:ascii="Segoe UI" w:hAnsi="Segoe UI" w:cs="Segoe UI"/>
          <w:sz w:val="24"/>
          <w:szCs w:val="24"/>
        </w:rPr>
        <w:t xml:space="preserve"> ograničavajući faktor</w:t>
      </w:r>
      <w:r w:rsidR="00E2210D">
        <w:rPr>
          <w:rFonts w:ascii="Segoe UI" w:hAnsi="Segoe UI" w:cs="Segoe UI"/>
          <w:sz w:val="24"/>
          <w:szCs w:val="24"/>
        </w:rPr>
        <w:t>i</w:t>
      </w:r>
      <w:r>
        <w:rPr>
          <w:rFonts w:ascii="Segoe UI" w:hAnsi="Segoe UI" w:cs="Segoe UI"/>
          <w:sz w:val="24"/>
          <w:szCs w:val="24"/>
        </w:rPr>
        <w:t xml:space="preserve"> za učešće </w:t>
      </w:r>
      <w:r w:rsidR="00E2210D">
        <w:rPr>
          <w:rFonts w:ascii="Segoe UI" w:hAnsi="Segoe UI" w:cs="Segoe UI"/>
          <w:sz w:val="24"/>
          <w:szCs w:val="24"/>
        </w:rPr>
        <w:t xml:space="preserve">privrednih subjekata </w:t>
      </w:r>
      <w:r>
        <w:rPr>
          <w:rFonts w:ascii="Segoe UI" w:hAnsi="Segoe UI" w:cs="Segoe UI"/>
          <w:sz w:val="24"/>
          <w:szCs w:val="24"/>
        </w:rPr>
        <w:t>u postupcima javnih nabavki</w:t>
      </w:r>
      <w:r w:rsidR="00E2210D">
        <w:rPr>
          <w:rFonts w:ascii="Segoe UI" w:hAnsi="Segoe UI" w:cs="Segoe UI"/>
          <w:sz w:val="24"/>
          <w:szCs w:val="24"/>
        </w:rPr>
        <w:t xml:space="preserve"> i pripremljene ove instrukcije</w:t>
      </w:r>
      <w:r w:rsidR="00C749E5">
        <w:rPr>
          <w:rFonts w:ascii="Segoe UI" w:hAnsi="Segoe UI" w:cs="Segoe UI"/>
          <w:sz w:val="24"/>
          <w:szCs w:val="24"/>
        </w:rPr>
        <w:t xml:space="preserve"> kao smernic</w:t>
      </w:r>
      <w:r w:rsidR="00E2210D">
        <w:rPr>
          <w:rFonts w:ascii="Segoe UI" w:hAnsi="Segoe UI" w:cs="Segoe UI"/>
          <w:sz w:val="24"/>
          <w:szCs w:val="24"/>
        </w:rPr>
        <w:t>e</w:t>
      </w:r>
      <w:r>
        <w:rPr>
          <w:rFonts w:ascii="Segoe UI" w:hAnsi="Segoe UI" w:cs="Segoe UI"/>
          <w:sz w:val="24"/>
          <w:szCs w:val="24"/>
        </w:rPr>
        <w:t xml:space="preserve"> ponuđačima da </w:t>
      </w:r>
      <w:r w:rsidRPr="00927595">
        <w:rPr>
          <w:rFonts w:ascii="Segoe UI" w:hAnsi="Segoe UI" w:cs="Segoe UI"/>
          <w:sz w:val="24"/>
          <w:szCs w:val="24"/>
        </w:rPr>
        <w:t>prepoznaju ograničavajuće faktore za učešće u postup</w:t>
      </w:r>
      <w:r w:rsidR="00E2210D" w:rsidRPr="00927595">
        <w:rPr>
          <w:rFonts w:ascii="Segoe UI" w:hAnsi="Segoe UI" w:cs="Segoe UI"/>
          <w:sz w:val="24"/>
          <w:szCs w:val="24"/>
        </w:rPr>
        <w:t>ku</w:t>
      </w:r>
      <w:r w:rsidRPr="00927595">
        <w:rPr>
          <w:rFonts w:ascii="Segoe UI" w:hAnsi="Segoe UI" w:cs="Segoe UI"/>
          <w:sz w:val="24"/>
          <w:szCs w:val="24"/>
        </w:rPr>
        <w:t xml:space="preserve"> javne nabavke</w:t>
      </w:r>
      <w:r w:rsidR="00E2210D" w:rsidRPr="00927595">
        <w:rPr>
          <w:rFonts w:ascii="Segoe UI" w:hAnsi="Segoe UI" w:cs="Segoe UI"/>
          <w:sz w:val="24"/>
          <w:szCs w:val="24"/>
        </w:rPr>
        <w:t xml:space="preserve">.  </w:t>
      </w:r>
    </w:p>
    <w:p w14:paraId="15F793D8" w14:textId="6E412A6A" w:rsidR="0041586F" w:rsidRPr="00CA270F" w:rsidRDefault="00E2210D" w:rsidP="00CA270F">
      <w:pPr>
        <w:spacing w:after="0" w:line="276" w:lineRule="auto"/>
        <w:ind w:firstLine="708"/>
        <w:jc w:val="both"/>
        <w:rPr>
          <w:rFonts w:ascii="Segoe UI" w:hAnsi="Segoe UI" w:cs="Segoe UI"/>
          <w:sz w:val="24"/>
          <w:szCs w:val="24"/>
        </w:rPr>
      </w:pPr>
      <w:bookmarkStart w:id="6" w:name="_Hlk230250614"/>
      <w:r>
        <w:rPr>
          <w:rFonts w:ascii="Segoe UI" w:hAnsi="Segoe UI" w:cs="Segoe UI"/>
          <w:sz w:val="24"/>
          <w:szCs w:val="24"/>
        </w:rPr>
        <w:t>Instrukcijama</w:t>
      </w:r>
      <w:r w:rsidRPr="00927595">
        <w:rPr>
          <w:rFonts w:ascii="Segoe UI" w:hAnsi="Segoe UI" w:cs="Segoe UI"/>
          <w:sz w:val="24"/>
          <w:szCs w:val="24"/>
        </w:rPr>
        <w:t xml:space="preserve"> se u cilju ostvarenja adekvatnih uslova za učešće ponuđača u </w:t>
      </w:r>
      <w:r w:rsidRPr="00CA270F">
        <w:rPr>
          <w:rFonts w:ascii="Segoe UI" w:hAnsi="Segoe UI" w:cs="Segoe UI"/>
          <w:sz w:val="24"/>
          <w:szCs w:val="24"/>
        </w:rPr>
        <w:t>postupcima javnih nabavki</w:t>
      </w:r>
      <w:r>
        <w:rPr>
          <w:rFonts w:ascii="Segoe UI" w:hAnsi="Segoe UI" w:cs="Segoe UI"/>
          <w:sz w:val="24"/>
          <w:szCs w:val="24"/>
        </w:rPr>
        <w:t xml:space="preserve"> </w:t>
      </w:r>
      <w:r w:rsidR="0041586F">
        <w:rPr>
          <w:rFonts w:ascii="Segoe UI" w:hAnsi="Segoe UI" w:cs="Segoe UI"/>
          <w:sz w:val="24"/>
          <w:szCs w:val="24"/>
        </w:rPr>
        <w:t>daju pojašnjenja:</w:t>
      </w:r>
      <w:bookmarkEnd w:id="6"/>
    </w:p>
    <w:p w14:paraId="5F5029F7" w14:textId="6FA41000" w:rsidR="0041586F" w:rsidRDefault="0041586F" w:rsidP="0041586F">
      <w:pPr>
        <w:pStyle w:val="ListParagraph"/>
        <w:numPr>
          <w:ilvl w:val="0"/>
          <w:numId w:val="32"/>
        </w:numPr>
        <w:spacing w:after="0" w:line="276" w:lineRule="auto"/>
        <w:jc w:val="both"/>
        <w:rPr>
          <w:rFonts w:ascii="Segoe UI" w:hAnsi="Segoe UI" w:cs="Segoe UI"/>
          <w:sz w:val="24"/>
          <w:szCs w:val="24"/>
        </w:rPr>
      </w:pPr>
      <w:r>
        <w:rPr>
          <w:rFonts w:ascii="Segoe UI" w:hAnsi="Segoe UI" w:cs="Segoe UI"/>
          <w:sz w:val="24"/>
          <w:szCs w:val="24"/>
        </w:rPr>
        <w:t xml:space="preserve">Koja prava i mogućnosti </w:t>
      </w:r>
      <w:r w:rsidR="00CA270F">
        <w:rPr>
          <w:rFonts w:ascii="Segoe UI" w:hAnsi="Segoe UI" w:cs="Segoe UI"/>
          <w:sz w:val="24"/>
          <w:szCs w:val="24"/>
        </w:rPr>
        <w:t>ponuđač</w:t>
      </w:r>
      <w:r w:rsidR="00E2210D">
        <w:rPr>
          <w:rFonts w:ascii="Segoe UI" w:hAnsi="Segoe UI" w:cs="Segoe UI"/>
          <w:sz w:val="24"/>
          <w:szCs w:val="24"/>
        </w:rPr>
        <w:t>i imaju u</w:t>
      </w:r>
      <w:r w:rsidR="00E2210D" w:rsidRPr="00E2210D">
        <w:rPr>
          <w:rFonts w:ascii="Segoe UI" w:hAnsi="Segoe UI" w:cs="Segoe UI"/>
          <w:sz w:val="24"/>
          <w:szCs w:val="24"/>
        </w:rPr>
        <w:t xml:space="preserve"> </w:t>
      </w:r>
      <w:r w:rsidR="00E2210D" w:rsidRPr="00CA270F">
        <w:rPr>
          <w:rFonts w:ascii="Segoe UI" w:hAnsi="Segoe UI" w:cs="Segoe UI"/>
          <w:sz w:val="24"/>
          <w:szCs w:val="24"/>
        </w:rPr>
        <w:t>postupcima javnih nabavki</w:t>
      </w:r>
      <w:r w:rsidR="00CA270F">
        <w:rPr>
          <w:rFonts w:ascii="Segoe UI" w:hAnsi="Segoe UI" w:cs="Segoe UI"/>
          <w:sz w:val="24"/>
          <w:szCs w:val="24"/>
        </w:rPr>
        <w:t xml:space="preserve"> </w:t>
      </w:r>
      <w:r w:rsidR="00E2210D">
        <w:rPr>
          <w:rFonts w:ascii="Segoe UI" w:hAnsi="Segoe UI" w:cs="Segoe UI"/>
          <w:sz w:val="24"/>
          <w:szCs w:val="24"/>
        </w:rPr>
        <w:t xml:space="preserve">prema </w:t>
      </w:r>
      <w:r w:rsidR="00CA270F">
        <w:rPr>
          <w:rFonts w:ascii="Segoe UI" w:hAnsi="Segoe UI" w:cs="Segoe UI"/>
          <w:sz w:val="24"/>
          <w:szCs w:val="24"/>
        </w:rPr>
        <w:t>odredba</w:t>
      </w:r>
      <w:r w:rsidR="00E2210D">
        <w:rPr>
          <w:rFonts w:ascii="Segoe UI" w:hAnsi="Segoe UI" w:cs="Segoe UI"/>
          <w:sz w:val="24"/>
          <w:szCs w:val="24"/>
        </w:rPr>
        <w:t>ma</w:t>
      </w:r>
      <w:r w:rsidR="00CA270F">
        <w:rPr>
          <w:rFonts w:ascii="Segoe UI" w:hAnsi="Segoe UI" w:cs="Segoe UI"/>
          <w:sz w:val="24"/>
          <w:szCs w:val="24"/>
        </w:rPr>
        <w:t xml:space="preserve"> </w:t>
      </w:r>
      <w:r w:rsidR="00E2210D">
        <w:rPr>
          <w:rFonts w:ascii="Segoe UI" w:hAnsi="Segoe UI" w:cs="Segoe UI"/>
          <w:sz w:val="24"/>
          <w:szCs w:val="24"/>
        </w:rPr>
        <w:t>ZJN</w:t>
      </w:r>
      <w:r w:rsidR="00CA270F">
        <w:rPr>
          <w:rFonts w:ascii="Segoe UI" w:hAnsi="Segoe UI" w:cs="Segoe UI"/>
          <w:sz w:val="24"/>
          <w:szCs w:val="24"/>
        </w:rPr>
        <w:t>;</w:t>
      </w:r>
    </w:p>
    <w:p w14:paraId="04FF1C7E" w14:textId="3271002C" w:rsidR="00CA270F" w:rsidRDefault="00CA270F" w:rsidP="0041586F">
      <w:pPr>
        <w:pStyle w:val="ListParagraph"/>
        <w:numPr>
          <w:ilvl w:val="0"/>
          <w:numId w:val="32"/>
        </w:numPr>
        <w:spacing w:after="0" w:line="276" w:lineRule="auto"/>
        <w:jc w:val="both"/>
        <w:rPr>
          <w:rFonts w:ascii="Segoe UI" w:hAnsi="Segoe UI" w:cs="Segoe UI"/>
          <w:sz w:val="24"/>
          <w:szCs w:val="24"/>
        </w:rPr>
      </w:pPr>
      <w:r>
        <w:rPr>
          <w:rFonts w:ascii="Segoe UI" w:hAnsi="Segoe UI" w:cs="Segoe UI"/>
          <w:sz w:val="24"/>
          <w:szCs w:val="24"/>
        </w:rPr>
        <w:t>Na koji način ponuđači ostvaruju svoja prava putem Portala javnih nabavki;</w:t>
      </w:r>
    </w:p>
    <w:p w14:paraId="12E0DBE9" w14:textId="4B0DB719" w:rsidR="00CA270F" w:rsidRDefault="00CA270F" w:rsidP="0041586F">
      <w:pPr>
        <w:pStyle w:val="ListParagraph"/>
        <w:numPr>
          <w:ilvl w:val="0"/>
          <w:numId w:val="32"/>
        </w:numPr>
        <w:spacing w:after="0" w:line="276" w:lineRule="auto"/>
        <w:jc w:val="both"/>
        <w:rPr>
          <w:rFonts w:ascii="Segoe UI" w:hAnsi="Segoe UI" w:cs="Segoe UI"/>
          <w:sz w:val="24"/>
          <w:szCs w:val="24"/>
        </w:rPr>
      </w:pPr>
      <w:r>
        <w:rPr>
          <w:rFonts w:ascii="Segoe UI" w:hAnsi="Segoe UI" w:cs="Segoe UI"/>
          <w:sz w:val="24"/>
          <w:szCs w:val="24"/>
        </w:rPr>
        <w:t xml:space="preserve">Kojim institucijama i na koji način se ponuđači mogu obratiti ukoliko utvrde da su im određenim postupanjem naručilaca povređena prava </w:t>
      </w:r>
      <w:r w:rsidR="00E2210D">
        <w:rPr>
          <w:rFonts w:ascii="Segoe UI" w:hAnsi="Segoe UI" w:cs="Segoe UI"/>
          <w:sz w:val="24"/>
          <w:szCs w:val="24"/>
        </w:rPr>
        <w:t>propisana odredbama ZJN;</w:t>
      </w:r>
    </w:p>
    <w:p w14:paraId="06E42E12" w14:textId="0E33F3A4" w:rsidR="00CA270F" w:rsidRDefault="00CA270F" w:rsidP="0041586F">
      <w:pPr>
        <w:pStyle w:val="ListParagraph"/>
        <w:numPr>
          <w:ilvl w:val="0"/>
          <w:numId w:val="32"/>
        </w:numPr>
        <w:spacing w:after="0" w:line="276" w:lineRule="auto"/>
        <w:jc w:val="both"/>
        <w:rPr>
          <w:rFonts w:ascii="Segoe UI" w:hAnsi="Segoe UI" w:cs="Segoe UI"/>
          <w:sz w:val="24"/>
          <w:szCs w:val="24"/>
        </w:rPr>
      </w:pPr>
      <w:r>
        <w:rPr>
          <w:rFonts w:ascii="Segoe UI" w:hAnsi="Segoe UI" w:cs="Segoe UI"/>
          <w:sz w:val="24"/>
          <w:szCs w:val="24"/>
        </w:rPr>
        <w:lastRenderedPageBreak/>
        <w:t>Konkretnih primera iz prakse nadležnih institucija, a u vezi sa nepravilnostima uočenim u postupcima javnih nabavki</w:t>
      </w:r>
      <w:r w:rsidR="00E2210D">
        <w:rPr>
          <w:rFonts w:ascii="Segoe UI" w:hAnsi="Segoe UI" w:cs="Segoe UI"/>
          <w:sz w:val="24"/>
          <w:szCs w:val="24"/>
        </w:rPr>
        <w:t>;</w:t>
      </w:r>
    </w:p>
    <w:p w14:paraId="2D71EDD8" w14:textId="64893325" w:rsidR="00CA270F" w:rsidRDefault="00CA270F" w:rsidP="0041586F">
      <w:pPr>
        <w:pStyle w:val="ListParagraph"/>
        <w:numPr>
          <w:ilvl w:val="0"/>
          <w:numId w:val="32"/>
        </w:numPr>
        <w:spacing w:after="0" w:line="276" w:lineRule="auto"/>
        <w:jc w:val="both"/>
        <w:rPr>
          <w:rFonts w:ascii="Segoe UI" w:hAnsi="Segoe UI" w:cs="Segoe UI"/>
          <w:sz w:val="24"/>
          <w:szCs w:val="24"/>
        </w:rPr>
      </w:pPr>
      <w:r>
        <w:rPr>
          <w:rFonts w:ascii="Segoe UI" w:hAnsi="Segoe UI" w:cs="Segoe UI"/>
          <w:sz w:val="24"/>
          <w:szCs w:val="24"/>
        </w:rPr>
        <w:t xml:space="preserve">Prekršajne i krivične odgovornosti za ponuđače, sa konkretnim primerima iz prakse nadleženih sudova. </w:t>
      </w:r>
    </w:p>
    <w:p w14:paraId="444BDC2E" w14:textId="77777777" w:rsidR="00EC0208" w:rsidRDefault="00EC0208" w:rsidP="00EC0208">
      <w:pPr>
        <w:spacing w:line="276" w:lineRule="auto"/>
        <w:rPr>
          <w:rFonts w:ascii="Futura Light" w:hAnsi="Futura Light" w:cstheme="minorHAnsi"/>
          <w:sz w:val="28"/>
          <w:szCs w:val="28"/>
        </w:rPr>
      </w:pPr>
    </w:p>
    <w:p w14:paraId="2D4AA455" w14:textId="77777777" w:rsidR="00EC0208" w:rsidRDefault="00EC0208" w:rsidP="00EC0208">
      <w:pPr>
        <w:spacing w:line="276" w:lineRule="auto"/>
        <w:rPr>
          <w:rFonts w:ascii="Futura Light" w:hAnsi="Futura Light" w:cstheme="minorHAnsi"/>
          <w:sz w:val="28"/>
          <w:szCs w:val="28"/>
        </w:rPr>
      </w:pPr>
    </w:p>
    <w:p w14:paraId="238F1FA1" w14:textId="77777777" w:rsidR="00EC0208" w:rsidRDefault="00EC0208" w:rsidP="00EC0208">
      <w:pPr>
        <w:spacing w:line="276" w:lineRule="auto"/>
        <w:rPr>
          <w:rFonts w:ascii="Futura Light" w:hAnsi="Futura Light" w:cstheme="minorHAnsi"/>
          <w:sz w:val="28"/>
          <w:szCs w:val="28"/>
        </w:rPr>
      </w:pPr>
    </w:p>
    <w:p w14:paraId="44BD39A8" w14:textId="77777777" w:rsidR="00EC0208" w:rsidRDefault="00EC0208" w:rsidP="00EC0208">
      <w:pPr>
        <w:spacing w:line="276" w:lineRule="auto"/>
        <w:rPr>
          <w:rFonts w:ascii="Futura Light" w:hAnsi="Futura Light" w:cstheme="minorHAnsi"/>
          <w:sz w:val="28"/>
          <w:szCs w:val="28"/>
        </w:rPr>
      </w:pPr>
    </w:p>
    <w:p w14:paraId="2A59B787" w14:textId="77777777" w:rsidR="00EC0208" w:rsidRDefault="00EC0208" w:rsidP="00EC0208">
      <w:pPr>
        <w:spacing w:line="276" w:lineRule="auto"/>
        <w:rPr>
          <w:rFonts w:ascii="Futura Light" w:hAnsi="Futura Light" w:cstheme="minorHAnsi"/>
          <w:sz w:val="28"/>
          <w:szCs w:val="28"/>
        </w:rPr>
      </w:pPr>
    </w:p>
    <w:p w14:paraId="4EE2732F" w14:textId="77777777" w:rsidR="00EC0208" w:rsidRDefault="00EC0208" w:rsidP="00EC0208">
      <w:pPr>
        <w:spacing w:line="276" w:lineRule="auto"/>
        <w:rPr>
          <w:rFonts w:ascii="Futura Light" w:hAnsi="Futura Light" w:cstheme="minorHAnsi"/>
          <w:sz w:val="28"/>
          <w:szCs w:val="28"/>
        </w:rPr>
      </w:pPr>
    </w:p>
    <w:p w14:paraId="6069B44E" w14:textId="77777777" w:rsidR="00EC0208" w:rsidRDefault="00EC0208" w:rsidP="00EC0208">
      <w:pPr>
        <w:spacing w:line="276" w:lineRule="auto"/>
        <w:rPr>
          <w:rFonts w:ascii="Futura Light" w:hAnsi="Futura Light" w:cstheme="minorHAnsi"/>
          <w:sz w:val="28"/>
          <w:szCs w:val="28"/>
        </w:rPr>
      </w:pPr>
    </w:p>
    <w:p w14:paraId="5236F332" w14:textId="77777777" w:rsidR="00EC0208" w:rsidRDefault="00EC0208" w:rsidP="00EC0208">
      <w:pPr>
        <w:spacing w:line="276" w:lineRule="auto"/>
        <w:rPr>
          <w:rFonts w:ascii="Futura Light" w:hAnsi="Futura Light" w:cstheme="minorHAnsi"/>
          <w:sz w:val="28"/>
          <w:szCs w:val="28"/>
        </w:rPr>
      </w:pPr>
    </w:p>
    <w:p w14:paraId="211C9D5B" w14:textId="77777777" w:rsidR="00EC0208" w:rsidRDefault="00EC0208" w:rsidP="00EC0208">
      <w:pPr>
        <w:spacing w:line="276" w:lineRule="auto"/>
        <w:rPr>
          <w:rFonts w:ascii="Futura Light" w:hAnsi="Futura Light" w:cstheme="minorHAnsi"/>
          <w:sz w:val="28"/>
          <w:szCs w:val="28"/>
        </w:rPr>
      </w:pPr>
    </w:p>
    <w:p w14:paraId="61CD7DE1" w14:textId="77777777" w:rsidR="00EC0208" w:rsidRDefault="00EC0208" w:rsidP="00EC0208">
      <w:pPr>
        <w:spacing w:line="276" w:lineRule="auto"/>
        <w:rPr>
          <w:rFonts w:ascii="Futura Light" w:hAnsi="Futura Light" w:cstheme="minorHAnsi"/>
          <w:sz w:val="28"/>
          <w:szCs w:val="28"/>
        </w:rPr>
      </w:pPr>
    </w:p>
    <w:p w14:paraId="23630811" w14:textId="77777777" w:rsidR="00EC0208" w:rsidRDefault="00EC0208" w:rsidP="00EC0208">
      <w:pPr>
        <w:spacing w:line="276" w:lineRule="auto"/>
        <w:rPr>
          <w:rFonts w:ascii="Futura Light" w:hAnsi="Futura Light" w:cstheme="minorHAnsi"/>
          <w:sz w:val="28"/>
          <w:szCs w:val="28"/>
        </w:rPr>
      </w:pPr>
    </w:p>
    <w:p w14:paraId="29393A29" w14:textId="77777777" w:rsidR="00EC0208" w:rsidRDefault="00EC0208" w:rsidP="00EC0208">
      <w:pPr>
        <w:spacing w:line="276" w:lineRule="auto"/>
        <w:rPr>
          <w:rFonts w:ascii="Futura Light" w:hAnsi="Futura Light" w:cstheme="minorHAnsi"/>
          <w:sz w:val="28"/>
          <w:szCs w:val="28"/>
        </w:rPr>
      </w:pPr>
    </w:p>
    <w:p w14:paraId="13790366" w14:textId="77777777" w:rsidR="00EC0208" w:rsidRDefault="00EC0208" w:rsidP="00EC0208">
      <w:pPr>
        <w:spacing w:line="276" w:lineRule="auto"/>
        <w:rPr>
          <w:rFonts w:ascii="Futura Light" w:hAnsi="Futura Light" w:cstheme="minorHAnsi"/>
          <w:sz w:val="28"/>
          <w:szCs w:val="28"/>
        </w:rPr>
      </w:pPr>
    </w:p>
    <w:p w14:paraId="248424FE" w14:textId="77777777" w:rsidR="00EC0208" w:rsidRDefault="00EC0208" w:rsidP="00EC0208">
      <w:pPr>
        <w:spacing w:line="276" w:lineRule="auto"/>
        <w:rPr>
          <w:rFonts w:ascii="Futura Light" w:hAnsi="Futura Light" w:cstheme="minorHAnsi"/>
          <w:sz w:val="28"/>
          <w:szCs w:val="28"/>
        </w:rPr>
      </w:pPr>
    </w:p>
    <w:p w14:paraId="7C8BDBF1" w14:textId="77777777" w:rsidR="00EC0208" w:rsidRDefault="00EC0208" w:rsidP="00EC0208">
      <w:pPr>
        <w:spacing w:line="276" w:lineRule="auto"/>
        <w:rPr>
          <w:rFonts w:ascii="Futura Light" w:hAnsi="Futura Light" w:cstheme="minorHAnsi"/>
          <w:sz w:val="28"/>
          <w:szCs w:val="28"/>
        </w:rPr>
      </w:pPr>
    </w:p>
    <w:p w14:paraId="1C81AB2F" w14:textId="77777777" w:rsidR="00EC0208" w:rsidRDefault="00EC0208" w:rsidP="00EC0208">
      <w:pPr>
        <w:spacing w:line="276" w:lineRule="auto"/>
        <w:rPr>
          <w:rFonts w:ascii="Futura Light" w:hAnsi="Futura Light" w:cstheme="minorHAnsi"/>
          <w:sz w:val="28"/>
          <w:szCs w:val="28"/>
        </w:rPr>
      </w:pPr>
    </w:p>
    <w:p w14:paraId="3590DCA7" w14:textId="77777777" w:rsidR="00EC0208" w:rsidRDefault="00EC0208" w:rsidP="00EC0208">
      <w:pPr>
        <w:spacing w:line="276" w:lineRule="auto"/>
        <w:rPr>
          <w:rFonts w:ascii="Futura Light" w:hAnsi="Futura Light" w:cstheme="minorHAnsi"/>
          <w:sz w:val="28"/>
          <w:szCs w:val="28"/>
        </w:rPr>
      </w:pPr>
    </w:p>
    <w:p w14:paraId="7F61BF88" w14:textId="77777777" w:rsidR="00AB290B" w:rsidRDefault="00AB290B" w:rsidP="00D638FE">
      <w:pPr>
        <w:spacing w:line="276" w:lineRule="auto"/>
        <w:rPr>
          <w:rFonts w:ascii="Futura PT Bold" w:hAnsi="Futura PT Bold"/>
          <w:color w:val="2933D6"/>
          <w:sz w:val="80"/>
          <w:szCs w:val="80"/>
        </w:rPr>
      </w:pPr>
    </w:p>
    <w:p w14:paraId="220C34BC" w14:textId="5062F51A" w:rsidR="00D638FE" w:rsidRDefault="00D638FE" w:rsidP="00D638FE">
      <w:pPr>
        <w:spacing w:line="276" w:lineRule="auto"/>
        <w:rPr>
          <w:rFonts w:ascii="Futura PT Bold" w:hAnsi="Futura PT Bold"/>
          <w:color w:val="2933D6"/>
          <w:sz w:val="80"/>
          <w:szCs w:val="80"/>
        </w:rPr>
      </w:pPr>
      <w:r>
        <w:rPr>
          <w:rFonts w:ascii="Futura PT Bold" w:hAnsi="Futura PT Bold"/>
          <w:color w:val="2933D6"/>
          <w:sz w:val="80"/>
          <w:szCs w:val="80"/>
        </w:rPr>
        <w:lastRenderedPageBreak/>
        <w:t xml:space="preserve">Ponuđači u Republici Srbiji  </w:t>
      </w:r>
    </w:p>
    <w:p w14:paraId="494FDE99" w14:textId="77777777" w:rsidR="00D638FE" w:rsidRPr="009234F9" w:rsidRDefault="00D638FE" w:rsidP="00D638FE">
      <w:pPr>
        <w:spacing w:line="276" w:lineRule="auto"/>
        <w:rPr>
          <w:rFonts w:ascii="Futura Light" w:hAnsi="Futura Light" w:cstheme="minorHAnsi"/>
          <w:b/>
          <w:bCs/>
          <w:color w:val="0E0E67"/>
          <w:sz w:val="48"/>
          <w:szCs w:val="48"/>
        </w:rPr>
      </w:pPr>
      <w:bookmarkStart w:id="7" w:name="_Hlk229602057"/>
      <w:r>
        <w:rPr>
          <w:rFonts w:ascii="Futura Light" w:hAnsi="Futura Light" w:cstheme="minorHAnsi"/>
          <w:b/>
          <w:bCs/>
          <w:color w:val="0E0E67"/>
          <w:sz w:val="48"/>
          <w:szCs w:val="48"/>
        </w:rPr>
        <w:t>Zakonodavni okvir</w:t>
      </w:r>
    </w:p>
    <w:bookmarkEnd w:id="7"/>
    <w:p w14:paraId="181B664E" w14:textId="77777777" w:rsidR="00D638FE" w:rsidRPr="00F72E4B" w:rsidRDefault="00D638FE" w:rsidP="00D638FE">
      <w:pPr>
        <w:spacing w:after="0" w:line="276" w:lineRule="auto"/>
        <w:ind w:firstLine="720"/>
        <w:jc w:val="both"/>
        <w:rPr>
          <w:rFonts w:ascii="Segoe UI" w:hAnsi="Segoe UI" w:cs="Segoe UI"/>
          <w:sz w:val="24"/>
          <w:szCs w:val="24"/>
          <w:shd w:val="clear" w:color="auto" w:fill="FFFFFF"/>
        </w:rPr>
      </w:pPr>
      <w:r w:rsidRPr="00F72E4B">
        <w:rPr>
          <w:rFonts w:ascii="Segoe UI" w:hAnsi="Segoe UI" w:cs="Segoe UI"/>
          <w:sz w:val="24"/>
          <w:szCs w:val="24"/>
          <w:shd w:val="clear" w:color="auto" w:fill="FFFFFF"/>
        </w:rPr>
        <w:t>ZJN defin</w:t>
      </w:r>
      <w:r>
        <w:rPr>
          <w:rFonts w:ascii="Segoe UI" w:hAnsi="Segoe UI" w:cs="Segoe UI"/>
          <w:sz w:val="24"/>
          <w:szCs w:val="24"/>
          <w:shd w:val="clear" w:color="auto" w:fill="FFFFFF"/>
        </w:rPr>
        <w:t>iše pojam</w:t>
      </w:r>
      <w:r w:rsidRPr="00F72E4B">
        <w:rPr>
          <w:rFonts w:ascii="Segoe UI" w:hAnsi="Segoe UI" w:cs="Segoe UI"/>
          <w:sz w:val="24"/>
          <w:szCs w:val="24"/>
          <w:shd w:val="clear" w:color="auto" w:fill="FFFFFF"/>
        </w:rPr>
        <w:t xml:space="preserve"> privrednog subjekta, </w:t>
      </w:r>
      <w:r>
        <w:rPr>
          <w:rFonts w:ascii="Segoe UI" w:hAnsi="Segoe UI" w:cs="Segoe UI"/>
          <w:sz w:val="24"/>
          <w:szCs w:val="24"/>
          <w:shd w:val="clear" w:color="auto" w:fill="FFFFFF"/>
        </w:rPr>
        <w:t>kao</w:t>
      </w:r>
      <w:r w:rsidRPr="00F72E4B">
        <w:rPr>
          <w:rFonts w:ascii="Segoe UI" w:hAnsi="Segoe UI" w:cs="Segoe UI"/>
          <w:sz w:val="24"/>
          <w:szCs w:val="24"/>
          <w:shd w:val="clear" w:color="auto" w:fill="FFFFFF"/>
        </w:rPr>
        <w:t xml:space="preserve"> svako lice ili grup</w:t>
      </w:r>
      <w:r>
        <w:rPr>
          <w:rFonts w:ascii="Segoe UI" w:hAnsi="Segoe UI" w:cs="Segoe UI"/>
          <w:sz w:val="24"/>
          <w:szCs w:val="24"/>
          <w:shd w:val="clear" w:color="auto" w:fill="FFFFFF"/>
        </w:rPr>
        <w:t>u</w:t>
      </w:r>
      <w:r w:rsidRPr="00F72E4B">
        <w:rPr>
          <w:rFonts w:ascii="Segoe UI" w:hAnsi="Segoe UI" w:cs="Segoe UI"/>
          <w:sz w:val="24"/>
          <w:szCs w:val="24"/>
          <w:shd w:val="clear" w:color="auto" w:fill="FFFFFF"/>
        </w:rPr>
        <w:t xml:space="preserve"> lica koj</w:t>
      </w:r>
      <w:r>
        <w:rPr>
          <w:rFonts w:ascii="Segoe UI" w:hAnsi="Segoe UI" w:cs="Segoe UI"/>
          <w:sz w:val="24"/>
          <w:szCs w:val="24"/>
          <w:shd w:val="clear" w:color="auto" w:fill="FFFFFF"/>
        </w:rPr>
        <w:t>a</w:t>
      </w:r>
      <w:r w:rsidRPr="00F72E4B">
        <w:rPr>
          <w:rFonts w:ascii="Segoe UI" w:hAnsi="Segoe UI" w:cs="Segoe UI"/>
          <w:sz w:val="24"/>
          <w:szCs w:val="24"/>
          <w:shd w:val="clear" w:color="auto" w:fill="FFFFFF"/>
        </w:rPr>
        <w:t xml:space="preserve"> na​​ tržištu nud</w:t>
      </w:r>
      <w:r>
        <w:rPr>
          <w:rFonts w:ascii="Segoe UI" w:hAnsi="Segoe UI" w:cs="Segoe UI"/>
          <w:sz w:val="24"/>
          <w:szCs w:val="24"/>
          <w:shd w:val="clear" w:color="auto" w:fill="FFFFFF"/>
        </w:rPr>
        <w:t>e</w:t>
      </w:r>
      <w:r w:rsidRPr="00F72E4B">
        <w:rPr>
          <w:rFonts w:ascii="Segoe UI" w:hAnsi="Segoe UI" w:cs="Segoe UI"/>
          <w:sz w:val="24"/>
          <w:szCs w:val="24"/>
          <w:shd w:val="clear" w:color="auto" w:fill="FFFFFF"/>
        </w:rPr>
        <w:t xml:space="preserve"> dobra, </w:t>
      </w:r>
      <w:r>
        <w:rPr>
          <w:rFonts w:ascii="Segoe UI" w:hAnsi="Segoe UI" w:cs="Segoe UI"/>
          <w:sz w:val="24"/>
          <w:szCs w:val="24"/>
          <w:shd w:val="clear" w:color="auto" w:fill="FFFFFF"/>
        </w:rPr>
        <w:t xml:space="preserve">pružaju </w:t>
      </w:r>
      <w:r w:rsidRPr="00F72E4B">
        <w:rPr>
          <w:rFonts w:ascii="Segoe UI" w:hAnsi="Segoe UI" w:cs="Segoe UI"/>
          <w:sz w:val="24"/>
          <w:szCs w:val="24"/>
          <w:shd w:val="clear" w:color="auto" w:fill="FFFFFF"/>
        </w:rPr>
        <w:t>usluge ili</w:t>
      </w:r>
      <w:r>
        <w:rPr>
          <w:rFonts w:ascii="Segoe UI" w:hAnsi="Segoe UI" w:cs="Segoe UI"/>
          <w:sz w:val="24"/>
          <w:szCs w:val="24"/>
          <w:shd w:val="clear" w:color="auto" w:fill="FFFFFF"/>
        </w:rPr>
        <w:t xml:space="preserve"> izvode</w:t>
      </w:r>
      <w:r w:rsidRPr="00F72E4B">
        <w:rPr>
          <w:rFonts w:ascii="Segoe UI" w:hAnsi="Segoe UI" w:cs="Segoe UI"/>
          <w:sz w:val="24"/>
          <w:szCs w:val="24"/>
          <w:shd w:val="clear" w:color="auto" w:fill="FFFFFF"/>
        </w:rPr>
        <w:t xml:space="preserve"> radove.</w:t>
      </w:r>
      <w:r w:rsidRPr="00F72E4B">
        <w:rPr>
          <w:rStyle w:val="FootnoteReference"/>
          <w:rFonts w:ascii="Segoe UI" w:hAnsi="Segoe UI" w:cs="Segoe UI"/>
          <w:sz w:val="24"/>
          <w:szCs w:val="24"/>
          <w:shd w:val="clear" w:color="auto" w:fill="FFFFFF"/>
        </w:rPr>
        <w:footnoteReference w:id="3"/>
      </w:r>
    </w:p>
    <w:p w14:paraId="6E308631" w14:textId="77777777" w:rsidR="00D638FE" w:rsidRPr="009234F9" w:rsidRDefault="00D638FE" w:rsidP="00D638FE">
      <w:pPr>
        <w:spacing w:after="0" w:line="276" w:lineRule="auto"/>
        <w:ind w:firstLine="720"/>
        <w:jc w:val="both"/>
        <w:rPr>
          <w:rFonts w:ascii="Segoe UI" w:hAnsi="Segoe UI" w:cs="Segoe UI"/>
          <w:sz w:val="24"/>
          <w:szCs w:val="24"/>
        </w:rPr>
      </w:pPr>
      <w:r w:rsidRPr="009234F9">
        <w:rPr>
          <w:rFonts w:ascii="Segoe UI" w:hAnsi="Segoe UI" w:cs="Segoe UI"/>
          <w:sz w:val="24"/>
          <w:szCs w:val="24"/>
        </w:rPr>
        <w:t>Privredni subjekt podnošenjem ponude</w:t>
      </w:r>
      <w:r>
        <w:rPr>
          <w:rFonts w:ascii="Segoe UI" w:hAnsi="Segoe UI" w:cs="Segoe UI"/>
          <w:sz w:val="24"/>
          <w:szCs w:val="24"/>
        </w:rPr>
        <w:t>/prijave</w:t>
      </w:r>
      <w:r w:rsidRPr="009234F9">
        <w:rPr>
          <w:rFonts w:ascii="Segoe UI" w:hAnsi="Segoe UI" w:cs="Segoe UI"/>
          <w:sz w:val="24"/>
          <w:szCs w:val="24"/>
        </w:rPr>
        <w:t xml:space="preserve"> u postupku javne nabavke postaje ponuđač</w:t>
      </w:r>
      <w:r>
        <w:rPr>
          <w:rFonts w:ascii="Segoe UI" w:hAnsi="Segoe UI" w:cs="Segoe UI"/>
          <w:sz w:val="24"/>
          <w:szCs w:val="24"/>
        </w:rPr>
        <w:t>,</w:t>
      </w:r>
      <w:r>
        <w:rPr>
          <w:rStyle w:val="FootnoteReference"/>
          <w:rFonts w:ascii="Segoe UI" w:hAnsi="Segoe UI" w:cs="Segoe UI"/>
          <w:sz w:val="24"/>
          <w:szCs w:val="24"/>
        </w:rPr>
        <w:footnoteReference w:id="4"/>
      </w:r>
      <w:r w:rsidRPr="00476E64">
        <w:rPr>
          <w:rFonts w:ascii="Segoe UI" w:hAnsi="Segoe UI" w:cs="Segoe UI"/>
          <w:sz w:val="24"/>
          <w:szCs w:val="24"/>
        </w:rPr>
        <w:t xml:space="preserve"> </w:t>
      </w:r>
      <w:r>
        <w:rPr>
          <w:rFonts w:ascii="Segoe UI" w:hAnsi="Segoe UI" w:cs="Segoe UI"/>
          <w:sz w:val="24"/>
          <w:szCs w:val="24"/>
        </w:rPr>
        <w:t>odnosno kandidat.</w:t>
      </w:r>
    </w:p>
    <w:p w14:paraId="5698E70F" w14:textId="77777777" w:rsidR="00D638FE" w:rsidRPr="005154BD" w:rsidRDefault="00D638FE" w:rsidP="00D638FE">
      <w:pPr>
        <w:spacing w:after="0" w:line="276" w:lineRule="auto"/>
        <w:ind w:firstLine="720"/>
        <w:jc w:val="both"/>
        <w:rPr>
          <w:rFonts w:ascii="Segoe UI" w:hAnsi="Segoe UI" w:cs="Segoe UI"/>
          <w:sz w:val="24"/>
          <w:szCs w:val="24"/>
        </w:rPr>
      </w:pPr>
      <w:r>
        <w:rPr>
          <w:rFonts w:ascii="Segoe UI" w:hAnsi="Segoe UI" w:cs="Segoe UI"/>
          <w:sz w:val="24"/>
          <w:szCs w:val="24"/>
        </w:rPr>
        <w:t xml:space="preserve">U </w:t>
      </w:r>
      <w:r w:rsidRPr="005154BD">
        <w:rPr>
          <w:rFonts w:ascii="Segoe UI" w:hAnsi="Segoe UI" w:cs="Segoe UI"/>
          <w:sz w:val="24"/>
          <w:szCs w:val="24"/>
        </w:rPr>
        <w:t>postup</w:t>
      </w:r>
      <w:r>
        <w:rPr>
          <w:rFonts w:ascii="Segoe UI" w:hAnsi="Segoe UI" w:cs="Segoe UI"/>
          <w:sz w:val="24"/>
          <w:szCs w:val="24"/>
        </w:rPr>
        <w:t xml:space="preserve">ku </w:t>
      </w:r>
      <w:r w:rsidRPr="005154BD">
        <w:rPr>
          <w:rFonts w:ascii="Segoe UI" w:hAnsi="Segoe UI" w:cs="Segoe UI"/>
          <w:sz w:val="24"/>
          <w:szCs w:val="24"/>
        </w:rPr>
        <w:t>javn</w:t>
      </w:r>
      <w:r>
        <w:rPr>
          <w:rFonts w:ascii="Segoe UI" w:hAnsi="Segoe UI" w:cs="Segoe UI"/>
          <w:sz w:val="24"/>
          <w:szCs w:val="24"/>
        </w:rPr>
        <w:t>e</w:t>
      </w:r>
      <w:r w:rsidRPr="005154BD">
        <w:rPr>
          <w:rFonts w:ascii="Segoe UI" w:hAnsi="Segoe UI" w:cs="Segoe UI"/>
          <w:sz w:val="24"/>
          <w:szCs w:val="24"/>
        </w:rPr>
        <w:t xml:space="preserve"> nabavk</w:t>
      </w:r>
      <w:r>
        <w:rPr>
          <w:rFonts w:ascii="Segoe UI" w:hAnsi="Segoe UI" w:cs="Segoe UI"/>
          <w:sz w:val="24"/>
          <w:szCs w:val="24"/>
        </w:rPr>
        <w:t>e</w:t>
      </w:r>
      <w:r w:rsidRPr="005154BD">
        <w:rPr>
          <w:rFonts w:ascii="Segoe UI" w:hAnsi="Segoe UI" w:cs="Segoe UI"/>
          <w:sz w:val="24"/>
          <w:szCs w:val="24"/>
        </w:rPr>
        <w:t xml:space="preserve"> </w:t>
      </w:r>
      <w:r>
        <w:rPr>
          <w:rFonts w:ascii="Segoe UI" w:hAnsi="Segoe UI" w:cs="Segoe UI"/>
          <w:sz w:val="24"/>
          <w:szCs w:val="24"/>
        </w:rPr>
        <w:t>p</w:t>
      </w:r>
      <w:r w:rsidRPr="005154BD">
        <w:rPr>
          <w:rFonts w:ascii="Segoe UI" w:hAnsi="Segoe UI" w:cs="Segoe UI"/>
          <w:sz w:val="24"/>
          <w:szCs w:val="24"/>
        </w:rPr>
        <w:t>rivredni subjekt može da podnese samo jednu ponudu ili prijavu</w:t>
      </w:r>
      <w:r>
        <w:rPr>
          <w:rStyle w:val="FootnoteReference"/>
          <w:rFonts w:ascii="Segoe UI" w:hAnsi="Segoe UI" w:cs="Segoe UI"/>
          <w:sz w:val="24"/>
          <w:szCs w:val="24"/>
        </w:rPr>
        <w:footnoteReference w:id="5"/>
      </w:r>
      <w:r>
        <w:rPr>
          <w:rFonts w:ascii="Segoe UI" w:hAnsi="Segoe UI" w:cs="Segoe UI"/>
          <w:sz w:val="24"/>
          <w:szCs w:val="24"/>
        </w:rPr>
        <w:t xml:space="preserve">, tako što će ponudu </w:t>
      </w:r>
      <w:r w:rsidRPr="005154BD">
        <w:rPr>
          <w:rFonts w:ascii="Segoe UI" w:hAnsi="Segoe UI" w:cs="Segoe UI"/>
          <w:sz w:val="24"/>
          <w:szCs w:val="24"/>
        </w:rPr>
        <w:t>ili prijavu podne</w:t>
      </w:r>
      <w:r>
        <w:rPr>
          <w:rFonts w:ascii="Segoe UI" w:hAnsi="Segoe UI" w:cs="Segoe UI"/>
          <w:sz w:val="24"/>
          <w:szCs w:val="24"/>
        </w:rPr>
        <w:t>ti</w:t>
      </w:r>
      <w:r w:rsidRPr="005154BD">
        <w:rPr>
          <w:rFonts w:ascii="Segoe UI" w:hAnsi="Segoe UI" w:cs="Segoe UI"/>
          <w:sz w:val="24"/>
          <w:szCs w:val="24"/>
        </w:rPr>
        <w:t xml:space="preserve"> samostalno</w:t>
      </w:r>
      <w:r>
        <w:rPr>
          <w:rFonts w:ascii="Segoe UI" w:hAnsi="Segoe UI" w:cs="Segoe UI"/>
          <w:sz w:val="24"/>
          <w:szCs w:val="24"/>
        </w:rPr>
        <w:t xml:space="preserve"> ili kao član </w:t>
      </w:r>
      <w:r w:rsidRPr="005154BD">
        <w:rPr>
          <w:rFonts w:ascii="Segoe UI" w:hAnsi="Segoe UI" w:cs="Segoe UI"/>
          <w:sz w:val="24"/>
          <w:szCs w:val="24"/>
        </w:rPr>
        <w:t>grup</w:t>
      </w:r>
      <w:r>
        <w:rPr>
          <w:rFonts w:ascii="Segoe UI" w:hAnsi="Segoe UI" w:cs="Segoe UI"/>
          <w:sz w:val="24"/>
          <w:szCs w:val="24"/>
        </w:rPr>
        <w:t>e</w:t>
      </w:r>
      <w:r w:rsidRPr="005154BD">
        <w:rPr>
          <w:rFonts w:ascii="Segoe UI" w:hAnsi="Segoe UI" w:cs="Segoe UI"/>
          <w:sz w:val="24"/>
          <w:szCs w:val="24"/>
        </w:rPr>
        <w:t xml:space="preserve"> privrednih subjekata.</w:t>
      </w:r>
    </w:p>
    <w:p w14:paraId="42E4FB99" w14:textId="77777777" w:rsidR="00D638FE" w:rsidRPr="005154BD" w:rsidRDefault="00D638FE" w:rsidP="00D638FE">
      <w:pPr>
        <w:spacing w:after="0" w:line="276" w:lineRule="auto"/>
        <w:ind w:firstLine="720"/>
        <w:jc w:val="both"/>
        <w:rPr>
          <w:rFonts w:ascii="Segoe UI" w:hAnsi="Segoe UI" w:cs="Segoe UI"/>
          <w:sz w:val="24"/>
          <w:szCs w:val="24"/>
        </w:rPr>
      </w:pPr>
      <w:r>
        <w:rPr>
          <w:rFonts w:ascii="Segoe UI" w:hAnsi="Segoe UI" w:cs="Segoe UI"/>
          <w:sz w:val="24"/>
          <w:szCs w:val="24"/>
        </w:rPr>
        <w:t>Ukoliko p</w:t>
      </w:r>
      <w:r w:rsidRPr="005154BD">
        <w:rPr>
          <w:rFonts w:ascii="Segoe UI" w:hAnsi="Segoe UI" w:cs="Segoe UI"/>
          <w:sz w:val="24"/>
          <w:szCs w:val="24"/>
        </w:rPr>
        <w:t>rivredni subjekt samostalno podnosi ponudu ili prijavu ne može istovremeno da učestvuje u zajedničkoj ponudi ili prijavi ili kao podizvođač, niti isto lice može učestvovati u više zajedničkih ponuda ili prijava.</w:t>
      </w:r>
      <w:r>
        <w:rPr>
          <w:rFonts w:ascii="Segoe UI" w:hAnsi="Segoe UI" w:cs="Segoe UI"/>
          <w:sz w:val="24"/>
          <w:szCs w:val="24"/>
        </w:rPr>
        <w:t xml:space="preserve"> </w:t>
      </w:r>
      <w:r w:rsidRPr="005154BD">
        <w:rPr>
          <w:rFonts w:ascii="Segoe UI" w:hAnsi="Segoe UI" w:cs="Segoe UI"/>
          <w:sz w:val="24"/>
          <w:szCs w:val="24"/>
        </w:rPr>
        <w:t xml:space="preserve"> </w:t>
      </w:r>
      <w:r>
        <w:rPr>
          <w:rFonts w:ascii="Segoe UI" w:hAnsi="Segoe UI" w:cs="Segoe UI"/>
          <w:sz w:val="24"/>
          <w:szCs w:val="24"/>
        </w:rPr>
        <w:t>N</w:t>
      </w:r>
      <w:r w:rsidRPr="005154BD">
        <w:rPr>
          <w:rFonts w:ascii="Segoe UI" w:hAnsi="Segoe UI" w:cs="Segoe UI"/>
          <w:sz w:val="24"/>
          <w:szCs w:val="24"/>
        </w:rPr>
        <w:t xml:space="preserve">aručilac je dužan da </w:t>
      </w:r>
      <w:r>
        <w:rPr>
          <w:rFonts w:ascii="Segoe UI" w:hAnsi="Segoe UI" w:cs="Segoe UI"/>
          <w:sz w:val="24"/>
          <w:szCs w:val="24"/>
        </w:rPr>
        <w:t xml:space="preserve">u navedenim situacijama </w:t>
      </w:r>
      <w:r w:rsidRPr="005154BD">
        <w:rPr>
          <w:rFonts w:ascii="Segoe UI" w:hAnsi="Segoe UI" w:cs="Segoe UI"/>
          <w:sz w:val="24"/>
          <w:szCs w:val="24"/>
        </w:rPr>
        <w:t>odbije takve ponude</w:t>
      </w:r>
      <w:r>
        <w:rPr>
          <w:rFonts w:ascii="Segoe UI" w:hAnsi="Segoe UI" w:cs="Segoe UI"/>
          <w:sz w:val="24"/>
          <w:szCs w:val="24"/>
        </w:rPr>
        <w:t>.</w:t>
      </w:r>
      <w:r>
        <w:rPr>
          <w:rStyle w:val="FootnoteReference"/>
          <w:rFonts w:ascii="Segoe UI" w:hAnsi="Segoe UI" w:cs="Segoe UI"/>
          <w:sz w:val="24"/>
          <w:szCs w:val="24"/>
        </w:rPr>
        <w:footnoteReference w:id="6"/>
      </w:r>
    </w:p>
    <w:p w14:paraId="6594EB8E" w14:textId="77777777" w:rsidR="00D638FE" w:rsidRDefault="00D638FE" w:rsidP="00D638FE">
      <w:pPr>
        <w:spacing w:after="0" w:line="276" w:lineRule="auto"/>
        <w:ind w:firstLine="720"/>
        <w:jc w:val="both"/>
        <w:rPr>
          <w:rFonts w:ascii="Segoe UI" w:hAnsi="Segoe UI" w:cs="Segoe UI"/>
          <w:sz w:val="24"/>
          <w:szCs w:val="24"/>
          <w:lang w:val="hr-HR"/>
        </w:rPr>
      </w:pPr>
      <w:r w:rsidRPr="005154BD">
        <w:rPr>
          <w:rFonts w:ascii="Segoe UI" w:hAnsi="Segoe UI" w:cs="Segoe UI"/>
          <w:sz w:val="24"/>
          <w:szCs w:val="24"/>
          <w:lang w:val="hr-HR"/>
        </w:rPr>
        <w:t>Bez obzira da li podnosi ponudu samostalno ili u grupi, privredni subjekt može deo ugovora da poveri podizvođaču ili da koristi kapacitete drugih subjekata. Ta lica ne zaključuju ugovor sa naručiocem, ali s obzirom da su uključeni u izvršenje ugovora o javnoj nabavci imaju određene obaveze u skladu sa Z</w:t>
      </w:r>
      <w:r>
        <w:rPr>
          <w:rFonts w:ascii="Segoe UI" w:hAnsi="Segoe UI" w:cs="Segoe UI"/>
          <w:sz w:val="24"/>
          <w:szCs w:val="24"/>
          <w:lang w:val="hr-HR"/>
        </w:rPr>
        <w:t>JN</w:t>
      </w:r>
      <w:r w:rsidRPr="005154BD">
        <w:rPr>
          <w:rFonts w:ascii="Segoe UI" w:hAnsi="Segoe UI" w:cs="Segoe UI"/>
          <w:sz w:val="24"/>
          <w:szCs w:val="24"/>
          <w:lang w:val="hr-HR"/>
        </w:rPr>
        <w:t>.</w:t>
      </w:r>
      <w:r>
        <w:rPr>
          <w:rStyle w:val="FootnoteReference"/>
          <w:rFonts w:ascii="Segoe UI" w:hAnsi="Segoe UI" w:cs="Segoe UI"/>
          <w:sz w:val="24"/>
          <w:szCs w:val="24"/>
          <w:lang w:val="hr-HR"/>
        </w:rPr>
        <w:footnoteReference w:id="7"/>
      </w:r>
    </w:p>
    <w:p w14:paraId="1D1D91A9" w14:textId="77777777" w:rsidR="00D638FE" w:rsidRDefault="00D638FE" w:rsidP="00D638FE">
      <w:pPr>
        <w:spacing w:after="0" w:line="276" w:lineRule="auto"/>
        <w:ind w:firstLine="720"/>
        <w:jc w:val="both"/>
        <w:rPr>
          <w:rFonts w:ascii="Segoe UI" w:hAnsi="Segoe UI" w:cs="Segoe UI"/>
          <w:sz w:val="24"/>
          <w:szCs w:val="24"/>
        </w:rPr>
      </w:pPr>
      <w:r w:rsidRPr="005154BD">
        <w:rPr>
          <w:rFonts w:ascii="Segoe UI" w:hAnsi="Segoe UI" w:cs="Segoe UI"/>
          <w:sz w:val="24"/>
          <w:szCs w:val="24"/>
          <w:lang w:val="hr-HR"/>
        </w:rPr>
        <w:t>Kada je reč o grupi privrednih subjekata, naručilac ne može od privrednih subjekata koji čine grupu da zahteva da se povezuju u određeni pravni oblik kako bi mogli da podnesu zajedničku ponudu.</w:t>
      </w:r>
      <w:r>
        <w:rPr>
          <w:rStyle w:val="FootnoteReference"/>
          <w:rFonts w:ascii="Segoe UI" w:hAnsi="Segoe UI" w:cs="Segoe UI"/>
          <w:sz w:val="24"/>
          <w:szCs w:val="24"/>
          <w:lang w:val="hr-HR"/>
        </w:rPr>
        <w:footnoteReference w:id="8"/>
      </w:r>
      <w:r w:rsidRPr="005154BD">
        <w:rPr>
          <w:rFonts w:ascii="Segoe UI" w:hAnsi="Segoe UI" w:cs="Segoe UI"/>
          <w:sz w:val="24"/>
          <w:szCs w:val="24"/>
          <w:lang w:val="hr-HR"/>
        </w:rPr>
        <w:t xml:space="preserve"> Međutim, naručilac može od grupe ponuđača da zahteva da se​​ povezuju u određeni pravni oblik nakon dodele ugovora, ukoliko je to neophodno za realizaciju ugovora</w:t>
      </w:r>
      <w:r>
        <w:rPr>
          <w:rFonts w:ascii="Segoe UI" w:hAnsi="Segoe UI" w:cs="Segoe UI"/>
          <w:sz w:val="24"/>
          <w:szCs w:val="24"/>
          <w:lang w:val="hr-HR"/>
        </w:rPr>
        <w:t>.</w:t>
      </w:r>
      <w:r>
        <w:rPr>
          <w:rStyle w:val="FootnoteReference"/>
          <w:rFonts w:ascii="Segoe UI" w:hAnsi="Segoe UI" w:cs="Segoe UI"/>
          <w:sz w:val="24"/>
          <w:szCs w:val="24"/>
          <w:lang w:val="hr-HR"/>
        </w:rPr>
        <w:footnoteReference w:id="9"/>
      </w:r>
      <w:r w:rsidRPr="00F72E4B">
        <w:rPr>
          <w:rFonts w:ascii="Segoe UI" w:hAnsi="Segoe UI" w:cs="Segoe UI"/>
          <w:sz w:val="24"/>
          <w:szCs w:val="24"/>
        </w:rPr>
        <w:t xml:space="preserve"> </w:t>
      </w:r>
    </w:p>
    <w:p w14:paraId="1269C987" w14:textId="77777777" w:rsidR="00D638FE" w:rsidRPr="005154BD" w:rsidRDefault="00D638FE" w:rsidP="00D638FE">
      <w:pPr>
        <w:spacing w:after="0" w:line="276" w:lineRule="auto"/>
        <w:ind w:firstLine="720"/>
        <w:jc w:val="both"/>
        <w:rPr>
          <w:rFonts w:ascii="Segoe UI" w:hAnsi="Segoe UI" w:cs="Segoe UI"/>
          <w:sz w:val="24"/>
          <w:szCs w:val="24"/>
        </w:rPr>
      </w:pPr>
    </w:p>
    <w:p w14:paraId="19414849" w14:textId="77777777" w:rsidR="00AB290B" w:rsidRDefault="00AB290B" w:rsidP="00D638FE">
      <w:pPr>
        <w:spacing w:line="276" w:lineRule="auto"/>
        <w:rPr>
          <w:rFonts w:ascii="Futura Light" w:hAnsi="Futura Light" w:cstheme="minorHAnsi"/>
          <w:b/>
          <w:bCs/>
          <w:color w:val="0E0E67"/>
          <w:sz w:val="48"/>
          <w:szCs w:val="48"/>
        </w:rPr>
      </w:pPr>
    </w:p>
    <w:p w14:paraId="7F64FE4E" w14:textId="63FDC37C" w:rsidR="00D638FE" w:rsidRPr="009234F9" w:rsidRDefault="00D638FE" w:rsidP="00D638FE">
      <w:pPr>
        <w:spacing w:line="276" w:lineRule="auto"/>
        <w:rPr>
          <w:rFonts w:ascii="Futura Light" w:hAnsi="Futura Light" w:cstheme="minorHAnsi"/>
          <w:b/>
          <w:bCs/>
          <w:color w:val="0E0E67"/>
          <w:sz w:val="48"/>
          <w:szCs w:val="48"/>
        </w:rPr>
      </w:pPr>
      <w:r>
        <w:rPr>
          <w:rFonts w:ascii="Futura Light" w:hAnsi="Futura Light" w:cstheme="minorHAnsi"/>
          <w:b/>
          <w:bCs/>
          <w:color w:val="0E0E67"/>
          <w:sz w:val="48"/>
          <w:szCs w:val="48"/>
        </w:rPr>
        <w:lastRenderedPageBreak/>
        <w:t>Portal javnih nabavki</w:t>
      </w:r>
    </w:p>
    <w:p w14:paraId="607CF45D" w14:textId="77777777" w:rsidR="00D638FE" w:rsidRPr="005F1B0A" w:rsidRDefault="00D638FE" w:rsidP="00D638FE">
      <w:pPr>
        <w:spacing w:after="0" w:line="276" w:lineRule="auto"/>
        <w:ind w:firstLine="709"/>
        <w:jc w:val="both"/>
        <w:rPr>
          <w:rFonts w:ascii="Segoe UI" w:hAnsi="Segoe UI" w:cs="Segoe UI"/>
          <w:sz w:val="24"/>
          <w:szCs w:val="24"/>
          <w:shd w:val="clear" w:color="auto" w:fill="FFFFFF"/>
        </w:rPr>
      </w:pPr>
      <w:r w:rsidRPr="005F1B0A">
        <w:rPr>
          <w:rFonts w:ascii="Segoe UI" w:hAnsi="Segoe UI" w:cs="Segoe UI"/>
          <w:sz w:val="24"/>
          <w:szCs w:val="24"/>
          <w:shd w:val="clear" w:color="auto" w:fill="FFFFFF"/>
          <w:lang w:val="sr-Cyrl-RS"/>
        </w:rPr>
        <w:t>Portal, kao jedinstveni informacioni sistem putem kojeg se sprovode postupci javnih nabavki, uspostavljen je na osnovu odredaba ZJN. Portal je počeo sa radom 1. jula 2020. godine, istog dana kada je počeo sa primenom i ZJN.</w:t>
      </w:r>
    </w:p>
    <w:p w14:paraId="34B781B5" w14:textId="77777777" w:rsidR="00D638FE" w:rsidRDefault="00D638FE" w:rsidP="00D638FE">
      <w:pPr>
        <w:spacing w:after="0" w:line="276" w:lineRule="auto"/>
        <w:ind w:firstLine="709"/>
        <w:jc w:val="both"/>
        <w:rPr>
          <w:rFonts w:ascii="Segoe UI" w:hAnsi="Segoe UI" w:cs="Segoe UI"/>
          <w:sz w:val="24"/>
          <w:szCs w:val="24"/>
          <w:lang w:val="sr-Cyrl-RS"/>
        </w:rPr>
      </w:pPr>
      <w:r w:rsidRPr="005F1B0A">
        <w:rPr>
          <w:rFonts w:ascii="Segoe UI" w:hAnsi="Segoe UI" w:cs="Segoe UI"/>
          <w:sz w:val="24"/>
          <w:szCs w:val="24"/>
          <w:lang w:val="sr-Cyrl-RS"/>
        </w:rPr>
        <w:t>Pravni osnov za uspostavljanje Portala nalazi se u članu 45. ZJN kojim je propisano da se komunikacija i razmena podataka u postupku javne nabavke vrši elektronskim sredstvima na Portalu, u skladu sa ovim članom i uputstvom za korišćenje Portala.</w:t>
      </w:r>
    </w:p>
    <w:p w14:paraId="7EF7C222" w14:textId="77777777" w:rsidR="00D638FE" w:rsidRDefault="00D638FE" w:rsidP="00D638FE">
      <w:pPr>
        <w:spacing w:after="0" w:line="276" w:lineRule="auto"/>
        <w:ind w:firstLine="709"/>
        <w:jc w:val="both"/>
        <w:rPr>
          <w:rFonts w:ascii="Segoe UI" w:hAnsi="Segoe UI" w:cs="Segoe UI"/>
          <w:sz w:val="24"/>
          <w:szCs w:val="24"/>
          <w:lang w:val="sr-Cyrl-RS"/>
        </w:rPr>
      </w:pPr>
    </w:p>
    <w:tbl>
      <w:tblPr>
        <w:tblStyle w:val="ListTable4-Accent3"/>
        <w:tblW w:w="8926" w:type="dxa"/>
        <w:tblLook w:val="04A0" w:firstRow="1" w:lastRow="0" w:firstColumn="1" w:lastColumn="0" w:noHBand="0" w:noVBand="1"/>
      </w:tblPr>
      <w:tblGrid>
        <w:gridCol w:w="8926"/>
      </w:tblGrid>
      <w:tr w:rsidR="00D638FE" w14:paraId="7A2B5623" w14:textId="77777777" w:rsidTr="00C749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01DF9A33" w14:textId="77777777" w:rsidR="00D638FE" w:rsidRPr="00827467" w:rsidRDefault="00D638FE" w:rsidP="00C749E5">
            <w:pPr>
              <w:spacing w:line="276" w:lineRule="auto"/>
              <w:jc w:val="center"/>
              <w:rPr>
                <w:rFonts w:ascii="Segoe UI" w:hAnsi="Segoe UI" w:cs="Segoe UI"/>
                <w:b w:val="0"/>
                <w:bCs w:val="0"/>
              </w:rPr>
            </w:pPr>
            <w:r>
              <w:rPr>
                <w:rFonts w:ascii="Futura PT Bold" w:hAnsi="Futura PT Bold"/>
                <w:b w:val="0"/>
                <w:bCs w:val="0"/>
              </w:rPr>
              <w:t>Član 45. stav 1. ZJN</w:t>
            </w:r>
          </w:p>
        </w:tc>
      </w:tr>
      <w:tr w:rsidR="00D638FE" w14:paraId="1BB46D6B" w14:textId="77777777" w:rsidTr="00C74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6B948516" w14:textId="77777777" w:rsidR="00D638FE" w:rsidRPr="007B5FF0" w:rsidRDefault="00D638FE" w:rsidP="00C749E5">
            <w:pPr>
              <w:spacing w:line="276" w:lineRule="auto"/>
              <w:ind w:right="-104"/>
              <w:jc w:val="both"/>
              <w:rPr>
                <w:rFonts w:ascii="Segoe UI" w:hAnsi="Segoe UI" w:cs="Segoe UI"/>
                <w:b w:val="0"/>
                <w:bCs w:val="0"/>
                <w:lang w:val="sr-Cyrl-RS"/>
              </w:rPr>
            </w:pPr>
            <w:bookmarkStart w:id="11" w:name="_Hlk229747549"/>
            <w:bookmarkStart w:id="12" w:name="_Hlk229747845"/>
            <w:r>
              <w:rPr>
                <w:rFonts w:ascii="Segoe UI" w:hAnsi="Segoe UI" w:cs="Segoe UI"/>
                <w:b w:val="0"/>
                <w:bCs w:val="0"/>
              </w:rPr>
              <w:t>„</w:t>
            </w:r>
            <w:r w:rsidRPr="007B5FF0">
              <w:rPr>
                <w:rFonts w:ascii="Segoe UI" w:hAnsi="Segoe UI" w:cs="Segoe UI"/>
                <w:b w:val="0"/>
                <w:bCs w:val="0"/>
                <w:lang w:val="sr-Cyrl-RS"/>
              </w:rPr>
              <w:t xml:space="preserve">Komunikacija i razmena podataka u postupku javne nabavke vrši se elektronskim sredstvima na Portalu javnih nabavki, u skladu sa ovim članom i uputstvom za korišćenje Portala javnih nabavki iz člana 184. ovog zakona. </w:t>
            </w:r>
          </w:p>
          <w:p w14:paraId="3BC27E06" w14:textId="77777777" w:rsidR="00D638FE" w:rsidRPr="007B5FF0" w:rsidRDefault="00D638FE" w:rsidP="00C749E5">
            <w:pPr>
              <w:spacing w:line="276" w:lineRule="auto"/>
              <w:ind w:right="-104"/>
              <w:jc w:val="both"/>
              <w:rPr>
                <w:rFonts w:ascii="Segoe UI" w:hAnsi="Segoe UI" w:cs="Segoe UI"/>
                <w:b w:val="0"/>
                <w:bCs w:val="0"/>
                <w:lang w:val="sr-Cyrl-RS"/>
              </w:rPr>
            </w:pPr>
            <w:r w:rsidRPr="007B5FF0">
              <w:rPr>
                <w:rFonts w:ascii="Segoe UI" w:hAnsi="Segoe UI" w:cs="Segoe UI"/>
                <w:b w:val="0"/>
                <w:bCs w:val="0"/>
                <w:lang w:val="sr-Cyrl-RS"/>
              </w:rPr>
              <w:t xml:space="preserve">Komunikacijom i razmenom podataka iz stava 1. ovog člana smatra se: </w:t>
            </w:r>
          </w:p>
          <w:p w14:paraId="2F698EB6" w14:textId="77777777" w:rsidR="00D638FE" w:rsidRPr="007B5FF0" w:rsidRDefault="00D638FE" w:rsidP="00C749E5">
            <w:pPr>
              <w:spacing w:line="276" w:lineRule="auto"/>
              <w:ind w:right="-104"/>
              <w:jc w:val="both"/>
              <w:rPr>
                <w:rFonts w:ascii="Segoe UI" w:hAnsi="Segoe UI" w:cs="Segoe UI"/>
                <w:b w:val="0"/>
                <w:bCs w:val="0"/>
                <w:lang w:val="sr-Cyrl-RS"/>
              </w:rPr>
            </w:pPr>
            <w:r w:rsidRPr="007B5FF0">
              <w:rPr>
                <w:rFonts w:ascii="Segoe UI" w:hAnsi="Segoe UI" w:cs="Segoe UI"/>
                <w:b w:val="0"/>
                <w:bCs w:val="0"/>
                <w:lang w:val="sr-Cyrl-RS"/>
              </w:rPr>
              <w:t xml:space="preserve">1) sastavljanje i slanje na objavljivanje oglasa o javnoj nabavci i njihove izmene i dopune; </w:t>
            </w:r>
          </w:p>
          <w:p w14:paraId="7F94B07C" w14:textId="77777777" w:rsidR="00D638FE" w:rsidRPr="007B5FF0" w:rsidRDefault="00D638FE" w:rsidP="00C749E5">
            <w:pPr>
              <w:spacing w:line="276" w:lineRule="auto"/>
              <w:ind w:right="-104"/>
              <w:jc w:val="both"/>
              <w:rPr>
                <w:rFonts w:ascii="Segoe UI" w:hAnsi="Segoe UI" w:cs="Segoe UI"/>
                <w:b w:val="0"/>
                <w:bCs w:val="0"/>
                <w:lang w:val="sr-Cyrl-RS"/>
              </w:rPr>
            </w:pPr>
            <w:r w:rsidRPr="007B5FF0">
              <w:rPr>
                <w:rFonts w:ascii="Segoe UI" w:hAnsi="Segoe UI" w:cs="Segoe UI"/>
                <w:b w:val="0"/>
                <w:bCs w:val="0"/>
                <w:lang w:val="sr-Cyrl-RS"/>
              </w:rPr>
              <w:t>2) elektronska dostupnost opisne i konkursne dokumentacije i izmena i dopuna te dokumentacije;</w:t>
            </w:r>
          </w:p>
          <w:p w14:paraId="0643731F" w14:textId="77777777" w:rsidR="00D638FE" w:rsidRPr="007B5FF0" w:rsidRDefault="00D638FE" w:rsidP="00C749E5">
            <w:pPr>
              <w:spacing w:line="276" w:lineRule="auto"/>
              <w:ind w:right="-104"/>
              <w:jc w:val="both"/>
              <w:rPr>
                <w:rFonts w:ascii="Segoe UI" w:hAnsi="Segoe UI" w:cs="Segoe UI"/>
                <w:b w:val="0"/>
                <w:bCs w:val="0"/>
                <w:lang w:val="sr-Cyrl-RS"/>
              </w:rPr>
            </w:pPr>
            <w:r w:rsidRPr="007B5FF0">
              <w:rPr>
                <w:rFonts w:ascii="Segoe UI" w:hAnsi="Segoe UI" w:cs="Segoe UI"/>
                <w:b w:val="0"/>
                <w:bCs w:val="0"/>
                <w:lang w:val="sr-Cyrl-RS"/>
              </w:rPr>
              <w:t xml:space="preserve">3) pozivanje privrednih subjekata na podnošenje ponuda i prijava, na pregovaranje ili dijalog; </w:t>
            </w:r>
          </w:p>
          <w:p w14:paraId="64A4194B" w14:textId="77777777" w:rsidR="00D638FE" w:rsidRPr="007B5FF0" w:rsidRDefault="00D638FE" w:rsidP="00C749E5">
            <w:pPr>
              <w:spacing w:line="276" w:lineRule="auto"/>
              <w:ind w:right="-104"/>
              <w:jc w:val="both"/>
              <w:rPr>
                <w:rFonts w:ascii="Segoe UI" w:hAnsi="Segoe UI" w:cs="Segoe UI"/>
                <w:b w:val="0"/>
                <w:bCs w:val="0"/>
                <w:lang w:val="sr-Cyrl-RS"/>
              </w:rPr>
            </w:pPr>
            <w:r w:rsidRPr="007B5FF0">
              <w:rPr>
                <w:rFonts w:ascii="Segoe UI" w:hAnsi="Segoe UI" w:cs="Segoe UI"/>
                <w:b w:val="0"/>
                <w:bCs w:val="0"/>
                <w:lang w:val="sr-Cyrl-RS"/>
              </w:rPr>
              <w:t xml:space="preserve">4) komunikacija između naručilaca i privrednih subjekata u vezi sa dodatnim informacijama i pojašnjenjima potrebnim za pripremanje i podnošenje ponude ili prijave; </w:t>
            </w:r>
          </w:p>
          <w:p w14:paraId="066B3275" w14:textId="77777777" w:rsidR="00D638FE" w:rsidRPr="007B5FF0" w:rsidRDefault="00D638FE" w:rsidP="00C749E5">
            <w:pPr>
              <w:spacing w:line="276" w:lineRule="auto"/>
              <w:ind w:right="-104"/>
              <w:jc w:val="both"/>
              <w:rPr>
                <w:rFonts w:ascii="Segoe UI" w:hAnsi="Segoe UI" w:cs="Segoe UI"/>
                <w:b w:val="0"/>
                <w:bCs w:val="0"/>
                <w:lang w:val="sr-Cyrl-RS"/>
              </w:rPr>
            </w:pPr>
            <w:r w:rsidRPr="007B5FF0">
              <w:rPr>
                <w:rFonts w:ascii="Segoe UI" w:hAnsi="Segoe UI" w:cs="Segoe UI"/>
                <w:b w:val="0"/>
                <w:bCs w:val="0"/>
                <w:lang w:val="sr-Cyrl-RS"/>
              </w:rPr>
              <w:t>5) podnošenje i otvaranje ponuda, prijava, planova i dizajna;</w:t>
            </w:r>
          </w:p>
          <w:p w14:paraId="597B6EAC" w14:textId="77777777" w:rsidR="00D638FE" w:rsidRPr="007B5FF0" w:rsidRDefault="00D638FE" w:rsidP="00C749E5">
            <w:pPr>
              <w:spacing w:line="276" w:lineRule="auto"/>
              <w:ind w:right="-104"/>
              <w:jc w:val="both"/>
              <w:rPr>
                <w:rFonts w:ascii="Segoe UI" w:hAnsi="Segoe UI" w:cs="Segoe UI"/>
                <w:b w:val="0"/>
                <w:bCs w:val="0"/>
                <w:lang w:val="sr-Cyrl-RS"/>
              </w:rPr>
            </w:pPr>
            <w:r w:rsidRPr="007B5FF0">
              <w:rPr>
                <w:rFonts w:ascii="Segoe UI" w:hAnsi="Segoe UI" w:cs="Segoe UI"/>
                <w:b w:val="0"/>
                <w:bCs w:val="0"/>
                <w:lang w:val="sr-Cyrl-RS"/>
              </w:rPr>
              <w:t xml:space="preserve">6) komunikacija između naručilaca i ponuđača u vezi sa podnošenjem, dopunama ili pojašnjenjima ponude, prijave i ispravljanjem računskih grešaka; </w:t>
            </w:r>
          </w:p>
          <w:p w14:paraId="6F5190DA" w14:textId="77777777" w:rsidR="00D638FE" w:rsidRPr="007B5FF0" w:rsidRDefault="00D638FE" w:rsidP="00C749E5">
            <w:pPr>
              <w:spacing w:line="276" w:lineRule="auto"/>
              <w:ind w:right="-104"/>
              <w:jc w:val="both"/>
              <w:rPr>
                <w:rFonts w:ascii="Segoe UI" w:hAnsi="Segoe UI" w:cs="Segoe UI"/>
                <w:b w:val="0"/>
                <w:bCs w:val="0"/>
                <w:lang w:val="sr-Cyrl-RS"/>
              </w:rPr>
            </w:pPr>
            <w:r w:rsidRPr="007B5FF0">
              <w:rPr>
                <w:rFonts w:ascii="Segoe UI" w:hAnsi="Segoe UI" w:cs="Segoe UI"/>
                <w:b w:val="0"/>
                <w:bCs w:val="0"/>
                <w:lang w:val="sr-Cyrl-RS"/>
              </w:rPr>
              <w:t xml:space="preserve">7) komunikacija između naručilaca i ponuđača u vezi sa podnošenjem dokaza o ispunjenosti kriterijuma za kvalitativni izbor privrednog subjekta; </w:t>
            </w:r>
          </w:p>
          <w:p w14:paraId="272EE944" w14:textId="77777777" w:rsidR="00D638FE" w:rsidRPr="007B5FF0" w:rsidRDefault="00D638FE" w:rsidP="00C749E5">
            <w:pPr>
              <w:spacing w:line="276" w:lineRule="auto"/>
              <w:ind w:right="-104"/>
              <w:jc w:val="both"/>
              <w:rPr>
                <w:rFonts w:ascii="Segoe UI" w:hAnsi="Segoe UI" w:cs="Segoe UI"/>
                <w:b w:val="0"/>
                <w:bCs w:val="0"/>
                <w:lang w:val="sr-Cyrl-RS"/>
              </w:rPr>
            </w:pPr>
            <w:r w:rsidRPr="007B5FF0">
              <w:rPr>
                <w:rFonts w:ascii="Segoe UI" w:hAnsi="Segoe UI" w:cs="Segoe UI"/>
                <w:b w:val="0"/>
                <w:bCs w:val="0"/>
                <w:lang w:val="sr-Cyrl-RS"/>
              </w:rPr>
              <w:t xml:space="preserve">8) objavljivanje i dostavljanje odluka koje je naručilac dužan da objavi i dostavi, u skladu sa ovim zakonom; </w:t>
            </w:r>
          </w:p>
          <w:p w14:paraId="4DB7A919" w14:textId="77777777" w:rsidR="00D638FE" w:rsidRPr="007B5FF0" w:rsidRDefault="00D638FE" w:rsidP="00C749E5">
            <w:pPr>
              <w:spacing w:line="276" w:lineRule="auto"/>
              <w:ind w:right="-104"/>
              <w:jc w:val="both"/>
              <w:rPr>
                <w:rFonts w:ascii="Segoe UI" w:hAnsi="Segoe UI" w:cs="Segoe UI"/>
                <w:b w:val="0"/>
                <w:bCs w:val="0"/>
                <w:lang w:val="sr-Cyrl-RS"/>
              </w:rPr>
            </w:pPr>
            <w:r w:rsidRPr="007B5FF0">
              <w:rPr>
                <w:rFonts w:ascii="Segoe UI" w:hAnsi="Segoe UI" w:cs="Segoe UI"/>
                <w:b w:val="0"/>
                <w:bCs w:val="0"/>
                <w:lang w:val="sr-Cyrl-RS"/>
              </w:rPr>
              <w:t>9) komunikacija između Kancelarije za javne nabavke i naručilaca u vezi sa članom 62. st. 2. i 3. ovog zakona;</w:t>
            </w:r>
          </w:p>
          <w:p w14:paraId="19DF044B" w14:textId="77777777" w:rsidR="00D638FE" w:rsidRPr="00827467" w:rsidRDefault="00D638FE" w:rsidP="00C749E5">
            <w:pPr>
              <w:spacing w:line="276" w:lineRule="auto"/>
              <w:rPr>
                <w:rFonts w:ascii="Segoe UI" w:hAnsi="Segoe UI" w:cs="Segoe UI"/>
                <w:b w:val="0"/>
                <w:bCs w:val="0"/>
              </w:rPr>
            </w:pPr>
            <w:r w:rsidRPr="007B5FF0">
              <w:rPr>
                <w:rFonts w:ascii="Segoe UI" w:hAnsi="Segoe UI" w:cs="Segoe UI"/>
                <w:b w:val="0"/>
                <w:bCs w:val="0"/>
                <w:lang w:val="sr-Cyrl-RS"/>
              </w:rPr>
              <w:t>10) podnošenje zahteva za zaštitu prava i objavljivanje odluka Republičke komisijeza zaštitu prava u postupcima javnih nabavki.</w:t>
            </w:r>
            <w:bookmarkEnd w:id="11"/>
            <w:r>
              <w:rPr>
                <w:rFonts w:ascii="Segoe UI" w:hAnsi="Segoe UI" w:cs="Segoe UI"/>
                <w:b w:val="0"/>
                <w:bCs w:val="0"/>
              </w:rPr>
              <w:t>“</w:t>
            </w:r>
          </w:p>
        </w:tc>
      </w:tr>
      <w:bookmarkEnd w:id="12"/>
    </w:tbl>
    <w:p w14:paraId="73D64FE0" w14:textId="77777777" w:rsidR="00D638FE" w:rsidRDefault="00D638FE" w:rsidP="00D638FE">
      <w:pPr>
        <w:shd w:val="clear" w:color="auto" w:fill="FFFFFF"/>
        <w:spacing w:after="0" w:line="276" w:lineRule="auto"/>
        <w:jc w:val="both"/>
        <w:rPr>
          <w:rFonts w:ascii="Segoe UI" w:eastAsia="Times New Roman" w:hAnsi="Segoe UI" w:cs="Segoe UI"/>
          <w:kern w:val="0"/>
          <w:sz w:val="24"/>
          <w:szCs w:val="24"/>
          <w14:ligatures w14:val="none"/>
        </w:rPr>
      </w:pPr>
    </w:p>
    <w:p w14:paraId="7FC33271" w14:textId="77777777" w:rsidR="00D638FE" w:rsidRPr="007B5FF0" w:rsidRDefault="00D638FE" w:rsidP="00D638FE">
      <w:pPr>
        <w:shd w:val="clear" w:color="auto" w:fill="FFFFFF"/>
        <w:spacing w:after="0" w:line="276" w:lineRule="auto"/>
        <w:ind w:firstLine="708"/>
        <w:jc w:val="both"/>
        <w:rPr>
          <w:rFonts w:ascii="Segoe UI" w:eastAsia="Times New Roman" w:hAnsi="Segoe UI" w:cs="Segoe UI"/>
          <w:kern w:val="0"/>
          <w:sz w:val="24"/>
          <w:szCs w:val="24"/>
          <w14:ligatures w14:val="none"/>
        </w:rPr>
      </w:pPr>
      <w:r w:rsidRPr="007B5FF0">
        <w:rPr>
          <w:rFonts w:ascii="Segoe UI" w:eastAsia="Times New Roman" w:hAnsi="Segoe UI" w:cs="Segoe UI"/>
          <w:kern w:val="0"/>
          <w:sz w:val="24"/>
          <w:szCs w:val="24"/>
          <w14:ligatures w14:val="none"/>
        </w:rPr>
        <w:t>Od pravila da se celokupna komunikacija u postupku javne nabavke odvija na Portalu, postoje izuzeci</w:t>
      </w:r>
      <w:r>
        <w:rPr>
          <w:rStyle w:val="FootnoteReference"/>
          <w:rFonts w:ascii="Segoe UI" w:eastAsia="Times New Roman" w:hAnsi="Segoe UI" w:cs="Segoe UI"/>
          <w:kern w:val="0"/>
          <w:sz w:val="24"/>
          <w:szCs w:val="24"/>
          <w14:ligatures w14:val="none"/>
        </w:rPr>
        <w:footnoteReference w:id="10"/>
      </w:r>
      <w:r w:rsidRPr="007B5FF0">
        <w:rPr>
          <w:rFonts w:ascii="Segoe UI" w:eastAsia="Times New Roman" w:hAnsi="Segoe UI" w:cs="Segoe UI"/>
          <w:kern w:val="0"/>
          <w:sz w:val="24"/>
          <w:szCs w:val="24"/>
          <w14:ligatures w14:val="none"/>
        </w:rPr>
        <w:t>. Naime, komunikacija i razmena podataka elektronskim sredstvima na Portalu, koje se odnose na podnošenje dela ponude, prijave, plana ili dizajna, nisu obavezni ako:</w:t>
      </w:r>
    </w:p>
    <w:p w14:paraId="7E7312CE" w14:textId="77777777" w:rsidR="00D638FE" w:rsidRPr="007B5FF0" w:rsidRDefault="00D638FE" w:rsidP="00D638FE">
      <w:pPr>
        <w:pStyle w:val="ListParagraph"/>
        <w:numPr>
          <w:ilvl w:val="0"/>
          <w:numId w:val="3"/>
        </w:numPr>
        <w:spacing w:after="0" w:line="276" w:lineRule="auto"/>
        <w:jc w:val="both"/>
        <w:rPr>
          <w:rFonts w:ascii="Segoe UI" w:hAnsi="Segoe UI" w:cs="Segoe UI"/>
          <w:b/>
          <w:bCs/>
          <w:color w:val="6EDA69"/>
          <w:sz w:val="40"/>
          <w:szCs w:val="40"/>
        </w:rPr>
      </w:pPr>
      <w:r w:rsidRPr="007B5FF0">
        <w:rPr>
          <w:rFonts w:ascii="Segoe UI" w:eastAsia="Times New Roman" w:hAnsi="Segoe UI" w:cs="Segoe UI"/>
          <w:kern w:val="0"/>
          <w:sz w:val="24"/>
          <w:szCs w:val="24"/>
          <w14:ligatures w14:val="none"/>
        </w:rPr>
        <w:lastRenderedPageBreak/>
        <w:t>zbog specijalizovane prirode nabavke korišćenje elektronskih sredstava zahteva posebne alate, opremu ili formate datoteka koji nisu opštedostupni ili nisu podržani kroz opštedostupne aplikacije</w:t>
      </w:r>
      <w:r w:rsidRPr="007B5FF0">
        <w:rPr>
          <w:rFonts w:ascii="Segoe UI" w:eastAsia="Times New Roman" w:hAnsi="Segoe UI" w:cs="Segoe UI"/>
          <w:kern w:val="0"/>
          <w:sz w:val="24"/>
          <w:szCs w:val="24"/>
          <w:lang w:val="sr-Cyrl-RS"/>
          <w14:ligatures w14:val="none"/>
        </w:rPr>
        <w:t>;</w:t>
      </w:r>
    </w:p>
    <w:p w14:paraId="1FA56F7C" w14:textId="77777777" w:rsidR="00D638FE" w:rsidRPr="007B5FF0" w:rsidRDefault="00D638FE" w:rsidP="00D638FE">
      <w:pPr>
        <w:pStyle w:val="ListParagraph"/>
        <w:numPr>
          <w:ilvl w:val="0"/>
          <w:numId w:val="3"/>
        </w:numPr>
        <w:spacing w:after="0" w:line="276" w:lineRule="auto"/>
        <w:jc w:val="both"/>
        <w:rPr>
          <w:rFonts w:ascii="Segoe UI" w:hAnsi="Segoe UI" w:cs="Segoe UI"/>
          <w:b/>
          <w:bCs/>
          <w:color w:val="6EDA69"/>
          <w:sz w:val="40"/>
          <w:szCs w:val="40"/>
        </w:rPr>
      </w:pPr>
      <w:r w:rsidRPr="007B5FF0">
        <w:rPr>
          <w:rFonts w:ascii="Segoe UI" w:eastAsia="Times New Roman" w:hAnsi="Segoe UI" w:cs="Segoe UI"/>
          <w:kern w:val="0"/>
          <w:sz w:val="24"/>
          <w:szCs w:val="24"/>
          <w14:ligatures w14:val="none"/>
        </w:rPr>
        <w:t>aplikacije koje podržavaju formate datoteka odgovarajuće za opis ponuda, koriste formate datoteka koji ne mogu da se obrade bilo kojom drugom otvorenom ili opštedostupnom aplikacijom ili se na njih primenjuje sistem zaštite vlasničke licence, pa naručilac ne može da ih preuzima niti da koristi na daljinu</w:t>
      </w:r>
      <w:r w:rsidRPr="007B5FF0">
        <w:rPr>
          <w:rFonts w:ascii="Segoe UI" w:eastAsia="Times New Roman" w:hAnsi="Segoe UI" w:cs="Segoe UI"/>
          <w:kern w:val="0"/>
          <w:sz w:val="24"/>
          <w:szCs w:val="24"/>
          <w:lang w:val="sr-Cyrl-RS"/>
          <w14:ligatures w14:val="none"/>
        </w:rPr>
        <w:t>;</w:t>
      </w:r>
    </w:p>
    <w:p w14:paraId="28B2AB42" w14:textId="77777777" w:rsidR="00D638FE" w:rsidRPr="007B5FF0" w:rsidRDefault="00D638FE" w:rsidP="00D638FE">
      <w:pPr>
        <w:pStyle w:val="ListParagraph"/>
        <w:numPr>
          <w:ilvl w:val="0"/>
          <w:numId w:val="3"/>
        </w:numPr>
        <w:spacing w:after="0" w:line="276" w:lineRule="auto"/>
        <w:jc w:val="both"/>
        <w:rPr>
          <w:rFonts w:ascii="Segoe UI" w:hAnsi="Segoe UI" w:cs="Segoe UI"/>
          <w:b/>
          <w:bCs/>
          <w:color w:val="6EDA69"/>
          <w:sz w:val="40"/>
          <w:szCs w:val="40"/>
        </w:rPr>
      </w:pPr>
      <w:r w:rsidRPr="007B5FF0">
        <w:rPr>
          <w:rFonts w:ascii="Segoe UI" w:eastAsia="Times New Roman" w:hAnsi="Segoe UI" w:cs="Segoe UI"/>
          <w:kern w:val="0"/>
          <w:sz w:val="24"/>
          <w:szCs w:val="24"/>
          <w14:ligatures w14:val="none"/>
        </w:rPr>
        <w:t>korišćenje elektronskih sredstava zahteva specijalizovanu kancelarijsku opremu koja nije široko dostupna naručiocima</w:t>
      </w:r>
      <w:r w:rsidRPr="007B5FF0">
        <w:rPr>
          <w:rFonts w:ascii="Segoe UI" w:eastAsia="Times New Roman" w:hAnsi="Segoe UI" w:cs="Segoe UI"/>
          <w:kern w:val="0"/>
          <w:sz w:val="24"/>
          <w:szCs w:val="24"/>
          <w:lang w:val="sr-Cyrl-RS"/>
          <w14:ligatures w14:val="none"/>
        </w:rPr>
        <w:t>;</w:t>
      </w:r>
    </w:p>
    <w:p w14:paraId="6960DA31" w14:textId="77777777" w:rsidR="00D638FE" w:rsidRPr="007B5FF0" w:rsidRDefault="00D638FE" w:rsidP="00D638FE">
      <w:pPr>
        <w:pStyle w:val="ListParagraph"/>
        <w:numPr>
          <w:ilvl w:val="0"/>
          <w:numId w:val="3"/>
        </w:numPr>
        <w:spacing w:after="0" w:line="276" w:lineRule="auto"/>
        <w:jc w:val="both"/>
        <w:rPr>
          <w:rFonts w:ascii="Segoe UI" w:hAnsi="Segoe UI" w:cs="Segoe UI"/>
          <w:b/>
          <w:bCs/>
          <w:color w:val="6EDA69"/>
          <w:sz w:val="40"/>
          <w:szCs w:val="40"/>
        </w:rPr>
      </w:pPr>
      <w:r w:rsidRPr="007B5FF0">
        <w:rPr>
          <w:rFonts w:ascii="Segoe UI" w:eastAsia="Times New Roman" w:hAnsi="Segoe UI" w:cs="Segoe UI"/>
          <w:kern w:val="0"/>
          <w:sz w:val="24"/>
          <w:szCs w:val="24"/>
          <w14:ligatures w14:val="none"/>
        </w:rPr>
        <w:t>određeni predmeti kao što su uzorci, projekti, makete i slično ne mogu da se dostave elektronskim sredstvima</w:t>
      </w:r>
      <w:r w:rsidRPr="007B5FF0">
        <w:rPr>
          <w:rFonts w:ascii="Segoe UI" w:eastAsia="Times New Roman" w:hAnsi="Segoe UI" w:cs="Segoe UI"/>
          <w:kern w:val="0"/>
          <w:sz w:val="24"/>
          <w:szCs w:val="24"/>
          <w:lang w:val="sr-Cyrl-RS"/>
          <w14:ligatures w14:val="none"/>
        </w:rPr>
        <w:t>;</w:t>
      </w:r>
    </w:p>
    <w:p w14:paraId="439F7420" w14:textId="77777777" w:rsidR="00D638FE" w:rsidRPr="007B5FF0" w:rsidRDefault="00D638FE" w:rsidP="00D638FE">
      <w:pPr>
        <w:pStyle w:val="ListParagraph"/>
        <w:numPr>
          <w:ilvl w:val="0"/>
          <w:numId w:val="3"/>
        </w:numPr>
        <w:spacing w:after="0" w:line="276" w:lineRule="auto"/>
        <w:jc w:val="both"/>
        <w:rPr>
          <w:rFonts w:ascii="Segoe UI" w:hAnsi="Segoe UI" w:cs="Segoe UI"/>
          <w:b/>
          <w:bCs/>
          <w:color w:val="6EDA69"/>
          <w:sz w:val="40"/>
          <w:szCs w:val="40"/>
        </w:rPr>
      </w:pPr>
      <w:r w:rsidRPr="007B5FF0">
        <w:rPr>
          <w:rFonts w:ascii="Segoe UI" w:eastAsia="Times New Roman" w:hAnsi="Segoe UI" w:cs="Segoe UI"/>
          <w:kern w:val="0"/>
          <w:sz w:val="24"/>
          <w:szCs w:val="24"/>
          <w14:ligatures w14:val="none"/>
        </w:rPr>
        <w:t>je neophodno dostaviti originale dokumenata koji ne mogu da se dostave elektronskim sredstvima</w:t>
      </w:r>
      <w:r w:rsidRPr="007B5FF0">
        <w:rPr>
          <w:rFonts w:ascii="Segoe UI" w:eastAsia="Times New Roman" w:hAnsi="Segoe UI" w:cs="Segoe UI"/>
          <w:kern w:val="0"/>
          <w:sz w:val="24"/>
          <w:szCs w:val="24"/>
          <w:lang w:val="sr-Cyrl-RS"/>
          <w14:ligatures w14:val="none"/>
        </w:rPr>
        <w:t>;</w:t>
      </w:r>
    </w:p>
    <w:p w14:paraId="5736BFCC" w14:textId="77777777" w:rsidR="00D638FE" w:rsidRPr="005F1B0A" w:rsidRDefault="00D638FE" w:rsidP="00D638FE">
      <w:pPr>
        <w:pStyle w:val="ListParagraph"/>
        <w:numPr>
          <w:ilvl w:val="0"/>
          <w:numId w:val="3"/>
        </w:numPr>
        <w:spacing w:after="0" w:line="276" w:lineRule="auto"/>
        <w:jc w:val="both"/>
        <w:rPr>
          <w:rFonts w:ascii="Segoe UI" w:hAnsi="Segoe UI" w:cs="Segoe UI"/>
          <w:b/>
          <w:bCs/>
          <w:color w:val="6EDA69"/>
          <w:sz w:val="40"/>
          <w:szCs w:val="40"/>
        </w:rPr>
      </w:pPr>
      <w:r w:rsidRPr="007B5FF0">
        <w:rPr>
          <w:rFonts w:ascii="Segoe UI" w:eastAsia="Times New Roman" w:hAnsi="Segoe UI" w:cs="Segoe UI"/>
          <w:kern w:val="0"/>
          <w:sz w:val="24"/>
          <w:szCs w:val="24"/>
          <w14:ligatures w14:val="none"/>
        </w:rPr>
        <w:t xml:space="preserve">se na nabavku primenjuju odredbe </w:t>
      </w:r>
      <w:r w:rsidRPr="007B5FF0">
        <w:rPr>
          <w:rFonts w:ascii="Segoe UI" w:eastAsia="Times New Roman" w:hAnsi="Segoe UI" w:cs="Segoe UI"/>
          <w:kern w:val="0"/>
          <w:sz w:val="24"/>
          <w:szCs w:val="24"/>
          <w:lang w:val="sr-Cyrl-RS"/>
          <w14:ligatures w14:val="none"/>
        </w:rPr>
        <w:t>ZJN</w:t>
      </w:r>
      <w:r w:rsidRPr="007B5FF0">
        <w:rPr>
          <w:rFonts w:ascii="Segoe UI" w:eastAsia="Times New Roman" w:hAnsi="Segoe UI" w:cs="Segoe UI"/>
          <w:kern w:val="0"/>
          <w:sz w:val="24"/>
          <w:szCs w:val="24"/>
          <w14:ligatures w14:val="none"/>
        </w:rPr>
        <w:t xml:space="preserve"> kojim se uređuju javne nabavke za potrebe odbrane i bezbednosti.</w:t>
      </w:r>
    </w:p>
    <w:p w14:paraId="6A68DC95" w14:textId="77777777" w:rsidR="00D638FE" w:rsidRPr="00CA1D2E" w:rsidRDefault="00D638FE" w:rsidP="00D638FE">
      <w:pPr>
        <w:spacing w:after="0" w:line="276" w:lineRule="auto"/>
        <w:ind w:firstLine="708"/>
        <w:rPr>
          <w:rFonts w:ascii="Segoe UI" w:hAnsi="Segoe UI" w:cs="Segoe UI"/>
          <w:b/>
          <w:bCs/>
          <w:color w:val="0E0E67" w:themeColor="accent2"/>
          <w:sz w:val="32"/>
          <w:szCs w:val="32"/>
        </w:rPr>
      </w:pPr>
      <w:bookmarkStart w:id="13" w:name="_Hlk229600296"/>
      <w:r w:rsidRPr="00CA1D2E">
        <w:rPr>
          <w:rFonts w:ascii="Segoe UI" w:hAnsi="Segoe UI" w:cs="Segoe UI"/>
          <w:b/>
          <w:bCs/>
          <w:color w:val="0E0E67" w:themeColor="accent2"/>
          <w:sz w:val="32"/>
          <w:szCs w:val="32"/>
        </w:rPr>
        <w:t>Registracija na Portalu</w:t>
      </w:r>
    </w:p>
    <w:bookmarkEnd w:id="13"/>
    <w:p w14:paraId="53E33A69" w14:textId="77777777" w:rsidR="00D638FE" w:rsidRPr="008F47F9" w:rsidRDefault="00D638FE" w:rsidP="00D638FE">
      <w:pPr>
        <w:spacing w:after="0" w:line="276" w:lineRule="auto"/>
        <w:ind w:firstLine="708"/>
        <w:jc w:val="both"/>
        <w:rPr>
          <w:rFonts w:ascii="Segoe UI" w:hAnsi="Segoe UI" w:cs="Segoe UI"/>
          <w:sz w:val="24"/>
          <w:szCs w:val="24"/>
          <w:shd w:val="clear" w:color="auto" w:fill="FFFFFF"/>
        </w:rPr>
      </w:pPr>
      <w:r>
        <w:rPr>
          <w:rFonts w:ascii="Segoe UI" w:hAnsi="Segoe UI" w:cs="Segoe UI"/>
          <w:sz w:val="24"/>
          <w:szCs w:val="24"/>
          <w:shd w:val="clear" w:color="auto" w:fill="FFFFFF"/>
        </w:rPr>
        <w:t>Privredni subjekt</w:t>
      </w:r>
      <w:r w:rsidRPr="008F47F9">
        <w:rPr>
          <w:rFonts w:ascii="Segoe UI" w:hAnsi="Segoe UI" w:cs="Segoe UI"/>
          <w:sz w:val="24"/>
          <w:szCs w:val="24"/>
          <w:shd w:val="clear" w:color="auto" w:fill="FFFFFF"/>
        </w:rPr>
        <w:t xml:space="preserve"> mo</w:t>
      </w:r>
      <w:r>
        <w:rPr>
          <w:rFonts w:ascii="Segoe UI" w:hAnsi="Segoe UI" w:cs="Segoe UI"/>
          <w:sz w:val="24"/>
          <w:szCs w:val="24"/>
          <w:shd w:val="clear" w:color="auto" w:fill="FFFFFF"/>
        </w:rPr>
        <w:t>že</w:t>
      </w:r>
      <w:r w:rsidRPr="008F47F9">
        <w:rPr>
          <w:rFonts w:ascii="Segoe UI" w:hAnsi="Segoe UI" w:cs="Segoe UI"/>
          <w:sz w:val="24"/>
          <w:szCs w:val="24"/>
          <w:shd w:val="clear" w:color="auto" w:fill="FFFFFF"/>
        </w:rPr>
        <w:t xml:space="preserve"> da učestvuje u postupku javne nabavke i da podnese ponudu, </w:t>
      </w:r>
      <w:r>
        <w:rPr>
          <w:rFonts w:ascii="Segoe UI" w:hAnsi="Segoe UI" w:cs="Segoe UI"/>
          <w:sz w:val="24"/>
          <w:szCs w:val="24"/>
          <w:shd w:val="clear" w:color="auto" w:fill="FFFFFF"/>
        </w:rPr>
        <w:t>samo ako je</w:t>
      </w:r>
      <w:r w:rsidRPr="008F47F9">
        <w:rPr>
          <w:rFonts w:ascii="Segoe UI" w:hAnsi="Segoe UI" w:cs="Segoe UI"/>
          <w:sz w:val="24"/>
          <w:szCs w:val="24"/>
          <w:shd w:val="clear" w:color="auto" w:fill="FFFFFF"/>
        </w:rPr>
        <w:t xml:space="preserve"> registrovan na Portalu. </w:t>
      </w:r>
    </w:p>
    <w:p w14:paraId="4F44B8C4" w14:textId="77777777" w:rsidR="00D638FE" w:rsidRPr="00531186" w:rsidRDefault="00D638FE" w:rsidP="00D638FE">
      <w:pPr>
        <w:spacing w:after="0" w:line="276" w:lineRule="auto"/>
        <w:ind w:firstLine="720"/>
        <w:jc w:val="both"/>
        <w:rPr>
          <w:rFonts w:ascii="Segoe UI" w:hAnsi="Segoe UI" w:cs="Segoe UI"/>
          <w:sz w:val="24"/>
          <w:szCs w:val="24"/>
          <w:shd w:val="clear" w:color="auto" w:fill="FFFFFF"/>
        </w:rPr>
      </w:pPr>
      <w:r w:rsidRPr="00827467">
        <w:rPr>
          <w:rFonts w:ascii="Segoe UI" w:hAnsi="Segoe UI" w:cs="Segoe UI"/>
          <w:sz w:val="24"/>
          <w:szCs w:val="24"/>
          <w:shd w:val="clear" w:color="auto" w:fill="FFFFFF"/>
        </w:rPr>
        <w:t xml:space="preserve">Registracija je proces kojim se </w:t>
      </w:r>
      <w:r>
        <w:rPr>
          <w:rFonts w:ascii="Segoe UI" w:hAnsi="Segoe UI" w:cs="Segoe UI"/>
          <w:sz w:val="24"/>
          <w:szCs w:val="24"/>
          <w:shd w:val="clear" w:color="auto" w:fill="FFFFFF"/>
        </w:rPr>
        <w:t>privredni subjekt</w:t>
      </w:r>
      <w:r w:rsidRPr="00827467">
        <w:rPr>
          <w:rFonts w:ascii="Segoe UI" w:hAnsi="Segoe UI" w:cs="Segoe UI"/>
          <w:sz w:val="24"/>
          <w:szCs w:val="24"/>
          <w:shd w:val="clear" w:color="auto" w:fill="FFFFFF"/>
        </w:rPr>
        <w:t xml:space="preserve"> registruje na sistem i dobija korisnički nalog koji mu omogućava pristup sistemu sa određenom ulogom odnosno dodeljenim funkcijama.</w:t>
      </w:r>
    </w:p>
    <w:p w14:paraId="1A712341" w14:textId="77777777" w:rsidR="00D638FE" w:rsidRPr="00827467" w:rsidRDefault="00D638FE" w:rsidP="00D638FE">
      <w:pPr>
        <w:spacing w:after="0" w:line="276" w:lineRule="auto"/>
        <w:ind w:firstLine="720"/>
        <w:jc w:val="both"/>
        <w:rPr>
          <w:rFonts w:ascii="Segoe UI" w:hAnsi="Segoe UI" w:cs="Segoe UI"/>
          <w:sz w:val="24"/>
          <w:szCs w:val="24"/>
        </w:rPr>
      </w:pPr>
      <w:r w:rsidRPr="00827467">
        <w:rPr>
          <w:rFonts w:ascii="Segoe UI" w:hAnsi="Segoe UI" w:cs="Segoe UI"/>
          <w:sz w:val="24"/>
          <w:szCs w:val="24"/>
        </w:rPr>
        <w:t xml:space="preserve">Registracija korisničkog naloga se sastoji iz </w:t>
      </w:r>
      <w:r w:rsidRPr="00827467">
        <w:rPr>
          <w:rFonts w:ascii="Segoe UI" w:hAnsi="Segoe UI" w:cs="Segoe UI"/>
          <w:sz w:val="24"/>
          <w:szCs w:val="24"/>
          <w:lang w:val="sr-Cyrl-RS"/>
        </w:rPr>
        <w:t>četiri</w:t>
      </w:r>
      <w:r w:rsidRPr="00827467">
        <w:rPr>
          <w:rFonts w:ascii="Segoe UI" w:hAnsi="Segoe UI" w:cs="Segoe UI"/>
          <w:sz w:val="24"/>
          <w:szCs w:val="24"/>
        </w:rPr>
        <w:t xml:space="preserve"> dela:</w:t>
      </w:r>
    </w:p>
    <w:p w14:paraId="0162253F" w14:textId="77777777" w:rsidR="00D638FE" w:rsidRPr="00827467" w:rsidRDefault="00D638FE" w:rsidP="00D638FE">
      <w:pPr>
        <w:numPr>
          <w:ilvl w:val="0"/>
          <w:numId w:val="4"/>
        </w:numPr>
        <w:spacing w:after="0" w:line="276" w:lineRule="auto"/>
        <w:jc w:val="both"/>
        <w:rPr>
          <w:rFonts w:ascii="Segoe UI" w:hAnsi="Segoe UI" w:cs="Segoe UI"/>
          <w:sz w:val="24"/>
          <w:szCs w:val="24"/>
        </w:rPr>
      </w:pPr>
      <w:r w:rsidRPr="00827467">
        <w:rPr>
          <w:rFonts w:ascii="Segoe UI" w:hAnsi="Segoe UI" w:cs="Segoe UI"/>
          <w:sz w:val="24"/>
          <w:szCs w:val="24"/>
        </w:rPr>
        <w:t xml:space="preserve">Registracija </w:t>
      </w:r>
      <w:r>
        <w:rPr>
          <w:rFonts w:ascii="Segoe UI" w:hAnsi="Segoe UI" w:cs="Segoe UI"/>
          <w:sz w:val="24"/>
          <w:szCs w:val="24"/>
        </w:rPr>
        <w:t>privrednog</w:t>
      </w:r>
      <w:r w:rsidRPr="00827467">
        <w:rPr>
          <w:rFonts w:ascii="Segoe UI" w:hAnsi="Segoe UI" w:cs="Segoe UI"/>
          <w:sz w:val="24"/>
          <w:szCs w:val="24"/>
        </w:rPr>
        <w:t xml:space="preserve"> subjekta</w:t>
      </w:r>
    </w:p>
    <w:p w14:paraId="2D3B90F1" w14:textId="77777777" w:rsidR="00D638FE" w:rsidRPr="00827467" w:rsidRDefault="00D638FE" w:rsidP="00D638FE">
      <w:pPr>
        <w:spacing w:after="0" w:line="276" w:lineRule="auto"/>
        <w:jc w:val="both"/>
        <w:rPr>
          <w:rFonts w:ascii="Segoe UI" w:hAnsi="Segoe UI" w:cs="Segoe UI"/>
          <w:sz w:val="24"/>
          <w:szCs w:val="24"/>
        </w:rPr>
      </w:pPr>
      <w:r w:rsidRPr="00827467">
        <w:rPr>
          <w:rFonts w:ascii="Segoe UI" w:hAnsi="Segoe UI" w:cs="Segoe UI"/>
          <w:sz w:val="24"/>
          <w:szCs w:val="24"/>
          <w:lang w:val="sr-Cyrl-RS"/>
        </w:rPr>
        <w:t xml:space="preserve">Registracija </w:t>
      </w:r>
      <w:r>
        <w:rPr>
          <w:rFonts w:ascii="Segoe UI" w:hAnsi="Segoe UI" w:cs="Segoe UI"/>
          <w:sz w:val="24"/>
          <w:szCs w:val="24"/>
        </w:rPr>
        <w:t xml:space="preserve">privrednog </w:t>
      </w:r>
      <w:r w:rsidRPr="00827467">
        <w:rPr>
          <w:rFonts w:ascii="Segoe UI" w:hAnsi="Segoe UI" w:cs="Segoe UI"/>
          <w:sz w:val="24"/>
          <w:szCs w:val="24"/>
          <w:lang w:val="sr-Cyrl-RS"/>
        </w:rPr>
        <w:t>subjekta se o</w:t>
      </w:r>
      <w:r w:rsidRPr="00827467">
        <w:rPr>
          <w:rFonts w:ascii="Segoe UI" w:hAnsi="Segoe UI" w:cs="Segoe UI"/>
          <w:sz w:val="24"/>
          <w:szCs w:val="24"/>
        </w:rPr>
        <w:t>dnosi na proces registracije poslovnog entiteta u registar poslovnih entiteta Portala</w:t>
      </w:r>
      <w:r w:rsidRPr="00827467">
        <w:rPr>
          <w:rFonts w:ascii="Segoe UI" w:hAnsi="Segoe UI" w:cs="Segoe UI"/>
          <w:sz w:val="24"/>
          <w:szCs w:val="24"/>
          <w:lang w:val="sr-Cyrl-RS"/>
        </w:rPr>
        <w:t xml:space="preserve">, odnosno u ovom slučaju se </w:t>
      </w:r>
      <w:r w:rsidRPr="00827467">
        <w:rPr>
          <w:rFonts w:ascii="Segoe UI" w:hAnsi="Segoe UI" w:cs="Segoe UI"/>
          <w:sz w:val="24"/>
          <w:szCs w:val="24"/>
        </w:rPr>
        <w:t xml:space="preserve">unose podaci o </w:t>
      </w:r>
      <w:r>
        <w:rPr>
          <w:rFonts w:ascii="Segoe UI" w:hAnsi="Segoe UI" w:cs="Segoe UI"/>
          <w:sz w:val="24"/>
          <w:szCs w:val="24"/>
        </w:rPr>
        <w:t>p</w:t>
      </w:r>
      <w:r>
        <w:rPr>
          <w:rFonts w:ascii="Segoe UI" w:hAnsi="Segoe UI" w:cs="Segoe UI"/>
          <w:sz w:val="24"/>
          <w:szCs w:val="24"/>
          <w:shd w:val="clear" w:color="auto" w:fill="FFFFFF"/>
        </w:rPr>
        <w:t>rivrednom</w:t>
      </w:r>
      <w:r w:rsidRPr="008F47F9">
        <w:rPr>
          <w:rFonts w:ascii="Segoe UI" w:hAnsi="Segoe UI" w:cs="Segoe UI"/>
          <w:sz w:val="24"/>
          <w:szCs w:val="24"/>
          <w:shd w:val="clear" w:color="auto" w:fill="FFFFFF"/>
        </w:rPr>
        <w:t xml:space="preserve"> </w:t>
      </w:r>
      <w:r w:rsidRPr="00827467">
        <w:rPr>
          <w:rFonts w:ascii="Segoe UI" w:hAnsi="Segoe UI" w:cs="Segoe UI"/>
          <w:sz w:val="24"/>
          <w:szCs w:val="24"/>
        </w:rPr>
        <w:t>subjektu.</w:t>
      </w:r>
    </w:p>
    <w:p w14:paraId="61344A16" w14:textId="77777777" w:rsidR="00D638FE" w:rsidRPr="00827467" w:rsidRDefault="00D638FE" w:rsidP="00D638FE">
      <w:pPr>
        <w:numPr>
          <w:ilvl w:val="0"/>
          <w:numId w:val="4"/>
        </w:numPr>
        <w:spacing w:after="0" w:line="276" w:lineRule="auto"/>
        <w:jc w:val="both"/>
        <w:rPr>
          <w:rFonts w:ascii="Segoe UI" w:hAnsi="Segoe UI" w:cs="Segoe UI"/>
          <w:sz w:val="24"/>
          <w:szCs w:val="24"/>
        </w:rPr>
      </w:pPr>
      <w:r w:rsidRPr="00827467">
        <w:rPr>
          <w:rFonts w:ascii="Segoe UI" w:hAnsi="Segoe UI" w:cs="Segoe UI"/>
          <w:sz w:val="24"/>
          <w:szCs w:val="24"/>
        </w:rPr>
        <w:t>Registracija korisnika</w:t>
      </w:r>
    </w:p>
    <w:p w14:paraId="2E0B1FD9" w14:textId="77777777" w:rsidR="00D638FE" w:rsidRPr="00827467" w:rsidRDefault="00D638FE" w:rsidP="00D638FE">
      <w:pPr>
        <w:spacing w:after="0" w:line="276" w:lineRule="auto"/>
        <w:jc w:val="both"/>
        <w:rPr>
          <w:rFonts w:ascii="Segoe UI" w:hAnsi="Segoe UI" w:cs="Segoe UI"/>
          <w:sz w:val="24"/>
          <w:szCs w:val="24"/>
        </w:rPr>
      </w:pPr>
      <w:r w:rsidRPr="00827467">
        <w:rPr>
          <w:rFonts w:ascii="Segoe UI" w:hAnsi="Segoe UI" w:cs="Segoe UI"/>
          <w:sz w:val="24"/>
          <w:szCs w:val="24"/>
          <w:lang w:val="sr-Cyrl-RS"/>
        </w:rPr>
        <w:t>U ovom slučaju se r</w:t>
      </w:r>
      <w:r w:rsidRPr="00827467">
        <w:rPr>
          <w:rFonts w:ascii="Segoe UI" w:hAnsi="Segoe UI" w:cs="Segoe UI"/>
          <w:sz w:val="24"/>
          <w:szCs w:val="24"/>
        </w:rPr>
        <w:t>egistr</w:t>
      </w:r>
      <w:r w:rsidRPr="00827467">
        <w:rPr>
          <w:rFonts w:ascii="Segoe UI" w:hAnsi="Segoe UI" w:cs="Segoe UI"/>
          <w:sz w:val="24"/>
          <w:szCs w:val="24"/>
          <w:lang w:val="sr-Cyrl-RS"/>
        </w:rPr>
        <w:t>uje</w:t>
      </w:r>
      <w:r w:rsidRPr="00827467">
        <w:rPr>
          <w:rFonts w:ascii="Segoe UI" w:hAnsi="Segoe UI" w:cs="Segoe UI"/>
          <w:sz w:val="24"/>
          <w:szCs w:val="24"/>
        </w:rPr>
        <w:t xml:space="preserve"> sopstven</w:t>
      </w:r>
      <w:r w:rsidRPr="00827467">
        <w:rPr>
          <w:rFonts w:ascii="Segoe UI" w:hAnsi="Segoe UI" w:cs="Segoe UI"/>
          <w:sz w:val="24"/>
          <w:szCs w:val="24"/>
          <w:lang w:val="sr-Cyrl-RS"/>
        </w:rPr>
        <w:t>i</w:t>
      </w:r>
      <w:r w:rsidRPr="00827467">
        <w:rPr>
          <w:rFonts w:ascii="Segoe UI" w:hAnsi="Segoe UI" w:cs="Segoe UI"/>
          <w:sz w:val="24"/>
          <w:szCs w:val="24"/>
        </w:rPr>
        <w:t xml:space="preserve"> korisničk</w:t>
      </w:r>
      <w:r w:rsidRPr="00827467">
        <w:rPr>
          <w:rFonts w:ascii="Segoe UI" w:hAnsi="Segoe UI" w:cs="Segoe UI"/>
          <w:sz w:val="24"/>
          <w:szCs w:val="24"/>
          <w:lang w:val="sr-Cyrl-RS"/>
        </w:rPr>
        <w:t>i</w:t>
      </w:r>
      <w:r w:rsidRPr="00827467">
        <w:rPr>
          <w:rFonts w:ascii="Segoe UI" w:hAnsi="Segoe UI" w:cs="Segoe UI"/>
          <w:sz w:val="24"/>
          <w:szCs w:val="24"/>
        </w:rPr>
        <w:t xml:space="preserve"> nalog </w:t>
      </w:r>
      <w:r>
        <w:rPr>
          <w:rFonts w:ascii="Segoe UI" w:hAnsi="Segoe UI" w:cs="Segoe UI"/>
          <w:sz w:val="24"/>
          <w:szCs w:val="24"/>
        </w:rPr>
        <w:t>korisnika</w:t>
      </w:r>
      <w:r w:rsidRPr="00827467">
        <w:rPr>
          <w:rFonts w:ascii="Segoe UI" w:hAnsi="Segoe UI" w:cs="Segoe UI"/>
          <w:sz w:val="24"/>
          <w:szCs w:val="24"/>
          <w:lang w:val="sr-Cyrl-RS"/>
        </w:rPr>
        <w:t>,</w:t>
      </w:r>
      <w:r w:rsidRPr="00827467">
        <w:rPr>
          <w:rFonts w:ascii="Segoe UI" w:hAnsi="Segoe UI" w:cs="Segoe UI"/>
          <w:sz w:val="24"/>
          <w:szCs w:val="24"/>
        </w:rPr>
        <w:t xml:space="preserve"> čime </w:t>
      </w:r>
      <w:r>
        <w:rPr>
          <w:rFonts w:ascii="Segoe UI" w:hAnsi="Segoe UI" w:cs="Segoe UI"/>
          <w:sz w:val="24"/>
          <w:szCs w:val="24"/>
        </w:rPr>
        <w:t>se podaci o korisniku unose</w:t>
      </w:r>
      <w:r w:rsidRPr="00827467">
        <w:rPr>
          <w:rFonts w:ascii="Segoe UI" w:hAnsi="Segoe UI" w:cs="Segoe UI"/>
          <w:sz w:val="24"/>
          <w:szCs w:val="24"/>
        </w:rPr>
        <w:t xml:space="preserve"> u Registar korisnika</w:t>
      </w:r>
      <w:r>
        <w:rPr>
          <w:rFonts w:ascii="Segoe UI" w:hAnsi="Segoe UI" w:cs="Segoe UI"/>
          <w:sz w:val="24"/>
          <w:szCs w:val="24"/>
        </w:rPr>
        <w:t xml:space="preserve">. </w:t>
      </w:r>
    </w:p>
    <w:p w14:paraId="7BD18E90" w14:textId="77777777" w:rsidR="00D638FE" w:rsidRPr="00827467" w:rsidRDefault="00D638FE" w:rsidP="00D638FE">
      <w:pPr>
        <w:numPr>
          <w:ilvl w:val="0"/>
          <w:numId w:val="4"/>
        </w:numPr>
        <w:spacing w:after="0" w:line="276" w:lineRule="auto"/>
        <w:jc w:val="both"/>
        <w:rPr>
          <w:rFonts w:ascii="Segoe UI" w:hAnsi="Segoe UI" w:cs="Segoe UI"/>
          <w:sz w:val="24"/>
          <w:szCs w:val="24"/>
        </w:rPr>
      </w:pPr>
      <w:r w:rsidRPr="00827467">
        <w:rPr>
          <w:rFonts w:ascii="Segoe UI" w:hAnsi="Segoe UI" w:cs="Segoe UI"/>
          <w:sz w:val="24"/>
          <w:szCs w:val="24"/>
        </w:rPr>
        <w:t>Aktivacija korisničkog naloga</w:t>
      </w:r>
    </w:p>
    <w:p w14:paraId="31571623" w14:textId="77777777" w:rsidR="00D638FE" w:rsidRPr="00827467" w:rsidRDefault="00D638FE" w:rsidP="00D638FE">
      <w:pPr>
        <w:spacing w:after="0" w:line="276" w:lineRule="auto"/>
        <w:jc w:val="both"/>
        <w:rPr>
          <w:rFonts w:ascii="Segoe UI" w:hAnsi="Segoe UI" w:cs="Segoe UI"/>
          <w:sz w:val="24"/>
          <w:szCs w:val="24"/>
        </w:rPr>
      </w:pPr>
      <w:r w:rsidRPr="00827467">
        <w:rPr>
          <w:rFonts w:ascii="Segoe UI" w:hAnsi="Segoe UI" w:cs="Segoe UI"/>
          <w:sz w:val="24"/>
          <w:szCs w:val="24"/>
          <w:lang w:val="sr-Cyrl-RS"/>
        </w:rPr>
        <w:t>Aktivacija korisničkog naloga podrazumeva p</w:t>
      </w:r>
      <w:r w:rsidRPr="00827467">
        <w:rPr>
          <w:rFonts w:ascii="Segoe UI" w:hAnsi="Segoe UI" w:cs="Segoe UI"/>
          <w:sz w:val="24"/>
          <w:szCs w:val="24"/>
        </w:rPr>
        <w:t>otvrd</w:t>
      </w:r>
      <w:r w:rsidRPr="00827467">
        <w:rPr>
          <w:rFonts w:ascii="Segoe UI" w:hAnsi="Segoe UI" w:cs="Segoe UI"/>
          <w:sz w:val="24"/>
          <w:szCs w:val="24"/>
          <w:lang w:val="sr-Cyrl-RS"/>
        </w:rPr>
        <w:t>u</w:t>
      </w:r>
      <w:r w:rsidRPr="00827467">
        <w:rPr>
          <w:rFonts w:ascii="Segoe UI" w:hAnsi="Segoe UI" w:cs="Segoe UI"/>
          <w:sz w:val="24"/>
          <w:szCs w:val="24"/>
        </w:rPr>
        <w:t xml:space="preserve"> adrese elektronske pošte i definisanje lozinke za korisnički nalog.</w:t>
      </w:r>
    </w:p>
    <w:p w14:paraId="74F8FEE0" w14:textId="77777777" w:rsidR="00D638FE" w:rsidRPr="00827467" w:rsidRDefault="00D638FE" w:rsidP="00D638FE">
      <w:pPr>
        <w:pStyle w:val="ListParagraph"/>
        <w:numPr>
          <w:ilvl w:val="0"/>
          <w:numId w:val="4"/>
        </w:numPr>
        <w:spacing w:after="0" w:line="276" w:lineRule="auto"/>
        <w:rPr>
          <w:rFonts w:ascii="Segoe UI" w:hAnsi="Segoe UI" w:cs="Segoe UI"/>
        </w:rPr>
      </w:pPr>
      <w:r w:rsidRPr="00827467">
        <w:rPr>
          <w:rFonts w:ascii="Segoe UI" w:hAnsi="Segoe UI" w:cs="Segoe UI"/>
          <w:sz w:val="24"/>
          <w:szCs w:val="24"/>
        </w:rPr>
        <w:t>Odobravanje korisničkog naloga</w:t>
      </w:r>
    </w:p>
    <w:p w14:paraId="0F56C021" w14:textId="77777777" w:rsidR="00D638FE" w:rsidRPr="00827467" w:rsidRDefault="00D638FE" w:rsidP="00D638FE">
      <w:pPr>
        <w:spacing w:after="0" w:line="276" w:lineRule="auto"/>
        <w:jc w:val="both"/>
        <w:rPr>
          <w:rFonts w:ascii="Segoe UI" w:hAnsi="Segoe UI" w:cs="Segoe UI"/>
          <w:sz w:val="24"/>
          <w:szCs w:val="24"/>
          <w:lang w:val="sr-Cyrl-RS"/>
        </w:rPr>
      </w:pPr>
      <w:r w:rsidRPr="00827467">
        <w:rPr>
          <w:rFonts w:ascii="Segoe UI" w:hAnsi="Segoe UI" w:cs="Segoe UI"/>
          <w:sz w:val="24"/>
          <w:szCs w:val="24"/>
        </w:rPr>
        <w:t>U ovom procesu se p</w:t>
      </w:r>
      <w:r w:rsidRPr="00827467">
        <w:rPr>
          <w:rFonts w:ascii="Segoe UI" w:hAnsi="Segoe UI" w:cs="Segoe UI"/>
          <w:sz w:val="24"/>
          <w:szCs w:val="24"/>
          <w:lang w:val="sr-Cyrl-RS"/>
        </w:rPr>
        <w:t>r</w:t>
      </w:r>
      <w:r w:rsidRPr="00827467">
        <w:rPr>
          <w:rFonts w:ascii="Segoe UI" w:hAnsi="Segoe UI" w:cs="Segoe UI"/>
          <w:sz w:val="24"/>
          <w:szCs w:val="24"/>
        </w:rPr>
        <w:t xml:space="preserve">overava identitet korisnika i </w:t>
      </w:r>
      <w:r w:rsidRPr="00827467">
        <w:rPr>
          <w:rFonts w:ascii="Segoe UI" w:hAnsi="Segoe UI" w:cs="Segoe UI"/>
          <w:sz w:val="24"/>
          <w:szCs w:val="24"/>
          <w:lang w:val="sr-Cyrl-RS"/>
        </w:rPr>
        <w:t>KJN</w:t>
      </w:r>
      <w:r w:rsidRPr="00827467">
        <w:rPr>
          <w:rFonts w:ascii="Segoe UI" w:hAnsi="Segoe UI" w:cs="Segoe UI"/>
          <w:sz w:val="24"/>
          <w:szCs w:val="24"/>
        </w:rPr>
        <w:t xml:space="preserve"> odobrava ili odbija korisnički nalog. </w:t>
      </w:r>
    </w:p>
    <w:p w14:paraId="0E156312" w14:textId="77777777" w:rsidR="00D638FE" w:rsidRPr="00827467" w:rsidRDefault="00D638FE" w:rsidP="00D638FE">
      <w:pPr>
        <w:spacing w:after="0" w:line="276" w:lineRule="auto"/>
        <w:ind w:firstLine="720"/>
        <w:jc w:val="both"/>
        <w:rPr>
          <w:rFonts w:ascii="Segoe UI" w:hAnsi="Segoe UI" w:cs="Segoe UI"/>
          <w:sz w:val="24"/>
          <w:szCs w:val="24"/>
          <w:lang w:val="sr-Cyrl-RS"/>
        </w:rPr>
      </w:pPr>
      <w:r w:rsidRPr="00827467">
        <w:rPr>
          <w:rFonts w:ascii="Segoe UI" w:hAnsi="Segoe UI" w:cs="Segoe UI"/>
          <w:sz w:val="24"/>
          <w:szCs w:val="24"/>
          <w:lang w:val="sr-Cyrl-RS"/>
        </w:rPr>
        <w:lastRenderedPageBreak/>
        <w:t>Registracija na Portalu je besplatna.</w:t>
      </w:r>
      <w:r>
        <w:rPr>
          <w:rStyle w:val="FootnoteReference"/>
          <w:rFonts w:ascii="Segoe UI" w:hAnsi="Segoe UI" w:cs="Segoe UI"/>
          <w:sz w:val="24"/>
          <w:szCs w:val="24"/>
          <w:lang w:val="sr-Cyrl-RS"/>
        </w:rPr>
        <w:footnoteReference w:id="11"/>
      </w:r>
    </w:p>
    <w:p w14:paraId="65865C0A" w14:textId="77777777" w:rsidR="00D638FE" w:rsidRDefault="00D638FE" w:rsidP="00D638FE">
      <w:pPr>
        <w:spacing w:after="0" w:line="276" w:lineRule="auto"/>
        <w:ind w:firstLine="720"/>
        <w:jc w:val="both"/>
        <w:rPr>
          <w:rFonts w:ascii="Segoe UI" w:hAnsi="Segoe UI" w:cs="Segoe UI"/>
          <w:sz w:val="24"/>
          <w:szCs w:val="24"/>
          <w:lang w:val="sr-Cyrl-RS"/>
        </w:rPr>
      </w:pPr>
      <w:r w:rsidRPr="00827467">
        <w:rPr>
          <w:rFonts w:ascii="Segoe UI" w:hAnsi="Segoe UI" w:cs="Segoe UI"/>
          <w:sz w:val="24"/>
          <w:szCs w:val="24"/>
          <w:lang w:val="sr-Cyrl-RS"/>
        </w:rPr>
        <w:t xml:space="preserve">Pored navedenog, sistem omogućava i privrednim subjektima koji nisu registrovani da koriste određene funkcionalnosti. Korisnik koji nije registrovan na Portalu može: </w:t>
      </w:r>
    </w:p>
    <w:p w14:paraId="6E85D5CE" w14:textId="77777777" w:rsidR="00D638FE" w:rsidRPr="008F47F9" w:rsidRDefault="00D638FE" w:rsidP="00D638FE">
      <w:pPr>
        <w:spacing w:after="0" w:line="276" w:lineRule="auto"/>
        <w:ind w:firstLine="720"/>
        <w:jc w:val="both"/>
        <w:rPr>
          <w:rFonts w:ascii="Segoe UI" w:hAnsi="Segoe UI" w:cs="Segoe UI"/>
          <w:sz w:val="24"/>
          <w:szCs w:val="24"/>
        </w:rPr>
      </w:pPr>
      <w:r w:rsidRPr="008F47F9">
        <w:rPr>
          <w:rFonts w:ascii="Segoe UI" w:hAnsi="Segoe UI" w:cs="Segoe UI"/>
          <w:sz w:val="24"/>
          <w:szCs w:val="24"/>
        </w:rPr>
        <w:t>Pregledati, pretraživati i preuzimati objavljene planove javnih nabavki</w:t>
      </w:r>
    </w:p>
    <w:p w14:paraId="1F682870" w14:textId="77777777" w:rsidR="00D638FE" w:rsidRPr="008F47F9" w:rsidRDefault="00D638FE" w:rsidP="00D638FE">
      <w:pPr>
        <w:spacing w:after="0" w:line="276" w:lineRule="auto"/>
        <w:ind w:firstLine="720"/>
        <w:jc w:val="both"/>
        <w:rPr>
          <w:rFonts w:ascii="Segoe UI" w:hAnsi="Segoe UI" w:cs="Segoe UI"/>
          <w:sz w:val="24"/>
          <w:szCs w:val="24"/>
        </w:rPr>
      </w:pPr>
      <w:r w:rsidRPr="008F47F9">
        <w:rPr>
          <w:rFonts w:ascii="Segoe UI" w:hAnsi="Segoe UI" w:cs="Segoe UI"/>
          <w:sz w:val="24"/>
          <w:szCs w:val="24"/>
        </w:rPr>
        <w:t>Pregledati objavljene postupke javnih nabavki</w:t>
      </w:r>
    </w:p>
    <w:p w14:paraId="79E41A0A" w14:textId="77777777" w:rsidR="00D638FE" w:rsidRPr="008F47F9" w:rsidRDefault="00D638FE" w:rsidP="00D638FE">
      <w:pPr>
        <w:spacing w:after="0" w:line="276" w:lineRule="auto"/>
        <w:ind w:firstLine="720"/>
        <w:jc w:val="both"/>
        <w:rPr>
          <w:rFonts w:ascii="Segoe UI" w:hAnsi="Segoe UI" w:cs="Segoe UI"/>
          <w:sz w:val="24"/>
          <w:szCs w:val="24"/>
        </w:rPr>
      </w:pPr>
      <w:r w:rsidRPr="008F47F9">
        <w:rPr>
          <w:rFonts w:ascii="Segoe UI" w:hAnsi="Segoe UI" w:cs="Segoe UI"/>
          <w:sz w:val="24"/>
          <w:szCs w:val="24"/>
        </w:rPr>
        <w:t>Pregledati i preuzimati objavljene oglase javnih nabavki</w:t>
      </w:r>
    </w:p>
    <w:p w14:paraId="3EC7EB2B" w14:textId="77777777" w:rsidR="00D638FE" w:rsidRPr="008F47F9" w:rsidRDefault="00D638FE" w:rsidP="00D638FE">
      <w:pPr>
        <w:spacing w:after="0" w:line="276" w:lineRule="auto"/>
        <w:ind w:firstLine="720"/>
        <w:jc w:val="both"/>
        <w:rPr>
          <w:rFonts w:ascii="Segoe UI" w:hAnsi="Segoe UI" w:cs="Segoe UI"/>
          <w:sz w:val="24"/>
          <w:szCs w:val="24"/>
        </w:rPr>
      </w:pPr>
      <w:r w:rsidRPr="008F47F9">
        <w:rPr>
          <w:rFonts w:ascii="Segoe UI" w:hAnsi="Segoe UI" w:cs="Segoe UI"/>
          <w:sz w:val="24"/>
          <w:szCs w:val="24"/>
        </w:rPr>
        <w:t>Pregledati i preuzimati odluke o dodeli / obustavi postupaka</w:t>
      </w:r>
    </w:p>
    <w:p w14:paraId="16959C14" w14:textId="77777777" w:rsidR="00D638FE" w:rsidRPr="008F47F9" w:rsidRDefault="00D638FE" w:rsidP="00D638FE">
      <w:pPr>
        <w:spacing w:after="0" w:line="276" w:lineRule="auto"/>
        <w:ind w:firstLine="720"/>
        <w:jc w:val="both"/>
        <w:rPr>
          <w:rFonts w:ascii="Segoe UI" w:hAnsi="Segoe UI" w:cs="Segoe UI"/>
          <w:sz w:val="24"/>
          <w:szCs w:val="24"/>
        </w:rPr>
      </w:pPr>
      <w:r w:rsidRPr="008F47F9">
        <w:rPr>
          <w:rFonts w:ascii="Segoe UI" w:hAnsi="Segoe UI" w:cs="Segoe UI"/>
          <w:sz w:val="24"/>
          <w:szCs w:val="24"/>
        </w:rPr>
        <w:t>Pregledati i preuzimati rešenja postupaka zaštite prava</w:t>
      </w:r>
    </w:p>
    <w:p w14:paraId="04915B60" w14:textId="77777777" w:rsidR="00D638FE" w:rsidRPr="008F47F9" w:rsidRDefault="00D638FE" w:rsidP="00D638FE">
      <w:pPr>
        <w:spacing w:after="0" w:line="276" w:lineRule="auto"/>
        <w:ind w:firstLine="720"/>
        <w:jc w:val="both"/>
        <w:rPr>
          <w:rFonts w:ascii="Segoe UI" w:hAnsi="Segoe UI" w:cs="Segoe UI"/>
          <w:sz w:val="24"/>
          <w:szCs w:val="24"/>
        </w:rPr>
      </w:pPr>
      <w:r w:rsidRPr="008F47F9">
        <w:rPr>
          <w:rFonts w:ascii="Segoe UI" w:hAnsi="Segoe UI" w:cs="Segoe UI"/>
          <w:sz w:val="24"/>
          <w:szCs w:val="24"/>
        </w:rPr>
        <w:t>Pregledati bazu podataka o ugovorima i izmenama ugovora</w:t>
      </w:r>
    </w:p>
    <w:p w14:paraId="576B1684" w14:textId="77777777" w:rsidR="00D638FE" w:rsidRPr="008F47F9" w:rsidRDefault="00D638FE" w:rsidP="00D638FE">
      <w:pPr>
        <w:spacing w:after="0" w:line="276" w:lineRule="auto"/>
        <w:ind w:firstLine="720"/>
        <w:jc w:val="both"/>
        <w:rPr>
          <w:rFonts w:ascii="Segoe UI" w:hAnsi="Segoe UI" w:cs="Segoe UI"/>
          <w:sz w:val="24"/>
          <w:szCs w:val="24"/>
        </w:rPr>
      </w:pPr>
      <w:r w:rsidRPr="008F47F9">
        <w:rPr>
          <w:rFonts w:ascii="Segoe UI" w:hAnsi="Segoe UI" w:cs="Segoe UI"/>
          <w:sz w:val="24"/>
          <w:szCs w:val="24"/>
        </w:rPr>
        <w:t>Pregledati registre naručioca i ponuđača</w:t>
      </w:r>
    </w:p>
    <w:p w14:paraId="424B98F9" w14:textId="77777777" w:rsidR="00D638FE" w:rsidRPr="008F47F9" w:rsidRDefault="00D638FE" w:rsidP="00D638FE">
      <w:pPr>
        <w:spacing w:after="0" w:line="276" w:lineRule="auto"/>
        <w:ind w:firstLine="720"/>
        <w:jc w:val="both"/>
        <w:rPr>
          <w:rFonts w:ascii="Segoe UI" w:hAnsi="Segoe UI" w:cs="Segoe UI"/>
          <w:sz w:val="24"/>
          <w:szCs w:val="24"/>
        </w:rPr>
      </w:pPr>
      <w:r w:rsidRPr="008F47F9">
        <w:rPr>
          <w:rFonts w:ascii="Segoe UI" w:hAnsi="Segoe UI" w:cs="Segoe UI"/>
          <w:sz w:val="24"/>
          <w:szCs w:val="24"/>
        </w:rPr>
        <w:t>Pregledati razne šifranike i liste vezane za zakonske klasifikacije</w:t>
      </w:r>
    </w:p>
    <w:p w14:paraId="69386C2F" w14:textId="77777777" w:rsidR="00D638FE" w:rsidRDefault="00D638FE" w:rsidP="00D638FE">
      <w:pPr>
        <w:spacing w:after="0" w:line="276" w:lineRule="auto"/>
        <w:ind w:firstLine="720"/>
        <w:jc w:val="both"/>
        <w:rPr>
          <w:rFonts w:ascii="Segoe UI" w:hAnsi="Segoe UI" w:cs="Segoe UI"/>
          <w:sz w:val="24"/>
          <w:szCs w:val="24"/>
        </w:rPr>
      </w:pPr>
      <w:r w:rsidRPr="008F47F9">
        <w:rPr>
          <w:rFonts w:ascii="Segoe UI" w:hAnsi="Segoe UI" w:cs="Segoe UI"/>
          <w:sz w:val="24"/>
          <w:szCs w:val="24"/>
        </w:rPr>
        <w:t>Registrovati se kao naručilac ili ponuđač</w:t>
      </w:r>
    </w:p>
    <w:p w14:paraId="349B3E36" w14:textId="77777777" w:rsidR="00D638FE" w:rsidRDefault="00D638FE" w:rsidP="00D638FE">
      <w:pPr>
        <w:spacing w:after="0" w:line="276" w:lineRule="auto"/>
        <w:ind w:firstLine="720"/>
        <w:jc w:val="both"/>
        <w:rPr>
          <w:rFonts w:ascii="Segoe UI" w:hAnsi="Segoe UI" w:cs="Segoe UI"/>
          <w:sz w:val="24"/>
          <w:szCs w:val="24"/>
        </w:rPr>
      </w:pPr>
    </w:p>
    <w:p w14:paraId="42AE701D" w14:textId="77777777" w:rsidR="00D638FE" w:rsidRPr="008F47F9" w:rsidRDefault="00D638FE" w:rsidP="00D638FE">
      <w:pPr>
        <w:spacing w:line="276" w:lineRule="auto"/>
        <w:ind w:firstLine="708"/>
        <w:jc w:val="both"/>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K</w:t>
      </w:r>
      <w:r w:rsidRPr="00827467">
        <w:rPr>
          <w:rFonts w:ascii="Segoe UI" w:eastAsia="Times New Roman" w:hAnsi="Segoe UI" w:cs="Segoe UI"/>
          <w:kern w:val="0"/>
          <w:sz w:val="24"/>
          <w:szCs w:val="24"/>
          <w14:ligatures w14:val="none"/>
        </w:rPr>
        <w:t>orisnik</w:t>
      </w:r>
      <w:r>
        <w:rPr>
          <w:rFonts w:ascii="Segoe UI" w:eastAsia="Times New Roman" w:hAnsi="Segoe UI" w:cs="Segoe UI"/>
          <w:kern w:val="0"/>
          <w:sz w:val="24"/>
          <w:szCs w:val="24"/>
          <w14:ligatures w14:val="none"/>
        </w:rPr>
        <w:t xml:space="preserve"> koji nije registovan</w:t>
      </w:r>
      <w:r w:rsidRPr="00827467">
        <w:rPr>
          <w:rFonts w:ascii="Segoe UI" w:eastAsia="Times New Roman" w:hAnsi="Segoe UI" w:cs="Segoe UI"/>
          <w:kern w:val="0"/>
          <w:sz w:val="24"/>
          <w:szCs w:val="24"/>
          <w14:ligatures w14:val="none"/>
        </w:rPr>
        <w:t xml:space="preserve"> </w:t>
      </w:r>
      <w:r w:rsidRPr="00827467">
        <w:rPr>
          <w:rFonts w:ascii="Segoe UI" w:hAnsi="Segoe UI" w:cs="Segoe UI"/>
          <w:sz w:val="24"/>
          <w:szCs w:val="24"/>
          <w:lang w:val="sr-Cyrl-RS"/>
        </w:rPr>
        <w:t xml:space="preserve">na Portalu </w:t>
      </w:r>
      <w:r w:rsidRPr="00827467">
        <w:rPr>
          <w:rFonts w:ascii="Segoe UI" w:eastAsia="Times New Roman" w:hAnsi="Segoe UI" w:cs="Segoe UI"/>
          <w:kern w:val="0"/>
          <w:sz w:val="24"/>
          <w:szCs w:val="24"/>
          <w14:ligatures w14:val="none"/>
        </w:rPr>
        <w:t>ne može preuz</w:t>
      </w:r>
      <w:r>
        <w:rPr>
          <w:rFonts w:ascii="Segoe UI" w:eastAsia="Times New Roman" w:hAnsi="Segoe UI" w:cs="Segoe UI"/>
          <w:kern w:val="0"/>
          <w:sz w:val="24"/>
          <w:szCs w:val="24"/>
          <w14:ligatures w14:val="none"/>
        </w:rPr>
        <w:t>imati</w:t>
      </w:r>
      <w:r w:rsidRPr="00827467">
        <w:rPr>
          <w:rFonts w:ascii="Segoe UI" w:eastAsia="Times New Roman" w:hAnsi="Segoe UI" w:cs="Segoe UI"/>
          <w:kern w:val="0"/>
          <w:sz w:val="24"/>
          <w:szCs w:val="24"/>
          <w14:ligatures w14:val="none"/>
        </w:rPr>
        <w:t xml:space="preserve"> konkursnu dokumentaciju u postupcima javnih nabavki, zainteresovati se za postupak</w:t>
      </w:r>
      <w:r w:rsidRPr="00827467">
        <w:rPr>
          <w:rFonts w:ascii="Segoe UI" w:eastAsia="Times New Roman" w:hAnsi="Segoe UI" w:cs="Segoe UI"/>
          <w:kern w:val="0"/>
          <w:sz w:val="24"/>
          <w:szCs w:val="24"/>
          <w:lang w:val="sr-Cyrl-RS"/>
          <w14:ligatures w14:val="none"/>
        </w:rPr>
        <w:t>,</w:t>
      </w:r>
      <w:r w:rsidRPr="00827467">
        <w:rPr>
          <w:rFonts w:ascii="Segoe UI" w:eastAsia="Times New Roman" w:hAnsi="Segoe UI" w:cs="Segoe UI"/>
          <w:kern w:val="0"/>
          <w:sz w:val="24"/>
          <w:szCs w:val="24"/>
          <w14:ligatures w14:val="none"/>
        </w:rPr>
        <w:t xml:space="preserve"> niti podneti ponudu. Za navedene radnje potrebno je</w:t>
      </w:r>
      <w:r>
        <w:rPr>
          <w:rFonts w:ascii="Segoe UI" w:eastAsia="Times New Roman" w:hAnsi="Segoe UI" w:cs="Segoe UI"/>
          <w:kern w:val="0"/>
          <w:sz w:val="24"/>
          <w:szCs w:val="24"/>
          <w14:ligatures w14:val="none"/>
        </w:rPr>
        <w:t xml:space="preserve"> biti regi</w:t>
      </w:r>
      <w:r w:rsidRPr="00827467">
        <w:rPr>
          <w:rFonts w:ascii="Segoe UI" w:eastAsia="Times New Roman" w:hAnsi="Segoe UI" w:cs="Segoe UI"/>
          <w:kern w:val="0"/>
          <w:sz w:val="24"/>
          <w:szCs w:val="24"/>
          <w14:ligatures w14:val="none"/>
        </w:rPr>
        <w:t>strova</w:t>
      </w:r>
      <w:r>
        <w:rPr>
          <w:rFonts w:ascii="Segoe UI" w:eastAsia="Times New Roman" w:hAnsi="Segoe UI" w:cs="Segoe UI"/>
          <w:kern w:val="0"/>
          <w:sz w:val="24"/>
          <w:szCs w:val="24"/>
          <w14:ligatures w14:val="none"/>
        </w:rPr>
        <w:t>n korisnik na Portalu</w:t>
      </w:r>
      <w:r w:rsidRPr="00827467">
        <w:rPr>
          <w:rFonts w:ascii="Segoe UI" w:eastAsia="Times New Roman" w:hAnsi="Segoe UI" w:cs="Segoe UI"/>
          <w:kern w:val="0"/>
          <w:sz w:val="24"/>
          <w:szCs w:val="24"/>
          <w14:ligatures w14:val="none"/>
        </w:rPr>
        <w:t>.</w:t>
      </w:r>
    </w:p>
    <w:p w14:paraId="390FE1DA" w14:textId="77777777" w:rsidR="00D638FE" w:rsidRPr="00F52DF0" w:rsidRDefault="00D638FE" w:rsidP="00D638FE">
      <w:pPr>
        <w:pStyle w:val="ListParagraph"/>
        <w:spacing w:after="0" w:line="276" w:lineRule="auto"/>
        <w:rPr>
          <w:rFonts w:ascii="Segoe UI" w:hAnsi="Segoe UI" w:cs="Segoe UI"/>
          <w:b/>
          <w:bCs/>
          <w:color w:val="0E0E67" w:themeColor="accent2"/>
          <w:sz w:val="32"/>
          <w:szCs w:val="32"/>
        </w:rPr>
      </w:pPr>
      <w:bookmarkStart w:id="14" w:name="_Hlk229602366"/>
      <w:r w:rsidRPr="00F52DF0">
        <w:rPr>
          <w:rFonts w:ascii="Segoe UI" w:hAnsi="Segoe UI" w:cs="Segoe UI"/>
          <w:b/>
          <w:bCs/>
          <w:color w:val="0E0E67" w:themeColor="accent2"/>
          <w:sz w:val="32"/>
          <w:szCs w:val="32"/>
        </w:rPr>
        <w:t xml:space="preserve">Funkcionalnosti Portala od značaja za pretragu podataka </w:t>
      </w:r>
    </w:p>
    <w:bookmarkEnd w:id="14"/>
    <w:p w14:paraId="31582F74" w14:textId="77777777" w:rsidR="00D638FE" w:rsidRDefault="00D638FE" w:rsidP="00D638FE">
      <w:pPr>
        <w:spacing w:after="0" w:line="276" w:lineRule="auto"/>
        <w:ind w:firstLine="708"/>
        <w:jc w:val="both"/>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Portal sadrži određene funkcionalnosti koje privrednim subjektima omogućavaju pretragu podataka koje su naručioci objavili u postupcima javnih nabavki, na osnovu kojih će privredni subjekt odlučiti da li će učestvovati u konkretnom postupku javne nabavke ili ne.</w:t>
      </w:r>
      <w:r>
        <w:rPr>
          <w:rStyle w:val="FootnoteReference"/>
          <w:rFonts w:ascii="Segoe UI" w:eastAsia="Times New Roman" w:hAnsi="Segoe UI" w:cs="Segoe UI"/>
          <w:kern w:val="0"/>
          <w:sz w:val="24"/>
          <w:szCs w:val="24"/>
          <w14:ligatures w14:val="none"/>
        </w:rPr>
        <w:footnoteReference w:id="12"/>
      </w:r>
    </w:p>
    <w:p w14:paraId="1F214504" w14:textId="77777777" w:rsidR="00D638FE" w:rsidRDefault="00D638FE" w:rsidP="00D638FE">
      <w:pPr>
        <w:spacing w:after="0" w:line="276" w:lineRule="auto"/>
        <w:ind w:firstLine="708"/>
        <w:jc w:val="both"/>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Privredni subjekt su na raspolaganju sledeće  funkcionalnosti:</w:t>
      </w:r>
    </w:p>
    <w:p w14:paraId="5A61760E" w14:textId="77777777" w:rsidR="00D638FE" w:rsidRDefault="00D638FE" w:rsidP="00D638FE">
      <w:pPr>
        <w:pStyle w:val="ListParagraph"/>
        <w:numPr>
          <w:ilvl w:val="0"/>
          <w:numId w:val="1"/>
        </w:numPr>
        <w:spacing w:after="0" w:line="276" w:lineRule="auto"/>
        <w:jc w:val="both"/>
        <w:rPr>
          <w:rFonts w:ascii="Segoe UI" w:hAnsi="Segoe UI" w:cs="Segoe UI"/>
          <w:b/>
          <w:bCs/>
          <w:color w:val="6EDA69"/>
          <w:sz w:val="24"/>
          <w:szCs w:val="24"/>
        </w:rPr>
      </w:pPr>
      <w:bookmarkStart w:id="15" w:name="_Hlk229601035"/>
      <w:r w:rsidRPr="00CC1AD0">
        <w:rPr>
          <w:rFonts w:ascii="Segoe UI" w:eastAsia="Times New Roman" w:hAnsi="Segoe UI" w:cs="Segoe UI"/>
          <w:kern w:val="0"/>
          <w:sz w:val="24"/>
          <w:szCs w:val="24"/>
          <w14:ligatures w14:val="none"/>
        </w:rPr>
        <w:t xml:space="preserve"> </w:t>
      </w:r>
      <w:r w:rsidRPr="00CC1AD0">
        <w:rPr>
          <w:rFonts w:ascii="Segoe UI" w:hAnsi="Segoe UI" w:cs="Segoe UI"/>
          <w:b/>
          <w:bCs/>
          <w:color w:val="6EDA69"/>
          <w:sz w:val="24"/>
          <w:szCs w:val="24"/>
        </w:rPr>
        <w:t>Pretraga podataka na Portalu</w:t>
      </w:r>
    </w:p>
    <w:bookmarkEnd w:id="15"/>
    <w:p w14:paraId="67FADB7D" w14:textId="77777777" w:rsidR="00D638FE" w:rsidRPr="00CC1AD0" w:rsidRDefault="00D638FE" w:rsidP="00D638FE">
      <w:pPr>
        <w:spacing w:after="0" w:line="276" w:lineRule="auto"/>
        <w:ind w:firstLine="708"/>
        <w:jc w:val="both"/>
        <w:rPr>
          <w:rFonts w:ascii="Segoe UI" w:hAnsi="Segoe UI" w:cs="Segoe UI"/>
          <w:sz w:val="24"/>
          <w:szCs w:val="24"/>
        </w:rPr>
      </w:pPr>
      <w:r w:rsidRPr="00CC1AD0">
        <w:rPr>
          <w:rFonts w:ascii="Segoe UI" w:hAnsi="Segoe UI" w:cs="Segoe UI"/>
          <w:sz w:val="24"/>
          <w:szCs w:val="24"/>
          <w:lang w:val="sr-Cyrl-RS"/>
        </w:rPr>
        <w:t>Postoji nekoliko vrsta pretraga na Portalu koje omogućavaju privrednim subjektima da dođu do podataka o određenim postupcima javnih nabavki</w:t>
      </w:r>
      <w:r>
        <w:rPr>
          <w:rFonts w:ascii="Segoe UI" w:hAnsi="Segoe UI" w:cs="Segoe UI"/>
          <w:sz w:val="24"/>
          <w:szCs w:val="24"/>
        </w:rPr>
        <w:t xml:space="preserve"> i to</w:t>
      </w:r>
      <w:r w:rsidRPr="00CC1AD0">
        <w:rPr>
          <w:rFonts w:ascii="Segoe UI" w:hAnsi="Segoe UI" w:cs="Segoe UI"/>
          <w:sz w:val="24"/>
          <w:szCs w:val="24"/>
        </w:rPr>
        <w:t xml:space="preserve">: </w:t>
      </w:r>
    </w:p>
    <w:p w14:paraId="1DC33389" w14:textId="77777777" w:rsidR="00D638FE" w:rsidRPr="00CC1AD0" w:rsidRDefault="00D638FE" w:rsidP="00D638FE">
      <w:pPr>
        <w:pStyle w:val="ListParagraph"/>
        <w:numPr>
          <w:ilvl w:val="0"/>
          <w:numId w:val="5"/>
        </w:numPr>
        <w:spacing w:after="0" w:line="276" w:lineRule="auto"/>
        <w:jc w:val="both"/>
        <w:rPr>
          <w:rFonts w:ascii="Segoe UI" w:hAnsi="Segoe UI" w:cs="Segoe UI"/>
          <w:sz w:val="24"/>
          <w:szCs w:val="24"/>
        </w:rPr>
      </w:pPr>
      <w:r w:rsidRPr="00CC1AD0">
        <w:rPr>
          <w:rFonts w:ascii="Segoe UI" w:hAnsi="Segoe UI" w:cs="Segoe UI"/>
          <w:sz w:val="24"/>
          <w:szCs w:val="24"/>
          <w:lang w:val="sr-Cyrl-RS"/>
        </w:rPr>
        <w:t>Brza pretraga – ovo je na</w:t>
      </w:r>
      <w:r>
        <w:rPr>
          <w:rFonts w:ascii="Segoe UI" w:hAnsi="Segoe UI" w:cs="Segoe UI"/>
          <w:sz w:val="24"/>
          <w:szCs w:val="24"/>
        </w:rPr>
        <w:t>j</w:t>
      </w:r>
      <w:r w:rsidRPr="00CC1AD0">
        <w:rPr>
          <w:rFonts w:ascii="Segoe UI" w:hAnsi="Segoe UI" w:cs="Segoe UI"/>
          <w:sz w:val="24"/>
          <w:szCs w:val="24"/>
          <w:lang w:val="sr-Cyrl-RS"/>
        </w:rPr>
        <w:t>brži način pretraživanja i omogućava pretraživanje samo jednog podatka koji se unosi u odgovarajuće polje</w:t>
      </w:r>
      <w:r>
        <w:rPr>
          <w:rFonts w:ascii="Segoe UI" w:hAnsi="Segoe UI" w:cs="Segoe UI"/>
          <w:sz w:val="24"/>
          <w:szCs w:val="24"/>
        </w:rPr>
        <w:t>;</w:t>
      </w:r>
    </w:p>
    <w:p w14:paraId="649CE28A" w14:textId="77777777" w:rsidR="00D638FE" w:rsidRPr="00CC1AD0" w:rsidRDefault="00D638FE" w:rsidP="00D638FE">
      <w:pPr>
        <w:pStyle w:val="ListParagraph"/>
        <w:numPr>
          <w:ilvl w:val="0"/>
          <w:numId w:val="5"/>
        </w:numPr>
        <w:spacing w:after="0" w:line="276" w:lineRule="auto"/>
        <w:jc w:val="both"/>
        <w:rPr>
          <w:rFonts w:ascii="Segoe UI" w:hAnsi="Segoe UI" w:cs="Segoe UI"/>
          <w:sz w:val="24"/>
          <w:szCs w:val="24"/>
        </w:rPr>
      </w:pPr>
      <w:r w:rsidRPr="00CC1AD0">
        <w:rPr>
          <w:rFonts w:ascii="Segoe UI" w:hAnsi="Segoe UI" w:cs="Segoe UI"/>
          <w:sz w:val="24"/>
          <w:szCs w:val="24"/>
          <w:lang w:val="sr-Cyrl-RS"/>
        </w:rPr>
        <w:t>Pretraga objavljenih postupaka</w:t>
      </w:r>
      <w:r>
        <w:rPr>
          <w:rFonts w:ascii="Segoe UI" w:hAnsi="Segoe UI" w:cs="Segoe UI"/>
          <w:sz w:val="24"/>
          <w:szCs w:val="24"/>
        </w:rPr>
        <w:t>;</w:t>
      </w:r>
    </w:p>
    <w:p w14:paraId="71ABA4D1" w14:textId="77777777" w:rsidR="00D638FE" w:rsidRPr="00CC1AD0" w:rsidRDefault="00D638FE" w:rsidP="00D638FE">
      <w:pPr>
        <w:pStyle w:val="ListParagraph"/>
        <w:numPr>
          <w:ilvl w:val="0"/>
          <w:numId w:val="5"/>
        </w:numPr>
        <w:spacing w:after="0" w:line="276" w:lineRule="auto"/>
        <w:jc w:val="both"/>
      </w:pPr>
      <w:r w:rsidRPr="00CC1AD0">
        <w:rPr>
          <w:rFonts w:ascii="Segoe UI" w:hAnsi="Segoe UI" w:cs="Segoe UI"/>
          <w:sz w:val="24"/>
          <w:szCs w:val="24"/>
          <w:lang w:val="sr-Cyrl-RS"/>
        </w:rPr>
        <w:lastRenderedPageBreak/>
        <w:t>Pretraga objavljenih postupaka prema mestu izvršenja – ova vrsta pretrage omogućava pretragu postupaka javnih nabavki prema NSTJ oznaci.</w:t>
      </w:r>
    </w:p>
    <w:p w14:paraId="60DEDA36" w14:textId="77777777" w:rsidR="00D638FE" w:rsidRPr="00531186" w:rsidRDefault="00D638FE" w:rsidP="00D638FE">
      <w:pPr>
        <w:pStyle w:val="ListParagraph"/>
        <w:numPr>
          <w:ilvl w:val="0"/>
          <w:numId w:val="1"/>
        </w:numPr>
        <w:spacing w:after="0" w:line="276" w:lineRule="auto"/>
        <w:jc w:val="both"/>
        <w:rPr>
          <w:rFonts w:ascii="Segoe UI" w:hAnsi="Segoe UI" w:cs="Segoe UI"/>
          <w:b/>
          <w:bCs/>
          <w:color w:val="6EDA69"/>
          <w:sz w:val="24"/>
          <w:szCs w:val="24"/>
        </w:rPr>
      </w:pPr>
      <w:r>
        <w:rPr>
          <w:rFonts w:ascii="Segoe UI" w:hAnsi="Segoe UI" w:cs="Segoe UI"/>
          <w:b/>
          <w:bCs/>
          <w:color w:val="6EDA69"/>
          <w:sz w:val="24"/>
          <w:szCs w:val="24"/>
        </w:rPr>
        <w:t>Označavanje „Favorita“</w:t>
      </w:r>
    </w:p>
    <w:p w14:paraId="60664639" w14:textId="77777777" w:rsidR="00D638FE" w:rsidRPr="00531186" w:rsidRDefault="00D638FE" w:rsidP="00D638FE">
      <w:pPr>
        <w:spacing w:after="0" w:line="276" w:lineRule="auto"/>
        <w:ind w:firstLine="720"/>
        <w:jc w:val="both"/>
        <w:rPr>
          <w:rFonts w:ascii="Segoe UI" w:hAnsi="Segoe UI" w:cs="Segoe UI"/>
          <w:sz w:val="24"/>
          <w:szCs w:val="24"/>
        </w:rPr>
      </w:pPr>
      <w:r w:rsidRPr="00531186">
        <w:rPr>
          <w:rFonts w:ascii="Segoe UI" w:hAnsi="Segoe UI" w:cs="Segoe UI"/>
          <w:sz w:val="24"/>
          <w:szCs w:val="24"/>
          <w:lang w:val="sr-Cyrl-RS"/>
        </w:rPr>
        <w:t>Privredni subjekt može da se zainteresuje za određeni postupak javne nabavke</w:t>
      </w:r>
      <w:r>
        <w:rPr>
          <w:rFonts w:ascii="Segoe UI" w:hAnsi="Segoe UI" w:cs="Segoe UI"/>
          <w:sz w:val="24"/>
          <w:szCs w:val="24"/>
        </w:rPr>
        <w:t>, odnosno označi postupak kao „favorit“, čime mu Portal omogućava da:</w:t>
      </w:r>
      <w:r w:rsidRPr="00531186">
        <w:rPr>
          <w:rFonts w:ascii="Segoe UI" w:hAnsi="Segoe UI" w:cs="Segoe UI"/>
          <w:sz w:val="24"/>
          <w:szCs w:val="24"/>
          <w:lang w:val="sr-Cyrl-RS"/>
        </w:rPr>
        <w:t xml:space="preserve"> </w:t>
      </w:r>
    </w:p>
    <w:p w14:paraId="4EA0D52B" w14:textId="77777777" w:rsidR="00D638FE" w:rsidRPr="00531186" w:rsidRDefault="00D638FE" w:rsidP="00D638FE">
      <w:pPr>
        <w:pStyle w:val="ListParagraph"/>
        <w:numPr>
          <w:ilvl w:val="0"/>
          <w:numId w:val="6"/>
        </w:numPr>
        <w:shd w:val="clear" w:color="auto" w:fill="FFFFFF"/>
        <w:spacing w:after="0" w:line="276" w:lineRule="auto"/>
        <w:jc w:val="both"/>
        <w:rPr>
          <w:rFonts w:ascii="Segoe UI" w:eastAsia="Times New Roman" w:hAnsi="Segoe UI" w:cs="Segoe UI"/>
          <w:kern w:val="0"/>
          <w:sz w:val="24"/>
          <w:szCs w:val="24"/>
          <w14:ligatures w14:val="none"/>
        </w:rPr>
      </w:pPr>
      <w:r w:rsidRPr="00531186">
        <w:rPr>
          <w:rFonts w:ascii="Segoe UI" w:eastAsia="Times New Roman" w:hAnsi="Segoe UI" w:cs="Segoe UI"/>
          <w:kern w:val="0"/>
          <w:sz w:val="24"/>
          <w:szCs w:val="24"/>
          <w14:ligatures w14:val="none"/>
        </w:rPr>
        <w:t>automatski prima informacije o svim promenama u tom postupku (dodatne informacije i</w:t>
      </w:r>
      <w:r>
        <w:rPr>
          <w:rFonts w:ascii="Segoe UI" w:eastAsia="Times New Roman" w:hAnsi="Segoe UI" w:cs="Segoe UI"/>
          <w:kern w:val="0"/>
          <w:sz w:val="24"/>
          <w:szCs w:val="24"/>
          <w14:ligatures w14:val="none"/>
        </w:rPr>
        <w:t>li</w:t>
      </w:r>
      <w:r w:rsidRPr="00531186">
        <w:rPr>
          <w:rFonts w:ascii="Segoe UI" w:eastAsia="Times New Roman" w:hAnsi="Segoe UI" w:cs="Segoe UI"/>
          <w:kern w:val="0"/>
          <w:sz w:val="24"/>
          <w:szCs w:val="24"/>
          <w14:ligatures w14:val="none"/>
        </w:rPr>
        <w:t xml:space="preserve"> pojašnjenja, promena roka za podnošenje ponuda, </w:t>
      </w:r>
      <w:r>
        <w:rPr>
          <w:rFonts w:ascii="Segoe UI" w:eastAsia="Times New Roman" w:hAnsi="Segoe UI" w:cs="Segoe UI"/>
          <w:kern w:val="0"/>
          <w:sz w:val="24"/>
          <w:szCs w:val="24"/>
          <w14:ligatures w14:val="none"/>
        </w:rPr>
        <w:t>izmena</w:t>
      </w:r>
      <w:r w:rsidRPr="00531186">
        <w:rPr>
          <w:rFonts w:ascii="Segoe UI" w:eastAsia="Times New Roman" w:hAnsi="Segoe UI" w:cs="Segoe UI"/>
          <w:kern w:val="0"/>
          <w:sz w:val="24"/>
          <w:szCs w:val="24"/>
          <w14:ligatures w14:val="none"/>
        </w:rPr>
        <w:t xml:space="preserve"> konkursne dokumentacije, objavljivanje novog oglasa u postupku itd.)</w:t>
      </w:r>
    </w:p>
    <w:p w14:paraId="0B1EB202" w14:textId="77777777" w:rsidR="00D638FE" w:rsidRDefault="00D638FE" w:rsidP="00D638FE">
      <w:pPr>
        <w:pStyle w:val="ListParagraph"/>
        <w:numPr>
          <w:ilvl w:val="0"/>
          <w:numId w:val="6"/>
        </w:numPr>
        <w:shd w:val="clear" w:color="auto" w:fill="FFFFFF"/>
        <w:spacing w:after="0" w:line="276" w:lineRule="auto"/>
        <w:rPr>
          <w:rFonts w:ascii="Segoe UI" w:eastAsia="Times New Roman" w:hAnsi="Segoe UI" w:cs="Segoe UI"/>
          <w:kern w:val="0"/>
          <w:sz w:val="24"/>
          <w:szCs w:val="24"/>
          <w14:ligatures w14:val="none"/>
        </w:rPr>
      </w:pPr>
      <w:r w:rsidRPr="00531186">
        <w:rPr>
          <w:rFonts w:ascii="Segoe UI" w:eastAsia="Times New Roman" w:hAnsi="Segoe UI" w:cs="Segoe UI"/>
          <w:kern w:val="0"/>
          <w:sz w:val="24"/>
          <w:szCs w:val="24"/>
          <w14:ligatures w14:val="none"/>
        </w:rPr>
        <w:t>podnese zahtev za dodatnim informacijama ili pojašnjenj</w:t>
      </w:r>
      <w:r>
        <w:rPr>
          <w:rFonts w:ascii="Segoe UI" w:eastAsia="Times New Roman" w:hAnsi="Segoe UI" w:cs="Segoe UI"/>
          <w:kern w:val="0"/>
          <w:sz w:val="24"/>
          <w:szCs w:val="24"/>
          <w14:ligatures w14:val="none"/>
        </w:rPr>
        <w:t>ima</w:t>
      </w:r>
      <w:r w:rsidRPr="00531186">
        <w:rPr>
          <w:rFonts w:ascii="Segoe UI" w:eastAsia="Times New Roman" w:hAnsi="Segoe UI" w:cs="Segoe UI"/>
          <w:kern w:val="0"/>
          <w:sz w:val="24"/>
          <w:szCs w:val="24"/>
          <w14:ligatures w14:val="none"/>
        </w:rPr>
        <w:t xml:space="preserve"> u vezi sa dokumentacijom o nabavci i</w:t>
      </w:r>
      <w:r>
        <w:rPr>
          <w:rFonts w:ascii="Segoe UI" w:eastAsia="Times New Roman" w:hAnsi="Segoe UI" w:cs="Segoe UI"/>
          <w:kern w:val="0"/>
          <w:sz w:val="24"/>
          <w:szCs w:val="24"/>
          <w14:ligatures w14:val="none"/>
        </w:rPr>
        <w:t xml:space="preserve"> </w:t>
      </w:r>
    </w:p>
    <w:p w14:paraId="339FB2F8" w14:textId="77777777" w:rsidR="00D638FE" w:rsidRPr="00F52DF0" w:rsidRDefault="00D638FE" w:rsidP="00D638FE">
      <w:pPr>
        <w:pStyle w:val="ListParagraph"/>
        <w:numPr>
          <w:ilvl w:val="0"/>
          <w:numId w:val="6"/>
        </w:numPr>
        <w:shd w:val="clear" w:color="auto" w:fill="FFFFFF"/>
        <w:spacing w:after="0" w:line="276" w:lineRule="auto"/>
        <w:rPr>
          <w:rFonts w:ascii="Segoe UI" w:eastAsia="Times New Roman" w:hAnsi="Segoe UI" w:cs="Segoe UI"/>
          <w:kern w:val="0"/>
          <w:sz w:val="24"/>
          <w:szCs w:val="24"/>
          <w14:ligatures w14:val="none"/>
        </w:rPr>
      </w:pPr>
      <w:r w:rsidRPr="00531186">
        <w:rPr>
          <w:rFonts w:ascii="Segoe UI" w:eastAsia="Times New Roman" w:hAnsi="Segoe UI" w:cs="Segoe UI"/>
          <w:kern w:val="0"/>
          <w:sz w:val="24"/>
          <w:szCs w:val="24"/>
          <w14:ligatures w14:val="none"/>
        </w:rPr>
        <w:t>podnese ponudu.</w:t>
      </w:r>
    </w:p>
    <w:p w14:paraId="10A1AF6F" w14:textId="77777777" w:rsidR="00D638FE" w:rsidRPr="00531186" w:rsidRDefault="00D638FE" w:rsidP="00D638FE">
      <w:pPr>
        <w:pStyle w:val="ListParagraph"/>
        <w:numPr>
          <w:ilvl w:val="0"/>
          <w:numId w:val="1"/>
        </w:numPr>
        <w:spacing w:after="0" w:line="276" w:lineRule="auto"/>
        <w:jc w:val="both"/>
        <w:rPr>
          <w:rFonts w:ascii="Segoe UI" w:hAnsi="Segoe UI" w:cs="Segoe UI"/>
          <w:b/>
          <w:bCs/>
          <w:color w:val="6EDA69"/>
          <w:sz w:val="24"/>
          <w:szCs w:val="24"/>
        </w:rPr>
      </w:pPr>
      <w:r>
        <w:rPr>
          <w:rFonts w:ascii="Segoe UI" w:hAnsi="Segoe UI" w:cs="Segoe UI"/>
          <w:b/>
          <w:bCs/>
          <w:color w:val="6EDA69"/>
          <w:sz w:val="24"/>
          <w:szCs w:val="24"/>
        </w:rPr>
        <w:t>Kreiranje filtera</w:t>
      </w:r>
    </w:p>
    <w:p w14:paraId="25D3F8E9" w14:textId="77777777" w:rsidR="00D638FE" w:rsidRPr="00531186" w:rsidRDefault="00D638FE" w:rsidP="00D638FE">
      <w:pPr>
        <w:shd w:val="clear" w:color="auto" w:fill="FFFFFF"/>
        <w:spacing w:after="0" w:line="276" w:lineRule="auto"/>
        <w:ind w:firstLine="720"/>
        <w:jc w:val="both"/>
        <w:rPr>
          <w:rFonts w:ascii="Segoe UI" w:eastAsia="Times New Roman" w:hAnsi="Segoe UI" w:cs="Segoe UI"/>
          <w:kern w:val="0"/>
          <w:sz w:val="24"/>
          <w:szCs w:val="24"/>
          <w14:ligatures w14:val="none"/>
        </w:rPr>
      </w:pPr>
      <w:r w:rsidRPr="00531186">
        <w:rPr>
          <w:rFonts w:ascii="Segoe UI" w:eastAsia="Times New Roman" w:hAnsi="Segoe UI" w:cs="Segoe UI"/>
          <w:kern w:val="0"/>
          <w:sz w:val="24"/>
          <w:szCs w:val="24"/>
          <w14:ligatures w14:val="none"/>
        </w:rPr>
        <w:t>Kako bi</w:t>
      </w:r>
      <w:r w:rsidRPr="00531186">
        <w:rPr>
          <w:rFonts w:ascii="Segoe UI" w:eastAsia="Times New Roman" w:hAnsi="Segoe UI" w:cs="Segoe UI"/>
          <w:kern w:val="0"/>
          <w:sz w:val="24"/>
          <w:szCs w:val="24"/>
          <w:lang w:val="sr-Cyrl-RS"/>
          <w14:ligatures w14:val="none"/>
        </w:rPr>
        <w:t xml:space="preserve"> privredni subjekti </w:t>
      </w:r>
      <w:r w:rsidRPr="00531186">
        <w:rPr>
          <w:rFonts w:ascii="Segoe UI" w:eastAsia="Times New Roman" w:hAnsi="Segoe UI" w:cs="Segoe UI"/>
          <w:kern w:val="0"/>
          <w:sz w:val="24"/>
          <w:szCs w:val="24"/>
          <w14:ligatures w14:val="none"/>
        </w:rPr>
        <w:t>prima</w:t>
      </w:r>
      <w:r>
        <w:rPr>
          <w:rFonts w:ascii="Segoe UI" w:eastAsia="Times New Roman" w:hAnsi="Segoe UI" w:cs="Segoe UI"/>
          <w:kern w:val="0"/>
          <w:sz w:val="24"/>
          <w:szCs w:val="24"/>
          <w14:ligatures w14:val="none"/>
        </w:rPr>
        <w:t>li</w:t>
      </w:r>
      <w:r w:rsidRPr="00531186">
        <w:rPr>
          <w:rFonts w:ascii="Segoe UI" w:eastAsia="Times New Roman" w:hAnsi="Segoe UI" w:cs="Segoe UI"/>
          <w:kern w:val="0"/>
          <w:sz w:val="24"/>
          <w:szCs w:val="24"/>
          <w14:ligatures w14:val="none"/>
        </w:rPr>
        <w:t xml:space="preserve"> informacije o planovima javnih nabavki</w:t>
      </w:r>
      <w:r>
        <w:rPr>
          <w:rFonts w:ascii="Segoe UI" w:eastAsia="Times New Roman" w:hAnsi="Segoe UI" w:cs="Segoe UI"/>
          <w:kern w:val="0"/>
          <w:sz w:val="24"/>
          <w:szCs w:val="24"/>
          <w14:ligatures w14:val="none"/>
        </w:rPr>
        <w:t xml:space="preserve"> i/ili</w:t>
      </w:r>
      <w:r w:rsidRPr="00531186">
        <w:rPr>
          <w:rFonts w:ascii="Segoe UI" w:eastAsia="Times New Roman" w:hAnsi="Segoe UI" w:cs="Segoe UI"/>
          <w:kern w:val="0"/>
          <w:sz w:val="24"/>
          <w:szCs w:val="24"/>
          <w14:ligatures w14:val="none"/>
        </w:rPr>
        <w:t xml:space="preserve"> o </w:t>
      </w:r>
      <w:r>
        <w:rPr>
          <w:rFonts w:ascii="Segoe UI" w:eastAsia="Times New Roman" w:hAnsi="Segoe UI" w:cs="Segoe UI"/>
          <w:kern w:val="0"/>
          <w:sz w:val="24"/>
          <w:szCs w:val="24"/>
          <w14:ligatures w14:val="none"/>
        </w:rPr>
        <w:t xml:space="preserve">postupcima </w:t>
      </w:r>
      <w:r w:rsidRPr="00531186">
        <w:rPr>
          <w:rFonts w:ascii="Segoe UI" w:eastAsia="Times New Roman" w:hAnsi="Segoe UI" w:cs="Segoe UI"/>
          <w:kern w:val="0"/>
          <w:sz w:val="24"/>
          <w:szCs w:val="24"/>
          <w14:ligatures w14:val="none"/>
        </w:rPr>
        <w:t>javni</w:t>
      </w:r>
      <w:r>
        <w:rPr>
          <w:rFonts w:ascii="Segoe UI" w:eastAsia="Times New Roman" w:hAnsi="Segoe UI" w:cs="Segoe UI"/>
          <w:kern w:val="0"/>
          <w:sz w:val="24"/>
          <w:szCs w:val="24"/>
          <w14:ligatures w14:val="none"/>
        </w:rPr>
        <w:t>h</w:t>
      </w:r>
      <w:r w:rsidRPr="00531186">
        <w:rPr>
          <w:rFonts w:ascii="Segoe UI" w:eastAsia="Times New Roman" w:hAnsi="Segoe UI" w:cs="Segoe UI"/>
          <w:kern w:val="0"/>
          <w:sz w:val="24"/>
          <w:szCs w:val="24"/>
          <w14:ligatures w14:val="none"/>
        </w:rPr>
        <w:t xml:space="preserve"> nabavk</w:t>
      </w:r>
      <w:r>
        <w:rPr>
          <w:rFonts w:ascii="Segoe UI" w:eastAsia="Times New Roman" w:hAnsi="Segoe UI" w:cs="Segoe UI"/>
          <w:kern w:val="0"/>
          <w:sz w:val="24"/>
          <w:szCs w:val="24"/>
          <w14:ligatures w14:val="none"/>
        </w:rPr>
        <w:t>i</w:t>
      </w:r>
      <w:r w:rsidRPr="00531186">
        <w:rPr>
          <w:rFonts w:ascii="Segoe UI" w:eastAsia="Times New Roman" w:hAnsi="Segoe UI" w:cs="Segoe UI"/>
          <w:kern w:val="0"/>
          <w:sz w:val="24"/>
          <w:szCs w:val="24"/>
          <w14:ligatures w14:val="none"/>
        </w:rPr>
        <w:t xml:space="preserve"> </w:t>
      </w:r>
      <w:r w:rsidRPr="00531186">
        <w:rPr>
          <w:rFonts w:ascii="Segoe UI" w:eastAsia="Times New Roman" w:hAnsi="Segoe UI" w:cs="Segoe UI"/>
          <w:kern w:val="0"/>
          <w:sz w:val="24"/>
          <w:szCs w:val="24"/>
          <w:lang w:val="sr-Cyrl-RS"/>
          <w14:ligatures w14:val="none"/>
        </w:rPr>
        <w:t xml:space="preserve">Portal omogućava </w:t>
      </w:r>
      <w:r w:rsidRPr="00531186">
        <w:rPr>
          <w:rFonts w:ascii="Segoe UI" w:eastAsia="Times New Roman" w:hAnsi="Segoe UI" w:cs="Segoe UI"/>
          <w:kern w:val="0"/>
          <w:sz w:val="24"/>
          <w:szCs w:val="24"/>
          <w14:ligatures w14:val="none"/>
        </w:rPr>
        <w:t>kreira</w:t>
      </w:r>
      <w:r w:rsidRPr="00531186">
        <w:rPr>
          <w:rFonts w:ascii="Segoe UI" w:eastAsia="Times New Roman" w:hAnsi="Segoe UI" w:cs="Segoe UI"/>
          <w:kern w:val="0"/>
          <w:sz w:val="24"/>
          <w:szCs w:val="24"/>
          <w:lang w:val="sr-Cyrl-RS"/>
          <w14:ligatures w14:val="none"/>
        </w:rPr>
        <w:t>nje</w:t>
      </w:r>
      <w:r w:rsidRPr="00531186">
        <w:rPr>
          <w:rFonts w:ascii="Segoe UI" w:eastAsia="Times New Roman" w:hAnsi="Segoe UI" w:cs="Segoe UI"/>
          <w:kern w:val="0"/>
          <w:sz w:val="24"/>
          <w:szCs w:val="24"/>
          <w14:ligatures w14:val="none"/>
        </w:rPr>
        <w:t xml:space="preserve"> i čuva</w:t>
      </w:r>
      <w:r w:rsidRPr="00531186">
        <w:rPr>
          <w:rFonts w:ascii="Segoe UI" w:eastAsia="Times New Roman" w:hAnsi="Segoe UI" w:cs="Segoe UI"/>
          <w:kern w:val="0"/>
          <w:sz w:val="24"/>
          <w:szCs w:val="24"/>
          <w:lang w:val="sr-Cyrl-RS"/>
          <w14:ligatures w14:val="none"/>
        </w:rPr>
        <w:t>nje</w:t>
      </w:r>
      <w:r w:rsidRPr="00531186">
        <w:rPr>
          <w:rFonts w:ascii="Segoe UI" w:eastAsia="Times New Roman" w:hAnsi="Segoe UI" w:cs="Segoe UI"/>
          <w:kern w:val="0"/>
          <w:sz w:val="24"/>
          <w:szCs w:val="24"/>
          <w14:ligatures w14:val="none"/>
        </w:rPr>
        <w:t xml:space="preserve"> filter</w:t>
      </w:r>
      <w:r w:rsidRPr="00531186">
        <w:rPr>
          <w:rFonts w:ascii="Segoe UI" w:eastAsia="Times New Roman" w:hAnsi="Segoe UI" w:cs="Segoe UI"/>
          <w:kern w:val="0"/>
          <w:sz w:val="24"/>
          <w:szCs w:val="24"/>
          <w:lang w:val="sr-Cyrl-RS"/>
          <w14:ligatures w14:val="none"/>
        </w:rPr>
        <w:t>a</w:t>
      </w:r>
      <w:r w:rsidRPr="00531186">
        <w:rPr>
          <w:rFonts w:ascii="Segoe UI" w:eastAsia="Times New Roman" w:hAnsi="Segoe UI" w:cs="Segoe UI"/>
          <w:kern w:val="0"/>
          <w:sz w:val="24"/>
          <w:szCs w:val="24"/>
          <w14:ligatures w14:val="none"/>
        </w:rPr>
        <w:t xml:space="preserve"> sa određenim uslovima (kriterijumima) pretraživanja.</w:t>
      </w:r>
    </w:p>
    <w:p w14:paraId="5000D657" w14:textId="77777777" w:rsidR="00D638FE" w:rsidRPr="00531186" w:rsidRDefault="00D638FE" w:rsidP="00D638FE">
      <w:pPr>
        <w:shd w:val="clear" w:color="auto" w:fill="FFFFFF"/>
        <w:spacing w:after="0" w:line="276" w:lineRule="auto"/>
        <w:ind w:firstLine="720"/>
        <w:jc w:val="both"/>
        <w:rPr>
          <w:rFonts w:ascii="Segoe UI" w:eastAsia="Times New Roman" w:hAnsi="Segoe UI" w:cs="Segoe UI"/>
          <w:kern w:val="0"/>
          <w:sz w:val="24"/>
          <w:szCs w:val="24"/>
          <w:lang w:val="sr-Cyrl-RS"/>
          <w14:ligatures w14:val="none"/>
        </w:rPr>
      </w:pPr>
      <w:r w:rsidRPr="00531186">
        <w:rPr>
          <w:rFonts w:ascii="Segoe UI" w:eastAsia="Times New Roman" w:hAnsi="Segoe UI" w:cs="Segoe UI"/>
          <w:kern w:val="0"/>
          <w:sz w:val="24"/>
          <w:szCs w:val="24"/>
          <w14:ligatures w14:val="none"/>
        </w:rPr>
        <w:t>Na osnovu kreiranih i sačuvanih filtera mo</w:t>
      </w:r>
      <w:r w:rsidRPr="00531186">
        <w:rPr>
          <w:rFonts w:ascii="Segoe UI" w:eastAsia="Times New Roman" w:hAnsi="Segoe UI" w:cs="Segoe UI"/>
          <w:kern w:val="0"/>
          <w:sz w:val="24"/>
          <w:szCs w:val="24"/>
          <w:lang w:val="sr-Cyrl-RS"/>
          <w14:ligatures w14:val="none"/>
        </w:rPr>
        <w:t xml:space="preserve">guće je </w:t>
      </w:r>
      <w:r w:rsidRPr="00531186">
        <w:rPr>
          <w:rFonts w:ascii="Segoe UI" w:eastAsia="Times New Roman" w:hAnsi="Segoe UI" w:cs="Segoe UI"/>
          <w:kern w:val="0"/>
          <w:sz w:val="24"/>
          <w:szCs w:val="24"/>
          <w14:ligatures w14:val="none"/>
        </w:rPr>
        <w:t>podesit</w:t>
      </w:r>
      <w:r w:rsidRPr="00531186">
        <w:rPr>
          <w:rFonts w:ascii="Segoe UI" w:eastAsia="Times New Roman" w:hAnsi="Segoe UI" w:cs="Segoe UI"/>
          <w:kern w:val="0"/>
          <w:sz w:val="24"/>
          <w:szCs w:val="24"/>
          <w:lang w:val="sr-Cyrl-RS"/>
          <w14:ligatures w14:val="none"/>
        </w:rPr>
        <w:t>i</w:t>
      </w:r>
      <w:r w:rsidRPr="00531186">
        <w:rPr>
          <w:rFonts w:ascii="Segoe UI" w:eastAsia="Times New Roman" w:hAnsi="Segoe UI" w:cs="Segoe UI"/>
          <w:kern w:val="0"/>
          <w:sz w:val="24"/>
          <w:szCs w:val="24"/>
          <w14:ligatures w14:val="none"/>
        </w:rPr>
        <w:t xml:space="preserve"> automatsko primanje informacija putem e-pošte o objavljenim</w:t>
      </w:r>
      <w:r w:rsidRPr="00531186">
        <w:rPr>
          <w:rFonts w:ascii="Segoe UI" w:eastAsia="Times New Roman" w:hAnsi="Segoe UI" w:cs="Segoe UI"/>
          <w:kern w:val="0"/>
          <w:sz w:val="24"/>
          <w:szCs w:val="24"/>
          <w:lang w:val="sr-Cyrl-RS"/>
          <w14:ligatures w14:val="none"/>
        </w:rPr>
        <w:t xml:space="preserve"> </w:t>
      </w:r>
      <w:r w:rsidRPr="00531186">
        <w:rPr>
          <w:rFonts w:ascii="Segoe UI" w:eastAsia="Times New Roman" w:hAnsi="Segoe UI" w:cs="Segoe UI"/>
          <w:kern w:val="0"/>
          <w:sz w:val="24"/>
          <w:szCs w:val="24"/>
          <w14:ligatures w14:val="none"/>
        </w:rPr>
        <w:t>planovima javnih nabavki</w:t>
      </w:r>
      <w:r>
        <w:rPr>
          <w:rFonts w:ascii="Segoe UI" w:eastAsia="Times New Roman" w:hAnsi="Segoe UI" w:cs="Segoe UI"/>
          <w:kern w:val="0"/>
          <w:sz w:val="24"/>
          <w:szCs w:val="24"/>
          <w14:ligatures w14:val="none"/>
        </w:rPr>
        <w:t xml:space="preserve"> i/ili</w:t>
      </w:r>
      <w:r w:rsidRPr="00531186">
        <w:rPr>
          <w:rFonts w:ascii="Segoe UI" w:eastAsia="Times New Roman" w:hAnsi="Segoe UI" w:cs="Segoe UI"/>
          <w:kern w:val="0"/>
          <w:sz w:val="24"/>
          <w:szCs w:val="24"/>
          <w14:ligatures w14:val="none"/>
        </w:rPr>
        <w:t xml:space="preserve"> </w:t>
      </w:r>
      <w:r w:rsidRPr="00531186">
        <w:rPr>
          <w:rFonts w:ascii="Segoe UI" w:eastAsia="Times New Roman" w:hAnsi="Segoe UI" w:cs="Segoe UI"/>
          <w:kern w:val="0"/>
          <w:sz w:val="24"/>
          <w:szCs w:val="24"/>
          <w:lang w:val="sr-Cyrl-RS"/>
          <w14:ligatures w14:val="none"/>
        </w:rPr>
        <w:t>postupcima</w:t>
      </w:r>
      <w:r w:rsidRPr="00531186">
        <w:rPr>
          <w:rFonts w:ascii="Segoe UI" w:eastAsia="Times New Roman" w:hAnsi="Segoe UI" w:cs="Segoe UI"/>
          <w:kern w:val="0"/>
          <w:sz w:val="24"/>
          <w:szCs w:val="24"/>
          <w14:ligatures w14:val="none"/>
        </w:rPr>
        <w:t xml:space="preserve"> javni</w:t>
      </w:r>
      <w:r w:rsidRPr="00531186">
        <w:rPr>
          <w:rFonts w:ascii="Segoe UI" w:eastAsia="Times New Roman" w:hAnsi="Segoe UI" w:cs="Segoe UI"/>
          <w:kern w:val="0"/>
          <w:sz w:val="24"/>
          <w:szCs w:val="24"/>
          <w:lang w:val="sr-Cyrl-RS"/>
          <w14:ligatures w14:val="none"/>
        </w:rPr>
        <w:t>h</w:t>
      </w:r>
      <w:r w:rsidRPr="00531186">
        <w:rPr>
          <w:rFonts w:ascii="Segoe UI" w:eastAsia="Times New Roman" w:hAnsi="Segoe UI" w:cs="Segoe UI"/>
          <w:kern w:val="0"/>
          <w:sz w:val="24"/>
          <w:szCs w:val="24"/>
          <w14:ligatures w14:val="none"/>
        </w:rPr>
        <w:t xml:space="preserve"> nabavk</w:t>
      </w:r>
      <w:r w:rsidRPr="00531186">
        <w:rPr>
          <w:rFonts w:ascii="Segoe UI" w:eastAsia="Times New Roman" w:hAnsi="Segoe UI" w:cs="Segoe UI"/>
          <w:kern w:val="0"/>
          <w:sz w:val="24"/>
          <w:szCs w:val="24"/>
          <w:lang w:val="sr-Cyrl-RS"/>
          <w14:ligatures w14:val="none"/>
        </w:rPr>
        <w:t>i</w:t>
      </w:r>
      <w:r w:rsidRPr="00531186">
        <w:rPr>
          <w:rFonts w:ascii="Segoe UI" w:eastAsia="Times New Roman" w:hAnsi="Segoe UI" w:cs="Segoe UI"/>
          <w:kern w:val="0"/>
          <w:sz w:val="24"/>
          <w:szCs w:val="24"/>
          <w14:ligatures w14:val="none"/>
        </w:rPr>
        <w:t xml:space="preserve"> </w:t>
      </w:r>
      <w:r w:rsidRPr="00531186">
        <w:rPr>
          <w:rFonts w:ascii="Segoe UI" w:eastAsia="Times New Roman" w:hAnsi="Segoe UI" w:cs="Segoe UI"/>
          <w:kern w:val="0"/>
          <w:sz w:val="24"/>
          <w:szCs w:val="24"/>
          <w:lang w:val="sr-Cyrl-RS"/>
          <w14:ligatures w14:val="none"/>
        </w:rPr>
        <w:t>za koje su privredni subjekti zainteresovani.</w:t>
      </w:r>
    </w:p>
    <w:p w14:paraId="4B2B9D53" w14:textId="77777777" w:rsidR="00D638FE" w:rsidRPr="00531186" w:rsidRDefault="00D638FE" w:rsidP="00D638FE">
      <w:pPr>
        <w:spacing w:after="0" w:line="276" w:lineRule="auto"/>
        <w:ind w:firstLine="720"/>
        <w:jc w:val="both"/>
        <w:rPr>
          <w:rFonts w:ascii="Segoe UI" w:eastAsia="Times New Roman" w:hAnsi="Segoe UI" w:cs="Segoe UI"/>
          <w:kern w:val="0"/>
          <w:sz w:val="24"/>
          <w:szCs w:val="24"/>
          <w:lang w:val="sr-Cyrl-RS"/>
          <w14:ligatures w14:val="none"/>
        </w:rPr>
      </w:pPr>
      <w:r w:rsidRPr="00531186">
        <w:rPr>
          <w:rFonts w:ascii="Segoe UI" w:eastAsia="Times New Roman" w:hAnsi="Segoe UI" w:cs="Segoe UI"/>
          <w:kern w:val="0"/>
          <w:sz w:val="24"/>
          <w:szCs w:val="24"/>
          <w14:ligatures w14:val="none"/>
        </w:rPr>
        <w:t>Da bi</w:t>
      </w:r>
      <w:r w:rsidRPr="00531186">
        <w:rPr>
          <w:rFonts w:ascii="Segoe UI" w:eastAsia="Times New Roman" w:hAnsi="Segoe UI" w:cs="Segoe UI"/>
          <w:kern w:val="0"/>
          <w:sz w:val="24"/>
          <w:szCs w:val="24"/>
          <w:lang w:val="sr-Cyrl-RS"/>
          <w14:ligatures w14:val="none"/>
        </w:rPr>
        <w:t xml:space="preserve"> privredni subjekt mogao da sačuva kreirani filter, mora biti registrovan na Portalu.</w:t>
      </w:r>
    </w:p>
    <w:p w14:paraId="633F4B32" w14:textId="77777777" w:rsidR="00D638FE" w:rsidRPr="00531186" w:rsidRDefault="00D638FE" w:rsidP="00D638FE">
      <w:pPr>
        <w:spacing w:after="0" w:line="276" w:lineRule="auto"/>
        <w:ind w:firstLine="720"/>
        <w:jc w:val="both"/>
        <w:rPr>
          <w:rFonts w:ascii="Segoe UI" w:eastAsia="Times New Roman" w:hAnsi="Segoe UI" w:cs="Segoe UI"/>
          <w:kern w:val="0"/>
          <w:sz w:val="24"/>
          <w:szCs w:val="24"/>
          <w:lang w:val="sr-Cyrl-RS"/>
          <w14:ligatures w14:val="none"/>
        </w:rPr>
      </w:pPr>
      <w:r w:rsidRPr="00531186">
        <w:rPr>
          <w:rFonts w:ascii="Segoe UI" w:eastAsia="Times New Roman" w:hAnsi="Segoe UI" w:cs="Segoe UI"/>
          <w:kern w:val="0"/>
          <w:sz w:val="24"/>
          <w:szCs w:val="24"/>
          <w:lang w:val="sr-Cyrl-RS"/>
          <w14:ligatures w14:val="none"/>
        </w:rPr>
        <w:t>Kada privredni subjekt kreira i sačuva filter ima mogućnost da:</w:t>
      </w:r>
    </w:p>
    <w:p w14:paraId="0E34B966" w14:textId="77777777" w:rsidR="00D638FE" w:rsidRPr="00531186" w:rsidRDefault="00D638FE" w:rsidP="00D638FE">
      <w:pPr>
        <w:pStyle w:val="ListParagraph"/>
        <w:numPr>
          <w:ilvl w:val="0"/>
          <w:numId w:val="7"/>
        </w:numPr>
        <w:spacing w:after="0" w:line="276" w:lineRule="auto"/>
        <w:jc w:val="both"/>
        <w:rPr>
          <w:rFonts w:ascii="Segoe UI" w:hAnsi="Segoe UI" w:cs="Segoe UI"/>
          <w:sz w:val="24"/>
          <w:szCs w:val="24"/>
          <w:lang w:val="sr-Cyrl-RS"/>
        </w:rPr>
      </w:pPr>
      <w:r>
        <w:rPr>
          <w:rFonts w:ascii="Segoe UI" w:hAnsi="Segoe UI" w:cs="Segoe UI"/>
          <w:sz w:val="24"/>
          <w:szCs w:val="24"/>
        </w:rPr>
        <w:t>o</w:t>
      </w:r>
      <w:r w:rsidRPr="00531186">
        <w:rPr>
          <w:rFonts w:ascii="Segoe UI" w:hAnsi="Segoe UI" w:cs="Segoe UI"/>
          <w:sz w:val="24"/>
          <w:szCs w:val="24"/>
          <w:lang w:val="sr-Cyrl-RS"/>
        </w:rPr>
        <w:t>dredi da Portal automatski šalje informacije na adresu e-pošte korisnika sa kojom se registrovao</w:t>
      </w:r>
      <w:r>
        <w:rPr>
          <w:rFonts w:ascii="Segoe UI" w:hAnsi="Segoe UI" w:cs="Segoe UI"/>
          <w:sz w:val="24"/>
          <w:szCs w:val="24"/>
        </w:rPr>
        <w:t>,</w:t>
      </w:r>
      <w:r w:rsidRPr="00531186">
        <w:rPr>
          <w:rFonts w:ascii="Segoe UI" w:hAnsi="Segoe UI" w:cs="Segoe UI"/>
          <w:sz w:val="24"/>
          <w:szCs w:val="24"/>
          <w:lang w:val="sr-Cyrl-RS"/>
        </w:rPr>
        <w:t xml:space="preserve"> kao i u sanduče korisnika na Portalu</w:t>
      </w:r>
    </w:p>
    <w:p w14:paraId="17B937AD" w14:textId="77777777" w:rsidR="00D638FE" w:rsidRDefault="00D638FE" w:rsidP="00D638FE">
      <w:pPr>
        <w:pStyle w:val="ListParagraph"/>
        <w:numPr>
          <w:ilvl w:val="0"/>
          <w:numId w:val="7"/>
        </w:numPr>
        <w:spacing w:after="0" w:line="276" w:lineRule="auto"/>
        <w:jc w:val="both"/>
      </w:pPr>
      <w:r>
        <w:rPr>
          <w:rFonts w:ascii="Segoe UI" w:hAnsi="Segoe UI" w:cs="Segoe UI"/>
          <w:sz w:val="24"/>
          <w:szCs w:val="24"/>
        </w:rPr>
        <w:t>o</w:t>
      </w:r>
      <w:r w:rsidRPr="00531186">
        <w:rPr>
          <w:rFonts w:ascii="Segoe UI" w:hAnsi="Segoe UI" w:cs="Segoe UI"/>
          <w:sz w:val="24"/>
          <w:szCs w:val="24"/>
          <w:lang w:val="sr-Cyrl-RS"/>
        </w:rPr>
        <w:t>dredi frekvenciju slanja informacija (dnevno, nedeljno, mesečno) i/ili dan u nedelji kada želi da prima informaciju.</w:t>
      </w:r>
    </w:p>
    <w:p w14:paraId="3799B579" w14:textId="77777777" w:rsidR="00D638FE" w:rsidRPr="00253178" w:rsidRDefault="00D638FE" w:rsidP="00D638FE">
      <w:pPr>
        <w:pStyle w:val="ListParagraph"/>
        <w:spacing w:after="0" w:line="276" w:lineRule="auto"/>
        <w:ind w:left="1080"/>
        <w:jc w:val="both"/>
        <w:rPr>
          <w:rFonts w:ascii="Times New Roman" w:hAnsi="Times New Roman" w:cs="Times New Roman"/>
          <w:b/>
          <w:bCs/>
          <w:i/>
          <w:iCs/>
          <w:sz w:val="24"/>
          <w:szCs w:val="24"/>
          <w:lang w:val="sr-Cyrl-RS"/>
        </w:rPr>
      </w:pPr>
    </w:p>
    <w:p w14:paraId="1ED3C3B1" w14:textId="77777777" w:rsidR="00D638FE" w:rsidRPr="00531186" w:rsidRDefault="00D638FE" w:rsidP="00D638FE">
      <w:pPr>
        <w:pStyle w:val="ListParagraph"/>
        <w:spacing w:after="0" w:line="276" w:lineRule="auto"/>
        <w:ind w:left="360"/>
        <w:jc w:val="both"/>
        <w:rPr>
          <w:rFonts w:ascii="Times New Roman" w:hAnsi="Times New Roman" w:cs="Times New Roman"/>
          <w:b/>
          <w:bCs/>
          <w:i/>
          <w:iCs/>
          <w:sz w:val="24"/>
          <w:szCs w:val="24"/>
          <w:lang w:val="sr-Cyrl-RS"/>
        </w:rPr>
      </w:pPr>
      <w:bookmarkStart w:id="16" w:name="_Hlk229602807"/>
      <w:r>
        <w:rPr>
          <w:rFonts w:ascii="Segoe UI" w:hAnsi="Segoe UI" w:cs="Segoe UI"/>
          <w:b/>
          <w:bCs/>
          <w:color w:val="6EDA69"/>
          <w:sz w:val="24"/>
          <w:szCs w:val="24"/>
        </w:rPr>
        <w:t xml:space="preserve">4. </w:t>
      </w:r>
      <w:r w:rsidRPr="00531186">
        <w:rPr>
          <w:rFonts w:ascii="Segoe UI" w:hAnsi="Segoe UI" w:cs="Segoe UI"/>
          <w:b/>
          <w:bCs/>
          <w:color w:val="6EDA69"/>
          <w:sz w:val="24"/>
          <w:szCs w:val="24"/>
        </w:rPr>
        <w:t>Funkcionalnost „Postupci za koje biste mogli biti zainteresovani“</w:t>
      </w:r>
    </w:p>
    <w:bookmarkEnd w:id="16"/>
    <w:p w14:paraId="3D0723E2" w14:textId="77777777" w:rsidR="00D638FE" w:rsidRPr="00531186" w:rsidRDefault="00D638FE" w:rsidP="00D638FE">
      <w:pPr>
        <w:spacing w:after="0" w:line="276" w:lineRule="auto"/>
        <w:ind w:firstLine="720"/>
        <w:jc w:val="both"/>
        <w:rPr>
          <w:rFonts w:ascii="Segoe UI" w:hAnsi="Segoe UI" w:cs="Segoe UI"/>
          <w:sz w:val="24"/>
          <w:szCs w:val="24"/>
          <w:lang w:val="sr-Cyrl-RS"/>
        </w:rPr>
      </w:pPr>
      <w:r w:rsidRPr="00531186">
        <w:rPr>
          <w:rFonts w:ascii="Segoe UI" w:hAnsi="Segoe UI" w:cs="Segoe UI"/>
          <w:sz w:val="24"/>
          <w:szCs w:val="24"/>
        </w:rPr>
        <w:t>Ova</w:t>
      </w:r>
      <w:r w:rsidRPr="00531186">
        <w:rPr>
          <w:rFonts w:ascii="Segoe UI" w:hAnsi="Segoe UI" w:cs="Segoe UI"/>
          <w:sz w:val="24"/>
          <w:szCs w:val="24"/>
          <w:lang w:val="sr-Cyrl-RS"/>
        </w:rPr>
        <w:t xml:space="preserve"> funkcionalnost omogućava da privredni subjekti dobiju informacije o postupcima javnih nabavki za koje bi mogli biti zainteresovani, a da prethodno nisu iskazali zainteresovanost za postupak niti su koristili opcije „Favorita“ i kreirali filtere (na način objašnjen u </w:t>
      </w:r>
      <w:r w:rsidRPr="00531186">
        <w:rPr>
          <w:rFonts w:ascii="Segoe UI" w:hAnsi="Segoe UI" w:cs="Segoe UI"/>
          <w:sz w:val="24"/>
          <w:szCs w:val="24"/>
        </w:rPr>
        <w:t>prethodnim tačkama</w:t>
      </w:r>
      <w:r w:rsidRPr="00531186">
        <w:rPr>
          <w:rFonts w:ascii="Segoe UI" w:hAnsi="Segoe UI" w:cs="Segoe UI"/>
          <w:sz w:val="24"/>
          <w:szCs w:val="24"/>
          <w:lang w:val="sr-Cyrl-RS"/>
        </w:rPr>
        <w:t>). Postupci za koje bi mogli biti zainteresovani su postupci koji su isti ili slični po predmetu javne nabavke sa postupcima u kojima podnose ponude.</w:t>
      </w:r>
    </w:p>
    <w:p w14:paraId="55F872FC" w14:textId="77777777" w:rsidR="00D638FE" w:rsidRDefault="00D638FE" w:rsidP="00D638FE">
      <w:pPr>
        <w:spacing w:line="276" w:lineRule="auto"/>
        <w:ind w:firstLine="708"/>
        <w:jc w:val="both"/>
        <w:rPr>
          <w:rFonts w:ascii="Segoe UI" w:hAnsi="Segoe UI" w:cs="Segoe UI"/>
          <w:sz w:val="24"/>
          <w:szCs w:val="24"/>
        </w:rPr>
      </w:pPr>
      <w:r w:rsidRPr="00531186">
        <w:rPr>
          <w:rFonts w:ascii="Segoe UI" w:hAnsi="Segoe UI" w:cs="Segoe UI"/>
          <w:sz w:val="24"/>
          <w:szCs w:val="24"/>
          <w:lang w:val="sr-Cyrl-RS"/>
        </w:rPr>
        <w:t>Kada privredni subjekt pristupi određenom postupku javne nabavke (u cilju postavljanja zahteva za dodatnim informacijama ili pojašnjenja ili u cilju podnošenja ponude), na polju tog postupka automatski se pojavljuje polje na kome su prikazani svi aktuelni postupci sa istim ili sličnim predmetim javnih nabavki, u kojima privredn</w:t>
      </w:r>
      <w:r w:rsidRPr="00531186">
        <w:rPr>
          <w:rFonts w:ascii="Segoe UI" w:hAnsi="Segoe UI" w:cs="Segoe UI"/>
          <w:sz w:val="24"/>
          <w:szCs w:val="24"/>
        </w:rPr>
        <w:t>i</w:t>
      </w:r>
      <w:r w:rsidRPr="00531186">
        <w:rPr>
          <w:rFonts w:ascii="Segoe UI" w:hAnsi="Segoe UI" w:cs="Segoe UI"/>
          <w:sz w:val="24"/>
          <w:szCs w:val="24"/>
          <w:lang w:val="sr-Cyrl-RS"/>
        </w:rPr>
        <w:t xml:space="preserve"> </w:t>
      </w:r>
      <w:r w:rsidRPr="00531186">
        <w:rPr>
          <w:rFonts w:ascii="Segoe UI" w:hAnsi="Segoe UI" w:cs="Segoe UI"/>
          <w:sz w:val="24"/>
          <w:szCs w:val="24"/>
          <w:lang w:val="sr-Cyrl-RS"/>
        </w:rPr>
        <w:lastRenderedPageBreak/>
        <w:t>subjekt takođe može da podnese ponude. Pod aktuelnim postupcima se podrazumevaju postupci u kojima je objavljen javni poziv, a rok za podnošenje ponuda još nije istekao.</w:t>
      </w:r>
    </w:p>
    <w:p w14:paraId="1B7952A5" w14:textId="77777777" w:rsidR="00BA039C" w:rsidRDefault="00BA039C" w:rsidP="00D638FE">
      <w:pPr>
        <w:spacing w:line="276" w:lineRule="auto"/>
        <w:ind w:firstLine="708"/>
        <w:jc w:val="both"/>
        <w:rPr>
          <w:rFonts w:ascii="Segoe UI" w:hAnsi="Segoe UI" w:cs="Segoe UI"/>
          <w:sz w:val="24"/>
          <w:szCs w:val="24"/>
        </w:rPr>
      </w:pPr>
    </w:p>
    <w:p w14:paraId="5B1B8E19" w14:textId="77777777" w:rsidR="00BA039C" w:rsidRDefault="00BA039C" w:rsidP="00D638FE">
      <w:pPr>
        <w:spacing w:line="276" w:lineRule="auto"/>
        <w:ind w:firstLine="708"/>
        <w:jc w:val="both"/>
        <w:rPr>
          <w:rFonts w:ascii="Segoe UI" w:hAnsi="Segoe UI" w:cs="Segoe UI"/>
          <w:sz w:val="24"/>
          <w:szCs w:val="24"/>
        </w:rPr>
      </w:pPr>
    </w:p>
    <w:p w14:paraId="3A8A7689" w14:textId="77777777" w:rsidR="00BA039C" w:rsidRDefault="00BA039C" w:rsidP="00D638FE">
      <w:pPr>
        <w:spacing w:line="276" w:lineRule="auto"/>
        <w:ind w:firstLine="708"/>
        <w:jc w:val="both"/>
        <w:rPr>
          <w:rFonts w:ascii="Segoe UI" w:hAnsi="Segoe UI" w:cs="Segoe UI"/>
          <w:sz w:val="24"/>
          <w:szCs w:val="24"/>
        </w:rPr>
      </w:pPr>
    </w:p>
    <w:p w14:paraId="22658D88" w14:textId="77777777" w:rsidR="00BA039C" w:rsidRDefault="00BA039C" w:rsidP="00D638FE">
      <w:pPr>
        <w:spacing w:line="276" w:lineRule="auto"/>
        <w:ind w:firstLine="708"/>
        <w:jc w:val="both"/>
        <w:rPr>
          <w:rFonts w:ascii="Segoe UI" w:hAnsi="Segoe UI" w:cs="Segoe UI"/>
          <w:sz w:val="24"/>
          <w:szCs w:val="24"/>
        </w:rPr>
      </w:pPr>
    </w:p>
    <w:p w14:paraId="0D72A39B" w14:textId="77777777" w:rsidR="00BA039C" w:rsidRDefault="00BA039C" w:rsidP="00D638FE">
      <w:pPr>
        <w:spacing w:line="276" w:lineRule="auto"/>
        <w:ind w:firstLine="708"/>
        <w:jc w:val="both"/>
        <w:rPr>
          <w:rFonts w:ascii="Segoe UI" w:hAnsi="Segoe UI" w:cs="Segoe UI"/>
          <w:sz w:val="24"/>
          <w:szCs w:val="24"/>
        </w:rPr>
      </w:pPr>
    </w:p>
    <w:p w14:paraId="18F8D921" w14:textId="77777777" w:rsidR="00BA039C" w:rsidRDefault="00BA039C" w:rsidP="00D638FE">
      <w:pPr>
        <w:spacing w:line="276" w:lineRule="auto"/>
        <w:ind w:firstLine="708"/>
        <w:jc w:val="both"/>
        <w:rPr>
          <w:rFonts w:ascii="Segoe UI" w:hAnsi="Segoe UI" w:cs="Segoe UI"/>
          <w:sz w:val="24"/>
          <w:szCs w:val="24"/>
        </w:rPr>
      </w:pPr>
    </w:p>
    <w:p w14:paraId="4963927E" w14:textId="77777777" w:rsidR="00BA039C" w:rsidRDefault="00BA039C" w:rsidP="00D638FE">
      <w:pPr>
        <w:spacing w:line="276" w:lineRule="auto"/>
        <w:ind w:firstLine="708"/>
        <w:jc w:val="both"/>
        <w:rPr>
          <w:rFonts w:ascii="Segoe UI" w:hAnsi="Segoe UI" w:cs="Segoe UI"/>
          <w:sz w:val="24"/>
          <w:szCs w:val="24"/>
        </w:rPr>
      </w:pPr>
    </w:p>
    <w:p w14:paraId="3AD2504E" w14:textId="77777777" w:rsidR="00BA039C" w:rsidRDefault="00BA039C" w:rsidP="00D638FE">
      <w:pPr>
        <w:spacing w:line="276" w:lineRule="auto"/>
        <w:ind w:firstLine="708"/>
        <w:jc w:val="both"/>
        <w:rPr>
          <w:rFonts w:ascii="Segoe UI" w:hAnsi="Segoe UI" w:cs="Segoe UI"/>
          <w:sz w:val="24"/>
          <w:szCs w:val="24"/>
        </w:rPr>
      </w:pPr>
    </w:p>
    <w:p w14:paraId="3899C554" w14:textId="77777777" w:rsidR="00BA039C" w:rsidRDefault="00BA039C" w:rsidP="00D638FE">
      <w:pPr>
        <w:spacing w:line="276" w:lineRule="auto"/>
        <w:ind w:firstLine="708"/>
        <w:jc w:val="both"/>
        <w:rPr>
          <w:rFonts w:ascii="Segoe UI" w:hAnsi="Segoe UI" w:cs="Segoe UI"/>
          <w:sz w:val="24"/>
          <w:szCs w:val="24"/>
        </w:rPr>
      </w:pPr>
    </w:p>
    <w:p w14:paraId="2833DF20" w14:textId="77777777" w:rsidR="00BA039C" w:rsidRDefault="00BA039C" w:rsidP="00D638FE">
      <w:pPr>
        <w:spacing w:line="276" w:lineRule="auto"/>
        <w:ind w:firstLine="708"/>
        <w:jc w:val="both"/>
        <w:rPr>
          <w:rFonts w:ascii="Segoe UI" w:hAnsi="Segoe UI" w:cs="Segoe UI"/>
          <w:sz w:val="24"/>
          <w:szCs w:val="24"/>
        </w:rPr>
      </w:pPr>
    </w:p>
    <w:p w14:paraId="4AA24314" w14:textId="77777777" w:rsidR="00BA039C" w:rsidRDefault="00BA039C" w:rsidP="00D638FE">
      <w:pPr>
        <w:spacing w:line="276" w:lineRule="auto"/>
        <w:ind w:firstLine="708"/>
        <w:jc w:val="both"/>
        <w:rPr>
          <w:rFonts w:ascii="Segoe UI" w:hAnsi="Segoe UI" w:cs="Segoe UI"/>
          <w:sz w:val="24"/>
          <w:szCs w:val="24"/>
        </w:rPr>
      </w:pPr>
    </w:p>
    <w:p w14:paraId="2A709E4B" w14:textId="77777777" w:rsidR="00BA039C" w:rsidRDefault="00BA039C" w:rsidP="00D638FE">
      <w:pPr>
        <w:spacing w:line="276" w:lineRule="auto"/>
        <w:ind w:firstLine="708"/>
        <w:jc w:val="both"/>
        <w:rPr>
          <w:rFonts w:ascii="Segoe UI" w:hAnsi="Segoe UI" w:cs="Segoe UI"/>
          <w:sz w:val="24"/>
          <w:szCs w:val="24"/>
        </w:rPr>
      </w:pPr>
    </w:p>
    <w:p w14:paraId="5F0789C4" w14:textId="77777777" w:rsidR="00BA039C" w:rsidRDefault="00BA039C" w:rsidP="00D638FE">
      <w:pPr>
        <w:spacing w:line="276" w:lineRule="auto"/>
        <w:ind w:firstLine="708"/>
        <w:jc w:val="both"/>
        <w:rPr>
          <w:rFonts w:ascii="Segoe UI" w:hAnsi="Segoe UI" w:cs="Segoe UI"/>
          <w:sz w:val="24"/>
          <w:szCs w:val="24"/>
        </w:rPr>
      </w:pPr>
    </w:p>
    <w:p w14:paraId="252C582A" w14:textId="77777777" w:rsidR="00BA039C" w:rsidRDefault="00BA039C" w:rsidP="00D638FE">
      <w:pPr>
        <w:spacing w:line="276" w:lineRule="auto"/>
        <w:ind w:firstLine="708"/>
        <w:jc w:val="both"/>
        <w:rPr>
          <w:rFonts w:ascii="Segoe UI" w:hAnsi="Segoe UI" w:cs="Segoe UI"/>
          <w:sz w:val="24"/>
          <w:szCs w:val="24"/>
        </w:rPr>
      </w:pPr>
    </w:p>
    <w:p w14:paraId="5C5AA49E" w14:textId="77777777" w:rsidR="00BA039C" w:rsidRDefault="00BA039C" w:rsidP="00D638FE">
      <w:pPr>
        <w:spacing w:line="276" w:lineRule="auto"/>
        <w:ind w:firstLine="708"/>
        <w:jc w:val="both"/>
        <w:rPr>
          <w:rFonts w:ascii="Segoe UI" w:hAnsi="Segoe UI" w:cs="Segoe UI"/>
          <w:sz w:val="24"/>
          <w:szCs w:val="24"/>
        </w:rPr>
      </w:pPr>
    </w:p>
    <w:p w14:paraId="2DB5040F" w14:textId="77777777" w:rsidR="00BA039C" w:rsidRDefault="00BA039C" w:rsidP="00D638FE">
      <w:pPr>
        <w:spacing w:line="276" w:lineRule="auto"/>
        <w:ind w:firstLine="708"/>
        <w:jc w:val="both"/>
        <w:rPr>
          <w:rFonts w:ascii="Segoe UI" w:hAnsi="Segoe UI" w:cs="Segoe UI"/>
          <w:sz w:val="24"/>
          <w:szCs w:val="24"/>
        </w:rPr>
      </w:pPr>
    </w:p>
    <w:p w14:paraId="2C984D02" w14:textId="77777777" w:rsidR="00BA039C" w:rsidRDefault="00BA039C" w:rsidP="00D638FE">
      <w:pPr>
        <w:spacing w:line="276" w:lineRule="auto"/>
        <w:ind w:firstLine="708"/>
        <w:jc w:val="both"/>
        <w:rPr>
          <w:rFonts w:ascii="Segoe UI" w:hAnsi="Segoe UI" w:cs="Segoe UI"/>
          <w:sz w:val="24"/>
          <w:szCs w:val="24"/>
        </w:rPr>
      </w:pPr>
    </w:p>
    <w:p w14:paraId="12EA49F4" w14:textId="77777777" w:rsidR="00BA039C" w:rsidRPr="00BA039C" w:rsidRDefault="00BA039C" w:rsidP="00D638FE">
      <w:pPr>
        <w:spacing w:line="276" w:lineRule="auto"/>
        <w:ind w:firstLine="708"/>
        <w:jc w:val="both"/>
        <w:rPr>
          <w:rFonts w:ascii="Segoe UI" w:hAnsi="Segoe UI" w:cs="Segoe UI"/>
          <w:sz w:val="24"/>
          <w:szCs w:val="24"/>
        </w:rPr>
      </w:pPr>
    </w:p>
    <w:p w14:paraId="16422041" w14:textId="741493E7" w:rsidR="00EC0208" w:rsidRPr="008271F4" w:rsidRDefault="0079013A" w:rsidP="00EC0208">
      <w:pPr>
        <w:spacing w:line="276" w:lineRule="auto"/>
        <w:rPr>
          <w:rFonts w:ascii="Futura Light" w:hAnsi="Futura Light"/>
          <w:b/>
          <w:bCs/>
          <w:color w:val="2933D6"/>
          <w:sz w:val="48"/>
          <w:szCs w:val="48"/>
        </w:rPr>
      </w:pPr>
      <w:r>
        <w:rPr>
          <w:rFonts w:ascii="Futura PT Bold" w:hAnsi="Futura PT Bold"/>
          <w:color w:val="2933D6"/>
          <w:sz w:val="80"/>
          <w:szCs w:val="80"/>
        </w:rPr>
        <w:lastRenderedPageBreak/>
        <w:t xml:space="preserve">Prava i </w:t>
      </w:r>
      <w:r w:rsidRPr="0079013A">
        <w:rPr>
          <w:rFonts w:ascii="Futura PT Bold" w:hAnsi="Futura PT Bold"/>
          <w:color w:val="2933D6"/>
          <w:sz w:val="80"/>
          <w:szCs w:val="80"/>
        </w:rPr>
        <w:t xml:space="preserve">mogućnosti ponuđača </w:t>
      </w:r>
      <w:r w:rsidR="00AB290B">
        <w:rPr>
          <w:rFonts w:ascii="Futura PT Bold" w:hAnsi="Futura PT Bold"/>
          <w:color w:val="2933D6"/>
          <w:sz w:val="80"/>
          <w:szCs w:val="80"/>
        </w:rPr>
        <w:t>pre</w:t>
      </w:r>
      <w:r w:rsidR="000B5C75">
        <w:rPr>
          <w:rFonts w:ascii="Futura PT Bold" w:hAnsi="Futura PT Bold"/>
          <w:color w:val="2933D6"/>
          <w:sz w:val="80"/>
          <w:szCs w:val="80"/>
        </w:rPr>
        <w:t>dviđena</w:t>
      </w:r>
      <w:r w:rsidRPr="0079013A">
        <w:rPr>
          <w:rFonts w:ascii="Futura PT Bold" w:hAnsi="Futura PT Bold"/>
          <w:color w:val="2933D6"/>
          <w:sz w:val="80"/>
          <w:szCs w:val="80"/>
        </w:rPr>
        <w:t xml:space="preserve"> odredbama </w:t>
      </w:r>
      <w:r w:rsidR="00AB290B">
        <w:rPr>
          <w:rFonts w:ascii="Futura PT Bold" w:hAnsi="Futura PT Bold"/>
          <w:color w:val="2933D6"/>
          <w:sz w:val="80"/>
          <w:szCs w:val="80"/>
        </w:rPr>
        <w:t>ZJN</w:t>
      </w:r>
    </w:p>
    <w:p w14:paraId="0254A6D5" w14:textId="77777777" w:rsidR="00AB290B" w:rsidRDefault="00AB290B" w:rsidP="00AB290B">
      <w:pPr>
        <w:spacing w:after="0" w:line="276" w:lineRule="auto"/>
        <w:ind w:firstLine="709"/>
        <w:jc w:val="both"/>
        <w:rPr>
          <w:rFonts w:ascii="Segoe UI" w:hAnsi="Segoe UI" w:cs="Segoe UI"/>
          <w:sz w:val="24"/>
          <w:szCs w:val="24"/>
        </w:rPr>
      </w:pPr>
      <w:r>
        <w:rPr>
          <w:rFonts w:ascii="Segoe UI" w:hAnsi="Segoe UI" w:cs="Segoe UI"/>
          <w:sz w:val="24"/>
          <w:szCs w:val="24"/>
        </w:rPr>
        <w:t>U</w:t>
      </w:r>
      <w:r w:rsidR="00EC0208">
        <w:rPr>
          <w:rFonts w:ascii="Segoe UI" w:hAnsi="Segoe UI" w:cs="Segoe UI"/>
          <w:sz w:val="24"/>
          <w:szCs w:val="24"/>
        </w:rPr>
        <w:t xml:space="preserve"> ovom </w:t>
      </w:r>
      <w:r>
        <w:rPr>
          <w:rFonts w:ascii="Segoe UI" w:hAnsi="Segoe UI" w:cs="Segoe UI"/>
          <w:sz w:val="24"/>
          <w:szCs w:val="24"/>
        </w:rPr>
        <w:t xml:space="preserve">delu </w:t>
      </w:r>
      <w:r w:rsidR="00EC0208">
        <w:rPr>
          <w:rFonts w:ascii="Segoe UI" w:hAnsi="Segoe UI" w:cs="Segoe UI"/>
          <w:sz w:val="24"/>
          <w:szCs w:val="24"/>
        </w:rPr>
        <w:t xml:space="preserve">biće predstavljena </w:t>
      </w:r>
      <w:r w:rsidR="0079013A">
        <w:rPr>
          <w:rFonts w:ascii="Segoe UI" w:hAnsi="Segoe UI" w:cs="Segoe UI"/>
          <w:sz w:val="24"/>
          <w:szCs w:val="24"/>
        </w:rPr>
        <w:t>prava i mogućnosti</w:t>
      </w:r>
      <w:r w:rsidR="00EC0208">
        <w:rPr>
          <w:rFonts w:ascii="Segoe UI" w:hAnsi="Segoe UI" w:cs="Segoe UI"/>
          <w:sz w:val="24"/>
          <w:szCs w:val="24"/>
        </w:rPr>
        <w:t xml:space="preserve"> koja stoje na raspolaganju ponuđačima </w:t>
      </w:r>
      <w:r w:rsidR="0079013A">
        <w:rPr>
          <w:rFonts w:ascii="Segoe UI" w:hAnsi="Segoe UI" w:cs="Segoe UI"/>
          <w:sz w:val="24"/>
          <w:szCs w:val="24"/>
        </w:rPr>
        <w:t xml:space="preserve">u cilju </w:t>
      </w:r>
      <w:r>
        <w:rPr>
          <w:rFonts w:ascii="Segoe UI" w:hAnsi="Segoe UI" w:cs="Segoe UI"/>
          <w:sz w:val="24"/>
          <w:szCs w:val="24"/>
        </w:rPr>
        <w:t xml:space="preserve">ostvarenja adekvatnih uslova za </w:t>
      </w:r>
      <w:r w:rsidR="0079013A">
        <w:rPr>
          <w:rFonts w:ascii="Segoe UI" w:hAnsi="Segoe UI" w:cs="Segoe UI"/>
          <w:sz w:val="24"/>
          <w:szCs w:val="24"/>
        </w:rPr>
        <w:t>učešć</w:t>
      </w:r>
      <w:r>
        <w:rPr>
          <w:rFonts w:ascii="Segoe UI" w:hAnsi="Segoe UI" w:cs="Segoe UI"/>
          <w:sz w:val="24"/>
          <w:szCs w:val="24"/>
        </w:rPr>
        <w:t>e</w:t>
      </w:r>
      <w:r w:rsidR="0079013A">
        <w:rPr>
          <w:rFonts w:ascii="Segoe UI" w:hAnsi="Segoe UI" w:cs="Segoe UI"/>
          <w:sz w:val="24"/>
          <w:szCs w:val="24"/>
        </w:rPr>
        <w:t xml:space="preserve"> u postupcima javnih nabavki</w:t>
      </w:r>
      <w:r>
        <w:rPr>
          <w:rFonts w:ascii="Segoe UI" w:hAnsi="Segoe UI" w:cs="Segoe UI"/>
          <w:sz w:val="24"/>
          <w:szCs w:val="24"/>
        </w:rPr>
        <w:t xml:space="preserve">, </w:t>
      </w:r>
      <w:r w:rsidR="00EC0208">
        <w:rPr>
          <w:rFonts w:ascii="Segoe UI" w:hAnsi="Segoe UI" w:cs="Segoe UI"/>
          <w:sz w:val="24"/>
          <w:szCs w:val="24"/>
        </w:rPr>
        <w:t xml:space="preserve">hronološki, tj. prema </w:t>
      </w:r>
      <w:r>
        <w:rPr>
          <w:rFonts w:ascii="Segoe UI" w:hAnsi="Segoe UI" w:cs="Segoe UI"/>
          <w:sz w:val="24"/>
          <w:szCs w:val="24"/>
        </w:rPr>
        <w:t>fazi</w:t>
      </w:r>
      <w:r w:rsidR="00EC0208">
        <w:rPr>
          <w:rFonts w:ascii="Segoe UI" w:hAnsi="Segoe UI" w:cs="Segoe UI"/>
          <w:sz w:val="24"/>
          <w:szCs w:val="24"/>
        </w:rPr>
        <w:t xml:space="preserve"> postupk</w:t>
      </w:r>
      <w:r>
        <w:rPr>
          <w:rFonts w:ascii="Segoe UI" w:hAnsi="Segoe UI" w:cs="Segoe UI"/>
          <w:sz w:val="24"/>
          <w:szCs w:val="24"/>
        </w:rPr>
        <w:t>a</w:t>
      </w:r>
      <w:r w:rsidR="00EC0208">
        <w:rPr>
          <w:rFonts w:ascii="Segoe UI" w:hAnsi="Segoe UI" w:cs="Segoe UI"/>
          <w:sz w:val="24"/>
          <w:szCs w:val="24"/>
        </w:rPr>
        <w:t xml:space="preserve"> javne nabavke kada mogu da se koriste.</w:t>
      </w:r>
    </w:p>
    <w:p w14:paraId="55A2455C" w14:textId="5BC7ECBF" w:rsidR="00EC0208" w:rsidRDefault="00EC0208" w:rsidP="00AB290B">
      <w:pPr>
        <w:spacing w:after="0" w:line="276" w:lineRule="auto"/>
        <w:ind w:firstLine="709"/>
        <w:jc w:val="both"/>
        <w:rPr>
          <w:rFonts w:ascii="Segoe UI" w:hAnsi="Segoe UI" w:cs="Segoe UI"/>
          <w:sz w:val="24"/>
          <w:szCs w:val="24"/>
        </w:rPr>
      </w:pPr>
      <w:r>
        <w:rPr>
          <w:rFonts w:ascii="Segoe UI" w:hAnsi="Segoe UI" w:cs="Segoe UI"/>
          <w:sz w:val="24"/>
          <w:szCs w:val="24"/>
        </w:rPr>
        <w:t xml:space="preserve">Pored objašnjenja zakonskih odredbi, biće date i instrukcije za postupanje </w:t>
      </w:r>
      <w:r w:rsidR="00AB290B">
        <w:rPr>
          <w:rFonts w:ascii="Segoe UI" w:hAnsi="Segoe UI" w:cs="Segoe UI"/>
          <w:sz w:val="24"/>
          <w:szCs w:val="24"/>
        </w:rPr>
        <w:t xml:space="preserve">ponuđa </w:t>
      </w:r>
      <w:r>
        <w:rPr>
          <w:rFonts w:ascii="Segoe UI" w:hAnsi="Segoe UI" w:cs="Segoe UI"/>
          <w:sz w:val="24"/>
          <w:szCs w:val="24"/>
        </w:rPr>
        <w:t>na Portalu.</w:t>
      </w:r>
    </w:p>
    <w:p w14:paraId="4D4BC7AB" w14:textId="77777777" w:rsidR="00EC0208" w:rsidRDefault="00EC0208" w:rsidP="00EC0208">
      <w:pPr>
        <w:spacing w:line="276" w:lineRule="auto"/>
        <w:rPr>
          <w:rFonts w:ascii="Futura Light" w:hAnsi="Futura Light" w:cstheme="minorHAnsi"/>
          <w:b/>
          <w:bCs/>
          <w:color w:val="0E0E67"/>
          <w:sz w:val="48"/>
          <w:szCs w:val="48"/>
        </w:rPr>
      </w:pPr>
      <w:r>
        <w:rPr>
          <w:rFonts w:ascii="Futura Light" w:hAnsi="Futura Light" w:cstheme="minorHAnsi"/>
          <w:b/>
          <w:bCs/>
          <w:color w:val="0E0E67"/>
          <w:sz w:val="48"/>
          <w:szCs w:val="48"/>
        </w:rPr>
        <w:t>Zahtev za dodatnim informacijama ili pojašnjenjima</w:t>
      </w:r>
    </w:p>
    <w:p w14:paraId="6F37BE84" w14:textId="7519EE1F" w:rsidR="00EC0208" w:rsidRPr="004B2B31" w:rsidRDefault="00EC0208" w:rsidP="00EC0208">
      <w:pPr>
        <w:pStyle w:val="ListParagraph"/>
        <w:spacing w:after="0" w:line="276" w:lineRule="auto"/>
        <w:rPr>
          <w:rFonts w:ascii="Segoe UI" w:hAnsi="Segoe UI" w:cs="Segoe UI"/>
          <w:b/>
          <w:bCs/>
          <w:color w:val="6EDA69"/>
          <w:sz w:val="40"/>
          <w:szCs w:val="40"/>
        </w:rPr>
      </w:pPr>
      <w:bookmarkStart w:id="17" w:name="_Hlk229748972"/>
      <w:bookmarkStart w:id="18" w:name="_Hlk58850085"/>
      <w:r>
        <w:rPr>
          <w:rFonts w:ascii="Segoe UI" w:hAnsi="Segoe UI" w:cs="Segoe UI"/>
          <w:b/>
          <w:bCs/>
          <w:color w:val="6EDA69"/>
          <w:sz w:val="40"/>
          <w:szCs w:val="40"/>
        </w:rPr>
        <w:t xml:space="preserve">Objašnjenje mogućnosti primene </w:t>
      </w:r>
    </w:p>
    <w:bookmarkEnd w:id="17"/>
    <w:p w14:paraId="4894AE29" w14:textId="77777777" w:rsidR="00EC0208" w:rsidRPr="00AC211A" w:rsidRDefault="00EC0208" w:rsidP="00EC0208">
      <w:pPr>
        <w:pStyle w:val="NormalWeb"/>
        <w:shd w:val="clear" w:color="auto" w:fill="FFFFFF"/>
        <w:spacing w:before="0" w:beforeAutospacing="0" w:after="0" w:afterAutospacing="0" w:line="276" w:lineRule="auto"/>
        <w:ind w:firstLine="708"/>
        <w:jc w:val="both"/>
        <w:rPr>
          <w:rFonts w:ascii="Segoe UI" w:hAnsi="Segoe UI" w:cs="Segoe UI"/>
        </w:rPr>
      </w:pPr>
      <w:r w:rsidRPr="00AC211A">
        <w:rPr>
          <w:rFonts w:ascii="Segoe UI" w:hAnsi="Segoe UI" w:cs="Segoe UI"/>
        </w:rPr>
        <w:t>Konkursna dokumentacija mora da bude sačinjena na način da omogući pripremu i podnošenje ponude, odnosno prijave.</w:t>
      </w:r>
      <w:bookmarkEnd w:id="18"/>
    </w:p>
    <w:p w14:paraId="0AEA3D6E" w14:textId="41604F15" w:rsidR="00EC0208" w:rsidRDefault="00AB290B" w:rsidP="00EC0208">
      <w:pPr>
        <w:pStyle w:val="NormalWeb"/>
        <w:shd w:val="clear" w:color="auto" w:fill="FFFFFF"/>
        <w:spacing w:before="0" w:beforeAutospacing="0" w:after="0" w:afterAutospacing="0" w:line="276" w:lineRule="auto"/>
        <w:ind w:firstLine="708"/>
        <w:jc w:val="both"/>
        <w:rPr>
          <w:rFonts w:ascii="Segoe UI" w:hAnsi="Segoe UI" w:cs="Segoe UI"/>
        </w:rPr>
      </w:pPr>
      <w:r>
        <w:rPr>
          <w:rFonts w:ascii="Segoe UI" w:hAnsi="Segoe UI" w:cs="Segoe UI"/>
        </w:rPr>
        <w:t xml:space="preserve">U slučaju kada je </w:t>
      </w:r>
      <w:r w:rsidR="00EC0208" w:rsidRPr="00AC211A">
        <w:rPr>
          <w:rFonts w:ascii="Segoe UI" w:hAnsi="Segoe UI" w:cs="Segoe UI"/>
        </w:rPr>
        <w:t>zainteresovanim privrednim subjektima neki deo konkursne dokumentacije nejasan</w:t>
      </w:r>
      <w:r>
        <w:rPr>
          <w:rFonts w:ascii="Segoe UI" w:hAnsi="Segoe UI" w:cs="Segoe UI"/>
        </w:rPr>
        <w:t xml:space="preserve"> ili kada smatraju da konkursna dokumentacija sadrži određene nepravilnosti, odnosno nedostatke</w:t>
      </w:r>
      <w:r w:rsidR="00EC0208" w:rsidRPr="00AC211A">
        <w:rPr>
          <w:rFonts w:ascii="Segoe UI" w:hAnsi="Segoe UI" w:cs="Segoe UI"/>
        </w:rPr>
        <w:t>,</w:t>
      </w:r>
      <w:r>
        <w:rPr>
          <w:rFonts w:ascii="Segoe UI" w:hAnsi="Segoe UI" w:cs="Segoe UI"/>
        </w:rPr>
        <w:t xml:space="preserve"> </w:t>
      </w:r>
      <w:r w:rsidR="00BD71C6">
        <w:rPr>
          <w:rFonts w:ascii="Segoe UI" w:hAnsi="Segoe UI" w:cs="Segoe UI"/>
        </w:rPr>
        <w:t>mogu</w:t>
      </w:r>
      <w:r>
        <w:rPr>
          <w:rFonts w:ascii="Segoe UI" w:hAnsi="Segoe UI" w:cs="Segoe UI"/>
        </w:rPr>
        <w:t xml:space="preserve"> od </w:t>
      </w:r>
      <w:r w:rsidR="00EC0208" w:rsidRPr="00AC211A">
        <w:rPr>
          <w:rFonts w:ascii="Segoe UI" w:hAnsi="Segoe UI" w:cs="Segoe UI"/>
        </w:rPr>
        <w:t xml:space="preserve">naručioca </w:t>
      </w:r>
      <w:r>
        <w:rPr>
          <w:rFonts w:ascii="Segoe UI" w:hAnsi="Segoe UI" w:cs="Segoe UI"/>
        </w:rPr>
        <w:t xml:space="preserve">da </w:t>
      </w:r>
      <w:r w:rsidR="00EC0208" w:rsidRPr="00AC211A">
        <w:rPr>
          <w:rFonts w:ascii="Segoe UI" w:hAnsi="Segoe UI" w:cs="Segoe UI"/>
        </w:rPr>
        <w:t>zatraže dodatne informacije i</w:t>
      </w:r>
      <w:r w:rsidR="00EC0208">
        <w:rPr>
          <w:rFonts w:ascii="Segoe UI" w:hAnsi="Segoe UI" w:cs="Segoe UI"/>
        </w:rPr>
        <w:t>li</w:t>
      </w:r>
      <w:r w:rsidR="00EC0208" w:rsidRPr="00AC211A">
        <w:rPr>
          <w:rFonts w:ascii="Segoe UI" w:hAnsi="Segoe UI" w:cs="Segoe UI"/>
        </w:rPr>
        <w:t xml:space="preserve"> pojašnjenja.</w:t>
      </w:r>
      <w:r w:rsidR="00EC0208">
        <w:rPr>
          <w:rStyle w:val="FootnoteReference"/>
          <w:rFonts w:ascii="Segoe UI" w:hAnsi="Segoe UI" w:cs="Segoe UI"/>
        </w:rPr>
        <w:footnoteReference w:id="13"/>
      </w:r>
    </w:p>
    <w:p w14:paraId="574352F7" w14:textId="1797A63B" w:rsidR="00EC0208" w:rsidRPr="00AC211A" w:rsidRDefault="00EC0208" w:rsidP="00EC0208">
      <w:pPr>
        <w:pStyle w:val="NormalWeb"/>
        <w:shd w:val="clear" w:color="auto" w:fill="FFFFFF"/>
        <w:spacing w:before="0" w:beforeAutospacing="0" w:after="0" w:afterAutospacing="0" w:line="276" w:lineRule="auto"/>
        <w:ind w:firstLine="708"/>
        <w:jc w:val="both"/>
        <w:rPr>
          <w:rFonts w:ascii="Segoe UI" w:hAnsi="Segoe UI" w:cs="Segoe UI"/>
        </w:rPr>
      </w:pPr>
      <w:r w:rsidRPr="00AC211A">
        <w:rPr>
          <w:rFonts w:ascii="Segoe UI" w:hAnsi="Segoe UI" w:cs="Segoe UI"/>
        </w:rPr>
        <w:t xml:space="preserve">U skladu sa načelom transparentnosti i jednakosti privrednih subjekata, naručilac je dužan da blagovremeno svim zainteresovanim privrednim subjektima stavi na raspolaganje odgovore na sva pitanja, bez navođenja podataka o podnosiocu zahteva, a može da </w:t>
      </w:r>
      <w:r w:rsidR="006E3AC6">
        <w:rPr>
          <w:rFonts w:ascii="Segoe UI" w:hAnsi="Segoe UI" w:cs="Segoe UI"/>
        </w:rPr>
        <w:t>izvrši</w:t>
      </w:r>
      <w:r w:rsidRPr="00AC211A">
        <w:rPr>
          <w:rFonts w:ascii="Segoe UI" w:hAnsi="Segoe UI" w:cs="Segoe UI"/>
        </w:rPr>
        <w:t xml:space="preserve"> potrebne izmene ili dopune  dokumentacije.</w:t>
      </w:r>
      <w:r>
        <w:rPr>
          <w:rStyle w:val="FootnoteReference"/>
          <w:rFonts w:ascii="Segoe UI" w:hAnsi="Segoe UI" w:cs="Segoe UI"/>
        </w:rPr>
        <w:footnoteReference w:id="14"/>
      </w:r>
    </w:p>
    <w:p w14:paraId="4CD2BBCD" w14:textId="77777777" w:rsidR="00EC0208" w:rsidRDefault="00EC0208" w:rsidP="00EC0208">
      <w:pPr>
        <w:pStyle w:val="NormalWeb"/>
        <w:shd w:val="clear" w:color="auto" w:fill="FFFFFF"/>
        <w:spacing w:before="0" w:beforeAutospacing="0" w:after="0" w:afterAutospacing="0" w:line="276" w:lineRule="auto"/>
        <w:ind w:firstLine="708"/>
        <w:jc w:val="both"/>
        <w:rPr>
          <w:rFonts w:ascii="Segoe UI" w:hAnsi="Segoe UI" w:cs="Segoe UI"/>
        </w:rPr>
      </w:pPr>
      <w:r>
        <w:rPr>
          <w:rFonts w:ascii="Segoe UI" w:hAnsi="Segoe UI" w:cs="Segoe UI"/>
        </w:rPr>
        <w:t>ZJN</w:t>
      </w:r>
      <w:r w:rsidRPr="00AC211A">
        <w:rPr>
          <w:rFonts w:ascii="Segoe UI" w:hAnsi="Segoe UI" w:cs="Segoe UI"/>
        </w:rPr>
        <w:t xml:space="preserve"> propisuje način i rokove u kojima privredni subjekti i naručilac mogu da komuniciraju u vezi sa dokumentacijom o nabavci pre podnošenje ponuda odnosno prijava.</w:t>
      </w:r>
    </w:p>
    <w:p w14:paraId="4B7B7ACB" w14:textId="77777777" w:rsidR="00EC0208" w:rsidRPr="00AC211A" w:rsidRDefault="00EC0208" w:rsidP="00375547">
      <w:pPr>
        <w:pStyle w:val="NormalWeb"/>
        <w:shd w:val="clear" w:color="auto" w:fill="FFFFFF"/>
        <w:spacing w:before="0" w:beforeAutospacing="0" w:after="0" w:afterAutospacing="0" w:line="276" w:lineRule="auto"/>
        <w:ind w:firstLine="708"/>
        <w:jc w:val="both"/>
        <w:rPr>
          <w:rFonts w:ascii="Segoe UI" w:hAnsi="Segoe UI" w:cs="Segoe UI"/>
        </w:rPr>
      </w:pPr>
      <w:r w:rsidRPr="00AC211A">
        <w:rPr>
          <w:rFonts w:ascii="Segoe UI" w:hAnsi="Segoe UI" w:cs="Segoe UI"/>
        </w:rPr>
        <w:t>Da bi dobio od naručioca dodatne informacije i</w:t>
      </w:r>
      <w:r>
        <w:rPr>
          <w:rFonts w:ascii="Segoe UI" w:hAnsi="Segoe UI" w:cs="Segoe UI"/>
        </w:rPr>
        <w:t>li</w:t>
      </w:r>
      <w:r w:rsidRPr="00AC211A">
        <w:rPr>
          <w:rFonts w:ascii="Segoe UI" w:hAnsi="Segoe UI" w:cs="Segoe UI"/>
        </w:rPr>
        <w:t xml:space="preserve"> pojašnjenja, privredni subjekt mora da uputi zahtev u određenom roku. Taj rok zavisi od procenjene vrednosti javne </w:t>
      </w:r>
      <w:r w:rsidRPr="00AC211A">
        <w:rPr>
          <w:rFonts w:ascii="Segoe UI" w:hAnsi="Segoe UI" w:cs="Segoe UI"/>
        </w:rPr>
        <w:lastRenderedPageBreak/>
        <w:t>nabavke, a naručilac ga određuje u konkursnoj dokumentaciji u </w:t>
      </w:r>
      <w:r w:rsidRPr="00AC211A">
        <w:rPr>
          <w:rFonts w:ascii="Segoe UI" w:hAnsi="Segoe UI" w:cs="Segoe UI"/>
          <w:i/>
          <w:iCs/>
        </w:rPr>
        <w:t>Uputstvu ponuđačima kako da sačine ponudu.</w:t>
      </w:r>
      <w:r w:rsidRPr="00AC211A">
        <w:rPr>
          <w:rFonts w:ascii="Segoe UI" w:hAnsi="Segoe UI" w:cs="Segoe UI"/>
        </w:rPr>
        <w:t> Ako zahtev nije upućen blagovremeno, naručilac nije dužan da odgovori.</w:t>
      </w:r>
    </w:p>
    <w:p w14:paraId="2A9CD6D6" w14:textId="77777777" w:rsidR="00375547" w:rsidRDefault="00375547" w:rsidP="00375547">
      <w:pPr>
        <w:spacing w:after="0"/>
        <w:ind w:firstLine="708"/>
        <w:jc w:val="both"/>
        <w:rPr>
          <w:rFonts w:ascii="Segoe UI" w:hAnsi="Segoe UI" w:cs="Segoe UI"/>
          <w:sz w:val="24"/>
          <w:szCs w:val="24"/>
        </w:rPr>
      </w:pPr>
      <w:r w:rsidRPr="00375547">
        <w:rPr>
          <w:rFonts w:ascii="Segoe UI" w:hAnsi="Segoe UI" w:cs="Segoe UI"/>
          <w:sz w:val="24"/>
          <w:szCs w:val="24"/>
        </w:rPr>
        <w:t xml:space="preserve">Privredni subjekt može da traži od naručioca dodatne informacije ili pojašnjenja u vezi sa dokumentacijom o nabavci, najkasnije: </w:t>
      </w:r>
    </w:p>
    <w:p w14:paraId="1524ADAF" w14:textId="77777777" w:rsidR="00375547" w:rsidRDefault="00375547" w:rsidP="00375547">
      <w:pPr>
        <w:pStyle w:val="ListParagraph"/>
        <w:numPr>
          <w:ilvl w:val="0"/>
          <w:numId w:val="42"/>
        </w:numPr>
        <w:spacing w:after="0"/>
        <w:jc w:val="both"/>
        <w:rPr>
          <w:rFonts w:ascii="Segoe UI" w:hAnsi="Segoe UI" w:cs="Segoe UI"/>
          <w:sz w:val="24"/>
          <w:szCs w:val="24"/>
        </w:rPr>
      </w:pPr>
      <w:r w:rsidRPr="00375547">
        <w:rPr>
          <w:rFonts w:ascii="Segoe UI" w:hAnsi="Segoe UI" w:cs="Segoe UI"/>
          <w:sz w:val="24"/>
          <w:szCs w:val="24"/>
        </w:rPr>
        <w:t xml:space="preserve">osmog dana pre isteka roka određenog za podnošenje ponuda ili prijava, za javnu nabavku čija je procenjena vrednost jednaka ili veća od iznosa evropskih pragova; </w:t>
      </w:r>
    </w:p>
    <w:p w14:paraId="09B2E1C5" w14:textId="413EA8FC" w:rsidR="00375547" w:rsidRPr="00375547" w:rsidRDefault="00375547" w:rsidP="00375547">
      <w:pPr>
        <w:pStyle w:val="ListParagraph"/>
        <w:numPr>
          <w:ilvl w:val="0"/>
          <w:numId w:val="42"/>
        </w:numPr>
        <w:spacing w:after="0"/>
        <w:jc w:val="both"/>
        <w:rPr>
          <w:rFonts w:ascii="Segoe UI" w:hAnsi="Segoe UI" w:cs="Segoe UI"/>
          <w:sz w:val="24"/>
          <w:szCs w:val="24"/>
        </w:rPr>
      </w:pPr>
      <w:r w:rsidRPr="00375547">
        <w:rPr>
          <w:rFonts w:ascii="Segoe UI" w:hAnsi="Segoe UI" w:cs="Segoe UI"/>
          <w:sz w:val="24"/>
          <w:szCs w:val="24"/>
        </w:rPr>
        <w:t xml:space="preserve">šestog dana pre isteka roka za podnošenje ponuda ili prijava, za javnu nabavku čija je procenjena vrednost manja od iznosa evropskih pragova. </w:t>
      </w:r>
    </w:p>
    <w:p w14:paraId="092F0921" w14:textId="5DEA89BC" w:rsidR="00375547" w:rsidRPr="00375547" w:rsidRDefault="00375547" w:rsidP="00375547">
      <w:pPr>
        <w:spacing w:after="0"/>
        <w:ind w:firstLine="708"/>
        <w:jc w:val="both"/>
        <w:rPr>
          <w:sz w:val="24"/>
          <w:szCs w:val="24"/>
        </w:rPr>
      </w:pPr>
      <w:r w:rsidRPr="00375547">
        <w:rPr>
          <w:rFonts w:ascii="Segoe UI" w:hAnsi="Segoe UI" w:cs="Segoe UI"/>
          <w:sz w:val="24"/>
          <w:szCs w:val="24"/>
        </w:rPr>
        <w:t>Naručilac je dužan da odgovori na blagovremeno podnete zahteve za dodatnim informacijama ili pojašnjenjima u vezi dokumentacije o nabavci. Dodatne informacije ili pojašnjenja naručilac objavljuje, odnosno stavlja na raspolaganje isključivo putem Portala na isti način kao i osnovnu dokumentaciju.</w:t>
      </w:r>
    </w:p>
    <w:p w14:paraId="38E701F9" w14:textId="393E747E" w:rsidR="00AB5DFE" w:rsidRPr="00AB5DFE" w:rsidRDefault="00AB5DFE" w:rsidP="00375547">
      <w:pPr>
        <w:pStyle w:val="NormalWeb"/>
        <w:spacing w:before="0" w:beforeAutospacing="0" w:after="0" w:afterAutospacing="0" w:line="276" w:lineRule="auto"/>
        <w:ind w:firstLine="708"/>
        <w:jc w:val="both"/>
        <w:rPr>
          <w:rFonts w:ascii="Segoe UI" w:hAnsi="Segoe UI" w:cs="Segoe UI"/>
        </w:rPr>
      </w:pPr>
      <w:r w:rsidRPr="00AB5DFE">
        <w:rPr>
          <w:rFonts w:ascii="Segoe UI" w:hAnsi="Segoe UI" w:cs="Segoe UI"/>
        </w:rPr>
        <w:t xml:space="preserve">Naručilac ne može da </w:t>
      </w:r>
      <w:r w:rsidR="003B55D3">
        <w:rPr>
          <w:rFonts w:ascii="Segoe UI" w:hAnsi="Segoe UI" w:cs="Segoe UI"/>
        </w:rPr>
        <w:t>koriguje</w:t>
      </w:r>
      <w:r w:rsidRPr="00AB5DFE">
        <w:rPr>
          <w:rFonts w:ascii="Segoe UI" w:hAnsi="Segoe UI" w:cs="Segoe UI"/>
        </w:rPr>
        <w:t xml:space="preserve"> tekst zahteva privrednog subjekta</w:t>
      </w:r>
      <w:r w:rsidR="003B55D3">
        <w:rPr>
          <w:rFonts w:ascii="Segoe UI" w:hAnsi="Segoe UI" w:cs="Segoe UI"/>
        </w:rPr>
        <w:t>, koji</w:t>
      </w:r>
      <w:r w:rsidRPr="00AB5DFE">
        <w:rPr>
          <w:rFonts w:ascii="Segoe UI" w:hAnsi="Segoe UI" w:cs="Segoe UI"/>
        </w:rPr>
        <w:t xml:space="preserve"> se objavljuje na Portalu kako ga je privredni subjekt napisao. Prilikom odgovora na zahtev</w:t>
      </w:r>
      <w:r w:rsidR="003B55D3" w:rsidRPr="003B55D3">
        <w:rPr>
          <w:rFonts w:ascii="Segoe UI" w:hAnsi="Segoe UI" w:cs="Segoe UI"/>
        </w:rPr>
        <w:t xml:space="preserve"> </w:t>
      </w:r>
      <w:r w:rsidR="003B55D3" w:rsidRPr="00AB5DFE">
        <w:rPr>
          <w:rFonts w:ascii="Segoe UI" w:hAnsi="Segoe UI" w:cs="Segoe UI"/>
        </w:rPr>
        <w:t>za dodatn</w:t>
      </w:r>
      <w:r w:rsidR="003B55D3">
        <w:rPr>
          <w:rFonts w:ascii="Segoe UI" w:hAnsi="Segoe UI" w:cs="Segoe UI"/>
        </w:rPr>
        <w:t>im</w:t>
      </w:r>
      <w:r w:rsidR="003B55D3" w:rsidRPr="00AB5DFE">
        <w:rPr>
          <w:rFonts w:ascii="Segoe UI" w:hAnsi="Segoe UI" w:cs="Segoe UI"/>
        </w:rPr>
        <w:t xml:space="preserve"> informacij</w:t>
      </w:r>
      <w:r w:rsidR="003B55D3">
        <w:rPr>
          <w:rFonts w:ascii="Segoe UI" w:hAnsi="Segoe UI" w:cs="Segoe UI"/>
        </w:rPr>
        <w:t>ama</w:t>
      </w:r>
      <w:r w:rsidR="003B55D3" w:rsidRPr="00AB5DFE">
        <w:rPr>
          <w:rFonts w:ascii="Segoe UI" w:hAnsi="Segoe UI" w:cs="Segoe UI"/>
        </w:rPr>
        <w:t xml:space="preserve"> ili pojašnjenj</w:t>
      </w:r>
      <w:r w:rsidR="003B55D3">
        <w:rPr>
          <w:rFonts w:ascii="Segoe UI" w:hAnsi="Segoe UI" w:cs="Segoe UI"/>
        </w:rPr>
        <w:t>ima</w:t>
      </w:r>
      <w:r w:rsidRPr="00AB5DFE">
        <w:rPr>
          <w:rFonts w:ascii="Segoe UI" w:hAnsi="Segoe UI" w:cs="Segoe UI"/>
        </w:rPr>
        <w:t>, naručilac ne sme da otkrije podatke o podnosiocu zahteva.</w:t>
      </w:r>
    </w:p>
    <w:p w14:paraId="11438C05" w14:textId="31F7B8AD" w:rsidR="00AB5DFE" w:rsidRPr="00AB5DFE" w:rsidRDefault="00AB5DFE" w:rsidP="00375547">
      <w:pPr>
        <w:pStyle w:val="NormalWeb"/>
        <w:spacing w:before="0" w:beforeAutospacing="0" w:after="0" w:afterAutospacing="0" w:line="276" w:lineRule="auto"/>
        <w:ind w:firstLine="708"/>
        <w:jc w:val="both"/>
        <w:rPr>
          <w:rFonts w:ascii="Segoe UI" w:hAnsi="Segoe UI" w:cs="Segoe UI"/>
        </w:rPr>
      </w:pPr>
      <w:r w:rsidRPr="00AB5DFE">
        <w:rPr>
          <w:rFonts w:ascii="Segoe UI" w:hAnsi="Segoe UI" w:cs="Segoe UI"/>
        </w:rPr>
        <w:t>Naručilac je dužan da dodatne informacije ili pojašnjenja stavi na raspolaganje u propisanom roku. Ako propusti da odgovori u roku, naručilac je dužan da produži rok za podnošenje prijava ili ponuda</w:t>
      </w:r>
      <w:r w:rsidR="00743636">
        <w:rPr>
          <w:rFonts w:ascii="Segoe UI" w:hAnsi="Segoe UI" w:cs="Segoe UI"/>
        </w:rPr>
        <w:t>, a p</w:t>
      </w:r>
      <w:r w:rsidR="003B55D3">
        <w:rPr>
          <w:rFonts w:ascii="Segoe UI" w:hAnsi="Segoe UI" w:cs="Segoe UI"/>
        </w:rPr>
        <w:t>rivredni subjekt</w:t>
      </w:r>
      <w:r w:rsidR="00743636">
        <w:rPr>
          <w:rFonts w:ascii="Segoe UI" w:hAnsi="Segoe UI" w:cs="Segoe UI"/>
        </w:rPr>
        <w:t xml:space="preserve"> može da podnese zahtev za zaštitu prava. </w:t>
      </w:r>
      <w:r w:rsidRPr="00AB5DFE">
        <w:rPr>
          <w:rFonts w:ascii="Segoe UI" w:hAnsi="Segoe UI" w:cs="Segoe UI"/>
        </w:rPr>
        <w:t>Ako dodatne informacije ili pojašnjenja nisu zahtevane blagovremeno, naručilac nije dužan da produži rok.</w:t>
      </w:r>
    </w:p>
    <w:p w14:paraId="72E8060C" w14:textId="625A58C0" w:rsidR="00375547" w:rsidRDefault="00375547" w:rsidP="00375547">
      <w:pPr>
        <w:spacing w:after="0"/>
        <w:ind w:firstLine="708"/>
        <w:jc w:val="both"/>
        <w:rPr>
          <w:rFonts w:ascii="Segoe UI" w:hAnsi="Segoe UI" w:cs="Segoe UI"/>
          <w:sz w:val="24"/>
          <w:szCs w:val="24"/>
        </w:rPr>
      </w:pPr>
      <w:r w:rsidRPr="00375547">
        <w:rPr>
          <w:rFonts w:ascii="Segoe UI" w:hAnsi="Segoe UI" w:cs="Segoe UI"/>
          <w:sz w:val="24"/>
          <w:szCs w:val="24"/>
        </w:rPr>
        <w:t>Ako je zahtev podnet blagovremeno</w:t>
      </w:r>
      <w:r>
        <w:rPr>
          <w:rFonts w:ascii="Segoe UI" w:hAnsi="Segoe UI" w:cs="Segoe UI"/>
          <w:sz w:val="24"/>
          <w:szCs w:val="24"/>
        </w:rPr>
        <w:t>,</w:t>
      </w:r>
      <w:r w:rsidRPr="00375547">
        <w:rPr>
          <w:rFonts w:ascii="Segoe UI" w:hAnsi="Segoe UI" w:cs="Segoe UI"/>
          <w:sz w:val="24"/>
          <w:szCs w:val="24"/>
        </w:rPr>
        <w:t xml:space="preserve"> naručilac dodatne informacije </w:t>
      </w:r>
      <w:r>
        <w:rPr>
          <w:rFonts w:ascii="Segoe UI" w:hAnsi="Segoe UI" w:cs="Segoe UI"/>
          <w:sz w:val="24"/>
          <w:szCs w:val="24"/>
        </w:rPr>
        <w:t>il</w:t>
      </w:r>
      <w:r w:rsidRPr="00375547">
        <w:rPr>
          <w:rFonts w:ascii="Segoe UI" w:hAnsi="Segoe UI" w:cs="Segoe UI"/>
          <w:sz w:val="24"/>
          <w:szCs w:val="24"/>
        </w:rPr>
        <w:t xml:space="preserve">i pojašnjenja objavljuje na Portalu, odnosno stavlja na raspolaganje najkasnije: </w:t>
      </w:r>
    </w:p>
    <w:p w14:paraId="1D6A0A5C" w14:textId="77777777" w:rsidR="00375547" w:rsidRDefault="00375547" w:rsidP="00375547">
      <w:pPr>
        <w:spacing w:after="0"/>
        <w:ind w:firstLine="708"/>
        <w:jc w:val="both"/>
        <w:rPr>
          <w:rFonts w:ascii="Segoe UI" w:hAnsi="Segoe UI" w:cs="Segoe UI"/>
          <w:sz w:val="24"/>
          <w:szCs w:val="24"/>
        </w:rPr>
      </w:pPr>
      <w:r w:rsidRPr="00375547">
        <w:rPr>
          <w:rFonts w:ascii="Segoe UI" w:hAnsi="Segoe UI" w:cs="Segoe UI"/>
          <w:sz w:val="24"/>
          <w:szCs w:val="24"/>
        </w:rPr>
        <w:t>1) šestog dana pre isteka roka određenog za podnošenje ponuda ili prijava za javnu nabavku čija je procenjena vrednost jednaka ili veća od iznosa evropskih pragova;</w:t>
      </w:r>
    </w:p>
    <w:p w14:paraId="3D4CA786" w14:textId="77777777" w:rsidR="00375547" w:rsidRDefault="00375547" w:rsidP="00375547">
      <w:pPr>
        <w:spacing w:after="0"/>
        <w:ind w:firstLine="708"/>
        <w:jc w:val="both"/>
        <w:rPr>
          <w:rFonts w:ascii="Segoe UI" w:hAnsi="Segoe UI" w:cs="Segoe UI"/>
          <w:sz w:val="24"/>
          <w:szCs w:val="24"/>
        </w:rPr>
      </w:pPr>
      <w:r w:rsidRPr="00375547">
        <w:rPr>
          <w:rFonts w:ascii="Segoe UI" w:hAnsi="Segoe UI" w:cs="Segoe UI"/>
          <w:sz w:val="24"/>
          <w:szCs w:val="24"/>
        </w:rPr>
        <w:t xml:space="preserve"> 2) četvrtog dana pre isteka roka određenog za podnošenje ponuda ili prijava za javnu nabavku čija je procenjena vrednost manja od iznosa evropskih pragova i u postupcima u kojima je naručilac koristio mogućnost skraćenja rokova iz razloga hitnosti. </w:t>
      </w:r>
    </w:p>
    <w:p w14:paraId="6EC87A09" w14:textId="081C35E8" w:rsidR="00375547" w:rsidRPr="00375547" w:rsidRDefault="00375547" w:rsidP="00375547">
      <w:pPr>
        <w:spacing w:after="0"/>
        <w:ind w:firstLine="708"/>
        <w:jc w:val="both"/>
        <w:rPr>
          <w:sz w:val="24"/>
          <w:szCs w:val="24"/>
        </w:rPr>
      </w:pPr>
      <w:r w:rsidRPr="00375547">
        <w:rPr>
          <w:rFonts w:ascii="Segoe UI" w:hAnsi="Segoe UI" w:cs="Segoe UI"/>
          <w:sz w:val="24"/>
          <w:szCs w:val="24"/>
        </w:rPr>
        <w:t>Svi odgovori naručioca vidljivi su na Portalu odmah po slanju na objavljivanje.</w:t>
      </w:r>
    </w:p>
    <w:p w14:paraId="030E7D79" w14:textId="03433B31" w:rsidR="00AB5DFE" w:rsidRPr="00AB5DFE" w:rsidRDefault="00AB5DFE" w:rsidP="00375547">
      <w:pPr>
        <w:pStyle w:val="NormalWeb"/>
        <w:spacing w:before="0" w:beforeAutospacing="0" w:after="0" w:afterAutospacing="0" w:line="276" w:lineRule="auto"/>
        <w:ind w:firstLine="708"/>
        <w:jc w:val="both"/>
        <w:rPr>
          <w:rFonts w:ascii="Segoe UI" w:hAnsi="Segoe UI" w:cs="Segoe UI"/>
        </w:rPr>
      </w:pPr>
      <w:r w:rsidRPr="00AB5DFE">
        <w:rPr>
          <w:rFonts w:ascii="Segoe UI" w:hAnsi="Segoe UI" w:cs="Segoe UI"/>
        </w:rPr>
        <w:t xml:space="preserve">Dokument sa odgovorima priložen je uz objavljenu konkursnu dokumentaciju. Privredni subjekt koji je </w:t>
      </w:r>
      <w:r w:rsidR="003B55D3">
        <w:rPr>
          <w:rFonts w:ascii="Segoe UI" w:hAnsi="Segoe UI" w:cs="Segoe UI"/>
        </w:rPr>
        <w:t>uputio</w:t>
      </w:r>
      <w:r w:rsidRPr="00AB5DFE">
        <w:rPr>
          <w:rFonts w:ascii="Segoe UI" w:hAnsi="Segoe UI" w:cs="Segoe UI"/>
        </w:rPr>
        <w:t xml:space="preserve"> zahtev i svi ostali privredni subjekti zanteresovani za postupak obavešteni su o odgovoru naručioca kroz sanduče na Portalu, uz kopiju poruke na e-poštu.</w:t>
      </w:r>
    </w:p>
    <w:p w14:paraId="2F23F7F4" w14:textId="08786E5F" w:rsidR="00AB5DFE" w:rsidRDefault="00743636" w:rsidP="00743636">
      <w:pPr>
        <w:pStyle w:val="NormalWeb"/>
        <w:shd w:val="clear" w:color="auto" w:fill="FFFFFF"/>
        <w:spacing w:before="0" w:beforeAutospacing="0" w:after="0" w:afterAutospacing="0" w:line="276" w:lineRule="auto"/>
        <w:ind w:firstLine="708"/>
        <w:jc w:val="both"/>
        <w:rPr>
          <w:rFonts w:ascii="Segoe UI" w:hAnsi="Segoe UI" w:cs="Segoe UI"/>
        </w:rPr>
      </w:pPr>
      <w:r>
        <w:rPr>
          <w:rFonts w:ascii="Segoe UI" w:hAnsi="Segoe UI" w:cs="Segoe UI"/>
        </w:rPr>
        <w:lastRenderedPageBreak/>
        <w:t>Predmet osporavanja u postupku zaštite prava ne mogu da budu eventualne nedostaci ili nepravilnosti dokumentacije o nabavci na koje nije ukazano na način opisan u ovom delu dokumenta.</w:t>
      </w:r>
      <w:r>
        <w:rPr>
          <w:rStyle w:val="FootnoteReference"/>
          <w:rFonts w:ascii="Segoe UI" w:hAnsi="Segoe UI" w:cs="Segoe UI"/>
        </w:rPr>
        <w:footnoteReference w:id="15"/>
      </w:r>
    </w:p>
    <w:p w14:paraId="309D4331" w14:textId="77777777" w:rsidR="00EC0208" w:rsidRPr="00AC211A" w:rsidRDefault="00EC0208" w:rsidP="00EC0208">
      <w:pPr>
        <w:pStyle w:val="NormalWeb"/>
        <w:shd w:val="clear" w:color="auto" w:fill="FFFFFF"/>
        <w:spacing w:before="0" w:beforeAutospacing="0" w:after="0" w:afterAutospacing="0" w:line="276" w:lineRule="auto"/>
        <w:ind w:firstLine="708"/>
        <w:jc w:val="both"/>
        <w:rPr>
          <w:rFonts w:ascii="Segoe UI" w:hAnsi="Segoe UI" w:cs="Segoe UI"/>
        </w:rPr>
      </w:pPr>
    </w:p>
    <w:p w14:paraId="1C277323" w14:textId="77777777" w:rsidR="00EC0208" w:rsidRDefault="00EC0208" w:rsidP="00EC0208">
      <w:pPr>
        <w:pStyle w:val="ListParagraph"/>
        <w:spacing w:after="0" w:line="276" w:lineRule="auto"/>
        <w:rPr>
          <w:rFonts w:ascii="Segoe UI" w:hAnsi="Segoe UI" w:cs="Segoe UI"/>
          <w:b/>
          <w:bCs/>
          <w:color w:val="6EDA69"/>
          <w:sz w:val="40"/>
          <w:szCs w:val="40"/>
        </w:rPr>
      </w:pPr>
      <w:bookmarkStart w:id="19" w:name="_Hlk229642116"/>
      <w:r>
        <w:rPr>
          <w:rFonts w:ascii="Segoe UI" w:hAnsi="Segoe UI" w:cs="Segoe UI"/>
          <w:b/>
          <w:bCs/>
          <w:color w:val="6EDA69"/>
          <w:sz w:val="40"/>
          <w:szCs w:val="40"/>
        </w:rPr>
        <w:t>Instrukcije za rad na Portalu</w:t>
      </w:r>
      <w:r>
        <w:rPr>
          <w:rStyle w:val="FootnoteReference"/>
          <w:rFonts w:ascii="Segoe UI" w:hAnsi="Segoe UI" w:cs="Segoe UI"/>
          <w:b/>
          <w:bCs/>
          <w:color w:val="6EDA69"/>
          <w:sz w:val="40"/>
          <w:szCs w:val="40"/>
        </w:rPr>
        <w:footnoteReference w:id="16"/>
      </w:r>
    </w:p>
    <w:bookmarkEnd w:id="19"/>
    <w:p w14:paraId="3078D25E" w14:textId="4FB5A3A1" w:rsidR="00EC0208" w:rsidRDefault="00EC0208" w:rsidP="00EC0208">
      <w:pPr>
        <w:pStyle w:val="NormalWeb"/>
        <w:shd w:val="clear" w:color="auto" w:fill="FFFFFF"/>
        <w:spacing w:before="0" w:beforeAutospacing="0" w:after="0" w:afterAutospacing="0" w:line="276" w:lineRule="auto"/>
        <w:ind w:firstLine="708"/>
        <w:jc w:val="both"/>
        <w:rPr>
          <w:rFonts w:ascii="Segoe UI" w:hAnsi="Segoe UI" w:cs="Segoe UI"/>
        </w:rPr>
      </w:pPr>
      <w:r w:rsidRPr="00AC211A">
        <w:rPr>
          <w:rFonts w:ascii="Segoe UI" w:hAnsi="Segoe UI" w:cs="Segoe UI"/>
        </w:rPr>
        <w:t>Privredni subjekt može naruč</w:t>
      </w:r>
      <w:r w:rsidR="006E3AC6">
        <w:rPr>
          <w:rFonts w:ascii="Segoe UI" w:hAnsi="Segoe UI" w:cs="Segoe UI"/>
        </w:rPr>
        <w:t>i</w:t>
      </w:r>
      <w:r w:rsidRPr="00AC211A">
        <w:rPr>
          <w:rFonts w:ascii="Segoe UI" w:hAnsi="Segoe UI" w:cs="Segoe UI"/>
        </w:rPr>
        <w:t>ocu da uputi zahtev za dodatn</w:t>
      </w:r>
      <w:r>
        <w:rPr>
          <w:rFonts w:ascii="Segoe UI" w:hAnsi="Segoe UI" w:cs="Segoe UI"/>
        </w:rPr>
        <w:t>im</w:t>
      </w:r>
      <w:r w:rsidRPr="00AC211A">
        <w:rPr>
          <w:rFonts w:ascii="Segoe UI" w:hAnsi="Segoe UI" w:cs="Segoe UI"/>
        </w:rPr>
        <w:t xml:space="preserve"> informacij</w:t>
      </w:r>
      <w:r>
        <w:rPr>
          <w:rFonts w:ascii="Segoe UI" w:hAnsi="Segoe UI" w:cs="Segoe UI"/>
        </w:rPr>
        <w:t>ama</w:t>
      </w:r>
      <w:r w:rsidRPr="00AC211A">
        <w:rPr>
          <w:rFonts w:ascii="Segoe UI" w:hAnsi="Segoe UI" w:cs="Segoe UI"/>
        </w:rPr>
        <w:t xml:space="preserve"> ili pojašnjenj</w:t>
      </w:r>
      <w:r>
        <w:rPr>
          <w:rFonts w:ascii="Segoe UI" w:hAnsi="Segoe UI" w:cs="Segoe UI"/>
        </w:rPr>
        <w:t>ima</w:t>
      </w:r>
      <w:r w:rsidRPr="00AC211A">
        <w:rPr>
          <w:rFonts w:ascii="Segoe UI" w:hAnsi="Segoe UI" w:cs="Segoe UI"/>
        </w:rPr>
        <w:t xml:space="preserve"> isključivo u pisanoj formi putem Portala.</w:t>
      </w:r>
    </w:p>
    <w:p w14:paraId="262B3305" w14:textId="3530EFDB" w:rsidR="00EC0208" w:rsidRPr="009960C0" w:rsidRDefault="00BD71C6" w:rsidP="00EC0208">
      <w:pPr>
        <w:spacing w:after="0" w:line="276" w:lineRule="auto"/>
        <w:ind w:firstLine="708"/>
        <w:jc w:val="both"/>
        <w:rPr>
          <w:rFonts w:ascii="Segoe UI" w:hAnsi="Segoe UI" w:cs="Segoe UI"/>
          <w:sz w:val="24"/>
          <w:szCs w:val="24"/>
        </w:rPr>
      </w:pPr>
      <w:r>
        <w:rPr>
          <w:rFonts w:ascii="Segoe UI" w:hAnsi="Segoe UI" w:cs="Segoe UI"/>
          <w:sz w:val="24"/>
          <w:szCs w:val="24"/>
        </w:rPr>
        <w:t>R</w:t>
      </w:r>
      <w:r w:rsidRPr="009960C0">
        <w:rPr>
          <w:rFonts w:ascii="Segoe UI" w:hAnsi="Segoe UI" w:cs="Segoe UI"/>
          <w:sz w:val="24"/>
          <w:szCs w:val="24"/>
        </w:rPr>
        <w:t>egistr</w:t>
      </w:r>
      <w:r>
        <w:rPr>
          <w:rFonts w:ascii="Segoe UI" w:hAnsi="Segoe UI" w:cs="Segoe UI"/>
          <w:sz w:val="24"/>
          <w:szCs w:val="24"/>
        </w:rPr>
        <w:t xml:space="preserve">acija privrednog subjekta na </w:t>
      </w:r>
      <w:r w:rsidRPr="009960C0">
        <w:rPr>
          <w:rFonts w:ascii="Segoe UI" w:hAnsi="Segoe UI" w:cs="Segoe UI"/>
          <w:sz w:val="24"/>
          <w:szCs w:val="24"/>
        </w:rPr>
        <w:t xml:space="preserve">Portalu </w:t>
      </w:r>
      <w:r>
        <w:rPr>
          <w:rFonts w:ascii="Segoe UI" w:hAnsi="Segoe UI" w:cs="Segoe UI"/>
          <w:sz w:val="24"/>
          <w:szCs w:val="24"/>
        </w:rPr>
        <w:t>je uslov za</w:t>
      </w:r>
      <w:r w:rsidR="00EC0208" w:rsidRPr="009960C0">
        <w:rPr>
          <w:rFonts w:ascii="Segoe UI" w:hAnsi="Segoe UI" w:cs="Segoe UI"/>
          <w:sz w:val="24"/>
          <w:szCs w:val="24"/>
        </w:rPr>
        <w:t xml:space="preserve"> podn</w:t>
      </w:r>
      <w:r>
        <w:rPr>
          <w:rFonts w:ascii="Segoe UI" w:hAnsi="Segoe UI" w:cs="Segoe UI"/>
          <w:sz w:val="24"/>
          <w:szCs w:val="24"/>
        </w:rPr>
        <w:t>ošenje</w:t>
      </w:r>
      <w:r w:rsidR="00EC0208" w:rsidRPr="009960C0">
        <w:rPr>
          <w:rFonts w:ascii="Segoe UI" w:hAnsi="Segoe UI" w:cs="Segoe UI"/>
          <w:sz w:val="24"/>
          <w:szCs w:val="24"/>
        </w:rPr>
        <w:t xml:space="preserve"> zahtev</w:t>
      </w:r>
      <w:r>
        <w:rPr>
          <w:rFonts w:ascii="Segoe UI" w:hAnsi="Segoe UI" w:cs="Segoe UI"/>
          <w:sz w:val="24"/>
          <w:szCs w:val="24"/>
        </w:rPr>
        <w:t>a</w:t>
      </w:r>
      <w:r w:rsidR="00EC0208" w:rsidRPr="009960C0">
        <w:rPr>
          <w:rFonts w:ascii="Segoe UI" w:hAnsi="Segoe UI" w:cs="Segoe UI"/>
          <w:sz w:val="24"/>
          <w:szCs w:val="24"/>
        </w:rPr>
        <w:t xml:space="preserve"> za dodatnim informacijama i</w:t>
      </w:r>
      <w:r w:rsidR="00EC0208">
        <w:rPr>
          <w:rFonts w:ascii="Segoe UI" w:hAnsi="Segoe UI" w:cs="Segoe UI"/>
          <w:sz w:val="24"/>
          <w:szCs w:val="24"/>
        </w:rPr>
        <w:t>li</w:t>
      </w:r>
      <w:r w:rsidR="00EC0208" w:rsidRPr="009960C0">
        <w:rPr>
          <w:rFonts w:ascii="Segoe UI" w:hAnsi="Segoe UI" w:cs="Segoe UI"/>
          <w:sz w:val="24"/>
          <w:szCs w:val="24"/>
        </w:rPr>
        <w:t xml:space="preserve"> pojašnjen</w:t>
      </w:r>
      <w:r w:rsidR="00EC0208">
        <w:rPr>
          <w:rFonts w:ascii="Segoe UI" w:hAnsi="Segoe UI" w:cs="Segoe UI"/>
          <w:sz w:val="24"/>
          <w:szCs w:val="24"/>
        </w:rPr>
        <w:t>j</w:t>
      </w:r>
      <w:r w:rsidR="00EC0208" w:rsidRPr="009960C0">
        <w:rPr>
          <w:rFonts w:ascii="Segoe UI" w:hAnsi="Segoe UI" w:cs="Segoe UI"/>
          <w:sz w:val="24"/>
          <w:szCs w:val="24"/>
        </w:rPr>
        <w:t>ima</w:t>
      </w:r>
      <w:r>
        <w:rPr>
          <w:rFonts w:ascii="Segoe UI" w:hAnsi="Segoe UI" w:cs="Segoe UI"/>
          <w:sz w:val="24"/>
          <w:szCs w:val="24"/>
        </w:rPr>
        <w:t xml:space="preserve">. Takođe, pored registracije, neophodno je </w:t>
      </w:r>
      <w:r w:rsidR="00EC0208" w:rsidRPr="009960C0">
        <w:rPr>
          <w:rFonts w:ascii="Segoe UI" w:hAnsi="Segoe UI" w:cs="Segoe UI"/>
          <w:sz w:val="24"/>
          <w:szCs w:val="24"/>
        </w:rPr>
        <w:t>da se konkretan postupak javne nabavke nalazi u</w:t>
      </w:r>
      <w:r>
        <w:rPr>
          <w:rFonts w:ascii="Segoe UI" w:hAnsi="Segoe UI" w:cs="Segoe UI"/>
          <w:sz w:val="24"/>
          <w:szCs w:val="24"/>
        </w:rPr>
        <w:t xml:space="preserve"> odeljku</w:t>
      </w:r>
      <w:r w:rsidR="00EC0208" w:rsidRPr="009960C0">
        <w:rPr>
          <w:rFonts w:ascii="Segoe UI" w:hAnsi="Segoe UI" w:cs="Segoe UI"/>
          <w:sz w:val="24"/>
          <w:szCs w:val="24"/>
        </w:rPr>
        <w:t xml:space="preserve"> „Moji favoriti“.</w:t>
      </w:r>
      <w:r w:rsidR="00EC0208" w:rsidRPr="009960C0">
        <w:rPr>
          <w:rStyle w:val="FootnoteReference"/>
          <w:rFonts w:ascii="Segoe UI" w:hAnsi="Segoe UI" w:cs="Segoe UI"/>
          <w:sz w:val="24"/>
          <w:szCs w:val="24"/>
        </w:rPr>
        <w:footnoteReference w:id="17"/>
      </w:r>
    </w:p>
    <w:p w14:paraId="62511C9C" w14:textId="77777777" w:rsidR="00EC0208" w:rsidRPr="009960C0" w:rsidRDefault="00EC0208" w:rsidP="00EC0208">
      <w:pPr>
        <w:spacing w:after="0" w:line="276" w:lineRule="auto"/>
        <w:ind w:firstLine="708"/>
        <w:rPr>
          <w:rFonts w:ascii="Segoe UI" w:hAnsi="Segoe UI" w:cs="Segoe UI"/>
          <w:sz w:val="24"/>
          <w:szCs w:val="24"/>
        </w:rPr>
      </w:pPr>
      <w:r w:rsidRPr="009960C0">
        <w:rPr>
          <w:rFonts w:ascii="Segoe UI" w:hAnsi="Segoe UI" w:cs="Segoe UI"/>
          <w:sz w:val="24"/>
          <w:szCs w:val="24"/>
        </w:rPr>
        <w:t xml:space="preserve">Koraci su sledeći: </w:t>
      </w:r>
    </w:p>
    <w:p w14:paraId="5CC365AF" w14:textId="627C03CE" w:rsidR="00EC0208" w:rsidRPr="005E22E0" w:rsidRDefault="00BD71C6" w:rsidP="002A7263">
      <w:pPr>
        <w:pStyle w:val="ListParagraph"/>
        <w:numPr>
          <w:ilvl w:val="0"/>
          <w:numId w:val="8"/>
        </w:numPr>
        <w:spacing w:after="0" w:line="276" w:lineRule="auto"/>
        <w:jc w:val="both"/>
        <w:rPr>
          <w:rFonts w:ascii="Times New Roman" w:hAnsi="Times New Roman" w:cs="Times New Roman"/>
          <w:b/>
          <w:bCs/>
          <w:i/>
          <w:iCs/>
          <w:color w:val="0E0E67" w:themeColor="accent2"/>
          <w:sz w:val="24"/>
          <w:szCs w:val="24"/>
          <w:lang w:val="sr-Cyrl-RS"/>
        </w:rPr>
      </w:pPr>
      <w:bookmarkStart w:id="21" w:name="_Hlk229642443"/>
      <w:bookmarkStart w:id="22" w:name="_Hlk229644498"/>
      <w:r>
        <w:rPr>
          <w:rFonts w:ascii="Segoe UI" w:hAnsi="Segoe UI" w:cs="Segoe UI"/>
          <w:b/>
          <w:bCs/>
          <w:color w:val="0E0E67" w:themeColor="accent2"/>
          <w:sz w:val="24"/>
          <w:szCs w:val="24"/>
        </w:rPr>
        <w:t>Privredni subjekt</w:t>
      </w:r>
      <w:r w:rsidR="00EC0208" w:rsidRPr="005E22E0">
        <w:rPr>
          <w:rFonts w:ascii="Segoe UI" w:hAnsi="Segoe UI" w:cs="Segoe UI"/>
          <w:b/>
          <w:bCs/>
          <w:color w:val="0E0E67" w:themeColor="accent2"/>
          <w:sz w:val="24"/>
          <w:szCs w:val="24"/>
        </w:rPr>
        <w:t xml:space="preserve"> prvo bira postupak javne nabavke u kojem traži od naručioca dodatne informacije ili pojašnjenja u vezi sa dokumentacijom o nabavci  </w:t>
      </w:r>
    </w:p>
    <w:p w14:paraId="4F20E2AF" w14:textId="4C6D77A9" w:rsidR="00EC0208" w:rsidRPr="00417E66" w:rsidRDefault="00EC0208" w:rsidP="002A7263">
      <w:pPr>
        <w:pStyle w:val="ListParagraph"/>
        <w:numPr>
          <w:ilvl w:val="0"/>
          <w:numId w:val="8"/>
        </w:numPr>
        <w:spacing w:after="0" w:line="276" w:lineRule="auto"/>
        <w:jc w:val="both"/>
        <w:rPr>
          <w:rFonts w:ascii="Times New Roman" w:hAnsi="Times New Roman" w:cs="Times New Roman"/>
          <w:b/>
          <w:bCs/>
          <w:i/>
          <w:iCs/>
          <w:color w:val="0E0E67" w:themeColor="accent2"/>
          <w:sz w:val="24"/>
          <w:szCs w:val="24"/>
          <w:lang w:val="sr-Cyrl-RS"/>
        </w:rPr>
      </w:pPr>
      <w:r w:rsidRPr="005E22E0">
        <w:rPr>
          <w:rFonts w:ascii="Segoe UI" w:hAnsi="Segoe UI" w:cs="Segoe UI"/>
          <w:b/>
          <w:bCs/>
          <w:color w:val="0E0E67" w:themeColor="accent2"/>
          <w:sz w:val="24"/>
          <w:szCs w:val="24"/>
        </w:rPr>
        <w:t xml:space="preserve">U navigaciji postupka </w:t>
      </w:r>
      <w:r w:rsidR="00BD71C6">
        <w:rPr>
          <w:rFonts w:ascii="Segoe UI" w:hAnsi="Segoe UI" w:cs="Segoe UI"/>
          <w:b/>
          <w:bCs/>
          <w:color w:val="0E0E67" w:themeColor="accent2"/>
          <w:sz w:val="24"/>
          <w:szCs w:val="24"/>
        </w:rPr>
        <w:t>privredni subjekt</w:t>
      </w:r>
      <w:r w:rsidRPr="005E22E0">
        <w:rPr>
          <w:rFonts w:ascii="Segoe UI" w:hAnsi="Segoe UI" w:cs="Segoe UI"/>
          <w:b/>
          <w:bCs/>
          <w:color w:val="0E0E67" w:themeColor="accent2"/>
          <w:sz w:val="24"/>
          <w:szCs w:val="24"/>
        </w:rPr>
        <w:t xml:space="preserve"> bira „Pitanja/Odgovori - Novo“</w:t>
      </w:r>
      <w:bookmarkEnd w:id="21"/>
      <w:r>
        <w:rPr>
          <w:rFonts w:ascii="Segoe UI" w:hAnsi="Segoe UI" w:cs="Segoe UI"/>
          <w:b/>
          <w:bCs/>
          <w:color w:val="0E0E67" w:themeColor="accent2"/>
          <w:sz w:val="24"/>
          <w:szCs w:val="24"/>
        </w:rPr>
        <w:t xml:space="preserve"> </w:t>
      </w:r>
      <w:r w:rsidRPr="009F3FCB">
        <w:rPr>
          <w:rFonts w:ascii="Segoe UI" w:hAnsi="Segoe UI" w:cs="Segoe UI"/>
          <w:b/>
          <w:bCs/>
          <w:i/>
          <w:color w:val="0E0E67" w:themeColor="accent2"/>
          <w:sz w:val="24"/>
          <w:szCs w:val="24"/>
        </w:rPr>
        <w:t>(prikaz sa Portala u nastavku)</w:t>
      </w:r>
    </w:p>
    <w:p w14:paraId="2DA4EA9C" w14:textId="77777777" w:rsidR="00417E66" w:rsidRPr="009F3FCB" w:rsidRDefault="00417E66" w:rsidP="00417E66">
      <w:pPr>
        <w:pStyle w:val="ListParagraph"/>
        <w:spacing w:after="0" w:line="276" w:lineRule="auto"/>
        <w:jc w:val="both"/>
        <w:rPr>
          <w:rFonts w:ascii="Times New Roman" w:hAnsi="Times New Roman" w:cs="Times New Roman"/>
          <w:b/>
          <w:bCs/>
          <w:i/>
          <w:iCs/>
          <w:color w:val="0E0E67" w:themeColor="accent2"/>
          <w:sz w:val="24"/>
          <w:szCs w:val="24"/>
          <w:lang w:val="sr-Cyrl-RS"/>
        </w:rPr>
      </w:pPr>
    </w:p>
    <w:bookmarkEnd w:id="22"/>
    <w:p w14:paraId="3BA533EF" w14:textId="77777777" w:rsidR="00EC0208" w:rsidRPr="009960C0" w:rsidRDefault="00EC0208" w:rsidP="00EC0208">
      <w:pPr>
        <w:spacing w:after="0" w:line="276" w:lineRule="auto"/>
        <w:jc w:val="both"/>
        <w:rPr>
          <w:rFonts w:ascii="Times New Roman" w:hAnsi="Times New Roman" w:cs="Times New Roman"/>
          <w:b/>
          <w:bCs/>
          <w:i/>
          <w:iCs/>
          <w:sz w:val="24"/>
          <w:szCs w:val="24"/>
        </w:rPr>
      </w:pPr>
      <w:r>
        <w:rPr>
          <w:rFonts w:ascii="Times New Roman" w:hAnsi="Times New Roman" w:cs="Times New Roman"/>
          <w:b/>
          <w:bCs/>
          <w:i/>
          <w:iCs/>
          <w:noProof/>
          <w:sz w:val="24"/>
          <w:szCs w:val="24"/>
        </w:rPr>
        <w:drawing>
          <wp:inline distT="0" distB="0" distL="0" distR="0" wp14:anchorId="3282AAA5" wp14:editId="59D95435">
            <wp:extent cx="5760493" cy="1333605"/>
            <wp:effectExtent l="0" t="0" r="0" b="0"/>
            <wp:docPr id="172185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688" cy="1349624"/>
                    </a:xfrm>
                    <a:prstGeom prst="rect">
                      <a:avLst/>
                    </a:prstGeom>
                    <a:noFill/>
                  </pic:spPr>
                </pic:pic>
              </a:graphicData>
            </a:graphic>
          </wp:inline>
        </w:drawing>
      </w:r>
    </w:p>
    <w:p w14:paraId="4BC621EE" w14:textId="69CC415D" w:rsidR="00EC0208" w:rsidRPr="005E22E0" w:rsidRDefault="00EC0208" w:rsidP="002A7263">
      <w:pPr>
        <w:pStyle w:val="ListParagraph"/>
        <w:numPr>
          <w:ilvl w:val="0"/>
          <w:numId w:val="8"/>
        </w:numPr>
        <w:spacing w:after="0" w:line="276" w:lineRule="auto"/>
        <w:jc w:val="both"/>
        <w:rPr>
          <w:rFonts w:ascii="Times New Roman" w:hAnsi="Times New Roman" w:cs="Times New Roman"/>
          <w:b/>
          <w:bCs/>
          <w:i/>
          <w:iCs/>
          <w:color w:val="0E0E67" w:themeColor="accent2"/>
          <w:sz w:val="24"/>
          <w:szCs w:val="24"/>
          <w:lang w:val="sr-Cyrl-RS"/>
        </w:rPr>
      </w:pPr>
      <w:r w:rsidRPr="005E22E0">
        <w:rPr>
          <w:rFonts w:ascii="Segoe UI" w:hAnsi="Segoe UI" w:cs="Segoe UI"/>
          <w:b/>
          <w:bCs/>
          <w:color w:val="0E0E67" w:themeColor="accent2"/>
          <w:sz w:val="24"/>
          <w:szCs w:val="24"/>
        </w:rPr>
        <w:t>P</w:t>
      </w:r>
      <w:r w:rsidR="00BD71C6">
        <w:rPr>
          <w:rFonts w:ascii="Segoe UI" w:hAnsi="Segoe UI" w:cs="Segoe UI"/>
          <w:b/>
          <w:bCs/>
          <w:color w:val="0E0E67" w:themeColor="accent2"/>
          <w:sz w:val="24"/>
          <w:szCs w:val="24"/>
        </w:rPr>
        <w:t>rivredni subjekt</w:t>
      </w:r>
      <w:r w:rsidRPr="005E22E0">
        <w:rPr>
          <w:rFonts w:ascii="Segoe UI" w:hAnsi="Segoe UI" w:cs="Segoe UI"/>
          <w:b/>
          <w:bCs/>
          <w:color w:val="0E0E67" w:themeColor="accent2"/>
          <w:sz w:val="24"/>
          <w:szCs w:val="24"/>
        </w:rPr>
        <w:t xml:space="preserve"> definiše i šalje zahtev</w:t>
      </w:r>
      <w:r>
        <w:rPr>
          <w:rFonts w:ascii="Segoe UI" w:hAnsi="Segoe UI" w:cs="Segoe UI"/>
          <w:b/>
          <w:bCs/>
          <w:color w:val="0E0E67" w:themeColor="accent2"/>
          <w:sz w:val="24"/>
          <w:szCs w:val="24"/>
        </w:rPr>
        <w:t xml:space="preserve"> naručiocu</w:t>
      </w:r>
    </w:p>
    <w:p w14:paraId="0B107397" w14:textId="77777777" w:rsidR="00EC0208" w:rsidRPr="00977159" w:rsidRDefault="00EC0208" w:rsidP="00EC0208">
      <w:pPr>
        <w:spacing w:after="0" w:line="276" w:lineRule="auto"/>
        <w:jc w:val="both"/>
        <w:rPr>
          <w:rFonts w:ascii="Times New Roman" w:hAnsi="Times New Roman" w:cs="Times New Roman"/>
          <w:b/>
          <w:bCs/>
          <w:i/>
          <w:iCs/>
          <w:sz w:val="24"/>
          <w:szCs w:val="24"/>
        </w:rPr>
      </w:pPr>
    </w:p>
    <w:p w14:paraId="112F3050" w14:textId="38EC3FB3" w:rsidR="00EC0208" w:rsidRPr="00927595" w:rsidRDefault="00EC0208" w:rsidP="00EC0208">
      <w:pPr>
        <w:shd w:val="clear" w:color="auto" w:fill="FFFFFF"/>
        <w:spacing w:after="0" w:line="276" w:lineRule="auto"/>
        <w:ind w:firstLine="360"/>
        <w:outlineLvl w:val="2"/>
        <w:rPr>
          <w:rFonts w:ascii="Segoe UI" w:eastAsia="Times New Roman" w:hAnsi="Segoe UI" w:cs="Segoe UI"/>
          <w:kern w:val="0"/>
          <w:sz w:val="24"/>
          <w:szCs w:val="24"/>
          <w14:ligatures w14:val="none"/>
        </w:rPr>
      </w:pPr>
      <w:r w:rsidRPr="00927595">
        <w:rPr>
          <w:rFonts w:ascii="Segoe UI" w:eastAsia="Times New Roman" w:hAnsi="Segoe UI" w:cs="Segoe UI"/>
          <w:kern w:val="0"/>
          <w:sz w:val="24"/>
          <w:szCs w:val="24"/>
          <w14:ligatures w14:val="none"/>
        </w:rPr>
        <w:t xml:space="preserve">Po prijemu zahteva, </w:t>
      </w:r>
      <w:r w:rsidR="006E3AC6" w:rsidRPr="00927595">
        <w:rPr>
          <w:rFonts w:ascii="Segoe UI" w:eastAsia="Times New Roman" w:hAnsi="Segoe UI" w:cs="Segoe UI"/>
          <w:kern w:val="0"/>
          <w:sz w:val="24"/>
          <w:szCs w:val="24"/>
          <w14:ligatures w14:val="none"/>
        </w:rPr>
        <w:t>n</w:t>
      </w:r>
      <w:r w:rsidRPr="00927595">
        <w:rPr>
          <w:rFonts w:ascii="Segoe UI" w:eastAsia="Times New Roman" w:hAnsi="Segoe UI" w:cs="Segoe UI"/>
          <w:kern w:val="0"/>
          <w:sz w:val="24"/>
          <w:szCs w:val="24"/>
          <w14:ligatures w14:val="none"/>
        </w:rPr>
        <w:t xml:space="preserve">aručilac će biti obavešten o zahtevu </w:t>
      </w:r>
      <w:r w:rsidR="00BD71C6">
        <w:rPr>
          <w:rFonts w:ascii="Segoe UI" w:hAnsi="Segoe UI" w:cs="Segoe UI"/>
          <w:sz w:val="24"/>
          <w:szCs w:val="24"/>
        </w:rPr>
        <w:t>privrednog subjekta</w:t>
      </w:r>
      <w:r w:rsidRPr="00927595">
        <w:rPr>
          <w:rFonts w:ascii="Segoe UI" w:eastAsia="Times New Roman" w:hAnsi="Segoe UI" w:cs="Segoe UI"/>
          <w:kern w:val="0"/>
          <w:sz w:val="24"/>
          <w:szCs w:val="24"/>
          <w14:ligatures w14:val="none"/>
        </w:rPr>
        <w:t xml:space="preserve"> porukom kroz sanduče na Portalu kao i </w:t>
      </w:r>
      <w:r w:rsidR="00BD71C6" w:rsidRPr="00927595">
        <w:rPr>
          <w:rFonts w:ascii="Segoe UI" w:eastAsia="Times New Roman" w:hAnsi="Segoe UI" w:cs="Segoe UI"/>
          <w:kern w:val="0"/>
          <w:sz w:val="24"/>
          <w:szCs w:val="24"/>
          <w14:ligatures w14:val="none"/>
        </w:rPr>
        <w:t xml:space="preserve">putem </w:t>
      </w:r>
      <w:r w:rsidRPr="00927595">
        <w:rPr>
          <w:rFonts w:ascii="Segoe UI" w:eastAsia="Times New Roman" w:hAnsi="Segoe UI" w:cs="Segoe UI"/>
          <w:kern w:val="0"/>
          <w:sz w:val="24"/>
          <w:szCs w:val="24"/>
          <w14:ligatures w14:val="none"/>
        </w:rPr>
        <w:t>e-pošt</w:t>
      </w:r>
      <w:r w:rsidR="00BD71C6" w:rsidRPr="00927595">
        <w:rPr>
          <w:rFonts w:ascii="Segoe UI" w:eastAsia="Times New Roman" w:hAnsi="Segoe UI" w:cs="Segoe UI"/>
          <w:kern w:val="0"/>
          <w:sz w:val="24"/>
          <w:szCs w:val="24"/>
          <w14:ligatures w14:val="none"/>
        </w:rPr>
        <w:t>e</w:t>
      </w:r>
      <w:r w:rsidRPr="00927595">
        <w:rPr>
          <w:rFonts w:ascii="Segoe UI" w:eastAsia="Times New Roman" w:hAnsi="Segoe UI" w:cs="Segoe UI"/>
          <w:kern w:val="0"/>
          <w:sz w:val="24"/>
          <w:szCs w:val="24"/>
          <w14:ligatures w14:val="none"/>
        </w:rPr>
        <w:t xml:space="preserve"> korisnika.</w:t>
      </w:r>
    </w:p>
    <w:p w14:paraId="5A5D3957" w14:textId="77777777" w:rsidR="00EC0208" w:rsidRPr="00927595" w:rsidRDefault="00EC0208" w:rsidP="00EC0208">
      <w:pPr>
        <w:shd w:val="clear" w:color="auto" w:fill="FFFFFF"/>
        <w:spacing w:after="0" w:line="276" w:lineRule="auto"/>
        <w:ind w:firstLine="360"/>
        <w:outlineLvl w:val="2"/>
        <w:rPr>
          <w:rFonts w:ascii="Segoe UI" w:eastAsia="Times New Roman" w:hAnsi="Segoe UI" w:cs="Segoe UI"/>
          <w:kern w:val="0"/>
          <w:sz w:val="24"/>
          <w:szCs w:val="24"/>
          <w14:ligatures w14:val="none"/>
        </w:rPr>
      </w:pPr>
    </w:p>
    <w:tbl>
      <w:tblPr>
        <w:tblStyle w:val="GridTable4-Accent2"/>
        <w:tblW w:w="9067" w:type="dxa"/>
        <w:tblLook w:val="04A0" w:firstRow="1" w:lastRow="0" w:firstColumn="1" w:lastColumn="0" w:noHBand="0" w:noVBand="1"/>
      </w:tblPr>
      <w:tblGrid>
        <w:gridCol w:w="9067"/>
      </w:tblGrid>
      <w:tr w:rsidR="00EC0208" w14:paraId="17F9E50A" w14:textId="77777777" w:rsidTr="00EC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456D94FF" w14:textId="77777777" w:rsidR="00EC0208" w:rsidRPr="00B62956" w:rsidRDefault="00EC0208" w:rsidP="00EC0208">
            <w:pPr>
              <w:spacing w:line="276" w:lineRule="auto"/>
              <w:jc w:val="center"/>
              <w:rPr>
                <w:rFonts w:ascii="Futura PT Bold" w:hAnsi="Futura PT Bold"/>
                <w:b w:val="0"/>
                <w:bCs w:val="0"/>
              </w:rPr>
            </w:pPr>
            <w:bookmarkStart w:id="23" w:name="_Hlk229641393"/>
            <w:r>
              <w:rPr>
                <w:rFonts w:ascii="Futura PT Bold" w:hAnsi="Futura PT Bold"/>
                <w:b w:val="0"/>
                <w:bCs w:val="0"/>
              </w:rPr>
              <w:t>Važne napomene</w:t>
            </w:r>
          </w:p>
        </w:tc>
      </w:tr>
      <w:tr w:rsidR="00EC0208" w:rsidRPr="009960C0" w14:paraId="36A9DC80"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68D46169" w14:textId="1184ACDA" w:rsidR="00EC0208" w:rsidRPr="009960C0" w:rsidRDefault="00EC0208" w:rsidP="00EC0208">
            <w:pPr>
              <w:spacing w:line="276" w:lineRule="auto"/>
              <w:jc w:val="both"/>
              <w:rPr>
                <w:rFonts w:ascii="Segoe UI" w:hAnsi="Segoe UI" w:cs="Segoe UI"/>
                <w:b w:val="0"/>
                <w:bCs w:val="0"/>
              </w:rPr>
            </w:pPr>
            <w:r w:rsidRPr="00BD71C6">
              <w:rPr>
                <w:rFonts w:ascii="Segoe UI" w:hAnsi="Segoe UI" w:cs="Segoe UI"/>
                <w:b w:val="0"/>
                <w:bCs w:val="0"/>
              </w:rPr>
              <w:t xml:space="preserve">Ako </w:t>
            </w:r>
            <w:r w:rsidR="00BD71C6" w:rsidRPr="00BD71C6">
              <w:rPr>
                <w:rFonts w:ascii="Segoe UI" w:hAnsi="Segoe UI" w:cs="Segoe UI"/>
                <w:b w:val="0"/>
              </w:rPr>
              <w:t>privredni subjekt</w:t>
            </w:r>
            <w:r w:rsidRPr="00BD71C6">
              <w:rPr>
                <w:rFonts w:ascii="Segoe UI" w:hAnsi="Segoe UI" w:cs="Segoe UI"/>
                <w:b w:val="0"/>
                <w:bCs w:val="0"/>
              </w:rPr>
              <w:t xml:space="preserve"> ima</w:t>
            </w:r>
            <w:r w:rsidRPr="009960C0">
              <w:rPr>
                <w:rFonts w:ascii="Segoe UI" w:hAnsi="Segoe UI" w:cs="Segoe UI"/>
                <w:b w:val="0"/>
                <w:bCs w:val="0"/>
              </w:rPr>
              <w:t xml:space="preserve"> više zahteva, svaki zahtev treba da unese u posebno polje </w:t>
            </w:r>
          </w:p>
        </w:tc>
      </w:tr>
      <w:tr w:rsidR="00EC0208" w:rsidRPr="009960C0" w14:paraId="2CE1C8D9" w14:textId="77777777" w:rsidTr="00EC0208">
        <w:tc>
          <w:tcPr>
            <w:cnfStyle w:val="001000000000" w:firstRow="0" w:lastRow="0" w:firstColumn="1" w:lastColumn="0" w:oddVBand="0" w:evenVBand="0" w:oddHBand="0" w:evenHBand="0" w:firstRowFirstColumn="0" w:firstRowLastColumn="0" w:lastRowFirstColumn="0" w:lastRowLastColumn="0"/>
            <w:tcW w:w="9067" w:type="dxa"/>
          </w:tcPr>
          <w:p w14:paraId="2D7CEECC" w14:textId="77777777" w:rsidR="00EC0208" w:rsidRPr="009960C0" w:rsidRDefault="00EC0208" w:rsidP="00EC0208">
            <w:pPr>
              <w:spacing w:line="276" w:lineRule="auto"/>
              <w:jc w:val="both"/>
              <w:rPr>
                <w:rFonts w:ascii="Segoe UI" w:hAnsi="Segoe UI" w:cs="Segoe UI"/>
                <w:b w:val="0"/>
                <w:bCs w:val="0"/>
              </w:rPr>
            </w:pPr>
            <w:r w:rsidRPr="009960C0">
              <w:rPr>
                <w:rFonts w:ascii="Segoe UI" w:hAnsi="Segoe UI" w:cs="Segoe UI"/>
                <w:b w:val="0"/>
                <w:bCs w:val="0"/>
              </w:rPr>
              <w:t>Polje za upis teksta zahteva / pitanja ograničeno je na 4000 karaktera</w:t>
            </w:r>
          </w:p>
        </w:tc>
      </w:tr>
      <w:tr w:rsidR="00EC0208" w:rsidRPr="009960C0" w14:paraId="5C27CA4B"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6CE30445" w14:textId="29087A53" w:rsidR="00EC0208" w:rsidRPr="009960C0" w:rsidRDefault="00EC0208" w:rsidP="00EC0208">
            <w:pPr>
              <w:spacing w:line="276" w:lineRule="auto"/>
              <w:jc w:val="both"/>
              <w:rPr>
                <w:rFonts w:ascii="Segoe UI" w:hAnsi="Segoe UI" w:cs="Segoe UI"/>
                <w:b w:val="0"/>
                <w:bCs w:val="0"/>
              </w:rPr>
            </w:pPr>
            <w:r w:rsidRPr="009960C0">
              <w:rPr>
                <w:rFonts w:ascii="Segoe UI" w:hAnsi="Segoe UI" w:cs="Segoe UI"/>
                <w:b w:val="0"/>
                <w:bCs w:val="0"/>
              </w:rPr>
              <w:lastRenderedPageBreak/>
              <w:t>Obratiti pažnju da u postavljanju pitanja / zahteva za dodatnim informacijama ili pojašnjenj</w:t>
            </w:r>
            <w:r>
              <w:rPr>
                <w:rFonts w:ascii="Segoe UI" w:hAnsi="Segoe UI" w:cs="Segoe UI"/>
                <w:b w:val="0"/>
                <w:bCs w:val="0"/>
              </w:rPr>
              <w:t>ima</w:t>
            </w:r>
            <w:r w:rsidRPr="009960C0">
              <w:rPr>
                <w:rFonts w:ascii="Segoe UI" w:hAnsi="Segoe UI" w:cs="Segoe UI"/>
                <w:b w:val="0"/>
                <w:bCs w:val="0"/>
              </w:rPr>
              <w:t xml:space="preserve"> </w:t>
            </w:r>
            <w:r w:rsidR="00BD71C6" w:rsidRPr="00BD71C6">
              <w:rPr>
                <w:rFonts w:ascii="Segoe UI" w:hAnsi="Segoe UI" w:cs="Segoe UI"/>
                <w:b w:val="0"/>
              </w:rPr>
              <w:t>privredni subjekt</w:t>
            </w:r>
            <w:r w:rsidRPr="009960C0">
              <w:rPr>
                <w:rFonts w:ascii="Segoe UI" w:hAnsi="Segoe UI" w:cs="Segoe UI"/>
                <w:b w:val="0"/>
                <w:bCs w:val="0"/>
              </w:rPr>
              <w:t xml:space="preserve"> ne otkriva svoj identitet. Naručioci nemaju mogućnost menjanja sadržine pitanja / zahteva prilikom objavljivanja odgovora</w:t>
            </w:r>
            <w:r w:rsidR="00021BCC">
              <w:rPr>
                <w:rFonts w:ascii="Segoe UI" w:hAnsi="Segoe UI" w:cs="Segoe UI"/>
                <w:b w:val="0"/>
                <w:bCs w:val="0"/>
              </w:rPr>
              <w:t xml:space="preserve"> </w:t>
            </w:r>
          </w:p>
        </w:tc>
      </w:tr>
      <w:tr w:rsidR="00EC0208" w:rsidRPr="009960C0" w14:paraId="7A127636" w14:textId="77777777" w:rsidTr="00EC0208">
        <w:tc>
          <w:tcPr>
            <w:cnfStyle w:val="001000000000" w:firstRow="0" w:lastRow="0" w:firstColumn="1" w:lastColumn="0" w:oddVBand="0" w:evenVBand="0" w:oddHBand="0" w:evenHBand="0" w:firstRowFirstColumn="0" w:firstRowLastColumn="0" w:lastRowFirstColumn="0" w:lastRowLastColumn="0"/>
            <w:tcW w:w="9067" w:type="dxa"/>
          </w:tcPr>
          <w:p w14:paraId="7D888991" w14:textId="2F0CD09D" w:rsidR="00EC0208" w:rsidRPr="009960C0" w:rsidRDefault="00021BCC" w:rsidP="00EC0208">
            <w:pPr>
              <w:spacing w:line="276" w:lineRule="auto"/>
              <w:jc w:val="both"/>
              <w:rPr>
                <w:rFonts w:ascii="Segoe UI" w:hAnsi="Segoe UI" w:cs="Segoe UI"/>
                <w:b w:val="0"/>
                <w:bCs w:val="0"/>
              </w:rPr>
            </w:pPr>
            <w:r>
              <w:rPr>
                <w:rFonts w:ascii="Segoe UI" w:hAnsi="Segoe UI" w:cs="Segoe UI"/>
                <w:b w:val="0"/>
              </w:rPr>
              <w:t>P</w:t>
            </w:r>
            <w:r w:rsidRPr="00BD71C6">
              <w:rPr>
                <w:rFonts w:ascii="Segoe UI" w:hAnsi="Segoe UI" w:cs="Segoe UI"/>
                <w:b w:val="0"/>
              </w:rPr>
              <w:t>rivredni subjekt</w:t>
            </w:r>
            <w:r w:rsidR="00EC0208" w:rsidRPr="009960C0">
              <w:rPr>
                <w:rFonts w:ascii="Segoe UI" w:hAnsi="Segoe UI" w:cs="Segoe UI"/>
                <w:b w:val="0"/>
                <w:bCs w:val="0"/>
              </w:rPr>
              <w:t xml:space="preserve"> mora da označi da </w:t>
            </w:r>
            <w:r w:rsidR="00EC0208">
              <w:rPr>
                <w:rFonts w:ascii="Segoe UI" w:hAnsi="Segoe UI" w:cs="Segoe UI"/>
                <w:b w:val="0"/>
                <w:bCs w:val="0"/>
              </w:rPr>
              <w:t xml:space="preserve">li </w:t>
            </w:r>
            <w:r w:rsidR="00EC0208" w:rsidRPr="009960C0">
              <w:rPr>
                <w:rFonts w:ascii="Segoe UI" w:hAnsi="Segoe UI" w:cs="Segoe UI"/>
                <w:b w:val="0"/>
                <w:bCs w:val="0"/>
              </w:rPr>
              <w:t>ukazuje na nedostatke ili nepravilnosti u dokumentaciji o nabavci</w:t>
            </w:r>
          </w:p>
        </w:tc>
      </w:tr>
      <w:tr w:rsidR="00EC0208" w:rsidRPr="009960C0" w14:paraId="132D7575"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314DDD3F" w14:textId="77854D3A" w:rsidR="00EC0208" w:rsidRPr="009960C0" w:rsidRDefault="00021BCC" w:rsidP="00EC0208">
            <w:pPr>
              <w:spacing w:line="276" w:lineRule="auto"/>
              <w:jc w:val="both"/>
              <w:rPr>
                <w:rFonts w:ascii="Segoe UI" w:hAnsi="Segoe UI" w:cs="Segoe UI"/>
                <w:b w:val="0"/>
                <w:bCs w:val="0"/>
              </w:rPr>
            </w:pPr>
            <w:r>
              <w:rPr>
                <w:rFonts w:ascii="Segoe UI" w:hAnsi="Segoe UI" w:cs="Segoe UI"/>
                <w:b w:val="0"/>
              </w:rPr>
              <w:t>P</w:t>
            </w:r>
            <w:r w:rsidRPr="00BD71C6">
              <w:rPr>
                <w:rFonts w:ascii="Segoe UI" w:hAnsi="Segoe UI" w:cs="Segoe UI"/>
                <w:b w:val="0"/>
              </w:rPr>
              <w:t>rivredni subjekt</w:t>
            </w:r>
            <w:r w:rsidR="00EC0208" w:rsidRPr="009960C0">
              <w:rPr>
                <w:rFonts w:ascii="Segoe UI" w:hAnsi="Segoe UI" w:cs="Segoe UI"/>
                <w:b w:val="0"/>
                <w:bCs w:val="0"/>
              </w:rPr>
              <w:t xml:space="preserve"> mora da označi na šta se odnosi zahtev</w:t>
            </w:r>
          </w:p>
        </w:tc>
      </w:tr>
      <w:tr w:rsidR="00EC0208" w:rsidRPr="009960C0" w14:paraId="5D54C015" w14:textId="77777777" w:rsidTr="00EC0208">
        <w:tc>
          <w:tcPr>
            <w:cnfStyle w:val="001000000000" w:firstRow="0" w:lastRow="0" w:firstColumn="1" w:lastColumn="0" w:oddVBand="0" w:evenVBand="0" w:oddHBand="0" w:evenHBand="0" w:firstRowFirstColumn="0" w:firstRowLastColumn="0" w:lastRowFirstColumn="0" w:lastRowLastColumn="0"/>
            <w:tcW w:w="9067" w:type="dxa"/>
          </w:tcPr>
          <w:p w14:paraId="51FFCC7D" w14:textId="77777777" w:rsidR="00EC0208" w:rsidRPr="009960C0" w:rsidRDefault="00EC0208" w:rsidP="00EC0208">
            <w:pPr>
              <w:spacing w:line="276" w:lineRule="auto"/>
              <w:jc w:val="both"/>
              <w:rPr>
                <w:rFonts w:ascii="Segoe UI" w:hAnsi="Segoe UI" w:cs="Segoe UI"/>
                <w:b w:val="0"/>
                <w:bCs w:val="0"/>
              </w:rPr>
            </w:pPr>
            <w:r w:rsidRPr="009960C0">
              <w:rPr>
                <w:rFonts w:ascii="Segoe UI" w:hAnsi="Segoe UI" w:cs="Segoe UI"/>
                <w:b w:val="0"/>
                <w:bCs w:val="0"/>
              </w:rPr>
              <w:t>Ukoliko je potrebno, može se učitati prilog zahteva</w:t>
            </w:r>
          </w:p>
        </w:tc>
      </w:tr>
      <w:tr w:rsidR="00EC0208" w:rsidRPr="009960C0" w14:paraId="6D65DE79"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759DC51" w14:textId="77777777" w:rsidR="00EC0208" w:rsidRPr="009960C0" w:rsidRDefault="00EC0208" w:rsidP="00EC0208">
            <w:pPr>
              <w:spacing w:line="276" w:lineRule="auto"/>
              <w:jc w:val="both"/>
              <w:rPr>
                <w:rFonts w:ascii="Segoe UI" w:hAnsi="Segoe UI" w:cs="Segoe UI"/>
                <w:b w:val="0"/>
                <w:bCs w:val="0"/>
              </w:rPr>
            </w:pPr>
            <w:r w:rsidRPr="009960C0">
              <w:rPr>
                <w:rFonts w:ascii="Segoe UI" w:hAnsi="Segoe UI" w:cs="Segoe UI"/>
                <w:b w:val="0"/>
                <w:bCs w:val="0"/>
              </w:rPr>
              <w:t>Privredni subjekt može da generiše izveštaj sa odgovorima i vremenima objave ili izmene odgovora</w:t>
            </w:r>
          </w:p>
        </w:tc>
      </w:tr>
    </w:tbl>
    <w:bookmarkEnd w:id="23"/>
    <w:p w14:paraId="7814B9FF" w14:textId="77777777" w:rsidR="00EC0208" w:rsidRDefault="00EC0208" w:rsidP="00EC0208">
      <w:pPr>
        <w:pStyle w:val="ListParagraph"/>
        <w:spacing w:after="0" w:line="276" w:lineRule="auto"/>
        <w:rPr>
          <w:rFonts w:ascii="Segoe UI" w:hAnsi="Segoe UI" w:cs="Segoe UI"/>
          <w:b/>
          <w:bCs/>
          <w:color w:val="6EDA69"/>
          <w:sz w:val="40"/>
          <w:szCs w:val="40"/>
        </w:rPr>
      </w:pPr>
      <w:r>
        <w:rPr>
          <w:rFonts w:ascii="Segoe UI" w:hAnsi="Segoe UI" w:cs="Segoe UI"/>
          <w:b/>
          <w:bCs/>
          <w:color w:val="6EDA69"/>
          <w:sz w:val="40"/>
          <w:szCs w:val="40"/>
        </w:rPr>
        <w:t>Statistički podaci</w:t>
      </w:r>
    </w:p>
    <w:p w14:paraId="4E305729" w14:textId="25D0069A" w:rsidR="00EC0208" w:rsidRDefault="00EC0208" w:rsidP="00EC0208">
      <w:pPr>
        <w:spacing w:after="0" w:line="276" w:lineRule="auto"/>
        <w:ind w:firstLine="708"/>
        <w:jc w:val="both"/>
        <w:rPr>
          <w:rFonts w:ascii="Segoe UI" w:hAnsi="Segoe UI" w:cs="Segoe UI"/>
          <w:sz w:val="24"/>
          <w:szCs w:val="24"/>
        </w:rPr>
      </w:pPr>
      <w:r>
        <w:rPr>
          <w:rFonts w:ascii="Segoe UI" w:hAnsi="Segoe UI" w:cs="Segoe UI"/>
          <w:sz w:val="24"/>
          <w:szCs w:val="24"/>
        </w:rPr>
        <w:t>Godišnji izveštaj</w:t>
      </w:r>
      <w:r w:rsidR="00021BCC">
        <w:rPr>
          <w:rFonts w:ascii="Segoe UI" w:hAnsi="Segoe UI" w:cs="Segoe UI"/>
          <w:sz w:val="24"/>
          <w:szCs w:val="24"/>
        </w:rPr>
        <w:t xml:space="preserve"> KJN</w:t>
      </w:r>
      <w:r>
        <w:rPr>
          <w:rFonts w:ascii="Segoe UI" w:hAnsi="Segoe UI" w:cs="Segoe UI"/>
          <w:sz w:val="24"/>
          <w:szCs w:val="24"/>
        </w:rPr>
        <w:t xml:space="preserve">, između ostalog, sadrži i statističke podatke u vezi sa podnošenjem zahteva za dodatnim informacijama ili pojašnjenjima. </w:t>
      </w:r>
    </w:p>
    <w:p w14:paraId="2F8C8C8C" w14:textId="77777777" w:rsidR="00EC0208" w:rsidRDefault="00EC0208" w:rsidP="00EC0208">
      <w:pPr>
        <w:spacing w:after="0" w:line="276" w:lineRule="auto"/>
        <w:ind w:firstLine="708"/>
        <w:jc w:val="both"/>
        <w:rPr>
          <w:rFonts w:ascii="Segoe UI" w:hAnsi="Segoe UI" w:cs="Segoe UI"/>
          <w:sz w:val="24"/>
          <w:szCs w:val="24"/>
        </w:rPr>
      </w:pPr>
      <w:r>
        <w:rPr>
          <w:rFonts w:ascii="Segoe UI" w:hAnsi="Segoe UI" w:cs="Segoe UI"/>
          <w:sz w:val="24"/>
          <w:szCs w:val="24"/>
        </w:rPr>
        <w:t xml:space="preserve">U 2025. godini podnet je ukupno </w:t>
      </w:r>
      <w:r w:rsidRPr="002029F0">
        <w:rPr>
          <w:rFonts w:ascii="Segoe UI" w:hAnsi="Segoe UI" w:cs="Segoe UI"/>
          <w:sz w:val="24"/>
          <w:szCs w:val="24"/>
        </w:rPr>
        <w:t xml:space="preserve">32.721 </w:t>
      </w:r>
      <w:r>
        <w:rPr>
          <w:rFonts w:ascii="Segoe UI" w:hAnsi="Segoe UI" w:cs="Segoe UI"/>
          <w:sz w:val="24"/>
          <w:szCs w:val="24"/>
        </w:rPr>
        <w:t xml:space="preserve">zahtev </w:t>
      </w:r>
      <w:r w:rsidRPr="002029F0">
        <w:rPr>
          <w:rFonts w:ascii="Segoe UI" w:hAnsi="Segoe UI" w:cs="Segoe UI"/>
          <w:sz w:val="24"/>
          <w:szCs w:val="24"/>
        </w:rPr>
        <w:t>od strane 3.641 privrednih subjekata.</w:t>
      </w:r>
    </w:p>
    <w:p w14:paraId="3DF8A9BB" w14:textId="0F4E628F" w:rsidR="00EC0208" w:rsidRPr="002029F0" w:rsidRDefault="00EC0208" w:rsidP="00EC0208">
      <w:pPr>
        <w:spacing w:after="0" w:line="276" w:lineRule="auto"/>
        <w:ind w:firstLine="708"/>
        <w:jc w:val="both"/>
        <w:rPr>
          <w:rFonts w:ascii="Segoe UI" w:hAnsi="Segoe UI" w:cs="Segoe UI"/>
          <w:sz w:val="24"/>
          <w:szCs w:val="24"/>
        </w:rPr>
      </w:pPr>
      <w:r>
        <w:rPr>
          <w:rFonts w:ascii="Segoe UI" w:hAnsi="Segoe UI" w:cs="Segoe UI"/>
          <w:sz w:val="24"/>
          <w:szCs w:val="24"/>
        </w:rPr>
        <w:t>Zahtevi</w:t>
      </w:r>
      <w:r w:rsidRPr="002029F0">
        <w:rPr>
          <w:rFonts w:ascii="Segoe UI" w:hAnsi="Segoe UI" w:cs="Segoe UI"/>
          <w:sz w:val="24"/>
          <w:szCs w:val="24"/>
        </w:rPr>
        <w:t xml:space="preserve"> </w:t>
      </w:r>
      <w:r>
        <w:rPr>
          <w:rFonts w:ascii="Segoe UI" w:hAnsi="Segoe UI" w:cs="Segoe UI"/>
          <w:sz w:val="24"/>
          <w:szCs w:val="24"/>
        </w:rPr>
        <w:t xml:space="preserve">su se najčešće odnosili na </w:t>
      </w:r>
      <w:r w:rsidRPr="002029F0">
        <w:rPr>
          <w:rFonts w:ascii="Segoe UI" w:hAnsi="Segoe UI" w:cs="Segoe UI"/>
          <w:sz w:val="24"/>
          <w:szCs w:val="24"/>
        </w:rPr>
        <w:t>ukazivanj</w:t>
      </w:r>
      <w:r>
        <w:rPr>
          <w:rFonts w:ascii="Segoe UI" w:hAnsi="Segoe UI" w:cs="Segoe UI"/>
          <w:sz w:val="24"/>
          <w:szCs w:val="24"/>
        </w:rPr>
        <w:t>e</w:t>
      </w:r>
      <w:r w:rsidRPr="002029F0">
        <w:rPr>
          <w:rFonts w:ascii="Segoe UI" w:hAnsi="Segoe UI" w:cs="Segoe UI"/>
          <w:sz w:val="24"/>
          <w:szCs w:val="24"/>
        </w:rPr>
        <w:t xml:space="preserve"> na nedostatke ili nepravilnosti i </w:t>
      </w:r>
      <w:r>
        <w:rPr>
          <w:rFonts w:ascii="Segoe UI" w:hAnsi="Segoe UI" w:cs="Segoe UI"/>
          <w:sz w:val="24"/>
          <w:szCs w:val="24"/>
        </w:rPr>
        <w:t>na</w:t>
      </w:r>
      <w:r w:rsidRPr="002029F0">
        <w:rPr>
          <w:rFonts w:ascii="Segoe UI" w:hAnsi="Segoe UI" w:cs="Segoe UI"/>
          <w:sz w:val="24"/>
          <w:szCs w:val="24"/>
        </w:rPr>
        <w:t xml:space="preserve"> pojašnjenja u vezi sa tehničkom specifikacijom predmeta</w:t>
      </w:r>
      <w:r w:rsidR="006E3AC6">
        <w:rPr>
          <w:rFonts w:ascii="Segoe UI" w:hAnsi="Segoe UI" w:cs="Segoe UI"/>
          <w:sz w:val="24"/>
          <w:szCs w:val="24"/>
        </w:rPr>
        <w:t xml:space="preserve"> nabavke</w:t>
      </w:r>
      <w:r w:rsidRPr="002029F0">
        <w:rPr>
          <w:rFonts w:ascii="Segoe UI" w:hAnsi="Segoe UI" w:cs="Segoe UI"/>
          <w:sz w:val="24"/>
          <w:szCs w:val="24"/>
        </w:rPr>
        <w:t xml:space="preserve">. </w:t>
      </w:r>
    </w:p>
    <w:p w14:paraId="079440BB" w14:textId="58C0500F" w:rsidR="00EC0208" w:rsidRPr="002029F0" w:rsidRDefault="00EC0208" w:rsidP="00EC0208">
      <w:pPr>
        <w:spacing w:after="0" w:line="276" w:lineRule="auto"/>
        <w:ind w:firstLine="708"/>
        <w:jc w:val="both"/>
        <w:rPr>
          <w:rFonts w:ascii="Segoe UI" w:hAnsi="Segoe UI" w:cs="Segoe UI"/>
          <w:sz w:val="24"/>
          <w:szCs w:val="24"/>
        </w:rPr>
      </w:pPr>
      <w:r w:rsidRPr="002029F0">
        <w:rPr>
          <w:rFonts w:ascii="Segoe UI" w:hAnsi="Segoe UI" w:cs="Segoe UI"/>
          <w:sz w:val="24"/>
          <w:szCs w:val="24"/>
        </w:rPr>
        <w:t>Udeo postupaka pokrenutih u 2025. godini u kojima je p</w:t>
      </w:r>
      <w:r w:rsidR="00021BCC">
        <w:rPr>
          <w:rFonts w:ascii="Segoe UI" w:hAnsi="Segoe UI" w:cs="Segoe UI"/>
          <w:sz w:val="24"/>
          <w:szCs w:val="24"/>
        </w:rPr>
        <w:t xml:space="preserve">rivredni subjekt </w:t>
      </w:r>
      <w:r w:rsidRPr="002029F0">
        <w:rPr>
          <w:rFonts w:ascii="Segoe UI" w:hAnsi="Segoe UI" w:cs="Segoe UI"/>
          <w:sz w:val="24"/>
          <w:szCs w:val="24"/>
        </w:rPr>
        <w:t xml:space="preserve">postavio pitanje naručiocu iznosi 27,24%. </w:t>
      </w:r>
    </w:p>
    <w:p w14:paraId="5D83F895" w14:textId="0AE018F1" w:rsidR="00EC0208" w:rsidRPr="002029F0" w:rsidRDefault="00EC0208" w:rsidP="00EC0208">
      <w:pPr>
        <w:spacing w:after="0" w:line="276" w:lineRule="auto"/>
        <w:ind w:firstLine="708"/>
        <w:jc w:val="both"/>
        <w:rPr>
          <w:rFonts w:ascii="Segoe UI" w:hAnsi="Segoe UI" w:cs="Segoe UI"/>
          <w:sz w:val="24"/>
          <w:szCs w:val="24"/>
        </w:rPr>
      </w:pPr>
      <w:r w:rsidRPr="002029F0">
        <w:rPr>
          <w:rFonts w:ascii="Segoe UI" w:hAnsi="Segoe UI" w:cs="Segoe UI"/>
          <w:sz w:val="24"/>
          <w:szCs w:val="24"/>
        </w:rPr>
        <w:t xml:space="preserve">Prosečan broj dana u kojem je naručilac odgovorio </w:t>
      </w:r>
      <w:r w:rsidR="00021BCC">
        <w:rPr>
          <w:rFonts w:ascii="Segoe UI" w:hAnsi="Segoe UI" w:cs="Segoe UI"/>
          <w:sz w:val="24"/>
          <w:szCs w:val="24"/>
        </w:rPr>
        <w:t>privrednom subjektu</w:t>
      </w:r>
      <w:r w:rsidRPr="002029F0">
        <w:rPr>
          <w:rFonts w:ascii="Segoe UI" w:hAnsi="Segoe UI" w:cs="Segoe UI"/>
          <w:sz w:val="24"/>
          <w:szCs w:val="24"/>
        </w:rPr>
        <w:t xml:space="preserve"> na postavljeno pitanje iznosi 3,7. </w:t>
      </w:r>
    </w:p>
    <w:p w14:paraId="2AE4643E" w14:textId="3649FBD8" w:rsidR="00EC0208" w:rsidRDefault="00021BCC" w:rsidP="00EC0208">
      <w:pPr>
        <w:spacing w:line="276" w:lineRule="auto"/>
        <w:ind w:firstLine="708"/>
        <w:jc w:val="both"/>
        <w:rPr>
          <w:rFonts w:ascii="Segoe UI" w:hAnsi="Segoe UI" w:cs="Segoe UI"/>
          <w:sz w:val="24"/>
          <w:szCs w:val="24"/>
        </w:rPr>
      </w:pPr>
      <w:r w:rsidRPr="00021BCC">
        <w:rPr>
          <w:rFonts w:ascii="Segoe UI" w:hAnsi="Segoe UI" w:cs="Segoe UI"/>
          <w:sz w:val="24"/>
          <w:szCs w:val="24"/>
        </w:rPr>
        <w:t>Privredni subjekt</w:t>
      </w:r>
      <w:r>
        <w:rPr>
          <w:rFonts w:ascii="Segoe UI" w:hAnsi="Segoe UI" w:cs="Segoe UI"/>
          <w:sz w:val="24"/>
          <w:szCs w:val="24"/>
        </w:rPr>
        <w:t>i</w:t>
      </w:r>
      <w:r w:rsidRPr="00BD71C6">
        <w:rPr>
          <w:rFonts w:ascii="Segoe UI" w:hAnsi="Segoe UI" w:cs="Segoe UI"/>
          <w:b/>
          <w:bCs/>
        </w:rPr>
        <w:t xml:space="preserve"> </w:t>
      </w:r>
      <w:r w:rsidR="00EC0208" w:rsidRPr="002029F0">
        <w:rPr>
          <w:rFonts w:ascii="Segoe UI" w:hAnsi="Segoe UI" w:cs="Segoe UI"/>
          <w:sz w:val="24"/>
          <w:szCs w:val="24"/>
        </w:rPr>
        <w:t xml:space="preserve">su postavljali pitanja u proseku od 25 dana pre </w:t>
      </w:r>
      <w:r w:rsidR="006E3AC6">
        <w:rPr>
          <w:rFonts w:ascii="Segoe UI" w:hAnsi="Segoe UI" w:cs="Segoe UI"/>
          <w:sz w:val="24"/>
          <w:szCs w:val="24"/>
        </w:rPr>
        <w:t xml:space="preserve">isteka </w:t>
      </w:r>
      <w:r w:rsidR="00EC0208" w:rsidRPr="002029F0">
        <w:rPr>
          <w:rFonts w:ascii="Segoe UI" w:hAnsi="Segoe UI" w:cs="Segoe UI"/>
          <w:sz w:val="24"/>
          <w:szCs w:val="24"/>
        </w:rPr>
        <w:t xml:space="preserve">roka za podnošenje ponuda, a naručioci su odgovarali prosečno 21 dana pre </w:t>
      </w:r>
      <w:r w:rsidR="006E3AC6">
        <w:rPr>
          <w:rFonts w:ascii="Segoe UI" w:hAnsi="Segoe UI" w:cs="Segoe UI"/>
          <w:sz w:val="24"/>
          <w:szCs w:val="24"/>
        </w:rPr>
        <w:t xml:space="preserve">isteka </w:t>
      </w:r>
      <w:r w:rsidR="00EC0208" w:rsidRPr="002029F0">
        <w:rPr>
          <w:rFonts w:ascii="Segoe UI" w:hAnsi="Segoe UI" w:cs="Segoe UI"/>
          <w:sz w:val="24"/>
          <w:szCs w:val="24"/>
        </w:rPr>
        <w:t>roka za podnošenje ponuda.</w:t>
      </w:r>
    </w:p>
    <w:tbl>
      <w:tblPr>
        <w:tblStyle w:val="GridTable4-Accent2"/>
        <w:tblW w:w="8784" w:type="dxa"/>
        <w:tblLook w:val="04A0" w:firstRow="1" w:lastRow="0" w:firstColumn="1" w:lastColumn="0" w:noHBand="0" w:noVBand="1"/>
      </w:tblPr>
      <w:tblGrid>
        <w:gridCol w:w="4248"/>
        <w:gridCol w:w="4536"/>
      </w:tblGrid>
      <w:tr w:rsidR="00EC0208" w14:paraId="1DDEB06C" w14:textId="77777777" w:rsidTr="00EC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tcPr>
          <w:p w14:paraId="16E65885" w14:textId="77777777" w:rsidR="00EC0208" w:rsidRPr="00B62956" w:rsidRDefault="00EC0208" w:rsidP="00EC0208">
            <w:pPr>
              <w:spacing w:line="276" w:lineRule="auto"/>
              <w:jc w:val="center"/>
              <w:rPr>
                <w:rFonts w:ascii="Futura PT Bold" w:hAnsi="Futura PT Bold"/>
                <w:b w:val="0"/>
                <w:bCs w:val="0"/>
              </w:rPr>
            </w:pPr>
            <w:bookmarkStart w:id="24" w:name="_Hlk229645797"/>
            <w:r>
              <w:rPr>
                <w:rFonts w:ascii="Futura PT Bold" w:hAnsi="Futura PT Bold"/>
                <w:b w:val="0"/>
                <w:bCs w:val="0"/>
              </w:rPr>
              <w:t>KLJUČNA PITANJA U VEZI SA ZAHTEVOM DA DODATNIM INFORMACIJAMA ILI POJAŠNJENIMA</w:t>
            </w:r>
          </w:p>
        </w:tc>
      </w:tr>
      <w:tr w:rsidR="00EC0208" w14:paraId="7E0471CD"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322EB5E" w14:textId="77777777" w:rsidR="00EC0208" w:rsidRPr="009F3FCB" w:rsidRDefault="00EC0208" w:rsidP="00EC0208">
            <w:pPr>
              <w:spacing w:line="276" w:lineRule="auto"/>
              <w:jc w:val="center"/>
              <w:rPr>
                <w:rFonts w:ascii="Segoe UI" w:hAnsi="Segoe UI" w:cs="Segoe UI"/>
                <w:bCs w:val="0"/>
              </w:rPr>
            </w:pPr>
            <w:r w:rsidRPr="009F3FCB">
              <w:rPr>
                <w:rFonts w:ascii="Segoe UI" w:hAnsi="Segoe UI" w:cs="Segoe UI"/>
                <w:bCs w:val="0"/>
              </w:rPr>
              <w:t>Kada se podnosi zahtev za dodatnim informacijama ili pojašnjenjima?</w:t>
            </w:r>
          </w:p>
        </w:tc>
        <w:tc>
          <w:tcPr>
            <w:tcW w:w="4536" w:type="dxa"/>
          </w:tcPr>
          <w:p w14:paraId="6DAC173D" w14:textId="77777777" w:rsidR="00EC0208" w:rsidRPr="009F3FCB" w:rsidRDefault="00EC0208" w:rsidP="00EC0208">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rPr>
            </w:pPr>
            <w:r w:rsidRPr="009F3FCB">
              <w:rPr>
                <w:rFonts w:ascii="Segoe UI" w:hAnsi="Segoe UI" w:cs="Segoe UI"/>
                <w:b/>
              </w:rPr>
              <w:t>Šta može biti predmet zahteva</w:t>
            </w:r>
            <w:r w:rsidRPr="009F3FCB">
              <w:rPr>
                <w:rFonts w:ascii="Segoe UI" w:hAnsi="Segoe UI" w:cs="Segoe UI"/>
                <w:b/>
                <w:bCs/>
              </w:rPr>
              <w:t xml:space="preserve"> za dodatnim informacijama ili pojašnjenjima?</w:t>
            </w:r>
          </w:p>
        </w:tc>
      </w:tr>
      <w:tr w:rsidR="00EC0208" w14:paraId="7D30F1E8" w14:textId="77777777" w:rsidTr="00EC0208">
        <w:tc>
          <w:tcPr>
            <w:cnfStyle w:val="001000000000" w:firstRow="0" w:lastRow="0" w:firstColumn="1" w:lastColumn="0" w:oddVBand="0" w:evenVBand="0" w:oddHBand="0" w:evenHBand="0" w:firstRowFirstColumn="0" w:firstRowLastColumn="0" w:lastRowFirstColumn="0" w:lastRowLastColumn="0"/>
            <w:tcW w:w="4248" w:type="dxa"/>
          </w:tcPr>
          <w:p w14:paraId="0B8EB2F2" w14:textId="3A8ABDA2" w:rsidR="00EC0208" w:rsidRPr="009F3FCB" w:rsidRDefault="00EC0208" w:rsidP="00EC0208">
            <w:pPr>
              <w:spacing w:line="276" w:lineRule="auto"/>
              <w:jc w:val="center"/>
              <w:rPr>
                <w:rFonts w:ascii="Segoe UI" w:hAnsi="Segoe UI" w:cs="Segoe UI"/>
                <w:b w:val="0"/>
              </w:rPr>
            </w:pPr>
            <w:r w:rsidRPr="009F3FCB">
              <w:rPr>
                <w:rFonts w:ascii="Segoe UI" w:hAnsi="Segoe UI" w:cs="Segoe UI"/>
                <w:b w:val="0"/>
              </w:rPr>
              <w:t>U roku za podnošenje ponuda, a najkasnije osmog, odnosno šestog dana pre isteka roka</w:t>
            </w:r>
          </w:p>
        </w:tc>
        <w:tc>
          <w:tcPr>
            <w:tcW w:w="4536" w:type="dxa"/>
          </w:tcPr>
          <w:p w14:paraId="7C73AFEC" w14:textId="77777777" w:rsidR="00EC0208" w:rsidRPr="009F3FCB" w:rsidRDefault="00EC0208" w:rsidP="00EC0208">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9F3FCB">
              <w:rPr>
                <w:rFonts w:ascii="Segoe UI" w:hAnsi="Segoe UI" w:cs="Segoe UI"/>
              </w:rPr>
              <w:t>Povrede načela javnih nabavki kroz definisanje zahteva i kriterijuma u dokumentaciji o nabavci</w:t>
            </w:r>
          </w:p>
        </w:tc>
      </w:tr>
      <w:bookmarkEnd w:id="24"/>
    </w:tbl>
    <w:p w14:paraId="59BD572D" w14:textId="77777777" w:rsidR="00EC0208" w:rsidRPr="00AC211A" w:rsidRDefault="00EC0208" w:rsidP="00EC0208">
      <w:pPr>
        <w:spacing w:after="0" w:line="276" w:lineRule="auto"/>
        <w:ind w:firstLine="709"/>
        <w:jc w:val="both"/>
        <w:rPr>
          <w:rFonts w:ascii="Segoe UI" w:hAnsi="Segoe UI" w:cs="Segoe UI"/>
          <w:sz w:val="24"/>
          <w:szCs w:val="24"/>
        </w:rPr>
      </w:pPr>
    </w:p>
    <w:p w14:paraId="4FC649F7" w14:textId="776ECC56" w:rsidR="00EC0208" w:rsidRDefault="00EC0208" w:rsidP="00EC0208">
      <w:pPr>
        <w:spacing w:line="276" w:lineRule="auto"/>
        <w:rPr>
          <w:rFonts w:ascii="Futura Light" w:hAnsi="Futura Light" w:cstheme="minorHAnsi"/>
          <w:b/>
          <w:bCs/>
          <w:color w:val="0E0E67"/>
          <w:sz w:val="48"/>
          <w:szCs w:val="48"/>
        </w:rPr>
      </w:pPr>
      <w:bookmarkStart w:id="25" w:name="_Hlk230613220"/>
      <w:r>
        <w:rPr>
          <w:rFonts w:ascii="Futura Light" w:hAnsi="Futura Light" w:cstheme="minorHAnsi"/>
          <w:b/>
          <w:bCs/>
          <w:color w:val="0E0E67"/>
          <w:sz w:val="48"/>
          <w:szCs w:val="48"/>
        </w:rPr>
        <w:t xml:space="preserve">Zahtev za zaštitu prava </w:t>
      </w:r>
      <w:r w:rsidR="00A85D08">
        <w:rPr>
          <w:rFonts w:ascii="Futura Light" w:hAnsi="Futura Light" w:cstheme="minorHAnsi"/>
          <w:b/>
          <w:bCs/>
          <w:color w:val="0E0E67"/>
          <w:sz w:val="48"/>
          <w:szCs w:val="48"/>
        </w:rPr>
        <w:t>pre isteka roka za podnošenje ponuda</w:t>
      </w:r>
    </w:p>
    <w:p w14:paraId="051062CC" w14:textId="15987F3C" w:rsidR="00EC0208" w:rsidRPr="0073598A" w:rsidRDefault="00EC0208" w:rsidP="00EC0208">
      <w:pPr>
        <w:pStyle w:val="ListParagraph"/>
        <w:spacing w:after="0" w:line="276" w:lineRule="auto"/>
        <w:rPr>
          <w:rFonts w:ascii="Segoe UI" w:hAnsi="Segoe UI" w:cs="Segoe UI"/>
          <w:b/>
          <w:bCs/>
          <w:color w:val="6EDA69"/>
          <w:sz w:val="40"/>
          <w:szCs w:val="40"/>
        </w:rPr>
      </w:pPr>
      <w:r>
        <w:rPr>
          <w:rFonts w:ascii="Segoe UI" w:hAnsi="Segoe UI" w:cs="Segoe UI"/>
          <w:b/>
          <w:bCs/>
          <w:color w:val="6EDA69"/>
          <w:sz w:val="40"/>
          <w:szCs w:val="40"/>
        </w:rPr>
        <w:t xml:space="preserve">Objašnjenje mogućnosti primene </w:t>
      </w:r>
    </w:p>
    <w:p w14:paraId="60AAEC52" w14:textId="078FCED7" w:rsidR="00EC0208" w:rsidRPr="00EF67D3" w:rsidRDefault="00EC0208" w:rsidP="00EC0208">
      <w:pPr>
        <w:spacing w:after="0" w:line="276" w:lineRule="auto"/>
        <w:ind w:firstLine="709"/>
        <w:jc w:val="both"/>
        <w:rPr>
          <w:rFonts w:ascii="Segoe UI" w:hAnsi="Segoe UI" w:cs="Segoe UI"/>
          <w:color w:val="FF0000"/>
          <w:sz w:val="24"/>
          <w:szCs w:val="24"/>
        </w:rPr>
      </w:pPr>
      <w:r w:rsidRPr="00F320C1">
        <w:rPr>
          <w:rFonts w:ascii="Segoe UI" w:hAnsi="Segoe UI" w:cs="Segoe UI"/>
          <w:sz w:val="24"/>
          <w:szCs w:val="24"/>
        </w:rPr>
        <w:lastRenderedPageBreak/>
        <w:t xml:space="preserve">Svrha postupka zaštite prava je omogućavanje privrednim subjektima da </w:t>
      </w:r>
      <w:r w:rsidR="00EF67D3" w:rsidRPr="00D678B2">
        <w:rPr>
          <w:rFonts w:ascii="Segoe UI" w:hAnsi="Segoe UI" w:cs="Segoe UI"/>
          <w:sz w:val="24"/>
          <w:szCs w:val="24"/>
        </w:rPr>
        <w:t>ukažu na povrede propisa i ospore eventualne nedostatke i nepravilnosti na koje su prethodno ukazali naručiocu, a sve u cilju zaštite svojih prava u postupku javne nabavke.</w:t>
      </w:r>
      <w:r w:rsidR="00EF67D3">
        <w:rPr>
          <w:rFonts w:ascii="Segoe UI" w:hAnsi="Segoe UI" w:cs="Segoe UI"/>
          <w:sz w:val="24"/>
          <w:szCs w:val="24"/>
        </w:rPr>
        <w:t xml:space="preserve"> </w:t>
      </w:r>
    </w:p>
    <w:p w14:paraId="1838F92E" w14:textId="6158CCFE" w:rsidR="00EC0208" w:rsidRPr="00F320C1" w:rsidRDefault="00EC0208" w:rsidP="00EC0208">
      <w:pPr>
        <w:spacing w:after="0" w:line="276" w:lineRule="auto"/>
        <w:ind w:firstLine="709"/>
        <w:jc w:val="both"/>
        <w:rPr>
          <w:rFonts w:ascii="Segoe UI" w:hAnsi="Segoe UI" w:cs="Segoe UI"/>
          <w:sz w:val="24"/>
          <w:szCs w:val="24"/>
        </w:rPr>
      </w:pPr>
      <w:r w:rsidRPr="00F320C1">
        <w:rPr>
          <w:rFonts w:ascii="Segoe UI" w:hAnsi="Segoe UI" w:cs="Segoe UI"/>
          <w:sz w:val="24"/>
          <w:szCs w:val="24"/>
        </w:rPr>
        <w:t>Pravo na pravnu zaštitu podstiče privredne subjekte da aktivno nadziru postupak javne nabavke u kojem učestvuju ili nameravaju da uzmu učešće i da zahtevaju zakonitu primenu pravila javnih nabavki</w:t>
      </w:r>
      <w:r w:rsidR="00D678B2">
        <w:rPr>
          <w:rFonts w:ascii="Segoe UI" w:hAnsi="Segoe UI" w:cs="Segoe UI"/>
          <w:sz w:val="24"/>
          <w:szCs w:val="24"/>
        </w:rPr>
        <w:t>.</w:t>
      </w:r>
    </w:p>
    <w:p w14:paraId="5CBC290F" w14:textId="77777777" w:rsidR="00EC0208" w:rsidRPr="00F320C1" w:rsidRDefault="00EC0208" w:rsidP="00EC0208">
      <w:pPr>
        <w:spacing w:after="0" w:line="276" w:lineRule="auto"/>
        <w:ind w:firstLine="709"/>
        <w:jc w:val="both"/>
        <w:rPr>
          <w:rFonts w:ascii="Segoe UI" w:hAnsi="Segoe UI" w:cs="Segoe UI"/>
          <w:sz w:val="24"/>
          <w:szCs w:val="24"/>
        </w:rPr>
      </w:pPr>
      <w:r w:rsidRPr="00F320C1">
        <w:rPr>
          <w:rFonts w:ascii="Segoe UI" w:hAnsi="Segoe UI" w:cs="Segoe UI"/>
          <w:sz w:val="24"/>
          <w:szCs w:val="24"/>
        </w:rPr>
        <w:t>Aktivna legitimacija za podnošenje zahteva za zaštitu prava, shodno odredbi člana 211. stav 1. ZJN, zasniva se na postojanju interesa za dodelu određenog ugovora, odnosno okvirnog sporazuma. Zahtev za zaštitu prava može da podnese privredni subjekt, kandidat, odnosno ponuđač koji:</w:t>
      </w:r>
    </w:p>
    <w:p w14:paraId="39800C00" w14:textId="77777777" w:rsidR="00EC0208" w:rsidRPr="00F320C1" w:rsidRDefault="00EC0208" w:rsidP="002A7263">
      <w:pPr>
        <w:numPr>
          <w:ilvl w:val="0"/>
          <w:numId w:val="10"/>
        </w:numPr>
        <w:spacing w:after="0" w:line="276" w:lineRule="auto"/>
        <w:jc w:val="both"/>
        <w:rPr>
          <w:rFonts w:ascii="Segoe UI" w:hAnsi="Segoe UI" w:cs="Segoe UI"/>
          <w:sz w:val="24"/>
          <w:szCs w:val="24"/>
        </w:rPr>
      </w:pPr>
      <w:r w:rsidRPr="00F320C1">
        <w:rPr>
          <w:rFonts w:ascii="Segoe UI" w:hAnsi="Segoe UI" w:cs="Segoe UI"/>
          <w:sz w:val="24"/>
          <w:szCs w:val="24"/>
        </w:rPr>
        <w:t>je imao ili ima interes za dodelu određenog ugovora, odnosno okvirnog sporazuma i</w:t>
      </w:r>
    </w:p>
    <w:p w14:paraId="005936E4" w14:textId="70A1F3FA" w:rsidR="00EC0208" w:rsidRDefault="00EC0208" w:rsidP="002A7263">
      <w:pPr>
        <w:numPr>
          <w:ilvl w:val="0"/>
          <w:numId w:val="10"/>
        </w:numPr>
        <w:spacing w:after="0" w:line="276" w:lineRule="auto"/>
        <w:jc w:val="both"/>
        <w:rPr>
          <w:rFonts w:ascii="Segoe UI" w:hAnsi="Segoe UI" w:cs="Segoe UI"/>
          <w:sz w:val="24"/>
          <w:szCs w:val="24"/>
        </w:rPr>
      </w:pPr>
      <w:r w:rsidRPr="00F320C1">
        <w:rPr>
          <w:rFonts w:ascii="Segoe UI" w:hAnsi="Segoe UI" w:cs="Segoe UI"/>
          <w:sz w:val="24"/>
          <w:szCs w:val="24"/>
        </w:rPr>
        <w:t xml:space="preserve">ukazuje da je zbog postupanja naručioca protivno odredbama </w:t>
      </w:r>
      <w:r>
        <w:rPr>
          <w:rFonts w:ascii="Segoe UI" w:hAnsi="Segoe UI" w:cs="Segoe UI"/>
          <w:sz w:val="24"/>
          <w:szCs w:val="24"/>
        </w:rPr>
        <w:t>ZJN</w:t>
      </w:r>
      <w:r w:rsidRPr="00F320C1">
        <w:rPr>
          <w:rFonts w:ascii="Segoe UI" w:hAnsi="Segoe UI" w:cs="Segoe UI"/>
          <w:sz w:val="24"/>
          <w:szCs w:val="24"/>
        </w:rPr>
        <w:t xml:space="preserve"> oštećen ili bi mogla da nastane šteta usled dodele ugovora, odnosno okvirnog sporazuma protivno odredbama </w:t>
      </w:r>
      <w:r>
        <w:rPr>
          <w:rFonts w:ascii="Segoe UI" w:hAnsi="Segoe UI" w:cs="Segoe UI"/>
          <w:sz w:val="24"/>
          <w:szCs w:val="24"/>
        </w:rPr>
        <w:t>ZJN</w:t>
      </w:r>
      <w:r w:rsidRPr="00F320C1">
        <w:rPr>
          <w:rFonts w:ascii="Segoe UI" w:hAnsi="Segoe UI" w:cs="Segoe UI"/>
          <w:sz w:val="24"/>
          <w:szCs w:val="24"/>
        </w:rPr>
        <w:t>.</w:t>
      </w:r>
    </w:p>
    <w:p w14:paraId="799B88F7" w14:textId="628516AF" w:rsidR="00EC0208" w:rsidRDefault="00A85D08" w:rsidP="00EC0208">
      <w:pPr>
        <w:spacing w:after="0" w:line="276" w:lineRule="auto"/>
        <w:ind w:firstLine="709"/>
        <w:jc w:val="both"/>
        <w:rPr>
          <w:rFonts w:ascii="Segoe UI" w:hAnsi="Segoe UI" w:cs="Segoe UI"/>
          <w:sz w:val="24"/>
          <w:szCs w:val="24"/>
        </w:rPr>
      </w:pPr>
      <w:r>
        <w:rPr>
          <w:rFonts w:ascii="Segoe UI" w:hAnsi="Segoe UI" w:cs="Segoe UI"/>
          <w:sz w:val="24"/>
          <w:szCs w:val="24"/>
        </w:rPr>
        <w:t>U pogledu roka za podnošenje zahteva za zaštitu osnovno pravilo je da z</w:t>
      </w:r>
      <w:r w:rsidR="00EC0208" w:rsidRPr="00BA1D43">
        <w:rPr>
          <w:rFonts w:ascii="Segoe UI" w:hAnsi="Segoe UI" w:cs="Segoe UI"/>
          <w:sz w:val="24"/>
          <w:szCs w:val="24"/>
        </w:rPr>
        <w:t>ahtev za zaštitu prava može da se podnese u toku celog postupka javne nabavke, osim ako nije drugačije određeno Z</w:t>
      </w:r>
      <w:r w:rsidR="00EC0208">
        <w:rPr>
          <w:rFonts w:ascii="Segoe UI" w:hAnsi="Segoe UI" w:cs="Segoe UI"/>
          <w:sz w:val="24"/>
          <w:szCs w:val="24"/>
        </w:rPr>
        <w:t>j</w:t>
      </w:r>
      <w:r w:rsidR="006E3AC6">
        <w:rPr>
          <w:rFonts w:ascii="Segoe UI" w:hAnsi="Segoe UI" w:cs="Segoe UI"/>
          <w:sz w:val="24"/>
          <w:szCs w:val="24"/>
        </w:rPr>
        <w:t>N</w:t>
      </w:r>
      <w:r w:rsidR="00EC0208" w:rsidRPr="00BA1D43">
        <w:rPr>
          <w:rFonts w:ascii="Segoe UI" w:hAnsi="Segoe UI" w:cs="Segoe UI"/>
          <w:sz w:val="24"/>
          <w:szCs w:val="24"/>
        </w:rPr>
        <w:t>, a najkasnije u roku od 10 dana od dana objavljivanja na Portalu javnih nabavki odluke naručioca kojom se okončava postupak javne nabavke u skladu sa Zakonom.</w:t>
      </w:r>
      <w:r w:rsidR="00EC0208">
        <w:rPr>
          <w:rStyle w:val="FootnoteReference"/>
          <w:rFonts w:ascii="Segoe UI" w:hAnsi="Segoe UI" w:cs="Segoe UI"/>
          <w:sz w:val="24"/>
          <w:szCs w:val="24"/>
        </w:rPr>
        <w:footnoteReference w:id="18"/>
      </w:r>
    </w:p>
    <w:p w14:paraId="5EE25827" w14:textId="44AB8AC2" w:rsidR="00EC0208" w:rsidRDefault="00EC0208" w:rsidP="00EC0208">
      <w:pPr>
        <w:spacing w:after="0" w:line="276" w:lineRule="auto"/>
        <w:ind w:firstLine="709"/>
        <w:jc w:val="both"/>
        <w:rPr>
          <w:rFonts w:ascii="Segoe UI" w:hAnsi="Segoe UI" w:cs="Segoe UI"/>
          <w:sz w:val="24"/>
          <w:szCs w:val="24"/>
        </w:rPr>
      </w:pPr>
      <w:r w:rsidRPr="00F320C1">
        <w:rPr>
          <w:rFonts w:ascii="Segoe UI" w:hAnsi="Segoe UI" w:cs="Segoe UI"/>
          <w:sz w:val="24"/>
          <w:szCs w:val="24"/>
        </w:rPr>
        <w:t xml:space="preserve">Zahtev za zaštitu prava </w:t>
      </w:r>
      <w:r w:rsidR="00A85D08">
        <w:rPr>
          <w:rFonts w:ascii="Segoe UI" w:hAnsi="Segoe UI" w:cs="Segoe UI"/>
          <w:sz w:val="24"/>
          <w:szCs w:val="24"/>
        </w:rPr>
        <w:t>pre isteka roka za podnošenje pon</w:t>
      </w:r>
      <w:r w:rsidR="005271A9">
        <w:rPr>
          <w:rFonts w:ascii="Segoe UI" w:hAnsi="Segoe UI" w:cs="Segoe UI"/>
          <w:sz w:val="24"/>
          <w:szCs w:val="24"/>
        </w:rPr>
        <w:t>u</w:t>
      </w:r>
      <w:r w:rsidR="00A85D08">
        <w:rPr>
          <w:rFonts w:ascii="Segoe UI" w:hAnsi="Segoe UI" w:cs="Segoe UI"/>
          <w:sz w:val="24"/>
          <w:szCs w:val="24"/>
        </w:rPr>
        <w:t xml:space="preserve">da, odnosno zahtev </w:t>
      </w:r>
      <w:r w:rsidRPr="00F320C1">
        <w:rPr>
          <w:rFonts w:ascii="Segoe UI" w:hAnsi="Segoe UI" w:cs="Segoe UI"/>
          <w:sz w:val="24"/>
          <w:szCs w:val="24"/>
        </w:rPr>
        <w:t xml:space="preserve">kojim se osporavaju radnje naručioca u vezi sa određivanjem vrste postupka, sadržinom javnog poziva i konkursnom dokumentacijom smatraće se blagovremenim ako je primljen od strane </w:t>
      </w:r>
      <w:r w:rsidR="00ED46CE">
        <w:rPr>
          <w:rFonts w:ascii="Segoe UI" w:hAnsi="Segoe UI" w:cs="Segoe UI"/>
          <w:sz w:val="24"/>
          <w:szCs w:val="24"/>
        </w:rPr>
        <w:t>naručioca</w:t>
      </w:r>
      <w:r w:rsidRPr="00F320C1">
        <w:rPr>
          <w:rFonts w:ascii="Segoe UI" w:hAnsi="Segoe UI" w:cs="Segoe UI"/>
          <w:sz w:val="24"/>
          <w:szCs w:val="24"/>
        </w:rPr>
        <w:t xml:space="preserve"> najkasnije tri dana pre isteka roka za podnošenje ponuda, odnosno prijava, bez obzira na način dostavljanja.</w:t>
      </w:r>
      <w:r>
        <w:rPr>
          <w:rStyle w:val="FootnoteReference"/>
          <w:rFonts w:ascii="Segoe UI" w:hAnsi="Segoe UI" w:cs="Segoe UI"/>
          <w:sz w:val="24"/>
          <w:szCs w:val="24"/>
        </w:rPr>
        <w:footnoteReference w:id="19"/>
      </w:r>
    </w:p>
    <w:p w14:paraId="7B29526E" w14:textId="575D7CAF" w:rsidR="00EC0208" w:rsidRDefault="00EC0208" w:rsidP="00EC0208">
      <w:pPr>
        <w:spacing w:after="0" w:line="276" w:lineRule="auto"/>
        <w:ind w:firstLine="709"/>
        <w:jc w:val="both"/>
        <w:rPr>
          <w:rFonts w:ascii="Segoe UI" w:hAnsi="Segoe UI" w:cs="Segoe UI"/>
          <w:sz w:val="24"/>
          <w:szCs w:val="24"/>
        </w:rPr>
      </w:pPr>
      <w:r w:rsidRPr="0073598A">
        <w:rPr>
          <w:rFonts w:ascii="Segoe UI" w:hAnsi="Segoe UI" w:cs="Segoe UI"/>
          <w:sz w:val="24"/>
          <w:szCs w:val="24"/>
        </w:rPr>
        <w:t xml:space="preserve">U slučaju pregovaračkog postupka bez objavljivanja javnog poziva, zahtev za zaštitu prava kojim se osporavaju radnje naručioca u vezi sa određivanjem vrste postupka, sadržinom obaveštenja o sprovođenju pregovaračkog postupka, poziva za podnošenje ponuda i konkursnom dokumentacijom smatraće se blagovremenim ako je primljen od strane </w:t>
      </w:r>
      <w:r w:rsidR="00ED46CE">
        <w:rPr>
          <w:rFonts w:ascii="Segoe UI" w:hAnsi="Segoe UI" w:cs="Segoe UI"/>
          <w:sz w:val="24"/>
          <w:szCs w:val="24"/>
        </w:rPr>
        <w:t xml:space="preserve">naručioca </w:t>
      </w:r>
      <w:r w:rsidRPr="0073598A">
        <w:rPr>
          <w:rFonts w:ascii="Segoe UI" w:hAnsi="Segoe UI" w:cs="Segoe UI"/>
          <w:sz w:val="24"/>
          <w:szCs w:val="24"/>
        </w:rPr>
        <w:t>najkasnije deset dana od dana objavljivanja​​ obaveštenja o sprovođenju pregovaračkog postupka, odnosno prijema konkursne dokumentacije, izmena i dopuna konkursne dokumentacije.</w:t>
      </w:r>
      <w:r>
        <w:rPr>
          <w:rStyle w:val="FootnoteReference"/>
          <w:rFonts w:ascii="Segoe UI" w:hAnsi="Segoe UI" w:cs="Segoe UI"/>
          <w:sz w:val="24"/>
          <w:szCs w:val="24"/>
        </w:rPr>
        <w:footnoteReference w:id="20"/>
      </w:r>
    </w:p>
    <w:p w14:paraId="68AC5061" w14:textId="77777777" w:rsidR="005271A9" w:rsidRDefault="005271A9" w:rsidP="00EC0208">
      <w:pPr>
        <w:pStyle w:val="ListParagraph"/>
        <w:spacing w:after="0" w:line="276" w:lineRule="auto"/>
        <w:rPr>
          <w:rFonts w:ascii="Segoe UI" w:hAnsi="Segoe UI" w:cs="Segoe UI"/>
          <w:b/>
          <w:bCs/>
          <w:color w:val="6EDA69"/>
          <w:sz w:val="40"/>
          <w:szCs w:val="40"/>
        </w:rPr>
      </w:pPr>
    </w:p>
    <w:p w14:paraId="5D7FA420" w14:textId="4533A0CA" w:rsidR="00EC0208" w:rsidRDefault="00EC0208" w:rsidP="00EC0208">
      <w:pPr>
        <w:pStyle w:val="ListParagraph"/>
        <w:spacing w:after="0" w:line="276" w:lineRule="auto"/>
        <w:rPr>
          <w:rFonts w:ascii="Segoe UI" w:hAnsi="Segoe UI" w:cs="Segoe UI"/>
          <w:b/>
          <w:bCs/>
          <w:color w:val="6EDA69"/>
          <w:sz w:val="40"/>
          <w:szCs w:val="40"/>
        </w:rPr>
      </w:pPr>
      <w:r>
        <w:rPr>
          <w:rFonts w:ascii="Segoe UI" w:hAnsi="Segoe UI" w:cs="Segoe UI"/>
          <w:b/>
          <w:bCs/>
          <w:color w:val="6EDA69"/>
          <w:sz w:val="40"/>
          <w:szCs w:val="40"/>
        </w:rPr>
        <w:lastRenderedPageBreak/>
        <w:t>Instrukcije za rad na Portalu</w:t>
      </w:r>
      <w:r>
        <w:rPr>
          <w:rStyle w:val="FootnoteReference"/>
          <w:rFonts w:ascii="Segoe UI" w:hAnsi="Segoe UI" w:cs="Segoe UI"/>
          <w:b/>
          <w:bCs/>
          <w:color w:val="6EDA69"/>
          <w:sz w:val="40"/>
          <w:szCs w:val="40"/>
        </w:rPr>
        <w:footnoteReference w:id="21"/>
      </w:r>
    </w:p>
    <w:p w14:paraId="420F5C3C" w14:textId="2AE68E77" w:rsidR="0099682E" w:rsidRDefault="00EC0208" w:rsidP="0099682E">
      <w:pPr>
        <w:spacing w:after="0" w:line="276" w:lineRule="auto"/>
        <w:ind w:firstLine="709"/>
        <w:jc w:val="both"/>
        <w:rPr>
          <w:rFonts w:ascii="Segoe UI" w:hAnsi="Segoe UI" w:cs="Segoe UI"/>
          <w:sz w:val="24"/>
          <w:szCs w:val="24"/>
        </w:rPr>
      </w:pPr>
      <w:r>
        <w:rPr>
          <w:rFonts w:ascii="Segoe UI" w:hAnsi="Segoe UI" w:cs="Segoe UI"/>
          <w:sz w:val="24"/>
          <w:szCs w:val="24"/>
        </w:rPr>
        <w:t>Zahtev za zaštitu prava ponuđač podnosi putem Portala.</w:t>
      </w:r>
      <w:r w:rsidR="0099682E">
        <w:rPr>
          <w:rFonts w:ascii="Segoe UI" w:hAnsi="Segoe UI" w:cs="Segoe UI"/>
          <w:sz w:val="24"/>
          <w:szCs w:val="24"/>
        </w:rPr>
        <w:t xml:space="preserve"> </w:t>
      </w:r>
    </w:p>
    <w:p w14:paraId="145F0D38" w14:textId="77777777" w:rsidR="00EC0208" w:rsidRDefault="00EC0208" w:rsidP="00EC0208">
      <w:pPr>
        <w:spacing w:after="0" w:line="276" w:lineRule="auto"/>
        <w:ind w:firstLine="709"/>
        <w:jc w:val="both"/>
        <w:rPr>
          <w:rFonts w:ascii="Segoe UI" w:hAnsi="Segoe UI" w:cs="Segoe UI"/>
          <w:sz w:val="24"/>
          <w:szCs w:val="24"/>
        </w:rPr>
      </w:pPr>
      <w:r>
        <w:rPr>
          <w:rFonts w:ascii="Segoe UI" w:hAnsi="Segoe UI" w:cs="Segoe UI"/>
          <w:sz w:val="24"/>
          <w:szCs w:val="24"/>
        </w:rPr>
        <w:t>Koraci su sledeći:</w:t>
      </w:r>
    </w:p>
    <w:p w14:paraId="1D8AD8D7" w14:textId="77777777" w:rsidR="00EC0208" w:rsidRPr="0062629A" w:rsidRDefault="00EC0208" w:rsidP="002A7263">
      <w:pPr>
        <w:numPr>
          <w:ilvl w:val="0"/>
          <w:numId w:val="9"/>
        </w:numPr>
        <w:spacing w:after="0" w:line="276" w:lineRule="auto"/>
        <w:jc w:val="both"/>
        <w:rPr>
          <w:rFonts w:ascii="Segoe UI" w:hAnsi="Segoe UI" w:cs="Segoe UI"/>
          <w:b/>
          <w:bCs/>
          <w:i/>
          <w:iCs/>
          <w:color w:val="0E0E67" w:themeColor="accent2"/>
          <w:sz w:val="24"/>
          <w:szCs w:val="24"/>
          <w:lang w:val="sr-Cyrl-RS"/>
        </w:rPr>
      </w:pPr>
      <w:r w:rsidRPr="0062629A">
        <w:rPr>
          <w:rFonts w:ascii="Segoe UI" w:hAnsi="Segoe UI" w:cs="Segoe UI"/>
          <w:b/>
          <w:bCs/>
          <w:color w:val="0E0E67" w:themeColor="accent2"/>
          <w:sz w:val="24"/>
          <w:szCs w:val="24"/>
        </w:rPr>
        <w:t xml:space="preserve">Privredni subjekt se prijavljuje na Portalu kao ponuđač, ulazi u „Moji favoriti“ i bira postupak u kojem želi da podnese zahtev za zaštitu prava </w:t>
      </w:r>
    </w:p>
    <w:p w14:paraId="72AD6C1F" w14:textId="77777777" w:rsidR="00EC0208" w:rsidRPr="0062629A" w:rsidRDefault="00EC0208" w:rsidP="002A7263">
      <w:pPr>
        <w:numPr>
          <w:ilvl w:val="0"/>
          <w:numId w:val="9"/>
        </w:numPr>
        <w:spacing w:after="0" w:line="276" w:lineRule="auto"/>
        <w:jc w:val="both"/>
        <w:rPr>
          <w:rFonts w:ascii="Segoe UI" w:hAnsi="Segoe UI" w:cs="Segoe UI"/>
          <w:b/>
          <w:bCs/>
          <w:i/>
          <w:iCs/>
          <w:color w:val="0E0E67" w:themeColor="accent2"/>
          <w:sz w:val="24"/>
          <w:szCs w:val="24"/>
          <w:lang w:val="sr-Cyrl-RS"/>
        </w:rPr>
      </w:pPr>
      <w:r w:rsidRPr="0062629A">
        <w:rPr>
          <w:rFonts w:ascii="Segoe UI" w:hAnsi="Segoe UI" w:cs="Segoe UI"/>
          <w:b/>
          <w:bCs/>
          <w:color w:val="0E0E67" w:themeColor="accent2"/>
          <w:sz w:val="24"/>
          <w:szCs w:val="24"/>
        </w:rPr>
        <w:t>U navigaciji postupka bira „Zaštita prava“ – Priprema e-ZZP</w:t>
      </w:r>
      <w:r>
        <w:rPr>
          <w:rFonts w:ascii="Segoe UI" w:hAnsi="Segoe UI" w:cs="Segoe UI"/>
          <w:b/>
          <w:bCs/>
          <w:color w:val="0E0E67" w:themeColor="accent2"/>
          <w:sz w:val="24"/>
          <w:szCs w:val="24"/>
        </w:rPr>
        <w:t xml:space="preserve"> </w:t>
      </w:r>
      <w:r w:rsidRPr="0062629A">
        <w:rPr>
          <w:rFonts w:ascii="Segoe UI" w:hAnsi="Segoe UI" w:cs="Segoe UI"/>
          <w:b/>
          <w:bCs/>
          <w:i/>
          <w:color w:val="0E0E67" w:themeColor="accent2"/>
          <w:sz w:val="24"/>
          <w:szCs w:val="24"/>
        </w:rPr>
        <w:t>(prikaz sa Portala u nastavku)</w:t>
      </w:r>
    </w:p>
    <w:p w14:paraId="0219CE10" w14:textId="77777777" w:rsidR="00EC0208" w:rsidRPr="0073598A" w:rsidRDefault="00EC0208" w:rsidP="00EC0208">
      <w:pPr>
        <w:spacing w:after="0" w:line="276" w:lineRule="auto"/>
        <w:jc w:val="both"/>
        <w:rPr>
          <w:rFonts w:ascii="Segoe UI" w:hAnsi="Segoe UI" w:cs="Segoe UI"/>
          <w:b/>
          <w:bCs/>
          <w:i/>
          <w:iCs/>
          <w:color w:val="6EDA69"/>
          <w:sz w:val="24"/>
          <w:szCs w:val="24"/>
          <w:lang w:val="sr-Cyrl-RS"/>
        </w:rPr>
      </w:pPr>
      <w:r>
        <w:rPr>
          <w:rFonts w:ascii="Segoe UI" w:hAnsi="Segoe UI" w:cs="Segoe UI"/>
          <w:b/>
          <w:bCs/>
          <w:i/>
          <w:iCs/>
          <w:noProof/>
          <w:color w:val="6EDA69"/>
          <w:sz w:val="24"/>
          <w:szCs w:val="24"/>
          <w:lang w:val="sr-Cyrl-RS"/>
        </w:rPr>
        <w:drawing>
          <wp:inline distT="0" distB="0" distL="0" distR="0" wp14:anchorId="01804E0C" wp14:editId="323EDF34">
            <wp:extent cx="5936312" cy="1369918"/>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9036" cy="1382085"/>
                    </a:xfrm>
                    <a:prstGeom prst="rect">
                      <a:avLst/>
                    </a:prstGeom>
                    <a:noFill/>
                  </pic:spPr>
                </pic:pic>
              </a:graphicData>
            </a:graphic>
          </wp:inline>
        </w:drawing>
      </w:r>
    </w:p>
    <w:p w14:paraId="3302E566" w14:textId="77777777" w:rsidR="00EC0208" w:rsidRPr="00F320C1" w:rsidRDefault="00EC0208" w:rsidP="00EC0208">
      <w:pPr>
        <w:spacing w:after="0" w:line="276" w:lineRule="auto"/>
        <w:ind w:firstLine="709"/>
        <w:jc w:val="both"/>
        <w:rPr>
          <w:rFonts w:ascii="Segoe UI" w:hAnsi="Segoe UI" w:cs="Segoe UI"/>
          <w:sz w:val="24"/>
          <w:szCs w:val="24"/>
        </w:rPr>
      </w:pPr>
    </w:p>
    <w:p w14:paraId="11274CA2" w14:textId="77777777" w:rsidR="00EC0208" w:rsidRPr="0062629A" w:rsidRDefault="00EC0208" w:rsidP="002A7263">
      <w:pPr>
        <w:numPr>
          <w:ilvl w:val="0"/>
          <w:numId w:val="9"/>
        </w:numPr>
        <w:spacing w:after="0" w:line="276" w:lineRule="auto"/>
        <w:jc w:val="both"/>
        <w:rPr>
          <w:rFonts w:ascii="Segoe UI" w:hAnsi="Segoe UI" w:cs="Segoe UI"/>
          <w:b/>
          <w:bCs/>
          <w:i/>
          <w:iCs/>
          <w:color w:val="0E0E67" w:themeColor="accent2"/>
          <w:sz w:val="24"/>
          <w:szCs w:val="24"/>
          <w:lang w:val="sr-Cyrl-RS"/>
        </w:rPr>
      </w:pPr>
      <w:r w:rsidRPr="0062629A">
        <w:rPr>
          <w:rFonts w:ascii="Segoe UI" w:hAnsi="Segoe UI" w:cs="Segoe UI"/>
          <w:b/>
          <w:bCs/>
          <w:color w:val="0E0E67" w:themeColor="accent2"/>
          <w:sz w:val="24"/>
          <w:szCs w:val="24"/>
        </w:rPr>
        <w:t>Ponuđač navodi podatke o zahtevu (broj zahteva, da li se zahtev podnosi preko punomoćnika, da li se zahtev podnosi u ime grupe ponuđača, da li se odnosi na ceo predmet ili na pojedinu partiju)</w:t>
      </w:r>
    </w:p>
    <w:p w14:paraId="2BB38D6A" w14:textId="77777777" w:rsidR="00EC0208" w:rsidRPr="0062629A" w:rsidRDefault="00EC0208" w:rsidP="002A7263">
      <w:pPr>
        <w:numPr>
          <w:ilvl w:val="0"/>
          <w:numId w:val="9"/>
        </w:numPr>
        <w:spacing w:after="0" w:line="276" w:lineRule="auto"/>
        <w:jc w:val="both"/>
        <w:rPr>
          <w:rFonts w:ascii="Segoe UI" w:hAnsi="Segoe UI" w:cs="Segoe UI"/>
          <w:b/>
          <w:bCs/>
          <w:iCs/>
          <w:color w:val="0E0E67" w:themeColor="accent2"/>
          <w:sz w:val="24"/>
          <w:szCs w:val="24"/>
          <w:lang w:val="sr-Cyrl-RS"/>
        </w:rPr>
      </w:pPr>
      <w:r w:rsidRPr="0062629A">
        <w:rPr>
          <w:rFonts w:ascii="Segoe UI" w:hAnsi="Segoe UI" w:cs="Segoe UI"/>
          <w:b/>
          <w:bCs/>
          <w:iCs/>
          <w:color w:val="0E0E67" w:themeColor="accent2"/>
          <w:sz w:val="24"/>
          <w:szCs w:val="24"/>
        </w:rPr>
        <w:t>Ponuđač učitava dokaz o uplati takse</w:t>
      </w:r>
    </w:p>
    <w:p w14:paraId="2244D594" w14:textId="16D34C45" w:rsidR="00EC0208" w:rsidRPr="0062629A" w:rsidRDefault="00EC0208" w:rsidP="002A7263">
      <w:pPr>
        <w:numPr>
          <w:ilvl w:val="0"/>
          <w:numId w:val="9"/>
        </w:numPr>
        <w:spacing w:after="0" w:line="276" w:lineRule="auto"/>
        <w:jc w:val="both"/>
        <w:rPr>
          <w:rFonts w:ascii="Segoe UI" w:hAnsi="Segoe UI" w:cs="Segoe UI"/>
          <w:b/>
          <w:bCs/>
          <w:iCs/>
          <w:color w:val="0E0E67" w:themeColor="accent2"/>
          <w:sz w:val="24"/>
          <w:szCs w:val="24"/>
          <w:lang w:val="sr-Cyrl-RS"/>
        </w:rPr>
      </w:pPr>
      <w:r w:rsidRPr="0062629A">
        <w:rPr>
          <w:rFonts w:ascii="Segoe UI" w:hAnsi="Segoe UI" w:cs="Segoe UI"/>
          <w:b/>
          <w:bCs/>
          <w:iCs/>
          <w:color w:val="0E0E67" w:themeColor="accent2"/>
          <w:sz w:val="24"/>
          <w:szCs w:val="24"/>
        </w:rPr>
        <w:t xml:space="preserve">Ponuđač učitava dokument zahteva </w:t>
      </w:r>
      <w:r w:rsidR="006E3AC6">
        <w:rPr>
          <w:rFonts w:ascii="Segoe UI" w:hAnsi="Segoe UI" w:cs="Segoe UI"/>
          <w:b/>
          <w:bCs/>
          <w:iCs/>
          <w:color w:val="0E0E67" w:themeColor="accent2"/>
          <w:sz w:val="24"/>
          <w:szCs w:val="24"/>
        </w:rPr>
        <w:t>s</w:t>
      </w:r>
      <w:r w:rsidRPr="0062629A">
        <w:rPr>
          <w:rFonts w:ascii="Segoe UI" w:hAnsi="Segoe UI" w:cs="Segoe UI"/>
          <w:b/>
          <w:bCs/>
          <w:iCs/>
          <w:color w:val="0E0E67" w:themeColor="accent2"/>
          <w:sz w:val="24"/>
          <w:szCs w:val="24"/>
        </w:rPr>
        <w:t>a svog računara, prilaže prateću dokumentaciju i šalje zahtev</w:t>
      </w:r>
      <w:r>
        <w:rPr>
          <w:rFonts w:ascii="Segoe UI" w:hAnsi="Segoe UI" w:cs="Segoe UI"/>
          <w:b/>
          <w:bCs/>
          <w:iCs/>
          <w:color w:val="0E0E67" w:themeColor="accent2"/>
          <w:sz w:val="24"/>
          <w:szCs w:val="24"/>
        </w:rPr>
        <w:t xml:space="preserve"> naručiocu</w:t>
      </w:r>
    </w:p>
    <w:p w14:paraId="45C25FD7" w14:textId="61569D9E" w:rsidR="00EC0208" w:rsidRDefault="00EC0208" w:rsidP="00EC0208">
      <w:pPr>
        <w:spacing w:after="0" w:line="276" w:lineRule="auto"/>
        <w:ind w:firstLine="708"/>
        <w:jc w:val="both"/>
        <w:rPr>
          <w:rFonts w:ascii="Segoe UI" w:hAnsi="Segoe UI" w:cs="Segoe UI"/>
          <w:bCs/>
          <w:iCs/>
          <w:sz w:val="24"/>
          <w:szCs w:val="24"/>
        </w:rPr>
      </w:pPr>
      <w:r w:rsidRPr="0073598A">
        <w:rPr>
          <w:rFonts w:ascii="Segoe UI" w:hAnsi="Segoe UI" w:cs="Segoe UI"/>
          <w:bCs/>
          <w:iCs/>
          <w:sz w:val="24"/>
          <w:szCs w:val="24"/>
        </w:rPr>
        <w:t>Nakon slanja zahteva Naručilac odnosno korisnici koji imaju prava na postupak</w:t>
      </w:r>
      <w:r w:rsidR="006E3AC6">
        <w:rPr>
          <w:rFonts w:ascii="Segoe UI" w:hAnsi="Segoe UI" w:cs="Segoe UI"/>
          <w:bCs/>
          <w:iCs/>
          <w:sz w:val="24"/>
          <w:szCs w:val="24"/>
        </w:rPr>
        <w:t xml:space="preserve"> </w:t>
      </w:r>
      <w:r w:rsidRPr="0073598A">
        <w:rPr>
          <w:rFonts w:ascii="Segoe UI" w:hAnsi="Segoe UI" w:cs="Segoe UI"/>
          <w:bCs/>
          <w:iCs/>
          <w:sz w:val="24"/>
          <w:szCs w:val="24"/>
        </w:rPr>
        <w:t xml:space="preserve"> </w:t>
      </w:r>
      <w:r w:rsidR="006E3AC6">
        <w:rPr>
          <w:rFonts w:ascii="Segoe UI" w:hAnsi="Segoe UI" w:cs="Segoe UI"/>
          <w:bCs/>
          <w:iCs/>
          <w:sz w:val="24"/>
          <w:szCs w:val="24"/>
        </w:rPr>
        <w:t>(</w:t>
      </w:r>
      <w:r w:rsidRPr="0073598A">
        <w:rPr>
          <w:rFonts w:ascii="Segoe UI" w:hAnsi="Segoe UI" w:cs="Segoe UI"/>
          <w:bCs/>
          <w:iCs/>
          <w:sz w:val="24"/>
          <w:szCs w:val="24"/>
        </w:rPr>
        <w:t xml:space="preserve">korisnik koji je kreirao postupak i korisnici kojima su dodeljena prava na rad sa postupkom </w:t>
      </w:r>
      <w:r w:rsidR="006E3AC6">
        <w:rPr>
          <w:rFonts w:ascii="Segoe UI" w:hAnsi="Segoe UI" w:cs="Segoe UI"/>
          <w:bCs/>
          <w:iCs/>
          <w:sz w:val="24"/>
          <w:szCs w:val="24"/>
        </w:rPr>
        <w:t xml:space="preserve">- </w:t>
      </w:r>
      <w:r w:rsidRPr="0073598A">
        <w:rPr>
          <w:rFonts w:ascii="Segoe UI" w:hAnsi="Segoe UI" w:cs="Segoe UI"/>
          <w:bCs/>
          <w:iCs/>
          <w:sz w:val="24"/>
          <w:szCs w:val="24"/>
        </w:rPr>
        <w:t>članovi komisije za javnu nabavku i Republička komisija</w:t>
      </w:r>
      <w:r w:rsidR="006E3AC6">
        <w:rPr>
          <w:rFonts w:ascii="Segoe UI" w:hAnsi="Segoe UI" w:cs="Segoe UI"/>
          <w:bCs/>
          <w:iCs/>
          <w:sz w:val="24"/>
          <w:szCs w:val="24"/>
        </w:rPr>
        <w:t>)</w:t>
      </w:r>
      <w:r w:rsidRPr="0073598A">
        <w:rPr>
          <w:rFonts w:ascii="Segoe UI" w:hAnsi="Segoe UI" w:cs="Segoe UI"/>
          <w:bCs/>
          <w:iCs/>
          <w:sz w:val="24"/>
          <w:szCs w:val="24"/>
        </w:rPr>
        <w:t xml:space="preserve"> primaju u sanduče na Portalu zahtev za zaštitu prava sa prilozima tj. dokumentima. Kopija te poruke korisnicima dolazi i na e-poštu sa kojom su se registrovali.</w:t>
      </w:r>
    </w:p>
    <w:p w14:paraId="52E9A7B1" w14:textId="74CC43D5" w:rsidR="0099682E" w:rsidRDefault="0099682E" w:rsidP="00EC0208">
      <w:pPr>
        <w:spacing w:after="0" w:line="276" w:lineRule="auto"/>
        <w:ind w:firstLine="708"/>
        <w:jc w:val="both"/>
        <w:rPr>
          <w:rFonts w:ascii="Segoe UI" w:hAnsi="Segoe UI" w:cs="Segoe UI"/>
          <w:bCs/>
          <w:iCs/>
          <w:sz w:val="24"/>
          <w:szCs w:val="24"/>
        </w:rPr>
      </w:pPr>
      <w:r>
        <w:rPr>
          <w:rFonts w:ascii="Segoe UI" w:hAnsi="Segoe UI" w:cs="Segoe UI"/>
          <w:bCs/>
          <w:iCs/>
          <w:sz w:val="24"/>
          <w:szCs w:val="24"/>
        </w:rPr>
        <w:t xml:space="preserve">Podatak da li je zahtev za zaštitu prava podnet pre ili nakon isteka roka za podnošenje ponuda, naručilac navodi prilikom pripreme Obaveštenja o podnetom zahtevu za zaštitu prava. </w:t>
      </w:r>
    </w:p>
    <w:p w14:paraId="4CE3831C" w14:textId="77777777" w:rsidR="00EC0208" w:rsidRPr="0073598A" w:rsidRDefault="00EC0208" w:rsidP="00EC0208">
      <w:pPr>
        <w:spacing w:after="0" w:line="276" w:lineRule="auto"/>
        <w:ind w:firstLine="708"/>
        <w:jc w:val="both"/>
        <w:rPr>
          <w:rFonts w:ascii="Segoe UI" w:hAnsi="Segoe UI" w:cs="Segoe UI"/>
          <w:bCs/>
          <w:iCs/>
          <w:sz w:val="24"/>
          <w:szCs w:val="24"/>
          <w:lang w:val="sr-Cyrl-RS"/>
        </w:rPr>
      </w:pPr>
    </w:p>
    <w:tbl>
      <w:tblPr>
        <w:tblStyle w:val="GridTable4-Accent2"/>
        <w:tblW w:w="9067" w:type="dxa"/>
        <w:tblLook w:val="04A0" w:firstRow="1" w:lastRow="0" w:firstColumn="1" w:lastColumn="0" w:noHBand="0" w:noVBand="1"/>
      </w:tblPr>
      <w:tblGrid>
        <w:gridCol w:w="9067"/>
      </w:tblGrid>
      <w:tr w:rsidR="00EC0208" w14:paraId="0E92B6E8" w14:textId="77777777" w:rsidTr="00EC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4F29B85D" w14:textId="77777777" w:rsidR="00EC0208" w:rsidRPr="00B62956" w:rsidRDefault="00EC0208" w:rsidP="00EC0208">
            <w:pPr>
              <w:spacing w:line="276" w:lineRule="auto"/>
              <w:jc w:val="center"/>
              <w:rPr>
                <w:rFonts w:ascii="Futura PT Bold" w:hAnsi="Futura PT Bold"/>
                <w:b w:val="0"/>
                <w:bCs w:val="0"/>
              </w:rPr>
            </w:pPr>
            <w:r>
              <w:rPr>
                <w:rFonts w:ascii="Futura PT Bold" w:hAnsi="Futura PT Bold"/>
                <w:b w:val="0"/>
                <w:bCs w:val="0"/>
              </w:rPr>
              <w:t>Važne napomene</w:t>
            </w:r>
          </w:p>
        </w:tc>
      </w:tr>
      <w:tr w:rsidR="00EC0208" w:rsidRPr="009960C0" w14:paraId="14C60C73"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D7FA412" w14:textId="77777777" w:rsidR="00EC0208" w:rsidRPr="00431CD8" w:rsidRDefault="00EC0208" w:rsidP="00EC0208">
            <w:pPr>
              <w:spacing w:line="276" w:lineRule="auto"/>
              <w:jc w:val="both"/>
              <w:rPr>
                <w:rFonts w:ascii="Segoe UI" w:hAnsi="Segoe UI" w:cs="Segoe UI"/>
                <w:b w:val="0"/>
              </w:rPr>
            </w:pPr>
            <w:r w:rsidRPr="00431CD8">
              <w:rPr>
                <w:rFonts w:ascii="Segoe UI" w:hAnsi="Segoe UI" w:cs="Segoe UI"/>
                <w:b w:val="0"/>
              </w:rPr>
              <w:t>Zahtevom za zaštitu prava ne može se osporavati određivanje vrste postupka, sadržina javnog poziva i konkursna dokumentacija, ako su predmet osporavanja eventualni nedostaci i nepravilnosti na koje nije prethodno ukazano naručiocu na način predviđen članom 97. ZJN.</w:t>
            </w:r>
          </w:p>
        </w:tc>
      </w:tr>
      <w:tr w:rsidR="00EC0208" w:rsidRPr="009960C0" w14:paraId="013BA5B2" w14:textId="77777777" w:rsidTr="00EC0208">
        <w:tc>
          <w:tcPr>
            <w:cnfStyle w:val="001000000000" w:firstRow="0" w:lastRow="0" w:firstColumn="1" w:lastColumn="0" w:oddVBand="0" w:evenVBand="0" w:oddHBand="0" w:evenHBand="0" w:firstRowFirstColumn="0" w:firstRowLastColumn="0" w:lastRowFirstColumn="0" w:lastRowLastColumn="0"/>
            <w:tcW w:w="9067" w:type="dxa"/>
          </w:tcPr>
          <w:p w14:paraId="3E9BFCBD" w14:textId="77777777" w:rsidR="00EC0208" w:rsidRPr="009960C0" w:rsidRDefault="00EC0208" w:rsidP="00EC0208">
            <w:pPr>
              <w:spacing w:line="276" w:lineRule="auto"/>
              <w:jc w:val="both"/>
              <w:rPr>
                <w:rFonts w:ascii="Segoe UI" w:hAnsi="Segoe UI" w:cs="Segoe UI"/>
                <w:b w:val="0"/>
                <w:bCs w:val="0"/>
              </w:rPr>
            </w:pPr>
            <w:r w:rsidRPr="00431CD8">
              <w:rPr>
                <w:rFonts w:ascii="Segoe UI" w:hAnsi="Segoe UI" w:cs="Segoe UI"/>
                <w:b w:val="0"/>
                <w:bCs w:val="0"/>
              </w:rPr>
              <w:lastRenderedPageBreak/>
              <w:t>Privredni subjekt može, putem Portala, dati ovlašćenje drugom subjektu (npr. advokatu) da podnese elektronski zahtev za zaštitu prava u njegovo ime. U tom slučaju punomoćnik podnosi zahtev i može da preduzima ostale radnje u postupku zaštite prava koje su vezane za taj zahtev (prijem obaveštenja, dopuna zahteva, slanje izjašnjenja i elektronske žalbe na rešenje naručioca).</w:t>
            </w:r>
          </w:p>
        </w:tc>
      </w:tr>
    </w:tbl>
    <w:p w14:paraId="685058A1" w14:textId="77777777" w:rsidR="00EC0208" w:rsidRDefault="00EC0208" w:rsidP="00EC0208">
      <w:pPr>
        <w:pStyle w:val="ListParagraph"/>
        <w:spacing w:before="240" w:after="0" w:line="276" w:lineRule="auto"/>
        <w:rPr>
          <w:rFonts w:ascii="Segoe UI" w:hAnsi="Segoe UI" w:cs="Segoe UI"/>
          <w:b/>
          <w:bCs/>
          <w:color w:val="6EDA69"/>
          <w:sz w:val="40"/>
          <w:szCs w:val="40"/>
        </w:rPr>
      </w:pPr>
      <w:r>
        <w:rPr>
          <w:rFonts w:ascii="Segoe UI" w:hAnsi="Segoe UI" w:cs="Segoe UI"/>
          <w:b/>
          <w:bCs/>
          <w:color w:val="6EDA69"/>
          <w:sz w:val="40"/>
          <w:szCs w:val="40"/>
        </w:rPr>
        <w:t>Statistički podaci</w:t>
      </w:r>
    </w:p>
    <w:p w14:paraId="4C5DFBDB" w14:textId="4C93E244" w:rsidR="004760DD" w:rsidRDefault="00EC0208" w:rsidP="004760DD">
      <w:pPr>
        <w:spacing w:after="0" w:line="276" w:lineRule="auto"/>
        <w:ind w:firstLine="709"/>
        <w:jc w:val="both"/>
        <w:rPr>
          <w:rFonts w:ascii="Segoe UI" w:hAnsi="Segoe UI" w:cs="Segoe UI"/>
          <w:sz w:val="24"/>
          <w:szCs w:val="24"/>
        </w:rPr>
      </w:pPr>
      <w:r w:rsidRPr="00431CD8">
        <w:rPr>
          <w:rFonts w:ascii="Segoe UI" w:hAnsi="Segoe UI" w:cs="Segoe UI"/>
          <w:sz w:val="24"/>
          <w:szCs w:val="24"/>
        </w:rPr>
        <w:t>Republička komisija na svojoj internet stranici objavljuje izveštaj</w:t>
      </w:r>
      <w:r>
        <w:rPr>
          <w:rFonts w:ascii="Segoe UI" w:hAnsi="Segoe UI" w:cs="Segoe UI"/>
          <w:sz w:val="24"/>
          <w:szCs w:val="24"/>
        </w:rPr>
        <w:t>e</w:t>
      </w:r>
      <w:r w:rsidRPr="00431CD8">
        <w:rPr>
          <w:rFonts w:ascii="Segoe UI" w:hAnsi="Segoe UI" w:cs="Segoe UI"/>
          <w:sz w:val="24"/>
          <w:szCs w:val="24"/>
        </w:rPr>
        <w:t xml:space="preserve"> o radu. Prem</w:t>
      </w:r>
      <w:r w:rsidR="006E3AC6">
        <w:rPr>
          <w:rFonts w:ascii="Segoe UI" w:hAnsi="Segoe UI" w:cs="Segoe UI"/>
          <w:sz w:val="24"/>
          <w:szCs w:val="24"/>
        </w:rPr>
        <w:t>a</w:t>
      </w:r>
      <w:r w:rsidRPr="00431CD8">
        <w:rPr>
          <w:rFonts w:ascii="Segoe UI" w:hAnsi="Segoe UI" w:cs="Segoe UI"/>
          <w:sz w:val="24"/>
          <w:szCs w:val="24"/>
        </w:rPr>
        <w:t xml:space="preserve"> podacima iz Izveštaja o radu Republičke komisije za zaštitu prava u postupcima javnih nabavki u periodu od 1.1.2024. godine do 31.12.2024. godine</w:t>
      </w:r>
      <w:r w:rsidRPr="00431CD8">
        <w:rPr>
          <w:rStyle w:val="FootnoteReference"/>
          <w:rFonts w:ascii="Segoe UI" w:hAnsi="Segoe UI" w:cs="Segoe UI"/>
          <w:sz w:val="24"/>
          <w:szCs w:val="24"/>
        </w:rPr>
        <w:footnoteReference w:id="22"/>
      </w:r>
      <w:r w:rsidRPr="00431CD8">
        <w:rPr>
          <w:rFonts w:ascii="Segoe UI" w:hAnsi="Segoe UI" w:cs="Segoe UI"/>
          <w:sz w:val="24"/>
          <w:szCs w:val="24"/>
        </w:rPr>
        <w:t xml:space="preserve">, </w:t>
      </w:r>
      <w:r>
        <w:rPr>
          <w:rFonts w:ascii="Segoe UI" w:hAnsi="Segoe UI" w:cs="Segoe UI"/>
          <w:sz w:val="24"/>
          <w:szCs w:val="24"/>
        </w:rPr>
        <w:t>Republička komisija je u 2024. godini postupala po 812 zahteva za zaštitu prava.</w:t>
      </w:r>
    </w:p>
    <w:p w14:paraId="5A293EAB" w14:textId="07CDBCCA" w:rsidR="00EC0208" w:rsidRDefault="00EC0208" w:rsidP="004760DD">
      <w:pPr>
        <w:spacing w:after="0" w:line="276" w:lineRule="auto"/>
        <w:ind w:firstLine="709"/>
        <w:jc w:val="both"/>
        <w:rPr>
          <w:rFonts w:ascii="Segoe UI" w:hAnsi="Segoe UI" w:cs="Segoe UI"/>
          <w:sz w:val="24"/>
          <w:szCs w:val="24"/>
        </w:rPr>
      </w:pPr>
      <w:bookmarkStart w:id="26" w:name="_Hlk230685386"/>
      <w:r>
        <w:rPr>
          <w:rFonts w:ascii="Segoe UI" w:hAnsi="Segoe UI" w:cs="Segoe UI"/>
          <w:sz w:val="24"/>
          <w:szCs w:val="24"/>
        </w:rPr>
        <w:t xml:space="preserve">Od 803 zahteva po kojima je odlučeno, </w:t>
      </w:r>
      <w:r w:rsidR="004760DD">
        <w:rPr>
          <w:rFonts w:ascii="Segoe UI" w:hAnsi="Segoe UI" w:cs="Segoe UI"/>
          <w:sz w:val="24"/>
          <w:szCs w:val="24"/>
        </w:rPr>
        <w:t xml:space="preserve">u 223 postupaka je odlučeno po zahtevima za zaštitu prava podnetim pre isteka roka za podnošenje ponuda, od čega je 89 </w:t>
      </w:r>
      <w:r>
        <w:rPr>
          <w:rFonts w:ascii="Segoe UI" w:hAnsi="Segoe UI" w:cs="Segoe UI"/>
          <w:sz w:val="24"/>
          <w:szCs w:val="24"/>
        </w:rPr>
        <w:t xml:space="preserve">zahteva usvojeno, </w:t>
      </w:r>
      <w:r w:rsidR="004760DD">
        <w:rPr>
          <w:rFonts w:ascii="Segoe UI" w:hAnsi="Segoe UI" w:cs="Segoe UI"/>
          <w:sz w:val="24"/>
          <w:szCs w:val="24"/>
        </w:rPr>
        <w:t>113</w:t>
      </w:r>
      <w:r>
        <w:rPr>
          <w:rFonts w:ascii="Segoe UI" w:hAnsi="Segoe UI" w:cs="Segoe UI"/>
          <w:sz w:val="24"/>
          <w:szCs w:val="24"/>
        </w:rPr>
        <w:t xml:space="preserve"> zahteva odbijen</w:t>
      </w:r>
      <w:r w:rsidR="004760DD">
        <w:rPr>
          <w:rFonts w:ascii="Segoe UI" w:hAnsi="Segoe UI" w:cs="Segoe UI"/>
          <w:sz w:val="24"/>
          <w:szCs w:val="24"/>
        </w:rPr>
        <w:t>o</w:t>
      </w:r>
      <w:r>
        <w:rPr>
          <w:rFonts w:ascii="Segoe UI" w:hAnsi="Segoe UI" w:cs="Segoe UI"/>
          <w:sz w:val="24"/>
          <w:szCs w:val="24"/>
        </w:rPr>
        <w:t xml:space="preserve">, </w:t>
      </w:r>
      <w:r w:rsidR="004760DD">
        <w:rPr>
          <w:rFonts w:ascii="Segoe UI" w:hAnsi="Segoe UI" w:cs="Segoe UI"/>
          <w:sz w:val="24"/>
          <w:szCs w:val="24"/>
        </w:rPr>
        <w:t>9</w:t>
      </w:r>
      <w:r>
        <w:rPr>
          <w:rFonts w:ascii="Segoe UI" w:hAnsi="Segoe UI" w:cs="Segoe UI"/>
          <w:sz w:val="24"/>
          <w:szCs w:val="24"/>
        </w:rPr>
        <w:t xml:space="preserve"> zahteva su odbačena</w:t>
      </w:r>
      <w:r w:rsidR="006E3AC6">
        <w:rPr>
          <w:rFonts w:ascii="Segoe UI" w:hAnsi="Segoe UI" w:cs="Segoe UI"/>
          <w:sz w:val="24"/>
          <w:szCs w:val="24"/>
        </w:rPr>
        <w:t>,</w:t>
      </w:r>
      <w:r>
        <w:rPr>
          <w:rFonts w:ascii="Segoe UI" w:hAnsi="Segoe UI" w:cs="Segoe UI"/>
          <w:sz w:val="24"/>
          <w:szCs w:val="24"/>
        </w:rPr>
        <w:t xml:space="preserve"> a </w:t>
      </w:r>
      <w:r w:rsidR="004760DD">
        <w:rPr>
          <w:rFonts w:ascii="Segoe UI" w:hAnsi="Segoe UI" w:cs="Segoe UI"/>
          <w:sz w:val="24"/>
          <w:szCs w:val="24"/>
        </w:rPr>
        <w:t>12 postupaka je obustavljeno.</w:t>
      </w:r>
    </w:p>
    <w:bookmarkEnd w:id="26"/>
    <w:p w14:paraId="7B5611F1" w14:textId="77777777" w:rsidR="00EC0208" w:rsidRPr="00431CD8" w:rsidRDefault="00EC0208" w:rsidP="00EC0208">
      <w:pPr>
        <w:spacing w:after="0" w:line="276" w:lineRule="auto"/>
        <w:ind w:firstLine="709"/>
        <w:jc w:val="both"/>
        <w:rPr>
          <w:rFonts w:ascii="Segoe UI" w:hAnsi="Segoe UI" w:cs="Segoe UI"/>
          <w:sz w:val="24"/>
          <w:szCs w:val="24"/>
        </w:rPr>
      </w:pPr>
    </w:p>
    <w:tbl>
      <w:tblPr>
        <w:tblStyle w:val="GridTable4-Accent2"/>
        <w:tblW w:w="8784" w:type="dxa"/>
        <w:tblLook w:val="04A0" w:firstRow="1" w:lastRow="0" w:firstColumn="1" w:lastColumn="0" w:noHBand="0" w:noVBand="1"/>
      </w:tblPr>
      <w:tblGrid>
        <w:gridCol w:w="4248"/>
        <w:gridCol w:w="4536"/>
      </w:tblGrid>
      <w:tr w:rsidR="00EC0208" w14:paraId="52E068EE" w14:textId="77777777" w:rsidTr="00EC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tcPr>
          <w:p w14:paraId="2FFB3301" w14:textId="01172E30" w:rsidR="00EC0208" w:rsidRPr="00F7048C" w:rsidRDefault="00EC0208" w:rsidP="00EC0208">
            <w:pPr>
              <w:spacing w:line="276" w:lineRule="auto"/>
              <w:jc w:val="center"/>
              <w:rPr>
                <w:rFonts w:ascii="Futura PT Bold" w:hAnsi="Futura PT Bold"/>
                <w:b w:val="0"/>
                <w:bCs w:val="0"/>
              </w:rPr>
            </w:pPr>
            <w:r>
              <w:rPr>
                <w:rFonts w:ascii="Futura PT Bold" w:hAnsi="Futura PT Bold"/>
                <w:b w:val="0"/>
                <w:bCs w:val="0"/>
              </w:rPr>
              <w:t>KLJUČNA PITANJA U VEZI SA ZAHTEVOM ZA ZAŠTITU PRAVA</w:t>
            </w:r>
            <w:r w:rsidR="00F7048C">
              <w:rPr>
                <w:rFonts w:ascii="Futura PT Bold" w:hAnsi="Futura PT Bold"/>
                <w:b w:val="0"/>
                <w:bCs w:val="0"/>
                <w:lang w:val="sr-Cyrl-RS"/>
              </w:rPr>
              <w:t xml:space="preserve"> </w:t>
            </w:r>
            <w:r w:rsidR="00F7048C">
              <w:rPr>
                <w:rFonts w:ascii="Futura PT Bold" w:hAnsi="Futura PT Bold"/>
                <w:b w:val="0"/>
                <w:bCs w:val="0"/>
              </w:rPr>
              <w:t>PRE ISTEKA ROKA ZA PODNOŠENJE PONUDA</w:t>
            </w:r>
          </w:p>
        </w:tc>
      </w:tr>
      <w:tr w:rsidR="00EC0208" w14:paraId="099DEDB4"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6265BD0" w14:textId="5BEC9F9D" w:rsidR="00EC0208" w:rsidRPr="00BA1D43" w:rsidRDefault="00EC0208" w:rsidP="00EC0208">
            <w:pPr>
              <w:spacing w:line="276" w:lineRule="auto"/>
              <w:jc w:val="center"/>
              <w:rPr>
                <w:rFonts w:ascii="Segoe UI" w:hAnsi="Segoe UI" w:cs="Segoe UI"/>
                <w:bCs w:val="0"/>
              </w:rPr>
            </w:pPr>
            <w:r w:rsidRPr="00BA1D43">
              <w:rPr>
                <w:rFonts w:ascii="Segoe UI" w:hAnsi="Segoe UI" w:cs="Segoe UI"/>
                <w:bCs w:val="0"/>
              </w:rPr>
              <w:t>Kada se podnosi zahtev za zaštitu prava</w:t>
            </w:r>
            <w:r w:rsidR="00AD5677">
              <w:rPr>
                <w:rFonts w:ascii="Segoe UI" w:hAnsi="Segoe UI" w:cs="Segoe UI"/>
                <w:bCs w:val="0"/>
              </w:rPr>
              <w:t xml:space="preserve"> pre isteka roka za podnošenje ponuda</w:t>
            </w:r>
            <w:r w:rsidRPr="00BA1D43">
              <w:rPr>
                <w:rFonts w:ascii="Segoe UI" w:hAnsi="Segoe UI" w:cs="Segoe UI"/>
                <w:bCs w:val="0"/>
              </w:rPr>
              <w:t>?</w:t>
            </w:r>
          </w:p>
        </w:tc>
        <w:tc>
          <w:tcPr>
            <w:tcW w:w="4536" w:type="dxa"/>
          </w:tcPr>
          <w:p w14:paraId="089CFCE1" w14:textId="77777777" w:rsidR="00EC0208" w:rsidRPr="00BA1D43" w:rsidRDefault="00EC0208" w:rsidP="00EC0208">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rPr>
            </w:pPr>
            <w:r w:rsidRPr="00BA1D43">
              <w:rPr>
                <w:rFonts w:ascii="Segoe UI" w:hAnsi="Segoe UI" w:cs="Segoe UI"/>
                <w:b/>
              </w:rPr>
              <w:t>Šta može biti predmet zahteva</w:t>
            </w:r>
            <w:r w:rsidRPr="00BA1D43">
              <w:rPr>
                <w:rFonts w:ascii="Segoe UI" w:hAnsi="Segoe UI" w:cs="Segoe UI"/>
                <w:b/>
                <w:bCs/>
              </w:rPr>
              <w:t xml:space="preserve"> za zaštitu?</w:t>
            </w:r>
          </w:p>
        </w:tc>
      </w:tr>
      <w:tr w:rsidR="00EC0208" w14:paraId="22DF3DED" w14:textId="77777777" w:rsidTr="00EC0208">
        <w:tc>
          <w:tcPr>
            <w:cnfStyle w:val="001000000000" w:firstRow="0" w:lastRow="0" w:firstColumn="1" w:lastColumn="0" w:oddVBand="0" w:evenVBand="0" w:oddHBand="0" w:evenHBand="0" w:firstRowFirstColumn="0" w:firstRowLastColumn="0" w:lastRowFirstColumn="0" w:lastRowLastColumn="0"/>
            <w:tcW w:w="4248" w:type="dxa"/>
          </w:tcPr>
          <w:p w14:paraId="0AB4BB15" w14:textId="752F6636" w:rsidR="00EC0208" w:rsidRPr="00BA1D43" w:rsidRDefault="00F7048C" w:rsidP="00EC0208">
            <w:pPr>
              <w:spacing w:line="276" w:lineRule="auto"/>
              <w:jc w:val="center"/>
              <w:rPr>
                <w:rFonts w:ascii="Segoe UI" w:hAnsi="Segoe UI" w:cs="Segoe UI"/>
                <w:b w:val="0"/>
              </w:rPr>
            </w:pPr>
            <w:r>
              <w:rPr>
                <w:rFonts w:ascii="Segoe UI" w:hAnsi="Segoe UI" w:cs="Segoe UI"/>
                <w:b w:val="0"/>
              </w:rPr>
              <w:t>N</w:t>
            </w:r>
            <w:r w:rsidRPr="00F7048C">
              <w:rPr>
                <w:rFonts w:ascii="Segoe UI" w:hAnsi="Segoe UI" w:cs="Segoe UI"/>
                <w:b w:val="0"/>
              </w:rPr>
              <w:t>ajkasnije tri dana pre isteka roka za podnošenje ponuda, odnosno prijava</w:t>
            </w:r>
          </w:p>
        </w:tc>
        <w:tc>
          <w:tcPr>
            <w:tcW w:w="4536" w:type="dxa"/>
          </w:tcPr>
          <w:p w14:paraId="5279B9F1" w14:textId="6CBE9B7B" w:rsidR="00EC0208" w:rsidRPr="00AD5677" w:rsidRDefault="00F7048C" w:rsidP="00EC0208">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AD5677">
              <w:rPr>
                <w:rFonts w:ascii="Segoe UI" w:hAnsi="Segoe UI" w:cs="Segoe UI"/>
              </w:rPr>
              <w:t>Radnje naručioca u vezi sa određivanjem vrste postupka, sadržinom javnog poziva i konkursnom dokumentacijom</w:t>
            </w:r>
          </w:p>
        </w:tc>
      </w:tr>
    </w:tbl>
    <w:p w14:paraId="69576BBC" w14:textId="77777777" w:rsidR="00EC0208" w:rsidRPr="00531186" w:rsidRDefault="00EC0208" w:rsidP="00EC0208">
      <w:pPr>
        <w:spacing w:line="276" w:lineRule="auto"/>
        <w:rPr>
          <w:rFonts w:ascii="Futura PT Bold" w:hAnsi="Futura PT Bold"/>
          <w:color w:val="2933D6"/>
          <w:sz w:val="24"/>
          <w:szCs w:val="24"/>
        </w:rPr>
      </w:pPr>
    </w:p>
    <w:bookmarkEnd w:id="25"/>
    <w:p w14:paraId="59CD05CE" w14:textId="77777777" w:rsidR="00EC0208" w:rsidRDefault="00EC0208" w:rsidP="00EC0208">
      <w:pPr>
        <w:spacing w:line="276" w:lineRule="auto"/>
        <w:rPr>
          <w:rFonts w:ascii="Futura Light" w:hAnsi="Futura Light" w:cstheme="minorHAnsi"/>
          <w:b/>
          <w:bCs/>
          <w:color w:val="0E0E67"/>
          <w:sz w:val="48"/>
          <w:szCs w:val="48"/>
        </w:rPr>
      </w:pPr>
      <w:r>
        <w:rPr>
          <w:rFonts w:ascii="Futura Light" w:hAnsi="Futura Light" w:cstheme="minorHAnsi"/>
          <w:b/>
          <w:bCs/>
          <w:color w:val="0E0E67"/>
          <w:sz w:val="48"/>
          <w:szCs w:val="48"/>
        </w:rPr>
        <w:t>Uvid u dokumentaciju</w:t>
      </w:r>
    </w:p>
    <w:p w14:paraId="29648901" w14:textId="1655CF55" w:rsidR="00EC0208" w:rsidRPr="004B2B31" w:rsidRDefault="00EC0208" w:rsidP="00EC0208">
      <w:pPr>
        <w:pStyle w:val="ListParagraph"/>
        <w:spacing w:after="0" w:line="276" w:lineRule="auto"/>
        <w:rPr>
          <w:rFonts w:ascii="Segoe UI" w:hAnsi="Segoe UI" w:cs="Segoe UI"/>
          <w:b/>
          <w:bCs/>
          <w:color w:val="6EDA69"/>
          <w:sz w:val="40"/>
          <w:szCs w:val="40"/>
        </w:rPr>
      </w:pPr>
      <w:r>
        <w:rPr>
          <w:rFonts w:ascii="Segoe UI" w:hAnsi="Segoe UI" w:cs="Segoe UI"/>
          <w:b/>
          <w:bCs/>
          <w:color w:val="6EDA69"/>
          <w:sz w:val="40"/>
          <w:szCs w:val="40"/>
        </w:rPr>
        <w:t>Objašnjenje mogućnosti primene</w:t>
      </w:r>
    </w:p>
    <w:p w14:paraId="10E8A4B0" w14:textId="6BAE9B13" w:rsidR="00EC0208" w:rsidRPr="004B2B31" w:rsidRDefault="00EC0208" w:rsidP="00EC0208">
      <w:pPr>
        <w:spacing w:after="0" w:line="276" w:lineRule="auto"/>
        <w:ind w:firstLine="709"/>
        <w:jc w:val="both"/>
        <w:rPr>
          <w:rFonts w:ascii="Segoe UI" w:hAnsi="Segoe UI" w:cs="Segoe UI"/>
          <w:sz w:val="24"/>
          <w:szCs w:val="24"/>
          <w:shd w:val="clear" w:color="auto" w:fill="FFFFFF"/>
        </w:rPr>
      </w:pPr>
      <w:r w:rsidRPr="004B2B31">
        <w:rPr>
          <w:rFonts w:ascii="Segoe UI" w:hAnsi="Segoe UI" w:cs="Segoe UI"/>
          <w:sz w:val="24"/>
          <w:szCs w:val="24"/>
          <w:shd w:val="clear" w:color="auto" w:fill="FFFFFF"/>
        </w:rPr>
        <w:t xml:space="preserve">Nakon objavljivanja odluke o dodeli ugovora, odluke o zaključenju okvirnog sporazuma, odnosno odluke o obustavi postupka </w:t>
      </w:r>
      <w:r w:rsidR="00451CE3">
        <w:rPr>
          <w:rFonts w:ascii="Segoe UI" w:hAnsi="Segoe UI" w:cs="Segoe UI"/>
          <w:sz w:val="24"/>
          <w:szCs w:val="24"/>
          <w:shd w:val="clear" w:color="auto" w:fill="FFFFFF"/>
        </w:rPr>
        <w:t>ponuđač</w:t>
      </w:r>
      <w:r w:rsidRPr="004B2B31">
        <w:rPr>
          <w:rFonts w:ascii="Segoe UI" w:hAnsi="Segoe UI" w:cs="Segoe UI"/>
          <w:sz w:val="24"/>
          <w:szCs w:val="24"/>
          <w:shd w:val="clear" w:color="auto" w:fill="FFFFFF"/>
        </w:rPr>
        <w:t xml:space="preserve"> koji je podneo ponudu, odnosno prijavu u postupku javne nabavke ima pravo na uvid i kopiranje dokumentacije iz postupka, odnosno preuzimanje dokumentacije na odgovarajući način.</w:t>
      </w:r>
      <w:r>
        <w:rPr>
          <w:rStyle w:val="FootnoteReference"/>
          <w:rFonts w:ascii="Segoe UI" w:hAnsi="Segoe UI" w:cs="Segoe UI"/>
          <w:sz w:val="24"/>
          <w:szCs w:val="24"/>
          <w:shd w:val="clear" w:color="auto" w:fill="FFFFFF"/>
        </w:rPr>
        <w:footnoteReference w:id="23"/>
      </w:r>
    </w:p>
    <w:p w14:paraId="4802A5B1" w14:textId="1B04E7BC" w:rsidR="00EC0208" w:rsidRPr="004B2B31" w:rsidRDefault="00EC0208" w:rsidP="00EC0208">
      <w:pPr>
        <w:pStyle w:val="NormalWeb"/>
        <w:shd w:val="clear" w:color="auto" w:fill="FFFFFF"/>
        <w:spacing w:before="0" w:beforeAutospacing="0" w:after="0" w:afterAutospacing="0" w:line="276" w:lineRule="auto"/>
        <w:ind w:firstLine="709"/>
        <w:jc w:val="both"/>
        <w:rPr>
          <w:rFonts w:ascii="Segoe UI" w:hAnsi="Segoe UI" w:cs="Segoe UI"/>
        </w:rPr>
      </w:pPr>
      <w:r w:rsidRPr="004B2B31">
        <w:rPr>
          <w:rFonts w:ascii="Segoe UI" w:hAnsi="Segoe UI" w:cs="Segoe UI"/>
        </w:rPr>
        <w:t xml:space="preserve">Dokumentacija iz postupka podrazumeva ponude i prijave drugih </w:t>
      </w:r>
      <w:r w:rsidR="005961F5">
        <w:rPr>
          <w:rFonts w:ascii="Segoe UI" w:hAnsi="Segoe UI" w:cs="Segoe UI"/>
        </w:rPr>
        <w:t>ponuđača</w:t>
      </w:r>
      <w:r w:rsidRPr="004B2B31">
        <w:rPr>
          <w:rFonts w:ascii="Segoe UI" w:hAnsi="Segoe UI" w:cs="Segoe UI"/>
        </w:rPr>
        <w:t xml:space="preserve"> u postupku javne nabavke, uključujući njihove delove koji nisu podneti elektronskim </w:t>
      </w:r>
      <w:r w:rsidRPr="004B2B31">
        <w:rPr>
          <w:rFonts w:ascii="Segoe UI" w:hAnsi="Segoe UI" w:cs="Segoe UI"/>
        </w:rPr>
        <w:lastRenderedPageBreak/>
        <w:t>putem, izveštaj o postupku javne nabavke, internu dokumentaciju postupka koja je učitana na Portal kao što je odluka o sprovođenju postupka javne nabavke, beleška sa javnog otvaranja ponuda, zapisnik o pregovaranju, svu komunikaciju između naručioca i ponuđača nakon otvaranja ponuda i ostalu korespodenciju između naručioca i privrednih subjekata (zahteve naručioca i odgovore ponuđača) i dr.</w:t>
      </w:r>
    </w:p>
    <w:p w14:paraId="289B4228" w14:textId="77777777" w:rsidR="00EC0208" w:rsidRPr="004B2B31" w:rsidRDefault="00EC0208" w:rsidP="00EC0208">
      <w:pPr>
        <w:pStyle w:val="NormalWeb"/>
        <w:shd w:val="clear" w:color="auto" w:fill="FFFFFF"/>
        <w:spacing w:before="0" w:beforeAutospacing="0" w:after="0" w:afterAutospacing="0" w:line="276" w:lineRule="auto"/>
        <w:ind w:firstLine="709"/>
        <w:jc w:val="both"/>
        <w:rPr>
          <w:rFonts w:ascii="Segoe UI" w:hAnsi="Segoe UI" w:cs="Segoe UI"/>
        </w:rPr>
      </w:pPr>
      <w:r w:rsidRPr="004B2B31">
        <w:rPr>
          <w:rFonts w:ascii="Segoe UI" w:hAnsi="Segoe UI" w:cs="Segoe UI"/>
        </w:rPr>
        <w:t>Uvid u delove ponude koji naručilac ne može da omogući putem Portala (na primer uzorci i makete), ako takvih ima, vrši se shodno instrukciji koju naručilac mora da navede u odobrenju zahteva.</w:t>
      </w:r>
    </w:p>
    <w:p w14:paraId="6745BD9D" w14:textId="77777777" w:rsidR="00EC0208" w:rsidRDefault="00EC0208" w:rsidP="00EC0208">
      <w:pPr>
        <w:pStyle w:val="NormalWeb"/>
        <w:shd w:val="clear" w:color="auto" w:fill="FFFFFF"/>
        <w:spacing w:before="0" w:beforeAutospacing="0" w:after="0" w:afterAutospacing="0" w:line="276" w:lineRule="auto"/>
        <w:ind w:firstLine="709"/>
        <w:jc w:val="both"/>
        <w:rPr>
          <w:rFonts w:ascii="Segoe UI" w:hAnsi="Segoe UI" w:cs="Segoe UI"/>
        </w:rPr>
      </w:pPr>
      <w:r w:rsidRPr="004B2B31">
        <w:rPr>
          <w:rFonts w:ascii="Segoe UI" w:hAnsi="Segoe UI" w:cs="Segoe UI"/>
        </w:rPr>
        <w:t>Naručilac je dužan da u roku od dva dana od dana prijema zahteva ponuđaču omogući uvid i kopiranje odnosno preuzimanje dokumentacije, uz obavezu da zaštiti poverljive podatke.</w:t>
      </w:r>
    </w:p>
    <w:p w14:paraId="79881C01" w14:textId="77777777" w:rsidR="00EC0208" w:rsidRPr="004B2B31" w:rsidRDefault="00EC0208" w:rsidP="00EC0208">
      <w:pPr>
        <w:pStyle w:val="NormalWeb"/>
        <w:shd w:val="clear" w:color="auto" w:fill="FFFFFF"/>
        <w:spacing w:before="0" w:beforeAutospacing="0" w:after="0" w:afterAutospacing="0" w:line="276" w:lineRule="auto"/>
        <w:ind w:firstLine="709"/>
        <w:jc w:val="both"/>
        <w:rPr>
          <w:rFonts w:ascii="Segoe UI" w:hAnsi="Segoe UI" w:cs="Segoe UI"/>
        </w:rPr>
      </w:pPr>
    </w:p>
    <w:p w14:paraId="75A748BF" w14:textId="77777777" w:rsidR="00EC0208" w:rsidRDefault="00EC0208" w:rsidP="00EC0208">
      <w:pPr>
        <w:pStyle w:val="ListParagraph"/>
        <w:spacing w:after="0" w:line="276" w:lineRule="auto"/>
        <w:rPr>
          <w:rFonts w:ascii="Segoe UI" w:hAnsi="Segoe UI" w:cs="Segoe UI"/>
          <w:b/>
          <w:bCs/>
          <w:color w:val="6EDA69"/>
          <w:sz w:val="40"/>
          <w:szCs w:val="40"/>
        </w:rPr>
      </w:pPr>
      <w:bookmarkStart w:id="27" w:name="_Hlk230103293"/>
      <w:r>
        <w:rPr>
          <w:rFonts w:ascii="Segoe UI" w:hAnsi="Segoe UI" w:cs="Segoe UI"/>
          <w:b/>
          <w:bCs/>
          <w:color w:val="6EDA69"/>
          <w:sz w:val="40"/>
          <w:szCs w:val="40"/>
        </w:rPr>
        <w:t>Instrukcije</w:t>
      </w:r>
      <w:bookmarkEnd w:id="27"/>
      <w:r>
        <w:rPr>
          <w:rFonts w:ascii="Segoe UI" w:hAnsi="Segoe UI" w:cs="Segoe UI"/>
          <w:b/>
          <w:bCs/>
          <w:color w:val="6EDA69"/>
          <w:sz w:val="40"/>
          <w:szCs w:val="40"/>
        </w:rPr>
        <w:t xml:space="preserve"> za rad na Portalu</w:t>
      </w:r>
      <w:r>
        <w:rPr>
          <w:rStyle w:val="FootnoteReference"/>
          <w:rFonts w:ascii="Segoe UI" w:hAnsi="Segoe UI" w:cs="Segoe UI"/>
          <w:b/>
          <w:bCs/>
          <w:color w:val="6EDA69"/>
          <w:sz w:val="40"/>
          <w:szCs w:val="40"/>
        </w:rPr>
        <w:footnoteReference w:id="24"/>
      </w:r>
    </w:p>
    <w:p w14:paraId="2D9EC74A" w14:textId="77777777" w:rsidR="00EC0208" w:rsidRDefault="00EC0208" w:rsidP="00EC0208">
      <w:pPr>
        <w:pStyle w:val="NormalWeb"/>
        <w:shd w:val="clear" w:color="auto" w:fill="FFFFFF"/>
        <w:spacing w:before="0" w:beforeAutospacing="0" w:after="0" w:afterAutospacing="0" w:line="276" w:lineRule="auto"/>
        <w:ind w:firstLine="709"/>
        <w:jc w:val="both"/>
        <w:rPr>
          <w:rFonts w:ascii="Segoe UI" w:hAnsi="Segoe UI" w:cs="Segoe UI"/>
        </w:rPr>
      </w:pPr>
      <w:r w:rsidRPr="004B2B31">
        <w:rPr>
          <w:rFonts w:ascii="Segoe UI" w:hAnsi="Segoe UI" w:cs="Segoe UI"/>
        </w:rPr>
        <w:t>Zahtev za uvid</w:t>
      </w:r>
      <w:r>
        <w:rPr>
          <w:rFonts w:ascii="Segoe UI" w:hAnsi="Segoe UI" w:cs="Segoe UI"/>
        </w:rPr>
        <w:t xml:space="preserve"> u dokumentacije </w:t>
      </w:r>
      <w:r w:rsidRPr="004B2B31">
        <w:rPr>
          <w:rFonts w:ascii="Segoe UI" w:hAnsi="Segoe UI" w:cs="Segoe UI"/>
        </w:rPr>
        <w:t xml:space="preserve">se </w:t>
      </w:r>
      <w:r>
        <w:rPr>
          <w:rFonts w:ascii="Segoe UI" w:hAnsi="Segoe UI" w:cs="Segoe UI"/>
        </w:rPr>
        <w:t xml:space="preserve">podnosi </w:t>
      </w:r>
      <w:r w:rsidRPr="004B2B31">
        <w:rPr>
          <w:rFonts w:ascii="Segoe UI" w:hAnsi="Segoe UI" w:cs="Segoe UI"/>
        </w:rPr>
        <w:t>putem Portala.</w:t>
      </w:r>
      <w:r>
        <w:rPr>
          <w:rFonts w:ascii="Segoe UI" w:hAnsi="Segoe UI" w:cs="Segoe UI"/>
        </w:rPr>
        <w:t xml:space="preserve"> </w:t>
      </w:r>
    </w:p>
    <w:p w14:paraId="3F503E1F" w14:textId="77777777" w:rsidR="00EC0208" w:rsidRDefault="00EC0208" w:rsidP="00EC0208">
      <w:pPr>
        <w:pStyle w:val="NormalWeb"/>
        <w:shd w:val="clear" w:color="auto" w:fill="FFFFFF"/>
        <w:spacing w:before="0" w:beforeAutospacing="0" w:after="0" w:afterAutospacing="0" w:line="276" w:lineRule="auto"/>
        <w:ind w:firstLine="709"/>
        <w:jc w:val="both"/>
        <w:rPr>
          <w:rFonts w:ascii="Segoe UI" w:hAnsi="Segoe UI" w:cs="Segoe UI"/>
        </w:rPr>
      </w:pPr>
      <w:r>
        <w:rPr>
          <w:rFonts w:ascii="Segoe UI" w:hAnsi="Segoe UI" w:cs="Segoe UI"/>
        </w:rPr>
        <w:t>Koraci su sledeći:</w:t>
      </w:r>
    </w:p>
    <w:p w14:paraId="046BF5BF" w14:textId="77777777" w:rsidR="00EC0208" w:rsidRPr="00E541DE" w:rsidRDefault="00EC0208" w:rsidP="002A7263">
      <w:pPr>
        <w:pStyle w:val="ListParagraph"/>
        <w:numPr>
          <w:ilvl w:val="0"/>
          <w:numId w:val="11"/>
        </w:numPr>
        <w:spacing w:after="0" w:line="276" w:lineRule="auto"/>
        <w:jc w:val="both"/>
        <w:rPr>
          <w:rFonts w:ascii="Times New Roman" w:hAnsi="Times New Roman" w:cs="Times New Roman"/>
          <w:b/>
          <w:bCs/>
          <w:i/>
          <w:iCs/>
          <w:color w:val="0E0E67" w:themeColor="accent2"/>
          <w:sz w:val="24"/>
          <w:szCs w:val="24"/>
          <w:lang w:val="sr-Cyrl-RS"/>
        </w:rPr>
      </w:pPr>
      <w:bookmarkStart w:id="28" w:name="_Hlk229644532"/>
      <w:r w:rsidRPr="00E541DE">
        <w:rPr>
          <w:rFonts w:ascii="Segoe UI" w:hAnsi="Segoe UI" w:cs="Segoe UI"/>
          <w:b/>
          <w:bCs/>
          <w:color w:val="0E0E67" w:themeColor="accent2"/>
          <w:sz w:val="24"/>
          <w:szCs w:val="24"/>
        </w:rPr>
        <w:t xml:space="preserve">Privredni subjekt se prijavljuje na Portalu kao ponuđač, ulazi u „Moji favoriti“ i bira postupak u kojem želi da podnese zahtev za uvid u dokumentaciju </w:t>
      </w:r>
    </w:p>
    <w:p w14:paraId="3CBF42A1" w14:textId="0F0B1EBD" w:rsidR="00EC0208" w:rsidRPr="00E541DE" w:rsidRDefault="00EC0208" w:rsidP="002A7263">
      <w:pPr>
        <w:pStyle w:val="ListParagraph"/>
        <w:numPr>
          <w:ilvl w:val="0"/>
          <w:numId w:val="11"/>
        </w:numPr>
        <w:spacing w:after="0" w:line="276" w:lineRule="auto"/>
        <w:jc w:val="both"/>
        <w:rPr>
          <w:rFonts w:ascii="Times New Roman" w:hAnsi="Times New Roman" w:cs="Times New Roman"/>
          <w:b/>
          <w:bCs/>
          <w:i/>
          <w:iCs/>
          <w:color w:val="0E0E67" w:themeColor="accent2"/>
          <w:sz w:val="24"/>
          <w:szCs w:val="24"/>
          <w:lang w:val="sr-Cyrl-RS"/>
        </w:rPr>
      </w:pPr>
      <w:r w:rsidRPr="00E541DE">
        <w:rPr>
          <w:rFonts w:ascii="Segoe UI" w:hAnsi="Segoe UI" w:cs="Segoe UI"/>
          <w:b/>
          <w:bCs/>
          <w:color w:val="0E0E67" w:themeColor="accent2"/>
          <w:sz w:val="24"/>
          <w:szCs w:val="24"/>
        </w:rPr>
        <w:t xml:space="preserve">Ponuđač bira ikonicu sandučeta, polje „nova poruka“ – zahtev za uvid u dokumentaciju </w:t>
      </w:r>
      <w:r w:rsidRPr="00E541DE">
        <w:rPr>
          <w:rFonts w:ascii="Segoe UI" w:hAnsi="Segoe UI" w:cs="Segoe UI"/>
          <w:b/>
          <w:bCs/>
          <w:i/>
          <w:color w:val="0E0E67" w:themeColor="accent2"/>
          <w:sz w:val="24"/>
          <w:szCs w:val="24"/>
        </w:rPr>
        <w:t>(prikaz na Portalu u nastavku)</w:t>
      </w:r>
    </w:p>
    <w:bookmarkEnd w:id="28"/>
    <w:p w14:paraId="106BF4B5" w14:textId="77777777" w:rsidR="00EC0208" w:rsidRPr="00AB70D8" w:rsidRDefault="00EC0208" w:rsidP="00EC0208">
      <w:pPr>
        <w:pStyle w:val="ListParagraph"/>
        <w:spacing w:after="0" w:line="276" w:lineRule="auto"/>
        <w:ind w:left="0"/>
        <w:jc w:val="both"/>
        <w:rPr>
          <w:rFonts w:ascii="Times New Roman" w:hAnsi="Times New Roman" w:cs="Times New Roman"/>
          <w:b/>
          <w:bCs/>
          <w:i/>
          <w:iCs/>
          <w:sz w:val="24"/>
          <w:szCs w:val="24"/>
          <w:lang w:val="sr-Cyrl-RS"/>
        </w:rPr>
      </w:pPr>
      <w:r>
        <w:rPr>
          <w:rFonts w:ascii="Times New Roman" w:hAnsi="Times New Roman" w:cs="Times New Roman"/>
          <w:b/>
          <w:bCs/>
          <w:i/>
          <w:iCs/>
          <w:noProof/>
          <w:sz w:val="24"/>
          <w:szCs w:val="24"/>
          <w:lang w:val="sr-Cyrl-RS"/>
        </w:rPr>
        <w:drawing>
          <wp:inline distT="0" distB="0" distL="0" distR="0" wp14:anchorId="31059440" wp14:editId="166DE094">
            <wp:extent cx="5596559" cy="1460488"/>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48834" cy="1474130"/>
                    </a:xfrm>
                    <a:prstGeom prst="rect">
                      <a:avLst/>
                    </a:prstGeom>
                    <a:noFill/>
                  </pic:spPr>
                </pic:pic>
              </a:graphicData>
            </a:graphic>
          </wp:inline>
        </w:drawing>
      </w:r>
    </w:p>
    <w:p w14:paraId="18976B8B" w14:textId="7049B1C2" w:rsidR="00EC0208" w:rsidRPr="00E541DE" w:rsidRDefault="00EC0208" w:rsidP="002A7263">
      <w:pPr>
        <w:pStyle w:val="ListParagraph"/>
        <w:numPr>
          <w:ilvl w:val="0"/>
          <w:numId w:val="11"/>
        </w:numPr>
        <w:spacing w:after="0" w:line="276" w:lineRule="auto"/>
        <w:jc w:val="both"/>
        <w:rPr>
          <w:rFonts w:ascii="Times New Roman" w:hAnsi="Times New Roman" w:cs="Times New Roman"/>
          <w:b/>
          <w:bCs/>
          <w:i/>
          <w:iCs/>
          <w:color w:val="0E0E67" w:themeColor="accent2"/>
          <w:sz w:val="24"/>
          <w:szCs w:val="24"/>
          <w:lang w:val="sr-Cyrl-RS"/>
        </w:rPr>
      </w:pPr>
      <w:r w:rsidRPr="00E541DE">
        <w:rPr>
          <w:rFonts w:ascii="Segoe UI" w:hAnsi="Segoe UI" w:cs="Segoe UI"/>
          <w:b/>
          <w:bCs/>
          <w:color w:val="0E0E67" w:themeColor="accent2"/>
          <w:sz w:val="24"/>
          <w:szCs w:val="24"/>
        </w:rPr>
        <w:t xml:space="preserve">Ponuđač bira ponudu za koju </w:t>
      </w:r>
      <w:r w:rsidR="006E3AC6">
        <w:rPr>
          <w:rFonts w:ascii="Segoe UI" w:hAnsi="Segoe UI" w:cs="Segoe UI"/>
          <w:b/>
          <w:bCs/>
          <w:color w:val="0E0E67" w:themeColor="accent2"/>
          <w:sz w:val="24"/>
          <w:szCs w:val="24"/>
        </w:rPr>
        <w:t xml:space="preserve">je </w:t>
      </w:r>
      <w:r w:rsidRPr="00E541DE">
        <w:rPr>
          <w:rFonts w:ascii="Segoe UI" w:hAnsi="Segoe UI" w:cs="Segoe UI"/>
          <w:b/>
          <w:bCs/>
          <w:color w:val="0E0E67" w:themeColor="accent2"/>
          <w:sz w:val="24"/>
          <w:szCs w:val="24"/>
        </w:rPr>
        <w:t>tražio uvid i šalje zahtev naručiocu</w:t>
      </w:r>
    </w:p>
    <w:p w14:paraId="04057849" w14:textId="77777777" w:rsidR="00EC0208" w:rsidRDefault="00EC0208" w:rsidP="00EC0208">
      <w:pPr>
        <w:pStyle w:val="ListParagraph"/>
        <w:spacing w:after="0" w:line="276" w:lineRule="auto"/>
        <w:jc w:val="both"/>
        <w:rPr>
          <w:rFonts w:ascii="Times New Roman" w:hAnsi="Times New Roman" w:cs="Times New Roman"/>
          <w:b/>
          <w:bCs/>
          <w:i/>
          <w:iCs/>
          <w:sz w:val="24"/>
          <w:szCs w:val="24"/>
          <w:lang w:val="sr-Cyrl-RS"/>
        </w:rPr>
      </w:pPr>
    </w:p>
    <w:p w14:paraId="60E43241" w14:textId="55AD8A19" w:rsidR="00EC0208" w:rsidRDefault="00EC0208" w:rsidP="00EC0208">
      <w:pPr>
        <w:spacing w:after="0" w:line="276" w:lineRule="auto"/>
        <w:ind w:firstLine="708"/>
        <w:jc w:val="both"/>
        <w:rPr>
          <w:rFonts w:ascii="Segoe UI" w:hAnsi="Segoe UI" w:cs="Segoe UI"/>
          <w:sz w:val="23"/>
          <w:szCs w:val="23"/>
          <w:shd w:val="clear" w:color="auto" w:fill="FFFFFF"/>
        </w:rPr>
      </w:pPr>
      <w:r w:rsidRPr="00AB70D8">
        <w:rPr>
          <w:rFonts w:ascii="Segoe UI" w:hAnsi="Segoe UI" w:cs="Segoe UI"/>
          <w:sz w:val="23"/>
          <w:szCs w:val="23"/>
          <w:shd w:val="clear" w:color="auto" w:fill="FFFFFF"/>
        </w:rPr>
        <w:t xml:space="preserve">Nakon što </w:t>
      </w:r>
      <w:r w:rsidR="006E3AC6">
        <w:rPr>
          <w:rFonts w:ascii="Segoe UI" w:hAnsi="Segoe UI" w:cs="Segoe UI"/>
          <w:sz w:val="23"/>
          <w:szCs w:val="23"/>
          <w:shd w:val="clear" w:color="auto" w:fill="FFFFFF"/>
        </w:rPr>
        <w:t>p</w:t>
      </w:r>
      <w:r w:rsidRPr="00AB70D8">
        <w:rPr>
          <w:rFonts w:ascii="Segoe UI" w:hAnsi="Segoe UI" w:cs="Segoe UI"/>
          <w:sz w:val="23"/>
          <w:szCs w:val="23"/>
          <w:shd w:val="clear" w:color="auto" w:fill="FFFFFF"/>
        </w:rPr>
        <w:t>onuđač pošalje zahtev, naručilac prima informaciju o tome na svoju elektronsku poštu i kroz sanduče na Portalu.</w:t>
      </w:r>
    </w:p>
    <w:p w14:paraId="2D68C81F" w14:textId="77777777" w:rsidR="00EC0208" w:rsidRPr="00AB70D8" w:rsidRDefault="00EC0208" w:rsidP="00EC0208">
      <w:pPr>
        <w:spacing w:after="0" w:line="276" w:lineRule="auto"/>
        <w:ind w:firstLine="708"/>
        <w:jc w:val="both"/>
        <w:rPr>
          <w:rFonts w:ascii="Times New Roman" w:hAnsi="Times New Roman" w:cs="Times New Roman"/>
          <w:b/>
          <w:bCs/>
          <w:i/>
          <w:iCs/>
          <w:sz w:val="24"/>
          <w:szCs w:val="24"/>
          <w:lang w:val="sr-Cyrl-RS"/>
        </w:rPr>
      </w:pPr>
    </w:p>
    <w:tbl>
      <w:tblPr>
        <w:tblStyle w:val="GridTable4-Accent2"/>
        <w:tblW w:w="9067" w:type="dxa"/>
        <w:tblLook w:val="04A0" w:firstRow="1" w:lastRow="0" w:firstColumn="1" w:lastColumn="0" w:noHBand="0" w:noVBand="1"/>
      </w:tblPr>
      <w:tblGrid>
        <w:gridCol w:w="9067"/>
      </w:tblGrid>
      <w:tr w:rsidR="00EC0208" w14:paraId="43EDE539" w14:textId="77777777" w:rsidTr="00EC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7D2254E" w14:textId="77777777" w:rsidR="00EC0208" w:rsidRPr="00AB70D8" w:rsidRDefault="00EC0208" w:rsidP="00EC0208">
            <w:pPr>
              <w:spacing w:line="276" w:lineRule="auto"/>
              <w:jc w:val="center"/>
              <w:rPr>
                <w:rFonts w:ascii="Segoe UI" w:hAnsi="Segoe UI" w:cs="Segoe UI"/>
                <w:b w:val="0"/>
                <w:bCs w:val="0"/>
              </w:rPr>
            </w:pPr>
            <w:r w:rsidRPr="00AB70D8">
              <w:rPr>
                <w:rFonts w:ascii="Segoe UI" w:hAnsi="Segoe UI" w:cs="Segoe UI"/>
                <w:b w:val="0"/>
                <w:bCs w:val="0"/>
              </w:rPr>
              <w:t>Važne napomene</w:t>
            </w:r>
          </w:p>
        </w:tc>
      </w:tr>
      <w:tr w:rsidR="00EC0208" w:rsidRPr="009960C0" w14:paraId="6F1ACA3D"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87F84EA" w14:textId="77777777" w:rsidR="00EC0208" w:rsidRPr="00AB70D8" w:rsidRDefault="00EC0208" w:rsidP="00EC0208">
            <w:pPr>
              <w:spacing w:line="276" w:lineRule="auto"/>
              <w:jc w:val="both"/>
              <w:rPr>
                <w:rFonts w:ascii="Segoe UI" w:hAnsi="Segoe UI" w:cs="Segoe UI"/>
                <w:b w:val="0"/>
                <w:bCs w:val="0"/>
              </w:rPr>
            </w:pPr>
            <w:r>
              <w:rPr>
                <w:rFonts w:ascii="Segoe UI" w:hAnsi="Segoe UI" w:cs="Segoe UI"/>
                <w:b w:val="0"/>
                <w:bCs w:val="0"/>
              </w:rPr>
              <w:t>P</w:t>
            </w:r>
            <w:r w:rsidRPr="00AB70D8">
              <w:rPr>
                <w:rFonts w:ascii="Segoe UI" w:hAnsi="Segoe UI" w:cs="Segoe UI"/>
                <w:b w:val="0"/>
                <w:bCs w:val="0"/>
              </w:rPr>
              <w:t>onuđač može da zatraži uvid u ponude koje su podnete za one partije za koje je objavljena odluka</w:t>
            </w:r>
          </w:p>
        </w:tc>
      </w:tr>
      <w:tr w:rsidR="00EC0208" w:rsidRPr="009960C0" w14:paraId="73B6FA64" w14:textId="77777777" w:rsidTr="00EC0208">
        <w:tc>
          <w:tcPr>
            <w:cnfStyle w:val="001000000000" w:firstRow="0" w:lastRow="0" w:firstColumn="1" w:lastColumn="0" w:oddVBand="0" w:evenVBand="0" w:oddHBand="0" w:evenHBand="0" w:firstRowFirstColumn="0" w:firstRowLastColumn="0" w:lastRowFirstColumn="0" w:lastRowLastColumn="0"/>
            <w:tcW w:w="9067" w:type="dxa"/>
          </w:tcPr>
          <w:p w14:paraId="71CD8011" w14:textId="77777777" w:rsidR="00EC0208" w:rsidRPr="00AB70D8" w:rsidRDefault="00EC0208" w:rsidP="00EC0208">
            <w:pPr>
              <w:spacing w:line="276" w:lineRule="auto"/>
              <w:jc w:val="both"/>
              <w:rPr>
                <w:rFonts w:ascii="Segoe UI" w:hAnsi="Segoe UI" w:cs="Segoe UI"/>
                <w:b w:val="0"/>
                <w:bCs w:val="0"/>
              </w:rPr>
            </w:pPr>
            <w:r>
              <w:rPr>
                <w:rFonts w:ascii="Segoe UI" w:hAnsi="Segoe UI" w:cs="Segoe UI"/>
                <w:b w:val="0"/>
                <w:bCs w:val="0"/>
              </w:rPr>
              <w:lastRenderedPageBreak/>
              <w:t>P</w:t>
            </w:r>
            <w:r w:rsidRPr="00AB70D8">
              <w:rPr>
                <w:rFonts w:ascii="Segoe UI" w:hAnsi="Segoe UI" w:cs="Segoe UI"/>
                <w:b w:val="0"/>
                <w:bCs w:val="0"/>
              </w:rPr>
              <w:t>odrazumeva se da zahtevom ponuđač traži uvid u celokupne ponude (delove koji su podneti putem Portala kao i delove koji nisu podneti putem Portala)</w:t>
            </w:r>
          </w:p>
        </w:tc>
      </w:tr>
      <w:tr w:rsidR="00EC0208" w:rsidRPr="009960C0" w14:paraId="140F7C39"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4DB0D606" w14:textId="77777777" w:rsidR="00EC0208" w:rsidRPr="00AB70D8" w:rsidRDefault="00EC0208" w:rsidP="00EC0208">
            <w:pPr>
              <w:spacing w:line="276" w:lineRule="auto"/>
              <w:jc w:val="both"/>
              <w:rPr>
                <w:rFonts w:ascii="Segoe UI" w:hAnsi="Segoe UI" w:cs="Segoe UI"/>
                <w:b w:val="0"/>
                <w:bCs w:val="0"/>
              </w:rPr>
            </w:pPr>
            <w:r w:rsidRPr="00AB70D8">
              <w:rPr>
                <w:rFonts w:ascii="Segoe UI" w:hAnsi="Segoe UI" w:cs="Segoe UI"/>
                <w:b w:val="0"/>
                <w:bCs w:val="0"/>
              </w:rPr>
              <w:t>Ponuđač može da zahteva uvid i u ostalu dokumentaciju postupka (npr. odluka o sprovođenju postupka, izveštaj o postupku javne nabavke, zapisnik o pregovaranju i sl.)</w:t>
            </w:r>
          </w:p>
        </w:tc>
      </w:tr>
      <w:tr w:rsidR="00EC0208" w:rsidRPr="009960C0" w14:paraId="1FE614D5" w14:textId="77777777" w:rsidTr="00EC0208">
        <w:tc>
          <w:tcPr>
            <w:cnfStyle w:val="001000000000" w:firstRow="0" w:lastRow="0" w:firstColumn="1" w:lastColumn="0" w:oddVBand="0" w:evenVBand="0" w:oddHBand="0" w:evenHBand="0" w:firstRowFirstColumn="0" w:firstRowLastColumn="0" w:lastRowFirstColumn="0" w:lastRowLastColumn="0"/>
            <w:tcW w:w="9067" w:type="dxa"/>
          </w:tcPr>
          <w:p w14:paraId="311D5A98" w14:textId="77777777" w:rsidR="00EC0208" w:rsidRPr="00AB70D8" w:rsidRDefault="00EC0208" w:rsidP="00EC0208">
            <w:pPr>
              <w:spacing w:line="276" w:lineRule="auto"/>
              <w:jc w:val="both"/>
              <w:rPr>
                <w:rFonts w:ascii="Segoe UI" w:hAnsi="Segoe UI" w:cs="Segoe UI"/>
                <w:b w:val="0"/>
                <w:bCs w:val="0"/>
              </w:rPr>
            </w:pPr>
            <w:r w:rsidRPr="00AB70D8">
              <w:rPr>
                <w:rFonts w:ascii="Segoe UI" w:hAnsi="Segoe UI" w:cs="Segoe UI"/>
                <w:b w:val="0"/>
                <w:bCs w:val="0"/>
              </w:rPr>
              <w:t>Privredni subjekti koji su podneli prijavu u prvoj fazi višefaznih postupaka javne nabavke, ali koji su odlukom naručioca isključeni iz postupka javne nabavke ili nisu podneli ponudu u drugoj fazi tih postupaka iz drugih razloga, imaju pravo na uvid u dokumentaciju iz postupka tek nakon objavljivanja odluke o dodeli, odnosno obustavi postupka.</w:t>
            </w:r>
          </w:p>
          <w:p w14:paraId="4E29426C" w14:textId="48F2C66A" w:rsidR="00EC0208" w:rsidRPr="009960C0" w:rsidRDefault="006E3AC6" w:rsidP="00EC0208">
            <w:pPr>
              <w:spacing w:line="276" w:lineRule="auto"/>
              <w:jc w:val="both"/>
              <w:rPr>
                <w:rFonts w:ascii="Segoe UI" w:hAnsi="Segoe UI" w:cs="Segoe UI"/>
                <w:b w:val="0"/>
                <w:bCs w:val="0"/>
              </w:rPr>
            </w:pPr>
            <w:r>
              <w:rPr>
                <w:rFonts w:ascii="Segoe UI" w:hAnsi="Segoe UI" w:cs="Segoe UI"/>
                <w:b w:val="0"/>
                <w:bCs w:val="0"/>
              </w:rPr>
              <w:t>Naime, u</w:t>
            </w:r>
            <w:r w:rsidR="00EC0208" w:rsidRPr="00AB70D8">
              <w:rPr>
                <w:rFonts w:ascii="Segoe UI" w:hAnsi="Segoe UI" w:cs="Segoe UI"/>
                <w:b w:val="0"/>
                <w:bCs w:val="0"/>
              </w:rPr>
              <w:t xml:space="preserve"> tim postupcima naručilac u prvoj fazi mora da vodi računa da nijednom kandidatu ne otkriva informacije o ostalim kandidatima koji su podneli prijavu. Iz tog razloga uvid u dokumentaciju postupka uključujući prijave drugih kandidata omogućen je tek po objavljivanju odluke o dodeli, odnosno obustavi.</w:t>
            </w:r>
          </w:p>
        </w:tc>
      </w:tr>
    </w:tbl>
    <w:p w14:paraId="58BA02EC" w14:textId="77777777" w:rsidR="00EC0208" w:rsidRDefault="00EC0208" w:rsidP="00EC0208">
      <w:pPr>
        <w:spacing w:after="0" w:line="276" w:lineRule="auto"/>
        <w:rPr>
          <w:rFonts w:ascii="Futura PT Bold" w:hAnsi="Futura PT Bold"/>
          <w:color w:val="2933D6"/>
          <w:sz w:val="80"/>
          <w:szCs w:val="80"/>
        </w:rPr>
      </w:pPr>
    </w:p>
    <w:tbl>
      <w:tblPr>
        <w:tblStyle w:val="GridTable4-Accent2"/>
        <w:tblW w:w="9067" w:type="dxa"/>
        <w:tblLook w:val="04A0" w:firstRow="1" w:lastRow="0" w:firstColumn="1" w:lastColumn="0" w:noHBand="0" w:noVBand="1"/>
      </w:tblPr>
      <w:tblGrid>
        <w:gridCol w:w="4248"/>
        <w:gridCol w:w="4819"/>
      </w:tblGrid>
      <w:tr w:rsidR="00EC0208" w14:paraId="22616307" w14:textId="77777777" w:rsidTr="00EC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Pr>
          <w:p w14:paraId="730F05E0" w14:textId="77777777" w:rsidR="00EC0208" w:rsidRPr="00B62956" w:rsidRDefault="00EC0208" w:rsidP="00EC0208">
            <w:pPr>
              <w:spacing w:line="276" w:lineRule="auto"/>
              <w:jc w:val="center"/>
              <w:rPr>
                <w:rFonts w:ascii="Futura PT Bold" w:hAnsi="Futura PT Bold"/>
                <w:b w:val="0"/>
                <w:bCs w:val="0"/>
              </w:rPr>
            </w:pPr>
            <w:r>
              <w:rPr>
                <w:rFonts w:ascii="Futura PT Bold" w:hAnsi="Futura PT Bold"/>
                <w:b w:val="0"/>
                <w:bCs w:val="0"/>
              </w:rPr>
              <w:t>KLJUČNA PITANJA U VEZI SA ZATEVOM ZA UVID U DOKUMENTACIJU</w:t>
            </w:r>
          </w:p>
        </w:tc>
      </w:tr>
      <w:tr w:rsidR="00EC0208" w14:paraId="49241399"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D20D8BD" w14:textId="493FA708" w:rsidR="00EC0208" w:rsidRPr="00AD7386" w:rsidRDefault="00EC0208" w:rsidP="00EC0208">
            <w:pPr>
              <w:spacing w:line="276" w:lineRule="auto"/>
              <w:jc w:val="center"/>
              <w:rPr>
                <w:rFonts w:ascii="Futura PT Bold" w:hAnsi="Futura PT Bold"/>
                <w:bCs w:val="0"/>
              </w:rPr>
            </w:pPr>
            <w:r w:rsidRPr="00AD7386">
              <w:rPr>
                <w:rFonts w:ascii="Futura PT Bold" w:hAnsi="Futura PT Bold"/>
                <w:bCs w:val="0"/>
              </w:rPr>
              <w:t>Kada se podnosi zahtev za uvid u dokumentaciju?</w:t>
            </w:r>
          </w:p>
        </w:tc>
        <w:tc>
          <w:tcPr>
            <w:tcW w:w="4819" w:type="dxa"/>
          </w:tcPr>
          <w:p w14:paraId="4027924B" w14:textId="77777777" w:rsidR="00EC0208" w:rsidRPr="00AD7386" w:rsidRDefault="00EC0208" w:rsidP="00EC0208">
            <w:pPr>
              <w:spacing w:line="276" w:lineRule="auto"/>
              <w:jc w:val="center"/>
              <w:cnfStyle w:val="000000100000" w:firstRow="0" w:lastRow="0" w:firstColumn="0" w:lastColumn="0" w:oddVBand="0" w:evenVBand="0" w:oddHBand="1" w:evenHBand="0" w:firstRowFirstColumn="0" w:firstRowLastColumn="0" w:lastRowFirstColumn="0" w:lastRowLastColumn="0"/>
              <w:rPr>
                <w:rFonts w:ascii="Futura PT Bold" w:hAnsi="Futura PT Bold"/>
                <w:b/>
              </w:rPr>
            </w:pPr>
            <w:r w:rsidRPr="00AD7386">
              <w:rPr>
                <w:rFonts w:ascii="Futura PT Bold" w:hAnsi="Futura PT Bold"/>
                <w:b/>
                <w:bCs/>
              </w:rPr>
              <w:t>Šta može biti predmet zahteva za uvid?</w:t>
            </w:r>
          </w:p>
        </w:tc>
      </w:tr>
      <w:tr w:rsidR="00EC0208" w14:paraId="7934AC87" w14:textId="77777777" w:rsidTr="00EC0208">
        <w:tc>
          <w:tcPr>
            <w:cnfStyle w:val="001000000000" w:firstRow="0" w:lastRow="0" w:firstColumn="1" w:lastColumn="0" w:oddVBand="0" w:evenVBand="0" w:oddHBand="0" w:evenHBand="0" w:firstRowFirstColumn="0" w:firstRowLastColumn="0" w:lastRowFirstColumn="0" w:lastRowLastColumn="0"/>
            <w:tcW w:w="4248" w:type="dxa"/>
          </w:tcPr>
          <w:p w14:paraId="0810B1F2" w14:textId="77777777" w:rsidR="00EC0208" w:rsidRPr="00EE1707" w:rsidRDefault="00EC0208" w:rsidP="00EC0208">
            <w:pPr>
              <w:spacing w:line="276" w:lineRule="auto"/>
              <w:jc w:val="center"/>
              <w:rPr>
                <w:rFonts w:ascii="Segoe UI" w:hAnsi="Segoe UI" w:cs="Segoe UI"/>
                <w:b w:val="0"/>
              </w:rPr>
            </w:pPr>
            <w:r w:rsidRPr="00EE1707">
              <w:rPr>
                <w:rFonts w:ascii="Segoe UI" w:hAnsi="Segoe UI" w:cs="Segoe UI"/>
                <w:b w:val="0"/>
              </w:rPr>
              <w:t xml:space="preserve">Nakon objavljivanja odluke o dodeli ugovora, </w:t>
            </w:r>
            <w:r w:rsidRPr="00EE1707">
              <w:rPr>
                <w:rFonts w:ascii="Segoe UI" w:hAnsi="Segoe UI" w:cs="Segoe UI"/>
                <w:b w:val="0"/>
                <w:shd w:val="clear" w:color="auto" w:fill="FFFFFF"/>
              </w:rPr>
              <w:t>odluke o zaključenju okvirnog sporazuma, odnosno odluke o obustavi postupka,</w:t>
            </w:r>
            <w:r w:rsidRPr="00EE1707">
              <w:rPr>
                <w:rFonts w:ascii="Segoe UI" w:hAnsi="Segoe UI" w:cs="Segoe UI"/>
                <w:shd w:val="clear" w:color="auto" w:fill="FFFFFF"/>
              </w:rPr>
              <w:t xml:space="preserve"> </w:t>
            </w:r>
            <w:r w:rsidRPr="00EE1707">
              <w:rPr>
                <w:rFonts w:ascii="Segoe UI" w:hAnsi="Segoe UI" w:cs="Segoe UI"/>
                <w:b w:val="0"/>
              </w:rPr>
              <w:t>pri čemu krajnji rok nije definisan</w:t>
            </w:r>
          </w:p>
        </w:tc>
        <w:tc>
          <w:tcPr>
            <w:tcW w:w="4819" w:type="dxa"/>
          </w:tcPr>
          <w:p w14:paraId="038750D5" w14:textId="77777777" w:rsidR="00EC0208" w:rsidRPr="00AD7386" w:rsidRDefault="00EC0208" w:rsidP="00EC0208">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AD7386">
              <w:rPr>
                <w:rFonts w:ascii="Segoe UI" w:hAnsi="Segoe UI" w:cs="Segoe UI"/>
              </w:rPr>
              <w:t>Celokupna ponuda (delovi koji su podneti putem Portala kao i delovi koji nisu podneti putem Portala) ali i ostala dokumentacija (npr. odluka o sprovođenju postupka, izveštaj o postupku javne nabavke, zapisnik o pregovaranju i sl.)</w:t>
            </w:r>
          </w:p>
        </w:tc>
      </w:tr>
    </w:tbl>
    <w:p w14:paraId="1BFFA18D" w14:textId="77777777" w:rsidR="00743636" w:rsidRDefault="00743636" w:rsidP="00743636">
      <w:pPr>
        <w:spacing w:line="276" w:lineRule="auto"/>
        <w:rPr>
          <w:rFonts w:ascii="Futura Light" w:hAnsi="Futura Light" w:cstheme="minorHAnsi"/>
          <w:b/>
          <w:bCs/>
          <w:color w:val="0E0E67"/>
          <w:sz w:val="48"/>
          <w:szCs w:val="48"/>
        </w:rPr>
      </w:pPr>
    </w:p>
    <w:p w14:paraId="0ACF6B88" w14:textId="697572A3" w:rsidR="00743636" w:rsidRDefault="00743636" w:rsidP="00743636">
      <w:pPr>
        <w:spacing w:line="276" w:lineRule="auto"/>
        <w:rPr>
          <w:rFonts w:ascii="Futura Light" w:hAnsi="Futura Light" w:cstheme="minorHAnsi"/>
          <w:b/>
          <w:bCs/>
          <w:color w:val="0E0E67"/>
          <w:sz w:val="48"/>
          <w:szCs w:val="48"/>
        </w:rPr>
      </w:pPr>
      <w:r>
        <w:rPr>
          <w:rFonts w:ascii="Futura Light" w:hAnsi="Futura Light" w:cstheme="minorHAnsi"/>
          <w:b/>
          <w:bCs/>
          <w:color w:val="0E0E67"/>
          <w:sz w:val="48"/>
          <w:szCs w:val="48"/>
        </w:rPr>
        <w:t xml:space="preserve">Zahtev za zaštitu prava </w:t>
      </w:r>
      <w:r w:rsidR="00F7048C">
        <w:rPr>
          <w:rFonts w:ascii="Futura Light" w:hAnsi="Futura Light" w:cstheme="minorHAnsi"/>
          <w:b/>
          <w:bCs/>
          <w:color w:val="0E0E67"/>
          <w:sz w:val="48"/>
          <w:szCs w:val="48"/>
        </w:rPr>
        <w:t>nakon</w:t>
      </w:r>
      <w:r>
        <w:rPr>
          <w:rFonts w:ascii="Futura Light" w:hAnsi="Futura Light" w:cstheme="minorHAnsi"/>
          <w:b/>
          <w:bCs/>
          <w:color w:val="0E0E67"/>
          <w:sz w:val="48"/>
          <w:szCs w:val="48"/>
        </w:rPr>
        <w:t xml:space="preserve"> isteka roka za podnošenje ponuda</w:t>
      </w:r>
    </w:p>
    <w:p w14:paraId="525D08C9" w14:textId="77777777" w:rsidR="00743636" w:rsidRPr="0073598A" w:rsidRDefault="00743636" w:rsidP="00743636">
      <w:pPr>
        <w:pStyle w:val="ListParagraph"/>
        <w:spacing w:after="0" w:line="276" w:lineRule="auto"/>
        <w:rPr>
          <w:rFonts w:ascii="Segoe UI" w:hAnsi="Segoe UI" w:cs="Segoe UI"/>
          <w:b/>
          <w:bCs/>
          <w:color w:val="6EDA69"/>
          <w:sz w:val="40"/>
          <w:szCs w:val="40"/>
        </w:rPr>
      </w:pPr>
      <w:r>
        <w:rPr>
          <w:rFonts w:ascii="Segoe UI" w:hAnsi="Segoe UI" w:cs="Segoe UI"/>
          <w:b/>
          <w:bCs/>
          <w:color w:val="6EDA69"/>
          <w:sz w:val="40"/>
          <w:szCs w:val="40"/>
        </w:rPr>
        <w:t xml:space="preserve">Objašnjenje mogućnosti primene </w:t>
      </w:r>
    </w:p>
    <w:p w14:paraId="2A2A9650" w14:textId="77777777" w:rsidR="00E01A73" w:rsidRDefault="00E01A73" w:rsidP="003B55D3">
      <w:pPr>
        <w:spacing w:after="0" w:line="276" w:lineRule="auto"/>
        <w:ind w:firstLine="709"/>
        <w:jc w:val="both"/>
        <w:rPr>
          <w:rFonts w:ascii="Segoe UI" w:hAnsi="Segoe UI" w:cs="Segoe UI"/>
          <w:sz w:val="24"/>
          <w:szCs w:val="24"/>
        </w:rPr>
      </w:pPr>
    </w:p>
    <w:p w14:paraId="50A1CB13" w14:textId="1C27DED3" w:rsidR="00A74591" w:rsidRDefault="00A74591" w:rsidP="00A74591">
      <w:pPr>
        <w:spacing w:after="0" w:line="276" w:lineRule="auto"/>
        <w:ind w:firstLine="708"/>
        <w:jc w:val="both"/>
        <w:rPr>
          <w:rFonts w:ascii="Segoe UI" w:hAnsi="Segoe UI" w:cs="Segoe UI"/>
          <w:sz w:val="24"/>
          <w:szCs w:val="24"/>
        </w:rPr>
      </w:pPr>
      <w:r>
        <w:rPr>
          <w:rFonts w:ascii="Segoe UI" w:hAnsi="Segoe UI" w:cs="Segoe UI"/>
          <w:sz w:val="24"/>
          <w:szCs w:val="24"/>
        </w:rPr>
        <w:t xml:space="preserve">Svrha postupka zaštite prava i pitanje postojanja aktivne legitimacije za podnošenje zahteva se na isti način posmatra bez obzira da li je zahtev za zašititu prava podnet pre ili nakon isteka roka za podnošenje ponuda.  </w:t>
      </w:r>
    </w:p>
    <w:p w14:paraId="409C17E6" w14:textId="504FB4A9" w:rsidR="00931129" w:rsidRDefault="00985CF1" w:rsidP="00A74591">
      <w:pPr>
        <w:spacing w:after="0" w:line="276" w:lineRule="auto"/>
        <w:ind w:firstLine="708"/>
        <w:jc w:val="both"/>
        <w:rPr>
          <w:rFonts w:ascii="Segoe UI" w:hAnsi="Segoe UI" w:cs="Segoe UI"/>
          <w:sz w:val="24"/>
          <w:szCs w:val="24"/>
        </w:rPr>
      </w:pPr>
      <w:r>
        <w:rPr>
          <w:rFonts w:ascii="Segoe UI" w:hAnsi="Segoe UI" w:cs="Segoe UI"/>
          <w:sz w:val="24"/>
          <w:szCs w:val="24"/>
        </w:rPr>
        <w:t xml:space="preserve">Za razliku od zahteva za zaštitu prava koji se podnosi pre isteka roka za podnošenje ponuda, u ovom slučaju zahtev se odnosi na radnje naručioca preduzete nakon isteka tog roka. Zahtevom se najčešće ukazuje na postupanju naručioca </w:t>
      </w:r>
      <w:r>
        <w:rPr>
          <w:rFonts w:ascii="Segoe UI" w:hAnsi="Segoe UI" w:cs="Segoe UI"/>
          <w:sz w:val="24"/>
          <w:szCs w:val="24"/>
        </w:rPr>
        <w:lastRenderedPageBreak/>
        <w:t xml:space="preserve">suprotno odredbama ZJN u pogledu stručne ocene ponuda i prijava i donete odluke u konkretnom postupku javne nabavke. </w:t>
      </w:r>
    </w:p>
    <w:p w14:paraId="57EFF067" w14:textId="10C57144" w:rsidR="00E516BF" w:rsidRPr="00AD5677" w:rsidRDefault="00E516BF" w:rsidP="00AD5677">
      <w:pPr>
        <w:spacing w:after="0" w:line="276" w:lineRule="auto"/>
        <w:ind w:firstLine="709"/>
        <w:jc w:val="both"/>
        <w:rPr>
          <w:rFonts w:ascii="Segoe UI" w:hAnsi="Segoe UI" w:cs="Segoe UI"/>
          <w:sz w:val="24"/>
          <w:szCs w:val="24"/>
        </w:rPr>
      </w:pPr>
      <w:r w:rsidRPr="0073598A">
        <w:rPr>
          <w:rFonts w:ascii="Segoe UI" w:hAnsi="Segoe UI" w:cs="Segoe UI"/>
          <w:sz w:val="24"/>
          <w:szCs w:val="24"/>
        </w:rPr>
        <w:t>Zahtev za zaštitu prava kojim se osporavaju radnje naručioca preduzete nakon isteka roka za podnošenje ponuda ili prijava podnosi se u roku od deset dana od dana objavljivanja odluke naručioca na Portalu javnih nabavki, odnosno od dana prijema odluke u slučajevima kada objavljivanje na Portalu javnih nabavki nije predviđeno Zakonom.</w:t>
      </w:r>
      <w:r>
        <w:rPr>
          <w:rStyle w:val="FootnoteReference"/>
          <w:rFonts w:ascii="Segoe UI" w:hAnsi="Segoe UI" w:cs="Segoe UI"/>
          <w:sz w:val="24"/>
          <w:szCs w:val="24"/>
        </w:rPr>
        <w:footnoteReference w:id="25"/>
      </w:r>
    </w:p>
    <w:p w14:paraId="7568D93E" w14:textId="2C97D5C0" w:rsidR="00743636" w:rsidRDefault="00743636" w:rsidP="00743636">
      <w:pPr>
        <w:pStyle w:val="ListParagraph"/>
        <w:spacing w:after="0" w:line="276" w:lineRule="auto"/>
        <w:rPr>
          <w:rFonts w:ascii="Segoe UI" w:hAnsi="Segoe UI" w:cs="Segoe UI"/>
          <w:b/>
          <w:bCs/>
          <w:color w:val="6EDA69"/>
          <w:sz w:val="40"/>
          <w:szCs w:val="40"/>
        </w:rPr>
      </w:pPr>
      <w:r>
        <w:rPr>
          <w:rFonts w:ascii="Segoe UI" w:hAnsi="Segoe UI" w:cs="Segoe UI"/>
          <w:b/>
          <w:bCs/>
          <w:color w:val="6EDA69"/>
          <w:sz w:val="40"/>
          <w:szCs w:val="40"/>
        </w:rPr>
        <w:t>Instrukcije za rad na Portalu</w:t>
      </w:r>
      <w:r>
        <w:rPr>
          <w:rStyle w:val="FootnoteReference"/>
          <w:rFonts w:ascii="Segoe UI" w:hAnsi="Segoe UI" w:cs="Segoe UI"/>
          <w:b/>
          <w:bCs/>
          <w:color w:val="6EDA69"/>
          <w:sz w:val="40"/>
          <w:szCs w:val="40"/>
        </w:rPr>
        <w:footnoteReference w:id="26"/>
      </w:r>
    </w:p>
    <w:p w14:paraId="52631888" w14:textId="5E2F32DC" w:rsidR="00743636" w:rsidRDefault="00743636" w:rsidP="00743636">
      <w:pPr>
        <w:spacing w:after="0" w:line="276" w:lineRule="auto"/>
        <w:ind w:firstLine="709"/>
        <w:jc w:val="both"/>
        <w:rPr>
          <w:rFonts w:ascii="Segoe UI" w:hAnsi="Segoe UI" w:cs="Segoe UI"/>
          <w:sz w:val="24"/>
          <w:szCs w:val="24"/>
        </w:rPr>
      </w:pPr>
      <w:r>
        <w:rPr>
          <w:rFonts w:ascii="Segoe UI" w:hAnsi="Segoe UI" w:cs="Segoe UI"/>
          <w:sz w:val="24"/>
          <w:szCs w:val="24"/>
        </w:rPr>
        <w:t xml:space="preserve">Zahtev za zaštitu prava </w:t>
      </w:r>
      <w:r w:rsidR="00AD5677">
        <w:rPr>
          <w:rFonts w:ascii="Segoe UI" w:hAnsi="Segoe UI" w:cs="Segoe UI"/>
          <w:sz w:val="24"/>
          <w:szCs w:val="24"/>
        </w:rPr>
        <w:t xml:space="preserve">nakon isteka roka za podnošenje ponuda </w:t>
      </w:r>
      <w:r>
        <w:rPr>
          <w:rFonts w:ascii="Segoe UI" w:hAnsi="Segoe UI" w:cs="Segoe UI"/>
          <w:sz w:val="24"/>
          <w:szCs w:val="24"/>
        </w:rPr>
        <w:t>ponuđač podnosi putem Portala</w:t>
      </w:r>
      <w:r w:rsidR="00AD5677">
        <w:rPr>
          <w:rFonts w:ascii="Segoe UI" w:hAnsi="Segoe UI" w:cs="Segoe UI"/>
          <w:sz w:val="24"/>
          <w:szCs w:val="24"/>
        </w:rPr>
        <w:t>, na isti način kao i zahtev za zaštitu pre isteka roka</w:t>
      </w:r>
      <w:r>
        <w:rPr>
          <w:rFonts w:ascii="Segoe UI" w:hAnsi="Segoe UI" w:cs="Segoe UI"/>
          <w:sz w:val="24"/>
          <w:szCs w:val="24"/>
        </w:rPr>
        <w:t>.</w:t>
      </w:r>
    </w:p>
    <w:p w14:paraId="3EB100BC" w14:textId="77777777" w:rsidR="00743636" w:rsidRDefault="00743636" w:rsidP="00743636">
      <w:pPr>
        <w:spacing w:after="0" w:line="276" w:lineRule="auto"/>
        <w:ind w:firstLine="709"/>
        <w:jc w:val="both"/>
        <w:rPr>
          <w:rFonts w:ascii="Segoe UI" w:hAnsi="Segoe UI" w:cs="Segoe UI"/>
          <w:sz w:val="24"/>
          <w:szCs w:val="24"/>
        </w:rPr>
      </w:pPr>
      <w:r>
        <w:rPr>
          <w:rFonts w:ascii="Segoe UI" w:hAnsi="Segoe UI" w:cs="Segoe UI"/>
          <w:sz w:val="24"/>
          <w:szCs w:val="24"/>
        </w:rPr>
        <w:t>Koraci su sledeći:</w:t>
      </w:r>
    </w:p>
    <w:p w14:paraId="2775F248" w14:textId="1736FF20" w:rsidR="00743636" w:rsidRPr="00BA7B27" w:rsidRDefault="00743636" w:rsidP="00BA7B27">
      <w:pPr>
        <w:pStyle w:val="ListParagraph"/>
        <w:numPr>
          <w:ilvl w:val="0"/>
          <w:numId w:val="41"/>
        </w:numPr>
        <w:spacing w:after="0" w:line="276" w:lineRule="auto"/>
        <w:jc w:val="both"/>
        <w:rPr>
          <w:rFonts w:ascii="Segoe UI" w:hAnsi="Segoe UI" w:cs="Segoe UI"/>
          <w:b/>
          <w:bCs/>
          <w:i/>
          <w:iCs/>
          <w:color w:val="0E0E67" w:themeColor="accent2"/>
          <w:sz w:val="24"/>
          <w:szCs w:val="24"/>
          <w:lang w:val="sr-Cyrl-RS"/>
        </w:rPr>
      </w:pPr>
      <w:r w:rsidRPr="00BA7B27">
        <w:rPr>
          <w:rFonts w:ascii="Segoe UI" w:hAnsi="Segoe UI" w:cs="Segoe UI"/>
          <w:b/>
          <w:bCs/>
          <w:color w:val="0E0E67" w:themeColor="accent2"/>
          <w:sz w:val="24"/>
          <w:szCs w:val="24"/>
        </w:rPr>
        <w:t xml:space="preserve">Privredni subjekt se prijavljuje na Portalu kao ponuđač, ulazi u „Moji favoriti“ i bira postupak u kojem želi da podnese zahtev za zaštitu prava </w:t>
      </w:r>
    </w:p>
    <w:p w14:paraId="72DC80A8" w14:textId="77777777" w:rsidR="00743636" w:rsidRPr="0062629A" w:rsidRDefault="00743636" w:rsidP="00BA7B27">
      <w:pPr>
        <w:numPr>
          <w:ilvl w:val="0"/>
          <w:numId w:val="41"/>
        </w:numPr>
        <w:spacing w:after="0" w:line="276" w:lineRule="auto"/>
        <w:jc w:val="both"/>
        <w:rPr>
          <w:rFonts w:ascii="Segoe UI" w:hAnsi="Segoe UI" w:cs="Segoe UI"/>
          <w:b/>
          <w:bCs/>
          <w:i/>
          <w:iCs/>
          <w:color w:val="0E0E67" w:themeColor="accent2"/>
          <w:sz w:val="24"/>
          <w:szCs w:val="24"/>
          <w:lang w:val="sr-Cyrl-RS"/>
        </w:rPr>
      </w:pPr>
      <w:r w:rsidRPr="0062629A">
        <w:rPr>
          <w:rFonts w:ascii="Segoe UI" w:hAnsi="Segoe UI" w:cs="Segoe UI"/>
          <w:b/>
          <w:bCs/>
          <w:color w:val="0E0E67" w:themeColor="accent2"/>
          <w:sz w:val="24"/>
          <w:szCs w:val="24"/>
        </w:rPr>
        <w:t>U navigaciji postupka bira „Zaštita prava“ – Priprema e-ZZP</w:t>
      </w:r>
      <w:r>
        <w:rPr>
          <w:rFonts w:ascii="Segoe UI" w:hAnsi="Segoe UI" w:cs="Segoe UI"/>
          <w:b/>
          <w:bCs/>
          <w:color w:val="0E0E67" w:themeColor="accent2"/>
          <w:sz w:val="24"/>
          <w:szCs w:val="24"/>
        </w:rPr>
        <w:t xml:space="preserve"> </w:t>
      </w:r>
      <w:r w:rsidRPr="0062629A">
        <w:rPr>
          <w:rFonts w:ascii="Segoe UI" w:hAnsi="Segoe UI" w:cs="Segoe UI"/>
          <w:b/>
          <w:bCs/>
          <w:i/>
          <w:color w:val="0E0E67" w:themeColor="accent2"/>
          <w:sz w:val="24"/>
          <w:szCs w:val="24"/>
        </w:rPr>
        <w:t>(prikaz sa Portala u nastavku)</w:t>
      </w:r>
    </w:p>
    <w:p w14:paraId="10409855" w14:textId="77777777" w:rsidR="00743636" w:rsidRPr="0073598A" w:rsidRDefault="00743636" w:rsidP="00743636">
      <w:pPr>
        <w:spacing w:after="0" w:line="276" w:lineRule="auto"/>
        <w:jc w:val="both"/>
        <w:rPr>
          <w:rFonts w:ascii="Segoe UI" w:hAnsi="Segoe UI" w:cs="Segoe UI"/>
          <w:b/>
          <w:bCs/>
          <w:i/>
          <w:iCs/>
          <w:color w:val="6EDA69"/>
          <w:sz w:val="24"/>
          <w:szCs w:val="24"/>
          <w:lang w:val="sr-Cyrl-RS"/>
        </w:rPr>
      </w:pPr>
      <w:r>
        <w:rPr>
          <w:rFonts w:ascii="Segoe UI" w:hAnsi="Segoe UI" w:cs="Segoe UI"/>
          <w:b/>
          <w:bCs/>
          <w:i/>
          <w:iCs/>
          <w:noProof/>
          <w:color w:val="6EDA69"/>
          <w:sz w:val="24"/>
          <w:szCs w:val="24"/>
          <w:lang w:val="sr-Cyrl-RS"/>
        </w:rPr>
        <w:drawing>
          <wp:inline distT="0" distB="0" distL="0" distR="0" wp14:anchorId="1ACF5BF8" wp14:editId="20080B71">
            <wp:extent cx="5936312" cy="1369918"/>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9036" cy="1382085"/>
                    </a:xfrm>
                    <a:prstGeom prst="rect">
                      <a:avLst/>
                    </a:prstGeom>
                    <a:noFill/>
                  </pic:spPr>
                </pic:pic>
              </a:graphicData>
            </a:graphic>
          </wp:inline>
        </w:drawing>
      </w:r>
    </w:p>
    <w:p w14:paraId="1920AC8E" w14:textId="77777777" w:rsidR="00743636" w:rsidRPr="00F320C1" w:rsidRDefault="00743636" w:rsidP="00743636">
      <w:pPr>
        <w:spacing w:after="0" w:line="276" w:lineRule="auto"/>
        <w:ind w:firstLine="709"/>
        <w:jc w:val="both"/>
        <w:rPr>
          <w:rFonts w:ascii="Segoe UI" w:hAnsi="Segoe UI" w:cs="Segoe UI"/>
          <w:sz w:val="24"/>
          <w:szCs w:val="24"/>
        </w:rPr>
      </w:pPr>
    </w:p>
    <w:p w14:paraId="1588757E" w14:textId="77777777" w:rsidR="00743636" w:rsidRPr="0062629A" w:rsidRDefault="00743636" w:rsidP="00BA7B27">
      <w:pPr>
        <w:numPr>
          <w:ilvl w:val="0"/>
          <w:numId w:val="41"/>
        </w:numPr>
        <w:spacing w:after="0" w:line="276" w:lineRule="auto"/>
        <w:jc w:val="both"/>
        <w:rPr>
          <w:rFonts w:ascii="Segoe UI" w:hAnsi="Segoe UI" w:cs="Segoe UI"/>
          <w:b/>
          <w:bCs/>
          <w:i/>
          <w:iCs/>
          <w:color w:val="0E0E67" w:themeColor="accent2"/>
          <w:sz w:val="24"/>
          <w:szCs w:val="24"/>
          <w:lang w:val="sr-Cyrl-RS"/>
        </w:rPr>
      </w:pPr>
      <w:r w:rsidRPr="0062629A">
        <w:rPr>
          <w:rFonts w:ascii="Segoe UI" w:hAnsi="Segoe UI" w:cs="Segoe UI"/>
          <w:b/>
          <w:bCs/>
          <w:color w:val="0E0E67" w:themeColor="accent2"/>
          <w:sz w:val="24"/>
          <w:szCs w:val="24"/>
        </w:rPr>
        <w:t>Ponuđač navodi podatke o zahtevu (broj zahteva, da li se zahtev podnosi preko punomoćnika, da li se zahtev podnosi u ime grupe ponuđača, da li se odnosi na ceo predmet ili na pojedinu partiju)</w:t>
      </w:r>
    </w:p>
    <w:p w14:paraId="2F101534" w14:textId="77777777" w:rsidR="00743636" w:rsidRPr="0062629A" w:rsidRDefault="00743636" w:rsidP="00BA7B27">
      <w:pPr>
        <w:numPr>
          <w:ilvl w:val="0"/>
          <w:numId w:val="41"/>
        </w:numPr>
        <w:spacing w:after="0" w:line="276" w:lineRule="auto"/>
        <w:jc w:val="both"/>
        <w:rPr>
          <w:rFonts w:ascii="Segoe UI" w:hAnsi="Segoe UI" w:cs="Segoe UI"/>
          <w:b/>
          <w:bCs/>
          <w:iCs/>
          <w:color w:val="0E0E67" w:themeColor="accent2"/>
          <w:sz w:val="24"/>
          <w:szCs w:val="24"/>
          <w:lang w:val="sr-Cyrl-RS"/>
        </w:rPr>
      </w:pPr>
      <w:r w:rsidRPr="0062629A">
        <w:rPr>
          <w:rFonts w:ascii="Segoe UI" w:hAnsi="Segoe UI" w:cs="Segoe UI"/>
          <w:b/>
          <w:bCs/>
          <w:iCs/>
          <w:color w:val="0E0E67" w:themeColor="accent2"/>
          <w:sz w:val="24"/>
          <w:szCs w:val="24"/>
        </w:rPr>
        <w:t>Ponuđač učitava dokaz o uplati takse</w:t>
      </w:r>
    </w:p>
    <w:p w14:paraId="170A28BC" w14:textId="77777777" w:rsidR="00743636" w:rsidRPr="0062629A" w:rsidRDefault="00743636" w:rsidP="00BA7B27">
      <w:pPr>
        <w:numPr>
          <w:ilvl w:val="0"/>
          <w:numId w:val="41"/>
        </w:numPr>
        <w:spacing w:after="0" w:line="276" w:lineRule="auto"/>
        <w:jc w:val="both"/>
        <w:rPr>
          <w:rFonts w:ascii="Segoe UI" w:hAnsi="Segoe UI" w:cs="Segoe UI"/>
          <w:b/>
          <w:bCs/>
          <w:iCs/>
          <w:color w:val="0E0E67" w:themeColor="accent2"/>
          <w:sz w:val="24"/>
          <w:szCs w:val="24"/>
          <w:lang w:val="sr-Cyrl-RS"/>
        </w:rPr>
      </w:pPr>
      <w:r w:rsidRPr="0062629A">
        <w:rPr>
          <w:rFonts w:ascii="Segoe UI" w:hAnsi="Segoe UI" w:cs="Segoe UI"/>
          <w:b/>
          <w:bCs/>
          <w:iCs/>
          <w:color w:val="0E0E67" w:themeColor="accent2"/>
          <w:sz w:val="24"/>
          <w:szCs w:val="24"/>
        </w:rPr>
        <w:t xml:space="preserve">Ponuđač učitava dokument zahteva </w:t>
      </w:r>
      <w:r>
        <w:rPr>
          <w:rFonts w:ascii="Segoe UI" w:hAnsi="Segoe UI" w:cs="Segoe UI"/>
          <w:b/>
          <w:bCs/>
          <w:iCs/>
          <w:color w:val="0E0E67" w:themeColor="accent2"/>
          <w:sz w:val="24"/>
          <w:szCs w:val="24"/>
        </w:rPr>
        <w:t>s</w:t>
      </w:r>
      <w:r w:rsidRPr="0062629A">
        <w:rPr>
          <w:rFonts w:ascii="Segoe UI" w:hAnsi="Segoe UI" w:cs="Segoe UI"/>
          <w:b/>
          <w:bCs/>
          <w:iCs/>
          <w:color w:val="0E0E67" w:themeColor="accent2"/>
          <w:sz w:val="24"/>
          <w:szCs w:val="24"/>
        </w:rPr>
        <w:t>a svog računara, prilaže prateću dokumentaciju i šalje zahtev</w:t>
      </w:r>
      <w:r>
        <w:rPr>
          <w:rFonts w:ascii="Segoe UI" w:hAnsi="Segoe UI" w:cs="Segoe UI"/>
          <w:b/>
          <w:bCs/>
          <w:iCs/>
          <w:color w:val="0E0E67" w:themeColor="accent2"/>
          <w:sz w:val="24"/>
          <w:szCs w:val="24"/>
        </w:rPr>
        <w:t xml:space="preserve"> naručiocu</w:t>
      </w:r>
    </w:p>
    <w:p w14:paraId="7BC97AA7" w14:textId="77777777" w:rsidR="00743636" w:rsidRDefault="00743636" w:rsidP="00743636">
      <w:pPr>
        <w:spacing w:after="0" w:line="276" w:lineRule="auto"/>
        <w:ind w:firstLine="708"/>
        <w:jc w:val="both"/>
        <w:rPr>
          <w:rFonts w:ascii="Segoe UI" w:hAnsi="Segoe UI" w:cs="Segoe UI"/>
          <w:bCs/>
          <w:iCs/>
          <w:sz w:val="24"/>
          <w:szCs w:val="24"/>
        </w:rPr>
      </w:pPr>
      <w:r w:rsidRPr="0073598A">
        <w:rPr>
          <w:rFonts w:ascii="Segoe UI" w:hAnsi="Segoe UI" w:cs="Segoe UI"/>
          <w:bCs/>
          <w:iCs/>
          <w:sz w:val="24"/>
          <w:szCs w:val="24"/>
        </w:rPr>
        <w:t>Nakon slanja zahteva Naručilac odnosno korisnici koji imaju prava na postupak</w:t>
      </w:r>
      <w:r>
        <w:rPr>
          <w:rFonts w:ascii="Segoe UI" w:hAnsi="Segoe UI" w:cs="Segoe UI"/>
          <w:bCs/>
          <w:iCs/>
          <w:sz w:val="24"/>
          <w:szCs w:val="24"/>
        </w:rPr>
        <w:t xml:space="preserve"> </w:t>
      </w:r>
      <w:r w:rsidRPr="0073598A">
        <w:rPr>
          <w:rFonts w:ascii="Segoe UI" w:hAnsi="Segoe UI" w:cs="Segoe UI"/>
          <w:bCs/>
          <w:iCs/>
          <w:sz w:val="24"/>
          <w:szCs w:val="24"/>
        </w:rPr>
        <w:t xml:space="preserve"> </w:t>
      </w:r>
      <w:r>
        <w:rPr>
          <w:rFonts w:ascii="Segoe UI" w:hAnsi="Segoe UI" w:cs="Segoe UI"/>
          <w:bCs/>
          <w:iCs/>
          <w:sz w:val="24"/>
          <w:szCs w:val="24"/>
        </w:rPr>
        <w:t>(</w:t>
      </w:r>
      <w:r w:rsidRPr="0073598A">
        <w:rPr>
          <w:rFonts w:ascii="Segoe UI" w:hAnsi="Segoe UI" w:cs="Segoe UI"/>
          <w:bCs/>
          <w:iCs/>
          <w:sz w:val="24"/>
          <w:szCs w:val="24"/>
        </w:rPr>
        <w:t xml:space="preserve">korisnik koji je kreirao postupak i korisnici kojima su dodeljena prava na rad sa postupkom </w:t>
      </w:r>
      <w:r>
        <w:rPr>
          <w:rFonts w:ascii="Segoe UI" w:hAnsi="Segoe UI" w:cs="Segoe UI"/>
          <w:bCs/>
          <w:iCs/>
          <w:sz w:val="24"/>
          <w:szCs w:val="24"/>
        </w:rPr>
        <w:t xml:space="preserve">- </w:t>
      </w:r>
      <w:r w:rsidRPr="0073598A">
        <w:rPr>
          <w:rFonts w:ascii="Segoe UI" w:hAnsi="Segoe UI" w:cs="Segoe UI"/>
          <w:bCs/>
          <w:iCs/>
          <w:sz w:val="24"/>
          <w:szCs w:val="24"/>
        </w:rPr>
        <w:t>članovi komisije za javnu nabavku i Republička komisija</w:t>
      </w:r>
      <w:r>
        <w:rPr>
          <w:rFonts w:ascii="Segoe UI" w:hAnsi="Segoe UI" w:cs="Segoe UI"/>
          <w:bCs/>
          <w:iCs/>
          <w:sz w:val="24"/>
          <w:szCs w:val="24"/>
        </w:rPr>
        <w:t>)</w:t>
      </w:r>
      <w:r w:rsidRPr="0073598A">
        <w:rPr>
          <w:rFonts w:ascii="Segoe UI" w:hAnsi="Segoe UI" w:cs="Segoe UI"/>
          <w:bCs/>
          <w:iCs/>
          <w:sz w:val="24"/>
          <w:szCs w:val="24"/>
        </w:rPr>
        <w:t xml:space="preserve"> primaju u sanduče na Portalu zahtev za zaštitu prava sa prilozima tj. dokumentima. Kopija te poruke korisnicima dolazi i na e-poštu sa kojom su se registrovali.</w:t>
      </w:r>
    </w:p>
    <w:p w14:paraId="7B734802" w14:textId="77777777" w:rsidR="00743636" w:rsidRPr="0073598A" w:rsidRDefault="00743636" w:rsidP="00743636">
      <w:pPr>
        <w:spacing w:after="0" w:line="276" w:lineRule="auto"/>
        <w:ind w:firstLine="708"/>
        <w:jc w:val="both"/>
        <w:rPr>
          <w:rFonts w:ascii="Segoe UI" w:hAnsi="Segoe UI" w:cs="Segoe UI"/>
          <w:bCs/>
          <w:iCs/>
          <w:sz w:val="24"/>
          <w:szCs w:val="24"/>
          <w:lang w:val="sr-Cyrl-RS"/>
        </w:rPr>
      </w:pPr>
    </w:p>
    <w:tbl>
      <w:tblPr>
        <w:tblStyle w:val="GridTable4-Accent2"/>
        <w:tblW w:w="9067" w:type="dxa"/>
        <w:tblLook w:val="04A0" w:firstRow="1" w:lastRow="0" w:firstColumn="1" w:lastColumn="0" w:noHBand="0" w:noVBand="1"/>
      </w:tblPr>
      <w:tblGrid>
        <w:gridCol w:w="9067"/>
      </w:tblGrid>
      <w:tr w:rsidR="00743636" w14:paraId="2985A562" w14:textId="77777777" w:rsidTr="00E06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09E71EF" w14:textId="77777777" w:rsidR="00743636" w:rsidRPr="00B62956" w:rsidRDefault="00743636" w:rsidP="00E068CE">
            <w:pPr>
              <w:spacing w:line="276" w:lineRule="auto"/>
              <w:jc w:val="center"/>
              <w:rPr>
                <w:rFonts w:ascii="Futura PT Bold" w:hAnsi="Futura PT Bold"/>
                <w:b w:val="0"/>
                <w:bCs w:val="0"/>
              </w:rPr>
            </w:pPr>
            <w:r>
              <w:rPr>
                <w:rFonts w:ascii="Futura PT Bold" w:hAnsi="Futura PT Bold"/>
                <w:b w:val="0"/>
                <w:bCs w:val="0"/>
              </w:rPr>
              <w:t>Važne napomene</w:t>
            </w:r>
          </w:p>
        </w:tc>
      </w:tr>
      <w:tr w:rsidR="00743636" w:rsidRPr="009960C0" w14:paraId="7F1C1036" w14:textId="77777777" w:rsidTr="00E06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1A83072" w14:textId="77777777" w:rsidR="00743636" w:rsidRPr="00431CD8" w:rsidRDefault="00743636" w:rsidP="00E068CE">
            <w:pPr>
              <w:spacing w:line="276" w:lineRule="auto"/>
              <w:jc w:val="both"/>
              <w:rPr>
                <w:rFonts w:ascii="Segoe UI" w:hAnsi="Segoe UI" w:cs="Segoe UI"/>
                <w:b w:val="0"/>
              </w:rPr>
            </w:pPr>
            <w:r w:rsidRPr="00431CD8">
              <w:rPr>
                <w:rFonts w:ascii="Segoe UI" w:hAnsi="Segoe UI" w:cs="Segoe UI"/>
                <w:b w:val="0"/>
              </w:rPr>
              <w:t>U restriktivnom postupku, konkurentnom postupku sa pregovaranjem, konkurentnom dijalogu, pregovaračkom postupku sa objavljivanjem javnog poziva i partnerstvu za inovacije, naručilac na osnovu rezultata pregleda i ocene prijava, donosi posebnu odluku o isključenju kandidata za svakog pojedinog učesnika koji neće biti pozvan da podnese ponudu ili da vodi dijalog.</w:t>
            </w:r>
          </w:p>
          <w:p w14:paraId="3C576074" w14:textId="77777777" w:rsidR="00743636" w:rsidRPr="00431CD8" w:rsidRDefault="00743636" w:rsidP="00E068CE">
            <w:pPr>
              <w:spacing w:line="276" w:lineRule="auto"/>
              <w:jc w:val="both"/>
              <w:rPr>
                <w:rFonts w:ascii="Segoe UI" w:hAnsi="Segoe UI" w:cs="Segoe UI"/>
              </w:rPr>
            </w:pPr>
            <w:r w:rsidRPr="00431CD8">
              <w:rPr>
                <w:rFonts w:ascii="Segoe UI" w:hAnsi="Segoe UI" w:cs="Segoe UI"/>
                <w:b w:val="0"/>
              </w:rPr>
              <w:t>Odluka o isključenju se ne objavljuje na Portalu javnih nabavki već naručilac dostavlja odluku putem Portala svakom kandidatu vodeći računa da ne otkriva informacije o ostalim kandidatima koji su podneli prijavu.</w:t>
            </w:r>
            <w:r>
              <w:rPr>
                <w:rFonts w:ascii="Segoe UI" w:hAnsi="Segoe UI" w:cs="Segoe UI"/>
                <w:b w:val="0"/>
              </w:rPr>
              <w:t xml:space="preserve"> U ovom slučaju, rok za podnošenje zahteva za zaštitu prava se računa od dana dostavljanja odluke, a ne od dana objavljivanja odluke na Portalu. </w:t>
            </w:r>
          </w:p>
        </w:tc>
      </w:tr>
    </w:tbl>
    <w:p w14:paraId="15AC8F9E" w14:textId="77777777" w:rsidR="00743636" w:rsidRDefault="00743636" w:rsidP="00743636">
      <w:pPr>
        <w:pStyle w:val="ListParagraph"/>
        <w:spacing w:before="240" w:after="0" w:line="276" w:lineRule="auto"/>
        <w:rPr>
          <w:rFonts w:ascii="Segoe UI" w:hAnsi="Segoe UI" w:cs="Segoe UI"/>
          <w:b/>
          <w:bCs/>
          <w:color w:val="6EDA69"/>
          <w:sz w:val="40"/>
          <w:szCs w:val="40"/>
        </w:rPr>
      </w:pPr>
      <w:r>
        <w:rPr>
          <w:rFonts w:ascii="Segoe UI" w:hAnsi="Segoe UI" w:cs="Segoe UI"/>
          <w:b/>
          <w:bCs/>
          <w:color w:val="6EDA69"/>
          <w:sz w:val="40"/>
          <w:szCs w:val="40"/>
        </w:rPr>
        <w:t>Statistički podaci</w:t>
      </w:r>
    </w:p>
    <w:p w14:paraId="363D85B5" w14:textId="76AA8931" w:rsidR="004760DD" w:rsidRDefault="00743636" w:rsidP="004760DD">
      <w:pPr>
        <w:spacing w:after="0" w:line="276" w:lineRule="auto"/>
        <w:ind w:firstLine="709"/>
        <w:jc w:val="both"/>
        <w:rPr>
          <w:rFonts w:ascii="Segoe UI" w:hAnsi="Segoe UI" w:cs="Segoe UI"/>
          <w:sz w:val="24"/>
          <w:szCs w:val="24"/>
        </w:rPr>
      </w:pPr>
      <w:r w:rsidRPr="00431CD8">
        <w:rPr>
          <w:rFonts w:ascii="Segoe UI" w:hAnsi="Segoe UI" w:cs="Segoe UI"/>
          <w:sz w:val="24"/>
          <w:szCs w:val="24"/>
        </w:rPr>
        <w:t>Prem</w:t>
      </w:r>
      <w:r>
        <w:rPr>
          <w:rFonts w:ascii="Segoe UI" w:hAnsi="Segoe UI" w:cs="Segoe UI"/>
          <w:sz w:val="24"/>
          <w:szCs w:val="24"/>
        </w:rPr>
        <w:t>a</w:t>
      </w:r>
      <w:r w:rsidRPr="00431CD8">
        <w:rPr>
          <w:rFonts w:ascii="Segoe UI" w:hAnsi="Segoe UI" w:cs="Segoe UI"/>
          <w:sz w:val="24"/>
          <w:szCs w:val="24"/>
        </w:rPr>
        <w:t xml:space="preserve"> podacima iz Izveštaja o radu Republičke komisije za zaštitu prava u postupcima javnih nabavki u periodu od 1.1.2024. godine do 31.12.2024. godine</w:t>
      </w:r>
      <w:r w:rsidRPr="00431CD8">
        <w:rPr>
          <w:rStyle w:val="FootnoteReference"/>
          <w:rFonts w:ascii="Segoe UI" w:hAnsi="Segoe UI" w:cs="Segoe UI"/>
          <w:sz w:val="24"/>
          <w:szCs w:val="24"/>
        </w:rPr>
        <w:footnoteReference w:id="27"/>
      </w:r>
      <w:r w:rsidRPr="00431CD8">
        <w:rPr>
          <w:rFonts w:ascii="Segoe UI" w:hAnsi="Segoe UI" w:cs="Segoe UI"/>
          <w:sz w:val="24"/>
          <w:szCs w:val="24"/>
        </w:rPr>
        <w:t xml:space="preserve">, </w:t>
      </w:r>
      <w:r w:rsidR="004760DD">
        <w:rPr>
          <w:rFonts w:ascii="Segoe UI" w:hAnsi="Segoe UI" w:cs="Segoe UI"/>
          <w:sz w:val="24"/>
          <w:szCs w:val="24"/>
        </w:rPr>
        <w:t>od 803 zahteva po kojima je odlučeno, u 580 postupaka je odlučeno po zahtevima za zaštitu prava podnetim nakon isteka roka za podnošenje ponuda, od čega je 310 zahteva usvojeno, 241 zahtev odbijen, 14 zahteva je odbačeno, a 27 postupaka je obustavljeno.</w:t>
      </w:r>
    </w:p>
    <w:p w14:paraId="07E80315" w14:textId="77777777" w:rsidR="00743636" w:rsidRPr="00431CD8" w:rsidRDefault="00743636" w:rsidP="00743636">
      <w:pPr>
        <w:spacing w:after="0" w:line="276" w:lineRule="auto"/>
        <w:ind w:firstLine="709"/>
        <w:jc w:val="both"/>
        <w:rPr>
          <w:rFonts w:ascii="Segoe UI" w:hAnsi="Segoe UI" w:cs="Segoe UI"/>
          <w:sz w:val="24"/>
          <w:szCs w:val="24"/>
        </w:rPr>
      </w:pPr>
    </w:p>
    <w:tbl>
      <w:tblPr>
        <w:tblStyle w:val="GridTable4-Accent2"/>
        <w:tblW w:w="8784" w:type="dxa"/>
        <w:tblLook w:val="04A0" w:firstRow="1" w:lastRow="0" w:firstColumn="1" w:lastColumn="0" w:noHBand="0" w:noVBand="1"/>
      </w:tblPr>
      <w:tblGrid>
        <w:gridCol w:w="4248"/>
        <w:gridCol w:w="4536"/>
      </w:tblGrid>
      <w:tr w:rsidR="00743636" w14:paraId="081EF9D4" w14:textId="77777777" w:rsidTr="00E06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tcPr>
          <w:p w14:paraId="6ACAFB7E" w14:textId="69633CA6" w:rsidR="00743636" w:rsidRPr="00B62956" w:rsidRDefault="00743636" w:rsidP="00E068CE">
            <w:pPr>
              <w:spacing w:line="276" w:lineRule="auto"/>
              <w:jc w:val="center"/>
              <w:rPr>
                <w:rFonts w:ascii="Futura PT Bold" w:hAnsi="Futura PT Bold"/>
                <w:b w:val="0"/>
                <w:bCs w:val="0"/>
              </w:rPr>
            </w:pPr>
            <w:r>
              <w:rPr>
                <w:rFonts w:ascii="Futura PT Bold" w:hAnsi="Futura PT Bold"/>
                <w:b w:val="0"/>
                <w:bCs w:val="0"/>
              </w:rPr>
              <w:t>KLJUČNA PITANJA U VEZI SA ZAHTEVOM ZA ZAŠTITU PRAVA</w:t>
            </w:r>
            <w:r w:rsidR="00BA7B27">
              <w:rPr>
                <w:rFonts w:ascii="Futura PT Bold" w:hAnsi="Futura PT Bold"/>
                <w:b w:val="0"/>
                <w:bCs w:val="0"/>
              </w:rPr>
              <w:t xml:space="preserve"> NAKON ISTEKA ROKA ZA PODNOŠENJE PONUDA</w:t>
            </w:r>
          </w:p>
        </w:tc>
      </w:tr>
      <w:tr w:rsidR="00743636" w14:paraId="5B89E59C" w14:textId="77777777" w:rsidTr="00E068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762E09B" w14:textId="7F34EB8A" w:rsidR="00743636" w:rsidRPr="00BA1D43" w:rsidRDefault="00743636" w:rsidP="00E068CE">
            <w:pPr>
              <w:spacing w:line="276" w:lineRule="auto"/>
              <w:jc w:val="center"/>
              <w:rPr>
                <w:rFonts w:ascii="Segoe UI" w:hAnsi="Segoe UI" w:cs="Segoe UI"/>
                <w:bCs w:val="0"/>
              </w:rPr>
            </w:pPr>
            <w:r w:rsidRPr="00BA1D43">
              <w:rPr>
                <w:rFonts w:ascii="Segoe UI" w:hAnsi="Segoe UI" w:cs="Segoe UI"/>
                <w:bCs w:val="0"/>
              </w:rPr>
              <w:t>Kada se podnosi zahtev za zaštitu prava</w:t>
            </w:r>
            <w:r w:rsidR="00BA7B27">
              <w:rPr>
                <w:rFonts w:ascii="Segoe UI" w:hAnsi="Segoe UI" w:cs="Segoe UI"/>
                <w:bCs w:val="0"/>
              </w:rPr>
              <w:t xml:space="preserve"> nakon isteka roka za podnošenje ponuda</w:t>
            </w:r>
            <w:r w:rsidRPr="00BA1D43">
              <w:rPr>
                <w:rFonts w:ascii="Segoe UI" w:hAnsi="Segoe UI" w:cs="Segoe UI"/>
                <w:bCs w:val="0"/>
              </w:rPr>
              <w:t>?</w:t>
            </w:r>
          </w:p>
        </w:tc>
        <w:tc>
          <w:tcPr>
            <w:tcW w:w="4536" w:type="dxa"/>
          </w:tcPr>
          <w:p w14:paraId="174F62B1" w14:textId="77777777" w:rsidR="00743636" w:rsidRPr="00BA1D43" w:rsidRDefault="00743636" w:rsidP="00E068CE">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rPr>
            </w:pPr>
            <w:r w:rsidRPr="00BA1D43">
              <w:rPr>
                <w:rFonts w:ascii="Segoe UI" w:hAnsi="Segoe UI" w:cs="Segoe UI"/>
                <w:b/>
              </w:rPr>
              <w:t>Šta može biti predmet zahteva</w:t>
            </w:r>
            <w:r w:rsidRPr="00BA1D43">
              <w:rPr>
                <w:rFonts w:ascii="Segoe UI" w:hAnsi="Segoe UI" w:cs="Segoe UI"/>
                <w:b/>
                <w:bCs/>
              </w:rPr>
              <w:t xml:space="preserve"> za zaštitu?</w:t>
            </w:r>
          </w:p>
        </w:tc>
      </w:tr>
      <w:tr w:rsidR="00743636" w14:paraId="3F4966BF" w14:textId="77777777" w:rsidTr="00E068CE">
        <w:tc>
          <w:tcPr>
            <w:cnfStyle w:val="001000000000" w:firstRow="0" w:lastRow="0" w:firstColumn="1" w:lastColumn="0" w:oddVBand="0" w:evenVBand="0" w:oddHBand="0" w:evenHBand="0" w:firstRowFirstColumn="0" w:firstRowLastColumn="0" w:lastRowFirstColumn="0" w:lastRowLastColumn="0"/>
            <w:tcW w:w="4248" w:type="dxa"/>
          </w:tcPr>
          <w:p w14:paraId="543A6C2F" w14:textId="43D606B9" w:rsidR="00743636" w:rsidRPr="00BA1D43" w:rsidRDefault="00E516BF" w:rsidP="00E068CE">
            <w:pPr>
              <w:spacing w:line="276" w:lineRule="auto"/>
              <w:jc w:val="center"/>
              <w:rPr>
                <w:rFonts w:ascii="Segoe UI" w:hAnsi="Segoe UI" w:cs="Segoe UI"/>
                <w:b w:val="0"/>
              </w:rPr>
            </w:pPr>
            <w:r>
              <w:rPr>
                <w:rFonts w:ascii="Segoe UI" w:hAnsi="Segoe UI" w:cs="Segoe UI"/>
                <w:b w:val="0"/>
              </w:rPr>
              <w:t>U</w:t>
            </w:r>
            <w:r w:rsidRPr="00E516BF">
              <w:rPr>
                <w:rFonts w:ascii="Segoe UI" w:hAnsi="Segoe UI" w:cs="Segoe UI"/>
                <w:b w:val="0"/>
              </w:rPr>
              <w:t xml:space="preserve"> roku od deset dana od dana objavljivanja odluke naručioca na Portalu, odnosno od dana prijema odluke </w:t>
            </w:r>
          </w:p>
        </w:tc>
        <w:tc>
          <w:tcPr>
            <w:tcW w:w="4536" w:type="dxa"/>
          </w:tcPr>
          <w:p w14:paraId="60553119" w14:textId="77777777" w:rsidR="00743636" w:rsidRPr="00BA1D43" w:rsidRDefault="00743636" w:rsidP="00E068CE">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Povreda bilo koje odredbe ZJN</w:t>
            </w:r>
          </w:p>
        </w:tc>
      </w:tr>
    </w:tbl>
    <w:p w14:paraId="7DF77EFB" w14:textId="77777777" w:rsidR="00743636" w:rsidRPr="00531186" w:rsidRDefault="00743636" w:rsidP="00743636">
      <w:pPr>
        <w:spacing w:line="276" w:lineRule="auto"/>
        <w:rPr>
          <w:rFonts w:ascii="Futura PT Bold" w:hAnsi="Futura PT Bold"/>
          <w:color w:val="2933D6"/>
          <w:sz w:val="24"/>
          <w:szCs w:val="24"/>
        </w:rPr>
      </w:pPr>
    </w:p>
    <w:p w14:paraId="34AF6EEF" w14:textId="2C3D1428" w:rsidR="006E3AC6" w:rsidRDefault="006E3AC6" w:rsidP="00EC0208">
      <w:pPr>
        <w:spacing w:line="276" w:lineRule="auto"/>
        <w:rPr>
          <w:rFonts w:ascii="Futura PT Bold" w:hAnsi="Futura PT Bold"/>
          <w:color w:val="2933D6"/>
          <w:sz w:val="80"/>
          <w:szCs w:val="80"/>
        </w:rPr>
      </w:pPr>
    </w:p>
    <w:p w14:paraId="3E3B024C" w14:textId="77777777" w:rsidR="00BA7B27" w:rsidRDefault="00BA7B27" w:rsidP="00EC0208">
      <w:pPr>
        <w:spacing w:line="276" w:lineRule="auto"/>
        <w:rPr>
          <w:rFonts w:ascii="Futura PT Bold" w:hAnsi="Futura PT Bold"/>
          <w:color w:val="2933D6"/>
          <w:sz w:val="80"/>
          <w:szCs w:val="80"/>
        </w:rPr>
      </w:pPr>
    </w:p>
    <w:p w14:paraId="649549BE" w14:textId="5B2EFD11" w:rsidR="00EC0208" w:rsidRDefault="00EC0208" w:rsidP="00EC0208">
      <w:pPr>
        <w:spacing w:line="276" w:lineRule="auto"/>
        <w:rPr>
          <w:rFonts w:ascii="Futura PT Bold" w:hAnsi="Futura PT Bold"/>
          <w:color w:val="2933D6"/>
          <w:sz w:val="80"/>
          <w:szCs w:val="80"/>
        </w:rPr>
      </w:pPr>
      <w:r w:rsidRPr="00D909BC">
        <w:rPr>
          <w:rFonts w:ascii="Futura PT Bold" w:hAnsi="Futura PT Bold"/>
          <w:color w:val="2933D6"/>
          <w:sz w:val="80"/>
          <w:szCs w:val="80"/>
        </w:rPr>
        <w:lastRenderedPageBreak/>
        <w:t>Nadležne institucije kojima se ponuđači mogu obratiti u cilju zaštite svojih prava</w:t>
      </w:r>
    </w:p>
    <w:p w14:paraId="4E3AEE6A" w14:textId="77777777" w:rsidR="00EC0208" w:rsidRDefault="00EC0208" w:rsidP="00EC0208">
      <w:pPr>
        <w:spacing w:line="276" w:lineRule="auto"/>
        <w:rPr>
          <w:rFonts w:ascii="Futura Light" w:hAnsi="Futura Light" w:cstheme="minorHAnsi"/>
          <w:b/>
          <w:bCs/>
          <w:color w:val="0E0E67"/>
          <w:sz w:val="48"/>
          <w:szCs w:val="48"/>
        </w:rPr>
      </w:pPr>
      <w:r>
        <w:rPr>
          <w:rFonts w:ascii="Futura Light" w:hAnsi="Futura Light" w:cstheme="minorHAnsi"/>
          <w:b/>
          <w:bCs/>
          <w:color w:val="0E0E67"/>
          <w:sz w:val="48"/>
          <w:szCs w:val="48"/>
        </w:rPr>
        <w:t>Ministarstvo finansija</w:t>
      </w:r>
    </w:p>
    <w:p w14:paraId="470D4EFC" w14:textId="048A073E" w:rsidR="008271F4" w:rsidRPr="00852891" w:rsidRDefault="008271F4" w:rsidP="008271F4">
      <w:pPr>
        <w:pStyle w:val="BodyText"/>
        <w:spacing w:after="240" w:line="276" w:lineRule="auto"/>
        <w:ind w:left="0" w:right="107" w:firstLine="708"/>
        <w:rPr>
          <w:rFonts w:ascii="Segoe UI" w:hAnsi="Segoe UI" w:cs="Segoe UI"/>
          <w:b/>
          <w:bCs/>
          <w:color w:val="6EDA69"/>
          <w:sz w:val="28"/>
          <w:szCs w:val="28"/>
        </w:rPr>
      </w:pPr>
      <w:r w:rsidRPr="00852891">
        <w:rPr>
          <w:rFonts w:ascii="Segoe UI" w:hAnsi="Segoe UI" w:cs="Segoe UI"/>
          <w:b/>
          <w:bCs/>
          <w:color w:val="6EDA69"/>
          <w:sz w:val="28"/>
          <w:szCs w:val="28"/>
        </w:rPr>
        <w:t xml:space="preserve">Nadležnost </w:t>
      </w:r>
    </w:p>
    <w:p w14:paraId="45D94408" w14:textId="33A47445" w:rsidR="00EC0208" w:rsidRDefault="00EC0208" w:rsidP="00417E66">
      <w:pPr>
        <w:pStyle w:val="BodyText"/>
        <w:spacing w:line="276" w:lineRule="auto"/>
        <w:ind w:left="0" w:right="107" w:firstLine="708"/>
        <w:rPr>
          <w:rFonts w:ascii="Segoe UI" w:hAnsi="Segoe UI" w:cs="Segoe UI"/>
          <w:sz w:val="24"/>
          <w:szCs w:val="24"/>
        </w:rPr>
      </w:pPr>
      <w:r>
        <w:rPr>
          <w:rFonts w:ascii="Segoe UI" w:hAnsi="Segoe UI" w:cs="Segoe UI"/>
          <w:sz w:val="24"/>
          <w:szCs w:val="24"/>
        </w:rPr>
        <w:t>Ministarstvo</w:t>
      </w:r>
      <w:r>
        <w:rPr>
          <w:rFonts w:ascii="Segoe UI" w:hAnsi="Segoe UI" w:cs="Segoe UI"/>
          <w:spacing w:val="-13"/>
          <w:sz w:val="24"/>
          <w:szCs w:val="24"/>
        </w:rPr>
        <w:t xml:space="preserve"> </w:t>
      </w:r>
      <w:r>
        <w:rPr>
          <w:rFonts w:ascii="Segoe UI" w:hAnsi="Segoe UI" w:cs="Segoe UI"/>
          <w:sz w:val="24"/>
          <w:szCs w:val="24"/>
        </w:rPr>
        <w:t>finansija,</w:t>
      </w:r>
      <w:r>
        <w:rPr>
          <w:rFonts w:ascii="Segoe UI" w:hAnsi="Segoe UI" w:cs="Segoe UI"/>
          <w:spacing w:val="-12"/>
          <w:sz w:val="24"/>
          <w:szCs w:val="24"/>
        </w:rPr>
        <w:t xml:space="preserve"> </w:t>
      </w:r>
      <w:r>
        <w:rPr>
          <w:rFonts w:ascii="Segoe UI" w:hAnsi="Segoe UI" w:cs="Segoe UI"/>
          <w:sz w:val="24"/>
          <w:szCs w:val="24"/>
        </w:rPr>
        <w:t>na</w:t>
      </w:r>
      <w:r>
        <w:rPr>
          <w:rFonts w:ascii="Segoe UI" w:hAnsi="Segoe UI" w:cs="Segoe UI"/>
          <w:spacing w:val="-13"/>
          <w:sz w:val="24"/>
          <w:szCs w:val="24"/>
        </w:rPr>
        <w:t xml:space="preserve"> </w:t>
      </w:r>
      <w:r>
        <w:rPr>
          <w:rFonts w:ascii="Segoe UI" w:hAnsi="Segoe UI" w:cs="Segoe UI"/>
          <w:sz w:val="24"/>
          <w:szCs w:val="24"/>
        </w:rPr>
        <w:t>osnovu</w:t>
      </w:r>
      <w:r>
        <w:rPr>
          <w:rFonts w:ascii="Segoe UI" w:hAnsi="Segoe UI" w:cs="Segoe UI"/>
          <w:spacing w:val="-12"/>
          <w:sz w:val="24"/>
          <w:szCs w:val="24"/>
        </w:rPr>
        <w:t xml:space="preserve"> </w:t>
      </w:r>
      <w:r>
        <w:rPr>
          <w:rFonts w:ascii="Segoe UI" w:hAnsi="Segoe UI" w:cs="Segoe UI"/>
          <w:sz w:val="24"/>
          <w:szCs w:val="24"/>
        </w:rPr>
        <w:t>Zakona</w:t>
      </w:r>
      <w:r>
        <w:rPr>
          <w:rFonts w:ascii="Segoe UI" w:hAnsi="Segoe UI" w:cs="Segoe UI"/>
          <w:spacing w:val="-13"/>
          <w:sz w:val="24"/>
          <w:szCs w:val="24"/>
        </w:rPr>
        <w:t xml:space="preserve"> </w:t>
      </w:r>
      <w:r>
        <w:rPr>
          <w:rFonts w:ascii="Segoe UI" w:hAnsi="Segoe UI" w:cs="Segoe UI"/>
          <w:sz w:val="24"/>
          <w:szCs w:val="24"/>
        </w:rPr>
        <w:t>o</w:t>
      </w:r>
      <w:r>
        <w:rPr>
          <w:rFonts w:ascii="Segoe UI" w:hAnsi="Segoe UI" w:cs="Segoe UI"/>
          <w:spacing w:val="-12"/>
          <w:sz w:val="24"/>
          <w:szCs w:val="24"/>
        </w:rPr>
        <w:t xml:space="preserve"> </w:t>
      </w:r>
      <w:r>
        <w:rPr>
          <w:rFonts w:ascii="Segoe UI" w:hAnsi="Segoe UI" w:cs="Segoe UI"/>
          <w:sz w:val="24"/>
          <w:szCs w:val="24"/>
        </w:rPr>
        <w:t>ministarstvima</w:t>
      </w:r>
      <w:r>
        <w:rPr>
          <w:rStyle w:val="FootnoteReference"/>
          <w:rFonts w:ascii="Segoe UI" w:hAnsi="Segoe UI" w:cs="Segoe UI"/>
          <w:sz w:val="24"/>
          <w:szCs w:val="24"/>
        </w:rPr>
        <w:footnoteReference w:id="28"/>
      </w:r>
      <w:r>
        <w:rPr>
          <w:rFonts w:ascii="Segoe UI" w:hAnsi="Segoe UI" w:cs="Segoe UI"/>
          <w:sz w:val="24"/>
          <w:szCs w:val="24"/>
        </w:rPr>
        <w:t>,</w:t>
      </w:r>
      <w:r>
        <w:rPr>
          <w:rFonts w:ascii="Segoe UI" w:hAnsi="Segoe UI" w:cs="Segoe UI"/>
          <w:spacing w:val="-13"/>
          <w:sz w:val="24"/>
          <w:szCs w:val="24"/>
        </w:rPr>
        <w:t xml:space="preserve"> </w:t>
      </w:r>
      <w:r>
        <w:rPr>
          <w:rFonts w:ascii="Segoe UI" w:hAnsi="Segoe UI" w:cs="Segoe UI"/>
          <w:sz w:val="24"/>
          <w:szCs w:val="24"/>
        </w:rPr>
        <w:t xml:space="preserve">obavlja poslove državne uprave koji se odnose, između ostalog, i na javne nabavke. </w:t>
      </w:r>
    </w:p>
    <w:p w14:paraId="3B13B37C" w14:textId="37878A30" w:rsidR="00EC0208" w:rsidRDefault="00EC0208" w:rsidP="00417E66">
      <w:pPr>
        <w:pStyle w:val="BodyText"/>
        <w:spacing w:line="276" w:lineRule="auto"/>
        <w:ind w:left="0" w:right="-22" w:firstLine="708"/>
        <w:rPr>
          <w:rFonts w:ascii="Segoe UI" w:hAnsi="Segoe UI" w:cs="Segoe UI"/>
          <w:sz w:val="24"/>
          <w:szCs w:val="24"/>
          <w:lang w:val="sr-Cyrl-RS"/>
        </w:rPr>
      </w:pPr>
      <w:r>
        <w:rPr>
          <w:rFonts w:ascii="Segoe UI" w:hAnsi="Segoe UI" w:cs="Segoe UI"/>
          <w:sz w:val="24"/>
          <w:szCs w:val="24"/>
          <w:lang w:val="sr-Latn-RS"/>
        </w:rPr>
        <w:t xml:space="preserve">U okviru Ministarstva finansija obrazovana je posebna </w:t>
      </w:r>
      <w:r w:rsidRPr="00C50778">
        <w:rPr>
          <w:rFonts w:ascii="Segoe UI" w:hAnsi="Segoe UI" w:cs="Segoe UI"/>
          <w:color w:val="000000"/>
          <w:sz w:val="24"/>
          <w:szCs w:val="24"/>
          <w:lang w:val="sr-Cyrl-RS"/>
        </w:rPr>
        <w:t>organizaciona jedinica</w:t>
      </w:r>
      <w:r>
        <w:rPr>
          <w:rFonts w:ascii="Segoe UI" w:hAnsi="Segoe UI" w:cs="Segoe UI"/>
          <w:color w:val="000000"/>
          <w:sz w:val="24"/>
          <w:szCs w:val="24"/>
          <w:lang w:val="sr-Latn-RS"/>
        </w:rPr>
        <w:t xml:space="preserve"> – Sektor za budžetsku inspekciju</w:t>
      </w:r>
      <w:r w:rsidR="00852891">
        <w:rPr>
          <w:rFonts w:ascii="Segoe UI" w:hAnsi="Segoe UI" w:cs="Segoe UI"/>
          <w:color w:val="000000"/>
          <w:sz w:val="24"/>
          <w:szCs w:val="24"/>
          <w:lang w:val="sr-Latn-RS"/>
        </w:rPr>
        <w:t xml:space="preserve"> ( u daljem tekstu: Budžetska inspekcija)</w:t>
      </w:r>
      <w:r>
        <w:rPr>
          <w:rFonts w:ascii="Segoe UI" w:hAnsi="Segoe UI" w:cs="Segoe UI"/>
          <w:color w:val="000000"/>
          <w:sz w:val="24"/>
          <w:szCs w:val="24"/>
          <w:lang w:val="sr-Latn-RS"/>
        </w:rPr>
        <w:t>, koja s</w:t>
      </w:r>
      <w:r>
        <w:rPr>
          <w:rFonts w:ascii="Segoe UI" w:hAnsi="Segoe UI" w:cs="Segoe UI"/>
          <w:sz w:val="24"/>
          <w:szCs w:val="24"/>
        </w:rPr>
        <w:t xml:space="preserve">hodno članu 154. stav 6. ZJN, a na osnovu </w:t>
      </w:r>
      <w:r w:rsidRPr="00927595">
        <w:rPr>
          <w:rFonts w:ascii="Segoe UI" w:hAnsi="Segoe UI" w:cs="Segoe UI"/>
          <w:bCs/>
          <w:sz w:val="24"/>
          <w:szCs w:val="24"/>
        </w:rPr>
        <w:t>Pravilnika o načinu vršenja nadzora nad izvršenjem ugovora o javnim nabavkama</w:t>
      </w:r>
      <w:r w:rsidRPr="00C50778">
        <w:rPr>
          <w:rStyle w:val="FootnoteReference"/>
          <w:rFonts w:ascii="Segoe UI" w:hAnsi="Segoe UI" w:cs="Segoe UI"/>
          <w:bCs/>
          <w:sz w:val="24"/>
          <w:szCs w:val="24"/>
          <w:lang w:val="sr-Cyrl-RS"/>
        </w:rPr>
        <w:footnoteReference w:id="29"/>
      </w:r>
      <w:r w:rsidRPr="00927595">
        <w:rPr>
          <w:rFonts w:ascii="Segoe UI" w:hAnsi="Segoe UI" w:cs="Segoe UI"/>
          <w:bCs/>
          <w:sz w:val="24"/>
          <w:szCs w:val="24"/>
        </w:rPr>
        <w:t xml:space="preserve">, </w:t>
      </w:r>
      <w:r>
        <w:rPr>
          <w:rFonts w:ascii="Segoe UI" w:hAnsi="Segoe UI" w:cs="Segoe UI"/>
          <w:sz w:val="24"/>
          <w:szCs w:val="24"/>
        </w:rPr>
        <w:t>vrši nadzor nad izvršenjem ugovora o javnim nabavkama.</w:t>
      </w:r>
      <w:r>
        <w:rPr>
          <w:rFonts w:ascii="Segoe UI" w:hAnsi="Segoe UI" w:cs="Segoe UI"/>
          <w:sz w:val="24"/>
          <w:szCs w:val="24"/>
          <w:lang w:val="sr-Cyrl-RS"/>
        </w:rPr>
        <w:t xml:space="preserve"> </w:t>
      </w:r>
    </w:p>
    <w:p w14:paraId="7DD967F2" w14:textId="77777777" w:rsidR="00EC0208" w:rsidRPr="009F5355" w:rsidRDefault="00EC0208" w:rsidP="00417E66">
      <w:pPr>
        <w:spacing w:after="0"/>
        <w:ind w:firstLine="708"/>
        <w:jc w:val="both"/>
        <w:rPr>
          <w:rFonts w:ascii="Segoe UI" w:hAnsi="Segoe UI" w:cs="Segoe UI"/>
          <w:sz w:val="24"/>
          <w:szCs w:val="24"/>
          <w:lang w:val="sr-Cyrl-RS"/>
        </w:rPr>
      </w:pPr>
      <w:r>
        <w:rPr>
          <w:rFonts w:ascii="Segoe UI" w:hAnsi="Segoe UI" w:cs="Segoe UI"/>
          <w:color w:val="000000"/>
          <w:sz w:val="24"/>
          <w:szCs w:val="24"/>
        </w:rPr>
        <w:t>Shodno odredbama navedenog pravilnika, n</w:t>
      </w:r>
      <w:r w:rsidRPr="009F5355">
        <w:rPr>
          <w:rFonts w:ascii="Segoe UI" w:hAnsi="Segoe UI" w:cs="Segoe UI"/>
          <w:color w:val="000000"/>
          <w:sz w:val="24"/>
          <w:szCs w:val="24"/>
          <w:lang w:val="sr-Cyrl-RS"/>
        </w:rPr>
        <w:t>a osnovu uvida u sopstvene registre i podatke koji su dostupni budžetskoj inspekciji utvrđuju se subjekti inspekcijskog nadzora koji su kao naručioci zaključili ugovor o javnoj nabavci, nakon čega se vrši izbor subjekata i ugovora o javnoj nabavci nad čijim izvršenjem će budžetska inspekcija vršiti inspekcijski nadzor.</w:t>
      </w:r>
    </w:p>
    <w:p w14:paraId="1875AF32" w14:textId="77777777" w:rsidR="00EC0208" w:rsidRDefault="00EC0208" w:rsidP="00417E66">
      <w:pPr>
        <w:spacing w:after="0"/>
        <w:ind w:firstLine="708"/>
        <w:jc w:val="both"/>
        <w:rPr>
          <w:rFonts w:ascii="Segoe UI" w:hAnsi="Segoe UI" w:cs="Segoe UI"/>
          <w:color w:val="000000"/>
          <w:sz w:val="24"/>
          <w:szCs w:val="24"/>
        </w:rPr>
      </w:pPr>
      <w:r w:rsidRPr="009F5355">
        <w:rPr>
          <w:rFonts w:ascii="Segoe UI" w:hAnsi="Segoe UI" w:cs="Segoe UI"/>
          <w:color w:val="000000"/>
          <w:sz w:val="24"/>
          <w:szCs w:val="24"/>
          <w:lang w:val="sr-Cyrl-RS"/>
        </w:rPr>
        <w:t>Izbor subjekata i ugovora inspekcijskog nadzora vrši se na osnovu procenta realizacije ugovora, izmene ugovora, ravnomerne geografske raspoređenosti, tipa korisnika javnih sredstava, vrednosti svih zaključenih ugovora i broju zaključenih ugovora.</w:t>
      </w:r>
      <w:r>
        <w:rPr>
          <w:rFonts w:ascii="Segoe UI" w:hAnsi="Segoe UI" w:cs="Segoe UI"/>
          <w:color w:val="000000"/>
          <w:sz w:val="24"/>
          <w:szCs w:val="24"/>
        </w:rPr>
        <w:t xml:space="preserve"> </w:t>
      </w:r>
      <w:r w:rsidRPr="009F5355">
        <w:rPr>
          <w:rFonts w:ascii="Segoe UI" w:hAnsi="Segoe UI" w:cs="Segoe UI"/>
          <w:color w:val="000000"/>
          <w:sz w:val="24"/>
          <w:szCs w:val="24"/>
          <w:lang w:val="sr-Cyrl-RS"/>
        </w:rPr>
        <w:t>Izbor subjekata i ugovora inspekcijskog nadzora vrši se i metodom slučajnog izbora.</w:t>
      </w:r>
      <w:r>
        <w:rPr>
          <w:rFonts w:ascii="Segoe UI" w:hAnsi="Segoe UI" w:cs="Segoe UI"/>
          <w:color w:val="000000"/>
          <w:sz w:val="24"/>
          <w:szCs w:val="24"/>
        </w:rPr>
        <w:t xml:space="preserve"> </w:t>
      </w:r>
    </w:p>
    <w:p w14:paraId="75CEC370" w14:textId="77777777" w:rsidR="00EC0208" w:rsidRPr="009D7A8B" w:rsidRDefault="00EC0208" w:rsidP="00417E66">
      <w:pPr>
        <w:spacing w:after="150"/>
        <w:ind w:firstLine="708"/>
        <w:jc w:val="both"/>
        <w:rPr>
          <w:rFonts w:ascii="Segoe UI" w:hAnsi="Segoe UI" w:cs="Segoe UI"/>
          <w:sz w:val="24"/>
          <w:szCs w:val="24"/>
          <w:lang w:val="sr-Cyrl-RS"/>
        </w:rPr>
      </w:pPr>
      <w:r w:rsidRPr="009D7A8B">
        <w:rPr>
          <w:rFonts w:ascii="Segoe UI" w:hAnsi="Segoe UI" w:cs="Segoe UI"/>
          <w:color w:val="000000"/>
          <w:sz w:val="24"/>
          <w:szCs w:val="24"/>
          <w:lang w:val="sr-Cyrl-RS"/>
        </w:rPr>
        <w:t>Budžetska inspekcija vrši nadzor nad izvršenjem ugovora o javnoj nabavci koji za predmet može imati:</w:t>
      </w:r>
    </w:p>
    <w:p w14:paraId="182C9B52" w14:textId="77777777" w:rsidR="00EC0208" w:rsidRPr="009D7A8B" w:rsidRDefault="00EC0208" w:rsidP="002A7263">
      <w:pPr>
        <w:pStyle w:val="ListParagraph"/>
        <w:numPr>
          <w:ilvl w:val="0"/>
          <w:numId w:val="12"/>
        </w:numPr>
        <w:spacing w:after="150"/>
        <w:jc w:val="both"/>
        <w:rPr>
          <w:rFonts w:ascii="Segoe UI" w:hAnsi="Segoe UI" w:cs="Segoe UI"/>
          <w:sz w:val="24"/>
          <w:szCs w:val="24"/>
          <w:lang w:val="sr-Cyrl-RS"/>
        </w:rPr>
      </w:pPr>
      <w:r w:rsidRPr="009D7A8B">
        <w:rPr>
          <w:rFonts w:ascii="Segoe UI" w:hAnsi="Segoe UI" w:cs="Segoe UI"/>
          <w:color w:val="000000"/>
          <w:sz w:val="24"/>
          <w:szCs w:val="24"/>
          <w:lang w:val="sr-Cyrl-RS"/>
        </w:rPr>
        <w:lastRenderedPageBreak/>
        <w:t>nabavku dobara;</w:t>
      </w:r>
    </w:p>
    <w:p w14:paraId="024F678B" w14:textId="77777777" w:rsidR="00EC0208" w:rsidRPr="009D7A8B" w:rsidRDefault="00EC0208" w:rsidP="002A7263">
      <w:pPr>
        <w:pStyle w:val="ListParagraph"/>
        <w:numPr>
          <w:ilvl w:val="0"/>
          <w:numId w:val="12"/>
        </w:numPr>
        <w:spacing w:after="150"/>
        <w:jc w:val="both"/>
        <w:rPr>
          <w:rFonts w:ascii="Segoe UI" w:hAnsi="Segoe UI" w:cs="Segoe UI"/>
          <w:sz w:val="24"/>
          <w:szCs w:val="24"/>
          <w:lang w:val="sr-Cyrl-RS"/>
        </w:rPr>
      </w:pPr>
      <w:r w:rsidRPr="009D7A8B">
        <w:rPr>
          <w:rFonts w:ascii="Segoe UI" w:hAnsi="Segoe UI" w:cs="Segoe UI"/>
          <w:color w:val="000000"/>
          <w:sz w:val="24"/>
          <w:szCs w:val="24"/>
          <w:lang w:val="sr-Cyrl-RS"/>
        </w:rPr>
        <w:t>pružanje usluga;</w:t>
      </w:r>
    </w:p>
    <w:p w14:paraId="3B43EF4D" w14:textId="77777777" w:rsidR="00EC0208" w:rsidRPr="009D7A8B" w:rsidRDefault="00EC0208" w:rsidP="002A7263">
      <w:pPr>
        <w:pStyle w:val="ListParagraph"/>
        <w:numPr>
          <w:ilvl w:val="0"/>
          <w:numId w:val="12"/>
        </w:numPr>
        <w:spacing w:after="150"/>
        <w:jc w:val="both"/>
        <w:rPr>
          <w:rFonts w:ascii="Segoe UI" w:hAnsi="Segoe UI" w:cs="Segoe UI"/>
          <w:sz w:val="24"/>
          <w:szCs w:val="24"/>
          <w:lang w:val="sr-Cyrl-RS"/>
        </w:rPr>
      </w:pPr>
      <w:r w:rsidRPr="009D7A8B">
        <w:rPr>
          <w:rFonts w:ascii="Segoe UI" w:hAnsi="Segoe UI" w:cs="Segoe UI"/>
          <w:color w:val="000000"/>
          <w:sz w:val="24"/>
          <w:szCs w:val="24"/>
          <w:lang w:val="sr-Cyrl-RS"/>
        </w:rPr>
        <w:t>izvođenje radova.</w:t>
      </w:r>
    </w:p>
    <w:p w14:paraId="38403278" w14:textId="77777777" w:rsidR="00EC0208" w:rsidRPr="009D7A8B" w:rsidRDefault="00EC0208" w:rsidP="00417E66">
      <w:pPr>
        <w:spacing w:after="0"/>
        <w:ind w:firstLine="708"/>
        <w:jc w:val="both"/>
        <w:rPr>
          <w:rFonts w:ascii="Segoe UI" w:hAnsi="Segoe UI" w:cs="Segoe UI"/>
          <w:sz w:val="24"/>
          <w:szCs w:val="24"/>
          <w:lang w:val="sr-Cyrl-RS"/>
        </w:rPr>
      </w:pPr>
      <w:r w:rsidRPr="009D7A8B">
        <w:rPr>
          <w:rFonts w:ascii="Segoe UI" w:hAnsi="Segoe UI" w:cs="Segoe UI"/>
          <w:color w:val="000000"/>
          <w:sz w:val="24"/>
          <w:szCs w:val="24"/>
          <w:lang w:val="sr-Cyrl-RS"/>
        </w:rPr>
        <w:t>Inspekcijski nadzor počinje kada budžetski inspektor odgovornom licu subjekta kod koga se vrši nadzor uruči nalog za inspekcijski nadzor čija sadržina je propisana zakonom kojim se uređuje položaj i postupak inspekcije u oblasti budžetskog sistema.</w:t>
      </w:r>
    </w:p>
    <w:p w14:paraId="11DCF9BE" w14:textId="77777777" w:rsidR="00EC0208" w:rsidRDefault="00EC0208" w:rsidP="00417E66">
      <w:pPr>
        <w:spacing w:after="0"/>
        <w:ind w:firstLine="708"/>
        <w:jc w:val="both"/>
        <w:rPr>
          <w:rFonts w:ascii="Segoe UI" w:hAnsi="Segoe UI" w:cs="Segoe UI"/>
          <w:color w:val="000000"/>
          <w:sz w:val="24"/>
          <w:szCs w:val="24"/>
          <w:lang w:val="sr-Cyrl-RS"/>
        </w:rPr>
      </w:pPr>
      <w:r w:rsidRPr="009D7A8B">
        <w:rPr>
          <w:rFonts w:ascii="Segoe UI" w:hAnsi="Segoe UI" w:cs="Segoe UI"/>
          <w:color w:val="000000"/>
          <w:sz w:val="24"/>
          <w:szCs w:val="24"/>
          <w:lang w:val="sr-Cyrl-RS"/>
        </w:rPr>
        <w:t xml:space="preserve">Budžetski inspektor utvrđuje da li je subjekt inspekcijskog nadzora posebnim aktom bliže uredio način planiranja, sprovođenja postupka javne nabavke i praćenja izvršenja ugovora o javnoj nabavci (način komunikacije, pravila, obaveze i odgovornost lica i organizacionih jedinica), način planiranja i sprovođenja nabavki na koje se zakon ne primenjuje, kao i nabavki društvenih i drugih posebnih usluga u skladu sa </w:t>
      </w:r>
      <w:r>
        <w:rPr>
          <w:rFonts w:ascii="Segoe UI" w:hAnsi="Segoe UI" w:cs="Segoe UI"/>
          <w:color w:val="000000"/>
          <w:sz w:val="24"/>
          <w:szCs w:val="24"/>
        </w:rPr>
        <w:t>ZJN</w:t>
      </w:r>
      <w:r w:rsidRPr="009D7A8B">
        <w:rPr>
          <w:rFonts w:ascii="Segoe UI" w:hAnsi="Segoe UI" w:cs="Segoe UI"/>
          <w:color w:val="000000"/>
          <w:sz w:val="24"/>
          <w:szCs w:val="24"/>
          <w:lang w:val="sr-Cyrl-RS"/>
        </w:rPr>
        <w:t>.</w:t>
      </w:r>
    </w:p>
    <w:p w14:paraId="6565A0D3" w14:textId="20A2C12D" w:rsidR="00EC0208" w:rsidRDefault="00EC0208" w:rsidP="00417E66">
      <w:pPr>
        <w:spacing w:after="0"/>
        <w:ind w:firstLine="708"/>
        <w:jc w:val="both"/>
        <w:rPr>
          <w:rFonts w:ascii="Segoe UI" w:hAnsi="Segoe UI" w:cs="Segoe UI"/>
          <w:color w:val="000000"/>
          <w:sz w:val="24"/>
          <w:szCs w:val="24"/>
          <w:lang w:val="sr-Cyrl-RS"/>
        </w:rPr>
      </w:pPr>
      <w:r w:rsidRPr="00671E3C">
        <w:rPr>
          <w:rFonts w:ascii="Segoe UI" w:hAnsi="Segoe UI" w:cs="Segoe UI"/>
          <w:color w:val="000000"/>
          <w:sz w:val="24"/>
          <w:szCs w:val="24"/>
          <w:lang w:val="sr-Cyrl-RS"/>
        </w:rPr>
        <w:t xml:space="preserve">U postupku inspekcijskog nadzora, na osnovu pribavljene dokumentacije, budžetski inspektor utvrđuje da li je predmetni ugovor o javnoj nabavci izvršen u skladu sa ugovorenim uslovima koji su određeni u dokumentaciji o nabavci i izabranoj ponudi, odnosno utvrđuje da li je nadzirani subjekt prilikom izvršenja ugovora o javnoj nabavci dobara, usluga ili radova postupio saglasno </w:t>
      </w:r>
      <w:r w:rsidR="00852891">
        <w:rPr>
          <w:rFonts w:ascii="Segoe UI" w:hAnsi="Segoe UI" w:cs="Segoe UI"/>
          <w:color w:val="000000"/>
          <w:sz w:val="24"/>
          <w:szCs w:val="24"/>
        </w:rPr>
        <w:t>ZJN</w:t>
      </w:r>
      <w:r w:rsidRPr="00671E3C">
        <w:rPr>
          <w:rFonts w:ascii="Segoe UI" w:hAnsi="Segoe UI" w:cs="Segoe UI"/>
          <w:color w:val="000000"/>
          <w:sz w:val="24"/>
          <w:szCs w:val="24"/>
          <w:lang w:val="sr-Cyrl-RS"/>
        </w:rPr>
        <w:t xml:space="preserve"> i podzakonskim aktima donetim u skladu sa </w:t>
      </w:r>
      <w:r w:rsidR="00852891">
        <w:rPr>
          <w:rFonts w:ascii="Segoe UI" w:hAnsi="Segoe UI" w:cs="Segoe UI"/>
          <w:color w:val="000000"/>
          <w:sz w:val="24"/>
          <w:szCs w:val="24"/>
        </w:rPr>
        <w:t>ZJN</w:t>
      </w:r>
      <w:r w:rsidRPr="00671E3C">
        <w:rPr>
          <w:rFonts w:ascii="Segoe UI" w:hAnsi="Segoe UI" w:cs="Segoe UI"/>
          <w:color w:val="000000"/>
          <w:sz w:val="24"/>
          <w:szCs w:val="24"/>
          <w:lang w:val="sr-Cyrl-RS"/>
        </w:rPr>
        <w:t>.</w:t>
      </w:r>
    </w:p>
    <w:p w14:paraId="06D79E57" w14:textId="77777777" w:rsidR="00EC0208" w:rsidRPr="00671E3C" w:rsidRDefault="00EC0208" w:rsidP="00417E66">
      <w:pPr>
        <w:spacing w:after="0"/>
        <w:ind w:firstLine="708"/>
        <w:jc w:val="both"/>
        <w:rPr>
          <w:rFonts w:ascii="Segoe UI" w:hAnsi="Segoe UI" w:cs="Segoe UI"/>
          <w:sz w:val="24"/>
          <w:szCs w:val="24"/>
          <w:lang w:val="sr-Cyrl-RS"/>
        </w:rPr>
      </w:pPr>
      <w:r w:rsidRPr="00671E3C">
        <w:rPr>
          <w:rFonts w:ascii="Segoe UI" w:hAnsi="Segoe UI" w:cs="Segoe UI"/>
          <w:color w:val="000000"/>
          <w:sz w:val="24"/>
          <w:szCs w:val="24"/>
          <w:lang w:val="sr-Cyrl-RS"/>
        </w:rPr>
        <w:t>Ako se u postupku inspekcijskog nadzora utvrde radnje i nezakonitosti za koje postoje osnovi sumnje o učinjenom krivičnom delu ili privrednom prestupu, budžetski inspektor podnosi krivičnu prijavu, odnosno prijavu za privredni prestup nadležnom javnom tužilaštvu ili obaveštenje sa dokazima da postoje osnovi sumnje o učinjenom krivičnom delu, odnosno privrednom prestupu, u skladu sa zakonom kojim se uređuje položaj i postupak inspekcije u oblasti budžetskog sistema.</w:t>
      </w:r>
    </w:p>
    <w:p w14:paraId="18E2215C" w14:textId="77777777" w:rsidR="00EC0208" w:rsidRDefault="00EC0208" w:rsidP="00852891">
      <w:pPr>
        <w:ind w:firstLine="708"/>
        <w:jc w:val="both"/>
        <w:rPr>
          <w:rFonts w:ascii="Segoe UI" w:hAnsi="Segoe UI" w:cs="Segoe UI"/>
          <w:color w:val="000000"/>
          <w:sz w:val="24"/>
          <w:szCs w:val="24"/>
        </w:rPr>
      </w:pPr>
      <w:r w:rsidRPr="00671E3C">
        <w:rPr>
          <w:rFonts w:ascii="Segoe UI" w:hAnsi="Segoe UI" w:cs="Segoe UI"/>
          <w:color w:val="000000"/>
          <w:sz w:val="24"/>
          <w:szCs w:val="24"/>
          <w:lang w:val="sr-Cyrl-RS"/>
        </w:rPr>
        <w:t>Ako se u postupku inspekcijskog nadzora utvrde radnje i nezakonitosti koje su prema zakonu ili drugom propisu kažnjive kao prekršaj, budžetski inspektor podnosi zahtev za pokretanje prekršajnog postupka nadležnom sudu, u skladu sa zakonom kojim se uređuje položaj i postupak inspekcije u oblasti budžetskog sistema.</w:t>
      </w:r>
    </w:p>
    <w:p w14:paraId="124C0E9E" w14:textId="258A2903" w:rsidR="008271F4" w:rsidRPr="00852891" w:rsidRDefault="008271F4" w:rsidP="008271F4">
      <w:pPr>
        <w:ind w:firstLine="708"/>
        <w:jc w:val="both"/>
        <w:rPr>
          <w:sz w:val="28"/>
          <w:szCs w:val="28"/>
        </w:rPr>
      </w:pPr>
      <w:r w:rsidRPr="00852891">
        <w:rPr>
          <w:rFonts w:ascii="Segoe UI" w:hAnsi="Segoe UI" w:cs="Segoe UI"/>
          <w:b/>
          <w:bCs/>
          <w:color w:val="6EDA69"/>
          <w:sz w:val="28"/>
          <w:szCs w:val="28"/>
        </w:rPr>
        <w:t>Pravni okvir za vršenje nadzora</w:t>
      </w:r>
      <w:r w:rsidR="00852891" w:rsidRPr="00852891">
        <w:rPr>
          <w:rFonts w:ascii="Segoe UI" w:hAnsi="Segoe UI" w:cs="Segoe UI"/>
          <w:b/>
          <w:bCs/>
          <w:color w:val="6EDA69"/>
          <w:sz w:val="28"/>
          <w:szCs w:val="28"/>
        </w:rPr>
        <w:t xml:space="preserve"> nad izvršenjem ugovora o javnoj nabavci</w:t>
      </w:r>
    </w:p>
    <w:p w14:paraId="36269147" w14:textId="77777777" w:rsidR="00EC0208" w:rsidRDefault="00EC0208" w:rsidP="00417E66">
      <w:pPr>
        <w:pStyle w:val="BodyText"/>
        <w:spacing w:line="276" w:lineRule="auto"/>
        <w:ind w:left="0" w:right="107" w:firstLine="708"/>
        <w:rPr>
          <w:rFonts w:ascii="Segoe UI" w:hAnsi="Segoe UI" w:cs="Segoe UI"/>
          <w:sz w:val="24"/>
          <w:szCs w:val="24"/>
          <w:shd w:val="clear" w:color="auto" w:fill="FFFFFF"/>
        </w:rPr>
      </w:pPr>
      <w:r w:rsidRPr="00182B38">
        <w:rPr>
          <w:rFonts w:ascii="Segoe UI" w:hAnsi="Segoe UI" w:cs="Segoe UI"/>
          <w:sz w:val="24"/>
          <w:szCs w:val="24"/>
          <w:shd w:val="clear" w:color="auto" w:fill="FFFFFF"/>
        </w:rPr>
        <w:t xml:space="preserve">U cilju uređenja </w:t>
      </w:r>
      <w:r>
        <w:rPr>
          <w:rFonts w:ascii="Segoe UI" w:hAnsi="Segoe UI" w:cs="Segoe UI"/>
          <w:sz w:val="24"/>
          <w:szCs w:val="24"/>
          <w:shd w:val="clear" w:color="auto" w:fill="FFFFFF"/>
        </w:rPr>
        <w:t>aktivnosti</w:t>
      </w:r>
      <w:r w:rsidRPr="00182B38">
        <w:rPr>
          <w:rFonts w:ascii="Segoe UI" w:hAnsi="Segoe UI" w:cs="Segoe UI"/>
          <w:sz w:val="24"/>
          <w:szCs w:val="24"/>
          <w:shd w:val="clear" w:color="auto" w:fill="FFFFFF"/>
        </w:rPr>
        <w:t xml:space="preserve"> i postupaka koji će biti preduzimani prilikom vršenja nadzora nad izvršenjem ugovora o javnoj nabavci, Ministarstvo finansija donelo je Metodologiju za vršenje nadzora nad izvršenjem ugovora o javnim nabavkama</w:t>
      </w:r>
      <w:r>
        <w:rPr>
          <w:rStyle w:val="FootnoteReference"/>
          <w:rFonts w:ascii="Segoe UI" w:hAnsi="Segoe UI" w:cs="Segoe UI"/>
          <w:sz w:val="24"/>
          <w:szCs w:val="24"/>
          <w:shd w:val="clear" w:color="auto" w:fill="FFFFFF"/>
        </w:rPr>
        <w:footnoteReference w:id="30"/>
      </w:r>
      <w:r w:rsidRPr="00182B38">
        <w:rPr>
          <w:rFonts w:ascii="Segoe UI" w:hAnsi="Segoe UI" w:cs="Segoe UI"/>
          <w:sz w:val="24"/>
          <w:szCs w:val="24"/>
          <w:shd w:val="clear" w:color="auto" w:fill="FFFFFF"/>
        </w:rPr>
        <w:t xml:space="preserve"> i Instrukciju o postupanju budžetske inspekcije u vršenju izbora korisnika javnih sredstava kod kojih se vrši inspekcijski nadzor nad izvršenjem ugovora o javnim </w:t>
      </w:r>
      <w:r w:rsidRPr="00182B38">
        <w:rPr>
          <w:rFonts w:ascii="Segoe UI" w:hAnsi="Segoe UI" w:cs="Segoe UI"/>
          <w:sz w:val="24"/>
          <w:szCs w:val="24"/>
          <w:shd w:val="clear" w:color="auto" w:fill="FFFFFF"/>
        </w:rPr>
        <w:lastRenderedPageBreak/>
        <w:t>nabavkama</w:t>
      </w:r>
      <w:r>
        <w:rPr>
          <w:rStyle w:val="FootnoteReference"/>
          <w:rFonts w:ascii="Segoe UI" w:hAnsi="Segoe UI" w:cs="Segoe UI"/>
          <w:sz w:val="24"/>
          <w:szCs w:val="24"/>
          <w:shd w:val="clear" w:color="auto" w:fill="FFFFFF"/>
        </w:rPr>
        <w:footnoteReference w:id="31"/>
      </w:r>
      <w:r w:rsidRPr="00182B38">
        <w:rPr>
          <w:rFonts w:ascii="Segoe UI" w:hAnsi="Segoe UI" w:cs="Segoe UI"/>
          <w:sz w:val="24"/>
          <w:szCs w:val="24"/>
          <w:shd w:val="clear" w:color="auto" w:fill="FFFFFF"/>
        </w:rPr>
        <w:t>.</w:t>
      </w:r>
    </w:p>
    <w:p w14:paraId="00A015E2" w14:textId="792FFBEE" w:rsidR="00EC0208" w:rsidRDefault="00EC0208" w:rsidP="00417E66">
      <w:pPr>
        <w:ind w:firstLine="708"/>
        <w:jc w:val="both"/>
        <w:rPr>
          <w:rFonts w:ascii="Segoe UI" w:hAnsi="Segoe UI" w:cs="Segoe UI"/>
          <w:sz w:val="24"/>
          <w:szCs w:val="24"/>
        </w:rPr>
      </w:pPr>
      <w:r>
        <w:rPr>
          <w:rFonts w:ascii="Segoe UI" w:hAnsi="Segoe UI" w:cs="Segoe UI"/>
          <w:sz w:val="24"/>
          <w:szCs w:val="24"/>
        </w:rPr>
        <w:t xml:space="preserve">Navedenom metodologijom predviđeno je da budžetski inspektor prilikom kontrole realizacije ugovora o javnoj nabavci dobara utvrđuje da li su </w:t>
      </w:r>
      <w:r w:rsidRPr="00D00654">
        <w:rPr>
          <w:rFonts w:ascii="Segoe UI" w:hAnsi="Segoe UI" w:cs="Segoe UI"/>
          <w:sz w:val="24"/>
          <w:szCs w:val="24"/>
        </w:rPr>
        <w:t>dobra isporučena naručiocu i vrši proveru dokumentacije koja prati dobra koja su predmet ugovora</w:t>
      </w:r>
      <w:r>
        <w:rPr>
          <w:rFonts w:ascii="Segoe UI" w:hAnsi="Segoe UI" w:cs="Segoe UI"/>
          <w:sz w:val="24"/>
          <w:szCs w:val="24"/>
        </w:rPr>
        <w:t>, te u tom smislu da li naručilac za kupljena dobra</w:t>
      </w:r>
      <w:r w:rsidR="00B94EA0">
        <w:rPr>
          <w:rFonts w:ascii="Segoe UI" w:hAnsi="Segoe UI" w:cs="Segoe UI"/>
          <w:sz w:val="24"/>
          <w:szCs w:val="24"/>
        </w:rPr>
        <w:t xml:space="preserve">, između ostalog, </w:t>
      </w:r>
      <w:r>
        <w:rPr>
          <w:rFonts w:ascii="Segoe UI" w:hAnsi="Segoe UI" w:cs="Segoe UI"/>
          <w:sz w:val="24"/>
          <w:szCs w:val="24"/>
        </w:rPr>
        <w:t>ima:</w:t>
      </w:r>
    </w:p>
    <w:tbl>
      <w:tblPr>
        <w:tblStyle w:val="GridTable4-Accent3"/>
        <w:tblW w:w="0" w:type="auto"/>
        <w:tblLook w:val="04A0" w:firstRow="1" w:lastRow="0" w:firstColumn="1" w:lastColumn="0" w:noHBand="0" w:noVBand="1"/>
      </w:tblPr>
      <w:tblGrid>
        <w:gridCol w:w="4520"/>
        <w:gridCol w:w="4520"/>
      </w:tblGrid>
      <w:tr w:rsidR="00B94EA0" w14:paraId="4920BC99" w14:textId="77777777" w:rsidTr="00B94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14:paraId="6F0433A1" w14:textId="7A20442C" w:rsidR="00B94EA0" w:rsidRPr="00B94EA0" w:rsidRDefault="00B94EA0" w:rsidP="00417E66">
            <w:pPr>
              <w:jc w:val="both"/>
              <w:rPr>
                <w:rFonts w:ascii="Segoe UI" w:hAnsi="Segoe UI" w:cs="Segoe UI"/>
                <w:b w:val="0"/>
                <w:bCs w:val="0"/>
                <w:sz w:val="24"/>
                <w:szCs w:val="24"/>
              </w:rPr>
            </w:pPr>
            <w:r w:rsidRPr="00B94EA0">
              <w:rPr>
                <w:rFonts w:ascii="Segoe UI" w:hAnsi="Segoe UI" w:cs="Segoe UI"/>
                <w:b w:val="0"/>
                <w:bCs w:val="0"/>
                <w:sz w:val="24"/>
                <w:szCs w:val="24"/>
              </w:rPr>
              <w:t>Otpremnicu</w:t>
            </w:r>
          </w:p>
        </w:tc>
        <w:tc>
          <w:tcPr>
            <w:tcW w:w="4520" w:type="dxa"/>
          </w:tcPr>
          <w:p w14:paraId="0F3D98EF" w14:textId="16B92F34" w:rsidR="00B94EA0" w:rsidRPr="00B94EA0" w:rsidRDefault="00B94EA0" w:rsidP="00417E66">
            <w:pPr>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4"/>
                <w:szCs w:val="24"/>
              </w:rPr>
            </w:pPr>
            <w:r w:rsidRPr="00B94EA0">
              <w:rPr>
                <w:rFonts w:ascii="Segoe UI" w:hAnsi="Segoe UI" w:cs="Segoe UI"/>
                <w:b w:val="0"/>
                <w:bCs w:val="0"/>
                <w:sz w:val="24"/>
                <w:szCs w:val="24"/>
              </w:rPr>
              <w:t>Dokaz da je dobavljač izvršio isporuku dobara</w:t>
            </w:r>
          </w:p>
        </w:tc>
      </w:tr>
      <w:tr w:rsidR="00B94EA0" w14:paraId="339551EB" w14:textId="77777777" w:rsidTr="00B94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14:paraId="07F02722" w14:textId="5D131310" w:rsidR="00B94EA0" w:rsidRPr="00B94EA0" w:rsidRDefault="00B94EA0" w:rsidP="00417E66">
            <w:pPr>
              <w:jc w:val="both"/>
              <w:rPr>
                <w:rFonts w:ascii="Segoe UI" w:hAnsi="Segoe UI" w:cs="Segoe UI"/>
                <w:b w:val="0"/>
                <w:bCs w:val="0"/>
                <w:sz w:val="24"/>
                <w:szCs w:val="24"/>
              </w:rPr>
            </w:pPr>
            <w:r w:rsidRPr="00B94EA0">
              <w:rPr>
                <w:rFonts w:ascii="Segoe UI" w:hAnsi="Segoe UI" w:cs="Segoe UI"/>
                <w:b w:val="0"/>
                <w:bCs w:val="0"/>
                <w:sz w:val="24"/>
                <w:szCs w:val="24"/>
              </w:rPr>
              <w:t>Zapisnik o primopredaji dobara</w:t>
            </w:r>
          </w:p>
        </w:tc>
        <w:tc>
          <w:tcPr>
            <w:tcW w:w="4520" w:type="dxa"/>
          </w:tcPr>
          <w:p w14:paraId="2319E5E5" w14:textId="1E7BBC40" w:rsidR="00B94EA0" w:rsidRDefault="00B94EA0" w:rsidP="00417E6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Pr>
                <w:rFonts w:ascii="Segoe UI" w:hAnsi="Segoe UI" w:cs="Segoe UI"/>
                <w:sz w:val="24"/>
                <w:szCs w:val="24"/>
              </w:rPr>
              <w:t>D</w:t>
            </w:r>
            <w:r w:rsidRPr="00D00654">
              <w:rPr>
                <w:rFonts w:ascii="Segoe UI" w:hAnsi="Segoe UI" w:cs="Segoe UI"/>
                <w:sz w:val="24"/>
                <w:szCs w:val="24"/>
              </w:rPr>
              <w:t>okument koji se sačinjava na licu mesta (najčešće kod naručioca) prilikom predaje dobara, koja su predmet ugovora o kupovini dobara</w:t>
            </w:r>
          </w:p>
        </w:tc>
      </w:tr>
      <w:tr w:rsidR="00B94EA0" w14:paraId="0557FC64" w14:textId="77777777" w:rsidTr="00B94EA0">
        <w:tc>
          <w:tcPr>
            <w:cnfStyle w:val="001000000000" w:firstRow="0" w:lastRow="0" w:firstColumn="1" w:lastColumn="0" w:oddVBand="0" w:evenVBand="0" w:oddHBand="0" w:evenHBand="0" w:firstRowFirstColumn="0" w:firstRowLastColumn="0" w:lastRowFirstColumn="0" w:lastRowLastColumn="0"/>
            <w:tcW w:w="4520" w:type="dxa"/>
          </w:tcPr>
          <w:p w14:paraId="0274620B" w14:textId="19281C6D" w:rsidR="00B94EA0" w:rsidRPr="00B94EA0" w:rsidRDefault="00B94EA0" w:rsidP="00417E66">
            <w:pPr>
              <w:jc w:val="both"/>
              <w:rPr>
                <w:rFonts w:ascii="Segoe UI" w:hAnsi="Segoe UI" w:cs="Segoe UI"/>
                <w:b w:val="0"/>
                <w:bCs w:val="0"/>
                <w:sz w:val="24"/>
                <w:szCs w:val="24"/>
              </w:rPr>
            </w:pPr>
            <w:r w:rsidRPr="00B94EA0">
              <w:rPr>
                <w:rFonts w:ascii="Segoe UI" w:hAnsi="Segoe UI" w:cs="Segoe UI"/>
                <w:b w:val="0"/>
                <w:bCs w:val="0"/>
                <w:sz w:val="24"/>
                <w:szCs w:val="24"/>
              </w:rPr>
              <w:t>Prijemnicu</w:t>
            </w:r>
          </w:p>
        </w:tc>
        <w:tc>
          <w:tcPr>
            <w:tcW w:w="4520" w:type="dxa"/>
          </w:tcPr>
          <w:p w14:paraId="45E1DFEA" w14:textId="518308F6" w:rsidR="00B94EA0" w:rsidRDefault="00B94EA0" w:rsidP="00417E6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Pr>
                <w:rFonts w:ascii="Segoe UI" w:hAnsi="Segoe UI" w:cs="Segoe UI"/>
                <w:sz w:val="24"/>
                <w:szCs w:val="24"/>
              </w:rPr>
              <w:t>M</w:t>
            </w:r>
            <w:r w:rsidRPr="00D00654">
              <w:rPr>
                <w:rFonts w:ascii="Segoe UI" w:hAnsi="Segoe UI" w:cs="Segoe UI"/>
                <w:sz w:val="24"/>
                <w:szCs w:val="24"/>
              </w:rPr>
              <w:t xml:space="preserve">agacinski dokument kojim se nabavljena dobra zaprimaju u magacin naručioca </w:t>
            </w:r>
            <w:r>
              <w:rPr>
                <w:rFonts w:ascii="Segoe UI" w:hAnsi="Segoe UI" w:cs="Segoe UI"/>
                <w:sz w:val="24"/>
                <w:szCs w:val="24"/>
              </w:rPr>
              <w:t xml:space="preserve">i </w:t>
            </w:r>
            <w:r w:rsidRPr="00D00654">
              <w:rPr>
                <w:rFonts w:ascii="Segoe UI" w:hAnsi="Segoe UI" w:cs="Segoe UI"/>
                <w:sz w:val="24"/>
                <w:szCs w:val="24"/>
              </w:rPr>
              <w:t>koju po izvršenom prijemu dobara sačinjava naručilac</w:t>
            </w:r>
          </w:p>
        </w:tc>
      </w:tr>
      <w:tr w:rsidR="00B94EA0" w14:paraId="16D72C9D" w14:textId="77777777" w:rsidTr="00B94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14:paraId="1B7A2D6C" w14:textId="227760FA" w:rsidR="00B94EA0" w:rsidRPr="00B94EA0" w:rsidRDefault="00B94EA0" w:rsidP="00417E66">
            <w:pPr>
              <w:jc w:val="both"/>
              <w:rPr>
                <w:rFonts w:ascii="Segoe UI" w:hAnsi="Segoe UI" w:cs="Segoe UI"/>
                <w:b w:val="0"/>
                <w:bCs w:val="0"/>
                <w:sz w:val="24"/>
                <w:szCs w:val="24"/>
              </w:rPr>
            </w:pPr>
            <w:r w:rsidRPr="00B94EA0">
              <w:rPr>
                <w:rFonts w:ascii="Segoe UI" w:hAnsi="Segoe UI" w:cs="Segoe UI"/>
                <w:b w:val="0"/>
                <w:bCs w:val="0"/>
                <w:sz w:val="24"/>
                <w:szCs w:val="24"/>
              </w:rPr>
              <w:t>Račun/fakturu</w:t>
            </w:r>
          </w:p>
        </w:tc>
        <w:tc>
          <w:tcPr>
            <w:tcW w:w="4520" w:type="dxa"/>
          </w:tcPr>
          <w:p w14:paraId="392D3857" w14:textId="13313941" w:rsidR="00B94EA0" w:rsidRDefault="00B94EA0" w:rsidP="00417E6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Pr>
                <w:rFonts w:ascii="Segoe UI" w:hAnsi="Segoe UI" w:cs="Segoe UI"/>
                <w:sz w:val="24"/>
                <w:szCs w:val="24"/>
              </w:rPr>
              <w:t>P</w:t>
            </w:r>
            <w:r w:rsidRPr="00D00654">
              <w:rPr>
                <w:rFonts w:ascii="Segoe UI" w:hAnsi="Segoe UI" w:cs="Segoe UI"/>
                <w:sz w:val="24"/>
                <w:szCs w:val="24"/>
              </w:rPr>
              <w:t>oslovni dokument koji dobavljač izdaje naručiocu (kupcu) za isporučena dobra koja su bila predmet ugovora o kupovini dobara nad čijim se izvršenjem vrši nadzor</w:t>
            </w:r>
          </w:p>
        </w:tc>
      </w:tr>
      <w:tr w:rsidR="00B94EA0" w14:paraId="38C26CAE" w14:textId="77777777" w:rsidTr="00B94EA0">
        <w:tc>
          <w:tcPr>
            <w:cnfStyle w:val="001000000000" w:firstRow="0" w:lastRow="0" w:firstColumn="1" w:lastColumn="0" w:oddVBand="0" w:evenVBand="0" w:oddHBand="0" w:evenHBand="0" w:firstRowFirstColumn="0" w:firstRowLastColumn="0" w:lastRowFirstColumn="0" w:lastRowLastColumn="0"/>
            <w:tcW w:w="4520" w:type="dxa"/>
          </w:tcPr>
          <w:p w14:paraId="57D72FB1" w14:textId="181904F1" w:rsidR="00B94EA0" w:rsidRPr="00B94EA0" w:rsidRDefault="00B94EA0" w:rsidP="00417E66">
            <w:pPr>
              <w:jc w:val="both"/>
              <w:rPr>
                <w:rFonts w:ascii="Segoe UI" w:hAnsi="Segoe UI" w:cs="Segoe UI"/>
                <w:b w:val="0"/>
                <w:bCs w:val="0"/>
                <w:sz w:val="24"/>
                <w:szCs w:val="24"/>
              </w:rPr>
            </w:pPr>
            <w:r w:rsidRPr="00B94EA0">
              <w:rPr>
                <w:rFonts w:ascii="Segoe UI" w:hAnsi="Segoe UI" w:cs="Segoe UI"/>
                <w:b w:val="0"/>
                <w:bCs w:val="0"/>
                <w:sz w:val="24"/>
                <w:szCs w:val="24"/>
              </w:rPr>
              <w:t>Avansni račun</w:t>
            </w:r>
          </w:p>
        </w:tc>
        <w:tc>
          <w:tcPr>
            <w:tcW w:w="4520" w:type="dxa"/>
          </w:tcPr>
          <w:p w14:paraId="754D7D07" w14:textId="395E7382" w:rsidR="00B94EA0" w:rsidRDefault="00B94EA0" w:rsidP="00417E6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Pr>
                <w:rFonts w:ascii="Segoe UI" w:hAnsi="Segoe UI" w:cs="Segoe UI"/>
                <w:sz w:val="24"/>
                <w:szCs w:val="24"/>
              </w:rPr>
              <w:t>D</w:t>
            </w:r>
            <w:r w:rsidRPr="00D00654">
              <w:rPr>
                <w:rFonts w:ascii="Segoe UI" w:hAnsi="Segoe UI" w:cs="Segoe UI"/>
                <w:sz w:val="24"/>
                <w:szCs w:val="24"/>
              </w:rPr>
              <w:t xml:space="preserve">okument koji izdaje dobavljač u visini uplaćenog avansa, ukoliko je ugovorom o kupovini dobara predviđeno da naručilac, pre isporuke dobara, koja su predmet ugovora o kupovini dobara, dobavljaču uplati avans (deo od ugovorene vrednosti dobara čija je nabavka predmet ugovora o kupovini dobara ili ceo ugovoreni iznos kao avans) </w:t>
            </w:r>
          </w:p>
        </w:tc>
      </w:tr>
    </w:tbl>
    <w:p w14:paraId="60363359" w14:textId="6C281BFF" w:rsidR="00EC0208" w:rsidRDefault="00EC0208" w:rsidP="00B94EA0">
      <w:pPr>
        <w:spacing w:before="240"/>
        <w:ind w:firstLine="708"/>
        <w:jc w:val="both"/>
        <w:rPr>
          <w:rFonts w:ascii="Segoe UI" w:hAnsi="Segoe UI" w:cs="Segoe UI"/>
          <w:sz w:val="24"/>
          <w:szCs w:val="24"/>
        </w:rPr>
      </w:pPr>
      <w:r>
        <w:rPr>
          <w:rFonts w:ascii="Segoe UI" w:hAnsi="Segoe UI" w:cs="Segoe UI"/>
          <w:sz w:val="24"/>
          <w:szCs w:val="24"/>
        </w:rPr>
        <w:t>Kada je reč o kontroli realizacije ugovora o javnoj nabavci usluga, budžetski inspektor</w:t>
      </w:r>
      <w:r w:rsidR="00B94EA0">
        <w:rPr>
          <w:rFonts w:ascii="Segoe UI" w:hAnsi="Segoe UI" w:cs="Segoe UI"/>
          <w:sz w:val="24"/>
          <w:szCs w:val="24"/>
        </w:rPr>
        <w:t>, između ostalog,</w:t>
      </w:r>
      <w:r>
        <w:rPr>
          <w:rFonts w:ascii="Segoe UI" w:hAnsi="Segoe UI" w:cs="Segoe UI"/>
          <w:sz w:val="24"/>
          <w:szCs w:val="24"/>
        </w:rPr>
        <w:t xml:space="preserve"> utvrđuje:</w:t>
      </w:r>
    </w:p>
    <w:tbl>
      <w:tblPr>
        <w:tblStyle w:val="GridTable4-Accent3"/>
        <w:tblW w:w="0" w:type="auto"/>
        <w:tblLook w:val="04A0" w:firstRow="1" w:lastRow="0" w:firstColumn="1" w:lastColumn="0" w:noHBand="0" w:noVBand="1"/>
      </w:tblPr>
      <w:tblGrid>
        <w:gridCol w:w="9040"/>
      </w:tblGrid>
      <w:tr w:rsidR="00B94EA0" w:rsidRPr="00B94EA0" w14:paraId="06AE76EE" w14:textId="77777777" w:rsidTr="00B94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4EF0CB27" w14:textId="155F259D" w:rsidR="00B94EA0" w:rsidRPr="00B94EA0" w:rsidRDefault="00B94EA0" w:rsidP="00B94EA0">
            <w:pPr>
              <w:jc w:val="both"/>
              <w:rPr>
                <w:rFonts w:ascii="Segoe UI" w:hAnsi="Segoe UI" w:cs="Segoe UI"/>
                <w:b w:val="0"/>
                <w:bCs w:val="0"/>
                <w:sz w:val="24"/>
                <w:szCs w:val="24"/>
              </w:rPr>
            </w:pPr>
            <w:r w:rsidRPr="00B94EA0">
              <w:rPr>
                <w:rFonts w:ascii="Segoe UI" w:hAnsi="Segoe UI" w:cs="Segoe UI"/>
                <w:b w:val="0"/>
                <w:bCs w:val="0"/>
                <w:sz w:val="24"/>
                <w:szCs w:val="24"/>
              </w:rPr>
              <w:t>Da li je ugovorena usluga izvršena u potpunosti za naručioca ili je izvršenje ugovora u toku u vreme kada se vrši nadzor</w:t>
            </w:r>
          </w:p>
        </w:tc>
      </w:tr>
      <w:tr w:rsidR="00B94EA0" w:rsidRPr="00B94EA0" w14:paraId="40726ECF" w14:textId="77777777" w:rsidTr="00B94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6E15412E" w14:textId="580154F2" w:rsidR="00B94EA0" w:rsidRPr="00B94EA0" w:rsidRDefault="00B94EA0" w:rsidP="00B94EA0">
            <w:pPr>
              <w:jc w:val="both"/>
              <w:rPr>
                <w:rFonts w:ascii="Segoe UI" w:hAnsi="Segoe UI" w:cs="Segoe UI"/>
                <w:b w:val="0"/>
                <w:bCs w:val="0"/>
                <w:sz w:val="24"/>
                <w:szCs w:val="24"/>
              </w:rPr>
            </w:pPr>
            <w:r w:rsidRPr="00B94EA0">
              <w:rPr>
                <w:rFonts w:ascii="Segoe UI" w:hAnsi="Segoe UI" w:cs="Segoe UI"/>
                <w:b w:val="0"/>
                <w:bCs w:val="0"/>
                <w:sz w:val="24"/>
                <w:szCs w:val="24"/>
              </w:rPr>
              <w:t>Da li je dobavljač za ugovorene usluge ispostavio račun (jedan ili više računa) tokom perioda u ko</w:t>
            </w:r>
            <w:r w:rsidR="00852891">
              <w:rPr>
                <w:rFonts w:ascii="Segoe UI" w:hAnsi="Segoe UI" w:cs="Segoe UI"/>
                <w:b w:val="0"/>
                <w:bCs w:val="0"/>
                <w:sz w:val="24"/>
                <w:szCs w:val="24"/>
              </w:rPr>
              <w:t>jem</w:t>
            </w:r>
            <w:r w:rsidRPr="00B94EA0">
              <w:rPr>
                <w:rFonts w:ascii="Segoe UI" w:hAnsi="Segoe UI" w:cs="Segoe UI"/>
                <w:b w:val="0"/>
                <w:bCs w:val="0"/>
                <w:sz w:val="24"/>
                <w:szCs w:val="24"/>
              </w:rPr>
              <w:t xml:space="preserve"> se vrše usluge</w:t>
            </w:r>
          </w:p>
        </w:tc>
      </w:tr>
      <w:tr w:rsidR="00B94EA0" w:rsidRPr="00B94EA0" w14:paraId="2118D57C" w14:textId="77777777" w:rsidTr="00B94EA0">
        <w:tc>
          <w:tcPr>
            <w:cnfStyle w:val="001000000000" w:firstRow="0" w:lastRow="0" w:firstColumn="1" w:lastColumn="0" w:oddVBand="0" w:evenVBand="0" w:oddHBand="0" w:evenHBand="0" w:firstRowFirstColumn="0" w:firstRowLastColumn="0" w:lastRowFirstColumn="0" w:lastRowLastColumn="0"/>
            <w:tcW w:w="9040" w:type="dxa"/>
          </w:tcPr>
          <w:p w14:paraId="0111C0A9" w14:textId="4C8C8F7C" w:rsidR="00B94EA0" w:rsidRPr="00B94EA0" w:rsidRDefault="00B94EA0" w:rsidP="00B94EA0">
            <w:pPr>
              <w:jc w:val="both"/>
              <w:rPr>
                <w:rFonts w:ascii="Segoe UI" w:hAnsi="Segoe UI" w:cs="Segoe UI"/>
                <w:b w:val="0"/>
                <w:bCs w:val="0"/>
                <w:sz w:val="24"/>
                <w:szCs w:val="24"/>
              </w:rPr>
            </w:pPr>
            <w:r w:rsidRPr="00B94EA0">
              <w:rPr>
                <w:rFonts w:ascii="Segoe UI" w:hAnsi="Segoe UI" w:cs="Segoe UI"/>
                <w:b w:val="0"/>
                <w:bCs w:val="0"/>
                <w:sz w:val="24"/>
                <w:szCs w:val="24"/>
              </w:rPr>
              <w:t xml:space="preserve">Da li je uz račun priložen i dokument koji dokazuje da je usluga izvršena (izveštaj, raspored rada, datumi i trajanje, prisutnost, broj, imena i potpisi lica koja su vršila </w:t>
            </w:r>
            <w:r w:rsidRPr="00B94EA0">
              <w:rPr>
                <w:rFonts w:ascii="Segoe UI" w:hAnsi="Segoe UI" w:cs="Segoe UI"/>
                <w:b w:val="0"/>
                <w:bCs w:val="0"/>
                <w:sz w:val="24"/>
                <w:szCs w:val="24"/>
              </w:rPr>
              <w:lastRenderedPageBreak/>
              <w:t>usluge ili drugi dokument, datiran, potpisan, iz koga se može utvrditi da su fakturisane usluge izvršene)</w:t>
            </w:r>
          </w:p>
        </w:tc>
      </w:tr>
      <w:tr w:rsidR="00B94EA0" w:rsidRPr="00B94EA0" w14:paraId="581F0925" w14:textId="77777777" w:rsidTr="00B94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50C2B177" w14:textId="7F17145F" w:rsidR="00B94EA0" w:rsidRPr="00B94EA0" w:rsidRDefault="00B94EA0" w:rsidP="00B94EA0">
            <w:pPr>
              <w:jc w:val="both"/>
              <w:rPr>
                <w:rFonts w:ascii="Segoe UI" w:hAnsi="Segoe UI" w:cs="Segoe UI"/>
                <w:b w:val="0"/>
                <w:bCs w:val="0"/>
                <w:sz w:val="24"/>
                <w:szCs w:val="24"/>
              </w:rPr>
            </w:pPr>
            <w:r w:rsidRPr="00B94EA0">
              <w:rPr>
                <w:rFonts w:ascii="Segoe UI" w:hAnsi="Segoe UI" w:cs="Segoe UI"/>
                <w:b w:val="0"/>
                <w:bCs w:val="0"/>
                <w:sz w:val="24"/>
                <w:szCs w:val="24"/>
              </w:rPr>
              <w:lastRenderedPageBreak/>
              <w:t>Da li su, kada i u kom iznosu ugovorene i fakturisane usluge plaćene i da li su plaćanja u skladu sa ugovorom</w:t>
            </w:r>
          </w:p>
        </w:tc>
      </w:tr>
    </w:tbl>
    <w:p w14:paraId="59DDCE6E" w14:textId="337587FC" w:rsidR="00EC0208" w:rsidRPr="00852891" w:rsidRDefault="00EC0208" w:rsidP="00852891">
      <w:pPr>
        <w:spacing w:after="0"/>
        <w:rPr>
          <w:lang w:val="sr-Cyrl-RS"/>
        </w:rPr>
      </w:pPr>
    </w:p>
    <w:p w14:paraId="2D45262F" w14:textId="0F6DC4CD" w:rsidR="00EC0208" w:rsidRDefault="00EC0208" w:rsidP="00417E66">
      <w:pPr>
        <w:ind w:firstLine="708"/>
        <w:rPr>
          <w:rFonts w:ascii="Segoe UI" w:hAnsi="Segoe UI" w:cs="Segoe UI"/>
          <w:sz w:val="24"/>
          <w:szCs w:val="24"/>
        </w:rPr>
      </w:pPr>
      <w:r>
        <w:rPr>
          <w:rFonts w:ascii="Segoe UI" w:hAnsi="Segoe UI" w:cs="Segoe UI"/>
          <w:sz w:val="24"/>
          <w:szCs w:val="24"/>
        </w:rPr>
        <w:t>U pogledu kontrole realizacije ugovora o javnoj nabavci radova, bud</w:t>
      </w:r>
      <w:r w:rsidR="00B94EA0">
        <w:rPr>
          <w:rFonts w:ascii="Segoe UI" w:hAnsi="Segoe UI" w:cs="Segoe UI"/>
          <w:sz w:val="24"/>
          <w:szCs w:val="24"/>
        </w:rPr>
        <w:t>ž</w:t>
      </w:r>
      <w:r>
        <w:rPr>
          <w:rFonts w:ascii="Segoe UI" w:hAnsi="Segoe UI" w:cs="Segoe UI"/>
          <w:sz w:val="24"/>
          <w:szCs w:val="24"/>
        </w:rPr>
        <w:t>etski inspektor</w:t>
      </w:r>
      <w:r w:rsidR="00B94EA0">
        <w:rPr>
          <w:rFonts w:ascii="Segoe UI" w:hAnsi="Segoe UI" w:cs="Segoe UI"/>
          <w:sz w:val="24"/>
          <w:szCs w:val="24"/>
        </w:rPr>
        <w:t>, između ostalog,</w:t>
      </w:r>
      <w:r>
        <w:rPr>
          <w:rFonts w:ascii="Segoe UI" w:hAnsi="Segoe UI" w:cs="Segoe UI"/>
          <w:sz w:val="24"/>
          <w:szCs w:val="24"/>
        </w:rPr>
        <w:t xml:space="preserve"> utvrđuje:</w:t>
      </w:r>
    </w:p>
    <w:tbl>
      <w:tblPr>
        <w:tblStyle w:val="GridTable4-Accent3"/>
        <w:tblW w:w="0" w:type="auto"/>
        <w:tblLook w:val="04A0" w:firstRow="1" w:lastRow="0" w:firstColumn="1" w:lastColumn="0" w:noHBand="0" w:noVBand="1"/>
      </w:tblPr>
      <w:tblGrid>
        <w:gridCol w:w="9040"/>
      </w:tblGrid>
      <w:tr w:rsidR="00B94EA0" w14:paraId="5D31C9DD" w14:textId="77777777" w:rsidTr="00B94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73213D18" w14:textId="26F80FB1" w:rsidR="00B94EA0" w:rsidRPr="00B94EA0" w:rsidRDefault="00B94EA0" w:rsidP="00B94EA0">
            <w:pPr>
              <w:jc w:val="both"/>
              <w:rPr>
                <w:rFonts w:ascii="Segoe UI" w:hAnsi="Segoe UI" w:cs="Segoe UI"/>
                <w:b w:val="0"/>
                <w:bCs w:val="0"/>
                <w:sz w:val="24"/>
                <w:szCs w:val="24"/>
              </w:rPr>
            </w:pPr>
            <w:r w:rsidRPr="00B94EA0">
              <w:rPr>
                <w:rFonts w:ascii="Segoe UI" w:hAnsi="Segoe UI" w:cs="Segoe UI"/>
                <w:b w:val="0"/>
                <w:bCs w:val="0"/>
                <w:sz w:val="24"/>
                <w:szCs w:val="24"/>
              </w:rPr>
              <w:t>Da li je ugovor već izvršen ili je njegovo izvršenje u toku u vreme kada se nadzor nad izvršenjem ugovora vrši</w:t>
            </w:r>
          </w:p>
        </w:tc>
      </w:tr>
      <w:tr w:rsidR="00B94EA0" w14:paraId="324FC374" w14:textId="77777777" w:rsidTr="00B94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5A19FEC5" w14:textId="157EBB17" w:rsidR="00B94EA0" w:rsidRPr="00B94EA0" w:rsidRDefault="00B94EA0" w:rsidP="00B94EA0">
            <w:pPr>
              <w:jc w:val="both"/>
              <w:rPr>
                <w:rFonts w:ascii="Segoe UI" w:hAnsi="Segoe UI" w:cs="Segoe UI"/>
                <w:b w:val="0"/>
                <w:bCs w:val="0"/>
                <w:sz w:val="24"/>
                <w:szCs w:val="24"/>
              </w:rPr>
            </w:pPr>
            <w:r w:rsidRPr="00B94EA0">
              <w:rPr>
                <w:rFonts w:ascii="Segoe UI" w:hAnsi="Segoe UI" w:cs="Segoe UI"/>
                <w:b w:val="0"/>
                <w:bCs w:val="0"/>
                <w:sz w:val="24"/>
                <w:szCs w:val="24"/>
              </w:rPr>
              <w:t>Da li su u ugovoru jasno i nedvosmisleno navedeni svi elementi koji su neophodni da bi se pratilo njegovo izvršenje</w:t>
            </w:r>
          </w:p>
        </w:tc>
      </w:tr>
      <w:tr w:rsidR="00B94EA0" w14:paraId="505F11AF" w14:textId="77777777" w:rsidTr="00B94EA0">
        <w:tc>
          <w:tcPr>
            <w:cnfStyle w:val="001000000000" w:firstRow="0" w:lastRow="0" w:firstColumn="1" w:lastColumn="0" w:oddVBand="0" w:evenVBand="0" w:oddHBand="0" w:evenHBand="0" w:firstRowFirstColumn="0" w:firstRowLastColumn="0" w:lastRowFirstColumn="0" w:lastRowLastColumn="0"/>
            <w:tcW w:w="9040" w:type="dxa"/>
          </w:tcPr>
          <w:p w14:paraId="390A0498" w14:textId="39DC2744" w:rsidR="00B94EA0" w:rsidRPr="00B94EA0" w:rsidRDefault="00B94EA0" w:rsidP="00B94EA0">
            <w:pPr>
              <w:jc w:val="both"/>
              <w:rPr>
                <w:rFonts w:ascii="Segoe UI" w:hAnsi="Segoe UI" w:cs="Segoe UI"/>
                <w:b w:val="0"/>
                <w:bCs w:val="0"/>
                <w:sz w:val="24"/>
                <w:szCs w:val="24"/>
              </w:rPr>
            </w:pPr>
            <w:r w:rsidRPr="00B94EA0">
              <w:rPr>
                <w:rFonts w:ascii="Segoe UI" w:hAnsi="Segoe UI" w:cs="Segoe UI"/>
                <w:b w:val="0"/>
                <w:bCs w:val="0"/>
                <w:sz w:val="24"/>
                <w:szCs w:val="24"/>
              </w:rPr>
              <w:t>Da li je u ugovoru precizirano na koji će način avans biti pravdan kroz privremene situacije, koje će u ugovorenim intervalima ili posle završetka određenog dela ili faze radova, izdavati izvođač</w:t>
            </w:r>
          </w:p>
        </w:tc>
      </w:tr>
      <w:tr w:rsidR="00B94EA0" w14:paraId="41D88B92" w14:textId="77777777" w:rsidTr="00B94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6A3657F0" w14:textId="08AE6026" w:rsidR="00B94EA0" w:rsidRPr="00B94EA0" w:rsidRDefault="00B94EA0" w:rsidP="00B94EA0">
            <w:pPr>
              <w:jc w:val="both"/>
              <w:rPr>
                <w:rFonts w:ascii="Segoe UI" w:hAnsi="Segoe UI" w:cs="Segoe UI"/>
                <w:b w:val="0"/>
                <w:bCs w:val="0"/>
                <w:sz w:val="24"/>
                <w:szCs w:val="24"/>
              </w:rPr>
            </w:pPr>
            <w:r w:rsidRPr="00B94EA0">
              <w:rPr>
                <w:rFonts w:ascii="Segoe UI" w:hAnsi="Segoe UI" w:cs="Segoe UI"/>
                <w:b w:val="0"/>
                <w:bCs w:val="0"/>
                <w:sz w:val="24"/>
                <w:szCs w:val="24"/>
              </w:rPr>
              <w:t xml:space="preserve">Kada je i na koga izdat </w:t>
            </w:r>
            <w:r w:rsidR="00852891">
              <w:rPr>
                <w:rFonts w:ascii="Segoe UI" w:hAnsi="Segoe UI" w:cs="Segoe UI"/>
                <w:b w:val="0"/>
                <w:bCs w:val="0"/>
                <w:sz w:val="24"/>
                <w:szCs w:val="24"/>
              </w:rPr>
              <w:t>a</w:t>
            </w:r>
            <w:r w:rsidRPr="00B94EA0">
              <w:rPr>
                <w:rFonts w:ascii="Segoe UI" w:hAnsi="Segoe UI" w:cs="Segoe UI"/>
                <w:b w:val="0"/>
                <w:bCs w:val="0"/>
                <w:sz w:val="24"/>
                <w:szCs w:val="24"/>
              </w:rPr>
              <w:t>vansni račun, da li ga je izdao izvođač, na koji je iznos izdat, da li sadrži potrebne elemente, da li je na njemu navedeno na osnovu kog ugovora o radovima se izdaje, za koji objekat i na kojoj adresi</w:t>
            </w:r>
          </w:p>
        </w:tc>
      </w:tr>
      <w:tr w:rsidR="00B94EA0" w14:paraId="6687AD56" w14:textId="77777777" w:rsidTr="00B94EA0">
        <w:tc>
          <w:tcPr>
            <w:cnfStyle w:val="001000000000" w:firstRow="0" w:lastRow="0" w:firstColumn="1" w:lastColumn="0" w:oddVBand="0" w:evenVBand="0" w:oddHBand="0" w:evenHBand="0" w:firstRowFirstColumn="0" w:firstRowLastColumn="0" w:lastRowFirstColumn="0" w:lastRowLastColumn="0"/>
            <w:tcW w:w="9040" w:type="dxa"/>
          </w:tcPr>
          <w:p w14:paraId="2B6F43C5" w14:textId="45F571D9" w:rsidR="00B94EA0" w:rsidRPr="00B94EA0" w:rsidRDefault="00B94EA0" w:rsidP="00B94EA0">
            <w:pPr>
              <w:jc w:val="both"/>
              <w:rPr>
                <w:rFonts w:ascii="Segoe UI" w:hAnsi="Segoe UI" w:cs="Segoe UI"/>
                <w:b w:val="0"/>
                <w:bCs w:val="0"/>
                <w:sz w:val="24"/>
                <w:szCs w:val="24"/>
              </w:rPr>
            </w:pPr>
            <w:r w:rsidRPr="00B94EA0">
              <w:rPr>
                <w:rFonts w:ascii="Segoe UI" w:hAnsi="Segoe UI" w:cs="Segoe UI"/>
                <w:b w:val="0"/>
                <w:bCs w:val="0"/>
                <w:sz w:val="24"/>
                <w:szCs w:val="24"/>
              </w:rPr>
              <w:t>Datum kada je izvođač uveden u posao, jer rok za izvođenje radova počinje da teče od tog datuma, ukoliko nije drugačije ugovoreno</w:t>
            </w:r>
            <w:r w:rsidR="00852891">
              <w:rPr>
                <w:rFonts w:ascii="Segoe UI" w:hAnsi="Segoe UI" w:cs="Segoe UI"/>
                <w:b w:val="0"/>
                <w:bCs w:val="0"/>
                <w:sz w:val="24"/>
                <w:szCs w:val="24"/>
              </w:rPr>
              <w:t>. T</w:t>
            </w:r>
            <w:r w:rsidRPr="00B94EA0">
              <w:rPr>
                <w:rFonts w:ascii="Segoe UI" w:hAnsi="Segoe UI" w:cs="Segoe UI"/>
                <w:b w:val="0"/>
                <w:bCs w:val="0"/>
                <w:sz w:val="24"/>
                <w:szCs w:val="24"/>
              </w:rPr>
              <w:t>a činjenica je neophodna jer se sva eventualna kašnjenja, penali u vezi sa njima i drugi događaji od značaja za nadzor nad izvršenjem ugovora o nabavci radova računaju od tog datuma</w:t>
            </w:r>
          </w:p>
        </w:tc>
      </w:tr>
      <w:tr w:rsidR="00B94EA0" w14:paraId="085D7FC3" w14:textId="77777777" w:rsidTr="00B94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7E11B519" w14:textId="3AA41DA4" w:rsidR="00B94EA0" w:rsidRPr="00B94EA0" w:rsidRDefault="00B94EA0" w:rsidP="00B94EA0">
            <w:pPr>
              <w:jc w:val="both"/>
              <w:rPr>
                <w:rFonts w:ascii="Segoe UI" w:hAnsi="Segoe UI" w:cs="Segoe UI"/>
                <w:b w:val="0"/>
                <w:bCs w:val="0"/>
                <w:sz w:val="24"/>
                <w:szCs w:val="24"/>
              </w:rPr>
            </w:pPr>
            <w:r w:rsidRPr="00B94EA0">
              <w:rPr>
                <w:rFonts w:ascii="Segoe UI" w:hAnsi="Segoe UI" w:cs="Segoe UI"/>
                <w:b w:val="0"/>
                <w:bCs w:val="0"/>
                <w:sz w:val="24"/>
                <w:szCs w:val="24"/>
              </w:rPr>
              <w:t>Koliko je privremenih situacija izvođač ispostavio naručiocu tokom izvođenja radova</w:t>
            </w:r>
          </w:p>
        </w:tc>
      </w:tr>
      <w:tr w:rsidR="00B94EA0" w14:paraId="00CE3DA2" w14:textId="77777777" w:rsidTr="00B94EA0">
        <w:tc>
          <w:tcPr>
            <w:cnfStyle w:val="001000000000" w:firstRow="0" w:lastRow="0" w:firstColumn="1" w:lastColumn="0" w:oddVBand="0" w:evenVBand="0" w:oddHBand="0" w:evenHBand="0" w:firstRowFirstColumn="0" w:firstRowLastColumn="0" w:lastRowFirstColumn="0" w:lastRowLastColumn="0"/>
            <w:tcW w:w="9040" w:type="dxa"/>
          </w:tcPr>
          <w:p w14:paraId="2B1C895B" w14:textId="755968CB" w:rsidR="00B94EA0" w:rsidRPr="00B94EA0" w:rsidRDefault="00B94EA0" w:rsidP="00B94EA0">
            <w:pPr>
              <w:jc w:val="both"/>
              <w:rPr>
                <w:rFonts w:ascii="Segoe UI" w:hAnsi="Segoe UI" w:cs="Segoe UI"/>
                <w:b w:val="0"/>
                <w:bCs w:val="0"/>
                <w:sz w:val="24"/>
                <w:szCs w:val="24"/>
              </w:rPr>
            </w:pPr>
            <w:r w:rsidRPr="00B94EA0">
              <w:rPr>
                <w:rFonts w:ascii="Segoe UI" w:hAnsi="Segoe UI" w:cs="Segoe UI"/>
                <w:b w:val="0"/>
                <w:bCs w:val="0"/>
                <w:sz w:val="24"/>
                <w:szCs w:val="24"/>
              </w:rPr>
              <w:t xml:space="preserve">Da li je ispostavljena okončana situacija, koju ispostavlja izvođač posle završenih svih ugovorenih radova koji su bili predmet ugovora o radovima </w:t>
            </w:r>
          </w:p>
        </w:tc>
      </w:tr>
    </w:tbl>
    <w:p w14:paraId="4CC673C4" w14:textId="7B36EB4A" w:rsidR="00EC0208" w:rsidRDefault="00EC0208" w:rsidP="00852891">
      <w:pPr>
        <w:spacing w:before="240" w:after="0"/>
        <w:ind w:firstLine="708"/>
        <w:jc w:val="both"/>
        <w:rPr>
          <w:rFonts w:ascii="Segoe UI" w:hAnsi="Segoe UI" w:cs="Segoe UI"/>
          <w:sz w:val="24"/>
          <w:szCs w:val="24"/>
        </w:rPr>
      </w:pPr>
      <w:r w:rsidRPr="00604350">
        <w:rPr>
          <w:rFonts w:ascii="Segoe UI" w:hAnsi="Segoe UI" w:cs="Segoe UI"/>
          <w:sz w:val="24"/>
          <w:szCs w:val="24"/>
        </w:rPr>
        <w:t xml:space="preserve">Kada je reč o izmenama ugovora o javnoj nabavci, ZJN je propisano da naručilac može tokom trajanja ugovora, u skladu sa odredbama čl.156-161. ZJN, da izmeni ugovor bez sprovođenja postupka javne nabavke. </w:t>
      </w:r>
    </w:p>
    <w:p w14:paraId="74540F2D" w14:textId="4D337083" w:rsidR="00EC0208" w:rsidRDefault="00EC0208" w:rsidP="00417E66">
      <w:pPr>
        <w:spacing w:after="0"/>
        <w:ind w:firstLine="708"/>
        <w:jc w:val="both"/>
      </w:pPr>
      <w:r w:rsidRPr="00604350">
        <w:rPr>
          <w:rFonts w:ascii="Segoe UI" w:hAnsi="Segoe UI" w:cs="Segoe UI"/>
          <w:sz w:val="24"/>
          <w:szCs w:val="24"/>
        </w:rPr>
        <w:t>U tom smislu budžetski inspektor u postupku vršenja nadzora utvrđuje da li je naručilac tokom trajanja ugovora, pod uslovima koji su predviđeni ZJN, izmenio ugovor o javnoj nabavci, te s tim u vezi i da li je obaveštenje o izmeni ugovora poslao na objavljivanje na Portalu, u skladu sa članom 155. stav 2. ZJN.</w:t>
      </w:r>
    </w:p>
    <w:p w14:paraId="57D71D8B" w14:textId="77777777" w:rsidR="00EC0208" w:rsidRDefault="00EC0208" w:rsidP="00417E66">
      <w:pPr>
        <w:ind w:firstLine="708"/>
        <w:jc w:val="both"/>
        <w:rPr>
          <w:rFonts w:ascii="Segoe UI" w:hAnsi="Segoe UI" w:cs="Segoe UI"/>
          <w:sz w:val="24"/>
          <w:szCs w:val="24"/>
        </w:rPr>
      </w:pPr>
      <w:r w:rsidRPr="00E6705A">
        <w:rPr>
          <w:rFonts w:ascii="Segoe UI" w:hAnsi="Segoe UI" w:cs="Segoe UI"/>
          <w:sz w:val="24"/>
          <w:szCs w:val="24"/>
        </w:rPr>
        <w:t xml:space="preserve">Ukoliko budžetski inspektor utvrdi </w:t>
      </w:r>
      <w:r>
        <w:rPr>
          <w:rFonts w:ascii="Segoe UI" w:hAnsi="Segoe UI" w:cs="Segoe UI"/>
          <w:sz w:val="24"/>
          <w:szCs w:val="24"/>
        </w:rPr>
        <w:t>postupanje naručioca suprotno odredbama ZJN</w:t>
      </w:r>
      <w:r w:rsidRPr="00E6705A">
        <w:rPr>
          <w:rFonts w:ascii="Segoe UI" w:hAnsi="Segoe UI" w:cs="Segoe UI"/>
          <w:sz w:val="24"/>
          <w:szCs w:val="24"/>
        </w:rPr>
        <w:t>, utvrđuje pravni osnov, visinu neopravdanih ili nezakonitih rashoda nastalih zbog postupanja naručioca, odgovornost odgovornog lica naručioca, sačinjava zapisnik o izvršenom nadzoru i preduzima druge mere i radnje za koje je ovlašćen</w:t>
      </w:r>
      <w:r>
        <w:rPr>
          <w:rFonts w:ascii="Segoe UI" w:hAnsi="Segoe UI" w:cs="Segoe UI"/>
          <w:sz w:val="24"/>
          <w:szCs w:val="24"/>
        </w:rPr>
        <w:t>.</w:t>
      </w:r>
    </w:p>
    <w:p w14:paraId="3D435D62" w14:textId="7C14DE88" w:rsidR="00264560" w:rsidRPr="00264560" w:rsidRDefault="00264560" w:rsidP="00417E66">
      <w:pPr>
        <w:ind w:firstLine="708"/>
        <w:jc w:val="both"/>
        <w:rPr>
          <w:rFonts w:ascii="Segoe UI" w:hAnsi="Segoe UI" w:cs="Segoe UI"/>
          <w:b/>
          <w:bCs/>
          <w:i/>
          <w:color w:val="262626" w:themeColor="text1"/>
          <w:sz w:val="24"/>
          <w:szCs w:val="24"/>
        </w:rPr>
      </w:pPr>
      <w:r w:rsidRPr="00264560">
        <w:rPr>
          <w:rFonts w:ascii="Segoe UI" w:hAnsi="Segoe UI" w:cs="Segoe UI"/>
          <w:b/>
          <w:bCs/>
          <w:i/>
          <w:color w:val="262626" w:themeColor="text1"/>
          <w:sz w:val="24"/>
          <w:szCs w:val="24"/>
        </w:rPr>
        <w:t>Primer izmene ugovora suprotno članu 160. ZJN</w:t>
      </w:r>
    </w:p>
    <w:p w14:paraId="5EC0EE48" w14:textId="77777777" w:rsidR="00264560" w:rsidRPr="00264560" w:rsidRDefault="00264560" w:rsidP="00852891">
      <w:pPr>
        <w:spacing w:after="0"/>
        <w:ind w:firstLine="708"/>
        <w:jc w:val="both"/>
        <w:rPr>
          <w:rFonts w:ascii="Segoe UI" w:hAnsi="Segoe UI" w:cs="Segoe UI"/>
          <w:sz w:val="24"/>
          <w:szCs w:val="24"/>
        </w:rPr>
      </w:pPr>
      <w:r w:rsidRPr="00264560">
        <w:rPr>
          <w:rFonts w:ascii="Segoe UI" w:hAnsi="Segoe UI" w:cs="Segoe UI"/>
          <w:sz w:val="24"/>
          <w:szCs w:val="24"/>
        </w:rPr>
        <w:t>Članom 160. ZJN propisano je da ugovor o javnoj nabavci može da se izmeni</w:t>
      </w:r>
      <w:r w:rsidRPr="00264560">
        <w:rPr>
          <w:rFonts w:ascii="Segoe UI" w:hAnsi="Segoe UI" w:cs="Segoe UI"/>
          <w:sz w:val="24"/>
          <w:szCs w:val="24"/>
          <w:shd w:val="clear" w:color="auto" w:fill="FFFFFF"/>
        </w:rPr>
        <w:t xml:space="preserve"> </w:t>
      </w:r>
      <w:r w:rsidRPr="00264560">
        <w:rPr>
          <w:rFonts w:ascii="Segoe UI" w:hAnsi="Segoe UI" w:cs="Segoe UI"/>
          <w:sz w:val="24"/>
          <w:szCs w:val="24"/>
        </w:rPr>
        <w:t xml:space="preserve">na način da se poveća obim nabavke, ako su ispunjeni svi sledeći uslovi: </w:t>
      </w:r>
    </w:p>
    <w:p w14:paraId="2A82278F" w14:textId="77777777" w:rsidR="00264560" w:rsidRPr="00264560" w:rsidRDefault="00264560" w:rsidP="002A7263">
      <w:pPr>
        <w:pStyle w:val="ListParagraph"/>
        <w:numPr>
          <w:ilvl w:val="0"/>
          <w:numId w:val="14"/>
        </w:numPr>
        <w:jc w:val="both"/>
        <w:rPr>
          <w:rFonts w:ascii="Segoe UI" w:hAnsi="Segoe UI" w:cs="Segoe UI"/>
          <w:sz w:val="24"/>
          <w:szCs w:val="24"/>
        </w:rPr>
      </w:pPr>
      <w:r w:rsidRPr="00264560">
        <w:rPr>
          <w:rFonts w:ascii="Segoe UI" w:hAnsi="Segoe UI" w:cs="Segoe UI"/>
          <w:sz w:val="24"/>
          <w:szCs w:val="24"/>
        </w:rPr>
        <w:lastRenderedPageBreak/>
        <w:t xml:space="preserve">vrednost izmene mora da bude manja od 10% prvobitne vrednosti ugovora o javnoj nabavci dobara ili usluga, odnosno manja od 15% prvobitne vrednosti ugovora o javnoj nabavci radova i </w:t>
      </w:r>
    </w:p>
    <w:p w14:paraId="5E3465E6" w14:textId="77777777" w:rsidR="00264560" w:rsidRPr="00264560" w:rsidRDefault="00264560" w:rsidP="002A7263">
      <w:pPr>
        <w:pStyle w:val="ListParagraph"/>
        <w:numPr>
          <w:ilvl w:val="0"/>
          <w:numId w:val="14"/>
        </w:numPr>
        <w:jc w:val="both"/>
        <w:rPr>
          <w:rFonts w:ascii="Segoe UI" w:hAnsi="Segoe UI" w:cs="Segoe UI"/>
          <w:sz w:val="24"/>
          <w:szCs w:val="24"/>
        </w:rPr>
      </w:pPr>
      <w:r w:rsidRPr="00264560">
        <w:rPr>
          <w:rFonts w:ascii="Segoe UI" w:hAnsi="Segoe UI" w:cs="Segoe UI"/>
          <w:sz w:val="24"/>
          <w:szCs w:val="24"/>
        </w:rPr>
        <w:t>vrednost izmene mora da bude manja od 15.000.000 dinara u slučaju ugovora o javnoj nabavci dobara ili usluga, odnosno manja od 50.000.000 dinara u slučaju ugovora o javnoj nabavci radova.</w:t>
      </w:r>
      <w:r w:rsidRPr="00264560">
        <w:rPr>
          <w:rFonts w:ascii="Segoe UI" w:hAnsi="Segoe UI" w:cs="Segoe UI"/>
          <w:sz w:val="24"/>
          <w:szCs w:val="24"/>
          <w:shd w:val="clear" w:color="auto" w:fill="FFFFFF"/>
        </w:rPr>
        <w:t xml:space="preserve"> </w:t>
      </w:r>
    </w:p>
    <w:p w14:paraId="30D10BDD" w14:textId="497029DB" w:rsidR="00264560" w:rsidRDefault="00264560" w:rsidP="00264560">
      <w:pPr>
        <w:ind w:firstLine="708"/>
        <w:jc w:val="both"/>
        <w:rPr>
          <w:rFonts w:ascii="Segoe UI" w:hAnsi="Segoe UI" w:cs="Segoe UI"/>
          <w:sz w:val="24"/>
          <w:szCs w:val="24"/>
        </w:rPr>
      </w:pPr>
      <w:r w:rsidRPr="00264560">
        <w:rPr>
          <w:rFonts w:ascii="Segoe UI" w:hAnsi="Segoe UI" w:cs="Segoe UI"/>
          <w:sz w:val="24"/>
          <w:szCs w:val="24"/>
        </w:rPr>
        <w:t>U konkretnom primeru prvobitna vrednost ugovora o javnoj nabavci usluga iznosi 180.000.000 dinara. Vrednost izmene je 16.000.000 dinara, što je manje od 10% prvobitne vrednosti ugovora (iznosi 8.9%), ali je veća od 15.000.000 dinara. Primenom člana 160. ZJN zaključuje se da ovakva izmena ugovora nije dozvoljena i da je naručilac dužan da za nabavku dobara za kojima ima potrebu sprovede novi postupak javne nabavke.</w:t>
      </w:r>
    </w:p>
    <w:p w14:paraId="1A7B2A2C" w14:textId="392B2749" w:rsidR="00264560" w:rsidRPr="00852891" w:rsidRDefault="00264560" w:rsidP="00264560">
      <w:pPr>
        <w:ind w:firstLine="708"/>
        <w:jc w:val="both"/>
        <w:rPr>
          <w:rFonts w:ascii="Segoe UI" w:hAnsi="Segoe UI" w:cs="Segoe UI"/>
          <w:sz w:val="28"/>
          <w:szCs w:val="28"/>
        </w:rPr>
      </w:pPr>
      <w:r w:rsidRPr="00852891">
        <w:rPr>
          <w:rFonts w:ascii="Segoe UI" w:hAnsi="Segoe UI" w:cs="Segoe UI"/>
          <w:b/>
          <w:bCs/>
          <w:color w:val="6EDA69"/>
          <w:sz w:val="28"/>
          <w:szCs w:val="28"/>
        </w:rPr>
        <w:t>Godišnji plan nadzora</w:t>
      </w:r>
      <w:r w:rsidR="00167547" w:rsidRPr="00852891">
        <w:rPr>
          <w:rStyle w:val="FootnoteReference"/>
          <w:rFonts w:ascii="Segoe UI" w:hAnsi="Segoe UI" w:cs="Segoe UI"/>
          <w:color w:val="262626" w:themeColor="text1"/>
          <w:sz w:val="28"/>
          <w:szCs w:val="28"/>
        </w:rPr>
        <w:footnoteReference w:id="32"/>
      </w:r>
    </w:p>
    <w:p w14:paraId="0CB36C4E" w14:textId="2A41800C" w:rsidR="00EC0208" w:rsidRPr="00184B19" w:rsidRDefault="00EC0208" w:rsidP="00CB2422">
      <w:pPr>
        <w:spacing w:before="240"/>
        <w:ind w:firstLine="708"/>
        <w:jc w:val="both"/>
        <w:rPr>
          <w:rFonts w:ascii="Segoe UI" w:hAnsi="Segoe UI" w:cs="Segoe UI"/>
          <w:sz w:val="24"/>
          <w:szCs w:val="24"/>
        </w:rPr>
      </w:pPr>
      <w:r w:rsidRPr="00184B19">
        <w:rPr>
          <w:rFonts w:ascii="Segoe UI" w:hAnsi="Segoe UI" w:cs="Segoe UI"/>
          <w:sz w:val="24"/>
          <w:szCs w:val="24"/>
        </w:rPr>
        <w:t xml:space="preserve">Ministarstvo finansija donelo je i na svojoj internet stranici objavilo Godišnji plan nadzora Budžetske inspekcije za 2026. godinu kojim je predviđeno da će </w:t>
      </w:r>
      <w:r w:rsidR="00852891">
        <w:rPr>
          <w:rFonts w:ascii="Segoe UI" w:hAnsi="Segoe UI" w:cs="Segoe UI"/>
          <w:sz w:val="24"/>
          <w:szCs w:val="24"/>
        </w:rPr>
        <w:t>B</w:t>
      </w:r>
      <w:r w:rsidRPr="00184B19">
        <w:rPr>
          <w:rFonts w:ascii="Segoe UI" w:hAnsi="Segoe UI" w:cs="Segoe UI"/>
          <w:sz w:val="24"/>
          <w:szCs w:val="24"/>
        </w:rPr>
        <w:t>udžetsk</w:t>
      </w:r>
      <w:r w:rsidR="00852891">
        <w:rPr>
          <w:rFonts w:ascii="Segoe UI" w:hAnsi="Segoe UI" w:cs="Segoe UI"/>
          <w:sz w:val="24"/>
          <w:szCs w:val="24"/>
        </w:rPr>
        <w:t>a</w:t>
      </w:r>
      <w:r w:rsidRPr="00184B19">
        <w:rPr>
          <w:rFonts w:ascii="Segoe UI" w:hAnsi="Segoe UI" w:cs="Segoe UI"/>
          <w:sz w:val="24"/>
          <w:szCs w:val="24"/>
        </w:rPr>
        <w:t xml:space="preserve"> inspekcij</w:t>
      </w:r>
      <w:r w:rsidR="00852891">
        <w:rPr>
          <w:rFonts w:ascii="Segoe UI" w:hAnsi="Segoe UI" w:cs="Segoe UI"/>
          <w:sz w:val="24"/>
          <w:szCs w:val="24"/>
        </w:rPr>
        <w:t>a</w:t>
      </w:r>
      <w:r w:rsidRPr="00184B19">
        <w:rPr>
          <w:rFonts w:ascii="Segoe UI" w:hAnsi="Segoe UI" w:cs="Segoe UI"/>
          <w:sz w:val="24"/>
          <w:szCs w:val="24"/>
        </w:rPr>
        <w:t xml:space="preserve"> vršiti inspekcijske nadzore kod 86 subjekata i to: </w:t>
      </w:r>
    </w:p>
    <w:p w14:paraId="5A4EA62E" w14:textId="77777777" w:rsidR="00EC0208" w:rsidRPr="00184B19" w:rsidRDefault="00EC0208" w:rsidP="002A7263">
      <w:pPr>
        <w:pStyle w:val="ListParagraph"/>
        <w:numPr>
          <w:ilvl w:val="0"/>
          <w:numId w:val="13"/>
        </w:numPr>
        <w:jc w:val="both"/>
        <w:rPr>
          <w:rFonts w:ascii="Segoe UI" w:hAnsi="Segoe UI" w:cs="Segoe UI"/>
          <w:sz w:val="24"/>
          <w:szCs w:val="24"/>
        </w:rPr>
      </w:pPr>
      <w:r w:rsidRPr="00184B19">
        <w:rPr>
          <w:rFonts w:ascii="Segoe UI" w:hAnsi="Segoe UI" w:cs="Segoe UI"/>
          <w:sz w:val="24"/>
          <w:szCs w:val="24"/>
        </w:rPr>
        <w:t>Direktni i indirektni korisnici budžetskih sredstava - 41 subjekt;</w:t>
      </w:r>
    </w:p>
    <w:p w14:paraId="164A153F" w14:textId="77777777" w:rsidR="00EC0208" w:rsidRPr="00184B19" w:rsidRDefault="00EC0208" w:rsidP="002A7263">
      <w:pPr>
        <w:pStyle w:val="ListParagraph"/>
        <w:numPr>
          <w:ilvl w:val="0"/>
          <w:numId w:val="13"/>
        </w:numPr>
        <w:jc w:val="both"/>
        <w:rPr>
          <w:rFonts w:ascii="Segoe UI" w:hAnsi="Segoe UI" w:cs="Segoe UI"/>
          <w:sz w:val="24"/>
          <w:szCs w:val="24"/>
        </w:rPr>
      </w:pPr>
      <w:r w:rsidRPr="00184B19">
        <w:rPr>
          <w:rFonts w:ascii="Segoe UI" w:hAnsi="Segoe UI" w:cs="Segoe UI"/>
          <w:sz w:val="24"/>
          <w:szCs w:val="24"/>
        </w:rPr>
        <w:t>Javna preduzeća osnovana od strane RS, AP i JLS - 23 subjekta;</w:t>
      </w:r>
    </w:p>
    <w:p w14:paraId="331DBFE5" w14:textId="77777777" w:rsidR="00EC0208" w:rsidRPr="00184B19" w:rsidRDefault="00EC0208" w:rsidP="002A7263">
      <w:pPr>
        <w:pStyle w:val="ListParagraph"/>
        <w:numPr>
          <w:ilvl w:val="0"/>
          <w:numId w:val="13"/>
        </w:numPr>
        <w:jc w:val="both"/>
        <w:rPr>
          <w:rFonts w:ascii="Segoe UI" w:hAnsi="Segoe UI" w:cs="Segoe UI"/>
          <w:sz w:val="24"/>
          <w:szCs w:val="24"/>
        </w:rPr>
      </w:pPr>
      <w:r w:rsidRPr="00184B19">
        <w:rPr>
          <w:rFonts w:ascii="Segoe UI" w:hAnsi="Segoe UI" w:cs="Segoe UI"/>
          <w:sz w:val="24"/>
          <w:szCs w:val="24"/>
        </w:rPr>
        <w:t>Ostali korisnici javnih sredstava - 11 subjekata;</w:t>
      </w:r>
    </w:p>
    <w:p w14:paraId="17577BE7" w14:textId="77777777" w:rsidR="00EC0208" w:rsidRPr="00184B19" w:rsidRDefault="00EC0208" w:rsidP="002A7263">
      <w:pPr>
        <w:pStyle w:val="ListParagraph"/>
        <w:numPr>
          <w:ilvl w:val="0"/>
          <w:numId w:val="13"/>
        </w:numPr>
        <w:jc w:val="both"/>
        <w:rPr>
          <w:rFonts w:ascii="Segoe UI" w:hAnsi="Segoe UI" w:cs="Segoe UI"/>
          <w:sz w:val="24"/>
          <w:szCs w:val="24"/>
        </w:rPr>
      </w:pPr>
      <w:r w:rsidRPr="00184B19">
        <w:rPr>
          <w:rFonts w:ascii="Segoe UI" w:hAnsi="Segoe UI" w:cs="Segoe UI"/>
          <w:sz w:val="24"/>
          <w:szCs w:val="24"/>
        </w:rPr>
        <w:t>Korisnici sredstava Republičkog fonda za zdravstveno osiguranje – 11 subjekata.</w:t>
      </w:r>
    </w:p>
    <w:p w14:paraId="00B58978" w14:textId="20DF1368" w:rsidR="00CB2422" w:rsidRDefault="00EC0208" w:rsidP="004D004D">
      <w:pPr>
        <w:ind w:firstLine="708"/>
        <w:jc w:val="both"/>
        <w:rPr>
          <w:rFonts w:ascii="Segoe UI" w:hAnsi="Segoe UI" w:cs="Segoe UI"/>
          <w:sz w:val="24"/>
          <w:szCs w:val="24"/>
        </w:rPr>
      </w:pPr>
      <w:r w:rsidRPr="00184B19">
        <w:rPr>
          <w:rFonts w:ascii="Segoe UI" w:hAnsi="Segoe UI" w:cs="Segoe UI"/>
          <w:sz w:val="24"/>
          <w:szCs w:val="24"/>
        </w:rPr>
        <w:t xml:space="preserve">Pored planiranih inspekcijskih nadzora, </w:t>
      </w:r>
      <w:r w:rsidR="00852891">
        <w:rPr>
          <w:rFonts w:ascii="Segoe UI" w:hAnsi="Segoe UI" w:cs="Segoe UI"/>
          <w:sz w:val="24"/>
          <w:szCs w:val="24"/>
        </w:rPr>
        <w:t>B</w:t>
      </w:r>
      <w:r w:rsidRPr="00184B19">
        <w:rPr>
          <w:rFonts w:ascii="Segoe UI" w:hAnsi="Segoe UI" w:cs="Segoe UI"/>
          <w:sz w:val="24"/>
          <w:szCs w:val="24"/>
        </w:rPr>
        <w:t>udžetska inspekcija će u toku godine vršiti i vanredne inspekcijske nadzore na osnovu prijava, predstavki, prigovora i zahteva za vršenje inspekcijskog nadzora i koji nisu obuhvaćeni godišnjim planom nadzora, a po kojima je procenjen stepen rizika koji ukazuje na potrebu sprovođenja inspekcijskog nadzora.</w:t>
      </w:r>
    </w:p>
    <w:p w14:paraId="414D4584" w14:textId="04EDE06A" w:rsidR="00CB2422" w:rsidRPr="00852891" w:rsidRDefault="00CB2422" w:rsidP="00CB2422">
      <w:pPr>
        <w:ind w:firstLine="708"/>
        <w:jc w:val="both"/>
        <w:rPr>
          <w:sz w:val="28"/>
          <w:szCs w:val="28"/>
        </w:rPr>
      </w:pPr>
      <w:r w:rsidRPr="00852891">
        <w:rPr>
          <w:rFonts w:ascii="Segoe UI" w:hAnsi="Segoe UI" w:cs="Segoe UI"/>
          <w:b/>
          <w:bCs/>
          <w:color w:val="6EDA69"/>
          <w:sz w:val="28"/>
          <w:szCs w:val="28"/>
        </w:rPr>
        <w:t>Uputstvo</w:t>
      </w:r>
      <w:r w:rsidR="00852891" w:rsidRPr="00852891">
        <w:rPr>
          <w:rFonts w:ascii="Segoe UI" w:hAnsi="Segoe UI" w:cs="Segoe UI"/>
          <w:b/>
          <w:bCs/>
          <w:color w:val="6EDA69"/>
          <w:sz w:val="28"/>
          <w:szCs w:val="28"/>
        </w:rPr>
        <w:t xml:space="preserve"> ponuđačima kako da se obrate Budžetskoj inspekciji</w:t>
      </w:r>
    </w:p>
    <w:p w14:paraId="2ED6DF9E" w14:textId="34C6E640" w:rsidR="00EC0208" w:rsidRDefault="00EC0208" w:rsidP="00417E66">
      <w:pPr>
        <w:ind w:firstLine="708"/>
        <w:jc w:val="both"/>
      </w:pPr>
      <w:r w:rsidRPr="003A053E">
        <w:rPr>
          <w:rFonts w:ascii="Segoe UI" w:hAnsi="Segoe UI" w:cs="Segoe UI"/>
          <w:sz w:val="24"/>
          <w:szCs w:val="24"/>
        </w:rPr>
        <w:t>Na internet stranici Ministarstva finansija dato je uputstvo</w:t>
      </w:r>
      <w:r w:rsidR="00852891">
        <w:rPr>
          <w:rStyle w:val="FootnoteReference"/>
          <w:rFonts w:ascii="Segoe UI" w:hAnsi="Segoe UI" w:cs="Segoe UI"/>
          <w:sz w:val="24"/>
          <w:szCs w:val="24"/>
        </w:rPr>
        <w:footnoteReference w:id="33"/>
      </w:r>
      <w:r w:rsidRPr="003A053E">
        <w:rPr>
          <w:rFonts w:ascii="Segoe UI" w:hAnsi="Segoe UI" w:cs="Segoe UI"/>
          <w:sz w:val="24"/>
          <w:szCs w:val="24"/>
        </w:rPr>
        <w:t xml:space="preserve"> na koji način zainteresovana lica mogu dostaviti prijavu </w:t>
      </w:r>
      <w:r w:rsidRPr="003A053E">
        <w:rPr>
          <w:rFonts w:ascii="Segoe UI" w:hAnsi="Segoe UI" w:cs="Segoe UI"/>
          <w:sz w:val="24"/>
          <w:szCs w:val="24"/>
          <w:shd w:val="clear" w:color="auto" w:fill="FFFFFF"/>
        </w:rPr>
        <w:t>o uočenim nepravilnostima i nezakonitostima u postupanju i korišćenju budžetskih i drugih javnih sredstava</w:t>
      </w:r>
      <w:r>
        <w:rPr>
          <w:rFonts w:ascii="Segoe UI" w:hAnsi="Segoe UI" w:cs="Segoe UI"/>
          <w:sz w:val="24"/>
          <w:szCs w:val="24"/>
          <w:shd w:val="clear" w:color="auto" w:fill="FFFFFF"/>
        </w:rPr>
        <w:t>.</w:t>
      </w:r>
      <w:r w:rsidR="00CB2422">
        <w:rPr>
          <w:rFonts w:ascii="Segoe UI" w:hAnsi="Segoe UI" w:cs="Segoe UI"/>
          <w:sz w:val="24"/>
          <w:szCs w:val="24"/>
          <w:shd w:val="clear" w:color="auto" w:fill="FFFFFF"/>
        </w:rPr>
        <w:t xml:space="preserve"> Navedeno uputstvo prikazano je na slici ispod.</w:t>
      </w:r>
    </w:p>
    <w:p w14:paraId="044D70B1" w14:textId="77777777" w:rsidR="00EC0208" w:rsidRDefault="00EC0208" w:rsidP="00EC0208">
      <w:pPr>
        <w:ind w:left="-851"/>
        <w:jc w:val="both"/>
        <w:rPr>
          <w:rFonts w:ascii="Segoe UI" w:hAnsi="Segoe UI" w:cs="Segoe UI"/>
          <w:sz w:val="24"/>
          <w:szCs w:val="24"/>
        </w:rPr>
      </w:pPr>
    </w:p>
    <w:p w14:paraId="29E8E3EF" w14:textId="77777777" w:rsidR="00EC0208" w:rsidRDefault="00EC0208" w:rsidP="00EC0208">
      <w:pPr>
        <w:ind w:left="-851"/>
        <w:jc w:val="both"/>
        <w:rPr>
          <w:rFonts w:ascii="Segoe UI" w:hAnsi="Segoe UI" w:cs="Segoe UI"/>
          <w:sz w:val="24"/>
          <w:szCs w:val="24"/>
        </w:rPr>
      </w:pPr>
      <w:r>
        <w:rPr>
          <w:rFonts w:ascii="Segoe UI" w:hAnsi="Segoe UI" w:cs="Segoe UI"/>
          <w:noProof/>
          <w:sz w:val="24"/>
          <w:szCs w:val="24"/>
        </w:rPr>
        <w:lastRenderedPageBreak/>
        <w:drawing>
          <wp:inline distT="0" distB="0" distL="0" distR="0" wp14:anchorId="4DD4FE46" wp14:editId="7F2BA3C9">
            <wp:extent cx="6734175" cy="3571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 finansija.png"/>
                    <pic:cNvPicPr/>
                  </pic:nvPicPr>
                  <pic:blipFill>
                    <a:blip r:embed="rId13">
                      <a:extLst>
                        <a:ext uri="{28A0092B-C50C-407E-A947-70E740481C1C}">
                          <a14:useLocalDpi xmlns:a14="http://schemas.microsoft.com/office/drawing/2010/main" val="0"/>
                        </a:ext>
                      </a:extLst>
                    </a:blip>
                    <a:stretch>
                      <a:fillRect/>
                    </a:stretch>
                  </pic:blipFill>
                  <pic:spPr>
                    <a:xfrm>
                      <a:off x="0" y="0"/>
                      <a:ext cx="6734175" cy="3571875"/>
                    </a:xfrm>
                    <a:prstGeom prst="rect">
                      <a:avLst/>
                    </a:prstGeom>
                  </pic:spPr>
                </pic:pic>
              </a:graphicData>
            </a:graphic>
          </wp:inline>
        </w:drawing>
      </w:r>
    </w:p>
    <w:p w14:paraId="3D08B86E" w14:textId="4A269B4C" w:rsidR="00417E66" w:rsidRDefault="00417E66" w:rsidP="00EC0208">
      <w:pPr>
        <w:spacing w:line="276" w:lineRule="auto"/>
        <w:rPr>
          <w:rFonts w:ascii="Futura Light" w:hAnsi="Futura Light" w:cstheme="minorHAnsi"/>
          <w:b/>
          <w:bCs/>
          <w:color w:val="0E0E67"/>
          <w:sz w:val="48"/>
          <w:szCs w:val="48"/>
        </w:rPr>
      </w:pPr>
    </w:p>
    <w:p w14:paraId="667D130D" w14:textId="6B1C702F" w:rsidR="00EC0208" w:rsidRDefault="00EC0208" w:rsidP="00EC0208">
      <w:pPr>
        <w:spacing w:line="276" w:lineRule="auto"/>
        <w:rPr>
          <w:rFonts w:ascii="Futura Light" w:hAnsi="Futura Light" w:cstheme="minorHAnsi"/>
          <w:b/>
          <w:bCs/>
          <w:color w:val="0E0E67"/>
          <w:sz w:val="48"/>
          <w:szCs w:val="48"/>
        </w:rPr>
      </w:pPr>
      <w:r>
        <w:rPr>
          <w:rFonts w:ascii="Futura Light" w:hAnsi="Futura Light" w:cstheme="minorHAnsi"/>
          <w:b/>
          <w:bCs/>
          <w:color w:val="0E0E67"/>
          <w:sz w:val="48"/>
          <w:szCs w:val="48"/>
        </w:rPr>
        <w:t>Državna revizorska institucija</w:t>
      </w:r>
    </w:p>
    <w:p w14:paraId="7A1D0835" w14:textId="440EBD89" w:rsidR="00CB2422" w:rsidRPr="00852891" w:rsidRDefault="00CB2422" w:rsidP="00CB2422">
      <w:pPr>
        <w:ind w:firstLine="708"/>
        <w:jc w:val="both"/>
        <w:rPr>
          <w:sz w:val="28"/>
          <w:szCs w:val="28"/>
        </w:rPr>
      </w:pPr>
      <w:r w:rsidRPr="00852891">
        <w:rPr>
          <w:rFonts w:ascii="Segoe UI" w:hAnsi="Segoe UI" w:cs="Segoe UI"/>
          <w:b/>
          <w:bCs/>
          <w:color w:val="6EDA69"/>
          <w:sz w:val="28"/>
          <w:szCs w:val="28"/>
        </w:rPr>
        <w:t xml:space="preserve">Nadležnost </w:t>
      </w:r>
    </w:p>
    <w:p w14:paraId="3ED87A64" w14:textId="77777777" w:rsidR="00624B20" w:rsidRPr="00A576AF" w:rsidRDefault="00EC0208" w:rsidP="00624B20">
      <w:pPr>
        <w:spacing w:after="0"/>
        <w:ind w:firstLine="708"/>
        <w:jc w:val="both"/>
        <w:rPr>
          <w:rFonts w:ascii="Segoe UI" w:hAnsi="Segoe UI" w:cs="Segoe UI"/>
          <w:sz w:val="24"/>
          <w:szCs w:val="24"/>
          <w:shd w:val="clear" w:color="auto" w:fill="FFFFFF"/>
        </w:rPr>
      </w:pPr>
      <w:r w:rsidRPr="00A576AF">
        <w:rPr>
          <w:rFonts w:ascii="Segoe UI" w:hAnsi="Segoe UI" w:cs="Segoe UI"/>
          <w:sz w:val="24"/>
          <w:szCs w:val="24"/>
          <w:shd w:val="clear" w:color="auto" w:fill="FFFFFF"/>
        </w:rPr>
        <w:t xml:space="preserve">Državna revizorska institucija </w:t>
      </w:r>
      <w:r>
        <w:rPr>
          <w:rFonts w:ascii="Segoe UI" w:hAnsi="Segoe UI" w:cs="Segoe UI"/>
          <w:sz w:val="24"/>
          <w:szCs w:val="24"/>
          <w:shd w:val="clear" w:color="auto" w:fill="FFFFFF"/>
        </w:rPr>
        <w:t xml:space="preserve">(u daljem tekstu: DRI) </w:t>
      </w:r>
      <w:r w:rsidRPr="00A576AF">
        <w:rPr>
          <w:rFonts w:ascii="Segoe UI" w:hAnsi="Segoe UI" w:cs="Segoe UI"/>
          <w:sz w:val="24"/>
          <w:szCs w:val="24"/>
          <w:shd w:val="clear" w:color="auto" w:fill="FFFFFF"/>
        </w:rPr>
        <w:t>je najviši organ revizije javnih sredstava u Republici Srbiji, koji je za obavljanje poslova iz svoje nadležnosti odgovoran Narodnoj skupštini.</w:t>
      </w:r>
      <w:r w:rsidR="00624B20">
        <w:rPr>
          <w:rFonts w:ascii="Segoe UI" w:hAnsi="Segoe UI" w:cs="Segoe UI"/>
          <w:sz w:val="24"/>
          <w:szCs w:val="24"/>
          <w:shd w:val="clear" w:color="auto" w:fill="FFFFFF"/>
        </w:rPr>
        <w:t xml:space="preserve"> Nadležnost, organizacija i druga pitanja od značaja za rad institucije uređena su Zakonom o Državnoj revizorskoj instituciji.</w:t>
      </w:r>
      <w:r w:rsidR="00624B20">
        <w:rPr>
          <w:rStyle w:val="FootnoteReference"/>
          <w:rFonts w:ascii="Segoe UI" w:hAnsi="Segoe UI" w:cs="Segoe UI"/>
          <w:sz w:val="24"/>
          <w:szCs w:val="24"/>
          <w:shd w:val="clear" w:color="auto" w:fill="FFFFFF"/>
        </w:rPr>
        <w:footnoteReference w:id="34"/>
      </w:r>
    </w:p>
    <w:p w14:paraId="2ACF0B05" w14:textId="77777777" w:rsidR="00624B20" w:rsidRPr="00927595" w:rsidRDefault="00624B20" w:rsidP="00624B20">
      <w:pPr>
        <w:spacing w:after="0"/>
        <w:ind w:firstLine="708"/>
        <w:jc w:val="both"/>
        <w:rPr>
          <w:rFonts w:ascii="Segoe UI" w:hAnsi="Segoe UI" w:cs="Segoe UI"/>
          <w:sz w:val="24"/>
          <w:szCs w:val="24"/>
          <w:shd w:val="clear" w:color="auto" w:fill="FFFFFF"/>
        </w:rPr>
      </w:pPr>
      <w:r w:rsidRPr="00927595">
        <w:rPr>
          <w:rFonts w:ascii="Segoe UI" w:hAnsi="Segoe UI" w:cs="Segoe UI"/>
          <w:sz w:val="24"/>
          <w:szCs w:val="24"/>
          <w:shd w:val="clear" w:color="auto" w:fill="FFFFFF"/>
        </w:rPr>
        <w:t>U okviru svoje nadležnosti, DRI obavlja sledeće poslove:</w:t>
      </w:r>
    </w:p>
    <w:p w14:paraId="63E68C11" w14:textId="77777777" w:rsidR="00624B20" w:rsidRPr="00927595" w:rsidRDefault="00624B20" w:rsidP="002A7263">
      <w:pPr>
        <w:pStyle w:val="ListParagraph"/>
        <w:numPr>
          <w:ilvl w:val="0"/>
          <w:numId w:val="28"/>
        </w:numPr>
        <w:spacing w:after="0"/>
        <w:jc w:val="both"/>
        <w:rPr>
          <w:rFonts w:ascii="Segoe UI" w:hAnsi="Segoe UI" w:cs="Segoe UI"/>
          <w:sz w:val="24"/>
          <w:szCs w:val="24"/>
          <w:shd w:val="clear" w:color="auto" w:fill="FFFFFF"/>
        </w:rPr>
      </w:pPr>
      <w:r w:rsidRPr="00927595">
        <w:rPr>
          <w:rFonts w:ascii="Segoe UI" w:hAnsi="Segoe UI" w:cs="Segoe UI"/>
          <w:sz w:val="24"/>
          <w:szCs w:val="24"/>
          <w:shd w:val="clear" w:color="auto" w:fill="FFFFFF"/>
        </w:rPr>
        <w:t>planira i obavlja reviziju, u skladu sa zakonom;</w:t>
      </w:r>
    </w:p>
    <w:p w14:paraId="1E984C6F" w14:textId="77777777" w:rsidR="00624B20" w:rsidRPr="00927595" w:rsidRDefault="00624B20" w:rsidP="002A7263">
      <w:pPr>
        <w:pStyle w:val="ListParagraph"/>
        <w:numPr>
          <w:ilvl w:val="0"/>
          <w:numId w:val="28"/>
        </w:numPr>
        <w:spacing w:after="0"/>
        <w:jc w:val="both"/>
        <w:rPr>
          <w:rFonts w:ascii="Segoe UI" w:hAnsi="Segoe UI" w:cs="Segoe UI"/>
          <w:sz w:val="24"/>
          <w:szCs w:val="24"/>
          <w:shd w:val="clear" w:color="auto" w:fill="FFFFFF"/>
          <w:lang w:val="de-DE"/>
        </w:rPr>
      </w:pPr>
      <w:r w:rsidRPr="00927595">
        <w:rPr>
          <w:rFonts w:ascii="Segoe UI" w:hAnsi="Segoe UI" w:cs="Segoe UI"/>
          <w:sz w:val="24"/>
          <w:szCs w:val="24"/>
          <w:shd w:val="clear" w:color="auto" w:fill="FFFFFF"/>
          <w:lang w:val="de-DE"/>
        </w:rPr>
        <w:t>donosi podzakonske i druge akte radi sprovođenja zakona;</w:t>
      </w:r>
    </w:p>
    <w:p w14:paraId="53B8F326" w14:textId="77777777" w:rsidR="00624B20" w:rsidRPr="00927595" w:rsidRDefault="00624B20" w:rsidP="002A7263">
      <w:pPr>
        <w:pStyle w:val="ListParagraph"/>
        <w:numPr>
          <w:ilvl w:val="0"/>
          <w:numId w:val="28"/>
        </w:numPr>
        <w:spacing w:after="0"/>
        <w:jc w:val="both"/>
        <w:rPr>
          <w:rFonts w:ascii="Segoe UI" w:hAnsi="Segoe UI" w:cs="Segoe UI"/>
          <w:sz w:val="24"/>
          <w:szCs w:val="24"/>
          <w:shd w:val="clear" w:color="auto" w:fill="FFFFFF"/>
          <w:lang w:val="de-DE"/>
        </w:rPr>
      </w:pPr>
      <w:r w:rsidRPr="00927595">
        <w:rPr>
          <w:rFonts w:ascii="Segoe UI" w:hAnsi="Segoe UI" w:cs="Segoe UI"/>
          <w:sz w:val="24"/>
          <w:szCs w:val="24"/>
          <w:shd w:val="clear" w:color="auto" w:fill="FFFFFF"/>
          <w:lang w:val="de-DE"/>
        </w:rPr>
        <w:t>podnosi izveštaje u skladu sa čl. 43. i 44. zakona</w:t>
      </w:r>
      <w:r>
        <w:rPr>
          <w:rStyle w:val="FootnoteReference"/>
          <w:rFonts w:ascii="Segoe UI" w:hAnsi="Segoe UI" w:cs="Segoe UI"/>
          <w:sz w:val="24"/>
          <w:szCs w:val="24"/>
          <w:shd w:val="clear" w:color="auto" w:fill="FFFFFF"/>
          <w:lang w:val="en-US"/>
        </w:rPr>
        <w:footnoteReference w:id="35"/>
      </w:r>
      <w:r w:rsidRPr="00927595">
        <w:rPr>
          <w:rFonts w:ascii="Segoe UI" w:hAnsi="Segoe UI" w:cs="Segoe UI"/>
          <w:sz w:val="24"/>
          <w:szCs w:val="24"/>
          <w:shd w:val="clear" w:color="auto" w:fill="FFFFFF"/>
          <w:lang w:val="de-DE"/>
        </w:rPr>
        <w:t>;</w:t>
      </w:r>
    </w:p>
    <w:p w14:paraId="7954D4D0" w14:textId="77777777" w:rsidR="00624B20" w:rsidRPr="00927595" w:rsidRDefault="00624B20" w:rsidP="002A7263">
      <w:pPr>
        <w:pStyle w:val="ListParagraph"/>
        <w:numPr>
          <w:ilvl w:val="0"/>
          <w:numId w:val="28"/>
        </w:numPr>
        <w:spacing w:after="0" w:line="276" w:lineRule="auto"/>
        <w:jc w:val="both"/>
        <w:rPr>
          <w:rFonts w:ascii="Segoe UI" w:hAnsi="Segoe UI" w:cs="Segoe UI"/>
          <w:sz w:val="24"/>
          <w:szCs w:val="24"/>
          <w:shd w:val="clear" w:color="auto" w:fill="FFFFFF"/>
          <w:lang w:val="de-DE"/>
        </w:rPr>
      </w:pPr>
      <w:r w:rsidRPr="00927595">
        <w:rPr>
          <w:rFonts w:ascii="Segoe UI" w:hAnsi="Segoe UI" w:cs="Segoe UI"/>
          <w:sz w:val="24"/>
          <w:szCs w:val="24"/>
          <w:shd w:val="clear" w:color="auto" w:fill="FFFFFF"/>
          <w:lang w:val="de-DE"/>
        </w:rPr>
        <w:t>zauzima stavove i daje mišljenja kao i druge oblike javnih saopštenja u vezi sa primenom i sprovođenjem pojedinih odredaba zakona;</w:t>
      </w:r>
    </w:p>
    <w:p w14:paraId="467531DD" w14:textId="4B22B770" w:rsidR="00624B20" w:rsidRPr="00927595" w:rsidRDefault="00624B20" w:rsidP="002A7263">
      <w:pPr>
        <w:pStyle w:val="ListParagraph"/>
        <w:numPr>
          <w:ilvl w:val="0"/>
          <w:numId w:val="28"/>
        </w:numPr>
        <w:spacing w:after="0"/>
        <w:jc w:val="both"/>
        <w:rPr>
          <w:rFonts w:ascii="Segoe UI" w:hAnsi="Segoe UI" w:cs="Segoe UI"/>
          <w:sz w:val="24"/>
          <w:szCs w:val="24"/>
          <w:shd w:val="clear" w:color="auto" w:fill="FFFFFF"/>
          <w:lang w:val="de-DE"/>
        </w:rPr>
      </w:pPr>
      <w:r w:rsidRPr="00927595">
        <w:rPr>
          <w:rFonts w:ascii="Segoe UI" w:hAnsi="Segoe UI" w:cs="Segoe UI"/>
          <w:sz w:val="24"/>
          <w:szCs w:val="24"/>
          <w:shd w:val="clear" w:color="auto" w:fill="FFFFFF"/>
          <w:lang w:val="de-DE"/>
        </w:rPr>
        <w:t xml:space="preserve">može </w:t>
      </w:r>
      <w:r w:rsidR="004D004D" w:rsidRPr="00927595">
        <w:rPr>
          <w:rFonts w:ascii="Segoe UI" w:hAnsi="Segoe UI" w:cs="Segoe UI"/>
          <w:sz w:val="24"/>
          <w:szCs w:val="24"/>
          <w:shd w:val="clear" w:color="auto" w:fill="FFFFFF"/>
          <w:lang w:val="de-DE"/>
        </w:rPr>
        <w:t>davati</w:t>
      </w:r>
      <w:r w:rsidRPr="00927595">
        <w:rPr>
          <w:rFonts w:ascii="Segoe UI" w:hAnsi="Segoe UI" w:cs="Segoe UI"/>
          <w:sz w:val="24"/>
          <w:szCs w:val="24"/>
          <w:shd w:val="clear" w:color="auto" w:fill="FFFFFF"/>
          <w:lang w:val="de-DE"/>
        </w:rPr>
        <w:t xml:space="preserve"> savete korisnicima javnih sredstava;</w:t>
      </w:r>
    </w:p>
    <w:p w14:paraId="6A1CB784" w14:textId="77777777" w:rsidR="00624B20" w:rsidRPr="00927595" w:rsidRDefault="00624B20" w:rsidP="002A7263">
      <w:pPr>
        <w:pStyle w:val="ListParagraph"/>
        <w:numPr>
          <w:ilvl w:val="0"/>
          <w:numId w:val="28"/>
        </w:numPr>
        <w:spacing w:after="0"/>
        <w:jc w:val="both"/>
        <w:rPr>
          <w:rFonts w:ascii="Segoe UI" w:hAnsi="Segoe UI" w:cs="Segoe UI"/>
          <w:sz w:val="24"/>
          <w:szCs w:val="24"/>
          <w:shd w:val="clear" w:color="auto" w:fill="FFFFFF"/>
          <w:lang w:val="de-DE"/>
        </w:rPr>
      </w:pPr>
      <w:r w:rsidRPr="00927595">
        <w:rPr>
          <w:rFonts w:ascii="Segoe UI" w:hAnsi="Segoe UI" w:cs="Segoe UI"/>
          <w:sz w:val="24"/>
          <w:szCs w:val="24"/>
          <w:shd w:val="clear" w:color="auto" w:fill="FFFFFF"/>
          <w:lang w:val="de-DE"/>
        </w:rPr>
        <w:t>može davati primedbe na radne nacrte predloga zakonskih tekstova i drugih propisa i može davati mišljenja o pitanjima iz oblasti javnih finansija;</w:t>
      </w:r>
    </w:p>
    <w:p w14:paraId="330D3693" w14:textId="42B9B9E1" w:rsidR="00624B20" w:rsidRPr="004D004D" w:rsidRDefault="00624B20" w:rsidP="002A7263">
      <w:pPr>
        <w:pStyle w:val="ListParagraph"/>
        <w:numPr>
          <w:ilvl w:val="0"/>
          <w:numId w:val="28"/>
        </w:numPr>
        <w:spacing w:line="276" w:lineRule="auto"/>
        <w:jc w:val="both"/>
        <w:rPr>
          <w:rFonts w:ascii="Segoe UI" w:hAnsi="Segoe UI" w:cs="Segoe UI"/>
          <w:sz w:val="24"/>
          <w:szCs w:val="24"/>
          <w:shd w:val="clear" w:color="auto" w:fill="FFFFFF"/>
          <w:lang w:val="en-US"/>
        </w:rPr>
      </w:pPr>
      <w:proofErr w:type="spellStart"/>
      <w:r w:rsidRPr="00624B20">
        <w:rPr>
          <w:rFonts w:ascii="Segoe UI" w:hAnsi="Segoe UI" w:cs="Segoe UI"/>
          <w:sz w:val="24"/>
          <w:szCs w:val="24"/>
          <w:shd w:val="clear" w:color="auto" w:fill="FFFFFF"/>
          <w:lang w:val="en-US"/>
        </w:rPr>
        <w:lastRenderedPageBreak/>
        <w:t>može</w:t>
      </w:r>
      <w:proofErr w:type="spellEnd"/>
      <w:r w:rsidRPr="00624B20">
        <w:rPr>
          <w:rFonts w:ascii="Segoe UI" w:hAnsi="Segoe UI" w:cs="Segoe UI"/>
          <w:sz w:val="24"/>
          <w:szCs w:val="24"/>
          <w:shd w:val="clear" w:color="auto" w:fill="FFFFFF"/>
          <w:lang w:val="en-US"/>
        </w:rPr>
        <w:t xml:space="preserve"> da </w:t>
      </w:r>
      <w:proofErr w:type="spellStart"/>
      <w:r w:rsidRPr="00624B20">
        <w:rPr>
          <w:rFonts w:ascii="Segoe UI" w:hAnsi="Segoe UI" w:cs="Segoe UI"/>
          <w:sz w:val="24"/>
          <w:szCs w:val="24"/>
          <w:shd w:val="clear" w:color="auto" w:fill="FFFFFF"/>
          <w:lang w:val="en-US"/>
        </w:rPr>
        <w:t>daje</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preporuke</w:t>
      </w:r>
      <w:proofErr w:type="spellEnd"/>
      <w:r w:rsidRPr="00624B20">
        <w:rPr>
          <w:rFonts w:ascii="Segoe UI" w:hAnsi="Segoe UI" w:cs="Segoe UI"/>
          <w:sz w:val="24"/>
          <w:szCs w:val="24"/>
          <w:shd w:val="clear" w:color="auto" w:fill="FFFFFF"/>
          <w:lang w:val="en-US"/>
        </w:rPr>
        <w:t xml:space="preserve"> za </w:t>
      </w:r>
      <w:proofErr w:type="spellStart"/>
      <w:r w:rsidRPr="00624B20">
        <w:rPr>
          <w:rFonts w:ascii="Segoe UI" w:hAnsi="Segoe UI" w:cs="Segoe UI"/>
          <w:sz w:val="24"/>
          <w:szCs w:val="24"/>
          <w:shd w:val="clear" w:color="auto" w:fill="FFFFFF"/>
          <w:lang w:val="en-US"/>
        </w:rPr>
        <w:t>izmene</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važećih</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zakona</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na</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osnovu</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informacija</w:t>
      </w:r>
      <w:proofErr w:type="spellEnd"/>
      <w:r w:rsidRPr="00624B20">
        <w:rPr>
          <w:rFonts w:ascii="Segoe UI" w:hAnsi="Segoe UI" w:cs="Segoe UI"/>
          <w:sz w:val="24"/>
          <w:szCs w:val="24"/>
          <w:shd w:val="clear" w:color="auto" w:fill="FFFFFF"/>
          <w:lang w:val="en-US"/>
        </w:rPr>
        <w:t xml:space="preserve"> do </w:t>
      </w:r>
      <w:proofErr w:type="spellStart"/>
      <w:r w:rsidRPr="00624B20">
        <w:rPr>
          <w:rFonts w:ascii="Segoe UI" w:hAnsi="Segoe UI" w:cs="Segoe UI"/>
          <w:sz w:val="24"/>
          <w:szCs w:val="24"/>
          <w:shd w:val="clear" w:color="auto" w:fill="FFFFFF"/>
          <w:lang w:val="en-US"/>
        </w:rPr>
        <w:t>kojih</w:t>
      </w:r>
      <w:proofErr w:type="spellEnd"/>
      <w:r w:rsidRPr="00624B20">
        <w:rPr>
          <w:rFonts w:ascii="Segoe UI" w:hAnsi="Segoe UI" w:cs="Segoe UI"/>
          <w:sz w:val="24"/>
          <w:szCs w:val="24"/>
          <w:shd w:val="clear" w:color="auto" w:fill="FFFFFF"/>
          <w:lang w:val="en-US"/>
        </w:rPr>
        <w:t xml:space="preserve"> je </w:t>
      </w:r>
      <w:proofErr w:type="spellStart"/>
      <w:r w:rsidRPr="00624B20">
        <w:rPr>
          <w:rFonts w:ascii="Segoe UI" w:hAnsi="Segoe UI" w:cs="Segoe UI"/>
          <w:sz w:val="24"/>
          <w:szCs w:val="24"/>
          <w:shd w:val="clear" w:color="auto" w:fill="FFFFFF"/>
          <w:lang w:val="en-US"/>
        </w:rPr>
        <w:t>došla</w:t>
      </w:r>
      <w:proofErr w:type="spellEnd"/>
      <w:r w:rsidRPr="00624B20">
        <w:rPr>
          <w:rFonts w:ascii="Segoe UI" w:hAnsi="Segoe UI" w:cs="Segoe UI"/>
          <w:sz w:val="24"/>
          <w:szCs w:val="24"/>
          <w:shd w:val="clear" w:color="auto" w:fill="FFFFFF"/>
          <w:lang w:val="en-US"/>
        </w:rPr>
        <w:t xml:space="preserve"> u </w:t>
      </w:r>
      <w:proofErr w:type="spellStart"/>
      <w:r w:rsidRPr="00624B20">
        <w:rPr>
          <w:rFonts w:ascii="Segoe UI" w:hAnsi="Segoe UI" w:cs="Segoe UI"/>
          <w:sz w:val="24"/>
          <w:szCs w:val="24"/>
          <w:shd w:val="clear" w:color="auto" w:fill="FFFFFF"/>
          <w:lang w:val="en-US"/>
        </w:rPr>
        <w:t>postupku</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obavljanja</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revizije</w:t>
      </w:r>
      <w:proofErr w:type="spellEnd"/>
      <w:r w:rsidRPr="00624B20">
        <w:rPr>
          <w:rFonts w:ascii="Segoe UI" w:hAnsi="Segoe UI" w:cs="Segoe UI"/>
          <w:sz w:val="24"/>
          <w:szCs w:val="24"/>
          <w:shd w:val="clear" w:color="auto" w:fill="FFFFFF"/>
          <w:lang w:val="en-US"/>
        </w:rPr>
        <w:t xml:space="preserve">, </w:t>
      </w:r>
      <w:proofErr w:type="gramStart"/>
      <w:r w:rsidRPr="00624B20">
        <w:rPr>
          <w:rFonts w:ascii="Segoe UI" w:hAnsi="Segoe UI" w:cs="Segoe UI"/>
          <w:sz w:val="24"/>
          <w:szCs w:val="24"/>
          <w:shd w:val="clear" w:color="auto" w:fill="FFFFFF"/>
          <w:lang w:val="en-US"/>
        </w:rPr>
        <w:t>a</w:t>
      </w:r>
      <w:proofErr w:type="gram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odnose</w:t>
      </w:r>
      <w:proofErr w:type="spellEnd"/>
      <w:r w:rsidRPr="00624B20">
        <w:rPr>
          <w:rFonts w:ascii="Segoe UI" w:hAnsi="Segoe UI" w:cs="Segoe UI"/>
          <w:sz w:val="24"/>
          <w:szCs w:val="24"/>
          <w:shd w:val="clear" w:color="auto" w:fill="FFFFFF"/>
          <w:lang w:val="en-US"/>
        </w:rPr>
        <w:t xml:space="preserve"> se </w:t>
      </w:r>
      <w:proofErr w:type="spellStart"/>
      <w:r w:rsidRPr="00624B20">
        <w:rPr>
          <w:rFonts w:ascii="Segoe UI" w:hAnsi="Segoe UI" w:cs="Segoe UI"/>
          <w:sz w:val="24"/>
          <w:szCs w:val="24"/>
          <w:shd w:val="clear" w:color="auto" w:fill="FFFFFF"/>
          <w:lang w:val="en-US"/>
        </w:rPr>
        <w:t>na</w:t>
      </w:r>
      <w:proofErr w:type="spellEnd"/>
      <w:r w:rsidRPr="00624B20">
        <w:rPr>
          <w:rFonts w:ascii="Segoe UI" w:hAnsi="Segoe UI" w:cs="Segoe UI"/>
          <w:sz w:val="24"/>
          <w:szCs w:val="24"/>
          <w:shd w:val="clear" w:color="auto" w:fill="FFFFFF"/>
          <w:lang w:val="en-US"/>
        </w:rPr>
        <w:t xml:space="preserve"> to da </w:t>
      </w:r>
      <w:proofErr w:type="spellStart"/>
      <w:r w:rsidRPr="00624B20">
        <w:rPr>
          <w:rFonts w:ascii="Segoe UI" w:hAnsi="Segoe UI" w:cs="Segoe UI"/>
          <w:sz w:val="24"/>
          <w:szCs w:val="24"/>
          <w:shd w:val="clear" w:color="auto" w:fill="FFFFFF"/>
          <w:lang w:val="en-US"/>
        </w:rPr>
        <w:t>proizvode</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ili</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mogu</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proizvesti</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negativne</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posledice</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ili</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dovode</w:t>
      </w:r>
      <w:proofErr w:type="spellEnd"/>
      <w:r w:rsidRPr="00624B20">
        <w:rPr>
          <w:rFonts w:ascii="Segoe UI" w:hAnsi="Segoe UI" w:cs="Segoe UI"/>
          <w:sz w:val="24"/>
          <w:szCs w:val="24"/>
          <w:shd w:val="clear" w:color="auto" w:fill="FFFFFF"/>
          <w:lang w:val="en-US"/>
        </w:rPr>
        <w:t xml:space="preserve"> do </w:t>
      </w:r>
      <w:proofErr w:type="spellStart"/>
      <w:r w:rsidRPr="00624B20">
        <w:rPr>
          <w:rFonts w:ascii="Segoe UI" w:hAnsi="Segoe UI" w:cs="Segoe UI"/>
          <w:sz w:val="24"/>
          <w:szCs w:val="24"/>
          <w:shd w:val="clear" w:color="auto" w:fill="FFFFFF"/>
          <w:lang w:val="en-US"/>
        </w:rPr>
        <w:t>neplaniranih</w:t>
      </w:r>
      <w:proofErr w:type="spellEnd"/>
      <w:r w:rsidRPr="00624B20">
        <w:rPr>
          <w:rFonts w:ascii="Segoe UI" w:hAnsi="Segoe UI" w:cs="Segoe UI"/>
          <w:sz w:val="24"/>
          <w:szCs w:val="24"/>
          <w:shd w:val="clear" w:color="auto" w:fill="FFFFFF"/>
          <w:lang w:val="en-US"/>
        </w:rPr>
        <w:t xml:space="preserve"> </w:t>
      </w:r>
      <w:proofErr w:type="spellStart"/>
      <w:r w:rsidRPr="00624B20">
        <w:rPr>
          <w:rFonts w:ascii="Segoe UI" w:hAnsi="Segoe UI" w:cs="Segoe UI"/>
          <w:sz w:val="24"/>
          <w:szCs w:val="24"/>
          <w:shd w:val="clear" w:color="auto" w:fill="FFFFFF"/>
          <w:lang w:val="en-US"/>
        </w:rPr>
        <w:t>rezultata</w:t>
      </w:r>
      <w:proofErr w:type="spellEnd"/>
      <w:r w:rsidRPr="00624B20">
        <w:rPr>
          <w:rFonts w:ascii="Segoe UI" w:hAnsi="Segoe UI" w:cs="Segoe UI"/>
          <w:sz w:val="24"/>
          <w:szCs w:val="24"/>
          <w:shd w:val="clear" w:color="auto" w:fill="FFFFFF"/>
          <w:lang w:val="en-US"/>
        </w:rPr>
        <w:t xml:space="preserve"> i dr.</w:t>
      </w:r>
    </w:p>
    <w:p w14:paraId="1AA83376" w14:textId="5BA91EE7" w:rsidR="004D004D" w:rsidRPr="00CD60A6" w:rsidRDefault="004D004D" w:rsidP="004D004D">
      <w:pPr>
        <w:spacing w:line="276" w:lineRule="auto"/>
        <w:ind w:firstLine="708"/>
        <w:jc w:val="both"/>
        <w:rPr>
          <w:rFonts w:ascii="Segoe UI" w:hAnsi="Segoe UI" w:cs="Segoe UI"/>
          <w:sz w:val="28"/>
          <w:szCs w:val="28"/>
          <w:shd w:val="clear" w:color="auto" w:fill="FFFFFF"/>
        </w:rPr>
      </w:pPr>
      <w:r w:rsidRPr="00CD60A6">
        <w:rPr>
          <w:rFonts w:ascii="Segoe UI" w:hAnsi="Segoe UI" w:cs="Segoe UI"/>
          <w:b/>
          <w:bCs/>
          <w:color w:val="6EDA69"/>
          <w:sz w:val="28"/>
          <w:szCs w:val="28"/>
        </w:rPr>
        <w:t>Vrste, predmet i subjekti revizije</w:t>
      </w:r>
    </w:p>
    <w:p w14:paraId="4CE89C61" w14:textId="46BC2DB8" w:rsidR="00EC0208" w:rsidRPr="00A576AF" w:rsidRDefault="00EC0208" w:rsidP="00417E66">
      <w:pPr>
        <w:pStyle w:val="NormalWeb"/>
        <w:shd w:val="clear" w:color="auto" w:fill="FFFFFF"/>
        <w:spacing w:before="0" w:beforeAutospacing="0"/>
        <w:ind w:firstLine="708"/>
        <w:jc w:val="both"/>
        <w:rPr>
          <w:rFonts w:ascii="Segoe UI" w:hAnsi="Segoe UI" w:cs="Segoe UI"/>
          <w:shd w:val="clear" w:color="auto" w:fill="FFFFFF"/>
        </w:rPr>
      </w:pPr>
      <w:r w:rsidRPr="00A576AF">
        <w:rPr>
          <w:rFonts w:ascii="Segoe UI" w:hAnsi="Segoe UI" w:cs="Segoe UI"/>
          <w:shd w:val="clear" w:color="auto" w:fill="FFFFFF"/>
        </w:rPr>
        <w:t xml:space="preserve">U okviru svojih ovlašćenja, </w:t>
      </w:r>
      <w:r>
        <w:rPr>
          <w:rFonts w:ascii="Segoe UI" w:hAnsi="Segoe UI" w:cs="Segoe UI"/>
          <w:shd w:val="clear" w:color="auto" w:fill="FFFFFF"/>
        </w:rPr>
        <w:t>DRI</w:t>
      </w:r>
      <w:r w:rsidRPr="00A576AF">
        <w:rPr>
          <w:rFonts w:ascii="Segoe UI" w:hAnsi="Segoe UI" w:cs="Segoe UI"/>
          <w:shd w:val="clear" w:color="auto" w:fill="FFFFFF"/>
        </w:rPr>
        <w:t xml:space="preserve"> obavlja sledeće vrste revizije:</w:t>
      </w:r>
    </w:p>
    <w:tbl>
      <w:tblPr>
        <w:tblStyle w:val="ListTable3-Accent3"/>
        <w:tblW w:w="9067" w:type="dxa"/>
        <w:tblLook w:val="04A0" w:firstRow="1" w:lastRow="0" w:firstColumn="1" w:lastColumn="0" w:noHBand="0" w:noVBand="1"/>
      </w:tblPr>
      <w:tblGrid>
        <w:gridCol w:w="3005"/>
        <w:gridCol w:w="6062"/>
      </w:tblGrid>
      <w:tr w:rsidR="00EC0208" w14:paraId="0DE913BB" w14:textId="77777777" w:rsidTr="00EC02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14:paraId="12C42389" w14:textId="77777777" w:rsidR="00EC0208" w:rsidRPr="00152D13" w:rsidRDefault="00EC0208" w:rsidP="00EC0208">
            <w:pPr>
              <w:jc w:val="center"/>
              <w:rPr>
                <w:rStyle w:val="Strong"/>
                <w:rFonts w:ascii="Segoe UI" w:hAnsi="Segoe UI" w:cs="Segoe UI"/>
                <w:sz w:val="24"/>
                <w:szCs w:val="24"/>
              </w:rPr>
            </w:pPr>
            <w:r w:rsidRPr="00152D13">
              <w:rPr>
                <w:rStyle w:val="Strong"/>
                <w:rFonts w:ascii="Segoe UI" w:hAnsi="Segoe UI" w:cs="Segoe UI"/>
                <w:sz w:val="24"/>
                <w:szCs w:val="24"/>
              </w:rPr>
              <w:t>Vrsta revizije</w:t>
            </w:r>
          </w:p>
        </w:tc>
        <w:tc>
          <w:tcPr>
            <w:tcW w:w="6062" w:type="dxa"/>
          </w:tcPr>
          <w:p w14:paraId="099400A3" w14:textId="77777777" w:rsidR="00EC0208" w:rsidRPr="00152D13" w:rsidRDefault="00EC0208" w:rsidP="00EC0208">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152D13">
              <w:rPr>
                <w:rFonts w:ascii="Segoe UI" w:hAnsi="Segoe UI" w:cs="Segoe UI"/>
                <w:b w:val="0"/>
                <w:sz w:val="24"/>
                <w:szCs w:val="24"/>
              </w:rPr>
              <w:t>Opis</w:t>
            </w:r>
          </w:p>
        </w:tc>
      </w:tr>
      <w:tr w:rsidR="00EC0208" w14:paraId="2E63FE0E"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1A6AE59" w14:textId="77777777" w:rsidR="00EC0208" w:rsidRDefault="00EC0208" w:rsidP="00852891">
            <w:pPr>
              <w:spacing w:line="276" w:lineRule="auto"/>
            </w:pPr>
            <w:r w:rsidRPr="00A576AF">
              <w:rPr>
                <w:rStyle w:val="Strong"/>
                <w:rFonts w:ascii="Segoe UI" w:hAnsi="Segoe UI" w:cs="Segoe UI"/>
                <w:color w:val="212529"/>
                <w:sz w:val="24"/>
                <w:szCs w:val="24"/>
              </w:rPr>
              <w:t>Revizija finansijskih izveštaja</w:t>
            </w:r>
            <w:r w:rsidRPr="00A576AF">
              <w:rPr>
                <w:rFonts w:ascii="Segoe UI" w:hAnsi="Segoe UI" w:cs="Segoe UI"/>
                <w:color w:val="212529"/>
                <w:sz w:val="24"/>
                <w:szCs w:val="24"/>
              </w:rPr>
              <w:t> </w:t>
            </w:r>
          </w:p>
          <w:p w14:paraId="327B55C3" w14:textId="77777777" w:rsidR="00EC0208" w:rsidRPr="00A576AF" w:rsidRDefault="00EC0208" w:rsidP="00852891">
            <w:pPr>
              <w:pStyle w:val="NormalWeb"/>
              <w:spacing w:before="0" w:beforeAutospacing="0" w:line="276" w:lineRule="auto"/>
              <w:rPr>
                <w:rFonts w:ascii="Segoe UI" w:hAnsi="Segoe UI" w:cs="Segoe UI"/>
                <w:color w:val="212529"/>
              </w:rPr>
            </w:pPr>
          </w:p>
        </w:tc>
        <w:tc>
          <w:tcPr>
            <w:tcW w:w="6062" w:type="dxa"/>
          </w:tcPr>
          <w:p w14:paraId="4095F3FB" w14:textId="77777777" w:rsidR="00EC0208" w:rsidRDefault="00EC0208" w:rsidP="00852891">
            <w:pPr>
              <w:spacing w:line="276" w:lineRule="auto"/>
              <w:jc w:val="both"/>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212529"/>
                <w:sz w:val="24"/>
                <w:szCs w:val="24"/>
              </w:rPr>
              <w:t>I</w:t>
            </w:r>
            <w:r w:rsidRPr="00A576AF">
              <w:rPr>
                <w:rFonts w:ascii="Segoe UI" w:hAnsi="Segoe UI" w:cs="Segoe UI"/>
                <w:color w:val="212529"/>
                <w:sz w:val="24"/>
                <w:szCs w:val="24"/>
              </w:rPr>
              <w:t>spitivanje dokumenata, isprava, izveštaja i drugih informacija, radi prikupljanja dovoljnog, adekvatnog i pouzdanog dokaza za izražavanje mišljenja da li finansijski izveštaji subjekta revizije istinito i objektivno prikazuju njegovo finansijsko stanje, rezultate poslovanja i novčane tokove, u skladu sa prihvaćenim računovodstvenim načelima i standardima</w:t>
            </w:r>
            <w:r>
              <w:rPr>
                <w:rFonts w:ascii="Segoe UI" w:hAnsi="Segoe UI" w:cs="Segoe UI"/>
                <w:color w:val="212529"/>
                <w:sz w:val="24"/>
                <w:szCs w:val="24"/>
              </w:rPr>
              <w:t>.</w:t>
            </w:r>
          </w:p>
          <w:p w14:paraId="53BDAB5D" w14:textId="77777777" w:rsidR="00EC0208" w:rsidRPr="00A576AF" w:rsidRDefault="00EC0208" w:rsidP="00852891">
            <w:pPr>
              <w:pStyle w:val="NormalWeb"/>
              <w:spacing w:before="0" w:beforeAutospacing="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color w:val="212529"/>
              </w:rPr>
            </w:pPr>
          </w:p>
        </w:tc>
      </w:tr>
      <w:tr w:rsidR="00EC0208" w14:paraId="4DAE905F" w14:textId="77777777" w:rsidTr="00EC0208">
        <w:trPr>
          <w:trHeight w:val="1429"/>
        </w:trPr>
        <w:tc>
          <w:tcPr>
            <w:cnfStyle w:val="001000000000" w:firstRow="0" w:lastRow="0" w:firstColumn="1" w:lastColumn="0" w:oddVBand="0" w:evenVBand="0" w:oddHBand="0" w:evenHBand="0" w:firstRowFirstColumn="0" w:firstRowLastColumn="0" w:lastRowFirstColumn="0" w:lastRowLastColumn="0"/>
            <w:tcW w:w="3005" w:type="dxa"/>
          </w:tcPr>
          <w:p w14:paraId="4D162ECF" w14:textId="301155AD" w:rsidR="00EC0208" w:rsidRDefault="00EC0208" w:rsidP="00852891">
            <w:pPr>
              <w:spacing w:line="276" w:lineRule="auto"/>
            </w:pPr>
            <w:r w:rsidRPr="00A576AF">
              <w:rPr>
                <w:rStyle w:val="Strong"/>
                <w:rFonts w:ascii="Segoe UI" w:hAnsi="Segoe UI" w:cs="Segoe UI"/>
                <w:color w:val="212529"/>
                <w:sz w:val="24"/>
                <w:szCs w:val="24"/>
              </w:rPr>
              <w:t>Revizij</w:t>
            </w:r>
            <w:r w:rsidR="004D004D">
              <w:rPr>
                <w:rStyle w:val="Strong"/>
                <w:rFonts w:ascii="Segoe UI" w:hAnsi="Segoe UI" w:cs="Segoe UI"/>
                <w:color w:val="212529"/>
                <w:sz w:val="24"/>
                <w:szCs w:val="24"/>
              </w:rPr>
              <w:t>a</w:t>
            </w:r>
            <w:r w:rsidRPr="00A576AF">
              <w:rPr>
                <w:rStyle w:val="Strong"/>
                <w:rFonts w:ascii="Segoe UI" w:hAnsi="Segoe UI" w:cs="Segoe UI"/>
                <w:color w:val="212529"/>
                <w:sz w:val="24"/>
                <w:szCs w:val="24"/>
              </w:rPr>
              <w:t xml:space="preserve"> pravilnosti poslovanja</w:t>
            </w:r>
            <w:r w:rsidRPr="00A576AF">
              <w:rPr>
                <w:rFonts w:ascii="Segoe UI" w:hAnsi="Segoe UI" w:cs="Segoe UI"/>
                <w:color w:val="212529"/>
                <w:sz w:val="24"/>
                <w:szCs w:val="24"/>
              </w:rPr>
              <w:t> </w:t>
            </w:r>
          </w:p>
          <w:p w14:paraId="670E9F3A" w14:textId="77777777" w:rsidR="00EC0208" w:rsidRPr="00A576AF" w:rsidRDefault="00EC0208" w:rsidP="00852891">
            <w:pPr>
              <w:pStyle w:val="NormalWeb"/>
              <w:spacing w:before="0" w:beforeAutospacing="0" w:line="276" w:lineRule="auto"/>
              <w:rPr>
                <w:rFonts w:ascii="Segoe UI" w:hAnsi="Segoe UI" w:cs="Segoe UI"/>
                <w:color w:val="212529"/>
              </w:rPr>
            </w:pPr>
          </w:p>
        </w:tc>
        <w:tc>
          <w:tcPr>
            <w:tcW w:w="6062" w:type="dxa"/>
          </w:tcPr>
          <w:p w14:paraId="36FF60B8" w14:textId="77777777" w:rsidR="00EC0208" w:rsidRDefault="00EC0208" w:rsidP="00852891">
            <w:pPr>
              <w:spacing w:line="276" w:lineRule="auto"/>
              <w:jc w:val="both"/>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212529"/>
                <w:sz w:val="24"/>
                <w:szCs w:val="24"/>
              </w:rPr>
              <w:t>I</w:t>
            </w:r>
            <w:r w:rsidRPr="00A576AF">
              <w:rPr>
                <w:rFonts w:ascii="Segoe UI" w:hAnsi="Segoe UI" w:cs="Segoe UI"/>
                <w:color w:val="212529"/>
                <w:sz w:val="24"/>
                <w:szCs w:val="24"/>
              </w:rPr>
              <w:t>spitivanje finansijskih transakcija i odluka u vezi sa primanjima i izdacima, radi utvrđivanja da li su odnosne transakcije izvršene u skladu sa zakonom, drugim propisima, datim ovlašćenjima, i za planirane svrhe</w:t>
            </w:r>
            <w:r>
              <w:rPr>
                <w:rFonts w:ascii="Segoe UI" w:hAnsi="Segoe UI" w:cs="Segoe UI"/>
                <w:color w:val="212529"/>
                <w:sz w:val="24"/>
                <w:szCs w:val="24"/>
              </w:rPr>
              <w:t>.</w:t>
            </w:r>
          </w:p>
          <w:p w14:paraId="7E2E34DA" w14:textId="77777777" w:rsidR="00EC0208" w:rsidRPr="00A576AF" w:rsidRDefault="00EC0208" w:rsidP="00852891">
            <w:pPr>
              <w:pStyle w:val="NormalWeb"/>
              <w:spacing w:before="0" w:beforeAutospacing="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color w:val="212529"/>
              </w:rPr>
            </w:pPr>
          </w:p>
        </w:tc>
      </w:tr>
      <w:tr w:rsidR="00EC0208" w14:paraId="03CB0439"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CE56C0C" w14:textId="2E11FBB5" w:rsidR="00EC0208" w:rsidRDefault="00EC0208" w:rsidP="00852891">
            <w:pPr>
              <w:spacing w:line="276" w:lineRule="auto"/>
            </w:pPr>
            <w:r w:rsidRPr="00A576AF">
              <w:rPr>
                <w:rStyle w:val="Strong"/>
                <w:rFonts w:ascii="Segoe UI" w:hAnsi="Segoe UI" w:cs="Segoe UI"/>
                <w:color w:val="212529"/>
                <w:sz w:val="24"/>
                <w:szCs w:val="24"/>
              </w:rPr>
              <w:t>Revizij</w:t>
            </w:r>
            <w:r w:rsidR="004D004D">
              <w:rPr>
                <w:rStyle w:val="Strong"/>
                <w:rFonts w:ascii="Segoe UI" w:hAnsi="Segoe UI" w:cs="Segoe UI"/>
                <w:color w:val="212529"/>
                <w:sz w:val="24"/>
                <w:szCs w:val="24"/>
              </w:rPr>
              <w:t>a</w:t>
            </w:r>
            <w:r w:rsidRPr="00A576AF">
              <w:rPr>
                <w:rStyle w:val="Strong"/>
                <w:rFonts w:ascii="Segoe UI" w:hAnsi="Segoe UI" w:cs="Segoe UI"/>
                <w:color w:val="212529"/>
                <w:sz w:val="24"/>
                <w:szCs w:val="24"/>
              </w:rPr>
              <w:t xml:space="preserve"> svrsishodnosti poslovanja</w:t>
            </w:r>
            <w:r w:rsidRPr="00A576AF">
              <w:rPr>
                <w:rFonts w:ascii="Segoe UI" w:hAnsi="Segoe UI" w:cs="Segoe UI"/>
                <w:color w:val="212529"/>
                <w:sz w:val="24"/>
                <w:szCs w:val="24"/>
              </w:rPr>
              <w:t> </w:t>
            </w:r>
          </w:p>
          <w:p w14:paraId="486ED28A" w14:textId="77777777" w:rsidR="00EC0208" w:rsidRPr="00A576AF" w:rsidRDefault="00EC0208" w:rsidP="00852891">
            <w:pPr>
              <w:pStyle w:val="NormalWeb"/>
              <w:spacing w:before="0" w:beforeAutospacing="0" w:line="276" w:lineRule="auto"/>
              <w:rPr>
                <w:rFonts w:ascii="Segoe UI" w:hAnsi="Segoe UI" w:cs="Segoe UI"/>
                <w:color w:val="212529"/>
              </w:rPr>
            </w:pPr>
          </w:p>
        </w:tc>
        <w:tc>
          <w:tcPr>
            <w:tcW w:w="6062" w:type="dxa"/>
          </w:tcPr>
          <w:p w14:paraId="5E8FCB3A" w14:textId="77777777" w:rsidR="00EC0208" w:rsidRDefault="00EC0208" w:rsidP="00852891">
            <w:pPr>
              <w:spacing w:line="276" w:lineRule="auto"/>
              <w:jc w:val="both"/>
              <w:cnfStyle w:val="000000100000" w:firstRow="0" w:lastRow="0" w:firstColumn="0" w:lastColumn="0" w:oddVBand="0" w:evenVBand="0" w:oddHBand="1" w:evenHBand="0" w:firstRowFirstColumn="0" w:firstRowLastColumn="0" w:lastRowFirstColumn="0" w:lastRowLastColumn="0"/>
            </w:pPr>
            <w:r>
              <w:rPr>
                <w:rFonts w:ascii="Segoe UI" w:hAnsi="Segoe UI" w:cs="Segoe UI"/>
                <w:color w:val="212529"/>
                <w:sz w:val="24"/>
                <w:szCs w:val="24"/>
              </w:rPr>
              <w:t>I</w:t>
            </w:r>
            <w:r w:rsidRPr="00A576AF">
              <w:rPr>
                <w:rFonts w:ascii="Segoe UI" w:hAnsi="Segoe UI" w:cs="Segoe UI"/>
                <w:color w:val="212529"/>
                <w:sz w:val="24"/>
                <w:szCs w:val="24"/>
              </w:rPr>
              <w:t>spitivanje trošenja sredstava iz budžeta i drugih javnih sredstava, radi sticanja dovoljnog, adekvatnog i pouzdanog dokaza za izveštavanje da li su sredstva od strane subjekta revizije upotrebljena u skladu sa načelima ekonomije, efikasnosti i efektivnosti kao i u skladu sa planiranim ciljevima</w:t>
            </w:r>
            <w:r>
              <w:rPr>
                <w:rFonts w:ascii="Segoe UI" w:hAnsi="Segoe UI" w:cs="Segoe UI"/>
                <w:color w:val="212529"/>
                <w:sz w:val="24"/>
                <w:szCs w:val="24"/>
              </w:rPr>
              <w:t>.</w:t>
            </w:r>
          </w:p>
          <w:p w14:paraId="4D745AC5" w14:textId="77777777" w:rsidR="00EC0208" w:rsidRPr="00A576AF" w:rsidRDefault="00EC0208" w:rsidP="00852891">
            <w:pPr>
              <w:pStyle w:val="NormalWeb"/>
              <w:spacing w:before="0" w:beforeAutospacing="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color w:val="212529"/>
              </w:rPr>
            </w:pPr>
          </w:p>
        </w:tc>
      </w:tr>
    </w:tbl>
    <w:p w14:paraId="704E32C5" w14:textId="77777777" w:rsidR="00EC0208" w:rsidRPr="00A576AF" w:rsidRDefault="00EC0208" w:rsidP="00852891">
      <w:pPr>
        <w:pStyle w:val="NormalWeb"/>
        <w:shd w:val="clear" w:color="auto" w:fill="FFFFFF"/>
        <w:spacing w:before="240" w:beforeAutospacing="0" w:after="0" w:afterAutospacing="0" w:line="276" w:lineRule="auto"/>
        <w:ind w:firstLine="708"/>
        <w:jc w:val="both"/>
        <w:rPr>
          <w:rFonts w:ascii="Segoe UI" w:hAnsi="Segoe UI" w:cs="Segoe UI"/>
          <w:color w:val="212529"/>
        </w:rPr>
      </w:pPr>
      <w:r w:rsidRPr="00A576AF">
        <w:rPr>
          <w:rFonts w:ascii="Segoe UI" w:hAnsi="Segoe UI" w:cs="Segoe UI"/>
          <w:color w:val="212529"/>
        </w:rPr>
        <w:t>Predmet revizije su akta i radnje subjekta revizije koje proizvode ili mogu da proizvedu finansijske efekte na primanja i izdatke korisnika javnih sredstava, imovina države, zaduživanja i davanja garancija, kao i svrsishodna upotreba sredstava kojima raspolažu subjekti revizije, ali i pravilnost rada organa rukovođenja, upravljanja i drugih odgovornih lica nadležnih za planiranje, izvođenje i nadzor poslovanja korisnika javnih sredstava.</w:t>
      </w:r>
    </w:p>
    <w:p w14:paraId="02FEAEF3" w14:textId="77777777" w:rsidR="00EC0208" w:rsidRDefault="00EC0208" w:rsidP="00852891">
      <w:pPr>
        <w:spacing w:after="0" w:line="276" w:lineRule="auto"/>
        <w:ind w:firstLine="708"/>
        <w:jc w:val="both"/>
        <w:rPr>
          <w:rFonts w:ascii="Segoe UI" w:hAnsi="Segoe UI" w:cs="Segoe UI"/>
          <w:color w:val="212529"/>
          <w:sz w:val="24"/>
          <w:szCs w:val="24"/>
        </w:rPr>
      </w:pPr>
      <w:r w:rsidRPr="00A576AF">
        <w:rPr>
          <w:rFonts w:ascii="Segoe UI" w:hAnsi="Segoe UI" w:cs="Segoe UI"/>
          <w:color w:val="212529"/>
          <w:sz w:val="24"/>
          <w:szCs w:val="24"/>
        </w:rPr>
        <w:t>Subjekti revizije su svi korisnici javnih sredstava, odnosno</w:t>
      </w:r>
      <w:r>
        <w:rPr>
          <w:rFonts w:ascii="Segoe UI" w:hAnsi="Segoe UI" w:cs="Segoe UI"/>
          <w:color w:val="212529"/>
          <w:sz w:val="24"/>
          <w:szCs w:val="24"/>
        </w:rPr>
        <w:t xml:space="preserve"> </w:t>
      </w:r>
      <w:r w:rsidRPr="00A576AF">
        <w:rPr>
          <w:rFonts w:ascii="Segoe UI" w:hAnsi="Segoe UI" w:cs="Segoe UI"/>
          <w:color w:val="212529"/>
          <w:sz w:val="24"/>
          <w:szCs w:val="24"/>
        </w:rPr>
        <w:t xml:space="preserve">direktni i indirektni korisnici budžetskih sredstava, organizacije obaveznog socijalnog osiguranja (Fond za </w:t>
      </w:r>
      <w:r w:rsidRPr="00A576AF">
        <w:rPr>
          <w:rFonts w:ascii="Segoe UI" w:hAnsi="Segoe UI" w:cs="Segoe UI"/>
          <w:color w:val="212529"/>
          <w:sz w:val="24"/>
          <w:szCs w:val="24"/>
        </w:rPr>
        <w:lastRenderedPageBreak/>
        <w:t>penzijsko i invalidsko osiguranje, Republički fond za zdravstveno osiguranje, Nacionalna služba za zapošljavanje), budžetski fondovi osnovani posebnim zakonom ili podzakonskim aktom, radi ostvarivanja cilja koji je predviđen posebnim republičkim, odnosno lokalnim propisom ili međunarodnim sporazumima, tako da su subjekti revizije, praktično, svi oni korisnici koji čine budžetski sistem Republike</w:t>
      </w:r>
      <w:r>
        <w:rPr>
          <w:rFonts w:ascii="Segoe UI" w:hAnsi="Segoe UI" w:cs="Segoe UI"/>
          <w:color w:val="212529"/>
          <w:sz w:val="24"/>
          <w:szCs w:val="24"/>
        </w:rPr>
        <w:t xml:space="preserve"> Srbije.</w:t>
      </w:r>
    </w:p>
    <w:p w14:paraId="4F9E867B" w14:textId="725AB359" w:rsidR="004D004D" w:rsidRPr="00852891" w:rsidRDefault="004D004D" w:rsidP="004D004D">
      <w:pPr>
        <w:spacing w:before="240"/>
        <w:ind w:firstLine="708"/>
        <w:jc w:val="both"/>
        <w:rPr>
          <w:rFonts w:ascii="Segoe UI" w:hAnsi="Segoe UI" w:cs="Segoe UI"/>
          <w:color w:val="212529"/>
          <w:sz w:val="28"/>
          <w:szCs w:val="28"/>
        </w:rPr>
      </w:pPr>
      <w:r w:rsidRPr="00852891">
        <w:rPr>
          <w:rFonts w:ascii="Segoe UI" w:hAnsi="Segoe UI" w:cs="Segoe UI"/>
          <w:b/>
          <w:bCs/>
          <w:color w:val="6EDA69"/>
          <w:sz w:val="28"/>
          <w:szCs w:val="28"/>
        </w:rPr>
        <w:t>Godišnji program revizije</w:t>
      </w:r>
      <w:r w:rsidRPr="00CD60A6">
        <w:rPr>
          <w:rStyle w:val="FootnoteReference"/>
          <w:rFonts w:ascii="Segoe UI" w:hAnsi="Segoe UI" w:cs="Segoe UI"/>
          <w:color w:val="333333"/>
          <w:sz w:val="28"/>
          <w:szCs w:val="28"/>
        </w:rPr>
        <w:footnoteReference w:id="36"/>
      </w:r>
    </w:p>
    <w:p w14:paraId="7F8A4BA8" w14:textId="30A2D88F" w:rsidR="00EC0208" w:rsidRPr="00021AFE" w:rsidRDefault="00EC0208" w:rsidP="00417E66">
      <w:pPr>
        <w:pStyle w:val="Normal1"/>
        <w:shd w:val="clear" w:color="auto" w:fill="FFFFFF"/>
        <w:spacing w:before="0" w:beforeAutospacing="0" w:after="0" w:afterAutospacing="0" w:line="276" w:lineRule="auto"/>
        <w:ind w:firstLine="708"/>
        <w:jc w:val="both"/>
        <w:rPr>
          <w:rFonts w:ascii="Segoe UI" w:hAnsi="Segoe UI" w:cs="Segoe UI"/>
          <w:color w:val="333333"/>
        </w:rPr>
      </w:pPr>
      <w:r w:rsidRPr="00021AFE">
        <w:rPr>
          <w:rFonts w:ascii="Segoe UI" w:hAnsi="Segoe UI" w:cs="Segoe UI"/>
          <w:color w:val="333333"/>
        </w:rPr>
        <w:t>Institucija obavlja reviziju na osnovu godišnjeg programa revizije, koji je dužna da usvoji pre kraja godine za narednu kalendarsku godinu</w:t>
      </w:r>
      <w:r w:rsidR="004D004D">
        <w:rPr>
          <w:rFonts w:ascii="Segoe UI" w:hAnsi="Segoe UI" w:cs="Segoe UI"/>
          <w:color w:val="333333"/>
        </w:rPr>
        <w:t>.</w:t>
      </w:r>
    </w:p>
    <w:p w14:paraId="778572C0" w14:textId="3F7A61AF" w:rsidR="00EC0208" w:rsidRPr="00021AFE" w:rsidRDefault="00EC0208" w:rsidP="00417E66">
      <w:pPr>
        <w:pStyle w:val="Normal1"/>
        <w:shd w:val="clear" w:color="auto" w:fill="FFFFFF"/>
        <w:spacing w:before="0" w:beforeAutospacing="0" w:after="0" w:afterAutospacing="0" w:line="276" w:lineRule="auto"/>
        <w:ind w:firstLine="708"/>
        <w:jc w:val="both"/>
        <w:rPr>
          <w:rFonts w:ascii="Segoe UI" w:hAnsi="Segoe UI" w:cs="Segoe UI"/>
          <w:color w:val="333333"/>
        </w:rPr>
      </w:pPr>
      <w:r w:rsidRPr="00021AFE">
        <w:rPr>
          <w:rFonts w:ascii="Segoe UI" w:hAnsi="Segoe UI" w:cs="Segoe UI"/>
          <w:color w:val="333333"/>
        </w:rPr>
        <w:t xml:space="preserve">U okviru koji postavlja zakon, </w:t>
      </w:r>
      <w:r w:rsidR="004D004D">
        <w:rPr>
          <w:rFonts w:ascii="Segoe UI" w:hAnsi="Segoe UI" w:cs="Segoe UI"/>
          <w:color w:val="333333"/>
        </w:rPr>
        <w:t>DRI</w:t>
      </w:r>
      <w:r w:rsidRPr="00021AFE">
        <w:rPr>
          <w:rFonts w:ascii="Segoe UI" w:hAnsi="Segoe UI" w:cs="Segoe UI"/>
          <w:color w:val="333333"/>
        </w:rPr>
        <w:t xml:space="preserve"> samostalno odlučuje o subjektima revizije, predmetu, obimu i vrsti revizije, vremenu početka i trajanja revizije, ako zakonom nije drukčije određeno.</w:t>
      </w:r>
    </w:p>
    <w:p w14:paraId="5590374B" w14:textId="77777777" w:rsidR="00EC0208" w:rsidRPr="00021AFE" w:rsidRDefault="00EC0208" w:rsidP="004D004D">
      <w:pPr>
        <w:pStyle w:val="Normal1"/>
        <w:shd w:val="clear" w:color="auto" w:fill="FFFFFF"/>
        <w:spacing w:before="0" w:beforeAutospacing="0" w:after="0" w:afterAutospacing="0" w:line="276" w:lineRule="auto"/>
        <w:ind w:firstLine="708"/>
        <w:jc w:val="both"/>
        <w:rPr>
          <w:rFonts w:ascii="Segoe UI" w:hAnsi="Segoe UI" w:cs="Segoe UI"/>
          <w:color w:val="333333"/>
        </w:rPr>
      </w:pPr>
      <w:r w:rsidRPr="00021AFE">
        <w:rPr>
          <w:rFonts w:ascii="Segoe UI" w:hAnsi="Segoe UI" w:cs="Segoe UI"/>
          <w:color w:val="333333"/>
        </w:rPr>
        <w:t>Program revizije obavezno svake godine obuhvata:</w:t>
      </w:r>
    </w:p>
    <w:p w14:paraId="18A628B7" w14:textId="77777777" w:rsidR="00EC0208" w:rsidRPr="00021AFE" w:rsidRDefault="00EC0208" w:rsidP="002A7263">
      <w:pPr>
        <w:pStyle w:val="Normal1"/>
        <w:numPr>
          <w:ilvl w:val="0"/>
          <w:numId w:val="15"/>
        </w:numPr>
        <w:shd w:val="clear" w:color="auto" w:fill="FFFFFF"/>
        <w:spacing w:before="0" w:beforeAutospacing="0" w:after="0" w:afterAutospacing="0" w:line="276" w:lineRule="auto"/>
        <w:jc w:val="both"/>
        <w:rPr>
          <w:rFonts w:ascii="Segoe UI" w:hAnsi="Segoe UI" w:cs="Segoe UI"/>
          <w:color w:val="333333"/>
        </w:rPr>
      </w:pPr>
      <w:r>
        <w:rPr>
          <w:rFonts w:ascii="Segoe UI" w:hAnsi="Segoe UI" w:cs="Segoe UI"/>
          <w:color w:val="333333"/>
        </w:rPr>
        <w:t>B</w:t>
      </w:r>
      <w:r w:rsidRPr="00021AFE">
        <w:rPr>
          <w:rFonts w:ascii="Segoe UI" w:hAnsi="Segoe UI" w:cs="Segoe UI"/>
          <w:color w:val="333333"/>
        </w:rPr>
        <w:t>udžet Republike Srbije;</w:t>
      </w:r>
    </w:p>
    <w:p w14:paraId="3974C09C" w14:textId="77777777" w:rsidR="00EC0208" w:rsidRPr="00021AFE" w:rsidRDefault="00EC0208" w:rsidP="002A7263">
      <w:pPr>
        <w:pStyle w:val="Normal1"/>
        <w:numPr>
          <w:ilvl w:val="0"/>
          <w:numId w:val="15"/>
        </w:numPr>
        <w:shd w:val="clear" w:color="auto" w:fill="FFFFFF"/>
        <w:spacing w:before="0" w:beforeAutospacing="0" w:after="0" w:afterAutospacing="0" w:line="276" w:lineRule="auto"/>
        <w:jc w:val="both"/>
        <w:rPr>
          <w:rFonts w:ascii="Segoe UI" w:hAnsi="Segoe UI" w:cs="Segoe UI"/>
          <w:color w:val="333333"/>
        </w:rPr>
      </w:pPr>
      <w:r>
        <w:rPr>
          <w:rFonts w:ascii="Segoe UI" w:hAnsi="Segoe UI" w:cs="Segoe UI"/>
          <w:color w:val="333333"/>
        </w:rPr>
        <w:t>O</w:t>
      </w:r>
      <w:r w:rsidRPr="00021AFE">
        <w:rPr>
          <w:rFonts w:ascii="Segoe UI" w:hAnsi="Segoe UI" w:cs="Segoe UI"/>
          <w:color w:val="333333"/>
        </w:rPr>
        <w:t>rganizacije obaveznog socijalnog osiguranja;</w:t>
      </w:r>
    </w:p>
    <w:p w14:paraId="4F0DE920" w14:textId="77777777" w:rsidR="00EC0208" w:rsidRPr="00021AFE" w:rsidRDefault="00EC0208" w:rsidP="002A7263">
      <w:pPr>
        <w:pStyle w:val="Normal1"/>
        <w:numPr>
          <w:ilvl w:val="0"/>
          <w:numId w:val="15"/>
        </w:numPr>
        <w:shd w:val="clear" w:color="auto" w:fill="FFFFFF"/>
        <w:spacing w:before="0" w:beforeAutospacing="0" w:after="0" w:afterAutospacing="0" w:line="276" w:lineRule="auto"/>
        <w:jc w:val="both"/>
        <w:rPr>
          <w:rFonts w:ascii="Segoe UI" w:hAnsi="Segoe UI" w:cs="Segoe UI"/>
          <w:color w:val="333333"/>
        </w:rPr>
      </w:pPr>
      <w:r>
        <w:rPr>
          <w:rFonts w:ascii="Segoe UI" w:hAnsi="Segoe UI" w:cs="Segoe UI"/>
          <w:color w:val="333333"/>
        </w:rPr>
        <w:t>O</w:t>
      </w:r>
      <w:r w:rsidRPr="00021AFE">
        <w:rPr>
          <w:rFonts w:ascii="Segoe UI" w:hAnsi="Segoe UI" w:cs="Segoe UI"/>
          <w:color w:val="333333"/>
        </w:rPr>
        <w:t>dgovarajući broj jedinica lokalne samouprave;</w:t>
      </w:r>
    </w:p>
    <w:p w14:paraId="63B56343" w14:textId="77777777" w:rsidR="00EC0208" w:rsidRPr="00021AFE" w:rsidRDefault="00EC0208" w:rsidP="002A7263">
      <w:pPr>
        <w:pStyle w:val="Normal1"/>
        <w:numPr>
          <w:ilvl w:val="0"/>
          <w:numId w:val="15"/>
        </w:numPr>
        <w:shd w:val="clear" w:color="auto" w:fill="FFFFFF"/>
        <w:spacing w:before="0" w:beforeAutospacing="0" w:after="0" w:afterAutospacing="0" w:line="276" w:lineRule="auto"/>
        <w:jc w:val="both"/>
        <w:rPr>
          <w:rFonts w:ascii="Segoe UI" w:hAnsi="Segoe UI" w:cs="Segoe UI"/>
          <w:color w:val="333333"/>
        </w:rPr>
      </w:pPr>
      <w:r>
        <w:rPr>
          <w:rFonts w:ascii="Segoe UI" w:hAnsi="Segoe UI" w:cs="Segoe UI"/>
          <w:color w:val="333333"/>
        </w:rPr>
        <w:t>P</w:t>
      </w:r>
      <w:r w:rsidRPr="00021AFE">
        <w:rPr>
          <w:rFonts w:ascii="Segoe UI" w:hAnsi="Segoe UI" w:cs="Segoe UI"/>
          <w:color w:val="333333"/>
        </w:rPr>
        <w:t>oslovanje Narodne banke Srbije koje se odnosi na korišćenje javnih sredstava;</w:t>
      </w:r>
    </w:p>
    <w:p w14:paraId="40ADFE19" w14:textId="77777777" w:rsidR="00EC0208" w:rsidRPr="00021AFE" w:rsidRDefault="00EC0208" w:rsidP="00CD60A6">
      <w:pPr>
        <w:pStyle w:val="Normal1"/>
        <w:numPr>
          <w:ilvl w:val="0"/>
          <w:numId w:val="15"/>
        </w:numPr>
        <w:shd w:val="clear" w:color="auto" w:fill="FFFFFF"/>
        <w:spacing w:before="0" w:beforeAutospacing="0" w:after="0" w:afterAutospacing="0" w:line="276" w:lineRule="auto"/>
        <w:jc w:val="both"/>
        <w:rPr>
          <w:rFonts w:ascii="Segoe UI" w:hAnsi="Segoe UI" w:cs="Segoe UI"/>
          <w:color w:val="333333"/>
        </w:rPr>
      </w:pPr>
      <w:r>
        <w:rPr>
          <w:rFonts w:ascii="Segoe UI" w:hAnsi="Segoe UI" w:cs="Segoe UI"/>
          <w:color w:val="333333"/>
        </w:rPr>
        <w:t>O</w:t>
      </w:r>
      <w:r w:rsidRPr="00021AFE">
        <w:rPr>
          <w:rFonts w:ascii="Segoe UI" w:hAnsi="Segoe UI" w:cs="Segoe UI"/>
          <w:color w:val="333333"/>
        </w:rPr>
        <w:t>dgovarajući broj javnih preduzeća, privrednih društava i drugih pravnih lica koje je osnovao direktni odnosno indirektni korisnik javnih sredstava i kod kojih ima učešće u kapitalu odnosno upravljanju.</w:t>
      </w:r>
    </w:p>
    <w:p w14:paraId="6DF9C91D" w14:textId="77777777" w:rsidR="00EC0208" w:rsidRDefault="00EC0208" w:rsidP="00417E66">
      <w:pPr>
        <w:pStyle w:val="Normal1"/>
        <w:shd w:val="clear" w:color="auto" w:fill="FFFFFF"/>
        <w:spacing w:before="0" w:beforeAutospacing="0" w:after="0" w:afterAutospacing="0" w:line="276" w:lineRule="auto"/>
        <w:ind w:firstLine="708"/>
        <w:jc w:val="both"/>
        <w:rPr>
          <w:rFonts w:ascii="Segoe UI" w:hAnsi="Segoe UI" w:cs="Segoe UI"/>
          <w:color w:val="333333"/>
        </w:rPr>
      </w:pPr>
      <w:r w:rsidRPr="00021AFE">
        <w:rPr>
          <w:rFonts w:ascii="Segoe UI" w:hAnsi="Segoe UI" w:cs="Segoe UI"/>
          <w:color w:val="333333"/>
        </w:rPr>
        <w:t>Tokom kalendarske godine, Institucija može da izmeni i dopuni program revizije.</w:t>
      </w:r>
    </w:p>
    <w:p w14:paraId="1B1F5682" w14:textId="5E385B39" w:rsidR="00EF71F5" w:rsidRPr="00CD60A6" w:rsidRDefault="00EF71F5" w:rsidP="00EF71F5">
      <w:pPr>
        <w:pStyle w:val="Normal1"/>
        <w:shd w:val="clear" w:color="auto" w:fill="FFFFFF"/>
        <w:spacing w:before="240" w:beforeAutospacing="0" w:after="240" w:afterAutospacing="0" w:line="276" w:lineRule="auto"/>
        <w:ind w:firstLine="708"/>
        <w:jc w:val="both"/>
        <w:rPr>
          <w:rFonts w:ascii="Segoe UI" w:hAnsi="Segoe UI" w:cs="Segoe UI"/>
          <w:color w:val="333333"/>
          <w:sz w:val="28"/>
          <w:szCs w:val="28"/>
        </w:rPr>
      </w:pPr>
      <w:r w:rsidRPr="00CD60A6">
        <w:rPr>
          <w:rFonts w:ascii="Segoe UI" w:hAnsi="Segoe UI" w:cs="Segoe UI"/>
          <w:b/>
          <w:bCs/>
          <w:color w:val="6EDA69"/>
          <w:sz w:val="28"/>
          <w:szCs w:val="28"/>
        </w:rPr>
        <w:t>Podaci iz godišnjeg izveštaja</w:t>
      </w:r>
    </w:p>
    <w:p w14:paraId="22A55B0B" w14:textId="77777777" w:rsidR="00EC0208" w:rsidRPr="00BD6204" w:rsidRDefault="00EC0208" w:rsidP="00417E66">
      <w:pPr>
        <w:pStyle w:val="Normal1"/>
        <w:shd w:val="clear" w:color="auto" w:fill="FFFFFF"/>
        <w:spacing w:before="0" w:beforeAutospacing="0" w:after="0" w:afterAutospacing="0" w:line="276" w:lineRule="auto"/>
        <w:ind w:firstLine="708"/>
        <w:jc w:val="both"/>
        <w:rPr>
          <w:rFonts w:ascii="Segoe UI" w:hAnsi="Segoe UI" w:cs="Segoe UI"/>
        </w:rPr>
      </w:pPr>
      <w:r w:rsidRPr="00BD6204">
        <w:rPr>
          <w:rFonts w:ascii="Segoe UI" w:hAnsi="Segoe UI" w:cs="Segoe UI"/>
          <w:color w:val="333333"/>
        </w:rPr>
        <w:t>Prema podacima iz poslednjeg objavljenog Izveštaja o radu Državne revizorske institucije za 2024. godinu</w:t>
      </w:r>
      <w:r w:rsidRPr="00BD6204">
        <w:rPr>
          <w:rStyle w:val="FootnoteReference"/>
          <w:rFonts w:ascii="Segoe UI" w:hAnsi="Segoe UI" w:cs="Segoe UI"/>
          <w:color w:val="333333"/>
        </w:rPr>
        <w:footnoteReference w:id="37"/>
      </w:r>
      <w:r w:rsidRPr="00BD6204">
        <w:rPr>
          <w:rFonts w:ascii="Segoe UI" w:hAnsi="Segoe UI" w:cs="Segoe UI"/>
          <w:color w:val="333333"/>
        </w:rPr>
        <w:t xml:space="preserve"> DRI je u toku 2024. godine sprovela </w:t>
      </w:r>
      <w:r>
        <w:rPr>
          <w:rFonts w:ascii="Segoe UI" w:hAnsi="Segoe UI" w:cs="Segoe UI"/>
          <w:color w:val="333333"/>
        </w:rPr>
        <w:t xml:space="preserve">ukupno </w:t>
      </w:r>
      <w:r w:rsidRPr="00BD6204">
        <w:rPr>
          <w:rFonts w:ascii="Segoe UI" w:hAnsi="Segoe UI" w:cs="Segoe UI"/>
        </w:rPr>
        <w:t xml:space="preserve">225 revizija i to: </w:t>
      </w:r>
    </w:p>
    <w:p w14:paraId="3CA27210" w14:textId="77777777" w:rsidR="00EC0208" w:rsidRPr="00BD6204" w:rsidRDefault="00EC0208" w:rsidP="002A7263">
      <w:pPr>
        <w:pStyle w:val="Normal1"/>
        <w:numPr>
          <w:ilvl w:val="0"/>
          <w:numId w:val="13"/>
        </w:numPr>
        <w:shd w:val="clear" w:color="auto" w:fill="FFFFFF"/>
        <w:spacing w:before="0" w:beforeAutospacing="0" w:after="0" w:afterAutospacing="0" w:line="276" w:lineRule="auto"/>
        <w:jc w:val="both"/>
        <w:rPr>
          <w:rFonts w:ascii="Segoe UI" w:hAnsi="Segoe UI" w:cs="Segoe UI"/>
          <w:color w:val="333333"/>
        </w:rPr>
      </w:pPr>
      <w:r w:rsidRPr="00BD6204">
        <w:rPr>
          <w:rFonts w:ascii="Segoe UI" w:hAnsi="Segoe UI" w:cs="Segoe UI"/>
        </w:rPr>
        <w:t>58 revizija finansijskih izveštaja;</w:t>
      </w:r>
    </w:p>
    <w:p w14:paraId="3EFEAB13" w14:textId="77777777" w:rsidR="00EC0208" w:rsidRPr="00BD6204" w:rsidRDefault="00EC0208" w:rsidP="002A7263">
      <w:pPr>
        <w:pStyle w:val="Normal1"/>
        <w:numPr>
          <w:ilvl w:val="0"/>
          <w:numId w:val="13"/>
        </w:numPr>
        <w:shd w:val="clear" w:color="auto" w:fill="FFFFFF"/>
        <w:spacing w:before="0" w:beforeAutospacing="0" w:after="0" w:afterAutospacing="0" w:line="276" w:lineRule="auto"/>
        <w:jc w:val="both"/>
        <w:rPr>
          <w:rFonts w:ascii="Segoe UI" w:hAnsi="Segoe UI" w:cs="Segoe UI"/>
          <w:color w:val="333333"/>
        </w:rPr>
      </w:pPr>
      <w:r w:rsidRPr="00BD6204">
        <w:rPr>
          <w:rFonts w:ascii="Segoe UI" w:hAnsi="Segoe UI" w:cs="Segoe UI"/>
        </w:rPr>
        <w:t xml:space="preserve">90 revizija pravilnosti poslovanja i </w:t>
      </w:r>
    </w:p>
    <w:p w14:paraId="4AF5DAE2" w14:textId="77777777" w:rsidR="00EC0208" w:rsidRPr="00BD6204" w:rsidRDefault="00EC0208" w:rsidP="002A7263">
      <w:pPr>
        <w:pStyle w:val="Normal1"/>
        <w:numPr>
          <w:ilvl w:val="0"/>
          <w:numId w:val="13"/>
        </w:numPr>
        <w:shd w:val="clear" w:color="auto" w:fill="FFFFFF"/>
        <w:spacing w:before="0" w:beforeAutospacing="0" w:after="240" w:afterAutospacing="0" w:line="276" w:lineRule="auto"/>
        <w:jc w:val="both"/>
        <w:rPr>
          <w:rFonts w:ascii="Segoe UI" w:hAnsi="Segoe UI" w:cs="Segoe UI"/>
          <w:color w:val="333333"/>
        </w:rPr>
      </w:pPr>
      <w:r w:rsidRPr="00BD6204">
        <w:rPr>
          <w:rFonts w:ascii="Segoe UI" w:hAnsi="Segoe UI" w:cs="Segoe UI"/>
        </w:rPr>
        <w:t>77 revizija finansijskih izveštaja i pravilnosti poslovanja</w:t>
      </w:r>
      <w:r>
        <w:rPr>
          <w:rFonts w:ascii="Segoe UI" w:hAnsi="Segoe UI" w:cs="Segoe UI"/>
        </w:rPr>
        <w:t>.</w:t>
      </w:r>
    </w:p>
    <w:p w14:paraId="54DAE7EB" w14:textId="77777777" w:rsidR="00EC0208" w:rsidRDefault="00EC0208" w:rsidP="00417E66">
      <w:pPr>
        <w:pStyle w:val="Normal1"/>
        <w:shd w:val="clear" w:color="auto" w:fill="FFFFFF"/>
        <w:spacing w:before="0" w:beforeAutospacing="0" w:after="240" w:afterAutospacing="0" w:line="276" w:lineRule="auto"/>
        <w:ind w:firstLine="708"/>
        <w:jc w:val="both"/>
        <w:rPr>
          <w:rFonts w:ascii="Segoe UI" w:hAnsi="Segoe UI" w:cs="Segoe UI"/>
        </w:rPr>
      </w:pPr>
      <w:r w:rsidRPr="00295480">
        <w:rPr>
          <w:rFonts w:ascii="Segoe UI" w:hAnsi="Segoe UI" w:cs="Segoe UI"/>
          <w:lang w:val="sr-Cyrl-RS"/>
        </w:rPr>
        <w:t>Poseban deo izveštaja posvećen je stanju u oblasti javnih nabavki. Kako se navodi u izveštaju, n</w:t>
      </w:r>
      <w:r w:rsidRPr="00295480">
        <w:rPr>
          <w:rFonts w:ascii="Segoe UI" w:hAnsi="Segoe UI" w:cs="Segoe UI"/>
        </w:rPr>
        <w:t xml:space="preserve">ajveće uočene nepravilnosti odnose se na sledeće: </w:t>
      </w:r>
    </w:p>
    <w:tbl>
      <w:tblPr>
        <w:tblStyle w:val="GridTable4-Accent2"/>
        <w:tblW w:w="0" w:type="auto"/>
        <w:tblLook w:val="04A0" w:firstRow="1" w:lastRow="0" w:firstColumn="1" w:lastColumn="0" w:noHBand="0" w:noVBand="1"/>
      </w:tblPr>
      <w:tblGrid>
        <w:gridCol w:w="9016"/>
      </w:tblGrid>
      <w:tr w:rsidR="00EC0208" w14:paraId="32CEFD0D" w14:textId="77777777" w:rsidTr="00EC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CFFF7B6" w14:textId="77777777" w:rsidR="00EC0208" w:rsidRPr="00D909BC" w:rsidRDefault="00EC0208" w:rsidP="00EC0208">
            <w:pPr>
              <w:pStyle w:val="Normal1"/>
              <w:spacing w:before="0" w:beforeAutospacing="0" w:after="240" w:afterAutospacing="0" w:line="276" w:lineRule="auto"/>
              <w:jc w:val="both"/>
              <w:rPr>
                <w:rFonts w:ascii="Segoe UI" w:hAnsi="Segoe UI" w:cs="Segoe UI"/>
                <w:b w:val="0"/>
              </w:rPr>
            </w:pPr>
            <w:r w:rsidRPr="00D909BC">
              <w:rPr>
                <w:rFonts w:ascii="Segoe UI" w:hAnsi="Segoe UI" w:cs="Segoe UI"/>
                <w:b w:val="0"/>
                <w:lang w:val="sr-Cyrl-RS"/>
              </w:rPr>
              <w:lastRenderedPageBreak/>
              <w:t>Nabavljena su dobra, usluge i radovi</w:t>
            </w:r>
            <w:r w:rsidRPr="00D909BC">
              <w:rPr>
                <w:rFonts w:ascii="Segoe UI" w:hAnsi="Segoe UI" w:cs="Segoe UI"/>
                <w:b w:val="0"/>
              </w:rPr>
              <w:t xml:space="preserve">, a da nije sproveden postupak javne nabavke iako nisu postojali razlozi za izuzeće od primene </w:t>
            </w:r>
            <w:r w:rsidRPr="00D909BC">
              <w:rPr>
                <w:rFonts w:ascii="Segoe UI" w:hAnsi="Segoe UI" w:cs="Segoe UI"/>
                <w:b w:val="0"/>
                <w:lang w:val="sr-Cyrl-RS"/>
              </w:rPr>
              <w:t>ZJN</w:t>
            </w:r>
          </w:p>
        </w:tc>
      </w:tr>
      <w:tr w:rsidR="00EC0208" w14:paraId="16DC4C3C"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9CE9FFB" w14:textId="77777777" w:rsidR="00EC0208" w:rsidRPr="00D909BC" w:rsidRDefault="00EC0208" w:rsidP="00EC0208">
            <w:pPr>
              <w:pStyle w:val="Normal1"/>
              <w:spacing w:before="0" w:beforeAutospacing="0" w:after="0" w:afterAutospacing="0" w:line="276" w:lineRule="auto"/>
              <w:jc w:val="both"/>
              <w:rPr>
                <w:rFonts w:ascii="Segoe UI" w:hAnsi="Segoe UI" w:cs="Segoe UI"/>
                <w:b w:val="0"/>
              </w:rPr>
            </w:pPr>
            <w:r w:rsidRPr="00D909BC">
              <w:rPr>
                <w:rFonts w:ascii="Segoe UI" w:hAnsi="Segoe UI" w:cs="Segoe UI"/>
                <w:b w:val="0"/>
                <w:lang w:val="sr-Cyrl-RS"/>
              </w:rPr>
              <w:t xml:space="preserve">Određeni su </w:t>
            </w:r>
            <w:r w:rsidRPr="00D909BC">
              <w:rPr>
                <w:rFonts w:ascii="Segoe UI" w:hAnsi="Segoe UI" w:cs="Segoe UI"/>
                <w:b w:val="0"/>
              </w:rPr>
              <w:t>kraći rok</w:t>
            </w:r>
            <w:r w:rsidRPr="00D909BC">
              <w:rPr>
                <w:rFonts w:ascii="Segoe UI" w:hAnsi="Segoe UI" w:cs="Segoe UI"/>
                <w:b w:val="0"/>
                <w:lang w:val="sr-Cyrl-RS"/>
              </w:rPr>
              <w:t>ovi</w:t>
            </w:r>
            <w:r w:rsidRPr="00D909BC">
              <w:rPr>
                <w:rFonts w:ascii="Segoe UI" w:hAnsi="Segoe UI" w:cs="Segoe UI"/>
                <w:b w:val="0"/>
              </w:rPr>
              <w:t xml:space="preserve"> za podnošenje ponuda od </w:t>
            </w:r>
            <w:r w:rsidRPr="00D909BC">
              <w:rPr>
                <w:rFonts w:ascii="Segoe UI" w:hAnsi="Segoe UI" w:cs="Segoe UI"/>
                <w:b w:val="0"/>
                <w:lang w:val="sr-Cyrl-RS"/>
              </w:rPr>
              <w:t>z</w:t>
            </w:r>
            <w:r w:rsidRPr="00D909BC">
              <w:rPr>
                <w:rFonts w:ascii="Segoe UI" w:hAnsi="Segoe UI" w:cs="Segoe UI"/>
                <w:b w:val="0"/>
              </w:rPr>
              <w:t>akonom propisanog, a da ni</w:t>
            </w:r>
            <w:r w:rsidRPr="00D909BC">
              <w:rPr>
                <w:rFonts w:ascii="Segoe UI" w:hAnsi="Segoe UI" w:cs="Segoe UI"/>
                <w:b w:val="0"/>
                <w:lang w:val="sr-Cyrl-RS"/>
              </w:rPr>
              <w:t>su</w:t>
            </w:r>
            <w:r w:rsidRPr="00D909BC">
              <w:rPr>
                <w:rFonts w:ascii="Segoe UI" w:hAnsi="Segoe UI" w:cs="Segoe UI"/>
                <w:b w:val="0"/>
              </w:rPr>
              <w:t xml:space="preserve"> pruž</w:t>
            </w:r>
            <w:r w:rsidRPr="00D909BC">
              <w:rPr>
                <w:rFonts w:ascii="Segoe UI" w:hAnsi="Segoe UI" w:cs="Segoe UI"/>
                <w:b w:val="0"/>
                <w:lang w:val="sr-Cyrl-RS"/>
              </w:rPr>
              <w:t>eni</w:t>
            </w:r>
            <w:r w:rsidRPr="00D909BC">
              <w:rPr>
                <w:rFonts w:ascii="Segoe UI" w:hAnsi="Segoe UI" w:cs="Segoe UI"/>
                <w:b w:val="0"/>
              </w:rPr>
              <w:t xml:space="preserve"> valjan</w:t>
            </w:r>
            <w:r w:rsidRPr="00D909BC">
              <w:rPr>
                <w:rFonts w:ascii="Segoe UI" w:hAnsi="Segoe UI" w:cs="Segoe UI"/>
                <w:b w:val="0"/>
                <w:lang w:val="sr-Cyrl-RS"/>
              </w:rPr>
              <w:t>i</w:t>
            </w:r>
            <w:r w:rsidRPr="00D909BC">
              <w:rPr>
                <w:rFonts w:ascii="Segoe UI" w:hAnsi="Segoe UI" w:cs="Segoe UI"/>
                <w:b w:val="0"/>
              </w:rPr>
              <w:t xml:space="preserve"> dokaz</w:t>
            </w:r>
            <w:r w:rsidRPr="00D909BC">
              <w:rPr>
                <w:rFonts w:ascii="Segoe UI" w:hAnsi="Segoe UI" w:cs="Segoe UI"/>
                <w:b w:val="0"/>
                <w:lang w:val="sr-Cyrl-RS"/>
              </w:rPr>
              <w:t xml:space="preserve">i </w:t>
            </w:r>
            <w:r w:rsidRPr="00D909BC">
              <w:rPr>
                <w:rFonts w:ascii="Segoe UI" w:hAnsi="Segoe UI" w:cs="Segoe UI"/>
                <w:b w:val="0"/>
              </w:rPr>
              <w:t>o razlozima opravdane hitnosti</w:t>
            </w:r>
          </w:p>
        </w:tc>
      </w:tr>
      <w:tr w:rsidR="00EC0208" w14:paraId="74E50D03" w14:textId="77777777" w:rsidTr="00EC0208">
        <w:tc>
          <w:tcPr>
            <w:cnfStyle w:val="001000000000" w:firstRow="0" w:lastRow="0" w:firstColumn="1" w:lastColumn="0" w:oddVBand="0" w:evenVBand="0" w:oddHBand="0" w:evenHBand="0" w:firstRowFirstColumn="0" w:firstRowLastColumn="0" w:lastRowFirstColumn="0" w:lastRowLastColumn="0"/>
            <w:tcW w:w="9016" w:type="dxa"/>
          </w:tcPr>
          <w:p w14:paraId="1C654A6E" w14:textId="77777777" w:rsidR="00EC0208" w:rsidRPr="00D909BC" w:rsidRDefault="00EC0208" w:rsidP="00EC0208">
            <w:pPr>
              <w:pStyle w:val="Normal1"/>
              <w:spacing w:before="0" w:beforeAutospacing="0" w:after="0" w:afterAutospacing="0" w:line="276" w:lineRule="auto"/>
              <w:jc w:val="both"/>
              <w:rPr>
                <w:rFonts w:ascii="Segoe UI" w:hAnsi="Segoe UI" w:cs="Segoe UI"/>
                <w:b w:val="0"/>
              </w:rPr>
            </w:pPr>
            <w:r w:rsidRPr="00D909BC">
              <w:rPr>
                <w:rFonts w:ascii="Segoe UI" w:hAnsi="Segoe UI" w:cs="Segoe UI"/>
                <w:b w:val="0"/>
              </w:rPr>
              <w:t>Tehničkim specifikacijama nisu određene (okvirne) količine dobara, radova i usluga</w:t>
            </w:r>
          </w:p>
        </w:tc>
      </w:tr>
      <w:tr w:rsidR="00EC0208" w14:paraId="03E48657"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2312EFE" w14:textId="77777777" w:rsidR="00EC0208" w:rsidRPr="00D909BC" w:rsidRDefault="00EC0208" w:rsidP="00EC0208">
            <w:pPr>
              <w:pStyle w:val="Normal1"/>
              <w:spacing w:before="0" w:beforeAutospacing="0" w:after="0" w:afterAutospacing="0" w:line="276" w:lineRule="auto"/>
              <w:jc w:val="both"/>
              <w:rPr>
                <w:rFonts w:ascii="Segoe UI" w:hAnsi="Segoe UI" w:cs="Segoe UI"/>
                <w:b w:val="0"/>
              </w:rPr>
            </w:pPr>
            <w:r w:rsidRPr="00D909BC">
              <w:rPr>
                <w:rFonts w:ascii="Segoe UI" w:hAnsi="Segoe UI" w:cs="Segoe UI"/>
                <w:b w:val="0"/>
              </w:rPr>
              <w:t>Konkursnom dokumentacijom određeni su (dodatni) uslovi za učešće u postupku javne nabavke koji nisu u logičkoj vezi sa predmetom nabavke</w:t>
            </w:r>
          </w:p>
        </w:tc>
      </w:tr>
      <w:tr w:rsidR="00EC0208" w14:paraId="06906242" w14:textId="77777777" w:rsidTr="00EC0208">
        <w:tc>
          <w:tcPr>
            <w:cnfStyle w:val="001000000000" w:firstRow="0" w:lastRow="0" w:firstColumn="1" w:lastColumn="0" w:oddVBand="0" w:evenVBand="0" w:oddHBand="0" w:evenHBand="0" w:firstRowFirstColumn="0" w:firstRowLastColumn="0" w:lastRowFirstColumn="0" w:lastRowLastColumn="0"/>
            <w:tcW w:w="9016" w:type="dxa"/>
          </w:tcPr>
          <w:p w14:paraId="710276B1" w14:textId="77777777" w:rsidR="00EC0208" w:rsidRPr="00D909BC" w:rsidRDefault="00EC0208" w:rsidP="00EC0208">
            <w:pPr>
              <w:pStyle w:val="Normal1"/>
              <w:spacing w:before="0" w:beforeAutospacing="0" w:after="0" w:afterAutospacing="0" w:line="276" w:lineRule="auto"/>
              <w:jc w:val="both"/>
              <w:rPr>
                <w:rFonts w:ascii="Segoe UI" w:hAnsi="Segoe UI" w:cs="Segoe UI"/>
                <w:b w:val="0"/>
              </w:rPr>
            </w:pPr>
            <w:r w:rsidRPr="00D909BC">
              <w:rPr>
                <w:rFonts w:ascii="Segoe UI" w:hAnsi="Segoe UI" w:cs="Segoe UI"/>
                <w:b w:val="0"/>
              </w:rPr>
              <w:t>Izabrani ponuđač nije dostavio bankarsku garanciju za ozbiljnost ponude i dobro izvršenje posla</w:t>
            </w:r>
          </w:p>
        </w:tc>
      </w:tr>
      <w:tr w:rsidR="00EC0208" w14:paraId="2C682A50"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C163E7D" w14:textId="77777777" w:rsidR="00EC0208" w:rsidRPr="00D909BC" w:rsidRDefault="00EC0208" w:rsidP="00EC0208">
            <w:pPr>
              <w:pStyle w:val="Normal1"/>
              <w:spacing w:before="0" w:beforeAutospacing="0" w:after="0" w:afterAutospacing="0" w:line="276" w:lineRule="auto"/>
              <w:jc w:val="both"/>
              <w:rPr>
                <w:rFonts w:ascii="Segoe UI" w:hAnsi="Segoe UI" w:cs="Segoe UI"/>
                <w:b w:val="0"/>
              </w:rPr>
            </w:pPr>
            <w:r w:rsidRPr="00D909BC">
              <w:rPr>
                <w:rFonts w:ascii="Segoe UI" w:hAnsi="Segoe UI" w:cs="Segoe UI"/>
                <w:b w:val="0"/>
              </w:rPr>
              <w:t>Pripremljenom i objavljenom konkursnom dokumentacijom nije jasno dat opis predmeta nabavke, odnosno konkursnom dokumentacijom nisu precizno određene tehničke karakteristike (specifikacije), kvalitet, količina i opis predmeta nabavke</w:t>
            </w:r>
          </w:p>
        </w:tc>
      </w:tr>
      <w:tr w:rsidR="00EC0208" w14:paraId="39B95626" w14:textId="77777777" w:rsidTr="00EC0208">
        <w:tc>
          <w:tcPr>
            <w:cnfStyle w:val="001000000000" w:firstRow="0" w:lastRow="0" w:firstColumn="1" w:lastColumn="0" w:oddVBand="0" w:evenVBand="0" w:oddHBand="0" w:evenHBand="0" w:firstRowFirstColumn="0" w:firstRowLastColumn="0" w:lastRowFirstColumn="0" w:lastRowLastColumn="0"/>
            <w:tcW w:w="9016" w:type="dxa"/>
          </w:tcPr>
          <w:p w14:paraId="332BFDEE" w14:textId="77777777" w:rsidR="00EC0208" w:rsidRPr="00D909BC" w:rsidRDefault="00EC0208" w:rsidP="00EC0208">
            <w:pPr>
              <w:pStyle w:val="Normal1"/>
              <w:spacing w:before="0" w:beforeAutospacing="0" w:after="0" w:afterAutospacing="0" w:line="276" w:lineRule="auto"/>
              <w:jc w:val="both"/>
              <w:rPr>
                <w:rFonts w:ascii="Segoe UI" w:hAnsi="Segoe UI" w:cs="Segoe UI"/>
                <w:b w:val="0"/>
              </w:rPr>
            </w:pPr>
            <w:r w:rsidRPr="00D909BC">
              <w:rPr>
                <w:rFonts w:ascii="Segoe UI" w:hAnsi="Segoe UI" w:cs="Segoe UI"/>
                <w:b w:val="0"/>
                <w:lang w:val="sr-Cyrl-RS"/>
              </w:rPr>
              <w:t xml:space="preserve">U okviru </w:t>
            </w:r>
            <w:r w:rsidRPr="00D909BC">
              <w:rPr>
                <w:rFonts w:ascii="Segoe UI" w:hAnsi="Segoe UI" w:cs="Segoe UI"/>
                <w:b w:val="0"/>
              </w:rPr>
              <w:t>kriterijum</w:t>
            </w:r>
            <w:r w:rsidRPr="00D909BC">
              <w:rPr>
                <w:rFonts w:ascii="Segoe UI" w:hAnsi="Segoe UI" w:cs="Segoe UI"/>
                <w:b w:val="0"/>
                <w:lang w:val="sr-Cyrl-RS"/>
              </w:rPr>
              <w:t>a</w:t>
            </w:r>
            <w:r w:rsidRPr="00D909BC">
              <w:rPr>
                <w:rFonts w:ascii="Segoe UI" w:hAnsi="Segoe UI" w:cs="Segoe UI"/>
                <w:b w:val="0"/>
              </w:rPr>
              <w:t xml:space="preserve"> za izbor privrednog subjekta ni</w:t>
            </w:r>
            <w:r w:rsidRPr="00D909BC">
              <w:rPr>
                <w:rFonts w:ascii="Segoe UI" w:hAnsi="Segoe UI" w:cs="Segoe UI"/>
                <w:b w:val="0"/>
                <w:lang w:val="sr-Cyrl-RS"/>
              </w:rPr>
              <w:t>je određeno</w:t>
            </w:r>
            <w:r w:rsidRPr="00D909BC">
              <w:rPr>
                <w:rFonts w:ascii="Segoe UI" w:hAnsi="Segoe UI" w:cs="Segoe UI"/>
                <w:b w:val="0"/>
              </w:rPr>
              <w:t xml:space="preserve"> dostavljanje relevantnih dokaza koji su primereni predmetu javne nabavke</w:t>
            </w:r>
          </w:p>
        </w:tc>
      </w:tr>
    </w:tbl>
    <w:p w14:paraId="0B8AB774" w14:textId="0E57C689" w:rsidR="00EC0208" w:rsidRPr="008648D8" w:rsidRDefault="00EC0208" w:rsidP="00417E66">
      <w:pPr>
        <w:spacing w:before="240" w:after="0" w:line="276" w:lineRule="auto"/>
        <w:ind w:firstLine="708"/>
        <w:jc w:val="both"/>
        <w:rPr>
          <w:rFonts w:ascii="Segoe UI" w:hAnsi="Segoe UI" w:cs="Segoe UI"/>
          <w:sz w:val="24"/>
          <w:szCs w:val="24"/>
        </w:rPr>
      </w:pPr>
      <w:r w:rsidRPr="008648D8">
        <w:rPr>
          <w:rFonts w:ascii="Segoe UI" w:hAnsi="Segoe UI" w:cs="Segoe UI"/>
          <w:sz w:val="24"/>
          <w:szCs w:val="24"/>
        </w:rPr>
        <w:t>U</w:t>
      </w:r>
      <w:r w:rsidRPr="008648D8">
        <w:rPr>
          <w:rFonts w:ascii="Segoe UI" w:hAnsi="Segoe UI" w:cs="Segoe UI"/>
          <w:sz w:val="24"/>
          <w:szCs w:val="24"/>
          <w:lang w:val="sr-Cyrl-RS"/>
        </w:rPr>
        <w:t xml:space="preserve"> navedenom izveštaju se, takođe, navodi da je DRI</w:t>
      </w:r>
      <w:r w:rsidRPr="008648D8">
        <w:rPr>
          <w:rFonts w:ascii="Segoe UI" w:hAnsi="Segoe UI" w:cs="Segoe UI"/>
          <w:sz w:val="24"/>
          <w:szCs w:val="24"/>
        </w:rPr>
        <w:t xml:space="preserve"> u toku 2024. godine, zbog postojanja osnovane sumnje da je izvršen prekršaj/privredni prestup/krivično delo, podnela ukupno 307 prijava protiv 579 odgovornih lica. </w:t>
      </w:r>
      <w:r w:rsidR="00417E66">
        <w:rPr>
          <w:rFonts w:ascii="Segoe UI" w:hAnsi="Segoe UI" w:cs="Segoe UI"/>
          <w:sz w:val="24"/>
          <w:szCs w:val="24"/>
        </w:rPr>
        <w:tab/>
      </w:r>
    </w:p>
    <w:p w14:paraId="63AC908A" w14:textId="77777777" w:rsidR="00EC0208" w:rsidRPr="008648D8" w:rsidRDefault="00EC0208" w:rsidP="00CD60A6">
      <w:pPr>
        <w:spacing w:after="0" w:line="276" w:lineRule="auto"/>
        <w:ind w:firstLine="708"/>
        <w:jc w:val="both"/>
        <w:rPr>
          <w:rFonts w:ascii="Segoe UI" w:hAnsi="Segoe UI" w:cs="Segoe UI"/>
          <w:sz w:val="24"/>
          <w:szCs w:val="24"/>
          <w:lang w:val="sr-Cyrl-RS"/>
        </w:rPr>
      </w:pPr>
      <w:r w:rsidRPr="008648D8">
        <w:rPr>
          <w:rFonts w:ascii="Segoe UI" w:hAnsi="Segoe UI" w:cs="Segoe UI"/>
          <w:sz w:val="24"/>
          <w:szCs w:val="24"/>
        </w:rPr>
        <w:t>Od podnetih prijava</w:t>
      </w:r>
      <w:r w:rsidRPr="008648D8">
        <w:rPr>
          <w:rFonts w:ascii="Segoe UI" w:hAnsi="Segoe UI" w:cs="Segoe UI"/>
          <w:sz w:val="24"/>
          <w:szCs w:val="24"/>
          <w:lang w:val="sr-Cyrl-RS"/>
        </w:rPr>
        <w:t>:</w:t>
      </w:r>
    </w:p>
    <w:p w14:paraId="6E31FAB3" w14:textId="0E6DC28E" w:rsidR="00EC0208" w:rsidRPr="008648D8" w:rsidRDefault="00EC0208" w:rsidP="002A7263">
      <w:pPr>
        <w:pStyle w:val="ListParagraph"/>
        <w:numPr>
          <w:ilvl w:val="0"/>
          <w:numId w:val="13"/>
        </w:numPr>
        <w:spacing w:line="276" w:lineRule="auto"/>
        <w:jc w:val="both"/>
        <w:rPr>
          <w:rFonts w:ascii="Segoe UI" w:hAnsi="Segoe UI" w:cs="Segoe UI"/>
          <w:sz w:val="24"/>
          <w:szCs w:val="24"/>
        </w:rPr>
      </w:pPr>
      <w:r w:rsidRPr="008648D8">
        <w:rPr>
          <w:rFonts w:ascii="Segoe UI" w:hAnsi="Segoe UI" w:cs="Segoe UI"/>
          <w:sz w:val="24"/>
          <w:szCs w:val="24"/>
        </w:rPr>
        <w:t>246 se odnose na zahteve za pokretanje prekršajnog postupka protiv 265 lica</w:t>
      </w:r>
      <w:r w:rsidR="00741630">
        <w:rPr>
          <w:rFonts w:ascii="Segoe UI" w:hAnsi="Segoe UI" w:cs="Segoe UI"/>
          <w:sz w:val="24"/>
          <w:szCs w:val="24"/>
        </w:rPr>
        <w:t>, uključujući i prekršaje po osnovu odredbi ZJN;</w:t>
      </w:r>
      <w:r w:rsidRPr="008648D8">
        <w:rPr>
          <w:rFonts w:ascii="Segoe UI" w:hAnsi="Segoe UI" w:cs="Segoe UI"/>
          <w:sz w:val="24"/>
          <w:szCs w:val="24"/>
        </w:rPr>
        <w:t xml:space="preserve"> </w:t>
      </w:r>
    </w:p>
    <w:p w14:paraId="0E6B913A" w14:textId="77777777" w:rsidR="00EC0208" w:rsidRPr="008648D8" w:rsidRDefault="00EC0208" w:rsidP="002A7263">
      <w:pPr>
        <w:pStyle w:val="ListParagraph"/>
        <w:numPr>
          <w:ilvl w:val="0"/>
          <w:numId w:val="13"/>
        </w:numPr>
        <w:spacing w:line="276" w:lineRule="auto"/>
        <w:jc w:val="both"/>
        <w:rPr>
          <w:rFonts w:ascii="Segoe UI" w:hAnsi="Segoe UI" w:cs="Segoe UI"/>
          <w:sz w:val="24"/>
          <w:szCs w:val="24"/>
        </w:rPr>
      </w:pPr>
      <w:r w:rsidRPr="008648D8">
        <w:rPr>
          <w:rFonts w:ascii="Segoe UI" w:hAnsi="Segoe UI" w:cs="Segoe UI"/>
          <w:sz w:val="24"/>
          <w:szCs w:val="24"/>
        </w:rPr>
        <w:t xml:space="preserve">47 na prijave za privredni prestup protiv 288 odgovornih lica i </w:t>
      </w:r>
    </w:p>
    <w:p w14:paraId="4FAF1CA3" w14:textId="77777777" w:rsidR="00EC0208" w:rsidRPr="008648D8" w:rsidRDefault="00EC0208" w:rsidP="002A7263">
      <w:pPr>
        <w:pStyle w:val="ListParagraph"/>
        <w:numPr>
          <w:ilvl w:val="0"/>
          <w:numId w:val="13"/>
        </w:numPr>
        <w:spacing w:line="276" w:lineRule="auto"/>
        <w:jc w:val="both"/>
        <w:rPr>
          <w:rFonts w:ascii="Segoe UI" w:hAnsi="Segoe UI" w:cs="Segoe UI"/>
          <w:sz w:val="24"/>
          <w:szCs w:val="24"/>
        </w:rPr>
      </w:pPr>
      <w:r w:rsidRPr="008648D8">
        <w:rPr>
          <w:rFonts w:ascii="Segoe UI" w:hAnsi="Segoe UI" w:cs="Segoe UI"/>
          <w:sz w:val="24"/>
          <w:szCs w:val="24"/>
        </w:rPr>
        <w:t xml:space="preserve">14 na krivične prijave protiv 26 lica. </w:t>
      </w:r>
    </w:p>
    <w:p w14:paraId="0BEA6665" w14:textId="77777777" w:rsidR="00EC0208" w:rsidRPr="008648D8" w:rsidRDefault="00EC0208" w:rsidP="00CD60A6">
      <w:pPr>
        <w:spacing w:after="0" w:line="276" w:lineRule="auto"/>
        <w:ind w:firstLine="708"/>
        <w:jc w:val="both"/>
        <w:rPr>
          <w:rFonts w:ascii="Segoe UI" w:hAnsi="Segoe UI" w:cs="Segoe UI"/>
          <w:sz w:val="24"/>
          <w:szCs w:val="24"/>
          <w:lang w:val="sr-Cyrl-RS"/>
        </w:rPr>
      </w:pPr>
      <w:r w:rsidRPr="008648D8">
        <w:rPr>
          <w:rFonts w:ascii="Segoe UI" w:hAnsi="Segoe UI" w:cs="Segoe UI"/>
          <w:sz w:val="24"/>
          <w:szCs w:val="24"/>
        </w:rPr>
        <w:t xml:space="preserve">Takođe, </w:t>
      </w:r>
      <w:r>
        <w:rPr>
          <w:rFonts w:ascii="Segoe UI" w:hAnsi="Segoe UI" w:cs="Segoe UI"/>
          <w:sz w:val="24"/>
          <w:szCs w:val="24"/>
        </w:rPr>
        <w:t>DRI podnela je</w:t>
      </w:r>
      <w:r w:rsidRPr="008648D8">
        <w:rPr>
          <w:rFonts w:ascii="Segoe UI" w:hAnsi="Segoe UI" w:cs="Segoe UI"/>
          <w:sz w:val="24"/>
          <w:szCs w:val="24"/>
          <w:lang w:val="sr-Cyrl-RS"/>
        </w:rPr>
        <w:t>:</w:t>
      </w:r>
    </w:p>
    <w:p w14:paraId="3A66E79D" w14:textId="77777777" w:rsidR="00EC0208" w:rsidRPr="008648D8" w:rsidRDefault="00EC0208" w:rsidP="002A7263">
      <w:pPr>
        <w:pStyle w:val="ListParagraph"/>
        <w:numPr>
          <w:ilvl w:val="0"/>
          <w:numId w:val="13"/>
        </w:numPr>
        <w:spacing w:line="276" w:lineRule="auto"/>
        <w:jc w:val="both"/>
        <w:rPr>
          <w:rFonts w:ascii="Segoe UI" w:hAnsi="Segoe UI" w:cs="Segoe UI"/>
          <w:sz w:val="24"/>
          <w:szCs w:val="24"/>
        </w:rPr>
      </w:pPr>
      <w:r w:rsidRPr="008648D8">
        <w:rPr>
          <w:rFonts w:ascii="Segoe UI" w:hAnsi="Segoe UI" w:cs="Segoe UI"/>
          <w:sz w:val="24"/>
          <w:szCs w:val="24"/>
        </w:rPr>
        <w:t xml:space="preserve">15 informacija nadležnim tužilaštvima na dalje postupanje i ispitivanje kako bi se utvrdilo da li u radnjama odgovornih lica postoje elementi protivpravnih radnji koje imaju obeležja krivičnog dela; </w:t>
      </w:r>
    </w:p>
    <w:p w14:paraId="18D05159" w14:textId="77777777" w:rsidR="00EC0208" w:rsidRPr="008648D8" w:rsidRDefault="00EC0208" w:rsidP="002A7263">
      <w:pPr>
        <w:pStyle w:val="ListParagraph"/>
        <w:numPr>
          <w:ilvl w:val="0"/>
          <w:numId w:val="13"/>
        </w:numPr>
        <w:spacing w:line="276" w:lineRule="auto"/>
        <w:jc w:val="both"/>
        <w:rPr>
          <w:rFonts w:ascii="Segoe UI" w:hAnsi="Segoe UI" w:cs="Segoe UI"/>
          <w:sz w:val="24"/>
          <w:szCs w:val="24"/>
        </w:rPr>
      </w:pPr>
      <w:r w:rsidRPr="008648D8">
        <w:rPr>
          <w:rFonts w:ascii="Segoe UI" w:hAnsi="Segoe UI" w:cs="Segoe UI"/>
          <w:sz w:val="24"/>
          <w:szCs w:val="24"/>
        </w:rPr>
        <w:t xml:space="preserve">59 informacija nadležnim pravobranilaštvima; </w:t>
      </w:r>
    </w:p>
    <w:p w14:paraId="1BD45B34" w14:textId="4172BA2A" w:rsidR="00741630" w:rsidRPr="006374BC" w:rsidRDefault="00EC0208" w:rsidP="006374BC">
      <w:pPr>
        <w:pStyle w:val="ListParagraph"/>
        <w:numPr>
          <w:ilvl w:val="0"/>
          <w:numId w:val="13"/>
        </w:numPr>
        <w:spacing w:line="276" w:lineRule="auto"/>
        <w:jc w:val="both"/>
      </w:pPr>
      <w:r w:rsidRPr="008648D8">
        <w:rPr>
          <w:rFonts w:ascii="Segoe UI" w:hAnsi="Segoe UI" w:cs="Segoe UI"/>
          <w:sz w:val="24"/>
          <w:szCs w:val="24"/>
        </w:rPr>
        <w:t>šest informacija drugim državnim organima, od kojih dve informacije Agenciji za sprečavanje korupcije, a od ostalih informacija – dve Ministarstvu finansija – Poreskoj upravi i po jedna Ministarstvu za rad, zapošljavanje, boračka i socijalna pitanja – Inspektorijat za rad, Ministarstvu državne uprave i lokalne samouprave – upravna inspekcija, Ministarstvu građevine, saobraćaja i infrastrukture i Ministarstvu rudarstva i energetike.</w:t>
      </w:r>
    </w:p>
    <w:p w14:paraId="039270A9" w14:textId="77777777" w:rsidR="00741630" w:rsidRDefault="00741630" w:rsidP="00EF71F5">
      <w:pPr>
        <w:pStyle w:val="ListParagraph"/>
        <w:jc w:val="both"/>
        <w:rPr>
          <w:rFonts w:ascii="Segoe UI" w:hAnsi="Segoe UI" w:cs="Segoe UI"/>
          <w:b/>
          <w:bCs/>
          <w:color w:val="6EDA69"/>
          <w:sz w:val="28"/>
          <w:szCs w:val="28"/>
        </w:rPr>
      </w:pPr>
    </w:p>
    <w:p w14:paraId="4F0E30AC" w14:textId="3CBB96BC" w:rsidR="00EF71F5" w:rsidRPr="00CD60A6" w:rsidRDefault="00EF71F5" w:rsidP="00EF71F5">
      <w:pPr>
        <w:pStyle w:val="ListParagraph"/>
        <w:jc w:val="both"/>
        <w:rPr>
          <w:sz w:val="28"/>
          <w:szCs w:val="28"/>
        </w:rPr>
      </w:pPr>
      <w:r w:rsidRPr="00CD60A6">
        <w:rPr>
          <w:rFonts w:ascii="Segoe UI" w:hAnsi="Segoe UI" w:cs="Segoe UI"/>
          <w:b/>
          <w:bCs/>
          <w:color w:val="6EDA69"/>
          <w:sz w:val="28"/>
          <w:szCs w:val="28"/>
        </w:rPr>
        <w:t xml:space="preserve">Uputstvo </w:t>
      </w:r>
      <w:r w:rsidR="00CD60A6" w:rsidRPr="00CD60A6">
        <w:rPr>
          <w:rFonts w:ascii="Segoe UI" w:hAnsi="Segoe UI" w:cs="Segoe UI"/>
          <w:b/>
          <w:bCs/>
          <w:color w:val="6EDA69"/>
          <w:sz w:val="28"/>
          <w:szCs w:val="28"/>
        </w:rPr>
        <w:t>ponuđačima kako da se obrate DRI</w:t>
      </w:r>
    </w:p>
    <w:p w14:paraId="0798B1C5" w14:textId="6262BBB4" w:rsidR="00EC0208" w:rsidRDefault="00EC0208" w:rsidP="00417E66">
      <w:pPr>
        <w:spacing w:after="0" w:line="276" w:lineRule="auto"/>
        <w:ind w:firstLine="708"/>
        <w:jc w:val="both"/>
        <w:rPr>
          <w:rFonts w:ascii="Segoe UI" w:hAnsi="Segoe UI" w:cs="Segoe UI"/>
          <w:sz w:val="24"/>
          <w:szCs w:val="24"/>
        </w:rPr>
      </w:pPr>
      <w:r>
        <w:rPr>
          <w:rFonts w:ascii="Segoe UI" w:hAnsi="Segoe UI" w:cs="Segoe UI"/>
          <w:sz w:val="24"/>
          <w:szCs w:val="24"/>
        </w:rPr>
        <w:lastRenderedPageBreak/>
        <w:t xml:space="preserve">Imajući u vidu ovlašćenja </w:t>
      </w:r>
      <w:r w:rsidR="00CD60A6">
        <w:rPr>
          <w:rFonts w:ascii="Segoe UI" w:hAnsi="Segoe UI" w:cs="Segoe UI"/>
          <w:sz w:val="24"/>
          <w:szCs w:val="24"/>
        </w:rPr>
        <w:t xml:space="preserve">koja ima </w:t>
      </w:r>
      <w:r>
        <w:rPr>
          <w:rFonts w:ascii="Segoe UI" w:hAnsi="Segoe UI" w:cs="Segoe UI"/>
          <w:sz w:val="24"/>
          <w:szCs w:val="24"/>
        </w:rPr>
        <w:t xml:space="preserve">DRI, svako zainteresovano lice može se obratiti </w:t>
      </w:r>
      <w:r w:rsidR="006374BC">
        <w:rPr>
          <w:rFonts w:ascii="Segoe UI" w:hAnsi="Segoe UI" w:cs="Segoe UI"/>
          <w:sz w:val="24"/>
          <w:szCs w:val="24"/>
        </w:rPr>
        <w:t xml:space="preserve">ovoj </w:t>
      </w:r>
      <w:r>
        <w:rPr>
          <w:rFonts w:ascii="Segoe UI" w:hAnsi="Segoe UI" w:cs="Segoe UI"/>
          <w:sz w:val="24"/>
          <w:szCs w:val="24"/>
        </w:rPr>
        <w:t>instituciji podnošenjem prijave kojom će ukazati na moguće n</w:t>
      </w:r>
      <w:r w:rsidR="001B2C7F">
        <w:rPr>
          <w:rFonts w:ascii="Segoe UI" w:hAnsi="Segoe UI" w:cs="Segoe UI"/>
          <w:sz w:val="24"/>
          <w:szCs w:val="24"/>
        </w:rPr>
        <w:t>ezakonito postupanje naručioca, o kojoj će DRI odlučiti u skladu sa pravilima svog postupanja.</w:t>
      </w:r>
      <w:r>
        <w:rPr>
          <w:rFonts w:ascii="Segoe UI" w:hAnsi="Segoe UI" w:cs="Segoe UI"/>
          <w:sz w:val="24"/>
          <w:szCs w:val="24"/>
        </w:rPr>
        <w:t xml:space="preserve"> </w:t>
      </w:r>
    </w:p>
    <w:p w14:paraId="07E895C8" w14:textId="77777777" w:rsidR="00EC0208" w:rsidRDefault="00EC0208" w:rsidP="00417E66">
      <w:pPr>
        <w:spacing w:after="0" w:line="276" w:lineRule="auto"/>
        <w:ind w:firstLine="708"/>
        <w:jc w:val="both"/>
        <w:rPr>
          <w:rFonts w:ascii="Segoe UI" w:hAnsi="Segoe UI" w:cs="Segoe UI"/>
          <w:sz w:val="24"/>
          <w:szCs w:val="24"/>
        </w:rPr>
      </w:pPr>
      <w:r>
        <w:rPr>
          <w:rFonts w:ascii="Segoe UI" w:hAnsi="Segoe UI" w:cs="Segoe UI"/>
          <w:sz w:val="24"/>
          <w:szCs w:val="24"/>
        </w:rPr>
        <w:t xml:space="preserve">Prijava naročito treba da sadrži podatke o podnosiocu prijave, jasno opisane nepravilnosti u postupanju naručioca, kao i dokaze i dokumentaciju kojima se potkrepljuju navodi iz prijave. </w:t>
      </w:r>
    </w:p>
    <w:p w14:paraId="00C6CA84" w14:textId="0ABEA2B0" w:rsidR="00EC0208" w:rsidRDefault="00EC0208" w:rsidP="00417E66">
      <w:pPr>
        <w:spacing w:line="276" w:lineRule="auto"/>
        <w:ind w:firstLine="708"/>
        <w:jc w:val="both"/>
      </w:pPr>
      <w:r>
        <w:rPr>
          <w:rFonts w:ascii="Segoe UI" w:hAnsi="Segoe UI" w:cs="Segoe UI"/>
          <w:sz w:val="24"/>
          <w:szCs w:val="24"/>
        </w:rPr>
        <w:t>Prijave se mogu dostavljati kako putem pošte na adresu Makenzijeva broj 41, 11111 Beograd, tako i putem elekt</w:t>
      </w:r>
      <w:r w:rsidR="00EF71F5">
        <w:rPr>
          <w:rFonts w:ascii="Segoe UI" w:hAnsi="Segoe UI" w:cs="Segoe UI"/>
          <w:sz w:val="24"/>
          <w:szCs w:val="24"/>
        </w:rPr>
        <w:t>r</w:t>
      </w:r>
      <w:r>
        <w:rPr>
          <w:rFonts w:ascii="Segoe UI" w:hAnsi="Segoe UI" w:cs="Segoe UI"/>
          <w:sz w:val="24"/>
          <w:szCs w:val="24"/>
        </w:rPr>
        <w:t xml:space="preserve">onske pošte na e-mail: </w:t>
      </w:r>
      <w:hyperlink r:id="rId14" w:history="1">
        <w:r w:rsidRPr="00E91263">
          <w:rPr>
            <w:rStyle w:val="Hyperlink"/>
            <w:rFonts w:ascii="Segoe UI" w:hAnsi="Segoe UI" w:cs="Segoe UI"/>
            <w:bCs/>
            <w:sz w:val="23"/>
            <w:szCs w:val="23"/>
            <w:shd w:val="clear" w:color="auto" w:fill="FFFFFF"/>
          </w:rPr>
          <w:t>kancelarija@dri.rs</w:t>
        </w:r>
      </w:hyperlink>
      <w:r>
        <w:t xml:space="preserve">. </w:t>
      </w:r>
    </w:p>
    <w:p w14:paraId="49A0222E" w14:textId="77777777" w:rsidR="006374BC" w:rsidRPr="00295480" w:rsidRDefault="006374BC" w:rsidP="00EC0208">
      <w:pPr>
        <w:spacing w:line="276" w:lineRule="auto"/>
        <w:jc w:val="both"/>
        <w:rPr>
          <w:rFonts w:ascii="Segoe UI" w:hAnsi="Segoe UI" w:cs="Segoe UI"/>
          <w:sz w:val="24"/>
          <w:szCs w:val="24"/>
        </w:rPr>
      </w:pPr>
    </w:p>
    <w:p w14:paraId="5A1B3C65" w14:textId="77777777" w:rsidR="00EC0208" w:rsidRDefault="00EC0208" w:rsidP="00EC0208">
      <w:pPr>
        <w:spacing w:line="276" w:lineRule="auto"/>
        <w:rPr>
          <w:rFonts w:ascii="Futura Light" w:hAnsi="Futura Light" w:cstheme="minorHAnsi"/>
          <w:b/>
          <w:bCs/>
          <w:color w:val="0E0E67"/>
          <w:sz w:val="48"/>
          <w:szCs w:val="48"/>
        </w:rPr>
      </w:pPr>
      <w:r>
        <w:rPr>
          <w:rFonts w:ascii="Futura Light" w:hAnsi="Futura Light" w:cstheme="minorHAnsi"/>
          <w:b/>
          <w:bCs/>
          <w:color w:val="0E0E67"/>
          <w:sz w:val="48"/>
          <w:szCs w:val="48"/>
        </w:rPr>
        <w:t>Republička komisija za zaštitu prava u postupcima javnih nabavki</w:t>
      </w:r>
    </w:p>
    <w:p w14:paraId="449C9BAA" w14:textId="4DBAD290" w:rsidR="00EF71F5" w:rsidRPr="00CD60A6" w:rsidRDefault="00EF71F5" w:rsidP="00EF71F5">
      <w:pPr>
        <w:pStyle w:val="ListParagraph"/>
        <w:jc w:val="both"/>
        <w:rPr>
          <w:rFonts w:ascii="Futura Light" w:hAnsi="Futura Light" w:cstheme="minorHAnsi"/>
          <w:b/>
          <w:bCs/>
          <w:color w:val="0E0E67"/>
          <w:sz w:val="28"/>
          <w:szCs w:val="28"/>
        </w:rPr>
      </w:pPr>
      <w:r w:rsidRPr="00CD60A6">
        <w:rPr>
          <w:rFonts w:ascii="Segoe UI" w:hAnsi="Segoe UI" w:cs="Segoe UI"/>
          <w:b/>
          <w:bCs/>
          <w:color w:val="6EDA69"/>
          <w:sz w:val="28"/>
          <w:szCs w:val="28"/>
        </w:rPr>
        <w:t>Nadležnost</w:t>
      </w:r>
    </w:p>
    <w:p w14:paraId="61E8E1A1" w14:textId="77777777" w:rsidR="00EC0208" w:rsidRPr="00EA23F1" w:rsidRDefault="00EC0208" w:rsidP="00417E66">
      <w:pPr>
        <w:spacing w:after="0" w:line="276" w:lineRule="auto"/>
        <w:ind w:firstLine="708"/>
        <w:jc w:val="both"/>
        <w:rPr>
          <w:rFonts w:ascii="Segoe UI" w:hAnsi="Segoe UI" w:cs="Segoe UI"/>
          <w:sz w:val="24"/>
          <w:szCs w:val="24"/>
          <w:shd w:val="clear" w:color="auto" w:fill="FFFFFF"/>
        </w:rPr>
      </w:pPr>
      <w:r w:rsidRPr="00EA23F1">
        <w:rPr>
          <w:rFonts w:ascii="Segoe UI" w:hAnsi="Segoe UI" w:cs="Segoe UI"/>
          <w:sz w:val="24"/>
          <w:szCs w:val="24"/>
          <w:shd w:val="clear" w:color="auto" w:fill="FFFFFF"/>
        </w:rPr>
        <w:t xml:space="preserve">Republička komisija je samostalan i nezavisan organ Republike Srbije koji obezbeđuje zaštitu prava u skladu sa ZJN i za svoj rad odgovara Narodnoj skupštini. </w:t>
      </w:r>
    </w:p>
    <w:p w14:paraId="3E24CFC1" w14:textId="77777777" w:rsidR="00EC0208" w:rsidRDefault="00EC0208" w:rsidP="00417E66">
      <w:pPr>
        <w:spacing w:after="0" w:line="276" w:lineRule="auto"/>
        <w:ind w:firstLine="708"/>
        <w:jc w:val="both"/>
        <w:rPr>
          <w:rFonts w:ascii="Segoe UI" w:hAnsi="Segoe UI" w:cs="Segoe UI"/>
          <w:sz w:val="24"/>
          <w:szCs w:val="24"/>
        </w:rPr>
      </w:pPr>
      <w:r w:rsidRPr="00E63C76">
        <w:rPr>
          <w:rFonts w:ascii="Segoe UI" w:hAnsi="Segoe UI" w:cs="Segoe UI"/>
          <w:sz w:val="24"/>
          <w:szCs w:val="24"/>
        </w:rPr>
        <w:t xml:space="preserve">Nadležnosti Republičke komisije utvrđene su članom 187. ZJN u skladu sa kojim Republička komisija odlučuje o zahtevu za zaštitu prava, odlučuje o žalbi protiv rešenja naručioca, odlučuje o predlogu naručioca da podneti zahtev za zaštitu prava ne zadržava dalje postupanje u postupku javne nabavke, odlučuje o predlogu podnosioca zahteva za zaštitu prava da se zabrani nastavak postupka javne nabavke, zaključenje ili izvršenje ugovora o javnoj nabavci, odlučuje o troškovima postupka zaštite prava i troškovima pripreme ponude. </w:t>
      </w:r>
    </w:p>
    <w:p w14:paraId="2542F907" w14:textId="77777777" w:rsidR="00EC0208" w:rsidRDefault="00EC0208" w:rsidP="00417E66">
      <w:pPr>
        <w:spacing w:after="0" w:line="276" w:lineRule="auto"/>
        <w:ind w:firstLine="708"/>
        <w:jc w:val="both"/>
        <w:rPr>
          <w:rFonts w:ascii="Segoe UI" w:hAnsi="Segoe UI" w:cs="Segoe UI"/>
          <w:sz w:val="24"/>
          <w:szCs w:val="24"/>
        </w:rPr>
      </w:pPr>
      <w:r w:rsidRPr="00E63C76">
        <w:rPr>
          <w:rFonts w:ascii="Segoe UI" w:hAnsi="Segoe UI" w:cs="Segoe UI"/>
          <w:sz w:val="24"/>
          <w:szCs w:val="24"/>
        </w:rPr>
        <w:t>Takođe, navedenom odredbom zakona je propisano da Republička komisija prati i kontroliše sprovođenje odluka koje donosi, izriče novčane kazne u skladu sa ovim zakonom, poništava ugovor u skladu sa ovim zakonom, podnosi zahtev za pokretanje prekršajnog postupka kada postupajući u okviru svojih nadležnosti utvrdi da je učinjena povreda ovog zakona koja može da bude osnov prekršajne odgovornosti, sarađuje sa domaćim i stranim institucijama i stručnjacima u oblasti javnih nabavki, u cilju unapređenja sistema javnih nabavki, a naročito zaštite prava i drugih postupaka iz nadležnosti Republičke komisije, obavlja i druge poslove u skladu sa zakonom.</w:t>
      </w:r>
    </w:p>
    <w:p w14:paraId="79889257" w14:textId="1F4C1F85" w:rsidR="00EC0208" w:rsidRDefault="00EC0208" w:rsidP="00417E66">
      <w:pPr>
        <w:ind w:firstLine="708"/>
        <w:jc w:val="both"/>
        <w:rPr>
          <w:rFonts w:ascii="Segoe UI" w:hAnsi="Segoe UI" w:cs="Segoe UI"/>
          <w:sz w:val="24"/>
          <w:szCs w:val="24"/>
        </w:rPr>
      </w:pPr>
      <w:r>
        <w:rPr>
          <w:rFonts w:ascii="Segoe UI" w:hAnsi="Segoe UI" w:cs="Segoe UI"/>
          <w:sz w:val="24"/>
          <w:szCs w:val="24"/>
        </w:rPr>
        <w:t>Prema podacima iz poslednjeg objavljenog Izveštaja o radu R</w:t>
      </w:r>
      <w:r w:rsidRPr="0033490B">
        <w:rPr>
          <w:rFonts w:ascii="Segoe UI" w:hAnsi="Segoe UI" w:cs="Segoe UI"/>
          <w:sz w:val="24"/>
          <w:szCs w:val="24"/>
        </w:rPr>
        <w:t>epubličke komisije za zaštitu prava u postupcima javnih nabavki u periodu od 01.01.2024. do 31.12.2024. godine</w:t>
      </w:r>
      <w:r>
        <w:rPr>
          <w:rFonts w:ascii="Segoe UI" w:hAnsi="Segoe UI" w:cs="Segoe UI"/>
          <w:sz w:val="24"/>
          <w:szCs w:val="24"/>
        </w:rPr>
        <w:t xml:space="preserve">, Republička komisija je u navedenom periodu </w:t>
      </w:r>
      <w:r w:rsidR="00CD60A6">
        <w:rPr>
          <w:rFonts w:ascii="Segoe UI" w:hAnsi="Segoe UI" w:cs="Segoe UI"/>
          <w:sz w:val="24"/>
          <w:szCs w:val="24"/>
        </w:rPr>
        <w:t>odlučila</w:t>
      </w:r>
      <w:r>
        <w:rPr>
          <w:rFonts w:ascii="Segoe UI" w:hAnsi="Segoe UI" w:cs="Segoe UI"/>
          <w:sz w:val="24"/>
          <w:szCs w:val="24"/>
        </w:rPr>
        <w:t xml:space="preserve"> po ukupno 803 podnetih zahteva za zaštitu prava o kojima je odlučeno na sledeći način:</w:t>
      </w:r>
    </w:p>
    <w:tbl>
      <w:tblPr>
        <w:tblStyle w:val="ListTable3-Accent3"/>
        <w:tblW w:w="0" w:type="auto"/>
        <w:tblLook w:val="04A0" w:firstRow="1" w:lastRow="0" w:firstColumn="1" w:lastColumn="0" w:noHBand="0" w:noVBand="1"/>
      </w:tblPr>
      <w:tblGrid>
        <w:gridCol w:w="3005"/>
        <w:gridCol w:w="3005"/>
        <w:gridCol w:w="3006"/>
      </w:tblGrid>
      <w:tr w:rsidR="00EC0208" w14:paraId="69C2C21E" w14:textId="77777777" w:rsidTr="00EC02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14:paraId="07630893" w14:textId="77777777" w:rsidR="00EC0208" w:rsidRPr="00152D13" w:rsidRDefault="00EC0208" w:rsidP="00EC0208">
            <w:pPr>
              <w:jc w:val="center"/>
              <w:rPr>
                <w:rFonts w:ascii="Segoe UI" w:hAnsi="Segoe UI" w:cs="Segoe UI"/>
                <w:b w:val="0"/>
                <w:sz w:val="24"/>
                <w:szCs w:val="24"/>
              </w:rPr>
            </w:pPr>
            <w:r w:rsidRPr="00152D13">
              <w:rPr>
                <w:rFonts w:ascii="Segoe UI" w:hAnsi="Segoe UI" w:cs="Segoe UI"/>
                <w:b w:val="0"/>
                <w:sz w:val="24"/>
                <w:szCs w:val="24"/>
              </w:rPr>
              <w:lastRenderedPageBreak/>
              <w:t>Način rešavanja</w:t>
            </w:r>
          </w:p>
        </w:tc>
        <w:tc>
          <w:tcPr>
            <w:tcW w:w="3005" w:type="dxa"/>
          </w:tcPr>
          <w:p w14:paraId="7D4C9157" w14:textId="77777777" w:rsidR="00EC0208" w:rsidRPr="00152D13" w:rsidRDefault="00EC0208" w:rsidP="00EC0208">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152D13">
              <w:rPr>
                <w:rFonts w:ascii="Segoe UI" w:hAnsi="Segoe UI" w:cs="Segoe UI"/>
                <w:b w:val="0"/>
                <w:sz w:val="24"/>
                <w:szCs w:val="24"/>
              </w:rPr>
              <w:t>Pre odluke naručioca</w:t>
            </w:r>
          </w:p>
        </w:tc>
        <w:tc>
          <w:tcPr>
            <w:tcW w:w="3006" w:type="dxa"/>
          </w:tcPr>
          <w:p w14:paraId="7D70C1AB" w14:textId="77777777" w:rsidR="00EC0208" w:rsidRPr="00152D13" w:rsidRDefault="00EC0208" w:rsidP="00EC0208">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4"/>
                <w:szCs w:val="24"/>
              </w:rPr>
            </w:pPr>
            <w:r w:rsidRPr="00152D13">
              <w:rPr>
                <w:rFonts w:ascii="Segoe UI" w:hAnsi="Segoe UI" w:cs="Segoe UI"/>
                <w:b w:val="0"/>
                <w:sz w:val="24"/>
                <w:szCs w:val="24"/>
              </w:rPr>
              <w:t>Posle odluke naručioca</w:t>
            </w:r>
          </w:p>
        </w:tc>
      </w:tr>
      <w:tr w:rsidR="00EC0208" w14:paraId="19E52C06"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F9DE29F" w14:textId="77777777" w:rsidR="00EC0208" w:rsidRPr="00152D13" w:rsidRDefault="00EC0208" w:rsidP="00EC0208">
            <w:pPr>
              <w:rPr>
                <w:rFonts w:ascii="Segoe UI" w:hAnsi="Segoe UI" w:cs="Segoe UI"/>
                <w:b w:val="0"/>
                <w:sz w:val="24"/>
                <w:szCs w:val="24"/>
              </w:rPr>
            </w:pPr>
            <w:r w:rsidRPr="00152D13">
              <w:rPr>
                <w:rFonts w:ascii="Segoe UI" w:hAnsi="Segoe UI" w:cs="Segoe UI"/>
                <w:b w:val="0"/>
                <w:sz w:val="24"/>
                <w:szCs w:val="24"/>
              </w:rPr>
              <w:t>U celini poništen postupak</w:t>
            </w:r>
          </w:p>
        </w:tc>
        <w:tc>
          <w:tcPr>
            <w:tcW w:w="3005" w:type="dxa"/>
          </w:tcPr>
          <w:p w14:paraId="170BD2EB" w14:textId="77777777" w:rsidR="00EC0208" w:rsidRPr="00152D13" w:rsidRDefault="00EC0208" w:rsidP="00EC020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152D13">
              <w:rPr>
                <w:rFonts w:ascii="Segoe UI" w:hAnsi="Segoe UI" w:cs="Segoe UI"/>
                <w:sz w:val="24"/>
                <w:szCs w:val="24"/>
              </w:rPr>
              <w:t>18</w:t>
            </w:r>
          </w:p>
        </w:tc>
        <w:tc>
          <w:tcPr>
            <w:tcW w:w="3006" w:type="dxa"/>
          </w:tcPr>
          <w:p w14:paraId="3BA73D3D" w14:textId="77777777" w:rsidR="00EC0208" w:rsidRPr="00152D13" w:rsidRDefault="00EC0208" w:rsidP="00EC020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152D13">
              <w:rPr>
                <w:rFonts w:ascii="Segoe UI" w:hAnsi="Segoe UI" w:cs="Segoe UI"/>
                <w:sz w:val="24"/>
                <w:szCs w:val="24"/>
              </w:rPr>
              <w:t>31</w:t>
            </w:r>
          </w:p>
        </w:tc>
      </w:tr>
      <w:tr w:rsidR="00EC0208" w14:paraId="1332836C" w14:textId="77777777" w:rsidTr="00EC0208">
        <w:trPr>
          <w:trHeight w:val="557"/>
        </w:trPr>
        <w:tc>
          <w:tcPr>
            <w:cnfStyle w:val="001000000000" w:firstRow="0" w:lastRow="0" w:firstColumn="1" w:lastColumn="0" w:oddVBand="0" w:evenVBand="0" w:oddHBand="0" w:evenHBand="0" w:firstRowFirstColumn="0" w:firstRowLastColumn="0" w:lastRowFirstColumn="0" w:lastRowLastColumn="0"/>
            <w:tcW w:w="3005" w:type="dxa"/>
          </w:tcPr>
          <w:p w14:paraId="07D69403" w14:textId="77777777" w:rsidR="00EC0208" w:rsidRPr="00152D13" w:rsidRDefault="00EC0208" w:rsidP="00EC0208">
            <w:pPr>
              <w:rPr>
                <w:rFonts w:ascii="Segoe UI" w:hAnsi="Segoe UI" w:cs="Segoe UI"/>
                <w:b w:val="0"/>
                <w:sz w:val="24"/>
                <w:szCs w:val="24"/>
              </w:rPr>
            </w:pPr>
            <w:r w:rsidRPr="00152D13">
              <w:rPr>
                <w:rFonts w:ascii="Segoe UI" w:hAnsi="Segoe UI" w:cs="Segoe UI"/>
                <w:b w:val="0"/>
                <w:sz w:val="24"/>
                <w:szCs w:val="24"/>
              </w:rPr>
              <w:t>Delimično poništen postupak</w:t>
            </w:r>
          </w:p>
        </w:tc>
        <w:tc>
          <w:tcPr>
            <w:tcW w:w="3005" w:type="dxa"/>
          </w:tcPr>
          <w:p w14:paraId="4DF8E28C" w14:textId="77777777" w:rsidR="00EC0208" w:rsidRPr="00152D13" w:rsidRDefault="00EC0208" w:rsidP="00EC020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152D13">
              <w:rPr>
                <w:rFonts w:ascii="Segoe UI" w:hAnsi="Segoe UI" w:cs="Segoe UI"/>
                <w:sz w:val="24"/>
                <w:szCs w:val="24"/>
              </w:rPr>
              <w:t>71</w:t>
            </w:r>
          </w:p>
        </w:tc>
        <w:tc>
          <w:tcPr>
            <w:tcW w:w="3006" w:type="dxa"/>
          </w:tcPr>
          <w:p w14:paraId="6017FC2F" w14:textId="77777777" w:rsidR="00EC0208" w:rsidRPr="00152D13" w:rsidRDefault="00EC0208" w:rsidP="00EC020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152D13">
              <w:rPr>
                <w:rFonts w:ascii="Segoe UI" w:hAnsi="Segoe UI" w:cs="Segoe UI"/>
                <w:sz w:val="24"/>
                <w:szCs w:val="24"/>
              </w:rPr>
              <w:t>279</w:t>
            </w:r>
          </w:p>
        </w:tc>
      </w:tr>
      <w:tr w:rsidR="00EC0208" w14:paraId="7F606FE0"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3E892BD" w14:textId="77777777" w:rsidR="00EC0208" w:rsidRPr="00152D13" w:rsidRDefault="00EC0208" w:rsidP="00EC0208">
            <w:pPr>
              <w:rPr>
                <w:rFonts w:ascii="Segoe UI" w:hAnsi="Segoe UI" w:cs="Segoe UI"/>
                <w:b w:val="0"/>
                <w:sz w:val="24"/>
                <w:szCs w:val="24"/>
              </w:rPr>
            </w:pPr>
            <w:r w:rsidRPr="00152D13">
              <w:rPr>
                <w:rFonts w:ascii="Segoe UI" w:hAnsi="Segoe UI" w:cs="Segoe UI"/>
                <w:b w:val="0"/>
                <w:sz w:val="24"/>
                <w:szCs w:val="24"/>
              </w:rPr>
              <w:t>Odbijen zahtev</w:t>
            </w:r>
          </w:p>
        </w:tc>
        <w:tc>
          <w:tcPr>
            <w:tcW w:w="3005" w:type="dxa"/>
          </w:tcPr>
          <w:p w14:paraId="5C522198" w14:textId="77777777" w:rsidR="00EC0208" w:rsidRPr="00152D13" w:rsidRDefault="00EC0208" w:rsidP="00EC020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152D13">
              <w:rPr>
                <w:rFonts w:ascii="Segoe UI" w:hAnsi="Segoe UI" w:cs="Segoe UI"/>
                <w:sz w:val="24"/>
                <w:szCs w:val="24"/>
              </w:rPr>
              <w:t>113</w:t>
            </w:r>
          </w:p>
        </w:tc>
        <w:tc>
          <w:tcPr>
            <w:tcW w:w="3006" w:type="dxa"/>
          </w:tcPr>
          <w:p w14:paraId="55DFA241" w14:textId="77777777" w:rsidR="00EC0208" w:rsidRPr="00152D13" w:rsidRDefault="00EC0208" w:rsidP="00EC020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152D13">
              <w:rPr>
                <w:rFonts w:ascii="Segoe UI" w:hAnsi="Segoe UI" w:cs="Segoe UI"/>
                <w:sz w:val="24"/>
                <w:szCs w:val="24"/>
              </w:rPr>
              <w:t>241</w:t>
            </w:r>
          </w:p>
        </w:tc>
      </w:tr>
      <w:tr w:rsidR="00EC0208" w14:paraId="174B598C" w14:textId="77777777" w:rsidTr="00EC0208">
        <w:tc>
          <w:tcPr>
            <w:cnfStyle w:val="001000000000" w:firstRow="0" w:lastRow="0" w:firstColumn="1" w:lastColumn="0" w:oddVBand="0" w:evenVBand="0" w:oddHBand="0" w:evenHBand="0" w:firstRowFirstColumn="0" w:firstRowLastColumn="0" w:lastRowFirstColumn="0" w:lastRowLastColumn="0"/>
            <w:tcW w:w="3005" w:type="dxa"/>
          </w:tcPr>
          <w:p w14:paraId="31B0E388" w14:textId="77777777" w:rsidR="00EC0208" w:rsidRPr="00152D13" w:rsidRDefault="00EC0208" w:rsidP="00EC0208">
            <w:pPr>
              <w:rPr>
                <w:rFonts w:ascii="Segoe UI" w:hAnsi="Segoe UI" w:cs="Segoe UI"/>
                <w:b w:val="0"/>
                <w:sz w:val="24"/>
                <w:szCs w:val="24"/>
              </w:rPr>
            </w:pPr>
            <w:r w:rsidRPr="00152D13">
              <w:rPr>
                <w:rFonts w:ascii="Segoe UI" w:hAnsi="Segoe UI" w:cs="Segoe UI"/>
                <w:b w:val="0"/>
                <w:sz w:val="24"/>
                <w:szCs w:val="24"/>
              </w:rPr>
              <w:t>Odbačen zahtev</w:t>
            </w:r>
          </w:p>
        </w:tc>
        <w:tc>
          <w:tcPr>
            <w:tcW w:w="3005" w:type="dxa"/>
          </w:tcPr>
          <w:p w14:paraId="6A159552" w14:textId="77777777" w:rsidR="00EC0208" w:rsidRPr="00152D13" w:rsidRDefault="00EC0208" w:rsidP="00EC020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152D13">
              <w:rPr>
                <w:rFonts w:ascii="Segoe UI" w:hAnsi="Segoe UI" w:cs="Segoe UI"/>
                <w:sz w:val="24"/>
                <w:szCs w:val="24"/>
              </w:rPr>
              <w:t>9</w:t>
            </w:r>
          </w:p>
        </w:tc>
        <w:tc>
          <w:tcPr>
            <w:tcW w:w="3006" w:type="dxa"/>
          </w:tcPr>
          <w:p w14:paraId="590E5E7A" w14:textId="77777777" w:rsidR="00EC0208" w:rsidRPr="00152D13" w:rsidRDefault="00EC0208" w:rsidP="00EC0208">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152D13">
              <w:rPr>
                <w:rFonts w:ascii="Segoe UI" w:hAnsi="Segoe UI" w:cs="Segoe UI"/>
                <w:sz w:val="24"/>
                <w:szCs w:val="24"/>
              </w:rPr>
              <w:t>14</w:t>
            </w:r>
          </w:p>
        </w:tc>
      </w:tr>
      <w:tr w:rsidR="00EC0208" w14:paraId="6235E4C7"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0B70090" w14:textId="77777777" w:rsidR="00EC0208" w:rsidRPr="00152D13" w:rsidRDefault="00EC0208" w:rsidP="00EC0208">
            <w:pPr>
              <w:rPr>
                <w:rFonts w:ascii="Segoe UI" w:hAnsi="Segoe UI" w:cs="Segoe UI"/>
                <w:b w:val="0"/>
                <w:sz w:val="24"/>
                <w:szCs w:val="24"/>
              </w:rPr>
            </w:pPr>
            <w:r w:rsidRPr="00152D13">
              <w:rPr>
                <w:rFonts w:ascii="Segoe UI" w:hAnsi="Segoe UI" w:cs="Segoe UI"/>
                <w:b w:val="0"/>
                <w:sz w:val="24"/>
                <w:szCs w:val="24"/>
              </w:rPr>
              <w:t>Obustavljen postupak</w:t>
            </w:r>
          </w:p>
        </w:tc>
        <w:tc>
          <w:tcPr>
            <w:tcW w:w="3005" w:type="dxa"/>
          </w:tcPr>
          <w:p w14:paraId="479D70B3" w14:textId="77777777" w:rsidR="00EC0208" w:rsidRPr="00152D13" w:rsidRDefault="00EC0208" w:rsidP="00EC020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152D13">
              <w:rPr>
                <w:rFonts w:ascii="Segoe UI" w:hAnsi="Segoe UI" w:cs="Segoe UI"/>
                <w:sz w:val="24"/>
                <w:szCs w:val="24"/>
              </w:rPr>
              <w:t>12</w:t>
            </w:r>
          </w:p>
        </w:tc>
        <w:tc>
          <w:tcPr>
            <w:tcW w:w="3006" w:type="dxa"/>
          </w:tcPr>
          <w:p w14:paraId="7DF95B70" w14:textId="77777777" w:rsidR="00EC0208" w:rsidRPr="00152D13" w:rsidRDefault="00EC0208" w:rsidP="00EC0208">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152D13">
              <w:rPr>
                <w:rFonts w:ascii="Segoe UI" w:hAnsi="Segoe UI" w:cs="Segoe UI"/>
                <w:sz w:val="24"/>
                <w:szCs w:val="24"/>
              </w:rPr>
              <w:t>15</w:t>
            </w:r>
          </w:p>
        </w:tc>
      </w:tr>
    </w:tbl>
    <w:p w14:paraId="01B5C932" w14:textId="47DF3EAC" w:rsidR="00EF71F5" w:rsidRPr="00CD60A6" w:rsidRDefault="00EF71F5" w:rsidP="00EF71F5">
      <w:pPr>
        <w:pStyle w:val="ListParagraph"/>
        <w:spacing w:before="240"/>
        <w:jc w:val="both"/>
        <w:rPr>
          <w:sz w:val="28"/>
          <w:szCs w:val="28"/>
        </w:rPr>
      </w:pPr>
      <w:r w:rsidRPr="00CD60A6">
        <w:rPr>
          <w:rFonts w:ascii="Segoe UI" w:hAnsi="Segoe UI" w:cs="Segoe UI"/>
          <w:b/>
          <w:bCs/>
          <w:color w:val="6EDA69"/>
          <w:sz w:val="28"/>
          <w:szCs w:val="28"/>
        </w:rPr>
        <w:t xml:space="preserve">Procesne pretpostavke za postupanje </w:t>
      </w:r>
      <w:r w:rsidR="004E12D4" w:rsidRPr="00CD60A6">
        <w:rPr>
          <w:rFonts w:ascii="Segoe UI" w:hAnsi="Segoe UI" w:cs="Segoe UI"/>
          <w:b/>
          <w:bCs/>
          <w:color w:val="6EDA69"/>
          <w:sz w:val="28"/>
          <w:szCs w:val="28"/>
        </w:rPr>
        <w:t>po podnetom zahtevu</w:t>
      </w:r>
    </w:p>
    <w:p w14:paraId="48968155" w14:textId="132CCC3C" w:rsidR="00EC0208" w:rsidRPr="009121AF" w:rsidRDefault="00EC0208" w:rsidP="00417E66">
      <w:pPr>
        <w:spacing w:before="240" w:after="0"/>
        <w:ind w:firstLine="708"/>
        <w:jc w:val="both"/>
        <w:rPr>
          <w:rFonts w:ascii="Segoe UI" w:hAnsi="Segoe UI" w:cs="Segoe UI"/>
          <w:sz w:val="24"/>
          <w:szCs w:val="24"/>
        </w:rPr>
      </w:pPr>
      <w:r w:rsidRPr="009121AF">
        <w:rPr>
          <w:rFonts w:ascii="Segoe UI" w:hAnsi="Segoe UI" w:cs="Segoe UI"/>
          <w:sz w:val="24"/>
          <w:szCs w:val="24"/>
        </w:rPr>
        <w:t>Kada je reč o podnošenju zahteva za zaštitu prava, privredni subjekti najpre treba da vode računa o procesnim pretpostavkama koje Republička komisija utvrđuj</w:t>
      </w:r>
      <w:r>
        <w:rPr>
          <w:rFonts w:ascii="Segoe UI" w:hAnsi="Segoe UI" w:cs="Segoe UI"/>
          <w:sz w:val="24"/>
          <w:szCs w:val="24"/>
        </w:rPr>
        <w:t>e</w:t>
      </w:r>
      <w:r w:rsidRPr="009121AF">
        <w:rPr>
          <w:rFonts w:ascii="Segoe UI" w:hAnsi="Segoe UI" w:cs="Segoe UI"/>
          <w:sz w:val="24"/>
          <w:szCs w:val="24"/>
        </w:rPr>
        <w:t xml:space="preserve"> u fazi prethodne provere zahteva za zaštitu prava. </w:t>
      </w:r>
    </w:p>
    <w:p w14:paraId="50EC67F4" w14:textId="77777777" w:rsidR="00EC0208" w:rsidRPr="009121AF" w:rsidRDefault="00EC0208" w:rsidP="004E12D4">
      <w:pPr>
        <w:spacing w:after="0"/>
        <w:ind w:firstLine="708"/>
        <w:jc w:val="both"/>
        <w:rPr>
          <w:rFonts w:ascii="Segoe UI" w:hAnsi="Segoe UI" w:cs="Segoe UI"/>
          <w:sz w:val="24"/>
          <w:szCs w:val="24"/>
        </w:rPr>
      </w:pPr>
      <w:r w:rsidRPr="009121AF">
        <w:rPr>
          <w:rFonts w:ascii="Segoe UI" w:hAnsi="Segoe UI" w:cs="Segoe UI"/>
          <w:sz w:val="24"/>
          <w:szCs w:val="24"/>
        </w:rPr>
        <w:t>Naime, da bi zahtev za zaštitu prava bio procesno uredan i da bi Republička komisija mogla da p</w:t>
      </w:r>
      <w:r>
        <w:rPr>
          <w:rFonts w:ascii="Segoe UI" w:hAnsi="Segoe UI" w:cs="Segoe UI"/>
          <w:sz w:val="24"/>
          <w:szCs w:val="24"/>
        </w:rPr>
        <w:t>os</w:t>
      </w:r>
      <w:r w:rsidRPr="009121AF">
        <w:rPr>
          <w:rFonts w:ascii="Segoe UI" w:hAnsi="Segoe UI" w:cs="Segoe UI"/>
          <w:sz w:val="24"/>
          <w:szCs w:val="24"/>
        </w:rPr>
        <w:t xml:space="preserve">tupa po istom neophodno je da se </w:t>
      </w:r>
      <w:r>
        <w:rPr>
          <w:rFonts w:ascii="Segoe UI" w:hAnsi="Segoe UI" w:cs="Segoe UI"/>
          <w:sz w:val="24"/>
          <w:szCs w:val="24"/>
        </w:rPr>
        <w:t xml:space="preserve">prethodno </w:t>
      </w:r>
      <w:r w:rsidRPr="009121AF">
        <w:rPr>
          <w:rFonts w:ascii="Segoe UI" w:hAnsi="Segoe UI" w:cs="Segoe UI"/>
          <w:sz w:val="24"/>
          <w:szCs w:val="24"/>
        </w:rPr>
        <w:t>utvrdi:</w:t>
      </w:r>
    </w:p>
    <w:p w14:paraId="185CDFD3" w14:textId="77777777" w:rsidR="00EC0208" w:rsidRPr="009121AF" w:rsidRDefault="00EC0208" w:rsidP="002A7263">
      <w:pPr>
        <w:pStyle w:val="ListParagraph"/>
        <w:numPr>
          <w:ilvl w:val="0"/>
          <w:numId w:val="13"/>
        </w:numPr>
        <w:jc w:val="both"/>
        <w:rPr>
          <w:rFonts w:ascii="Segoe UI" w:hAnsi="Segoe UI" w:cs="Segoe UI"/>
          <w:sz w:val="24"/>
          <w:szCs w:val="24"/>
        </w:rPr>
      </w:pPr>
      <w:r>
        <w:rPr>
          <w:rFonts w:ascii="Segoe UI" w:hAnsi="Segoe UI" w:cs="Segoe UI"/>
          <w:sz w:val="24"/>
          <w:szCs w:val="24"/>
        </w:rPr>
        <w:t>D</w:t>
      </w:r>
      <w:r w:rsidRPr="009121AF">
        <w:rPr>
          <w:rFonts w:ascii="Segoe UI" w:hAnsi="Segoe UI" w:cs="Segoe UI"/>
          <w:sz w:val="24"/>
          <w:szCs w:val="24"/>
        </w:rPr>
        <w:t xml:space="preserve">a li je uz zahtev za zaštitu prava dostavljen dokaz da je uplaćena taksa u skladu sa članom 225. ZJN; </w:t>
      </w:r>
    </w:p>
    <w:p w14:paraId="3E034F82" w14:textId="77777777" w:rsidR="00EC0208" w:rsidRPr="009121AF" w:rsidRDefault="00EC0208" w:rsidP="002A7263">
      <w:pPr>
        <w:pStyle w:val="ListParagraph"/>
        <w:numPr>
          <w:ilvl w:val="0"/>
          <w:numId w:val="13"/>
        </w:numPr>
        <w:jc w:val="both"/>
        <w:rPr>
          <w:rFonts w:ascii="Segoe UI" w:hAnsi="Segoe UI" w:cs="Segoe UI"/>
          <w:sz w:val="24"/>
          <w:szCs w:val="24"/>
        </w:rPr>
      </w:pPr>
      <w:r>
        <w:rPr>
          <w:rFonts w:ascii="Segoe UI" w:hAnsi="Segoe UI" w:cs="Segoe UI"/>
          <w:sz w:val="24"/>
          <w:szCs w:val="24"/>
        </w:rPr>
        <w:t>D</w:t>
      </w:r>
      <w:r w:rsidRPr="009121AF">
        <w:rPr>
          <w:rFonts w:ascii="Segoe UI" w:hAnsi="Segoe UI" w:cs="Segoe UI"/>
          <w:sz w:val="24"/>
          <w:szCs w:val="24"/>
        </w:rPr>
        <w:t xml:space="preserve">a li je zahtev za zaštitu prava, odnosno pisano izjašnjenje o nastavku postupka pred Republičkom komisijom podnet u roku; </w:t>
      </w:r>
    </w:p>
    <w:p w14:paraId="200E0E5D" w14:textId="77777777" w:rsidR="00EC0208" w:rsidRPr="009121AF" w:rsidRDefault="00EC0208" w:rsidP="002A7263">
      <w:pPr>
        <w:pStyle w:val="ListParagraph"/>
        <w:numPr>
          <w:ilvl w:val="0"/>
          <w:numId w:val="13"/>
        </w:numPr>
        <w:jc w:val="both"/>
        <w:rPr>
          <w:rFonts w:ascii="Segoe UI" w:hAnsi="Segoe UI" w:cs="Segoe UI"/>
          <w:sz w:val="24"/>
          <w:szCs w:val="24"/>
        </w:rPr>
      </w:pPr>
      <w:r>
        <w:rPr>
          <w:rFonts w:ascii="Segoe UI" w:hAnsi="Segoe UI" w:cs="Segoe UI"/>
          <w:sz w:val="24"/>
          <w:szCs w:val="24"/>
        </w:rPr>
        <w:t>D</w:t>
      </w:r>
      <w:r w:rsidRPr="009121AF">
        <w:rPr>
          <w:rFonts w:ascii="Segoe UI" w:hAnsi="Segoe UI" w:cs="Segoe UI"/>
          <w:sz w:val="24"/>
          <w:szCs w:val="24"/>
        </w:rPr>
        <w:t>a li podnosilac zahteva ima aktivnu legitimaciju;</w:t>
      </w:r>
    </w:p>
    <w:p w14:paraId="5649BAFC" w14:textId="77777777" w:rsidR="00EC0208" w:rsidRPr="006464E1" w:rsidRDefault="00EC0208" w:rsidP="002A7263">
      <w:pPr>
        <w:pStyle w:val="ListParagraph"/>
        <w:numPr>
          <w:ilvl w:val="0"/>
          <w:numId w:val="13"/>
        </w:numPr>
        <w:jc w:val="both"/>
      </w:pPr>
      <w:r>
        <w:rPr>
          <w:rFonts w:ascii="Segoe UI" w:hAnsi="Segoe UI" w:cs="Segoe UI"/>
          <w:sz w:val="24"/>
          <w:szCs w:val="24"/>
        </w:rPr>
        <w:t>D</w:t>
      </w:r>
      <w:r w:rsidRPr="009121AF">
        <w:rPr>
          <w:rFonts w:ascii="Segoe UI" w:hAnsi="Segoe UI" w:cs="Segoe UI"/>
          <w:sz w:val="24"/>
          <w:szCs w:val="24"/>
        </w:rPr>
        <w:t xml:space="preserve">a li zahtev za zaštitu prava ima sadržinu iz člana 217. stav 1. ovog zakona.  </w:t>
      </w:r>
    </w:p>
    <w:p w14:paraId="65972E09" w14:textId="77777777" w:rsidR="00EC0208" w:rsidRDefault="00EC0208" w:rsidP="00417E66">
      <w:pPr>
        <w:spacing w:line="276" w:lineRule="auto"/>
        <w:ind w:firstLine="708"/>
        <w:jc w:val="both"/>
        <w:rPr>
          <w:rFonts w:ascii="Segoe UI" w:hAnsi="Segoe UI" w:cs="Segoe UI"/>
          <w:sz w:val="24"/>
          <w:szCs w:val="24"/>
        </w:rPr>
      </w:pPr>
      <w:r w:rsidRPr="006464E1">
        <w:rPr>
          <w:rFonts w:ascii="Segoe UI" w:hAnsi="Segoe UI" w:cs="Segoe UI"/>
          <w:sz w:val="24"/>
          <w:szCs w:val="24"/>
        </w:rPr>
        <w:t>Republička komisija će rešenjem odbaciti zahtev za zaštitu prava:</w:t>
      </w:r>
    </w:p>
    <w:tbl>
      <w:tblPr>
        <w:tblStyle w:val="ListTable4-Accent2"/>
        <w:tblW w:w="0" w:type="auto"/>
        <w:tblLook w:val="04A0" w:firstRow="1" w:lastRow="0" w:firstColumn="1" w:lastColumn="0" w:noHBand="0" w:noVBand="1"/>
      </w:tblPr>
      <w:tblGrid>
        <w:gridCol w:w="9040"/>
      </w:tblGrid>
      <w:tr w:rsidR="00EC0208" w14:paraId="406E6693" w14:textId="77777777" w:rsidTr="00EC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73CDFCF6" w14:textId="77777777" w:rsidR="00EC0208" w:rsidRPr="00152D13" w:rsidRDefault="00EC0208" w:rsidP="00EC0208">
            <w:pPr>
              <w:spacing w:line="276" w:lineRule="auto"/>
              <w:jc w:val="both"/>
              <w:rPr>
                <w:rFonts w:ascii="Segoe UI" w:hAnsi="Segoe UI" w:cs="Segoe UI"/>
                <w:b w:val="0"/>
                <w:sz w:val="24"/>
                <w:szCs w:val="24"/>
              </w:rPr>
            </w:pPr>
            <w:r w:rsidRPr="00152D13">
              <w:rPr>
                <w:rFonts w:ascii="Segoe UI" w:hAnsi="Segoe UI" w:cs="Segoe UI"/>
                <w:b w:val="0"/>
                <w:sz w:val="24"/>
                <w:szCs w:val="24"/>
              </w:rPr>
              <w:t>Ako uz podneti zahtev za zaštitu prava nije dostavljen dokaz da je uplaćena taksa iz člana 225. ZJN. U ovom slučaju Republička komisija odbacuje zahtev bez prethodnog pozivanja podnosioca zahteva da dopuni zahtev</w:t>
            </w:r>
          </w:p>
        </w:tc>
      </w:tr>
      <w:tr w:rsidR="00EC0208" w14:paraId="53668EC0"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6661DCF5" w14:textId="77777777" w:rsidR="00EC0208" w:rsidRPr="00152D13" w:rsidRDefault="00EC0208" w:rsidP="00EC0208">
            <w:pPr>
              <w:spacing w:line="276" w:lineRule="auto"/>
              <w:jc w:val="both"/>
              <w:rPr>
                <w:rFonts w:ascii="Segoe UI" w:hAnsi="Segoe UI" w:cs="Segoe UI"/>
                <w:b w:val="0"/>
                <w:sz w:val="24"/>
                <w:szCs w:val="24"/>
              </w:rPr>
            </w:pPr>
            <w:r w:rsidRPr="00152D13">
              <w:rPr>
                <w:rFonts w:ascii="Segoe UI" w:hAnsi="Segoe UI" w:cs="Segoe UI"/>
                <w:b w:val="0"/>
                <w:sz w:val="24"/>
                <w:szCs w:val="24"/>
              </w:rPr>
              <w:t>Ukoliko podnosilac zahteva koji ima boravište ili prebivalište, odnosno sedište u inostranstvu, u zahtevu za zaštitu prava ne imenuje punomoćnika za primanje pismena u Republici Srbiji uz navođenje svih podataka koji su potrebni za komunikaciju sa označenim licem. I u ovom slučaju zahtev se odbacije bez prethodnog pozivanja podnosioca zahteva da dopuni zahtev</w:t>
            </w:r>
          </w:p>
        </w:tc>
      </w:tr>
      <w:tr w:rsidR="00EC0208" w14:paraId="4C5CE656" w14:textId="77777777" w:rsidTr="00EC0208">
        <w:tc>
          <w:tcPr>
            <w:cnfStyle w:val="001000000000" w:firstRow="0" w:lastRow="0" w:firstColumn="1" w:lastColumn="0" w:oddVBand="0" w:evenVBand="0" w:oddHBand="0" w:evenHBand="0" w:firstRowFirstColumn="0" w:firstRowLastColumn="0" w:lastRowFirstColumn="0" w:lastRowLastColumn="0"/>
            <w:tcW w:w="9040" w:type="dxa"/>
          </w:tcPr>
          <w:p w14:paraId="207F3D3C" w14:textId="77777777" w:rsidR="00EC0208" w:rsidRPr="00152D13" w:rsidRDefault="00EC0208" w:rsidP="00EC0208">
            <w:pPr>
              <w:spacing w:line="276" w:lineRule="auto"/>
              <w:jc w:val="both"/>
              <w:rPr>
                <w:rFonts w:ascii="Segoe UI" w:hAnsi="Segoe UI" w:cs="Segoe UI"/>
                <w:b w:val="0"/>
                <w:sz w:val="24"/>
                <w:szCs w:val="24"/>
              </w:rPr>
            </w:pPr>
            <w:r w:rsidRPr="00152D13">
              <w:rPr>
                <w:rFonts w:ascii="Segoe UI" w:hAnsi="Segoe UI" w:cs="Segoe UI"/>
                <w:b w:val="0"/>
                <w:sz w:val="24"/>
                <w:szCs w:val="24"/>
              </w:rPr>
              <w:t>Ako zahtev za zaštitu prava nema sadržinu iz člana 217. stav 1. ZJN, tako da je usled toga onemogućeno dalje postupanje. U ovom slučaju Republička komisija bez odlaganja poziva podnosioca zahteva da zahtev za zaštitu prava dopuni u roku od tri dana uz ukazivanje na posledice propuštanja. Međutim, ukoliko je zahtev za zaštitu prava u ime podnosioca zahteva podneo punomoćnik iz reda advokata, Republička komisija će takav zahtev da odbaci rešenjem bez prethodnog pozivanja podnosioca zahteva da dopuni zahtev</w:t>
            </w:r>
          </w:p>
        </w:tc>
      </w:tr>
      <w:tr w:rsidR="00EC0208" w14:paraId="6A64343B"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22FD4C48" w14:textId="364EF73F" w:rsidR="00EC0208" w:rsidRPr="00152D13" w:rsidRDefault="00EC0208" w:rsidP="00EC0208">
            <w:pPr>
              <w:spacing w:line="276" w:lineRule="auto"/>
              <w:jc w:val="both"/>
              <w:rPr>
                <w:rFonts w:ascii="Segoe UI" w:hAnsi="Segoe UI" w:cs="Segoe UI"/>
                <w:b w:val="0"/>
                <w:sz w:val="24"/>
                <w:szCs w:val="24"/>
              </w:rPr>
            </w:pPr>
            <w:r w:rsidRPr="00152D13">
              <w:rPr>
                <w:rFonts w:ascii="Segoe UI" w:hAnsi="Segoe UI" w:cs="Segoe UI"/>
                <w:b w:val="0"/>
                <w:sz w:val="24"/>
                <w:szCs w:val="24"/>
              </w:rPr>
              <w:t>Ako je zahtev za zaštitu prava podnet od strane lica koje nema aktivnu legitimaciju</w:t>
            </w:r>
          </w:p>
        </w:tc>
      </w:tr>
      <w:tr w:rsidR="00EC0208" w14:paraId="7ADC1E40" w14:textId="77777777" w:rsidTr="00EC0208">
        <w:tc>
          <w:tcPr>
            <w:cnfStyle w:val="001000000000" w:firstRow="0" w:lastRow="0" w:firstColumn="1" w:lastColumn="0" w:oddVBand="0" w:evenVBand="0" w:oddHBand="0" w:evenHBand="0" w:firstRowFirstColumn="0" w:firstRowLastColumn="0" w:lastRowFirstColumn="0" w:lastRowLastColumn="0"/>
            <w:tcW w:w="9040" w:type="dxa"/>
          </w:tcPr>
          <w:p w14:paraId="21349F9D" w14:textId="77777777" w:rsidR="00EC0208" w:rsidRPr="00152D13" w:rsidRDefault="00EC0208" w:rsidP="00EC0208">
            <w:pPr>
              <w:spacing w:line="276" w:lineRule="auto"/>
              <w:jc w:val="both"/>
              <w:rPr>
                <w:rFonts w:ascii="Segoe UI" w:hAnsi="Segoe UI" w:cs="Segoe UI"/>
                <w:b w:val="0"/>
                <w:sz w:val="24"/>
                <w:szCs w:val="24"/>
              </w:rPr>
            </w:pPr>
            <w:r w:rsidRPr="00152D13">
              <w:rPr>
                <w:rFonts w:ascii="Segoe UI" w:hAnsi="Segoe UI" w:cs="Segoe UI"/>
                <w:b w:val="0"/>
                <w:sz w:val="24"/>
                <w:szCs w:val="24"/>
              </w:rPr>
              <w:lastRenderedPageBreak/>
              <w:t>Ako je zahtev za zaštitu prava podnet neblagovremeno</w:t>
            </w:r>
          </w:p>
        </w:tc>
      </w:tr>
    </w:tbl>
    <w:p w14:paraId="28A81207" w14:textId="6D73E295" w:rsidR="00EC0208" w:rsidRPr="00CD60A6" w:rsidRDefault="004E12D4" w:rsidP="00CD60A6">
      <w:pPr>
        <w:spacing w:before="240"/>
        <w:ind w:firstLine="708"/>
        <w:jc w:val="both"/>
        <w:rPr>
          <w:rFonts w:ascii="Segoe UI" w:hAnsi="Segoe UI" w:cs="Segoe UI"/>
          <w:b/>
          <w:bCs/>
          <w:color w:val="6EDA69"/>
          <w:sz w:val="28"/>
          <w:szCs w:val="28"/>
        </w:rPr>
      </w:pPr>
      <w:r w:rsidRPr="00CD60A6">
        <w:rPr>
          <w:rFonts w:ascii="Segoe UI" w:hAnsi="Segoe UI" w:cs="Segoe UI"/>
          <w:b/>
          <w:bCs/>
          <w:color w:val="6EDA69"/>
          <w:sz w:val="28"/>
          <w:szCs w:val="28"/>
        </w:rPr>
        <w:t xml:space="preserve">Primeri odluka Republičke komisije - nepostojanje aktivne legitimacije </w:t>
      </w:r>
    </w:p>
    <w:p w14:paraId="72E6AB55" w14:textId="795EA100" w:rsidR="00167547" w:rsidRPr="00167547" w:rsidRDefault="00167547" w:rsidP="00167547">
      <w:pPr>
        <w:ind w:firstLine="708"/>
        <w:jc w:val="both"/>
        <w:rPr>
          <w:rFonts w:ascii="Segoe UI" w:hAnsi="Segoe UI" w:cs="Segoe UI"/>
          <w:color w:val="262626" w:themeColor="text1"/>
          <w:sz w:val="24"/>
          <w:szCs w:val="24"/>
        </w:rPr>
      </w:pPr>
      <w:r>
        <w:rPr>
          <w:rFonts w:ascii="Segoe UI" w:hAnsi="Segoe UI" w:cs="Segoe UI"/>
          <w:color w:val="262626" w:themeColor="text1"/>
          <w:sz w:val="24"/>
          <w:szCs w:val="24"/>
        </w:rPr>
        <w:t>U nastavku teksta predstavljeni su primeri odluka koje je Republička komisija donela postupajući po žalbama podnosioca zahteva za zaštitu prava na rešenja naručioca kojima su podneti zahtevi odbačeni zbog nepostojanja aktivne legitimacije.</w:t>
      </w:r>
    </w:p>
    <w:p w14:paraId="52C84FA3" w14:textId="77777777" w:rsidR="00EC0208" w:rsidRPr="004E12D4" w:rsidRDefault="00EC0208" w:rsidP="00EC0208">
      <w:pPr>
        <w:jc w:val="both"/>
        <w:rPr>
          <w:rFonts w:ascii="Segoe UI" w:hAnsi="Segoe UI" w:cs="Segoe UI"/>
          <w:b/>
          <w:i/>
          <w:color w:val="262626" w:themeColor="text1"/>
          <w:sz w:val="24"/>
          <w:szCs w:val="24"/>
        </w:rPr>
      </w:pPr>
      <w:r w:rsidRPr="004E12D4">
        <w:rPr>
          <w:rFonts w:ascii="Segoe UI" w:hAnsi="Segoe UI" w:cs="Segoe UI"/>
          <w:b/>
          <w:i/>
          <w:color w:val="262626" w:themeColor="text1"/>
          <w:sz w:val="24"/>
          <w:szCs w:val="24"/>
        </w:rPr>
        <w:t>Primer 1</w:t>
      </w:r>
    </w:p>
    <w:p w14:paraId="69A409C9" w14:textId="77777777" w:rsidR="00EC0208" w:rsidRDefault="00EC0208" w:rsidP="00417E66">
      <w:pPr>
        <w:spacing w:after="0"/>
        <w:ind w:firstLine="708"/>
        <w:jc w:val="both"/>
        <w:rPr>
          <w:rFonts w:ascii="Segoe UI" w:hAnsi="Segoe UI" w:cs="Segoe UI"/>
          <w:sz w:val="24"/>
          <w:szCs w:val="24"/>
        </w:rPr>
      </w:pPr>
      <w:r>
        <w:rPr>
          <w:rFonts w:ascii="Segoe UI" w:hAnsi="Segoe UI" w:cs="Segoe UI"/>
          <w:sz w:val="24"/>
          <w:szCs w:val="24"/>
        </w:rPr>
        <w:t xml:space="preserve">Zahtev za zaštitu prava podnet je u fazi nakon donošenja odluke o zaključenju okvirnog sporazuma. </w:t>
      </w:r>
    </w:p>
    <w:p w14:paraId="55186199" w14:textId="77777777" w:rsidR="00EC0208" w:rsidRDefault="00EC0208" w:rsidP="00417E66">
      <w:pPr>
        <w:spacing w:after="0"/>
        <w:ind w:firstLine="708"/>
        <w:jc w:val="both"/>
        <w:rPr>
          <w:rFonts w:ascii="Segoe UI" w:hAnsi="Segoe UI" w:cs="Segoe UI"/>
          <w:sz w:val="24"/>
          <w:szCs w:val="24"/>
        </w:rPr>
      </w:pPr>
      <w:r>
        <w:rPr>
          <w:rFonts w:ascii="Segoe UI" w:hAnsi="Segoe UI" w:cs="Segoe UI"/>
          <w:sz w:val="24"/>
          <w:szCs w:val="24"/>
        </w:rPr>
        <w:t xml:space="preserve">Podnosilac zahteva osporio je prihvatljivost ponude izabranog ponuđača, ističući da je naručilac bio dužan da navedenu ponudu odbije kao neprihvatljivu shodno članu 144. stav 1. tač. 2) i 3) ZJN. </w:t>
      </w:r>
    </w:p>
    <w:p w14:paraId="236514E8" w14:textId="77777777" w:rsidR="00EC0208" w:rsidRPr="00545A71" w:rsidRDefault="00EC0208" w:rsidP="00417E66">
      <w:pPr>
        <w:spacing w:after="0"/>
        <w:ind w:firstLine="708"/>
        <w:jc w:val="both"/>
        <w:rPr>
          <w:rFonts w:ascii="Segoe UI" w:hAnsi="Segoe UI" w:cs="Segoe UI"/>
          <w:sz w:val="24"/>
          <w:szCs w:val="24"/>
        </w:rPr>
      </w:pPr>
      <w:r>
        <w:rPr>
          <w:rFonts w:ascii="Segoe UI" w:hAnsi="Segoe UI" w:cs="Segoe UI"/>
          <w:sz w:val="24"/>
          <w:szCs w:val="24"/>
        </w:rPr>
        <w:t xml:space="preserve">Naručilac je podneti zahtev odbacio rešenjem na osnovu člana 219. stav 5. ZJN. U rešenju naručilac je obrazložio da podnosilac zahteva nema aktivnu legitimaciju, s obzirom da je podnet od strane lica koje shodno pozitivno pravnim propisima nema status ponuđača. Naime, pregledom ponude podnosioca zahteva komisija za javnu </w:t>
      </w:r>
      <w:r w:rsidRPr="00545A71">
        <w:rPr>
          <w:rFonts w:ascii="Segoe UI" w:hAnsi="Segoe UI" w:cs="Segoe UI"/>
          <w:sz w:val="24"/>
          <w:szCs w:val="24"/>
        </w:rPr>
        <w:t>nabavku je utvrdila da ista ne sadrži sve bitne sastojke budućeg obligacionog odnosa.</w:t>
      </w:r>
    </w:p>
    <w:p w14:paraId="77DFD874" w14:textId="4D18D46C" w:rsidR="00EC0208" w:rsidRPr="00545A71" w:rsidRDefault="00EC0208" w:rsidP="00417E66">
      <w:pPr>
        <w:spacing w:after="0"/>
        <w:ind w:firstLine="708"/>
        <w:jc w:val="both"/>
        <w:rPr>
          <w:rFonts w:ascii="Segoe UI" w:hAnsi="Segoe UI" w:cs="Segoe UI"/>
          <w:sz w:val="24"/>
          <w:szCs w:val="24"/>
        </w:rPr>
      </w:pPr>
      <w:r w:rsidRPr="00545A71">
        <w:rPr>
          <w:rFonts w:ascii="Segoe UI" w:hAnsi="Segoe UI" w:cs="Segoe UI"/>
          <w:sz w:val="24"/>
          <w:szCs w:val="24"/>
        </w:rPr>
        <w:t>Protiv rešenja naručioca podnosilac zahteva je podneo žalbu</w:t>
      </w:r>
      <w:r w:rsidR="004E12D4">
        <w:rPr>
          <w:rStyle w:val="FootnoteReference"/>
          <w:rFonts w:ascii="Segoe UI" w:hAnsi="Segoe UI" w:cs="Segoe UI"/>
          <w:sz w:val="24"/>
          <w:szCs w:val="24"/>
        </w:rPr>
        <w:footnoteReference w:id="38"/>
      </w:r>
      <w:r w:rsidRPr="00545A71">
        <w:rPr>
          <w:rFonts w:ascii="Segoe UI" w:hAnsi="Segoe UI" w:cs="Segoe UI"/>
          <w:sz w:val="24"/>
          <w:szCs w:val="24"/>
        </w:rPr>
        <w:t xml:space="preserve"> Republičkoj komisiji.</w:t>
      </w:r>
    </w:p>
    <w:p w14:paraId="617FC19D" w14:textId="18B33250" w:rsidR="00EC0208" w:rsidRPr="00545A71" w:rsidRDefault="00EC0208" w:rsidP="00417E66">
      <w:pPr>
        <w:spacing w:after="0"/>
        <w:ind w:firstLine="708"/>
        <w:jc w:val="both"/>
        <w:rPr>
          <w:rFonts w:ascii="Segoe UI" w:hAnsi="Segoe UI" w:cs="Segoe UI"/>
          <w:sz w:val="24"/>
          <w:szCs w:val="24"/>
        </w:rPr>
      </w:pPr>
      <w:r w:rsidRPr="00545A71">
        <w:rPr>
          <w:rFonts w:ascii="Segoe UI" w:hAnsi="Segoe UI" w:cs="Segoe UI"/>
          <w:sz w:val="24"/>
          <w:szCs w:val="24"/>
        </w:rPr>
        <w:t>Razmatrajući celokupnu dokumentacij</w:t>
      </w:r>
      <w:r w:rsidR="004E12D4">
        <w:rPr>
          <w:rFonts w:ascii="Segoe UI" w:hAnsi="Segoe UI" w:cs="Segoe UI"/>
          <w:sz w:val="24"/>
          <w:szCs w:val="24"/>
        </w:rPr>
        <w:t>u</w:t>
      </w:r>
      <w:r w:rsidRPr="00545A71">
        <w:rPr>
          <w:rFonts w:ascii="Segoe UI" w:hAnsi="Segoe UI" w:cs="Segoe UI"/>
          <w:sz w:val="24"/>
          <w:szCs w:val="24"/>
        </w:rPr>
        <w:t xml:space="preserve">, Republička komisija je utvrdila da </w:t>
      </w:r>
      <w:r w:rsidR="00CD60A6">
        <w:rPr>
          <w:rFonts w:ascii="Segoe UI" w:hAnsi="Segoe UI" w:cs="Segoe UI"/>
          <w:sz w:val="24"/>
          <w:szCs w:val="24"/>
        </w:rPr>
        <w:t xml:space="preserve">je </w:t>
      </w:r>
      <w:r w:rsidRPr="00545A71">
        <w:rPr>
          <w:rFonts w:ascii="Segoe UI" w:hAnsi="Segoe UI" w:cs="Segoe UI"/>
          <w:sz w:val="24"/>
          <w:szCs w:val="24"/>
        </w:rPr>
        <w:t>podnosilac zahteva u okviru ponude dostavio obrazac strukture cene u ko</w:t>
      </w:r>
      <w:r w:rsidR="00CD60A6">
        <w:rPr>
          <w:rFonts w:ascii="Segoe UI" w:hAnsi="Segoe UI" w:cs="Segoe UI"/>
          <w:sz w:val="24"/>
          <w:szCs w:val="24"/>
        </w:rPr>
        <w:t xml:space="preserve">me </w:t>
      </w:r>
      <w:r w:rsidRPr="00545A71">
        <w:rPr>
          <w:rFonts w:ascii="Segoe UI" w:hAnsi="Segoe UI" w:cs="Segoe UI"/>
          <w:sz w:val="24"/>
          <w:szCs w:val="24"/>
        </w:rPr>
        <w:t>nije upisana cena ni za jed</w:t>
      </w:r>
      <w:r w:rsidR="00264560">
        <w:rPr>
          <w:rFonts w:ascii="Segoe UI" w:hAnsi="Segoe UI" w:cs="Segoe UI"/>
          <w:sz w:val="24"/>
          <w:szCs w:val="24"/>
        </w:rPr>
        <w:t>an</w:t>
      </w:r>
      <w:r w:rsidRPr="00545A71">
        <w:rPr>
          <w:rFonts w:ascii="Segoe UI" w:hAnsi="Segoe UI" w:cs="Segoe UI"/>
          <w:sz w:val="24"/>
          <w:szCs w:val="24"/>
        </w:rPr>
        <w:t xml:space="preserve"> od 63 konkretna dobra koja čine predmet javne nabavke (jedinična i ukupna cena bez i sa pdv-om). Takođe je utvrđeno da podnosilac zahteva u ponudi nije precizirao koja dobra nudi, kao ni kojih karakteristika, te da se ne može utvrditi da postoji ponuda za zaključenje okvirnog sporazuma radi čijeg zaključivanja naručilac sprovodi postupak javne nabavke, sa ciljem da putem istog nabavi konkretna, u konkursnoj dokumentaciji navedena dobra. </w:t>
      </w:r>
    </w:p>
    <w:p w14:paraId="0870DFD7" w14:textId="2D9DF464" w:rsidR="00264560" w:rsidRDefault="00EC0208" w:rsidP="00264560">
      <w:pPr>
        <w:spacing w:after="0"/>
        <w:ind w:firstLine="708"/>
        <w:jc w:val="both"/>
        <w:rPr>
          <w:rFonts w:ascii="Segoe UI" w:hAnsi="Segoe UI" w:cs="Segoe UI"/>
          <w:sz w:val="24"/>
          <w:szCs w:val="24"/>
        </w:rPr>
      </w:pPr>
      <w:r w:rsidRPr="00545A71">
        <w:rPr>
          <w:rFonts w:ascii="Segoe UI" w:hAnsi="Segoe UI" w:cs="Segoe UI"/>
          <w:sz w:val="24"/>
          <w:szCs w:val="24"/>
        </w:rPr>
        <w:t>Imajući u vidu navedeno, Republička komisija je konstatovala da podnosilac zahteva u konkretnom postupku nema aktivnu legitimaciju, polazeći od okolnosti da se isti ne može smatrati privrednim subjektom koji je podneo ponudu i koji bi kao takav ima</w:t>
      </w:r>
      <w:r w:rsidR="00CD60A6">
        <w:rPr>
          <w:rFonts w:ascii="Segoe UI" w:hAnsi="Segoe UI" w:cs="Segoe UI"/>
          <w:sz w:val="24"/>
          <w:szCs w:val="24"/>
        </w:rPr>
        <w:t>o</w:t>
      </w:r>
      <w:r w:rsidRPr="00545A71">
        <w:rPr>
          <w:rFonts w:ascii="Segoe UI" w:hAnsi="Segoe UI" w:cs="Segoe UI"/>
          <w:sz w:val="24"/>
          <w:szCs w:val="24"/>
        </w:rPr>
        <w:t xml:space="preserve"> status ponuđača u smislu odredbe člana 2. stav 1. tačka 8) ZJN. </w:t>
      </w:r>
    </w:p>
    <w:p w14:paraId="7D339E64" w14:textId="656C57CA" w:rsidR="00EC0208" w:rsidRPr="00545A71" w:rsidRDefault="00EC0208" w:rsidP="00417E66">
      <w:pPr>
        <w:ind w:firstLine="708"/>
        <w:jc w:val="both"/>
        <w:rPr>
          <w:rFonts w:ascii="Segoe UI" w:hAnsi="Segoe UI" w:cs="Segoe UI"/>
          <w:sz w:val="24"/>
          <w:szCs w:val="24"/>
        </w:rPr>
      </w:pPr>
      <w:r w:rsidRPr="00545A71">
        <w:rPr>
          <w:rFonts w:ascii="Segoe UI" w:hAnsi="Segoe UI" w:cs="Segoe UI"/>
          <w:sz w:val="24"/>
          <w:szCs w:val="24"/>
        </w:rPr>
        <w:t>S obzirom da kod podnosioca zahteva nije postojao interes za dodelu ugovora, Republička komisija je donela rešenje</w:t>
      </w:r>
      <w:r>
        <w:rPr>
          <w:rStyle w:val="FootnoteReference"/>
          <w:rFonts w:ascii="Segoe UI" w:hAnsi="Segoe UI" w:cs="Segoe UI"/>
          <w:sz w:val="24"/>
          <w:szCs w:val="24"/>
        </w:rPr>
        <w:footnoteReference w:id="39"/>
      </w:r>
      <w:r w:rsidRPr="00545A71">
        <w:rPr>
          <w:rFonts w:ascii="Segoe UI" w:hAnsi="Segoe UI" w:cs="Segoe UI"/>
          <w:sz w:val="24"/>
          <w:szCs w:val="24"/>
        </w:rPr>
        <w:t xml:space="preserve"> kojim je žalba podnosioca zahteva odbijena kao neosnovana i potvrđeno rešenje naručioca. </w:t>
      </w:r>
    </w:p>
    <w:p w14:paraId="405053EB" w14:textId="77777777" w:rsidR="00EC0208" w:rsidRPr="00167547" w:rsidRDefault="00EC0208" w:rsidP="00EC0208">
      <w:pPr>
        <w:spacing w:line="276" w:lineRule="auto"/>
        <w:jc w:val="both"/>
        <w:rPr>
          <w:rFonts w:ascii="Segoe UI" w:hAnsi="Segoe UI" w:cs="Segoe UI"/>
          <w:b/>
          <w:i/>
          <w:color w:val="262626" w:themeColor="text1"/>
          <w:sz w:val="24"/>
          <w:szCs w:val="24"/>
        </w:rPr>
      </w:pPr>
      <w:r w:rsidRPr="00167547">
        <w:rPr>
          <w:rFonts w:ascii="Segoe UI" w:hAnsi="Segoe UI" w:cs="Segoe UI"/>
          <w:b/>
          <w:i/>
          <w:color w:val="262626" w:themeColor="text1"/>
          <w:sz w:val="24"/>
          <w:szCs w:val="24"/>
        </w:rPr>
        <w:lastRenderedPageBreak/>
        <w:t>Primer 2</w:t>
      </w:r>
    </w:p>
    <w:p w14:paraId="64B0464B" w14:textId="77777777" w:rsidR="00EC0208" w:rsidRDefault="00EC0208" w:rsidP="00417E66">
      <w:pPr>
        <w:spacing w:after="0" w:line="276" w:lineRule="auto"/>
        <w:ind w:firstLine="708"/>
        <w:jc w:val="both"/>
        <w:rPr>
          <w:rFonts w:ascii="Segoe UI" w:hAnsi="Segoe UI" w:cs="Segoe UI"/>
          <w:sz w:val="24"/>
          <w:szCs w:val="24"/>
        </w:rPr>
      </w:pPr>
      <w:r>
        <w:rPr>
          <w:rFonts w:ascii="Segoe UI" w:hAnsi="Segoe UI" w:cs="Segoe UI"/>
          <w:sz w:val="24"/>
          <w:szCs w:val="24"/>
        </w:rPr>
        <w:t>Zahtev za zaštitu prava podnet je u fazi nakon donošenja odluke o dodeli ugovora, kojim je osporena pravilnost ocene ponude izabranog ponuđača.</w:t>
      </w:r>
    </w:p>
    <w:p w14:paraId="5985A8F9" w14:textId="56237DAA" w:rsidR="00EC0208" w:rsidRDefault="00EC0208" w:rsidP="00417E66">
      <w:pPr>
        <w:spacing w:after="0" w:line="276" w:lineRule="auto"/>
        <w:ind w:firstLine="708"/>
        <w:jc w:val="both"/>
        <w:rPr>
          <w:rFonts w:ascii="Segoe UI" w:hAnsi="Segoe UI" w:cs="Segoe UI"/>
          <w:sz w:val="24"/>
          <w:szCs w:val="24"/>
        </w:rPr>
      </w:pPr>
      <w:r>
        <w:rPr>
          <w:rFonts w:ascii="Segoe UI" w:hAnsi="Segoe UI" w:cs="Segoe UI"/>
          <w:sz w:val="24"/>
          <w:szCs w:val="24"/>
        </w:rPr>
        <w:t>Postupajući po podnetom zahtevu, naručilac je doneo rešenje kojim je isti odbacio „zbog nedostataka koji o</w:t>
      </w:r>
      <w:r w:rsidR="00CD60A6">
        <w:rPr>
          <w:rFonts w:ascii="Segoe UI" w:hAnsi="Segoe UI" w:cs="Segoe UI"/>
          <w:sz w:val="24"/>
          <w:szCs w:val="24"/>
        </w:rPr>
        <w:t>nem</w:t>
      </w:r>
      <w:r>
        <w:rPr>
          <w:rFonts w:ascii="Segoe UI" w:hAnsi="Segoe UI" w:cs="Segoe UI"/>
          <w:sz w:val="24"/>
          <w:szCs w:val="24"/>
        </w:rPr>
        <w:t xml:space="preserve">ogućavaju dalje postupanje naručioca“. </w:t>
      </w:r>
    </w:p>
    <w:p w14:paraId="77B050B7" w14:textId="55236F7E" w:rsidR="00EC0208" w:rsidRDefault="00EC0208" w:rsidP="00417E66">
      <w:pPr>
        <w:spacing w:after="0" w:line="276" w:lineRule="auto"/>
        <w:ind w:firstLine="708"/>
        <w:jc w:val="both"/>
        <w:rPr>
          <w:rFonts w:ascii="Segoe UI" w:hAnsi="Segoe UI" w:cs="Segoe UI"/>
          <w:sz w:val="24"/>
          <w:szCs w:val="24"/>
        </w:rPr>
      </w:pPr>
      <w:r>
        <w:rPr>
          <w:rFonts w:ascii="Segoe UI" w:hAnsi="Segoe UI" w:cs="Segoe UI"/>
          <w:sz w:val="24"/>
          <w:szCs w:val="24"/>
        </w:rPr>
        <w:t xml:space="preserve">U obrazloženju rešenja naručilac je naveo da je uvidom u ponudu podnosioca zahteva utvrdio da je podnosilac zahteva podneo zajedničku ponudu koju pored njega čine još tri člana grupe. Takođe je navedeno da je pregledom podnetog zahteva za zaštitu prava utvrđeno da je isti podnet od strane advokata i da je uz priloženo punomoćje koje je potpisano jedino od zakonskog zastupnika podnosioca zahteva, a ne i od strane ostala tri člana grupe ponuđača. </w:t>
      </w:r>
      <w:r w:rsidR="00CD60A6">
        <w:rPr>
          <w:rFonts w:ascii="Segoe UI" w:hAnsi="Segoe UI" w:cs="Segoe UI"/>
          <w:sz w:val="24"/>
          <w:szCs w:val="24"/>
        </w:rPr>
        <w:t>Pored navedenog</w:t>
      </w:r>
      <w:r>
        <w:rPr>
          <w:rFonts w:ascii="Segoe UI" w:hAnsi="Segoe UI" w:cs="Segoe UI"/>
          <w:sz w:val="24"/>
          <w:szCs w:val="24"/>
        </w:rPr>
        <w:t>, uz zahtev nije dostavljeno ni posebno punomoćje za zastupanje navedena tri člana grupe.</w:t>
      </w:r>
    </w:p>
    <w:p w14:paraId="42156AC6" w14:textId="77777777" w:rsidR="00EC0208" w:rsidRDefault="00EC0208" w:rsidP="00417E66">
      <w:pPr>
        <w:spacing w:after="0" w:line="276" w:lineRule="auto"/>
        <w:ind w:firstLine="708"/>
        <w:jc w:val="both"/>
        <w:rPr>
          <w:rFonts w:ascii="Segoe UI" w:hAnsi="Segoe UI" w:cs="Segoe UI"/>
          <w:sz w:val="24"/>
          <w:szCs w:val="24"/>
        </w:rPr>
      </w:pPr>
      <w:r w:rsidRPr="00545A71">
        <w:rPr>
          <w:rFonts w:ascii="Segoe UI" w:hAnsi="Segoe UI" w:cs="Segoe UI"/>
          <w:sz w:val="24"/>
          <w:szCs w:val="24"/>
        </w:rPr>
        <w:t>Protiv rešenja naručioca podnosilac zahteva je podneo žalbu Republičkoj komisiji.</w:t>
      </w:r>
      <w:r>
        <w:rPr>
          <w:rFonts w:ascii="Segoe UI" w:hAnsi="Segoe UI" w:cs="Segoe UI"/>
          <w:sz w:val="24"/>
          <w:szCs w:val="24"/>
        </w:rPr>
        <w:t xml:space="preserve"> </w:t>
      </w:r>
    </w:p>
    <w:p w14:paraId="4AAE1628" w14:textId="1CDAD312" w:rsidR="00EC0208" w:rsidRDefault="00EC0208" w:rsidP="00417E66">
      <w:pPr>
        <w:spacing w:after="0" w:line="276" w:lineRule="auto"/>
        <w:ind w:firstLine="708"/>
        <w:jc w:val="both"/>
        <w:rPr>
          <w:rFonts w:ascii="Segoe UI" w:hAnsi="Segoe UI" w:cs="Segoe UI"/>
          <w:sz w:val="24"/>
          <w:szCs w:val="24"/>
        </w:rPr>
      </w:pPr>
      <w:r>
        <w:rPr>
          <w:rFonts w:ascii="Segoe UI" w:hAnsi="Segoe UI" w:cs="Segoe UI"/>
          <w:sz w:val="24"/>
          <w:szCs w:val="24"/>
        </w:rPr>
        <w:t>Republička komisija je, postupajući po podnetoj žalbi, izvršila uvid u ponudu podnosioca zahteva i tom prilikom utvrdila da su u istoj podnete Izjave o ispunjenosti kriterijuma za kvalitativni izbor privrednog subjekta od strane sva četiri privredna subjekta, te da je u konkretnom slučaju reč o zajedničkoj ponudi. Takođe je utvrđeno da navedene izjave, kao ni ostali delovi ponude ne sadrže podatak o tome da je nosilac posla ovlašćen da u ime i za račun drugih učesnika zajedničke ponude inicira pokretanje postupka zaštite prava.</w:t>
      </w:r>
    </w:p>
    <w:p w14:paraId="1394C969" w14:textId="77777777" w:rsidR="00EC0208" w:rsidRDefault="00EC0208" w:rsidP="00417E66">
      <w:pPr>
        <w:spacing w:after="0" w:line="276" w:lineRule="auto"/>
        <w:ind w:firstLine="708"/>
        <w:jc w:val="both"/>
        <w:rPr>
          <w:rFonts w:ascii="Segoe UI" w:hAnsi="Segoe UI" w:cs="Segoe UI"/>
          <w:sz w:val="24"/>
          <w:szCs w:val="24"/>
        </w:rPr>
      </w:pPr>
      <w:r>
        <w:rPr>
          <w:rFonts w:ascii="Segoe UI" w:hAnsi="Segoe UI" w:cs="Segoe UI"/>
          <w:sz w:val="24"/>
          <w:szCs w:val="24"/>
        </w:rPr>
        <w:t>Kako se dalje navodi u obrazloženju odluke Republičke komisije, u prilogu podnetog zahteva za zaštitu prava nije dostavljeno ovlašćenje da podnosilac zahteva podnese zahtev za zaštitu prava u ime i za račun ostalih članova grupe, niti je dostavljeno punomoćje navedenih privrednih subjekata za angažovanje advokata koji je podneo zahtev u ime podnosioca zahteva.</w:t>
      </w:r>
    </w:p>
    <w:p w14:paraId="4DFF828E" w14:textId="4B7922B1" w:rsidR="00EC0208" w:rsidRDefault="00EC0208" w:rsidP="00417E66">
      <w:pPr>
        <w:spacing w:after="0" w:line="276" w:lineRule="auto"/>
        <w:ind w:firstLine="708"/>
        <w:jc w:val="both"/>
        <w:rPr>
          <w:rFonts w:ascii="Segoe UI" w:hAnsi="Segoe UI" w:cs="Segoe UI"/>
          <w:sz w:val="24"/>
          <w:szCs w:val="24"/>
        </w:rPr>
      </w:pPr>
      <w:r>
        <w:rPr>
          <w:rFonts w:ascii="Segoe UI" w:hAnsi="Segoe UI" w:cs="Segoe UI"/>
          <w:sz w:val="24"/>
          <w:szCs w:val="24"/>
        </w:rPr>
        <w:t>S tim u vezi, Republička komis</w:t>
      </w:r>
      <w:r w:rsidR="00CD60A6">
        <w:rPr>
          <w:rFonts w:ascii="Segoe UI" w:hAnsi="Segoe UI" w:cs="Segoe UI"/>
          <w:sz w:val="24"/>
          <w:szCs w:val="24"/>
        </w:rPr>
        <w:t>i</w:t>
      </w:r>
      <w:r>
        <w:rPr>
          <w:rFonts w:ascii="Segoe UI" w:hAnsi="Segoe UI" w:cs="Segoe UI"/>
          <w:sz w:val="24"/>
          <w:szCs w:val="24"/>
        </w:rPr>
        <w:t>ja je ukazala na odredbu člana 130. stav 2. ZJN kojom je propisano da su svi članovi grupe privrednih subjekata u grupi solidarno odgovorni za izvršenje ugovora o javnoj nabavci, što znači da ponuđači koji podnesu zajedničku ponudu odgovaraju neograničeno solidarno prema naručiocu. To dalje znači da kada je u pitanju grupa ponuđača koja je podnela zajedničku ponudu, nijedan od učesnika u istoj ne može samostalno u svoje ime da zaključi ugovor o javnoj nabavci. Iz navedenog proizlazi da subjekti koji su u javnoj nabavci učestvovali kroz podnošenje zajedničke ponude pojedinačno nemaju, u smislu člana 211. stav 1. ZJN, aktivnu legitimaciju za podnošenje zahteva za zaštitu prava kojim se osporava postupanje naručioca u istoj.</w:t>
      </w:r>
    </w:p>
    <w:p w14:paraId="5E407161" w14:textId="77777777" w:rsidR="00EC0208" w:rsidRDefault="00EC0208" w:rsidP="0088622A">
      <w:pPr>
        <w:spacing w:line="276" w:lineRule="auto"/>
        <w:ind w:firstLine="708"/>
        <w:jc w:val="both"/>
        <w:rPr>
          <w:rFonts w:ascii="Segoe UI" w:hAnsi="Segoe UI" w:cs="Segoe UI"/>
          <w:sz w:val="24"/>
          <w:szCs w:val="24"/>
        </w:rPr>
      </w:pPr>
      <w:r>
        <w:rPr>
          <w:rFonts w:ascii="Segoe UI" w:hAnsi="Segoe UI" w:cs="Segoe UI"/>
          <w:sz w:val="24"/>
          <w:szCs w:val="24"/>
        </w:rPr>
        <w:lastRenderedPageBreak/>
        <w:t>Usled svega navedenog, Republička komisija je utvrdila da je podneta žalba neosnovana, te je u skladu sa članom 226. stav 4. tačka 10) ZJN donela rešenje</w:t>
      </w:r>
      <w:r>
        <w:rPr>
          <w:rStyle w:val="FootnoteReference"/>
          <w:rFonts w:ascii="Segoe UI" w:hAnsi="Segoe UI" w:cs="Segoe UI"/>
          <w:sz w:val="24"/>
          <w:szCs w:val="24"/>
        </w:rPr>
        <w:footnoteReference w:id="40"/>
      </w:r>
      <w:r>
        <w:rPr>
          <w:rFonts w:ascii="Segoe UI" w:hAnsi="Segoe UI" w:cs="Segoe UI"/>
          <w:sz w:val="24"/>
          <w:szCs w:val="24"/>
        </w:rPr>
        <w:t xml:space="preserve"> kojim je odbila žalbu i potvrdila rešenje naručioca.</w:t>
      </w:r>
    </w:p>
    <w:p w14:paraId="5AF2E90A" w14:textId="0244BFB9" w:rsidR="00264560" w:rsidRPr="00CD60A6" w:rsidRDefault="00167547" w:rsidP="0088622A">
      <w:pPr>
        <w:spacing w:line="276" w:lineRule="auto"/>
        <w:ind w:firstLine="708"/>
        <w:jc w:val="both"/>
        <w:rPr>
          <w:rFonts w:ascii="Segoe UI" w:hAnsi="Segoe UI" w:cs="Segoe UI"/>
          <w:sz w:val="28"/>
          <w:szCs w:val="28"/>
        </w:rPr>
      </w:pPr>
      <w:r w:rsidRPr="00CD60A6">
        <w:rPr>
          <w:rFonts w:ascii="Segoe UI" w:hAnsi="Segoe UI" w:cs="Segoe UI"/>
          <w:b/>
          <w:bCs/>
          <w:color w:val="6EDA69"/>
          <w:sz w:val="28"/>
          <w:szCs w:val="28"/>
        </w:rPr>
        <w:t>Posebna ovlaščenja Republičke komisije</w:t>
      </w:r>
    </w:p>
    <w:p w14:paraId="694A7060" w14:textId="77777777" w:rsidR="00EC0208" w:rsidRDefault="00EC0208" w:rsidP="00417E66">
      <w:pPr>
        <w:spacing w:after="0" w:line="276" w:lineRule="auto"/>
        <w:ind w:firstLine="708"/>
        <w:jc w:val="both"/>
        <w:rPr>
          <w:rFonts w:ascii="Segoe UI" w:hAnsi="Segoe UI" w:cs="Segoe UI"/>
          <w:sz w:val="24"/>
          <w:szCs w:val="24"/>
        </w:rPr>
      </w:pPr>
      <w:r>
        <w:rPr>
          <w:rFonts w:ascii="Segoe UI" w:hAnsi="Segoe UI" w:cs="Segoe UI"/>
          <w:sz w:val="24"/>
          <w:szCs w:val="24"/>
        </w:rPr>
        <w:t xml:space="preserve">Pored odlučivanja o zahtevu za zaštitu prava, Republička komisija ima posebna ovlašćenja koja se tiču poništenja ugovora o javnoj nabavci. </w:t>
      </w:r>
    </w:p>
    <w:p w14:paraId="67C6006B" w14:textId="77777777" w:rsidR="00EC0208" w:rsidRDefault="00EC0208" w:rsidP="00417E66">
      <w:pPr>
        <w:spacing w:line="276" w:lineRule="auto"/>
        <w:ind w:firstLine="708"/>
        <w:jc w:val="both"/>
        <w:rPr>
          <w:rFonts w:ascii="Segoe UI" w:hAnsi="Segoe UI" w:cs="Segoe UI"/>
          <w:sz w:val="24"/>
          <w:szCs w:val="24"/>
        </w:rPr>
      </w:pPr>
      <w:r>
        <w:rPr>
          <w:rFonts w:ascii="Segoe UI" w:hAnsi="Segoe UI" w:cs="Segoe UI"/>
          <w:sz w:val="24"/>
          <w:szCs w:val="24"/>
        </w:rPr>
        <w:t xml:space="preserve">Naime, shodno članu 233. ZJN Republička komisija će da poništi ugovor o javnoj nabavci ukoliko postupajući po podnetom zahtevu za zaštitu prava ili na zahtev lica iz člana 211. ZJN utvrdi da je naručilac: </w:t>
      </w:r>
    </w:p>
    <w:tbl>
      <w:tblPr>
        <w:tblStyle w:val="GridTable4-Accent2"/>
        <w:tblW w:w="0" w:type="auto"/>
        <w:tblLook w:val="04A0" w:firstRow="1" w:lastRow="0" w:firstColumn="1" w:lastColumn="0" w:noHBand="0" w:noVBand="1"/>
      </w:tblPr>
      <w:tblGrid>
        <w:gridCol w:w="9040"/>
      </w:tblGrid>
      <w:tr w:rsidR="00167547" w14:paraId="5D1CF048" w14:textId="77777777" w:rsidTr="00167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2306F620" w14:textId="22053CC0" w:rsidR="00167547" w:rsidRPr="00167547" w:rsidRDefault="00167547" w:rsidP="00167547">
            <w:pPr>
              <w:spacing w:line="276" w:lineRule="auto"/>
              <w:jc w:val="both"/>
              <w:rPr>
                <w:rFonts w:ascii="Segoe UI" w:hAnsi="Segoe UI" w:cs="Segoe UI"/>
                <w:b w:val="0"/>
                <w:bCs w:val="0"/>
                <w:sz w:val="24"/>
                <w:szCs w:val="24"/>
              </w:rPr>
            </w:pPr>
            <w:r w:rsidRPr="00167547">
              <w:rPr>
                <w:rFonts w:ascii="Segoe UI" w:hAnsi="Segoe UI" w:cs="Segoe UI"/>
                <w:b w:val="0"/>
                <w:bCs w:val="0"/>
                <w:sz w:val="24"/>
                <w:szCs w:val="24"/>
              </w:rPr>
              <w:t>Zaključio ugovor o javnoj nabavci primenom pregovaračkog postupka bez objavljivanja javnog poziva, a za primenu tog postupka nisu postojali uslovi predviđeni ovim zakonom ili nije objavio obaveštenje o sprovođenju pregovaračkog postupka bez objavljivanja javnog poziva i odluku o dodeli ugovora</w:t>
            </w:r>
          </w:p>
        </w:tc>
      </w:tr>
      <w:tr w:rsidR="00167547" w14:paraId="7F8A3C4B" w14:textId="77777777" w:rsidTr="00167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3A3ADF03" w14:textId="7D3BDD6C" w:rsidR="00167547" w:rsidRPr="00167547" w:rsidRDefault="00167547" w:rsidP="00167547">
            <w:pPr>
              <w:spacing w:line="276" w:lineRule="auto"/>
              <w:jc w:val="both"/>
              <w:rPr>
                <w:rFonts w:ascii="Segoe UI" w:hAnsi="Segoe UI" w:cs="Segoe UI"/>
                <w:b w:val="0"/>
                <w:bCs w:val="0"/>
                <w:sz w:val="24"/>
                <w:szCs w:val="24"/>
              </w:rPr>
            </w:pPr>
            <w:r w:rsidRPr="00167547">
              <w:rPr>
                <w:rFonts w:ascii="Segoe UI" w:hAnsi="Segoe UI" w:cs="Segoe UI"/>
                <w:b w:val="0"/>
                <w:bCs w:val="0"/>
                <w:sz w:val="24"/>
                <w:szCs w:val="24"/>
              </w:rPr>
              <w:t>Zaključio ugovor o javnoj nabavci pre isteka roka za podnošenje zahteva za zaštitu prava</w:t>
            </w:r>
          </w:p>
        </w:tc>
      </w:tr>
      <w:tr w:rsidR="00167547" w14:paraId="02F1A564" w14:textId="77777777" w:rsidTr="00167547">
        <w:tc>
          <w:tcPr>
            <w:cnfStyle w:val="001000000000" w:firstRow="0" w:lastRow="0" w:firstColumn="1" w:lastColumn="0" w:oddVBand="0" w:evenVBand="0" w:oddHBand="0" w:evenHBand="0" w:firstRowFirstColumn="0" w:firstRowLastColumn="0" w:lastRowFirstColumn="0" w:lastRowLastColumn="0"/>
            <w:tcW w:w="9040" w:type="dxa"/>
          </w:tcPr>
          <w:p w14:paraId="75381103" w14:textId="321D7AF9" w:rsidR="00167547" w:rsidRPr="00167547" w:rsidRDefault="00167547" w:rsidP="00167547">
            <w:pPr>
              <w:spacing w:line="276" w:lineRule="auto"/>
              <w:jc w:val="both"/>
              <w:rPr>
                <w:rFonts w:ascii="Segoe UI" w:hAnsi="Segoe UI" w:cs="Segoe UI"/>
                <w:b w:val="0"/>
                <w:bCs w:val="0"/>
                <w:sz w:val="24"/>
                <w:szCs w:val="24"/>
              </w:rPr>
            </w:pPr>
            <w:r w:rsidRPr="00167547">
              <w:rPr>
                <w:rFonts w:ascii="Segoe UI" w:hAnsi="Segoe UI" w:cs="Segoe UI"/>
                <w:b w:val="0"/>
                <w:bCs w:val="0"/>
                <w:sz w:val="24"/>
                <w:szCs w:val="24"/>
              </w:rPr>
              <w:t>Zaključio ugovor o javnoj nabavci nakon podnošenja zahteva za zaštitu prava, a pre odluke Republičke komisije</w:t>
            </w:r>
          </w:p>
        </w:tc>
      </w:tr>
      <w:tr w:rsidR="00167547" w14:paraId="628EC732" w14:textId="77777777" w:rsidTr="00167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0B62A634" w14:textId="0C85B22B" w:rsidR="00167547" w:rsidRPr="00167547" w:rsidRDefault="00167547" w:rsidP="00167547">
            <w:pPr>
              <w:spacing w:line="276" w:lineRule="auto"/>
              <w:jc w:val="both"/>
              <w:rPr>
                <w:rFonts w:ascii="Segoe UI" w:hAnsi="Segoe UI" w:cs="Segoe UI"/>
                <w:b w:val="0"/>
                <w:bCs w:val="0"/>
                <w:sz w:val="24"/>
                <w:szCs w:val="24"/>
              </w:rPr>
            </w:pPr>
            <w:r w:rsidRPr="00167547">
              <w:rPr>
                <w:rFonts w:ascii="Segoe UI" w:hAnsi="Segoe UI" w:cs="Segoe UI"/>
                <w:b w:val="0"/>
                <w:bCs w:val="0"/>
                <w:sz w:val="24"/>
                <w:szCs w:val="24"/>
              </w:rPr>
              <w:t>Zaključio ugovor o javnoj nabavci suprotno odluci Republičke komisije iz člana 226. ZJN</w:t>
            </w:r>
          </w:p>
        </w:tc>
      </w:tr>
      <w:tr w:rsidR="00167547" w14:paraId="7194F498" w14:textId="77777777" w:rsidTr="00167547">
        <w:tc>
          <w:tcPr>
            <w:cnfStyle w:val="001000000000" w:firstRow="0" w:lastRow="0" w:firstColumn="1" w:lastColumn="0" w:oddVBand="0" w:evenVBand="0" w:oddHBand="0" w:evenHBand="0" w:firstRowFirstColumn="0" w:firstRowLastColumn="0" w:lastRowFirstColumn="0" w:lastRowLastColumn="0"/>
            <w:tcW w:w="9040" w:type="dxa"/>
          </w:tcPr>
          <w:p w14:paraId="6146BB86" w14:textId="234F9C71" w:rsidR="00167547" w:rsidRPr="00167547" w:rsidRDefault="00167547" w:rsidP="00167547">
            <w:pPr>
              <w:spacing w:line="276" w:lineRule="auto"/>
              <w:jc w:val="both"/>
              <w:rPr>
                <w:rFonts w:ascii="Segoe UI" w:hAnsi="Segoe UI" w:cs="Segoe UI"/>
                <w:b w:val="0"/>
                <w:bCs w:val="0"/>
                <w:sz w:val="24"/>
                <w:szCs w:val="24"/>
              </w:rPr>
            </w:pPr>
            <w:r w:rsidRPr="00167547">
              <w:rPr>
                <w:rFonts w:ascii="Segoe UI" w:hAnsi="Segoe UI" w:cs="Segoe UI"/>
                <w:b w:val="0"/>
                <w:bCs w:val="0"/>
                <w:sz w:val="24"/>
                <w:szCs w:val="24"/>
              </w:rPr>
              <w:t>Zaključio ugovor o javnoj nabavci kršeći odredbe i uslove okvirnog sporazuma ili zaključio ugovor o javnoj nabavci koristeći sistem dinamične nabavke, suprotno odredbama ovog zakona</w:t>
            </w:r>
          </w:p>
        </w:tc>
      </w:tr>
      <w:tr w:rsidR="00167547" w14:paraId="3F6DFA82" w14:textId="77777777" w:rsidTr="00167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1A7CC3BD" w14:textId="40315B44" w:rsidR="00167547" w:rsidRPr="00167547" w:rsidRDefault="00167547" w:rsidP="00167547">
            <w:pPr>
              <w:spacing w:line="276" w:lineRule="auto"/>
              <w:jc w:val="both"/>
              <w:rPr>
                <w:rFonts w:ascii="Segoe UI" w:hAnsi="Segoe UI" w:cs="Segoe UI"/>
                <w:b w:val="0"/>
                <w:bCs w:val="0"/>
                <w:sz w:val="24"/>
                <w:szCs w:val="24"/>
              </w:rPr>
            </w:pPr>
            <w:r w:rsidRPr="00167547">
              <w:rPr>
                <w:rFonts w:ascii="Segoe UI" w:hAnsi="Segoe UI" w:cs="Segoe UI"/>
                <w:b w:val="0"/>
                <w:bCs w:val="0"/>
                <w:sz w:val="24"/>
                <w:szCs w:val="24"/>
              </w:rPr>
              <w:t>Zaključio ugovor bez prethodno sprovedenog postupka javne nabavke, a koji je naručilac bio dužan da sprovede prema odredbama ZJN</w:t>
            </w:r>
          </w:p>
        </w:tc>
      </w:tr>
    </w:tbl>
    <w:p w14:paraId="38D3B832" w14:textId="10009F9C" w:rsidR="00EC0208" w:rsidRDefault="00EC0208" w:rsidP="00CD60A6">
      <w:pPr>
        <w:spacing w:before="240" w:after="0" w:line="276" w:lineRule="auto"/>
        <w:ind w:firstLine="708"/>
        <w:jc w:val="both"/>
        <w:rPr>
          <w:rFonts w:ascii="Segoe UI" w:hAnsi="Segoe UI" w:cs="Segoe UI"/>
          <w:sz w:val="24"/>
          <w:szCs w:val="24"/>
        </w:rPr>
      </w:pPr>
      <w:r>
        <w:rPr>
          <w:rFonts w:ascii="Segoe UI" w:hAnsi="Segoe UI" w:cs="Segoe UI"/>
          <w:sz w:val="24"/>
          <w:szCs w:val="24"/>
        </w:rPr>
        <w:t>Prema podacima iz Izveštaja o radu R</w:t>
      </w:r>
      <w:r w:rsidRPr="0033490B">
        <w:rPr>
          <w:rFonts w:ascii="Segoe UI" w:hAnsi="Segoe UI" w:cs="Segoe UI"/>
          <w:sz w:val="24"/>
          <w:szCs w:val="24"/>
        </w:rPr>
        <w:t>epubličke komisije za zaštitu prava u postupcima javnih nabavki u periodu od 01.01.2024. do 31.12.2024. godine</w:t>
      </w:r>
      <w:r>
        <w:rPr>
          <w:rFonts w:ascii="Segoe UI" w:hAnsi="Segoe UI" w:cs="Segoe UI"/>
          <w:sz w:val="24"/>
          <w:szCs w:val="24"/>
        </w:rPr>
        <w:t xml:space="preserve">, komisija je u navedenom periodu poništila dva ugovora o javnim nabavkama. Primer jednog od donetih rešenja naveden je u </w:t>
      </w:r>
      <w:r w:rsidR="00CD60A6">
        <w:rPr>
          <w:rFonts w:ascii="Segoe UI" w:hAnsi="Segoe UI" w:cs="Segoe UI"/>
          <w:sz w:val="24"/>
          <w:szCs w:val="24"/>
        </w:rPr>
        <w:t xml:space="preserve">delu „Nadležne institucije kojima se ponuđači mogu obratiti u cilju zaštite svojih prava – Kancelarija za javne nabavke“ ovih instrukcija. </w:t>
      </w:r>
    </w:p>
    <w:p w14:paraId="2D4E2058" w14:textId="77777777" w:rsidR="00EC0208" w:rsidRDefault="00EC0208" w:rsidP="0088622A">
      <w:pPr>
        <w:spacing w:after="0"/>
        <w:ind w:firstLine="708"/>
        <w:jc w:val="both"/>
        <w:rPr>
          <w:rFonts w:ascii="Segoe UI" w:hAnsi="Segoe UI" w:cs="Segoe UI"/>
          <w:sz w:val="24"/>
          <w:szCs w:val="24"/>
        </w:rPr>
      </w:pPr>
      <w:r>
        <w:rPr>
          <w:rFonts w:ascii="Segoe UI" w:hAnsi="Segoe UI" w:cs="Segoe UI"/>
          <w:sz w:val="24"/>
          <w:szCs w:val="24"/>
        </w:rPr>
        <w:t xml:space="preserve">Važno je napomenuti da se </w:t>
      </w:r>
      <w:r w:rsidRPr="00E43BBB">
        <w:rPr>
          <w:rFonts w:ascii="Segoe UI" w:hAnsi="Segoe UI" w:cs="Segoe UI"/>
          <w:sz w:val="24"/>
          <w:szCs w:val="24"/>
        </w:rPr>
        <w:t>zahtev za poništenje ugovora dostavljaju uz zahtev za zaštitu prava ili u roku od 60 dana od dana saznanja za razlog poništenja, a najkasnije u roku od šest meseci od dana zaključenja ugovora</w:t>
      </w:r>
      <w:r>
        <w:rPr>
          <w:rFonts w:ascii="Segoe UI" w:hAnsi="Segoe UI" w:cs="Segoe UI"/>
          <w:sz w:val="24"/>
          <w:szCs w:val="24"/>
        </w:rPr>
        <w:t>.</w:t>
      </w:r>
    </w:p>
    <w:p w14:paraId="12C9F3F3" w14:textId="77777777" w:rsidR="00167547" w:rsidRDefault="00EC0208" w:rsidP="00167547">
      <w:pPr>
        <w:spacing w:after="0"/>
        <w:ind w:firstLine="708"/>
        <w:jc w:val="both"/>
        <w:rPr>
          <w:rFonts w:ascii="Segoe UI" w:hAnsi="Segoe UI" w:cs="Segoe UI"/>
          <w:sz w:val="24"/>
          <w:szCs w:val="24"/>
        </w:rPr>
      </w:pPr>
      <w:r w:rsidRPr="00E43BBB">
        <w:rPr>
          <w:rFonts w:ascii="Segoe UI" w:hAnsi="Segoe UI" w:cs="Segoe UI"/>
          <w:sz w:val="24"/>
          <w:szCs w:val="24"/>
        </w:rPr>
        <w:lastRenderedPageBreak/>
        <w:t>Takođe, Republička komisija ima ovlašćenja da podnos</w:t>
      </w:r>
      <w:r w:rsidRPr="00E63C76">
        <w:rPr>
          <w:rFonts w:ascii="Segoe UI" w:hAnsi="Segoe UI" w:cs="Segoe UI"/>
          <w:sz w:val="24"/>
          <w:szCs w:val="24"/>
        </w:rPr>
        <w:t xml:space="preserve">i zahtev za pokretanje </w:t>
      </w:r>
      <w:r w:rsidRPr="006B2F6B">
        <w:rPr>
          <w:rFonts w:ascii="Segoe UI" w:hAnsi="Segoe UI" w:cs="Segoe UI"/>
          <w:sz w:val="24"/>
          <w:szCs w:val="24"/>
        </w:rPr>
        <w:t xml:space="preserve">prekršajnog postupka kada postupajući u okviru svojih nadležnosti utvrdi da je učinjena povreda ovog zakona koja može da bude osnov prekršajne odgovornosti. </w:t>
      </w:r>
    </w:p>
    <w:p w14:paraId="293BA311" w14:textId="4ED9C0E5" w:rsidR="00EC0208" w:rsidRPr="006B2F6B" w:rsidRDefault="00EC0208" w:rsidP="0088622A">
      <w:pPr>
        <w:ind w:firstLine="708"/>
        <w:jc w:val="both"/>
        <w:rPr>
          <w:rFonts w:ascii="Segoe UI" w:hAnsi="Segoe UI" w:cs="Segoe UI"/>
          <w:sz w:val="24"/>
          <w:szCs w:val="24"/>
          <w:lang w:val="sr-Cyrl-RS"/>
        </w:rPr>
      </w:pPr>
      <w:r w:rsidRPr="006B2F6B">
        <w:rPr>
          <w:rFonts w:ascii="Segoe UI" w:hAnsi="Segoe UI" w:cs="Segoe UI"/>
          <w:sz w:val="24"/>
          <w:szCs w:val="24"/>
        </w:rPr>
        <w:t>U periodu od 01.01.2024. do 31.12.2024. godine Republička komisija je podnela ukupno 22 zahteva za pokretanje prekršajnog postupka</w:t>
      </w:r>
      <w:r w:rsidRPr="006B2F6B">
        <w:rPr>
          <w:rFonts w:ascii="Segoe UI" w:hAnsi="Segoe UI" w:cs="Segoe UI"/>
          <w:sz w:val="24"/>
          <w:szCs w:val="24"/>
          <w:lang w:val="sr-Cyrl-RS"/>
        </w:rPr>
        <w:t xml:space="preserve">, po sledećim osnovima: </w:t>
      </w:r>
    </w:p>
    <w:p w14:paraId="6FEB8782" w14:textId="77777777" w:rsidR="00EC0208" w:rsidRPr="006B2F6B" w:rsidRDefault="00EC0208" w:rsidP="002A7263">
      <w:pPr>
        <w:pStyle w:val="ListParagraph"/>
        <w:numPr>
          <w:ilvl w:val="0"/>
          <w:numId w:val="13"/>
        </w:numPr>
        <w:jc w:val="both"/>
        <w:rPr>
          <w:rFonts w:ascii="Segoe UI" w:hAnsi="Segoe UI" w:cs="Segoe UI"/>
          <w:sz w:val="24"/>
          <w:szCs w:val="24"/>
          <w:lang w:val="sr-Cyrl-RS"/>
        </w:rPr>
      </w:pPr>
      <w:r w:rsidRPr="006B2F6B">
        <w:rPr>
          <w:rFonts w:ascii="Segoe UI" w:hAnsi="Segoe UI" w:cs="Segoe UI"/>
          <w:sz w:val="24"/>
          <w:szCs w:val="24"/>
        </w:rPr>
        <w:t>4 zahteva za pokretanje prekršajnog postupka</w:t>
      </w:r>
      <w:r w:rsidRPr="006B2F6B">
        <w:rPr>
          <w:rFonts w:ascii="Segoe UI" w:hAnsi="Segoe UI" w:cs="Segoe UI"/>
          <w:sz w:val="24"/>
          <w:szCs w:val="24"/>
          <w:lang w:val="sr-Cyrl-RS"/>
        </w:rPr>
        <w:t xml:space="preserve">, </w:t>
      </w:r>
      <w:r w:rsidRPr="006B2F6B">
        <w:rPr>
          <w:rFonts w:ascii="Segoe UI" w:hAnsi="Segoe UI" w:cs="Segoe UI"/>
          <w:sz w:val="24"/>
          <w:szCs w:val="24"/>
        </w:rPr>
        <w:t>u skladu sa članom 236. stav 1. tačka 17) ZJN</w:t>
      </w:r>
      <w:r w:rsidRPr="006B2F6B">
        <w:rPr>
          <w:rFonts w:ascii="Segoe UI" w:hAnsi="Segoe UI" w:cs="Segoe UI"/>
          <w:sz w:val="24"/>
          <w:szCs w:val="24"/>
          <w:lang w:val="sr-Cyrl-RS"/>
        </w:rPr>
        <w:t>;</w:t>
      </w:r>
    </w:p>
    <w:p w14:paraId="39BA793E" w14:textId="77777777" w:rsidR="00EC0208" w:rsidRPr="006B2F6B" w:rsidRDefault="00EC0208" w:rsidP="002A7263">
      <w:pPr>
        <w:pStyle w:val="ListParagraph"/>
        <w:numPr>
          <w:ilvl w:val="0"/>
          <w:numId w:val="13"/>
        </w:numPr>
        <w:jc w:val="both"/>
        <w:rPr>
          <w:rFonts w:ascii="Segoe UI" w:hAnsi="Segoe UI" w:cs="Segoe UI"/>
          <w:sz w:val="24"/>
          <w:szCs w:val="24"/>
          <w:lang w:val="sr-Cyrl-RS"/>
        </w:rPr>
      </w:pPr>
      <w:r w:rsidRPr="006B2F6B">
        <w:rPr>
          <w:rFonts w:ascii="Segoe UI" w:hAnsi="Segoe UI" w:cs="Segoe UI"/>
          <w:sz w:val="24"/>
          <w:szCs w:val="24"/>
        </w:rPr>
        <w:t>13 zahteva za pokretanje prekršajnog postupka</w:t>
      </w:r>
      <w:r w:rsidRPr="006B2F6B">
        <w:rPr>
          <w:rFonts w:ascii="Segoe UI" w:hAnsi="Segoe UI" w:cs="Segoe UI"/>
          <w:sz w:val="24"/>
          <w:szCs w:val="24"/>
          <w:lang w:val="sr-Cyrl-RS"/>
        </w:rPr>
        <w:t xml:space="preserve">, </w:t>
      </w:r>
      <w:r w:rsidRPr="006B2F6B">
        <w:rPr>
          <w:rFonts w:ascii="Segoe UI" w:hAnsi="Segoe UI" w:cs="Segoe UI"/>
          <w:sz w:val="24"/>
          <w:szCs w:val="24"/>
        </w:rPr>
        <w:t>u skladu sa članom 236. stav 1. tačka 18) ZJN;</w:t>
      </w:r>
    </w:p>
    <w:p w14:paraId="41CA1278" w14:textId="77777777" w:rsidR="00EC0208" w:rsidRPr="006B2F6B" w:rsidRDefault="00EC0208" w:rsidP="002A7263">
      <w:pPr>
        <w:pStyle w:val="ListParagraph"/>
        <w:numPr>
          <w:ilvl w:val="0"/>
          <w:numId w:val="13"/>
        </w:numPr>
        <w:jc w:val="both"/>
        <w:rPr>
          <w:rFonts w:ascii="Segoe UI" w:hAnsi="Segoe UI" w:cs="Segoe UI"/>
          <w:sz w:val="24"/>
          <w:szCs w:val="24"/>
          <w:lang w:val="sr-Cyrl-RS"/>
        </w:rPr>
      </w:pPr>
      <w:r w:rsidRPr="006B2F6B">
        <w:rPr>
          <w:rFonts w:ascii="Segoe UI" w:hAnsi="Segoe UI" w:cs="Segoe UI"/>
          <w:sz w:val="24"/>
          <w:szCs w:val="24"/>
        </w:rPr>
        <w:t>zahtev za pokretanje prekršajnog postupka</w:t>
      </w:r>
      <w:r w:rsidRPr="006B2F6B">
        <w:rPr>
          <w:rFonts w:ascii="Segoe UI" w:hAnsi="Segoe UI" w:cs="Segoe UI"/>
          <w:sz w:val="24"/>
          <w:szCs w:val="24"/>
          <w:lang w:val="sr-Cyrl-RS"/>
        </w:rPr>
        <w:t xml:space="preserve">, </w:t>
      </w:r>
      <w:r w:rsidRPr="006B2F6B">
        <w:rPr>
          <w:rFonts w:ascii="Segoe UI" w:hAnsi="Segoe UI" w:cs="Segoe UI"/>
          <w:sz w:val="24"/>
          <w:szCs w:val="24"/>
        </w:rPr>
        <w:t>u skladu sa članom 236. stav 1. tačka 12) ZJN;</w:t>
      </w:r>
    </w:p>
    <w:p w14:paraId="0033625C" w14:textId="77777777" w:rsidR="00EC0208" w:rsidRDefault="00EC0208" w:rsidP="002A7263">
      <w:pPr>
        <w:pStyle w:val="ListParagraph"/>
        <w:numPr>
          <w:ilvl w:val="0"/>
          <w:numId w:val="13"/>
        </w:numPr>
        <w:jc w:val="both"/>
        <w:rPr>
          <w:rFonts w:ascii="Segoe UI" w:hAnsi="Segoe UI" w:cs="Segoe UI"/>
          <w:sz w:val="24"/>
          <w:szCs w:val="24"/>
          <w:lang w:val="sr-Cyrl-RS"/>
        </w:rPr>
      </w:pPr>
      <w:r w:rsidRPr="006B2F6B">
        <w:rPr>
          <w:rFonts w:ascii="Segoe UI" w:hAnsi="Segoe UI" w:cs="Segoe UI"/>
          <w:sz w:val="24"/>
          <w:szCs w:val="24"/>
        </w:rPr>
        <w:t>2 zahteva za pokretanje prekršajnog postupka</w:t>
      </w:r>
      <w:r w:rsidRPr="006B2F6B">
        <w:rPr>
          <w:rFonts w:ascii="Segoe UI" w:hAnsi="Segoe UI" w:cs="Segoe UI"/>
          <w:sz w:val="24"/>
          <w:szCs w:val="24"/>
          <w:lang w:val="sr-Cyrl-RS"/>
        </w:rPr>
        <w:t xml:space="preserve">, </w:t>
      </w:r>
      <w:r w:rsidRPr="006B2F6B">
        <w:rPr>
          <w:rFonts w:ascii="Segoe UI" w:hAnsi="Segoe UI" w:cs="Segoe UI"/>
          <w:sz w:val="24"/>
          <w:szCs w:val="24"/>
        </w:rPr>
        <w:t>u skladu sa članom 236. stav 3. ZJN</w:t>
      </w:r>
      <w:r w:rsidRPr="006B2F6B">
        <w:rPr>
          <w:rFonts w:ascii="Segoe UI" w:hAnsi="Segoe UI" w:cs="Segoe UI"/>
          <w:sz w:val="24"/>
          <w:szCs w:val="24"/>
          <w:lang w:val="sr-Cyrl-RS"/>
        </w:rPr>
        <w:t>;</w:t>
      </w:r>
    </w:p>
    <w:p w14:paraId="4E5111F4" w14:textId="77777777" w:rsidR="00EC0208" w:rsidRPr="00927595" w:rsidRDefault="00EC0208" w:rsidP="002A7263">
      <w:pPr>
        <w:pStyle w:val="ListParagraph"/>
        <w:numPr>
          <w:ilvl w:val="0"/>
          <w:numId w:val="13"/>
        </w:numPr>
        <w:spacing w:before="240"/>
        <w:jc w:val="both"/>
        <w:rPr>
          <w:rFonts w:ascii="Segoe UI" w:hAnsi="Segoe UI" w:cs="Segoe UI"/>
          <w:sz w:val="24"/>
          <w:szCs w:val="24"/>
          <w:lang w:val="sr-Cyrl-RS"/>
        </w:rPr>
      </w:pPr>
      <w:r w:rsidRPr="006B2F6B">
        <w:rPr>
          <w:rFonts w:ascii="Segoe UI" w:hAnsi="Segoe UI" w:cs="Segoe UI"/>
          <w:sz w:val="24"/>
          <w:szCs w:val="24"/>
        </w:rPr>
        <w:t>2 zahteva za pokretanje prekršajnog postupka</w:t>
      </w:r>
      <w:r w:rsidRPr="006B2F6B">
        <w:rPr>
          <w:rFonts w:ascii="Segoe UI" w:hAnsi="Segoe UI" w:cs="Segoe UI"/>
          <w:sz w:val="24"/>
          <w:szCs w:val="24"/>
          <w:lang w:val="sr-Cyrl-RS"/>
        </w:rPr>
        <w:t xml:space="preserve">, </w:t>
      </w:r>
      <w:r w:rsidRPr="006B2F6B">
        <w:rPr>
          <w:rFonts w:ascii="Segoe UI" w:hAnsi="Segoe UI" w:cs="Segoe UI"/>
          <w:sz w:val="24"/>
          <w:szCs w:val="24"/>
        </w:rPr>
        <w:t>u skladu sa članom 237. stav 1. tačka 1) ZJN.</w:t>
      </w:r>
    </w:p>
    <w:p w14:paraId="1E21F540" w14:textId="43218F1D" w:rsidR="00927595" w:rsidRDefault="00927595" w:rsidP="00927595">
      <w:pPr>
        <w:ind w:firstLine="708"/>
        <w:jc w:val="both"/>
        <w:rPr>
          <w:rFonts w:ascii="Segoe UI" w:hAnsi="Segoe UI" w:cs="Segoe UI"/>
          <w:b/>
          <w:bCs/>
          <w:color w:val="6EDA69"/>
          <w:sz w:val="28"/>
          <w:szCs w:val="28"/>
        </w:rPr>
      </w:pPr>
      <w:r w:rsidRPr="00927595">
        <w:rPr>
          <w:rFonts w:ascii="Segoe UI" w:hAnsi="Segoe UI" w:cs="Segoe UI"/>
          <w:b/>
          <w:bCs/>
          <w:color w:val="6EDA69"/>
          <w:sz w:val="28"/>
          <w:szCs w:val="28"/>
        </w:rPr>
        <w:t>Uputstvo ponuđačima kako da se obrate</w:t>
      </w:r>
      <w:r>
        <w:rPr>
          <w:rFonts w:ascii="Segoe UI" w:hAnsi="Segoe UI" w:cs="Segoe UI"/>
          <w:b/>
          <w:bCs/>
          <w:color w:val="6EDA69"/>
          <w:sz w:val="28"/>
          <w:szCs w:val="28"/>
        </w:rPr>
        <w:t xml:space="preserve"> Republičkoj komisiji</w:t>
      </w:r>
    </w:p>
    <w:p w14:paraId="6D01E9A6" w14:textId="01F2DCBE" w:rsidR="00632124" w:rsidRDefault="00927595" w:rsidP="00927595">
      <w:pPr>
        <w:spacing w:after="0" w:line="276" w:lineRule="auto"/>
        <w:ind w:firstLine="708"/>
        <w:jc w:val="both"/>
        <w:rPr>
          <w:rFonts w:ascii="Segoe UI" w:hAnsi="Segoe UI" w:cs="Segoe UI"/>
          <w:sz w:val="24"/>
          <w:szCs w:val="24"/>
        </w:rPr>
      </w:pPr>
      <w:r w:rsidRPr="0033490B">
        <w:rPr>
          <w:rFonts w:ascii="Segoe UI" w:hAnsi="Segoe UI" w:cs="Segoe UI"/>
          <w:sz w:val="24"/>
          <w:szCs w:val="24"/>
        </w:rPr>
        <w:t xml:space="preserve">Ukoliko određeni </w:t>
      </w:r>
      <w:r w:rsidR="00632124">
        <w:rPr>
          <w:rFonts w:ascii="Segoe UI" w:hAnsi="Segoe UI" w:cs="Segoe UI"/>
          <w:sz w:val="24"/>
          <w:szCs w:val="24"/>
        </w:rPr>
        <w:t>ponuđač</w:t>
      </w:r>
      <w:r w:rsidRPr="0033490B">
        <w:rPr>
          <w:rFonts w:ascii="Segoe UI" w:hAnsi="Segoe UI" w:cs="Segoe UI"/>
          <w:sz w:val="24"/>
          <w:szCs w:val="24"/>
        </w:rPr>
        <w:t xml:space="preserve"> smatra da naručilac nije sačinio dokumentaciju o nabavci u skladu sa ZJN ili da je odluka kojom je okončan postupak javne nabavke protivna odredbama ZJN, ima zakonsku mogućnost da podnese zahtev za zaštitu prava i ospori sadržinu navedenih dokumenata i postupanje naručioca. </w:t>
      </w:r>
    </w:p>
    <w:p w14:paraId="439AA1CD" w14:textId="77777777" w:rsidR="00632124" w:rsidRDefault="00632124" w:rsidP="00927595">
      <w:pPr>
        <w:spacing w:after="0" w:line="276" w:lineRule="auto"/>
        <w:ind w:firstLine="708"/>
        <w:jc w:val="both"/>
        <w:rPr>
          <w:rFonts w:ascii="Segoe UI" w:hAnsi="Segoe UI" w:cs="Segoe UI"/>
          <w:sz w:val="24"/>
          <w:szCs w:val="24"/>
        </w:rPr>
      </w:pPr>
      <w:r>
        <w:rPr>
          <w:rFonts w:ascii="Segoe UI" w:hAnsi="Segoe UI" w:cs="Segoe UI"/>
          <w:sz w:val="24"/>
          <w:szCs w:val="24"/>
        </w:rPr>
        <w:t>Zahtev za zaštitu prava podnosi se elektronskim putem preko Portala istovremeno naručiocu i Republičkoj komisiji, pri čemu se dan podnošenja preko Portala smatra danom prijema.</w:t>
      </w:r>
      <w:r>
        <w:rPr>
          <w:rStyle w:val="FootnoteReference"/>
          <w:rFonts w:ascii="Segoe UI" w:hAnsi="Segoe UI" w:cs="Segoe UI"/>
          <w:sz w:val="24"/>
          <w:szCs w:val="24"/>
        </w:rPr>
        <w:footnoteReference w:id="41"/>
      </w:r>
    </w:p>
    <w:p w14:paraId="79BBE09E" w14:textId="77777777" w:rsidR="00632124" w:rsidRDefault="00632124" w:rsidP="00927595">
      <w:pPr>
        <w:spacing w:after="0" w:line="276" w:lineRule="auto"/>
        <w:ind w:firstLine="708"/>
        <w:jc w:val="both"/>
        <w:rPr>
          <w:rFonts w:ascii="Segoe UI" w:hAnsi="Segoe UI" w:cs="Segoe UI"/>
          <w:sz w:val="24"/>
          <w:szCs w:val="24"/>
        </w:rPr>
      </w:pPr>
      <w:r>
        <w:rPr>
          <w:rFonts w:ascii="Segoe UI" w:hAnsi="Segoe UI" w:cs="Segoe UI"/>
          <w:sz w:val="24"/>
          <w:szCs w:val="24"/>
        </w:rPr>
        <w:t xml:space="preserve">Sadržina zahteva za zaštitu prava detaljno je propisana članom 217. ZJN. </w:t>
      </w:r>
    </w:p>
    <w:p w14:paraId="430685D6" w14:textId="77777777" w:rsidR="000B5C75" w:rsidRDefault="00632124" w:rsidP="00927595">
      <w:pPr>
        <w:spacing w:after="0" w:line="276" w:lineRule="auto"/>
        <w:ind w:firstLine="708"/>
        <w:jc w:val="both"/>
        <w:rPr>
          <w:rFonts w:ascii="Segoe UI" w:hAnsi="Segoe UI" w:cs="Segoe UI"/>
          <w:sz w:val="24"/>
          <w:szCs w:val="24"/>
        </w:rPr>
      </w:pPr>
      <w:r>
        <w:rPr>
          <w:rFonts w:ascii="Segoe UI" w:hAnsi="Segoe UI" w:cs="Segoe UI"/>
          <w:sz w:val="24"/>
          <w:szCs w:val="24"/>
        </w:rPr>
        <w:t>Uz zahtev za zaštitu prava ponuđač je obavezan da priloži dokaz o uplati takse. Kada je reč o zahtevu kojim se osporava sadržina do</w:t>
      </w:r>
      <w:r w:rsidR="000B5C75">
        <w:rPr>
          <w:rFonts w:ascii="Segoe UI" w:hAnsi="Segoe UI" w:cs="Segoe UI"/>
          <w:sz w:val="24"/>
          <w:szCs w:val="24"/>
        </w:rPr>
        <w:t>k</w:t>
      </w:r>
      <w:r>
        <w:rPr>
          <w:rFonts w:ascii="Segoe UI" w:hAnsi="Segoe UI" w:cs="Segoe UI"/>
          <w:sz w:val="24"/>
          <w:szCs w:val="24"/>
        </w:rPr>
        <w:t xml:space="preserve">umentacije o nabavci, taksa iznosi 120.000 dinara, dok iznos takse </w:t>
      </w:r>
      <w:r w:rsidR="000B5C75">
        <w:rPr>
          <w:rFonts w:ascii="Segoe UI" w:hAnsi="Segoe UI" w:cs="Segoe UI"/>
          <w:sz w:val="24"/>
          <w:szCs w:val="24"/>
        </w:rPr>
        <w:t xml:space="preserve">u slučaju </w:t>
      </w:r>
      <w:r>
        <w:rPr>
          <w:rFonts w:ascii="Segoe UI" w:hAnsi="Segoe UI" w:cs="Segoe UI"/>
          <w:sz w:val="24"/>
          <w:szCs w:val="24"/>
        </w:rPr>
        <w:t xml:space="preserve">kada </w:t>
      </w:r>
      <w:r w:rsidR="000B5C75">
        <w:rPr>
          <w:rFonts w:ascii="Segoe UI" w:hAnsi="Segoe UI" w:cs="Segoe UI"/>
          <w:sz w:val="24"/>
          <w:szCs w:val="24"/>
        </w:rPr>
        <w:t>s</w:t>
      </w:r>
      <w:r>
        <w:rPr>
          <w:rFonts w:ascii="Segoe UI" w:hAnsi="Segoe UI" w:cs="Segoe UI"/>
          <w:sz w:val="24"/>
          <w:szCs w:val="24"/>
        </w:rPr>
        <w:t>e osporava</w:t>
      </w:r>
      <w:r w:rsidR="000B5C75">
        <w:rPr>
          <w:rFonts w:ascii="Segoe UI" w:hAnsi="Segoe UI" w:cs="Segoe UI"/>
          <w:sz w:val="24"/>
          <w:szCs w:val="24"/>
        </w:rPr>
        <w:t>ju aktivosti naručioca preduzete nakon isteka roka za podnošenje ponuda ili prijava zavisi od visine procenjene vrednosti javne nabavke.</w:t>
      </w:r>
      <w:r w:rsidR="000B5C75">
        <w:rPr>
          <w:rStyle w:val="FootnoteReference"/>
          <w:rFonts w:ascii="Segoe UI" w:hAnsi="Segoe UI" w:cs="Segoe UI"/>
          <w:sz w:val="24"/>
          <w:szCs w:val="24"/>
        </w:rPr>
        <w:footnoteReference w:id="42"/>
      </w:r>
      <w:r>
        <w:rPr>
          <w:rFonts w:ascii="Segoe UI" w:hAnsi="Segoe UI" w:cs="Segoe UI"/>
          <w:sz w:val="24"/>
          <w:szCs w:val="24"/>
        </w:rPr>
        <w:t xml:space="preserve"> </w:t>
      </w:r>
    </w:p>
    <w:p w14:paraId="6D1E6C2A" w14:textId="77B3AD26" w:rsidR="00927595" w:rsidRDefault="00927595" w:rsidP="00927595">
      <w:pPr>
        <w:spacing w:after="0" w:line="276" w:lineRule="auto"/>
        <w:ind w:firstLine="708"/>
        <w:jc w:val="both"/>
        <w:rPr>
          <w:rFonts w:ascii="Segoe UI" w:hAnsi="Segoe UI" w:cs="Segoe UI"/>
          <w:sz w:val="24"/>
          <w:szCs w:val="24"/>
        </w:rPr>
      </w:pPr>
      <w:r>
        <w:rPr>
          <w:rFonts w:ascii="Segoe UI" w:hAnsi="Segoe UI" w:cs="Segoe UI"/>
          <w:sz w:val="24"/>
          <w:szCs w:val="24"/>
        </w:rPr>
        <w:t xml:space="preserve">Rokovi i način na koji se podnosi zahtev za zaštitu prava detaljno su prikazani u delu „Prava i mogućnosti ponuđača propisana odredbama Zakona o javnim nabavkama – Zahtev za zaštitu prava“ ovih instrukcija. </w:t>
      </w:r>
    </w:p>
    <w:p w14:paraId="411A8CAF" w14:textId="77777777" w:rsidR="00927595" w:rsidRPr="00927595" w:rsidRDefault="00927595" w:rsidP="00927595">
      <w:pPr>
        <w:jc w:val="both"/>
        <w:rPr>
          <w:sz w:val="28"/>
          <w:szCs w:val="28"/>
        </w:rPr>
      </w:pPr>
    </w:p>
    <w:p w14:paraId="7DBEA68F" w14:textId="77777777" w:rsidR="00927595" w:rsidRPr="00927595" w:rsidRDefault="00927595" w:rsidP="00927595">
      <w:pPr>
        <w:spacing w:before="240"/>
        <w:jc w:val="both"/>
        <w:rPr>
          <w:rFonts w:ascii="Segoe UI" w:hAnsi="Segoe UI" w:cs="Segoe UI"/>
          <w:sz w:val="24"/>
          <w:szCs w:val="24"/>
        </w:rPr>
      </w:pPr>
    </w:p>
    <w:p w14:paraId="172A8FC4" w14:textId="77777777" w:rsidR="00EC0208" w:rsidRDefault="00EC0208" w:rsidP="00EC0208">
      <w:pPr>
        <w:spacing w:line="276" w:lineRule="auto"/>
        <w:rPr>
          <w:rFonts w:ascii="Futura Light" w:hAnsi="Futura Light" w:cstheme="minorHAnsi"/>
          <w:b/>
          <w:bCs/>
          <w:color w:val="0E0E67"/>
          <w:sz w:val="48"/>
          <w:szCs w:val="48"/>
        </w:rPr>
      </w:pPr>
      <w:r>
        <w:rPr>
          <w:rFonts w:ascii="Futura Light" w:hAnsi="Futura Light" w:cstheme="minorHAnsi"/>
          <w:b/>
          <w:bCs/>
          <w:color w:val="0E0E67"/>
          <w:sz w:val="48"/>
          <w:szCs w:val="48"/>
        </w:rPr>
        <w:lastRenderedPageBreak/>
        <w:t>Kancelarija za javne nabavke</w:t>
      </w:r>
    </w:p>
    <w:p w14:paraId="0CB54D7E" w14:textId="180415DB" w:rsidR="00E31A62" w:rsidRPr="00CD60A6" w:rsidRDefault="00E31A62" w:rsidP="00E31A62">
      <w:pPr>
        <w:spacing w:line="276" w:lineRule="auto"/>
        <w:ind w:firstLine="708"/>
        <w:jc w:val="both"/>
        <w:rPr>
          <w:rFonts w:ascii="Segoe UI" w:hAnsi="Segoe UI" w:cs="Segoe UI"/>
          <w:sz w:val="28"/>
          <w:szCs w:val="28"/>
          <w:shd w:val="clear" w:color="auto" w:fill="FFFFFF"/>
        </w:rPr>
      </w:pPr>
      <w:r w:rsidRPr="00CD60A6">
        <w:rPr>
          <w:rFonts w:ascii="Segoe UI" w:hAnsi="Segoe UI" w:cs="Segoe UI"/>
          <w:b/>
          <w:bCs/>
          <w:color w:val="6EDA69"/>
          <w:sz w:val="28"/>
          <w:szCs w:val="28"/>
        </w:rPr>
        <w:t xml:space="preserve">Nadležnost </w:t>
      </w:r>
    </w:p>
    <w:p w14:paraId="5DFC8165" w14:textId="612CBF57" w:rsidR="00E31A62" w:rsidRDefault="00EC0208" w:rsidP="00E31A62">
      <w:pPr>
        <w:spacing w:after="0" w:line="276" w:lineRule="auto"/>
        <w:ind w:firstLine="708"/>
        <w:jc w:val="both"/>
        <w:rPr>
          <w:rFonts w:ascii="Segoe UI" w:hAnsi="Segoe UI" w:cs="Segoe UI"/>
          <w:sz w:val="24"/>
          <w:szCs w:val="24"/>
          <w:shd w:val="clear" w:color="auto" w:fill="FFFFFF"/>
        </w:rPr>
      </w:pPr>
      <w:r>
        <w:rPr>
          <w:rFonts w:ascii="Segoe UI" w:hAnsi="Segoe UI" w:cs="Segoe UI"/>
          <w:sz w:val="24"/>
          <w:szCs w:val="24"/>
          <w:shd w:val="clear" w:color="auto" w:fill="FFFFFF"/>
        </w:rPr>
        <w:t>KJN</w:t>
      </w:r>
      <w:r w:rsidRPr="00452926">
        <w:rPr>
          <w:rFonts w:ascii="Segoe UI" w:hAnsi="Segoe UI" w:cs="Segoe UI"/>
          <w:sz w:val="24"/>
          <w:szCs w:val="24"/>
          <w:shd w:val="clear" w:color="auto" w:fill="FFFFFF"/>
        </w:rPr>
        <w:t xml:space="preserve"> je posebna organizacija koja obavlja stručne poslove u oblasti javnih nabavki.</w:t>
      </w:r>
      <w:r w:rsidR="00E31A62">
        <w:rPr>
          <w:rFonts w:ascii="Segoe UI" w:hAnsi="Segoe UI" w:cs="Segoe UI"/>
          <w:sz w:val="24"/>
          <w:szCs w:val="24"/>
          <w:shd w:val="clear" w:color="auto" w:fill="FFFFFF"/>
        </w:rPr>
        <w:t xml:space="preserve"> </w:t>
      </w:r>
    </w:p>
    <w:p w14:paraId="07B397E2" w14:textId="760CA400" w:rsidR="00EC0208" w:rsidRDefault="00EC0208" w:rsidP="00E31A62">
      <w:pPr>
        <w:spacing w:after="0" w:line="276" w:lineRule="auto"/>
        <w:ind w:firstLine="708"/>
        <w:jc w:val="both"/>
        <w:rPr>
          <w:rFonts w:ascii="Segoe UI" w:hAnsi="Segoe UI" w:cs="Segoe UI"/>
          <w:sz w:val="24"/>
          <w:szCs w:val="24"/>
        </w:rPr>
      </w:pPr>
      <w:r>
        <w:rPr>
          <w:rFonts w:ascii="Segoe UI" w:hAnsi="Segoe UI" w:cs="Segoe UI"/>
          <w:sz w:val="24"/>
          <w:szCs w:val="24"/>
        </w:rPr>
        <w:t xml:space="preserve">U skladu sa članom 179. ZJN, KJN obavlja sledeće poslove: </w:t>
      </w:r>
    </w:p>
    <w:p w14:paraId="0FD66F21" w14:textId="77777777" w:rsidR="00EC0208" w:rsidRPr="00452926" w:rsidRDefault="00EC0208" w:rsidP="002A7263">
      <w:pPr>
        <w:pStyle w:val="ListParagraph"/>
        <w:numPr>
          <w:ilvl w:val="0"/>
          <w:numId w:val="16"/>
        </w:numPr>
        <w:spacing w:line="276" w:lineRule="auto"/>
        <w:jc w:val="both"/>
        <w:rPr>
          <w:rFonts w:ascii="Segoe UI" w:hAnsi="Segoe UI" w:cs="Segoe UI"/>
          <w:sz w:val="24"/>
          <w:szCs w:val="24"/>
        </w:rPr>
      </w:pPr>
      <w:r w:rsidRPr="00452926">
        <w:rPr>
          <w:rFonts w:ascii="Segoe UI" w:hAnsi="Segoe UI" w:cs="Segoe UI"/>
          <w:sz w:val="24"/>
          <w:szCs w:val="24"/>
        </w:rPr>
        <w:t xml:space="preserve">priprema strategiju razvoja i unapređenja javnih nabavki u Republici Srbiji;  </w:t>
      </w:r>
    </w:p>
    <w:p w14:paraId="3071F70B" w14:textId="77777777" w:rsidR="00EC0208" w:rsidRPr="00452926" w:rsidRDefault="00EC0208" w:rsidP="002A7263">
      <w:pPr>
        <w:pStyle w:val="ListParagraph"/>
        <w:numPr>
          <w:ilvl w:val="0"/>
          <w:numId w:val="16"/>
        </w:numPr>
        <w:spacing w:line="276" w:lineRule="auto"/>
        <w:jc w:val="both"/>
        <w:rPr>
          <w:rFonts w:ascii="Segoe UI" w:hAnsi="Segoe UI" w:cs="Segoe UI"/>
          <w:sz w:val="24"/>
          <w:szCs w:val="24"/>
        </w:rPr>
      </w:pPr>
      <w:r w:rsidRPr="00452926">
        <w:rPr>
          <w:rFonts w:ascii="Segoe UI" w:hAnsi="Segoe UI" w:cs="Segoe UI"/>
          <w:sz w:val="24"/>
          <w:szCs w:val="24"/>
        </w:rPr>
        <w:t xml:space="preserve">sprovodi monitoring nad primenom propisa o javnim nabavkama i priprema godišnji izveštaj o sprovedenom monitoringu; </w:t>
      </w:r>
    </w:p>
    <w:p w14:paraId="1F1F215D" w14:textId="77777777" w:rsidR="00EC0208" w:rsidRPr="00452926" w:rsidRDefault="00EC0208" w:rsidP="002A7263">
      <w:pPr>
        <w:pStyle w:val="ListParagraph"/>
        <w:numPr>
          <w:ilvl w:val="0"/>
          <w:numId w:val="16"/>
        </w:numPr>
        <w:spacing w:line="276" w:lineRule="auto"/>
        <w:jc w:val="both"/>
        <w:rPr>
          <w:rFonts w:ascii="Segoe UI" w:hAnsi="Segoe UI" w:cs="Segoe UI"/>
          <w:sz w:val="24"/>
          <w:szCs w:val="24"/>
        </w:rPr>
      </w:pPr>
      <w:r w:rsidRPr="00452926">
        <w:rPr>
          <w:rFonts w:ascii="Segoe UI" w:hAnsi="Segoe UI" w:cs="Segoe UI"/>
          <w:sz w:val="24"/>
          <w:szCs w:val="24"/>
        </w:rPr>
        <w:t xml:space="preserve">podnosi zahtev za pokretanje prekršajnog postupka za prekršaje propisane ovim zakonom, podnosi zahtev za zaštitu prava i inicira sprovođenje drugih odgovarajućih postupaka pred nadležnim organima kada na osnovu monitoringa uoči nepravilnosti u primeni propisa o javnim nabavkama; </w:t>
      </w:r>
    </w:p>
    <w:p w14:paraId="084FA163" w14:textId="77777777" w:rsidR="00EC0208" w:rsidRPr="00452926" w:rsidRDefault="00EC0208" w:rsidP="002A7263">
      <w:pPr>
        <w:pStyle w:val="ListParagraph"/>
        <w:numPr>
          <w:ilvl w:val="0"/>
          <w:numId w:val="16"/>
        </w:numPr>
        <w:spacing w:line="276" w:lineRule="auto"/>
        <w:jc w:val="both"/>
        <w:rPr>
          <w:rFonts w:ascii="Segoe UI" w:hAnsi="Segoe UI" w:cs="Segoe UI"/>
          <w:sz w:val="24"/>
          <w:szCs w:val="24"/>
        </w:rPr>
      </w:pPr>
      <w:r w:rsidRPr="00452926">
        <w:rPr>
          <w:rFonts w:ascii="Segoe UI" w:hAnsi="Segoe UI" w:cs="Segoe UI"/>
          <w:sz w:val="24"/>
          <w:szCs w:val="24"/>
        </w:rPr>
        <w:t xml:space="preserve">učestvuje u izradi zakona i drugih propisa u oblasti javnih nabavki i donosi podzakonske akte u oblasti javnih nabavki; </w:t>
      </w:r>
    </w:p>
    <w:p w14:paraId="71EF1A12" w14:textId="77777777" w:rsidR="00EC0208" w:rsidRDefault="00EC0208" w:rsidP="002A7263">
      <w:pPr>
        <w:pStyle w:val="ListParagraph"/>
        <w:numPr>
          <w:ilvl w:val="0"/>
          <w:numId w:val="16"/>
        </w:numPr>
        <w:spacing w:line="276" w:lineRule="auto"/>
        <w:jc w:val="both"/>
        <w:rPr>
          <w:rFonts w:ascii="Segoe UI" w:hAnsi="Segoe UI" w:cs="Segoe UI"/>
          <w:sz w:val="24"/>
          <w:szCs w:val="24"/>
        </w:rPr>
      </w:pPr>
      <w:r w:rsidRPr="00452926">
        <w:rPr>
          <w:rFonts w:ascii="Segoe UI" w:hAnsi="Segoe UI" w:cs="Segoe UI"/>
          <w:sz w:val="24"/>
          <w:szCs w:val="24"/>
        </w:rPr>
        <w:t xml:space="preserve">daje mišljenja o primeni odredaba ovog zakona i drugih propisa u oblasti javnih nabavki; </w:t>
      </w:r>
    </w:p>
    <w:p w14:paraId="7CC80CD6" w14:textId="77777777" w:rsidR="00EC0208" w:rsidRPr="00452926" w:rsidRDefault="00EC0208" w:rsidP="002A7263">
      <w:pPr>
        <w:pStyle w:val="ListParagraph"/>
        <w:numPr>
          <w:ilvl w:val="0"/>
          <w:numId w:val="16"/>
        </w:numPr>
        <w:spacing w:line="276" w:lineRule="auto"/>
        <w:jc w:val="both"/>
        <w:rPr>
          <w:rFonts w:ascii="Segoe UI" w:hAnsi="Segoe UI" w:cs="Segoe UI"/>
          <w:sz w:val="24"/>
          <w:szCs w:val="24"/>
        </w:rPr>
      </w:pPr>
      <w:r w:rsidRPr="00452926">
        <w:rPr>
          <w:rFonts w:ascii="Segoe UI" w:hAnsi="Segoe UI" w:cs="Segoe UI"/>
          <w:sz w:val="24"/>
          <w:szCs w:val="24"/>
        </w:rPr>
        <w:t xml:space="preserve">pruža stručnu pomoć, priprema smernice, priručnike, kao i druge publikacije u oblasti javnih nabavki i stara se da budu jednako dostupni naručiocima i privrednim subjektima bez naknade; </w:t>
      </w:r>
    </w:p>
    <w:p w14:paraId="21A167F4" w14:textId="77777777" w:rsidR="00EC0208" w:rsidRPr="00452926" w:rsidRDefault="00EC0208" w:rsidP="002A7263">
      <w:pPr>
        <w:pStyle w:val="ListParagraph"/>
        <w:numPr>
          <w:ilvl w:val="0"/>
          <w:numId w:val="16"/>
        </w:numPr>
        <w:spacing w:line="276" w:lineRule="auto"/>
        <w:jc w:val="both"/>
        <w:rPr>
          <w:rFonts w:ascii="Segoe UI" w:hAnsi="Segoe UI" w:cs="Segoe UI"/>
          <w:sz w:val="24"/>
          <w:szCs w:val="24"/>
        </w:rPr>
      </w:pPr>
      <w:r w:rsidRPr="00452926">
        <w:rPr>
          <w:rFonts w:ascii="Segoe UI" w:hAnsi="Segoe UI" w:cs="Segoe UI"/>
          <w:sz w:val="24"/>
          <w:szCs w:val="24"/>
        </w:rPr>
        <w:t xml:space="preserve">prikuplja statističke i druge podatke o sprovedenim postupcima, zaključenim ugovorima o javnim nabavkama i priprema poseban godišnji izveštaj o javnim nabavkama; </w:t>
      </w:r>
    </w:p>
    <w:p w14:paraId="481DB902" w14:textId="77777777" w:rsidR="00EC0208" w:rsidRPr="00452926" w:rsidRDefault="00EC0208" w:rsidP="002A7263">
      <w:pPr>
        <w:pStyle w:val="ListParagraph"/>
        <w:numPr>
          <w:ilvl w:val="0"/>
          <w:numId w:val="16"/>
        </w:numPr>
        <w:spacing w:line="276" w:lineRule="auto"/>
        <w:jc w:val="both"/>
        <w:rPr>
          <w:rFonts w:ascii="Segoe UI" w:hAnsi="Segoe UI" w:cs="Segoe UI"/>
          <w:sz w:val="24"/>
          <w:szCs w:val="24"/>
        </w:rPr>
      </w:pPr>
      <w:r w:rsidRPr="00452926">
        <w:rPr>
          <w:rFonts w:ascii="Segoe UI" w:hAnsi="Segoe UI" w:cs="Segoe UI"/>
          <w:sz w:val="24"/>
          <w:szCs w:val="24"/>
        </w:rPr>
        <w:t xml:space="preserve">propisuje postupak i uslove za sticanje sertifikata za službenika za javne nabavke i vodi registar službenika za javne nabavke; </w:t>
      </w:r>
    </w:p>
    <w:p w14:paraId="374F5280" w14:textId="77777777" w:rsidR="00EC0208" w:rsidRDefault="00EC0208" w:rsidP="002A7263">
      <w:pPr>
        <w:pStyle w:val="ListParagraph"/>
        <w:numPr>
          <w:ilvl w:val="0"/>
          <w:numId w:val="16"/>
        </w:numPr>
        <w:spacing w:line="276" w:lineRule="auto"/>
        <w:jc w:val="both"/>
        <w:rPr>
          <w:rFonts w:ascii="Segoe UI" w:hAnsi="Segoe UI" w:cs="Segoe UI"/>
          <w:sz w:val="24"/>
          <w:szCs w:val="24"/>
        </w:rPr>
      </w:pPr>
      <w:r w:rsidRPr="00452926">
        <w:rPr>
          <w:rFonts w:ascii="Segoe UI" w:hAnsi="Segoe UI" w:cs="Segoe UI"/>
          <w:sz w:val="24"/>
          <w:szCs w:val="24"/>
        </w:rPr>
        <w:t xml:space="preserve">upravlja Portalom javnih nabavki; </w:t>
      </w:r>
    </w:p>
    <w:p w14:paraId="791CCAFE" w14:textId="77777777" w:rsidR="00EC0208" w:rsidRPr="00E914FA" w:rsidRDefault="00EC0208" w:rsidP="002A7263">
      <w:pPr>
        <w:pStyle w:val="ListParagraph"/>
        <w:numPr>
          <w:ilvl w:val="0"/>
          <w:numId w:val="16"/>
        </w:numPr>
        <w:spacing w:line="276" w:lineRule="auto"/>
        <w:jc w:val="both"/>
        <w:rPr>
          <w:rFonts w:ascii="Segoe UI" w:hAnsi="Segoe UI" w:cs="Segoe UI"/>
          <w:sz w:val="24"/>
          <w:szCs w:val="24"/>
        </w:rPr>
      </w:pPr>
      <w:r w:rsidRPr="00E914FA">
        <w:rPr>
          <w:rFonts w:ascii="Segoe UI" w:hAnsi="Segoe UI" w:cs="Segoe UI"/>
          <w:sz w:val="24"/>
          <w:szCs w:val="24"/>
        </w:rPr>
        <w:t xml:space="preserve">preduzima potrebne aktivnosti u vezi sa pregovorima o pristupanju Evropskoj uniji, u oblasti javnih nabavki; </w:t>
      </w:r>
    </w:p>
    <w:p w14:paraId="60A471F3" w14:textId="77777777" w:rsidR="00EC0208" w:rsidRPr="00452926" w:rsidRDefault="00EC0208" w:rsidP="002A7263">
      <w:pPr>
        <w:pStyle w:val="ListParagraph"/>
        <w:numPr>
          <w:ilvl w:val="0"/>
          <w:numId w:val="16"/>
        </w:numPr>
        <w:spacing w:line="276" w:lineRule="auto"/>
        <w:jc w:val="both"/>
        <w:rPr>
          <w:rFonts w:ascii="Segoe UI" w:hAnsi="Segoe UI" w:cs="Segoe UI"/>
          <w:sz w:val="24"/>
          <w:szCs w:val="24"/>
        </w:rPr>
      </w:pPr>
      <w:r w:rsidRPr="00452926">
        <w:rPr>
          <w:rFonts w:ascii="Segoe UI" w:hAnsi="Segoe UI" w:cs="Segoe UI"/>
          <w:sz w:val="24"/>
          <w:szCs w:val="24"/>
        </w:rPr>
        <w:t xml:space="preserve">sarađuje sa domaćim i stranim institucijama i stručnjacima iz oblasti javnih nabavki u cilju unapređenja sistema javnih nabavki; </w:t>
      </w:r>
    </w:p>
    <w:p w14:paraId="1FB464E6" w14:textId="77777777" w:rsidR="00EC0208" w:rsidRDefault="00EC0208" w:rsidP="002A7263">
      <w:pPr>
        <w:pStyle w:val="ListParagraph"/>
        <w:numPr>
          <w:ilvl w:val="0"/>
          <w:numId w:val="16"/>
        </w:numPr>
        <w:spacing w:line="276" w:lineRule="auto"/>
        <w:jc w:val="both"/>
        <w:rPr>
          <w:rFonts w:ascii="Segoe UI" w:hAnsi="Segoe UI" w:cs="Segoe UI"/>
          <w:sz w:val="24"/>
          <w:szCs w:val="24"/>
        </w:rPr>
      </w:pPr>
      <w:r w:rsidRPr="00452926">
        <w:rPr>
          <w:rFonts w:ascii="Segoe UI" w:hAnsi="Segoe UI" w:cs="Segoe UI"/>
          <w:sz w:val="24"/>
          <w:szCs w:val="24"/>
        </w:rPr>
        <w:t xml:space="preserve">sarađuje sa drugim državnim organima i organizacijama, organima teritorijalne autonomije i lokalne samouprave; </w:t>
      </w:r>
    </w:p>
    <w:p w14:paraId="668F9B6D" w14:textId="77777777" w:rsidR="00EC0208" w:rsidRDefault="00EC0208" w:rsidP="002A7263">
      <w:pPr>
        <w:pStyle w:val="ListParagraph"/>
        <w:numPr>
          <w:ilvl w:val="0"/>
          <w:numId w:val="16"/>
        </w:numPr>
        <w:spacing w:line="276" w:lineRule="auto"/>
        <w:jc w:val="both"/>
        <w:rPr>
          <w:rFonts w:ascii="Segoe UI" w:hAnsi="Segoe UI" w:cs="Segoe UI"/>
          <w:sz w:val="24"/>
          <w:szCs w:val="24"/>
        </w:rPr>
      </w:pPr>
      <w:r w:rsidRPr="00452926">
        <w:rPr>
          <w:rFonts w:ascii="Segoe UI" w:hAnsi="Segoe UI" w:cs="Segoe UI"/>
          <w:sz w:val="24"/>
          <w:szCs w:val="24"/>
        </w:rPr>
        <w:t>obavlja druge poslove, u skladu sa zakonom.</w:t>
      </w:r>
    </w:p>
    <w:p w14:paraId="42AA84A1" w14:textId="4E6E19B9" w:rsidR="00E31A62" w:rsidRPr="00CD60A6" w:rsidRDefault="00E31A62" w:rsidP="00E31A62">
      <w:pPr>
        <w:ind w:firstLine="708"/>
        <w:jc w:val="both"/>
        <w:rPr>
          <w:rFonts w:ascii="Segoe UI" w:hAnsi="Segoe UI" w:cs="Segoe UI"/>
          <w:b/>
          <w:bCs/>
          <w:color w:val="6EDA69"/>
          <w:sz w:val="28"/>
          <w:szCs w:val="28"/>
        </w:rPr>
      </w:pPr>
      <w:r w:rsidRPr="00CD60A6">
        <w:rPr>
          <w:rFonts w:ascii="Segoe UI" w:hAnsi="Segoe UI" w:cs="Segoe UI"/>
          <w:b/>
          <w:bCs/>
          <w:color w:val="6EDA69"/>
          <w:sz w:val="28"/>
          <w:szCs w:val="28"/>
        </w:rPr>
        <w:t>Monitoring postupaka javnih nabavki</w:t>
      </w:r>
    </w:p>
    <w:p w14:paraId="2E4A9691" w14:textId="47312022" w:rsidR="00EC0208" w:rsidRPr="006A1227" w:rsidRDefault="00EC0208" w:rsidP="0088622A">
      <w:pPr>
        <w:spacing w:after="0"/>
        <w:ind w:firstLine="708"/>
        <w:jc w:val="both"/>
        <w:rPr>
          <w:rFonts w:ascii="Segoe UI" w:hAnsi="Segoe UI" w:cs="Segoe UI"/>
          <w:sz w:val="24"/>
          <w:szCs w:val="24"/>
        </w:rPr>
      </w:pPr>
      <w:r w:rsidRPr="006A1227">
        <w:rPr>
          <w:rFonts w:ascii="Segoe UI" w:hAnsi="Segoe UI" w:cs="Segoe UI"/>
          <w:sz w:val="24"/>
          <w:szCs w:val="24"/>
        </w:rPr>
        <w:t xml:space="preserve">Monitoring nad primenom propisa o javnim nabavkama KJN sprovodi u cilju sprečavanja, otkrivanja i otklanjanja nepravilnosti koje mogu da nastanu ili su nastale </w:t>
      </w:r>
      <w:r w:rsidRPr="006A1227">
        <w:rPr>
          <w:rFonts w:ascii="Segoe UI" w:hAnsi="Segoe UI" w:cs="Segoe UI"/>
          <w:sz w:val="24"/>
          <w:szCs w:val="24"/>
        </w:rPr>
        <w:lastRenderedPageBreak/>
        <w:t>u primeni ovog zakona. U tom cilju KJN je donela podzakonski akt – Pravilnik o monitoringu nad primenom propisa o javnim nabavkama</w:t>
      </w:r>
      <w:r w:rsidRPr="006A1227">
        <w:rPr>
          <w:rStyle w:val="FootnoteReference"/>
          <w:rFonts w:ascii="Segoe UI" w:hAnsi="Segoe UI" w:cs="Segoe UI"/>
          <w:sz w:val="24"/>
          <w:szCs w:val="24"/>
        </w:rPr>
        <w:footnoteReference w:id="43"/>
      </w:r>
      <w:r w:rsidRPr="006A1227">
        <w:rPr>
          <w:rFonts w:ascii="Segoe UI" w:hAnsi="Segoe UI" w:cs="Segoe UI"/>
          <w:sz w:val="24"/>
          <w:szCs w:val="24"/>
        </w:rPr>
        <w:t xml:space="preserve"> kojim su uređene vrste monitoringa, subjekti monitoringa, način postupanja KJN i dr.</w:t>
      </w:r>
    </w:p>
    <w:p w14:paraId="7E7EF6B7" w14:textId="77777777" w:rsidR="00EC0208" w:rsidRDefault="00EC0208" w:rsidP="00E31A62">
      <w:pPr>
        <w:spacing w:after="0" w:line="276" w:lineRule="auto"/>
        <w:ind w:firstLine="708"/>
        <w:jc w:val="both"/>
        <w:rPr>
          <w:rFonts w:ascii="Segoe UI" w:hAnsi="Segoe UI" w:cs="Segoe UI"/>
          <w:sz w:val="24"/>
          <w:szCs w:val="24"/>
        </w:rPr>
      </w:pPr>
      <w:r>
        <w:rPr>
          <w:rFonts w:ascii="Segoe UI" w:hAnsi="Segoe UI" w:cs="Segoe UI"/>
          <w:sz w:val="24"/>
          <w:szCs w:val="24"/>
        </w:rPr>
        <w:t>Prema zakonskim i podzakonskim odredbama, KJN sprovodi monitoring:</w:t>
      </w:r>
    </w:p>
    <w:p w14:paraId="67CBB39A" w14:textId="77777777" w:rsidR="00EC0208" w:rsidRDefault="00EC0208" w:rsidP="002A7263">
      <w:pPr>
        <w:pStyle w:val="ListParagraph"/>
        <w:numPr>
          <w:ilvl w:val="0"/>
          <w:numId w:val="13"/>
        </w:numPr>
        <w:spacing w:line="276" w:lineRule="auto"/>
        <w:jc w:val="both"/>
        <w:rPr>
          <w:rFonts w:ascii="Segoe UI" w:hAnsi="Segoe UI" w:cs="Segoe UI"/>
          <w:sz w:val="24"/>
          <w:szCs w:val="24"/>
        </w:rPr>
      </w:pPr>
      <w:r w:rsidRPr="0046771A">
        <w:rPr>
          <w:rFonts w:ascii="Segoe UI" w:hAnsi="Segoe UI" w:cs="Segoe UI"/>
          <w:sz w:val="24"/>
          <w:szCs w:val="24"/>
        </w:rPr>
        <w:t xml:space="preserve">Na osnovu godišnjeg plana monitoringa - </w:t>
      </w:r>
      <w:r>
        <w:rPr>
          <w:rFonts w:ascii="Segoe UI" w:hAnsi="Segoe UI" w:cs="Segoe UI"/>
          <w:sz w:val="24"/>
          <w:szCs w:val="24"/>
        </w:rPr>
        <w:t>d</w:t>
      </w:r>
      <w:r w:rsidRPr="0046771A">
        <w:rPr>
          <w:rFonts w:ascii="Segoe UI" w:hAnsi="Segoe UI" w:cs="Segoe UI"/>
          <w:sz w:val="24"/>
          <w:szCs w:val="24"/>
        </w:rPr>
        <w:t>okument koji KJN donosi do kraja tekuće godine za narednu godinu, a koji se priprema na osnovu utvrđenog stanja u oblasti javnih nabavki i proceni rizika</w:t>
      </w:r>
      <w:r>
        <w:rPr>
          <w:rFonts w:ascii="Segoe UI" w:hAnsi="Segoe UI" w:cs="Segoe UI"/>
          <w:sz w:val="24"/>
          <w:szCs w:val="24"/>
        </w:rPr>
        <w:t>;</w:t>
      </w:r>
    </w:p>
    <w:p w14:paraId="0CB61528" w14:textId="77777777" w:rsidR="00EC0208" w:rsidRPr="0046771A" w:rsidRDefault="00EC0208" w:rsidP="002A7263">
      <w:pPr>
        <w:pStyle w:val="ListParagraph"/>
        <w:numPr>
          <w:ilvl w:val="0"/>
          <w:numId w:val="13"/>
        </w:numPr>
        <w:jc w:val="both"/>
        <w:rPr>
          <w:rFonts w:ascii="Segoe UI" w:hAnsi="Segoe UI" w:cs="Segoe UI"/>
          <w:sz w:val="24"/>
          <w:szCs w:val="24"/>
        </w:rPr>
      </w:pPr>
      <w:r w:rsidRPr="0046771A">
        <w:rPr>
          <w:rFonts w:ascii="Segoe UI" w:hAnsi="Segoe UI" w:cs="Segoe UI"/>
          <w:sz w:val="24"/>
          <w:szCs w:val="24"/>
        </w:rPr>
        <w:t>U</w:t>
      </w:r>
      <w:r w:rsidRPr="0046771A">
        <w:rPr>
          <w:rFonts w:ascii="Segoe UI" w:hAnsi="Segoe UI" w:cs="Segoe UI"/>
          <w:sz w:val="24"/>
          <w:szCs w:val="24"/>
          <w:lang w:val="sr-Cyrl-RS"/>
        </w:rPr>
        <w:t xml:space="preserve"> slučaju sprovođenja pregovaračkog postupka bez objavljivanja javnog poziva iz člana 61. stav 1. tač. 1) i 2) ZJN</w:t>
      </w:r>
      <w:r>
        <w:rPr>
          <w:rFonts w:ascii="Segoe UI" w:hAnsi="Segoe UI" w:cs="Segoe UI"/>
          <w:sz w:val="24"/>
          <w:szCs w:val="24"/>
        </w:rPr>
        <w:t xml:space="preserve"> – zakonom propisani uslovi kada samo jedan </w:t>
      </w:r>
      <w:r w:rsidRPr="006A1227">
        <w:rPr>
          <w:rFonts w:ascii="Segoe UI" w:hAnsi="Segoe UI" w:cs="Segoe UI"/>
          <w:sz w:val="24"/>
          <w:szCs w:val="24"/>
          <w:lang w:val="sr-Cyrl-RS"/>
        </w:rPr>
        <w:t>privredni subjekt može da isporuči dobra, pruži usluge ili izvede radove</w:t>
      </w:r>
      <w:r>
        <w:rPr>
          <w:rFonts w:ascii="Segoe UI" w:hAnsi="Segoe UI" w:cs="Segoe UI"/>
          <w:sz w:val="24"/>
          <w:szCs w:val="24"/>
        </w:rPr>
        <w:t xml:space="preserve">, odnosno u slučaju </w:t>
      </w:r>
      <w:r w:rsidRPr="006A1227">
        <w:rPr>
          <w:rFonts w:ascii="Segoe UI" w:hAnsi="Segoe UI" w:cs="Segoe UI"/>
          <w:sz w:val="24"/>
          <w:szCs w:val="24"/>
          <w:lang w:val="sr-Cyrl-RS"/>
        </w:rPr>
        <w:t>izuzetne hitnosti prouzrokovane događajima koje naručilac nije mogao da predvidi</w:t>
      </w:r>
      <w:r>
        <w:rPr>
          <w:rFonts w:ascii="Segoe UI" w:hAnsi="Segoe UI" w:cs="Segoe UI"/>
          <w:sz w:val="24"/>
          <w:szCs w:val="24"/>
        </w:rPr>
        <w:t>;</w:t>
      </w:r>
    </w:p>
    <w:p w14:paraId="40565CD3" w14:textId="77777777" w:rsidR="00EC0208" w:rsidRPr="00E419A7" w:rsidRDefault="00EC0208" w:rsidP="002A7263">
      <w:pPr>
        <w:pStyle w:val="ListParagraph"/>
        <w:numPr>
          <w:ilvl w:val="0"/>
          <w:numId w:val="13"/>
        </w:numPr>
        <w:jc w:val="both"/>
        <w:rPr>
          <w:rFonts w:ascii="Segoe UI" w:hAnsi="Segoe UI" w:cs="Segoe UI"/>
          <w:sz w:val="24"/>
          <w:szCs w:val="24"/>
        </w:rPr>
      </w:pPr>
      <w:r w:rsidRPr="00E419A7">
        <w:rPr>
          <w:rFonts w:ascii="Segoe UI" w:hAnsi="Segoe UI" w:cs="Segoe UI"/>
          <w:sz w:val="24"/>
          <w:szCs w:val="24"/>
        </w:rPr>
        <w:t>N</w:t>
      </w:r>
      <w:r w:rsidRPr="00E419A7">
        <w:rPr>
          <w:rFonts w:ascii="Segoe UI" w:hAnsi="Segoe UI" w:cs="Segoe UI"/>
          <w:sz w:val="24"/>
          <w:szCs w:val="24"/>
          <w:lang w:val="sr-Cyrl-RS"/>
        </w:rPr>
        <w:t>a osnovu obaveštenja pravnog ili fizičkog lica, organa državne uprave, organa autonomne pokrajine i jedinice lokalne samouprave i drugih državnih organa</w:t>
      </w:r>
      <w:r>
        <w:rPr>
          <w:rFonts w:ascii="Segoe UI" w:hAnsi="Segoe UI" w:cs="Segoe UI"/>
          <w:sz w:val="24"/>
          <w:szCs w:val="24"/>
        </w:rPr>
        <w:t xml:space="preserve"> - model obaveštenja o uočenim nepravilnostima prikazan je u nastavku teksta.</w:t>
      </w:r>
    </w:p>
    <w:p w14:paraId="4C33D475" w14:textId="77777777" w:rsidR="00EC0208" w:rsidRPr="00542A75" w:rsidRDefault="00EC0208" w:rsidP="0088622A">
      <w:pPr>
        <w:spacing w:after="0" w:line="276" w:lineRule="auto"/>
        <w:ind w:firstLine="708"/>
        <w:jc w:val="both"/>
        <w:rPr>
          <w:sz w:val="28"/>
          <w:szCs w:val="28"/>
          <w:lang w:val="sr-Cyrl-RS"/>
        </w:rPr>
      </w:pPr>
      <w:r>
        <w:rPr>
          <w:rFonts w:ascii="Segoe UI" w:hAnsi="Segoe UI" w:cs="Segoe UI"/>
          <w:sz w:val="24"/>
          <w:szCs w:val="24"/>
        </w:rPr>
        <w:t>Subjekti nad kojima KJN sprovodi monitoring su o</w:t>
      </w:r>
      <w:r w:rsidRPr="00C3163A">
        <w:rPr>
          <w:rFonts w:ascii="Segoe UI" w:hAnsi="Segoe UI" w:cs="Segoe UI"/>
          <w:sz w:val="24"/>
          <w:szCs w:val="24"/>
          <w:lang w:val="sr-Cyrl-RS"/>
        </w:rPr>
        <w:t>rgani državne uprave</w:t>
      </w:r>
      <w:r>
        <w:rPr>
          <w:rFonts w:ascii="Segoe UI" w:hAnsi="Segoe UI" w:cs="Segoe UI"/>
          <w:sz w:val="24"/>
          <w:szCs w:val="24"/>
        </w:rPr>
        <w:t>, o</w:t>
      </w:r>
      <w:r w:rsidRPr="00C3163A">
        <w:rPr>
          <w:rFonts w:ascii="Segoe UI" w:hAnsi="Segoe UI" w:cs="Segoe UI"/>
          <w:sz w:val="24"/>
          <w:szCs w:val="24"/>
          <w:lang w:val="sr-Cyrl-RS"/>
        </w:rPr>
        <w:t>rgani autonomne pokrajine i jedinice lokalne samouprave</w:t>
      </w:r>
      <w:r>
        <w:rPr>
          <w:rFonts w:ascii="Segoe UI" w:hAnsi="Segoe UI" w:cs="Segoe UI"/>
          <w:sz w:val="24"/>
          <w:szCs w:val="24"/>
        </w:rPr>
        <w:t>, d</w:t>
      </w:r>
      <w:r w:rsidRPr="00C3163A">
        <w:rPr>
          <w:rFonts w:ascii="Segoe UI" w:hAnsi="Segoe UI" w:cs="Segoe UI"/>
          <w:sz w:val="24"/>
          <w:szCs w:val="24"/>
          <w:lang w:val="sr-Cyrl-RS"/>
        </w:rPr>
        <w:t>rugi državni organi</w:t>
      </w:r>
      <w:r>
        <w:rPr>
          <w:rFonts w:ascii="Segoe UI" w:hAnsi="Segoe UI" w:cs="Segoe UI"/>
          <w:sz w:val="24"/>
          <w:szCs w:val="24"/>
        </w:rPr>
        <w:t>, kao i d</w:t>
      </w:r>
      <w:r w:rsidRPr="00C3163A">
        <w:rPr>
          <w:rFonts w:ascii="Segoe UI" w:hAnsi="Segoe UI" w:cs="Segoe UI"/>
          <w:sz w:val="24"/>
          <w:szCs w:val="24"/>
          <w:lang w:val="sr-Cyrl-RS"/>
        </w:rPr>
        <w:t>rugi naručioci</w:t>
      </w:r>
      <w:r>
        <w:rPr>
          <w:rFonts w:ascii="Segoe UI" w:hAnsi="Segoe UI" w:cs="Segoe UI"/>
          <w:sz w:val="24"/>
          <w:szCs w:val="24"/>
        </w:rPr>
        <w:t>.</w:t>
      </w:r>
    </w:p>
    <w:p w14:paraId="2936362A" w14:textId="77777777" w:rsidR="003A3370" w:rsidRDefault="00EC0208" w:rsidP="003A3370">
      <w:pPr>
        <w:spacing w:after="0" w:line="276" w:lineRule="auto"/>
        <w:ind w:firstLine="708"/>
        <w:jc w:val="both"/>
        <w:rPr>
          <w:rFonts w:ascii="Segoe UI" w:hAnsi="Segoe UI" w:cs="Segoe UI"/>
          <w:sz w:val="24"/>
          <w:szCs w:val="24"/>
        </w:rPr>
      </w:pPr>
      <w:r w:rsidRPr="00C3163A">
        <w:rPr>
          <w:rFonts w:ascii="Segoe UI" w:hAnsi="Segoe UI" w:cs="Segoe UI"/>
          <w:sz w:val="24"/>
          <w:szCs w:val="24"/>
          <w:lang w:val="sr-Cyrl-RS"/>
        </w:rPr>
        <w:t>Postupak monitoringa pokreće se po službenoj dužnosti ili po primljenom obaveštenju pravnog ili fizičkog lica, organa državne uprave, organa autonomne pokrajine i jedinice lokalne samouprave i drugih državnih organa.</w:t>
      </w:r>
      <w:r>
        <w:rPr>
          <w:rFonts w:ascii="Segoe UI" w:hAnsi="Segoe UI" w:cs="Segoe UI"/>
          <w:sz w:val="24"/>
          <w:szCs w:val="24"/>
        </w:rPr>
        <w:t xml:space="preserve"> </w:t>
      </w:r>
    </w:p>
    <w:p w14:paraId="0EBECE2C" w14:textId="78A24D91" w:rsidR="003A3370" w:rsidRDefault="00F73E82" w:rsidP="003A3370">
      <w:pPr>
        <w:spacing w:line="276" w:lineRule="auto"/>
        <w:ind w:firstLine="708"/>
        <w:jc w:val="both"/>
        <w:rPr>
          <w:rFonts w:ascii="Segoe UI" w:hAnsi="Segoe UI" w:cs="Segoe UI"/>
          <w:sz w:val="24"/>
          <w:szCs w:val="24"/>
        </w:rPr>
      </w:pPr>
      <w:r>
        <w:rPr>
          <w:rFonts w:ascii="Segoe UI" w:hAnsi="Segoe UI" w:cs="Segoe UI"/>
          <w:sz w:val="24"/>
          <w:szCs w:val="24"/>
        </w:rPr>
        <w:t>U slučaju da KJN pokrene monitoring u toku sprovođenja postupka javne nabavke, isti ne zaustavlja sâm postupak javne nabavke</w:t>
      </w:r>
      <w:r>
        <w:rPr>
          <w:rStyle w:val="FootnoteReference"/>
          <w:rFonts w:ascii="Segoe UI" w:hAnsi="Segoe UI" w:cs="Segoe UI"/>
          <w:sz w:val="24"/>
          <w:szCs w:val="24"/>
        </w:rPr>
        <w:footnoteReference w:id="44"/>
      </w:r>
      <w:r>
        <w:rPr>
          <w:rFonts w:ascii="Segoe UI" w:hAnsi="Segoe UI" w:cs="Segoe UI"/>
          <w:sz w:val="24"/>
          <w:szCs w:val="24"/>
        </w:rPr>
        <w:t>.</w:t>
      </w:r>
    </w:p>
    <w:p w14:paraId="57C216BE" w14:textId="77777777" w:rsidR="00EC0208" w:rsidRPr="00E31A62" w:rsidRDefault="00EC0208" w:rsidP="0088622A">
      <w:pPr>
        <w:spacing w:after="300" w:line="276" w:lineRule="auto"/>
        <w:ind w:firstLine="708"/>
        <w:jc w:val="both"/>
        <w:rPr>
          <w:rFonts w:ascii="Segoe UI" w:hAnsi="Segoe UI" w:cs="Segoe UI"/>
          <w:b/>
          <w:bCs/>
          <w:i/>
          <w:iCs/>
          <w:sz w:val="24"/>
          <w:szCs w:val="24"/>
        </w:rPr>
      </w:pPr>
      <w:r w:rsidRPr="00E31A62">
        <w:rPr>
          <w:rFonts w:ascii="Segoe UI" w:hAnsi="Segoe UI" w:cs="Segoe UI"/>
          <w:b/>
          <w:bCs/>
          <w:i/>
          <w:iCs/>
          <w:sz w:val="24"/>
          <w:szCs w:val="24"/>
        </w:rPr>
        <w:t>Model obaveštenja o uočenim nepravilnostima</w:t>
      </w:r>
      <w:r w:rsidRPr="00E31A62">
        <w:rPr>
          <w:rStyle w:val="FootnoteReference"/>
          <w:rFonts w:ascii="Segoe UI" w:hAnsi="Segoe UI" w:cs="Segoe UI"/>
          <w:i/>
          <w:iCs/>
          <w:sz w:val="24"/>
          <w:szCs w:val="24"/>
        </w:rPr>
        <w:footnoteReference w:id="45"/>
      </w:r>
      <w:r w:rsidRPr="00E31A62">
        <w:rPr>
          <w:rFonts w:ascii="Segoe UI" w:hAnsi="Segoe UI" w:cs="Segoe UI"/>
          <w:b/>
          <w:bCs/>
          <w:i/>
          <w:iCs/>
          <w:sz w:val="24"/>
          <w:szCs w:val="24"/>
        </w:rPr>
        <w:t>:</w:t>
      </w:r>
    </w:p>
    <w:tbl>
      <w:tblPr>
        <w:tblStyle w:val="ListTable4-Accent3"/>
        <w:tblW w:w="0" w:type="auto"/>
        <w:tblLook w:val="04A0" w:firstRow="1" w:lastRow="0" w:firstColumn="1" w:lastColumn="0" w:noHBand="0" w:noVBand="1"/>
      </w:tblPr>
      <w:tblGrid>
        <w:gridCol w:w="4521"/>
        <w:gridCol w:w="4519"/>
      </w:tblGrid>
      <w:tr w:rsidR="00EC0208" w:rsidRPr="001C408F" w14:paraId="4003F1D7" w14:textId="77777777" w:rsidTr="00EC0208">
        <w:trPr>
          <w:cnfStyle w:val="100000000000" w:firstRow="1" w:lastRow="0" w:firstColumn="0" w:lastColumn="0" w:oddVBand="0" w:evenVBand="0" w:oddHBand="0"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4675" w:type="dxa"/>
          </w:tcPr>
          <w:p w14:paraId="4BEF6278" w14:textId="77777777" w:rsidR="00EC0208" w:rsidRPr="008358AD" w:rsidRDefault="00EC0208" w:rsidP="00EC0208">
            <w:pPr>
              <w:rPr>
                <w:b w:val="0"/>
              </w:rPr>
            </w:pPr>
            <w:r w:rsidRPr="008358AD">
              <w:rPr>
                <w:rFonts w:ascii="Segoe UI" w:hAnsi="Segoe UI" w:cs="Segoe UI"/>
                <w:b w:val="0"/>
                <w:sz w:val="24"/>
                <w:szCs w:val="24"/>
                <w:lang w:val="sr-Cyrl-RS"/>
              </w:rPr>
              <w:t>Naziv i sedište subjekta kontrole</w:t>
            </w:r>
          </w:p>
          <w:p w14:paraId="39A18191" w14:textId="77777777" w:rsidR="00EC0208" w:rsidRPr="008358AD" w:rsidRDefault="00EC0208" w:rsidP="00EC0208">
            <w:pPr>
              <w:spacing w:line="276" w:lineRule="auto"/>
              <w:jc w:val="both"/>
              <w:rPr>
                <w:rFonts w:ascii="Segoe UI" w:hAnsi="Segoe UI" w:cs="Segoe UI"/>
                <w:b w:val="0"/>
                <w:sz w:val="24"/>
                <w:szCs w:val="24"/>
                <w:lang w:val="sr-Cyrl-RS"/>
              </w:rPr>
            </w:pPr>
          </w:p>
        </w:tc>
        <w:tc>
          <w:tcPr>
            <w:tcW w:w="4675" w:type="dxa"/>
          </w:tcPr>
          <w:p w14:paraId="03F467B4" w14:textId="77777777" w:rsidR="00EC0208" w:rsidRPr="008358AD" w:rsidRDefault="00EC0208" w:rsidP="00EC0208">
            <w:pPr>
              <w:jc w:val="both"/>
              <w:cnfStyle w:val="100000000000" w:firstRow="1" w:lastRow="0" w:firstColumn="0" w:lastColumn="0" w:oddVBand="0" w:evenVBand="0" w:oddHBand="0" w:evenHBand="0" w:firstRowFirstColumn="0" w:firstRowLastColumn="0" w:lastRowFirstColumn="0" w:lastRowLastColumn="0"/>
              <w:rPr>
                <w:b w:val="0"/>
              </w:rPr>
            </w:pPr>
            <w:r w:rsidRPr="008358AD">
              <w:rPr>
                <w:rFonts w:ascii="Segoe UI" w:hAnsi="Segoe UI" w:cs="Segoe UI"/>
                <w:b w:val="0"/>
                <w:sz w:val="24"/>
                <w:szCs w:val="24"/>
                <w:lang w:val="sr-Cyrl-RS"/>
              </w:rPr>
              <w:t>JP „ABVG“ Beograd</w:t>
            </w:r>
          </w:p>
          <w:p w14:paraId="523B1791" w14:textId="77777777" w:rsidR="00EC0208" w:rsidRPr="00C3163A" w:rsidRDefault="00EC0208" w:rsidP="00EC0208">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24"/>
                <w:szCs w:val="24"/>
                <w:lang w:val="sr-Cyrl-RS"/>
              </w:rPr>
            </w:pPr>
          </w:p>
        </w:tc>
      </w:tr>
      <w:tr w:rsidR="00EC0208" w14:paraId="18FFBC4F" w14:textId="77777777" w:rsidTr="00EC0208">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675" w:type="dxa"/>
          </w:tcPr>
          <w:p w14:paraId="7261889D" w14:textId="77777777" w:rsidR="00EC0208" w:rsidRPr="008358AD" w:rsidRDefault="00EC0208" w:rsidP="00EC0208">
            <w:pPr>
              <w:rPr>
                <w:b w:val="0"/>
              </w:rPr>
            </w:pPr>
            <w:r w:rsidRPr="008358AD">
              <w:rPr>
                <w:rFonts w:ascii="Segoe UI" w:hAnsi="Segoe UI" w:cs="Segoe UI"/>
                <w:b w:val="0"/>
                <w:sz w:val="24"/>
                <w:szCs w:val="24"/>
                <w:lang w:val="sr-Cyrl-RS"/>
              </w:rPr>
              <w:t>Predmet nabavke</w:t>
            </w:r>
          </w:p>
          <w:p w14:paraId="22C2E221" w14:textId="77777777" w:rsidR="00EC0208" w:rsidRPr="008358AD" w:rsidRDefault="00EC0208" w:rsidP="00EC0208">
            <w:pPr>
              <w:spacing w:line="276" w:lineRule="auto"/>
              <w:jc w:val="both"/>
              <w:rPr>
                <w:rFonts w:ascii="Segoe UI" w:hAnsi="Segoe UI" w:cs="Segoe UI"/>
                <w:b w:val="0"/>
                <w:sz w:val="24"/>
                <w:szCs w:val="24"/>
                <w:lang w:val="sr-Cyrl-RS"/>
              </w:rPr>
            </w:pPr>
          </w:p>
        </w:tc>
        <w:tc>
          <w:tcPr>
            <w:tcW w:w="4675" w:type="dxa"/>
          </w:tcPr>
          <w:p w14:paraId="2969BF77" w14:textId="77777777" w:rsidR="00EC0208" w:rsidRDefault="00EC0208" w:rsidP="00EC0208">
            <w:pPr>
              <w:jc w:val="both"/>
              <w:cnfStyle w:val="000000100000" w:firstRow="0" w:lastRow="0" w:firstColumn="0" w:lastColumn="0" w:oddVBand="0" w:evenVBand="0" w:oddHBand="1" w:evenHBand="0" w:firstRowFirstColumn="0" w:firstRowLastColumn="0" w:lastRowFirstColumn="0" w:lastRowLastColumn="0"/>
            </w:pPr>
            <w:r w:rsidRPr="00C3163A">
              <w:rPr>
                <w:rFonts w:ascii="Segoe UI" w:hAnsi="Segoe UI" w:cs="Segoe UI"/>
                <w:sz w:val="24"/>
                <w:szCs w:val="24"/>
                <w:lang w:val="sr-Cyrl-RS"/>
              </w:rPr>
              <w:t>Kupovina računara</w:t>
            </w:r>
          </w:p>
          <w:p w14:paraId="58E309E7" w14:textId="77777777" w:rsidR="00EC0208" w:rsidRPr="00C3163A" w:rsidRDefault="00EC0208" w:rsidP="00EC0208">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lang w:val="sr-Cyrl-RS"/>
              </w:rPr>
            </w:pPr>
          </w:p>
        </w:tc>
      </w:tr>
      <w:tr w:rsidR="00EC0208" w14:paraId="2C329B2B" w14:textId="77777777" w:rsidTr="00EC0208">
        <w:tc>
          <w:tcPr>
            <w:cnfStyle w:val="001000000000" w:firstRow="0" w:lastRow="0" w:firstColumn="1" w:lastColumn="0" w:oddVBand="0" w:evenVBand="0" w:oddHBand="0" w:evenHBand="0" w:firstRowFirstColumn="0" w:firstRowLastColumn="0" w:lastRowFirstColumn="0" w:lastRowLastColumn="0"/>
            <w:tcW w:w="4675" w:type="dxa"/>
          </w:tcPr>
          <w:p w14:paraId="25E7F0ED" w14:textId="77777777" w:rsidR="00EC0208" w:rsidRPr="008358AD" w:rsidRDefault="00EC0208" w:rsidP="00EC0208">
            <w:pPr>
              <w:rPr>
                <w:b w:val="0"/>
              </w:rPr>
            </w:pPr>
            <w:r w:rsidRPr="008358AD">
              <w:rPr>
                <w:rFonts w:ascii="Segoe UI" w:hAnsi="Segoe UI" w:cs="Segoe UI"/>
                <w:b w:val="0"/>
                <w:sz w:val="24"/>
                <w:szCs w:val="24"/>
                <w:lang w:val="sr-Cyrl-RS"/>
              </w:rPr>
              <w:t>Vrsta postupka</w:t>
            </w:r>
          </w:p>
          <w:p w14:paraId="4E127FDA" w14:textId="77777777" w:rsidR="00EC0208" w:rsidRPr="008358AD" w:rsidRDefault="00EC0208" w:rsidP="00EC0208">
            <w:pPr>
              <w:spacing w:line="276" w:lineRule="auto"/>
              <w:jc w:val="both"/>
              <w:rPr>
                <w:rFonts w:ascii="Segoe UI" w:hAnsi="Segoe UI" w:cs="Segoe UI"/>
                <w:b w:val="0"/>
                <w:sz w:val="24"/>
                <w:szCs w:val="24"/>
                <w:lang w:val="sr-Cyrl-RS"/>
              </w:rPr>
            </w:pPr>
          </w:p>
        </w:tc>
        <w:tc>
          <w:tcPr>
            <w:tcW w:w="4675" w:type="dxa"/>
          </w:tcPr>
          <w:p w14:paraId="36BF9A2C" w14:textId="77777777" w:rsidR="00EC0208" w:rsidRDefault="00EC0208" w:rsidP="00EC0208">
            <w:pPr>
              <w:jc w:val="both"/>
              <w:cnfStyle w:val="000000000000" w:firstRow="0" w:lastRow="0" w:firstColumn="0" w:lastColumn="0" w:oddVBand="0" w:evenVBand="0" w:oddHBand="0" w:evenHBand="0" w:firstRowFirstColumn="0" w:firstRowLastColumn="0" w:lastRowFirstColumn="0" w:lastRowLastColumn="0"/>
            </w:pPr>
            <w:r w:rsidRPr="00C3163A">
              <w:rPr>
                <w:rFonts w:ascii="Segoe UI" w:hAnsi="Segoe UI" w:cs="Segoe UI"/>
                <w:sz w:val="24"/>
                <w:szCs w:val="24"/>
                <w:lang w:val="sr-Cyrl-RS"/>
              </w:rPr>
              <w:t>Otvoreni postupak</w:t>
            </w:r>
          </w:p>
          <w:p w14:paraId="6F8A6ADD" w14:textId="77777777" w:rsidR="00EC0208" w:rsidRPr="00C3163A" w:rsidRDefault="00EC0208" w:rsidP="00EC0208">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lang w:val="sr-Cyrl-RS"/>
              </w:rPr>
            </w:pPr>
          </w:p>
        </w:tc>
      </w:tr>
      <w:tr w:rsidR="00EC0208" w14:paraId="33AFDD73"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C779644" w14:textId="77777777" w:rsidR="00EC0208" w:rsidRPr="008358AD" w:rsidRDefault="00EC0208" w:rsidP="00EC0208">
            <w:pPr>
              <w:rPr>
                <w:b w:val="0"/>
              </w:rPr>
            </w:pPr>
            <w:r w:rsidRPr="008358AD">
              <w:rPr>
                <w:rFonts w:ascii="Segoe UI" w:hAnsi="Segoe UI" w:cs="Segoe UI"/>
                <w:b w:val="0"/>
                <w:sz w:val="24"/>
                <w:szCs w:val="24"/>
                <w:lang w:val="sr-Cyrl-RS"/>
              </w:rPr>
              <w:t>Vrednost nabavke, ako je poznata</w:t>
            </w:r>
          </w:p>
          <w:p w14:paraId="02CC79C9" w14:textId="77777777" w:rsidR="00EC0208" w:rsidRPr="008358AD" w:rsidRDefault="00EC0208" w:rsidP="00EC0208">
            <w:pPr>
              <w:spacing w:line="276" w:lineRule="auto"/>
              <w:jc w:val="both"/>
              <w:rPr>
                <w:rFonts w:ascii="Segoe UI" w:hAnsi="Segoe UI" w:cs="Segoe UI"/>
                <w:b w:val="0"/>
                <w:sz w:val="24"/>
                <w:szCs w:val="24"/>
                <w:lang w:val="sr-Cyrl-RS"/>
              </w:rPr>
            </w:pPr>
          </w:p>
        </w:tc>
        <w:tc>
          <w:tcPr>
            <w:tcW w:w="4675" w:type="dxa"/>
          </w:tcPr>
          <w:p w14:paraId="7968C7A4" w14:textId="77777777" w:rsidR="00EC0208" w:rsidRDefault="00EC0208" w:rsidP="00EC0208">
            <w:pPr>
              <w:jc w:val="both"/>
              <w:cnfStyle w:val="000000100000" w:firstRow="0" w:lastRow="0" w:firstColumn="0" w:lastColumn="0" w:oddVBand="0" w:evenVBand="0" w:oddHBand="1" w:evenHBand="0" w:firstRowFirstColumn="0" w:firstRowLastColumn="0" w:lastRowFirstColumn="0" w:lastRowLastColumn="0"/>
            </w:pPr>
            <w:r w:rsidRPr="00C3163A">
              <w:rPr>
                <w:rFonts w:ascii="Segoe UI" w:hAnsi="Segoe UI" w:cs="Segoe UI"/>
                <w:sz w:val="24"/>
                <w:szCs w:val="24"/>
                <w:lang w:val="sr-Cyrl-RS"/>
              </w:rPr>
              <w:t>6.000.000,00 dinara</w:t>
            </w:r>
          </w:p>
          <w:p w14:paraId="43BFE48D" w14:textId="77777777" w:rsidR="00EC0208" w:rsidRPr="00C3163A" w:rsidRDefault="00EC0208" w:rsidP="00EC0208">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lang w:val="sr-Cyrl-RS"/>
              </w:rPr>
            </w:pPr>
          </w:p>
        </w:tc>
      </w:tr>
      <w:tr w:rsidR="00EC0208" w:rsidRPr="00E23158" w14:paraId="5B06FEBE" w14:textId="77777777" w:rsidTr="00EC0208">
        <w:trPr>
          <w:trHeight w:val="1250"/>
        </w:trPr>
        <w:tc>
          <w:tcPr>
            <w:cnfStyle w:val="001000000000" w:firstRow="0" w:lastRow="0" w:firstColumn="1" w:lastColumn="0" w:oddVBand="0" w:evenVBand="0" w:oddHBand="0" w:evenHBand="0" w:firstRowFirstColumn="0" w:firstRowLastColumn="0" w:lastRowFirstColumn="0" w:lastRowLastColumn="0"/>
            <w:tcW w:w="4675" w:type="dxa"/>
          </w:tcPr>
          <w:p w14:paraId="7CCF51A6" w14:textId="77777777" w:rsidR="00EC0208" w:rsidRPr="008358AD" w:rsidRDefault="00EC0208" w:rsidP="00EC0208">
            <w:pPr>
              <w:rPr>
                <w:b w:val="0"/>
              </w:rPr>
            </w:pPr>
            <w:r w:rsidRPr="008358AD">
              <w:rPr>
                <w:rFonts w:ascii="Segoe UI" w:hAnsi="Segoe UI" w:cs="Segoe UI"/>
                <w:b w:val="0"/>
                <w:sz w:val="24"/>
                <w:szCs w:val="24"/>
                <w:lang w:val="sr-Cyrl-RS"/>
              </w:rPr>
              <w:lastRenderedPageBreak/>
              <w:t>Činjenični osnov ukazane nepravilnosti</w:t>
            </w:r>
          </w:p>
          <w:p w14:paraId="387C5B72" w14:textId="77777777" w:rsidR="00EC0208" w:rsidRPr="008358AD" w:rsidRDefault="00EC0208" w:rsidP="00EC0208">
            <w:pPr>
              <w:spacing w:line="276" w:lineRule="auto"/>
              <w:jc w:val="both"/>
              <w:rPr>
                <w:rFonts w:ascii="Segoe UI" w:hAnsi="Segoe UI" w:cs="Segoe UI"/>
                <w:b w:val="0"/>
                <w:sz w:val="24"/>
                <w:szCs w:val="24"/>
                <w:lang w:val="sr-Cyrl-RS"/>
              </w:rPr>
            </w:pPr>
          </w:p>
        </w:tc>
        <w:tc>
          <w:tcPr>
            <w:tcW w:w="4675" w:type="dxa"/>
          </w:tcPr>
          <w:p w14:paraId="15CCEDEC" w14:textId="77777777" w:rsidR="00EC0208" w:rsidRDefault="00EC0208" w:rsidP="00EC0208">
            <w:pPr>
              <w:jc w:val="both"/>
              <w:cnfStyle w:val="000000000000" w:firstRow="0" w:lastRow="0" w:firstColumn="0" w:lastColumn="0" w:oddVBand="0" w:evenVBand="0" w:oddHBand="0" w:evenHBand="0" w:firstRowFirstColumn="0" w:firstRowLastColumn="0" w:lastRowFirstColumn="0" w:lastRowLastColumn="0"/>
            </w:pPr>
            <w:r w:rsidRPr="00C3163A">
              <w:rPr>
                <w:rFonts w:ascii="Segoe UI" w:hAnsi="Segoe UI" w:cs="Segoe UI"/>
                <w:sz w:val="24"/>
                <w:szCs w:val="24"/>
                <w:lang w:val="sr-Cyrl-RS"/>
              </w:rPr>
              <w:t>Naručilac je izvršio bitnu izmenu ugovora tako što je povećao obim nabavke za više od 30% prvobitne vrednosti zaključenog ugovora</w:t>
            </w:r>
          </w:p>
          <w:p w14:paraId="71D0317A" w14:textId="77777777" w:rsidR="00EC0208" w:rsidRPr="00C3163A" w:rsidRDefault="00EC0208" w:rsidP="00EC0208">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lang w:val="sr-Cyrl-RS"/>
              </w:rPr>
            </w:pPr>
          </w:p>
        </w:tc>
      </w:tr>
      <w:tr w:rsidR="00EC0208" w:rsidRPr="00E23158" w14:paraId="0AFEADE0" w14:textId="77777777" w:rsidTr="00EC020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675" w:type="dxa"/>
          </w:tcPr>
          <w:p w14:paraId="3667AEBE" w14:textId="77777777" w:rsidR="00EC0208" w:rsidRPr="008358AD" w:rsidRDefault="00EC0208" w:rsidP="00EC0208">
            <w:pPr>
              <w:rPr>
                <w:b w:val="0"/>
              </w:rPr>
            </w:pPr>
            <w:r w:rsidRPr="008358AD">
              <w:rPr>
                <w:rFonts w:ascii="Segoe UI" w:hAnsi="Segoe UI" w:cs="Segoe UI"/>
                <w:b w:val="0"/>
                <w:sz w:val="24"/>
                <w:szCs w:val="24"/>
                <w:lang w:val="sr-Cyrl-RS"/>
              </w:rPr>
              <w:t>Dokaz</w:t>
            </w:r>
            <w:r w:rsidRPr="008358AD">
              <w:rPr>
                <w:rFonts w:ascii="Segoe UI" w:hAnsi="Segoe UI" w:cs="Segoe UI"/>
                <w:b w:val="0"/>
                <w:sz w:val="24"/>
                <w:szCs w:val="24"/>
              </w:rPr>
              <w:t>i</w:t>
            </w:r>
            <w:r w:rsidRPr="008358AD">
              <w:rPr>
                <w:rFonts w:ascii="Segoe UI" w:hAnsi="Segoe UI" w:cs="Segoe UI"/>
                <w:b w:val="0"/>
                <w:sz w:val="24"/>
                <w:szCs w:val="24"/>
                <w:lang w:val="sr-Cyrl-RS"/>
              </w:rPr>
              <w:t xml:space="preserve"> kojima se potkrepljuju iznete činjenice</w:t>
            </w:r>
          </w:p>
          <w:p w14:paraId="42A78232" w14:textId="77777777" w:rsidR="00EC0208" w:rsidRPr="008358AD" w:rsidRDefault="00EC0208" w:rsidP="00EC0208">
            <w:pPr>
              <w:spacing w:line="276" w:lineRule="auto"/>
              <w:jc w:val="both"/>
              <w:rPr>
                <w:rFonts w:ascii="Segoe UI" w:hAnsi="Segoe UI" w:cs="Segoe UI"/>
                <w:b w:val="0"/>
                <w:sz w:val="24"/>
                <w:szCs w:val="24"/>
                <w:lang w:val="sr-Cyrl-RS"/>
              </w:rPr>
            </w:pPr>
          </w:p>
        </w:tc>
        <w:tc>
          <w:tcPr>
            <w:tcW w:w="4675" w:type="dxa"/>
          </w:tcPr>
          <w:p w14:paraId="2F3A8378" w14:textId="77777777" w:rsidR="00EC0208" w:rsidRDefault="00EC0208" w:rsidP="00EC0208">
            <w:pPr>
              <w:jc w:val="both"/>
              <w:cnfStyle w:val="000000100000" w:firstRow="0" w:lastRow="0" w:firstColumn="0" w:lastColumn="0" w:oddVBand="0" w:evenVBand="0" w:oddHBand="1" w:evenHBand="0" w:firstRowFirstColumn="0" w:firstRowLastColumn="0" w:lastRowFirstColumn="0" w:lastRowLastColumn="0"/>
            </w:pPr>
            <w:r w:rsidRPr="00C3163A">
              <w:rPr>
                <w:rFonts w:ascii="Segoe UI" w:hAnsi="Segoe UI" w:cs="Segoe UI"/>
                <w:sz w:val="24"/>
                <w:szCs w:val="24"/>
                <w:lang w:val="sr-Cyrl-RS"/>
              </w:rPr>
              <w:t>Osnovni ugovor o javnoj nabavci, aneks zaključenog ugovora i link koji upućuje na predmetni postupak javne nabavke</w:t>
            </w:r>
          </w:p>
          <w:p w14:paraId="72D25B1F" w14:textId="77777777" w:rsidR="00EC0208" w:rsidRPr="00C3163A" w:rsidRDefault="00EC0208" w:rsidP="00EC0208">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lang w:val="sr-Cyrl-RS"/>
              </w:rPr>
            </w:pPr>
          </w:p>
        </w:tc>
      </w:tr>
      <w:tr w:rsidR="00EC0208" w:rsidRPr="00E23158" w14:paraId="1B0C42C7" w14:textId="77777777" w:rsidTr="00EC0208">
        <w:trPr>
          <w:trHeight w:val="1025"/>
        </w:trPr>
        <w:tc>
          <w:tcPr>
            <w:cnfStyle w:val="001000000000" w:firstRow="0" w:lastRow="0" w:firstColumn="1" w:lastColumn="0" w:oddVBand="0" w:evenVBand="0" w:oddHBand="0" w:evenHBand="0" w:firstRowFirstColumn="0" w:firstRowLastColumn="0" w:lastRowFirstColumn="0" w:lastRowLastColumn="0"/>
            <w:tcW w:w="4675" w:type="dxa"/>
          </w:tcPr>
          <w:p w14:paraId="6761165B" w14:textId="77777777" w:rsidR="00EC0208" w:rsidRPr="008358AD" w:rsidRDefault="00EC0208" w:rsidP="00EC0208">
            <w:pPr>
              <w:rPr>
                <w:b w:val="0"/>
              </w:rPr>
            </w:pPr>
            <w:r w:rsidRPr="008358AD">
              <w:rPr>
                <w:rFonts w:ascii="Segoe UI" w:hAnsi="Segoe UI" w:cs="Segoe UI"/>
                <w:b w:val="0"/>
                <w:sz w:val="24"/>
                <w:szCs w:val="24"/>
                <w:lang w:val="sr-Cyrl-RS"/>
              </w:rPr>
              <w:t>Pravn</w:t>
            </w:r>
            <w:r w:rsidRPr="008358AD">
              <w:rPr>
                <w:rFonts w:ascii="Segoe UI" w:hAnsi="Segoe UI" w:cs="Segoe UI"/>
                <w:b w:val="0"/>
                <w:sz w:val="24"/>
                <w:szCs w:val="24"/>
              </w:rPr>
              <w:t>a</w:t>
            </w:r>
            <w:r w:rsidRPr="008358AD">
              <w:rPr>
                <w:rFonts w:ascii="Segoe UI" w:hAnsi="Segoe UI" w:cs="Segoe UI"/>
                <w:b w:val="0"/>
                <w:sz w:val="24"/>
                <w:szCs w:val="24"/>
                <w:lang w:val="sr-Cyrl-RS"/>
              </w:rPr>
              <w:t xml:space="preserve"> kvalifikacij</w:t>
            </w:r>
            <w:r w:rsidRPr="008358AD">
              <w:rPr>
                <w:rFonts w:ascii="Segoe UI" w:hAnsi="Segoe UI" w:cs="Segoe UI"/>
                <w:b w:val="0"/>
                <w:sz w:val="24"/>
                <w:szCs w:val="24"/>
              </w:rPr>
              <w:t>a</w:t>
            </w:r>
            <w:r w:rsidRPr="008358AD">
              <w:rPr>
                <w:rFonts w:ascii="Segoe UI" w:hAnsi="Segoe UI" w:cs="Segoe UI"/>
                <w:b w:val="0"/>
                <w:sz w:val="24"/>
                <w:szCs w:val="24"/>
                <w:lang w:val="sr-Cyrl-RS"/>
              </w:rPr>
              <w:t xml:space="preserve"> ukazane nepravilnosti</w:t>
            </w:r>
          </w:p>
          <w:p w14:paraId="12A392CE" w14:textId="77777777" w:rsidR="00EC0208" w:rsidRPr="008358AD" w:rsidRDefault="00EC0208" w:rsidP="00EC0208">
            <w:pPr>
              <w:spacing w:line="276" w:lineRule="auto"/>
              <w:jc w:val="both"/>
              <w:rPr>
                <w:rFonts w:ascii="Segoe UI" w:hAnsi="Segoe UI" w:cs="Segoe UI"/>
                <w:b w:val="0"/>
                <w:sz w:val="24"/>
                <w:szCs w:val="24"/>
                <w:lang w:val="sr-Cyrl-RS"/>
              </w:rPr>
            </w:pPr>
          </w:p>
        </w:tc>
        <w:tc>
          <w:tcPr>
            <w:tcW w:w="4675" w:type="dxa"/>
          </w:tcPr>
          <w:p w14:paraId="284391F9" w14:textId="77777777" w:rsidR="00EC0208" w:rsidRDefault="00EC0208" w:rsidP="00EC0208">
            <w:pPr>
              <w:jc w:val="both"/>
              <w:cnfStyle w:val="000000000000" w:firstRow="0" w:lastRow="0" w:firstColumn="0" w:lastColumn="0" w:oddVBand="0" w:evenVBand="0" w:oddHBand="0" w:evenHBand="0" w:firstRowFirstColumn="0" w:firstRowLastColumn="0" w:lastRowFirstColumn="0" w:lastRowLastColumn="0"/>
            </w:pPr>
            <w:r w:rsidRPr="00C3163A">
              <w:rPr>
                <w:rFonts w:ascii="Segoe UI" w:hAnsi="Segoe UI" w:cs="Segoe UI"/>
                <w:sz w:val="24"/>
                <w:szCs w:val="24"/>
                <w:lang w:val="sr-Cyrl-RS"/>
              </w:rPr>
              <w:t>Navedeno postupanje naručioca nije u skladu sa članom 160. ZJN kojim je propisano da ugovor o javnoj nabavci može da se izmeni na način da se poveća obim nabavke, ali samo ako je vrednost izmene manja od 10% prvobitne vrednosti ugovora. Navedeno predstavlja prekršaj propisan članom 236. stav 1. tačka 14) ZJN.</w:t>
            </w:r>
          </w:p>
          <w:p w14:paraId="4343CC95" w14:textId="77777777" w:rsidR="00EC0208" w:rsidRPr="00C3163A" w:rsidRDefault="00EC0208" w:rsidP="00EC0208">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lang w:val="sr-Cyrl-RS"/>
              </w:rPr>
            </w:pPr>
          </w:p>
        </w:tc>
      </w:tr>
      <w:tr w:rsidR="00EC0208" w:rsidRPr="00E23158" w14:paraId="06457895" w14:textId="77777777" w:rsidTr="00EC0208">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675" w:type="dxa"/>
          </w:tcPr>
          <w:p w14:paraId="406A8D2E" w14:textId="77777777" w:rsidR="00EC0208" w:rsidRPr="008358AD" w:rsidRDefault="00EC0208" w:rsidP="00EC0208">
            <w:pPr>
              <w:rPr>
                <w:b w:val="0"/>
              </w:rPr>
            </w:pPr>
            <w:r w:rsidRPr="008358AD">
              <w:rPr>
                <w:rFonts w:ascii="Segoe UI" w:hAnsi="Segoe UI" w:cs="Segoe UI"/>
                <w:b w:val="0"/>
                <w:sz w:val="24"/>
                <w:szCs w:val="24"/>
                <w:lang w:val="sr-Cyrl-RS"/>
              </w:rPr>
              <w:t>Podaci o podnosiocu obaveštenja</w:t>
            </w:r>
          </w:p>
          <w:p w14:paraId="52B70317" w14:textId="77777777" w:rsidR="00EC0208" w:rsidRPr="008358AD" w:rsidRDefault="00EC0208" w:rsidP="00EC0208">
            <w:pPr>
              <w:spacing w:line="276" w:lineRule="auto"/>
              <w:jc w:val="both"/>
              <w:rPr>
                <w:rFonts w:ascii="Segoe UI" w:hAnsi="Segoe UI" w:cs="Segoe UI"/>
                <w:b w:val="0"/>
                <w:sz w:val="24"/>
                <w:szCs w:val="24"/>
                <w:lang w:val="sr-Cyrl-RS"/>
              </w:rPr>
            </w:pPr>
          </w:p>
        </w:tc>
        <w:tc>
          <w:tcPr>
            <w:tcW w:w="4675" w:type="dxa"/>
          </w:tcPr>
          <w:p w14:paraId="51FE59FA" w14:textId="77777777" w:rsidR="00EC0208" w:rsidRDefault="00EC0208" w:rsidP="00EC0208">
            <w:pPr>
              <w:jc w:val="both"/>
              <w:cnfStyle w:val="000000100000" w:firstRow="0" w:lastRow="0" w:firstColumn="0" w:lastColumn="0" w:oddVBand="0" w:evenVBand="0" w:oddHBand="1" w:evenHBand="0" w:firstRowFirstColumn="0" w:firstRowLastColumn="0" w:lastRowFirstColumn="0" w:lastRowLastColumn="0"/>
            </w:pPr>
            <w:r w:rsidRPr="00C3163A">
              <w:rPr>
                <w:rFonts w:ascii="Segoe UI" w:hAnsi="Segoe UI" w:cs="Segoe UI"/>
                <w:sz w:val="24"/>
                <w:szCs w:val="24"/>
                <w:lang w:val="sr-Cyrl-RS"/>
              </w:rPr>
              <w:t>Petar Petrović, Ul. Solunska bb</w:t>
            </w:r>
          </w:p>
          <w:p w14:paraId="25CEB6BF" w14:textId="77777777" w:rsidR="00EC0208" w:rsidRPr="00C3163A" w:rsidRDefault="00EC0208" w:rsidP="00EC0208">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lang w:val="sr-Cyrl-RS"/>
              </w:rPr>
            </w:pPr>
          </w:p>
        </w:tc>
      </w:tr>
    </w:tbl>
    <w:p w14:paraId="322FB2A3" w14:textId="77777777" w:rsidR="00EC0208" w:rsidRDefault="00EC0208" w:rsidP="00F73E82">
      <w:pPr>
        <w:spacing w:after="0" w:line="276" w:lineRule="auto"/>
        <w:jc w:val="both"/>
        <w:rPr>
          <w:rFonts w:ascii="Segoe UI" w:hAnsi="Segoe UI" w:cs="Segoe UI"/>
          <w:sz w:val="24"/>
          <w:szCs w:val="24"/>
        </w:rPr>
      </w:pPr>
    </w:p>
    <w:p w14:paraId="776CD420" w14:textId="0111B479" w:rsidR="003A3370" w:rsidRPr="003A3370" w:rsidRDefault="00CD60A6" w:rsidP="003A3370">
      <w:pPr>
        <w:spacing w:after="0" w:line="276" w:lineRule="auto"/>
        <w:ind w:firstLine="708"/>
        <w:jc w:val="both"/>
        <w:rPr>
          <w:rFonts w:ascii="Segoe UI" w:hAnsi="Segoe UI" w:cs="Segoe UI"/>
          <w:color w:val="262626" w:themeColor="text1"/>
          <w:sz w:val="24"/>
          <w:szCs w:val="24"/>
        </w:rPr>
      </w:pPr>
      <w:r>
        <w:rPr>
          <w:rFonts w:ascii="Segoe UI" w:hAnsi="Segoe UI" w:cs="Segoe UI"/>
          <w:b/>
          <w:bCs/>
          <w:i/>
          <w:iCs/>
          <w:sz w:val="24"/>
          <w:szCs w:val="24"/>
        </w:rPr>
        <w:t xml:space="preserve">ZJN </w:t>
      </w:r>
      <w:r w:rsidR="003A3370" w:rsidRPr="003A3370">
        <w:rPr>
          <w:rFonts w:ascii="Segoe UI" w:hAnsi="Segoe UI" w:cs="Segoe UI"/>
          <w:b/>
          <w:bCs/>
          <w:i/>
          <w:iCs/>
          <w:color w:val="262626" w:themeColor="text1"/>
          <w:sz w:val="24"/>
          <w:szCs w:val="24"/>
        </w:rPr>
        <w:t>propisane situacije u kojima KJN ne sprovodi monitoring</w:t>
      </w:r>
      <w:r w:rsidR="003A3370" w:rsidRPr="003A3370">
        <w:rPr>
          <w:rStyle w:val="FootnoteReference"/>
          <w:rFonts w:ascii="Segoe UI" w:hAnsi="Segoe UI" w:cs="Segoe UI"/>
          <w:color w:val="262626" w:themeColor="text1"/>
          <w:sz w:val="24"/>
          <w:szCs w:val="24"/>
        </w:rPr>
        <w:footnoteReference w:id="46"/>
      </w:r>
      <w:r w:rsidR="003A3370" w:rsidRPr="003A3370">
        <w:rPr>
          <w:rFonts w:ascii="Segoe UI" w:hAnsi="Segoe UI" w:cs="Segoe UI"/>
          <w:color w:val="262626" w:themeColor="text1"/>
          <w:sz w:val="24"/>
          <w:szCs w:val="24"/>
        </w:rPr>
        <w:t>:</w:t>
      </w:r>
    </w:p>
    <w:p w14:paraId="2512B59B" w14:textId="5DC2148E" w:rsidR="003A3370" w:rsidRPr="0046771A" w:rsidRDefault="003A3370" w:rsidP="002A7263">
      <w:pPr>
        <w:pStyle w:val="ListParagraph"/>
        <w:numPr>
          <w:ilvl w:val="0"/>
          <w:numId w:val="17"/>
        </w:numPr>
        <w:spacing w:after="300" w:line="276" w:lineRule="auto"/>
        <w:jc w:val="both"/>
        <w:rPr>
          <w:rFonts w:ascii="Segoe UI" w:hAnsi="Segoe UI" w:cs="Segoe UI"/>
          <w:sz w:val="24"/>
          <w:szCs w:val="24"/>
          <w:lang w:val="sr-Cyrl-RS"/>
        </w:rPr>
      </w:pPr>
      <w:r w:rsidRPr="0046771A">
        <w:rPr>
          <w:rFonts w:ascii="Segoe UI" w:hAnsi="Segoe UI" w:cs="Segoe UI"/>
          <w:sz w:val="24"/>
          <w:szCs w:val="24"/>
          <w:lang w:val="sr-Cyrl-RS"/>
        </w:rPr>
        <w:t xml:space="preserve">Ako se utvrdi da </w:t>
      </w:r>
      <w:r w:rsidR="00CD60A6">
        <w:rPr>
          <w:rFonts w:ascii="Segoe UI" w:hAnsi="Segoe UI" w:cs="Segoe UI"/>
          <w:sz w:val="24"/>
          <w:szCs w:val="24"/>
        </w:rPr>
        <w:t>KJN</w:t>
      </w:r>
      <w:r w:rsidRPr="0046771A">
        <w:rPr>
          <w:rFonts w:ascii="Segoe UI" w:hAnsi="Segoe UI" w:cs="Segoe UI"/>
          <w:sz w:val="24"/>
          <w:szCs w:val="24"/>
          <w:lang w:val="sr-Cyrl-RS"/>
        </w:rPr>
        <w:t xml:space="preserve"> nije nadležna;</w:t>
      </w:r>
    </w:p>
    <w:p w14:paraId="59CDB706" w14:textId="77777777" w:rsidR="003A3370" w:rsidRPr="0046771A" w:rsidRDefault="003A3370" w:rsidP="002A7263">
      <w:pPr>
        <w:pStyle w:val="ListParagraph"/>
        <w:numPr>
          <w:ilvl w:val="0"/>
          <w:numId w:val="17"/>
        </w:numPr>
        <w:spacing w:after="300" w:line="276" w:lineRule="auto"/>
        <w:jc w:val="both"/>
        <w:rPr>
          <w:rFonts w:ascii="Segoe UI" w:hAnsi="Segoe UI" w:cs="Segoe UI"/>
          <w:sz w:val="24"/>
          <w:szCs w:val="24"/>
          <w:lang w:val="sr-Cyrl-RS"/>
        </w:rPr>
      </w:pPr>
      <w:r w:rsidRPr="0046771A">
        <w:rPr>
          <w:rFonts w:ascii="Segoe UI" w:hAnsi="Segoe UI" w:cs="Segoe UI"/>
          <w:sz w:val="24"/>
          <w:szCs w:val="24"/>
          <w:lang w:val="sr-Cyrl-RS"/>
        </w:rPr>
        <w:t xml:space="preserve">Ako je protekao rok od </w:t>
      </w:r>
      <w:r>
        <w:rPr>
          <w:rFonts w:ascii="Segoe UI" w:hAnsi="Segoe UI" w:cs="Segoe UI"/>
          <w:sz w:val="24"/>
          <w:szCs w:val="24"/>
        </w:rPr>
        <w:t>tri</w:t>
      </w:r>
      <w:r w:rsidRPr="0046771A">
        <w:rPr>
          <w:rFonts w:ascii="Segoe UI" w:hAnsi="Segoe UI" w:cs="Segoe UI"/>
          <w:sz w:val="24"/>
          <w:szCs w:val="24"/>
          <w:lang w:val="sr-Cyrl-RS"/>
        </w:rPr>
        <w:t xml:space="preserve"> godine od završetka postupka javne nabavke ili zaključenja ugovora bez sprovođenja postupka</w:t>
      </w:r>
      <w:r>
        <w:rPr>
          <w:rFonts w:ascii="Segoe UI" w:hAnsi="Segoe UI" w:cs="Segoe UI"/>
          <w:sz w:val="24"/>
          <w:szCs w:val="24"/>
        </w:rPr>
        <w:t>;</w:t>
      </w:r>
    </w:p>
    <w:p w14:paraId="43F35877" w14:textId="77777777" w:rsidR="003A3370" w:rsidRPr="0046771A" w:rsidRDefault="003A3370" w:rsidP="002A7263">
      <w:pPr>
        <w:pStyle w:val="ListParagraph"/>
        <w:numPr>
          <w:ilvl w:val="0"/>
          <w:numId w:val="17"/>
        </w:numPr>
        <w:spacing w:after="300" w:line="276" w:lineRule="auto"/>
        <w:jc w:val="both"/>
        <w:rPr>
          <w:rFonts w:ascii="Segoe UI" w:hAnsi="Segoe UI" w:cs="Segoe UI"/>
          <w:sz w:val="24"/>
          <w:szCs w:val="24"/>
          <w:lang w:val="sr-Cyrl-RS"/>
        </w:rPr>
      </w:pPr>
      <w:r w:rsidRPr="0046771A">
        <w:rPr>
          <w:rFonts w:ascii="Segoe UI" w:hAnsi="Segoe UI" w:cs="Segoe UI"/>
          <w:sz w:val="24"/>
          <w:szCs w:val="24"/>
          <w:lang w:val="sr-Cyrl-RS"/>
        </w:rPr>
        <w:t>Ako se iz obaveštenja ne može utvrditi podnosilac i podaci od značaja za postupanje</w:t>
      </w:r>
      <w:r>
        <w:rPr>
          <w:rFonts w:ascii="Segoe UI" w:hAnsi="Segoe UI" w:cs="Segoe UI"/>
          <w:sz w:val="24"/>
          <w:szCs w:val="24"/>
        </w:rPr>
        <w:t>.</w:t>
      </w:r>
    </w:p>
    <w:p w14:paraId="77DCDA34" w14:textId="594E3861" w:rsidR="00F73E82" w:rsidRPr="00CD60A6" w:rsidRDefault="00CD60A6" w:rsidP="00E31A62">
      <w:pPr>
        <w:spacing w:line="276" w:lineRule="auto"/>
        <w:ind w:firstLine="708"/>
        <w:jc w:val="both"/>
        <w:rPr>
          <w:rFonts w:ascii="Segoe UI" w:hAnsi="Segoe UI" w:cs="Segoe UI"/>
          <w:sz w:val="28"/>
          <w:szCs w:val="28"/>
        </w:rPr>
      </w:pPr>
      <w:r>
        <w:rPr>
          <w:rFonts w:ascii="Segoe UI" w:hAnsi="Segoe UI" w:cs="Segoe UI"/>
          <w:b/>
          <w:bCs/>
          <w:color w:val="6EDA69"/>
          <w:sz w:val="28"/>
          <w:szCs w:val="28"/>
        </w:rPr>
        <w:t>I</w:t>
      </w:r>
      <w:r w:rsidRPr="00CD60A6">
        <w:rPr>
          <w:rFonts w:ascii="Segoe UI" w:hAnsi="Segoe UI" w:cs="Segoe UI"/>
          <w:b/>
          <w:bCs/>
          <w:color w:val="6EDA69"/>
          <w:sz w:val="28"/>
          <w:szCs w:val="28"/>
        </w:rPr>
        <w:t>shod</w:t>
      </w:r>
      <w:r w:rsidR="00F73E82" w:rsidRPr="00CD60A6">
        <w:rPr>
          <w:rFonts w:ascii="Segoe UI" w:hAnsi="Segoe UI" w:cs="Segoe UI"/>
          <w:b/>
          <w:bCs/>
          <w:color w:val="6EDA69"/>
          <w:sz w:val="28"/>
          <w:szCs w:val="28"/>
        </w:rPr>
        <w:t xml:space="preserve"> sprovedenog monitoringa</w:t>
      </w:r>
    </w:p>
    <w:p w14:paraId="16DF7745" w14:textId="77777777" w:rsidR="00E31A62" w:rsidRPr="00E3419E" w:rsidRDefault="00E31A62" w:rsidP="00E31A62">
      <w:pPr>
        <w:spacing w:after="0" w:line="276" w:lineRule="auto"/>
        <w:ind w:firstLine="708"/>
        <w:jc w:val="both"/>
        <w:rPr>
          <w:rFonts w:ascii="Segoe UI" w:hAnsi="Segoe UI" w:cs="Segoe UI"/>
          <w:sz w:val="24"/>
          <w:szCs w:val="24"/>
          <w:lang w:val="sr-Cyrl-RS"/>
        </w:rPr>
      </w:pPr>
      <w:r w:rsidRPr="00E3419E">
        <w:rPr>
          <w:rFonts w:ascii="Segoe UI" w:hAnsi="Segoe UI" w:cs="Segoe UI"/>
          <w:sz w:val="24"/>
          <w:szCs w:val="24"/>
          <w:lang w:val="sr-Cyrl-RS"/>
        </w:rPr>
        <w:t xml:space="preserve">U zavisnosti od utvrđenih nepravilnosti </w:t>
      </w:r>
      <w:r>
        <w:rPr>
          <w:rFonts w:ascii="Segoe UI" w:hAnsi="Segoe UI" w:cs="Segoe UI"/>
          <w:sz w:val="24"/>
          <w:szCs w:val="24"/>
        </w:rPr>
        <w:t xml:space="preserve">prilikom sprovođenja monitoringa, </w:t>
      </w:r>
      <w:r w:rsidRPr="00E3419E">
        <w:rPr>
          <w:rFonts w:ascii="Segoe UI" w:hAnsi="Segoe UI" w:cs="Segoe UI"/>
          <w:sz w:val="24"/>
          <w:szCs w:val="24"/>
          <w:lang w:val="sr-Cyrl-RS"/>
        </w:rPr>
        <w:t>K</w:t>
      </w:r>
      <w:r>
        <w:rPr>
          <w:rFonts w:ascii="Segoe UI" w:hAnsi="Segoe UI" w:cs="Segoe UI"/>
          <w:sz w:val="24"/>
          <w:szCs w:val="24"/>
        </w:rPr>
        <w:t>JN</w:t>
      </w:r>
      <w:r w:rsidRPr="00E3419E">
        <w:rPr>
          <w:rFonts w:ascii="Segoe UI" w:hAnsi="Segoe UI" w:cs="Segoe UI"/>
          <w:sz w:val="24"/>
          <w:szCs w:val="24"/>
          <w:lang w:val="sr-Cyrl-RS"/>
        </w:rPr>
        <w:t xml:space="preserve"> može da:</w:t>
      </w:r>
    </w:p>
    <w:p w14:paraId="15EF53C8" w14:textId="77777777" w:rsidR="00E31A62" w:rsidRPr="00E3419E" w:rsidRDefault="00E31A62" w:rsidP="002A7263">
      <w:pPr>
        <w:pStyle w:val="ListParagraph"/>
        <w:numPr>
          <w:ilvl w:val="0"/>
          <w:numId w:val="17"/>
        </w:numPr>
        <w:spacing w:after="300" w:line="276" w:lineRule="auto"/>
        <w:jc w:val="both"/>
        <w:rPr>
          <w:rFonts w:ascii="Segoe UI" w:hAnsi="Segoe UI" w:cs="Segoe UI"/>
          <w:sz w:val="24"/>
          <w:szCs w:val="24"/>
          <w:lang w:val="sr-Cyrl-RS"/>
        </w:rPr>
      </w:pPr>
      <w:r w:rsidRPr="00E3419E">
        <w:rPr>
          <w:rFonts w:ascii="Segoe UI" w:hAnsi="Segoe UI" w:cs="Segoe UI"/>
          <w:sz w:val="24"/>
          <w:szCs w:val="24"/>
          <w:lang w:val="sr-Cyrl-RS"/>
        </w:rPr>
        <w:t>Podnese zahtev za pokretanje prekršajnog postupka, ukoliko se radi o nepravilnostima koje su odredbama ZJN propisane kao prekršaj;</w:t>
      </w:r>
    </w:p>
    <w:p w14:paraId="196DDE99" w14:textId="77777777" w:rsidR="00E31A62" w:rsidRPr="00E3419E" w:rsidRDefault="00E31A62" w:rsidP="002A7263">
      <w:pPr>
        <w:pStyle w:val="ListParagraph"/>
        <w:numPr>
          <w:ilvl w:val="0"/>
          <w:numId w:val="17"/>
        </w:numPr>
        <w:spacing w:after="300" w:line="276" w:lineRule="auto"/>
        <w:jc w:val="both"/>
        <w:rPr>
          <w:rFonts w:ascii="Segoe UI" w:hAnsi="Segoe UI" w:cs="Segoe UI"/>
          <w:sz w:val="24"/>
          <w:szCs w:val="24"/>
          <w:lang w:val="sr-Cyrl-RS"/>
        </w:rPr>
      </w:pPr>
      <w:r w:rsidRPr="00E3419E">
        <w:rPr>
          <w:rFonts w:ascii="Segoe UI" w:hAnsi="Segoe UI" w:cs="Segoe UI"/>
          <w:sz w:val="24"/>
          <w:szCs w:val="24"/>
          <w:lang w:val="sr-Cyrl-RS"/>
        </w:rPr>
        <w:t>Podnese zahtev za zaštitu prava;</w:t>
      </w:r>
    </w:p>
    <w:p w14:paraId="75173880" w14:textId="4B933E6A" w:rsidR="00E31A62" w:rsidRPr="00F73E82" w:rsidRDefault="00E31A62" w:rsidP="002A7263">
      <w:pPr>
        <w:pStyle w:val="ListParagraph"/>
        <w:numPr>
          <w:ilvl w:val="0"/>
          <w:numId w:val="17"/>
        </w:numPr>
        <w:spacing w:after="300" w:line="276" w:lineRule="auto"/>
        <w:jc w:val="both"/>
        <w:rPr>
          <w:rFonts w:ascii="Segoe UI" w:hAnsi="Segoe UI" w:cs="Segoe UI"/>
          <w:sz w:val="24"/>
          <w:szCs w:val="24"/>
          <w:lang w:val="sr-Cyrl-RS"/>
        </w:rPr>
      </w:pPr>
      <w:r w:rsidRPr="00E3419E">
        <w:rPr>
          <w:rFonts w:ascii="Segoe UI" w:hAnsi="Segoe UI" w:cs="Segoe UI"/>
          <w:sz w:val="24"/>
          <w:szCs w:val="24"/>
          <w:lang w:val="sr-Cyrl-RS"/>
        </w:rPr>
        <w:t>Inicira sprovođenje drugih odgovarajućih postupaka pred nadležnim organima.</w:t>
      </w:r>
    </w:p>
    <w:p w14:paraId="6298C034" w14:textId="614DC7D1" w:rsidR="00F73E82" w:rsidRPr="003A3370" w:rsidRDefault="00F73E82" w:rsidP="003A3370">
      <w:pPr>
        <w:spacing w:line="276" w:lineRule="auto"/>
        <w:ind w:firstLine="708"/>
        <w:jc w:val="both"/>
        <w:rPr>
          <w:rFonts w:ascii="Segoe UI" w:hAnsi="Segoe UI" w:cs="Segoe UI"/>
          <w:b/>
          <w:bCs/>
          <w:i/>
          <w:iCs/>
          <w:sz w:val="24"/>
          <w:szCs w:val="24"/>
        </w:rPr>
      </w:pPr>
      <w:r w:rsidRPr="003A3370">
        <w:rPr>
          <w:rFonts w:ascii="Segoe UI" w:hAnsi="Segoe UI" w:cs="Segoe UI"/>
          <w:b/>
          <w:bCs/>
          <w:i/>
          <w:iCs/>
          <w:sz w:val="24"/>
          <w:szCs w:val="24"/>
        </w:rPr>
        <w:lastRenderedPageBreak/>
        <w:t>Najčešće uočene nepravilnosti u dokumentaciji o nabavci</w:t>
      </w:r>
    </w:p>
    <w:p w14:paraId="12447710" w14:textId="689CCE07" w:rsidR="00EC0208" w:rsidRDefault="00EC0208" w:rsidP="0088622A">
      <w:pPr>
        <w:spacing w:after="300" w:line="276" w:lineRule="auto"/>
        <w:ind w:firstLine="708"/>
        <w:jc w:val="both"/>
        <w:rPr>
          <w:rFonts w:ascii="Segoe UI" w:hAnsi="Segoe UI" w:cs="Segoe UI"/>
          <w:sz w:val="24"/>
          <w:szCs w:val="24"/>
        </w:rPr>
      </w:pPr>
      <w:r>
        <w:rPr>
          <w:rFonts w:ascii="Segoe UI" w:hAnsi="Segoe UI" w:cs="Segoe UI"/>
          <w:sz w:val="24"/>
          <w:szCs w:val="24"/>
        </w:rPr>
        <w:t>Prema podacima iz poslednjeg objavljenog Izveštaja o sprovedenom monitoringu za 2025. godinu</w:t>
      </w:r>
      <w:r>
        <w:rPr>
          <w:rStyle w:val="FootnoteReference"/>
          <w:rFonts w:ascii="Segoe UI" w:hAnsi="Segoe UI" w:cs="Segoe UI"/>
          <w:sz w:val="24"/>
          <w:szCs w:val="24"/>
        </w:rPr>
        <w:footnoteReference w:id="47"/>
      </w:r>
      <w:r>
        <w:rPr>
          <w:rFonts w:ascii="Segoe UI" w:hAnsi="Segoe UI" w:cs="Segoe UI"/>
          <w:sz w:val="24"/>
          <w:szCs w:val="24"/>
        </w:rPr>
        <w:t xml:space="preserve">, najčešće uočene nepravilnosti u postupanju naručioca prilikom sačinjavanja dokumentacije o nabavci ogledale su se u sledećem: </w:t>
      </w:r>
    </w:p>
    <w:tbl>
      <w:tblPr>
        <w:tblStyle w:val="ListTable4-Accent2"/>
        <w:tblW w:w="0" w:type="auto"/>
        <w:tblLook w:val="04A0" w:firstRow="1" w:lastRow="0" w:firstColumn="1" w:lastColumn="0" w:noHBand="0" w:noVBand="1"/>
      </w:tblPr>
      <w:tblGrid>
        <w:gridCol w:w="9016"/>
      </w:tblGrid>
      <w:tr w:rsidR="00EC0208" w14:paraId="5C2552B0" w14:textId="77777777" w:rsidTr="00EC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7986346" w14:textId="77777777" w:rsidR="00EC0208" w:rsidRPr="008358AD" w:rsidRDefault="00EC0208" w:rsidP="00EC0208">
            <w:pPr>
              <w:spacing w:line="276" w:lineRule="auto"/>
              <w:jc w:val="both"/>
              <w:rPr>
                <w:rFonts w:ascii="Segoe UI" w:hAnsi="Segoe UI" w:cs="Segoe UI"/>
                <w:b w:val="0"/>
                <w:sz w:val="24"/>
                <w:szCs w:val="24"/>
              </w:rPr>
            </w:pPr>
            <w:r w:rsidRPr="008358AD">
              <w:rPr>
                <w:rFonts w:ascii="Segoe UI" w:hAnsi="Segoe UI" w:cs="Segoe UI"/>
                <w:b w:val="0"/>
                <w:sz w:val="24"/>
                <w:szCs w:val="24"/>
                <w:lang w:val="sr-Cyrl-RS"/>
              </w:rPr>
              <w:t>Naručioci prilikom sprovođenja postupka javne nabavke nisu odredili rokove za podnošenje ponuda u skladu sa odredbama člana 52. ZJN</w:t>
            </w:r>
          </w:p>
        </w:tc>
      </w:tr>
      <w:tr w:rsidR="00EC0208" w14:paraId="629D5999"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EE2171C" w14:textId="77777777" w:rsidR="00EC0208" w:rsidRPr="008358AD" w:rsidRDefault="00EC0208" w:rsidP="00EC0208">
            <w:pPr>
              <w:spacing w:line="276" w:lineRule="auto"/>
              <w:jc w:val="both"/>
              <w:rPr>
                <w:rFonts w:ascii="Segoe UI" w:hAnsi="Segoe UI" w:cs="Segoe UI"/>
                <w:b w:val="0"/>
                <w:sz w:val="24"/>
                <w:szCs w:val="24"/>
              </w:rPr>
            </w:pPr>
            <w:r w:rsidRPr="008358AD">
              <w:rPr>
                <w:rFonts w:ascii="Segoe UI" w:hAnsi="Segoe UI" w:cs="Segoe UI"/>
                <w:b w:val="0"/>
                <w:sz w:val="24"/>
                <w:szCs w:val="24"/>
                <w:lang w:val="sr-Cyrl-RS"/>
              </w:rPr>
              <w:t>Naručioci nisu definisali kriterijume za kvalitativni izbor privrednog subjekta u skladu sa odredbama ZJN</w:t>
            </w:r>
          </w:p>
        </w:tc>
      </w:tr>
      <w:tr w:rsidR="00EC0208" w14:paraId="47789ACD" w14:textId="77777777" w:rsidTr="00EC0208">
        <w:tc>
          <w:tcPr>
            <w:cnfStyle w:val="001000000000" w:firstRow="0" w:lastRow="0" w:firstColumn="1" w:lastColumn="0" w:oddVBand="0" w:evenVBand="0" w:oddHBand="0" w:evenHBand="0" w:firstRowFirstColumn="0" w:firstRowLastColumn="0" w:lastRowFirstColumn="0" w:lastRowLastColumn="0"/>
            <w:tcW w:w="9016" w:type="dxa"/>
          </w:tcPr>
          <w:p w14:paraId="498326E9" w14:textId="77777777" w:rsidR="00EC0208" w:rsidRPr="008358AD" w:rsidRDefault="00EC0208" w:rsidP="00EC0208">
            <w:pPr>
              <w:spacing w:line="276" w:lineRule="auto"/>
              <w:jc w:val="both"/>
              <w:rPr>
                <w:rFonts w:ascii="Segoe UI" w:hAnsi="Segoe UI" w:cs="Segoe UI"/>
                <w:b w:val="0"/>
                <w:sz w:val="24"/>
                <w:szCs w:val="24"/>
              </w:rPr>
            </w:pPr>
            <w:r w:rsidRPr="008358AD">
              <w:rPr>
                <w:rFonts w:ascii="Segoe UI" w:hAnsi="Segoe UI" w:cs="Segoe UI"/>
                <w:b w:val="0"/>
                <w:sz w:val="24"/>
                <w:szCs w:val="24"/>
                <w:lang w:val="sr-Cyrl-RS"/>
              </w:rPr>
              <w:t>Naručioci nisu odredili način ispunjavanja kriterijuma za izbor privrednog subjekta u skladu sa čl. 118. i 119. ZJN</w:t>
            </w:r>
          </w:p>
        </w:tc>
      </w:tr>
      <w:tr w:rsidR="00EC0208" w14:paraId="7EB10618"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8D7825C" w14:textId="77777777" w:rsidR="00EC0208" w:rsidRPr="008358AD" w:rsidRDefault="00EC0208" w:rsidP="00EC0208">
            <w:pPr>
              <w:spacing w:after="300" w:line="276" w:lineRule="auto"/>
              <w:jc w:val="both"/>
              <w:rPr>
                <w:rFonts w:ascii="Segoe UI" w:hAnsi="Segoe UI" w:cs="Segoe UI"/>
                <w:b w:val="0"/>
                <w:sz w:val="24"/>
                <w:szCs w:val="24"/>
              </w:rPr>
            </w:pPr>
            <w:r w:rsidRPr="008358AD">
              <w:rPr>
                <w:rFonts w:ascii="Segoe UI" w:hAnsi="Segoe UI" w:cs="Segoe UI"/>
                <w:b w:val="0"/>
                <w:sz w:val="24"/>
                <w:szCs w:val="24"/>
                <w:lang w:val="sr-Cyrl-RS"/>
              </w:rPr>
              <w:t>Naručioci rezervni kriterijum za dodelu ugovora nisu određivali u skladu sa ZJN</w:t>
            </w:r>
          </w:p>
        </w:tc>
      </w:tr>
      <w:tr w:rsidR="00EC0208" w14:paraId="09F12BF8" w14:textId="77777777" w:rsidTr="00EC0208">
        <w:tc>
          <w:tcPr>
            <w:cnfStyle w:val="001000000000" w:firstRow="0" w:lastRow="0" w:firstColumn="1" w:lastColumn="0" w:oddVBand="0" w:evenVBand="0" w:oddHBand="0" w:evenHBand="0" w:firstRowFirstColumn="0" w:firstRowLastColumn="0" w:lastRowFirstColumn="0" w:lastRowLastColumn="0"/>
            <w:tcW w:w="9016" w:type="dxa"/>
          </w:tcPr>
          <w:p w14:paraId="6843BE87" w14:textId="77777777" w:rsidR="00EC0208" w:rsidRPr="008358AD" w:rsidRDefault="00EC0208" w:rsidP="00EC0208">
            <w:pPr>
              <w:spacing w:line="276" w:lineRule="auto"/>
              <w:jc w:val="both"/>
              <w:rPr>
                <w:rFonts w:ascii="Segoe UI" w:hAnsi="Segoe UI" w:cs="Segoe UI"/>
                <w:b w:val="0"/>
                <w:sz w:val="24"/>
                <w:szCs w:val="24"/>
              </w:rPr>
            </w:pPr>
            <w:r w:rsidRPr="008358AD">
              <w:rPr>
                <w:rFonts w:ascii="Segoe UI" w:hAnsi="Segoe UI" w:cs="Segoe UI"/>
                <w:b w:val="0"/>
                <w:sz w:val="24"/>
                <w:szCs w:val="24"/>
                <w:lang w:val="sr-Cyrl-RS"/>
              </w:rPr>
              <w:t>Naručioci, nakon bitne izmene konkursne dokumentacije, nisu produžavali rok za podnošenje ponuda u skladu sa odredbama ZJN</w:t>
            </w:r>
          </w:p>
        </w:tc>
      </w:tr>
      <w:tr w:rsidR="00EC0208" w14:paraId="544FD164"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430844B" w14:textId="77777777" w:rsidR="00EC0208" w:rsidRPr="008358AD" w:rsidRDefault="00EC0208" w:rsidP="00EC0208">
            <w:pPr>
              <w:spacing w:line="276" w:lineRule="auto"/>
              <w:jc w:val="both"/>
              <w:rPr>
                <w:rFonts w:ascii="Segoe UI" w:hAnsi="Segoe UI" w:cs="Segoe UI"/>
                <w:b w:val="0"/>
                <w:sz w:val="24"/>
                <w:szCs w:val="24"/>
              </w:rPr>
            </w:pPr>
            <w:r w:rsidRPr="008358AD">
              <w:rPr>
                <w:rFonts w:ascii="Segoe UI" w:hAnsi="Segoe UI" w:cs="Segoe UI"/>
                <w:b w:val="0"/>
                <w:sz w:val="24"/>
                <w:szCs w:val="24"/>
                <w:lang w:val="sr-Cyrl-RS"/>
              </w:rPr>
              <w:t>Naručioci su u okviru tehničke specifikacije predviđali obavezu za ponuđače da uz ponudu dostave određene dokaze, s tim da u Uputstvu ponuđačima kako da sačine ponudu, u delu koji se odnosi na sadržinu ponude, traženi dokazi nisu predviđeni</w:t>
            </w:r>
          </w:p>
        </w:tc>
      </w:tr>
      <w:tr w:rsidR="00EC0208" w14:paraId="247BFF57" w14:textId="77777777" w:rsidTr="00EC0208">
        <w:tc>
          <w:tcPr>
            <w:cnfStyle w:val="001000000000" w:firstRow="0" w:lastRow="0" w:firstColumn="1" w:lastColumn="0" w:oddVBand="0" w:evenVBand="0" w:oddHBand="0" w:evenHBand="0" w:firstRowFirstColumn="0" w:firstRowLastColumn="0" w:lastRowFirstColumn="0" w:lastRowLastColumn="0"/>
            <w:tcW w:w="9016" w:type="dxa"/>
          </w:tcPr>
          <w:p w14:paraId="1520C03F" w14:textId="77777777" w:rsidR="00EC0208" w:rsidRPr="008358AD" w:rsidRDefault="00EC0208" w:rsidP="00EC0208">
            <w:pPr>
              <w:spacing w:line="276" w:lineRule="auto"/>
              <w:jc w:val="both"/>
              <w:rPr>
                <w:rFonts w:ascii="Segoe UI" w:hAnsi="Segoe UI" w:cs="Segoe UI"/>
                <w:b w:val="0"/>
                <w:sz w:val="24"/>
                <w:szCs w:val="24"/>
              </w:rPr>
            </w:pPr>
            <w:r w:rsidRPr="008358AD">
              <w:rPr>
                <w:rFonts w:ascii="Segoe UI" w:hAnsi="Segoe UI" w:cs="Segoe UI"/>
                <w:b w:val="0"/>
                <w:sz w:val="24"/>
                <w:szCs w:val="24"/>
                <w:lang w:val="sr-Cyrl-RS"/>
              </w:rPr>
              <w:t>Naručioci su propuštali da učitaju obrasce koji čine konkursnu dokumentaciju,  u skladu sa odredbama Pravilnika o sadržini konkursne dokumentacije u postupcima javnih nabavki („Službeni glasnik RS“, broj 21/2021)</w:t>
            </w:r>
          </w:p>
        </w:tc>
      </w:tr>
      <w:tr w:rsidR="00EC0208" w14:paraId="381B6B88"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3FF66E6" w14:textId="77777777" w:rsidR="00EC0208" w:rsidRPr="008358AD" w:rsidRDefault="00EC0208" w:rsidP="00EC0208">
            <w:pPr>
              <w:spacing w:line="276" w:lineRule="auto"/>
              <w:jc w:val="both"/>
              <w:rPr>
                <w:rFonts w:ascii="Segoe UI" w:hAnsi="Segoe UI" w:cs="Segoe UI"/>
                <w:b w:val="0"/>
                <w:sz w:val="24"/>
                <w:szCs w:val="24"/>
              </w:rPr>
            </w:pPr>
            <w:r w:rsidRPr="008358AD">
              <w:rPr>
                <w:rFonts w:ascii="Segoe UI" w:hAnsi="Segoe UI" w:cs="Segoe UI"/>
                <w:b w:val="0"/>
                <w:sz w:val="24"/>
                <w:szCs w:val="24"/>
                <w:lang w:val="sr-Cyrl-RS"/>
              </w:rPr>
              <w:t>Naručioci su propuštali da u zakonom propisanom roku objave odgovor na zahtev potencijalnih ponuđača za dodatnim informacijama ili pojašnjenjima dokumentacije o nabavci</w:t>
            </w:r>
          </w:p>
        </w:tc>
      </w:tr>
      <w:tr w:rsidR="00EC0208" w14:paraId="06AA0677" w14:textId="77777777" w:rsidTr="00EC0208">
        <w:tc>
          <w:tcPr>
            <w:cnfStyle w:val="001000000000" w:firstRow="0" w:lastRow="0" w:firstColumn="1" w:lastColumn="0" w:oddVBand="0" w:evenVBand="0" w:oddHBand="0" w:evenHBand="0" w:firstRowFirstColumn="0" w:firstRowLastColumn="0" w:lastRowFirstColumn="0" w:lastRowLastColumn="0"/>
            <w:tcW w:w="9016" w:type="dxa"/>
          </w:tcPr>
          <w:p w14:paraId="0EF9226A" w14:textId="77777777" w:rsidR="00EC0208" w:rsidRPr="008358AD" w:rsidRDefault="00EC0208" w:rsidP="00EC0208">
            <w:pPr>
              <w:spacing w:line="276" w:lineRule="auto"/>
              <w:jc w:val="both"/>
              <w:rPr>
                <w:rFonts w:ascii="Segoe UI" w:hAnsi="Segoe UI" w:cs="Segoe UI"/>
                <w:b w:val="0"/>
                <w:sz w:val="24"/>
                <w:szCs w:val="24"/>
              </w:rPr>
            </w:pPr>
            <w:r w:rsidRPr="008358AD">
              <w:rPr>
                <w:rFonts w:ascii="Segoe UI" w:hAnsi="Segoe UI" w:cs="Segoe UI"/>
                <w:b w:val="0"/>
                <w:sz w:val="24"/>
                <w:szCs w:val="24"/>
                <w:lang w:val="sr-Cyrl-RS"/>
              </w:rPr>
              <w:t>Naručioci su propuštali da predvide mogućnost zaključenja okvirnog sporazuma u situaciji kada nisu u mogućnosti da odrede tačne količine predmeta nabavke</w:t>
            </w:r>
          </w:p>
        </w:tc>
      </w:tr>
      <w:tr w:rsidR="00EC0208" w14:paraId="3AF71CEF"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3C6C16C" w14:textId="77777777" w:rsidR="00EC0208" w:rsidRPr="008358AD" w:rsidRDefault="00EC0208" w:rsidP="00EC0208">
            <w:pPr>
              <w:spacing w:line="276" w:lineRule="auto"/>
              <w:jc w:val="both"/>
              <w:rPr>
                <w:rFonts w:ascii="Segoe UI" w:hAnsi="Segoe UI" w:cs="Segoe UI"/>
                <w:b w:val="0"/>
                <w:sz w:val="24"/>
                <w:szCs w:val="24"/>
              </w:rPr>
            </w:pPr>
            <w:r w:rsidRPr="008358AD">
              <w:rPr>
                <w:rFonts w:ascii="Segoe UI" w:hAnsi="Segoe UI" w:cs="Segoe UI"/>
                <w:b w:val="0"/>
                <w:sz w:val="24"/>
                <w:szCs w:val="24"/>
                <w:lang w:val="sr-Cyrl-RS"/>
              </w:rPr>
              <w:t>Obrasci koji čine sastavni deo konkursne dokumentacije ne sadrže sve podatke propisane Pravilnikom o sadržini konkursne dokumentacije u postupcima javnih nabavki („Službeni glasnik RS“, broj 21/2021)</w:t>
            </w:r>
          </w:p>
        </w:tc>
      </w:tr>
    </w:tbl>
    <w:p w14:paraId="351DC85A" w14:textId="77777777" w:rsidR="00EC0208" w:rsidRDefault="00EC0208" w:rsidP="00EC0208">
      <w:pPr>
        <w:spacing w:after="0" w:line="276" w:lineRule="auto"/>
        <w:jc w:val="both"/>
        <w:rPr>
          <w:rFonts w:ascii="Segoe UI" w:hAnsi="Segoe UI" w:cs="Segoe UI"/>
          <w:sz w:val="24"/>
          <w:szCs w:val="24"/>
        </w:rPr>
      </w:pPr>
    </w:p>
    <w:p w14:paraId="59013DD1" w14:textId="23664F76" w:rsidR="00F73E82" w:rsidRPr="00F73E82" w:rsidRDefault="00F73E82" w:rsidP="00F73E82">
      <w:pPr>
        <w:spacing w:line="276" w:lineRule="auto"/>
        <w:ind w:firstLine="708"/>
        <w:jc w:val="both"/>
        <w:rPr>
          <w:rFonts w:ascii="Segoe UI" w:hAnsi="Segoe UI" w:cs="Segoe UI"/>
          <w:b/>
          <w:bCs/>
          <w:i/>
          <w:iCs/>
          <w:sz w:val="24"/>
          <w:szCs w:val="24"/>
        </w:rPr>
      </w:pPr>
      <w:r w:rsidRPr="00F73E82">
        <w:rPr>
          <w:rFonts w:ascii="Segoe UI" w:hAnsi="Segoe UI" w:cs="Segoe UI"/>
          <w:b/>
          <w:bCs/>
          <w:i/>
          <w:iCs/>
          <w:sz w:val="24"/>
          <w:szCs w:val="24"/>
        </w:rPr>
        <w:t>Podneti zahtevi za pokretanje prekršajnog postupka</w:t>
      </w:r>
    </w:p>
    <w:p w14:paraId="7A8BA783" w14:textId="270330C5" w:rsidR="00F73E82" w:rsidRDefault="00F73E82" w:rsidP="00F73E82">
      <w:pPr>
        <w:spacing w:line="276" w:lineRule="auto"/>
        <w:ind w:firstLine="708"/>
        <w:jc w:val="both"/>
        <w:rPr>
          <w:rFonts w:ascii="Segoe UI" w:eastAsia="Calibri" w:hAnsi="Segoe UI" w:cs="Segoe UI"/>
          <w:sz w:val="24"/>
          <w:szCs w:val="24"/>
          <w:lang w:val="sr-Cyrl-RS" w:eastAsia="uz-Cyrl-UZ"/>
        </w:rPr>
      </w:pPr>
      <w:r>
        <w:rPr>
          <w:rFonts w:ascii="Segoe UI" w:hAnsi="Segoe UI" w:cs="Segoe UI"/>
          <w:noProof/>
          <w:sz w:val="24"/>
          <w:szCs w:val="24"/>
        </w:rPr>
        <w:t xml:space="preserve">KJN je u toku 2025. godine nadležnim prekršajnim sudovima podnela ukupno 290 zahteva za pokretanje prekršajnog postupka. </w:t>
      </w:r>
      <w:r w:rsidRPr="00691D4A">
        <w:rPr>
          <w:rFonts w:ascii="Segoe UI" w:eastAsia="Calibri" w:hAnsi="Segoe UI" w:cs="Segoe UI"/>
          <w:sz w:val="24"/>
          <w:szCs w:val="24"/>
          <w:lang w:val="sr-Cyrl-RS" w:eastAsia="uz-Cyrl-UZ"/>
        </w:rPr>
        <w:t xml:space="preserve">Nepravilnosti koje su bile razlog za </w:t>
      </w:r>
      <w:r w:rsidRPr="00691D4A">
        <w:rPr>
          <w:rFonts w:ascii="Segoe UI" w:eastAsia="Calibri" w:hAnsi="Segoe UI" w:cs="Segoe UI"/>
          <w:sz w:val="24"/>
          <w:szCs w:val="24"/>
          <w:lang w:val="sr-Cyrl-RS" w:eastAsia="uz-Cyrl-UZ"/>
        </w:rPr>
        <w:lastRenderedPageBreak/>
        <w:t>podnošenje zahteva za pokretanje prekršajnog postupka svrsta</w:t>
      </w:r>
      <w:r>
        <w:rPr>
          <w:rFonts w:ascii="Segoe UI" w:eastAsia="Calibri" w:hAnsi="Segoe UI" w:cs="Segoe UI"/>
          <w:sz w:val="24"/>
          <w:szCs w:val="24"/>
          <w:lang w:eastAsia="uz-Cyrl-UZ"/>
        </w:rPr>
        <w:t>ne su</w:t>
      </w:r>
      <w:r w:rsidRPr="00691D4A">
        <w:rPr>
          <w:rFonts w:ascii="Segoe UI" w:eastAsia="Calibri" w:hAnsi="Segoe UI" w:cs="Segoe UI"/>
          <w:sz w:val="24"/>
          <w:szCs w:val="24"/>
          <w:lang w:val="sr-Cyrl-RS" w:eastAsia="uz-Cyrl-UZ"/>
        </w:rPr>
        <w:t xml:space="preserve"> u sledeće kategorije: </w:t>
      </w:r>
    </w:p>
    <w:tbl>
      <w:tblPr>
        <w:tblStyle w:val="GridTable4-Accent2"/>
        <w:tblW w:w="0" w:type="auto"/>
        <w:tblLook w:val="04A0" w:firstRow="1" w:lastRow="0" w:firstColumn="1" w:lastColumn="0" w:noHBand="0" w:noVBand="1"/>
      </w:tblPr>
      <w:tblGrid>
        <w:gridCol w:w="9016"/>
      </w:tblGrid>
      <w:tr w:rsidR="00F73E82" w14:paraId="3827C191" w14:textId="77777777" w:rsidTr="00852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AA64812" w14:textId="77777777" w:rsidR="00F73E82" w:rsidRPr="008358AD" w:rsidRDefault="00F73E82" w:rsidP="00852891">
            <w:pPr>
              <w:spacing w:line="276" w:lineRule="auto"/>
              <w:jc w:val="both"/>
              <w:rPr>
                <w:rFonts w:ascii="Segoe UI" w:eastAsia="Calibri" w:hAnsi="Segoe UI" w:cs="Segoe UI"/>
                <w:b w:val="0"/>
                <w:sz w:val="24"/>
                <w:szCs w:val="24"/>
                <w:lang w:val="sr-Cyrl-RS" w:eastAsia="uz-Cyrl-UZ"/>
              </w:rPr>
            </w:pPr>
            <w:r w:rsidRPr="008358AD">
              <w:rPr>
                <w:rFonts w:ascii="Segoe UI" w:hAnsi="Segoe UI" w:cs="Segoe UI"/>
                <w:b w:val="0"/>
                <w:bCs w:val="0"/>
                <w:sz w:val="24"/>
                <w:szCs w:val="24"/>
                <w:lang w:val="sr-Cyrl-RS"/>
              </w:rPr>
              <w:t>Naručilac je izvršio podelu predmeta nabavke na više nabavki s ciljem izbegavanja primene odredba ZJN ili odgovarajućih pravila postupka javne nabavke</w:t>
            </w:r>
          </w:p>
        </w:tc>
      </w:tr>
      <w:tr w:rsidR="00F73E82" w14:paraId="06F496CB" w14:textId="77777777" w:rsidTr="00852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839A826" w14:textId="77777777" w:rsidR="00F73E82" w:rsidRPr="008358AD" w:rsidRDefault="00F73E82" w:rsidP="00852891">
            <w:pPr>
              <w:spacing w:line="276" w:lineRule="auto"/>
              <w:jc w:val="both"/>
              <w:rPr>
                <w:rFonts w:ascii="Segoe UI" w:eastAsia="Calibri" w:hAnsi="Segoe UI" w:cs="Segoe UI"/>
                <w:b w:val="0"/>
                <w:sz w:val="24"/>
                <w:szCs w:val="24"/>
                <w:lang w:val="sr-Cyrl-RS" w:eastAsia="uz-Cyrl-UZ"/>
              </w:rPr>
            </w:pPr>
            <w:r w:rsidRPr="008358AD">
              <w:rPr>
                <w:rFonts w:ascii="Segoe UI" w:hAnsi="Segoe UI" w:cs="Segoe UI"/>
                <w:b w:val="0"/>
                <w:bCs w:val="0"/>
                <w:sz w:val="24"/>
                <w:szCs w:val="24"/>
                <w:lang w:val="sr-Cyrl-RS"/>
              </w:rPr>
              <w:t>Naručilac je nabavio dobra, usluge ili radove bez prethodno sprovedenog postupka javne nabavke, a da za to nije postojao pravni osnov</w:t>
            </w:r>
          </w:p>
        </w:tc>
      </w:tr>
      <w:tr w:rsidR="00F73E82" w14:paraId="5585A9D5" w14:textId="77777777" w:rsidTr="00852891">
        <w:tc>
          <w:tcPr>
            <w:cnfStyle w:val="001000000000" w:firstRow="0" w:lastRow="0" w:firstColumn="1" w:lastColumn="0" w:oddVBand="0" w:evenVBand="0" w:oddHBand="0" w:evenHBand="0" w:firstRowFirstColumn="0" w:firstRowLastColumn="0" w:lastRowFirstColumn="0" w:lastRowLastColumn="0"/>
            <w:tcW w:w="9016" w:type="dxa"/>
          </w:tcPr>
          <w:p w14:paraId="7049AD2E" w14:textId="77777777" w:rsidR="00F73E82" w:rsidRPr="008358AD" w:rsidRDefault="00F73E82" w:rsidP="00852891">
            <w:pPr>
              <w:spacing w:line="276" w:lineRule="auto"/>
              <w:jc w:val="both"/>
              <w:rPr>
                <w:rFonts w:ascii="Segoe UI" w:eastAsia="Calibri" w:hAnsi="Segoe UI" w:cs="Segoe UI"/>
                <w:b w:val="0"/>
                <w:sz w:val="24"/>
                <w:szCs w:val="24"/>
                <w:lang w:val="sr-Cyrl-RS" w:eastAsia="uz-Cyrl-UZ"/>
              </w:rPr>
            </w:pPr>
            <w:r w:rsidRPr="008358AD">
              <w:rPr>
                <w:rFonts w:ascii="Segoe UI" w:eastAsia="Calibri" w:hAnsi="Segoe UI" w:cs="Segoe UI"/>
                <w:b w:val="0"/>
                <w:sz w:val="24"/>
                <w:szCs w:val="24"/>
                <w:lang w:val="sr-Cyrl-RS" w:eastAsia="uz-Cyrl-UZ"/>
              </w:rPr>
              <w:t>Naručilac rok za podnošenje ponuda nije odredio u skladu sa odredbama ZJN</w:t>
            </w:r>
          </w:p>
        </w:tc>
      </w:tr>
      <w:tr w:rsidR="00F73E82" w14:paraId="0AEE70C7" w14:textId="77777777" w:rsidTr="00852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3D12E6B" w14:textId="77777777" w:rsidR="00F73E82" w:rsidRPr="008358AD" w:rsidRDefault="00F73E82" w:rsidP="00852891">
            <w:pPr>
              <w:spacing w:line="276" w:lineRule="auto"/>
              <w:jc w:val="both"/>
              <w:rPr>
                <w:rFonts w:ascii="Segoe UI" w:eastAsia="Calibri" w:hAnsi="Segoe UI" w:cs="Segoe UI"/>
                <w:b w:val="0"/>
                <w:sz w:val="24"/>
                <w:szCs w:val="24"/>
                <w:lang w:val="sr-Cyrl-RS" w:eastAsia="uz-Cyrl-UZ"/>
              </w:rPr>
            </w:pPr>
            <w:r w:rsidRPr="008358AD">
              <w:rPr>
                <w:rFonts w:ascii="Segoe UI" w:eastAsia="Calibri" w:hAnsi="Segoe UI" w:cs="Segoe UI"/>
                <w:b w:val="0"/>
                <w:sz w:val="24"/>
                <w:szCs w:val="24"/>
                <w:lang w:val="sr-Cyrl-RS" w:eastAsia="uz-Cyrl-UZ"/>
              </w:rPr>
              <w:t>Naručilac nije objavio obaveštenje o dodeli ugovora, obustavi postupka ili poništenju postupka</w:t>
            </w:r>
          </w:p>
        </w:tc>
      </w:tr>
      <w:tr w:rsidR="00F73E82" w14:paraId="77185A0C" w14:textId="77777777" w:rsidTr="00852891">
        <w:tc>
          <w:tcPr>
            <w:cnfStyle w:val="001000000000" w:firstRow="0" w:lastRow="0" w:firstColumn="1" w:lastColumn="0" w:oddVBand="0" w:evenVBand="0" w:oddHBand="0" w:evenHBand="0" w:firstRowFirstColumn="0" w:firstRowLastColumn="0" w:lastRowFirstColumn="0" w:lastRowLastColumn="0"/>
            <w:tcW w:w="9016" w:type="dxa"/>
          </w:tcPr>
          <w:p w14:paraId="786934B7" w14:textId="77777777" w:rsidR="00F73E82" w:rsidRPr="008358AD" w:rsidRDefault="00F73E82" w:rsidP="00852891">
            <w:pPr>
              <w:spacing w:line="276" w:lineRule="auto"/>
              <w:jc w:val="both"/>
              <w:rPr>
                <w:rFonts w:ascii="Segoe UI" w:eastAsia="Calibri" w:hAnsi="Segoe UI" w:cs="Segoe UI"/>
                <w:b w:val="0"/>
                <w:sz w:val="24"/>
                <w:szCs w:val="24"/>
                <w:lang w:val="sr-Cyrl-RS" w:eastAsia="uz-Cyrl-UZ"/>
              </w:rPr>
            </w:pPr>
            <w:r w:rsidRPr="008358AD">
              <w:rPr>
                <w:rFonts w:ascii="Segoe UI" w:hAnsi="Segoe UI" w:cs="Segoe UI"/>
                <w:b w:val="0"/>
                <w:sz w:val="24"/>
                <w:lang w:val="sr-Cyrl-RS"/>
              </w:rPr>
              <w:t>Naručilac nije doneo, odnosno objavio odluku o okončanju postupka javne nabavke u skladu sa odredbama ZJN</w:t>
            </w:r>
          </w:p>
        </w:tc>
      </w:tr>
      <w:tr w:rsidR="00F73E82" w14:paraId="416FCDAF" w14:textId="77777777" w:rsidTr="00852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C436B14" w14:textId="77777777" w:rsidR="00F73E82" w:rsidRPr="008358AD" w:rsidRDefault="00F73E82" w:rsidP="00852891">
            <w:pPr>
              <w:spacing w:line="276" w:lineRule="auto"/>
              <w:jc w:val="both"/>
              <w:rPr>
                <w:rFonts w:ascii="Segoe UI" w:eastAsia="Calibri" w:hAnsi="Segoe UI" w:cs="Segoe UI"/>
                <w:b w:val="0"/>
                <w:sz w:val="24"/>
                <w:szCs w:val="24"/>
                <w:lang w:val="sr-Cyrl-RS" w:eastAsia="uz-Cyrl-UZ"/>
              </w:rPr>
            </w:pPr>
            <w:r w:rsidRPr="008358AD">
              <w:rPr>
                <w:rFonts w:ascii="Segoe UI" w:hAnsi="Segoe UI" w:cs="Segoe UI"/>
                <w:b w:val="0"/>
                <w:sz w:val="24"/>
                <w:lang w:val="sr-Cyrl-RS"/>
              </w:rPr>
              <w:t>Naručilac je zaključio ugovor o javnoj nabavci, a da nisu ispunjeni zakonom propisani uslovi</w:t>
            </w:r>
          </w:p>
        </w:tc>
      </w:tr>
      <w:tr w:rsidR="00F73E82" w14:paraId="23D70975" w14:textId="77777777" w:rsidTr="00852891">
        <w:tc>
          <w:tcPr>
            <w:cnfStyle w:val="001000000000" w:firstRow="0" w:lastRow="0" w:firstColumn="1" w:lastColumn="0" w:oddVBand="0" w:evenVBand="0" w:oddHBand="0" w:evenHBand="0" w:firstRowFirstColumn="0" w:firstRowLastColumn="0" w:lastRowFirstColumn="0" w:lastRowLastColumn="0"/>
            <w:tcW w:w="9016" w:type="dxa"/>
          </w:tcPr>
          <w:p w14:paraId="7932904E" w14:textId="77777777" w:rsidR="00F73E82" w:rsidRPr="008358AD" w:rsidRDefault="00F73E82" w:rsidP="00852891">
            <w:pPr>
              <w:spacing w:line="276" w:lineRule="auto"/>
              <w:jc w:val="both"/>
              <w:rPr>
                <w:rFonts w:ascii="Segoe UI" w:eastAsia="Calibri" w:hAnsi="Segoe UI" w:cs="Segoe UI"/>
                <w:b w:val="0"/>
                <w:sz w:val="24"/>
                <w:szCs w:val="24"/>
                <w:lang w:val="sr-Cyrl-RS" w:eastAsia="uz-Cyrl-UZ"/>
              </w:rPr>
            </w:pPr>
            <w:r w:rsidRPr="008358AD">
              <w:rPr>
                <w:rFonts w:ascii="Segoe UI" w:eastAsia="Calibri" w:hAnsi="Segoe UI" w:cs="Segoe UI"/>
                <w:b w:val="0"/>
                <w:sz w:val="24"/>
                <w:szCs w:val="24"/>
                <w:lang w:eastAsia="uz-Cyrl-UZ"/>
              </w:rPr>
              <w:t>Naruči</w:t>
            </w:r>
            <w:r w:rsidRPr="008358AD">
              <w:rPr>
                <w:rFonts w:ascii="Segoe UI" w:eastAsia="Calibri" w:hAnsi="Segoe UI" w:cs="Segoe UI"/>
                <w:b w:val="0"/>
                <w:sz w:val="24"/>
                <w:szCs w:val="24"/>
                <w:lang w:val="sr-Cyrl-RS" w:eastAsia="uz-Cyrl-UZ"/>
              </w:rPr>
              <w:t>lac nije</w:t>
            </w:r>
            <w:r w:rsidRPr="008358AD">
              <w:rPr>
                <w:rFonts w:ascii="Segoe UI" w:eastAsia="Calibri" w:hAnsi="Segoe UI" w:cs="Segoe UI"/>
                <w:b w:val="0"/>
                <w:sz w:val="24"/>
                <w:szCs w:val="24"/>
                <w:lang w:eastAsia="uz-Cyrl-UZ"/>
              </w:rPr>
              <w:t xml:space="preserve"> u propisanom roku </w:t>
            </w:r>
            <w:r w:rsidRPr="008358AD">
              <w:rPr>
                <w:rFonts w:ascii="Segoe UI" w:eastAsia="Calibri" w:hAnsi="Segoe UI" w:cs="Segoe UI"/>
                <w:b w:val="0"/>
                <w:sz w:val="24"/>
                <w:szCs w:val="24"/>
                <w:lang w:val="sr-Cyrl-RS" w:eastAsia="uz-Cyrl-UZ"/>
              </w:rPr>
              <w:t>KJN</w:t>
            </w:r>
            <w:r w:rsidRPr="008358AD">
              <w:rPr>
                <w:rFonts w:ascii="Segoe UI" w:eastAsia="Calibri" w:hAnsi="Segoe UI" w:cs="Segoe UI"/>
                <w:b w:val="0"/>
                <w:sz w:val="24"/>
                <w:szCs w:val="24"/>
                <w:lang w:eastAsia="uz-Cyrl-UZ"/>
              </w:rPr>
              <w:t xml:space="preserve"> dostavi</w:t>
            </w:r>
            <w:r w:rsidRPr="008358AD">
              <w:rPr>
                <w:rFonts w:ascii="Segoe UI" w:eastAsia="Calibri" w:hAnsi="Segoe UI" w:cs="Segoe UI"/>
                <w:b w:val="0"/>
                <w:sz w:val="24"/>
                <w:szCs w:val="24"/>
                <w:lang w:val="sr-Cyrl-RS" w:eastAsia="uz-Cyrl-UZ"/>
              </w:rPr>
              <w:t>o</w:t>
            </w:r>
            <w:r w:rsidRPr="008358AD">
              <w:rPr>
                <w:rFonts w:ascii="Segoe UI" w:eastAsia="Calibri" w:hAnsi="Segoe UI" w:cs="Segoe UI"/>
                <w:b w:val="0"/>
                <w:sz w:val="24"/>
                <w:szCs w:val="24"/>
                <w:lang w:eastAsia="uz-Cyrl-UZ"/>
              </w:rPr>
              <w:t xml:space="preserve"> podatke i obaveštenja koji su od značaja za sprovođenje monitoringa</w:t>
            </w:r>
          </w:p>
        </w:tc>
      </w:tr>
      <w:tr w:rsidR="00F73E82" w14:paraId="10C0D3F5" w14:textId="77777777" w:rsidTr="00852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B929091" w14:textId="77777777" w:rsidR="00F73E82" w:rsidRPr="008358AD" w:rsidRDefault="00F73E82" w:rsidP="00852891">
            <w:pPr>
              <w:spacing w:line="276" w:lineRule="auto"/>
              <w:jc w:val="both"/>
              <w:rPr>
                <w:rFonts w:ascii="Segoe UI" w:eastAsia="Calibri" w:hAnsi="Segoe UI" w:cs="Segoe UI"/>
                <w:b w:val="0"/>
                <w:sz w:val="24"/>
                <w:szCs w:val="24"/>
                <w:lang w:val="sr-Cyrl-RS" w:eastAsia="uz-Cyrl-UZ"/>
              </w:rPr>
            </w:pPr>
            <w:r w:rsidRPr="008358AD">
              <w:rPr>
                <w:rFonts w:ascii="Segoe UI" w:eastAsia="Calibri" w:hAnsi="Segoe UI" w:cs="Segoe UI"/>
                <w:b w:val="0"/>
                <w:sz w:val="24"/>
                <w:szCs w:val="24"/>
                <w:lang w:val="sr-Cyrl-RS" w:eastAsia="uz-Cyrl-UZ"/>
              </w:rPr>
              <w:t>Naručilac nije u propisanom roku objavio na Portalu javnih nabavki podatke o vrednosti i vrsti javnih nabavki na koje se ZJN ne primenjuje</w:t>
            </w:r>
          </w:p>
        </w:tc>
      </w:tr>
      <w:tr w:rsidR="00F73E82" w14:paraId="45B002AE" w14:textId="77777777" w:rsidTr="00852891">
        <w:tc>
          <w:tcPr>
            <w:cnfStyle w:val="001000000000" w:firstRow="0" w:lastRow="0" w:firstColumn="1" w:lastColumn="0" w:oddVBand="0" w:evenVBand="0" w:oddHBand="0" w:evenHBand="0" w:firstRowFirstColumn="0" w:firstRowLastColumn="0" w:lastRowFirstColumn="0" w:lastRowLastColumn="0"/>
            <w:tcW w:w="9016" w:type="dxa"/>
          </w:tcPr>
          <w:p w14:paraId="50902A35" w14:textId="77777777" w:rsidR="00F73E82" w:rsidRPr="008358AD" w:rsidRDefault="00F73E82" w:rsidP="00852891">
            <w:pPr>
              <w:spacing w:line="276" w:lineRule="auto"/>
              <w:jc w:val="both"/>
              <w:rPr>
                <w:rFonts w:ascii="Segoe UI" w:eastAsia="Calibri" w:hAnsi="Segoe UI" w:cs="Segoe UI"/>
                <w:b w:val="0"/>
                <w:sz w:val="24"/>
                <w:szCs w:val="24"/>
                <w:lang w:val="sr-Cyrl-RS" w:eastAsia="uz-Cyrl-UZ"/>
              </w:rPr>
            </w:pPr>
            <w:r w:rsidRPr="008358AD">
              <w:rPr>
                <w:rFonts w:ascii="Segoe UI" w:eastAsia="Calibri" w:hAnsi="Segoe UI" w:cs="Segoe UI"/>
                <w:b w:val="0"/>
                <w:sz w:val="24"/>
                <w:szCs w:val="24"/>
                <w:lang w:val="sr-Cyrl-RS" w:eastAsia="uz-Cyrl-UZ"/>
              </w:rPr>
              <w:t>Naručilac nije u propisanom roku objavio na Portalu javnih nabavki podatke o ugovorima iz člana 152a ZJN</w:t>
            </w:r>
          </w:p>
        </w:tc>
      </w:tr>
      <w:tr w:rsidR="00F73E82" w14:paraId="63660DEA" w14:textId="77777777" w:rsidTr="00852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C63955F" w14:textId="77777777" w:rsidR="00F73E82" w:rsidRPr="008358AD" w:rsidRDefault="00F73E82" w:rsidP="00852891">
            <w:pPr>
              <w:spacing w:line="276" w:lineRule="auto"/>
              <w:jc w:val="both"/>
              <w:rPr>
                <w:rFonts w:ascii="Segoe UI" w:eastAsia="Calibri" w:hAnsi="Segoe UI" w:cs="Segoe UI"/>
                <w:b w:val="0"/>
                <w:sz w:val="24"/>
                <w:szCs w:val="24"/>
                <w:lang w:val="sr-Cyrl-RS" w:eastAsia="uz-Cyrl-UZ"/>
              </w:rPr>
            </w:pPr>
            <w:bookmarkStart w:id="29" w:name="_Hlk223521183"/>
            <w:r w:rsidRPr="008358AD">
              <w:rPr>
                <w:rFonts w:ascii="Segoe UI" w:eastAsia="Calibri" w:hAnsi="Segoe UI" w:cs="Segoe UI"/>
                <w:b w:val="0"/>
                <w:sz w:val="24"/>
                <w:szCs w:val="24"/>
                <w:lang w:val="sr-Cyrl-RS" w:eastAsia="uz-Cyrl-UZ"/>
              </w:rPr>
              <w:t>Ponuđač je u ponudi podneo izjavu koja sadrži neistinite podatke</w:t>
            </w:r>
            <w:r w:rsidRPr="008358AD">
              <w:rPr>
                <w:rFonts w:ascii="Segoe UI" w:hAnsi="Segoe UI" w:cs="Segoe UI"/>
                <w:b w:val="0"/>
                <w:sz w:val="24"/>
                <w:szCs w:val="24"/>
                <w:lang w:val="sr-Cyrl-RS"/>
              </w:rPr>
              <w:t xml:space="preserve"> i po pozivu naručioca dokument koji sadrži neistinite podatke</w:t>
            </w:r>
            <w:bookmarkEnd w:id="29"/>
          </w:p>
        </w:tc>
      </w:tr>
      <w:tr w:rsidR="00F73E82" w14:paraId="2FFEB701" w14:textId="77777777" w:rsidTr="00852891">
        <w:tc>
          <w:tcPr>
            <w:cnfStyle w:val="001000000000" w:firstRow="0" w:lastRow="0" w:firstColumn="1" w:lastColumn="0" w:oddVBand="0" w:evenVBand="0" w:oddHBand="0" w:evenHBand="0" w:firstRowFirstColumn="0" w:firstRowLastColumn="0" w:lastRowFirstColumn="0" w:lastRowLastColumn="0"/>
            <w:tcW w:w="9016" w:type="dxa"/>
          </w:tcPr>
          <w:p w14:paraId="5D30B0E2" w14:textId="77777777" w:rsidR="00F73E82" w:rsidRPr="008358AD" w:rsidRDefault="00F73E82" w:rsidP="00852891">
            <w:pPr>
              <w:spacing w:line="276" w:lineRule="auto"/>
              <w:jc w:val="both"/>
              <w:rPr>
                <w:rFonts w:ascii="Segoe UI" w:eastAsia="Calibri" w:hAnsi="Segoe UI" w:cs="Segoe UI"/>
                <w:b w:val="0"/>
                <w:sz w:val="24"/>
                <w:szCs w:val="24"/>
                <w:lang w:val="sr-Cyrl-RS" w:eastAsia="uz-Cyrl-UZ"/>
              </w:rPr>
            </w:pPr>
            <w:r w:rsidRPr="008358AD">
              <w:rPr>
                <w:rFonts w:ascii="Segoe UI" w:eastAsia="Calibri" w:hAnsi="Segoe UI" w:cs="Segoe UI"/>
                <w:b w:val="0"/>
                <w:sz w:val="24"/>
                <w:szCs w:val="24"/>
                <w:lang w:val="sr-Cyrl-RS" w:eastAsia="uz-Cyrl-UZ"/>
              </w:rPr>
              <w:t>Ponuđač je angažovao podizvođača koji nije naveden u ponudi i ugovoru o javnoj nabavci</w:t>
            </w:r>
            <w:r w:rsidRPr="008358AD">
              <w:rPr>
                <w:rFonts w:ascii="Segoe UI" w:eastAsia="Calibri" w:hAnsi="Segoe UI" w:cs="Segoe UI"/>
                <w:b w:val="0"/>
                <w:sz w:val="24"/>
                <w:szCs w:val="24"/>
                <w:lang w:eastAsia="uz-Cyrl-UZ"/>
              </w:rPr>
              <w:t xml:space="preserve"> </w:t>
            </w:r>
            <w:r w:rsidRPr="008358AD">
              <w:rPr>
                <w:rFonts w:ascii="Segoe UI" w:eastAsia="Calibri" w:hAnsi="Segoe UI" w:cs="Segoe UI"/>
                <w:b w:val="0"/>
                <w:sz w:val="24"/>
                <w:szCs w:val="24"/>
                <w:lang w:val="sr-Cyrl-RS" w:eastAsia="uz-Cyrl-UZ"/>
              </w:rPr>
              <w:t>protivno odredbama ZJN</w:t>
            </w:r>
          </w:p>
        </w:tc>
      </w:tr>
    </w:tbl>
    <w:p w14:paraId="3FDB2EF9" w14:textId="77777777" w:rsidR="003A3370" w:rsidRDefault="003A3370" w:rsidP="003A3370">
      <w:pPr>
        <w:spacing w:after="0" w:line="276" w:lineRule="auto"/>
        <w:ind w:firstLine="708"/>
        <w:jc w:val="both"/>
        <w:rPr>
          <w:rFonts w:ascii="Segoe UI" w:hAnsi="Segoe UI" w:cs="Segoe UI"/>
          <w:b/>
          <w:bCs/>
          <w:i/>
          <w:iCs/>
          <w:sz w:val="24"/>
          <w:szCs w:val="24"/>
        </w:rPr>
      </w:pPr>
    </w:p>
    <w:p w14:paraId="1856C51E" w14:textId="2EDCE70A" w:rsidR="00F73E82" w:rsidRPr="00F73E82" w:rsidRDefault="00F73E82" w:rsidP="00F73E82">
      <w:pPr>
        <w:spacing w:line="276" w:lineRule="auto"/>
        <w:ind w:firstLine="708"/>
        <w:jc w:val="both"/>
        <w:rPr>
          <w:rFonts w:ascii="Segoe UI" w:hAnsi="Segoe UI" w:cs="Segoe UI"/>
          <w:b/>
          <w:bCs/>
          <w:i/>
          <w:iCs/>
          <w:sz w:val="24"/>
          <w:szCs w:val="24"/>
        </w:rPr>
      </w:pPr>
      <w:r w:rsidRPr="00F73E82">
        <w:rPr>
          <w:rFonts w:ascii="Segoe UI" w:hAnsi="Segoe UI" w:cs="Segoe UI"/>
          <w:b/>
          <w:bCs/>
          <w:i/>
          <w:iCs/>
          <w:sz w:val="24"/>
          <w:szCs w:val="24"/>
        </w:rPr>
        <w:t xml:space="preserve">Iniciranje </w:t>
      </w:r>
      <w:r w:rsidR="003A3370">
        <w:rPr>
          <w:rFonts w:ascii="Segoe UI" w:hAnsi="Segoe UI" w:cs="Segoe UI"/>
          <w:b/>
          <w:bCs/>
          <w:i/>
          <w:iCs/>
          <w:sz w:val="24"/>
          <w:szCs w:val="24"/>
        </w:rPr>
        <w:t xml:space="preserve">sprovođenje </w:t>
      </w:r>
      <w:r w:rsidRPr="00F73E82">
        <w:rPr>
          <w:rFonts w:ascii="Segoe UI" w:hAnsi="Segoe UI" w:cs="Segoe UI"/>
          <w:b/>
          <w:bCs/>
          <w:i/>
          <w:iCs/>
          <w:sz w:val="24"/>
          <w:szCs w:val="24"/>
        </w:rPr>
        <w:t>p</w:t>
      </w:r>
      <w:r w:rsidR="003A3370">
        <w:rPr>
          <w:rFonts w:ascii="Segoe UI" w:hAnsi="Segoe UI" w:cs="Segoe UI"/>
          <w:b/>
          <w:bCs/>
          <w:i/>
          <w:iCs/>
          <w:sz w:val="24"/>
          <w:szCs w:val="24"/>
        </w:rPr>
        <w:t>o</w:t>
      </w:r>
      <w:r w:rsidRPr="00F73E82">
        <w:rPr>
          <w:rFonts w:ascii="Segoe UI" w:hAnsi="Segoe UI" w:cs="Segoe UI"/>
          <w:b/>
          <w:bCs/>
          <w:i/>
          <w:iCs/>
          <w:sz w:val="24"/>
          <w:szCs w:val="24"/>
        </w:rPr>
        <w:t xml:space="preserve">stupaka pred </w:t>
      </w:r>
      <w:r w:rsidR="003A3370">
        <w:rPr>
          <w:rFonts w:ascii="Segoe UI" w:hAnsi="Segoe UI" w:cs="Segoe UI"/>
          <w:b/>
          <w:bCs/>
          <w:i/>
          <w:iCs/>
          <w:sz w:val="24"/>
          <w:szCs w:val="24"/>
        </w:rPr>
        <w:t xml:space="preserve">drugim </w:t>
      </w:r>
      <w:r w:rsidRPr="00F73E82">
        <w:rPr>
          <w:rFonts w:ascii="Segoe UI" w:hAnsi="Segoe UI" w:cs="Segoe UI"/>
          <w:b/>
          <w:bCs/>
          <w:i/>
          <w:iCs/>
          <w:sz w:val="24"/>
          <w:szCs w:val="24"/>
        </w:rPr>
        <w:t>nadležnim organima</w:t>
      </w:r>
    </w:p>
    <w:p w14:paraId="529C0221" w14:textId="42D9F1B8" w:rsidR="00EC0208" w:rsidRDefault="00EC0208" w:rsidP="0088622A">
      <w:pPr>
        <w:spacing w:after="0" w:line="276" w:lineRule="auto"/>
        <w:ind w:firstLine="708"/>
        <w:jc w:val="both"/>
        <w:rPr>
          <w:rFonts w:ascii="Segoe UI" w:hAnsi="Segoe UI" w:cs="Segoe UI"/>
          <w:sz w:val="24"/>
          <w:szCs w:val="24"/>
        </w:rPr>
      </w:pPr>
      <w:r>
        <w:rPr>
          <w:rFonts w:ascii="Segoe UI" w:hAnsi="Segoe UI" w:cs="Segoe UI"/>
          <w:sz w:val="24"/>
          <w:szCs w:val="24"/>
        </w:rPr>
        <w:t xml:space="preserve">U </w:t>
      </w:r>
      <w:r w:rsidR="003A3370">
        <w:rPr>
          <w:rFonts w:ascii="Segoe UI" w:hAnsi="Segoe UI" w:cs="Segoe UI"/>
          <w:sz w:val="24"/>
          <w:szCs w:val="24"/>
        </w:rPr>
        <w:t>ovom delu</w:t>
      </w:r>
      <w:r>
        <w:rPr>
          <w:rFonts w:ascii="Segoe UI" w:hAnsi="Segoe UI" w:cs="Segoe UI"/>
          <w:sz w:val="24"/>
          <w:szCs w:val="24"/>
        </w:rPr>
        <w:t xml:space="preserve"> prikazan je primer zahteva za poništenje ugovora o javnoj nabavci koji je KJN, u vršenju zakonskih ovlašćenja, podnela Republičkoj komisiji.</w:t>
      </w:r>
    </w:p>
    <w:p w14:paraId="460A993C" w14:textId="77777777" w:rsidR="00EC0208" w:rsidRPr="00717F20" w:rsidRDefault="00EC0208" w:rsidP="0088622A">
      <w:pPr>
        <w:spacing w:after="0" w:line="276" w:lineRule="auto"/>
        <w:ind w:firstLine="708"/>
        <w:jc w:val="both"/>
        <w:rPr>
          <w:rFonts w:ascii="Segoe UI" w:hAnsi="Segoe UI" w:cs="Segoe UI"/>
          <w:noProof/>
          <w:sz w:val="24"/>
          <w:szCs w:val="24"/>
        </w:rPr>
      </w:pPr>
      <w:r w:rsidRPr="008B6BA6">
        <w:rPr>
          <w:rFonts w:ascii="Segoe UI" w:hAnsi="Segoe UI" w:cs="Segoe UI"/>
          <w:sz w:val="24"/>
          <w:szCs w:val="24"/>
          <w:lang w:val="sr-Cyrl-RS"/>
        </w:rPr>
        <w:t xml:space="preserve">U konkretnom slučaju KJN </w:t>
      </w:r>
      <w:r>
        <w:rPr>
          <w:rFonts w:ascii="Segoe UI" w:hAnsi="Segoe UI" w:cs="Segoe UI"/>
          <w:sz w:val="24"/>
          <w:szCs w:val="24"/>
        </w:rPr>
        <w:t xml:space="preserve">je dostavljena prijava koja je za predmet imala </w:t>
      </w:r>
      <w:r w:rsidRPr="008B6BA6">
        <w:rPr>
          <w:rFonts w:ascii="Segoe UI" w:hAnsi="Segoe UI" w:cs="Segoe UI"/>
          <w:sz w:val="24"/>
          <w:szCs w:val="24"/>
          <w:lang w:val="sr-Cyrl-RS"/>
        </w:rPr>
        <w:t xml:space="preserve">zahtev za sprovođenje monitoringa </w:t>
      </w:r>
      <w:r w:rsidRPr="008B6BA6">
        <w:rPr>
          <w:rFonts w:ascii="Segoe UI" w:hAnsi="Segoe UI" w:cs="Segoe UI"/>
          <w:noProof/>
          <w:sz w:val="24"/>
          <w:szCs w:val="24"/>
          <w:lang w:val="sr-Cyrl-RS"/>
        </w:rPr>
        <w:t>u vezi sa postupkom nabavke usluga čišćenja poslovnih prostorija</w:t>
      </w:r>
      <w:r>
        <w:rPr>
          <w:rFonts w:ascii="Segoe UI" w:hAnsi="Segoe UI" w:cs="Segoe UI"/>
          <w:noProof/>
          <w:sz w:val="24"/>
          <w:szCs w:val="24"/>
        </w:rPr>
        <w:t xml:space="preserve"> naručioca</w:t>
      </w:r>
      <w:r w:rsidRPr="008B6BA6">
        <w:rPr>
          <w:rFonts w:ascii="Segoe UI" w:hAnsi="Segoe UI" w:cs="Segoe UI"/>
          <w:noProof/>
          <w:sz w:val="24"/>
          <w:szCs w:val="24"/>
          <w:lang w:val="sr-Cyrl-RS"/>
        </w:rPr>
        <w:t>, procenjene vrednosti 9.000.000 dinara, koji je naručilac sproveo bez primene odredaba ZJN, pozivajući se na član 27. stav 1. tačka 3. ZJN</w:t>
      </w:r>
      <w:r>
        <w:rPr>
          <w:rFonts w:ascii="Segoe UI" w:hAnsi="Segoe UI" w:cs="Segoe UI"/>
          <w:noProof/>
          <w:sz w:val="24"/>
          <w:szCs w:val="24"/>
        </w:rPr>
        <w:t>. Navedenim članom ZJN propisano je da se odredbe ovog zakona ne primenjuju na nabavku društvenih i drugih posebnih usluga iz člana 75. ZJN čija je procenjena vrednost manja od 15.000.000 dinara kada nabavku sprovodi javni naručilac, odnosno manja od 20.000.000 dinara kada nabavku sprovodi sektorski naručilac.</w:t>
      </w:r>
    </w:p>
    <w:p w14:paraId="1FA56632" w14:textId="28D5B71C" w:rsidR="00EC0208" w:rsidRPr="008B6BA6" w:rsidRDefault="00EC0208" w:rsidP="0088622A">
      <w:pPr>
        <w:spacing w:after="0" w:line="276" w:lineRule="auto"/>
        <w:ind w:firstLine="708"/>
        <w:jc w:val="both"/>
        <w:rPr>
          <w:rFonts w:ascii="Segoe UI" w:hAnsi="Segoe UI" w:cs="Segoe UI"/>
          <w:sz w:val="24"/>
          <w:szCs w:val="24"/>
          <w:lang w:val="sr-Cyrl-RS"/>
        </w:rPr>
      </w:pPr>
      <w:r w:rsidRPr="008B6BA6">
        <w:rPr>
          <w:rFonts w:ascii="Segoe UI" w:hAnsi="Segoe UI" w:cs="Segoe UI"/>
          <w:sz w:val="24"/>
          <w:szCs w:val="24"/>
          <w:lang w:val="sr-Cyrl-RS"/>
        </w:rPr>
        <w:lastRenderedPageBreak/>
        <w:t xml:space="preserve">KJN je u postupku monitoringa, na osnovu uvida u podatke objavljene na Portalu, dostavljeno izjašnjenje naručioca i raspoloživu dokumentaciju utvrdila da je procenjena vrednost javne nabavke usluga čišćenja koju je naručilac nabavio bez primene ZJN, kao i vrednost zaključenog ugovora o nabavci predmetne usluge, veća od iznosa praga do kojeg se ZJN ne primenjuje, propisanog članom 27. stav 1. tačka 1) ZJN. Usluga koja je predmet nabavke u konkretnom slučaju ne spada u društvene i druge posebne usluge iz člana 75. ZJN, navedene u Prilogu 7. ZJN, te stoga nije postojao osnov za primenu odredbe člana 27. stav 1. tačka 3) ZJN. Iz navedenog </w:t>
      </w:r>
      <w:r>
        <w:rPr>
          <w:rFonts w:ascii="Segoe UI" w:hAnsi="Segoe UI" w:cs="Segoe UI"/>
          <w:sz w:val="24"/>
          <w:szCs w:val="24"/>
        </w:rPr>
        <w:t xml:space="preserve">dalje </w:t>
      </w:r>
      <w:r w:rsidRPr="008B6BA6">
        <w:rPr>
          <w:rFonts w:ascii="Segoe UI" w:hAnsi="Segoe UI" w:cs="Segoe UI"/>
          <w:sz w:val="24"/>
          <w:szCs w:val="24"/>
          <w:lang w:val="sr-Cyrl-RS"/>
        </w:rPr>
        <w:t>proizlazi da je naručilac postupio suprotno odredbi člana 28. stav 1. ZJN kojom je propisano da je naručilac dužan da primenjuje odredbe ovog zakona na nabavku radova, dobara i usluga i sprovođenje konkursa za dizajn čija je procenjena vrednost jednaka ili veća od pragova navedenih u članu 27. ovog zakona.</w:t>
      </w:r>
    </w:p>
    <w:p w14:paraId="274E4603" w14:textId="77777777" w:rsidR="00EC0208" w:rsidRPr="008B6BA6" w:rsidRDefault="00EC0208" w:rsidP="003A3370">
      <w:pPr>
        <w:spacing w:after="0" w:line="276" w:lineRule="auto"/>
        <w:ind w:firstLine="708"/>
        <w:jc w:val="both"/>
        <w:rPr>
          <w:rFonts w:ascii="Segoe UI" w:hAnsi="Segoe UI" w:cs="Segoe UI"/>
          <w:sz w:val="24"/>
          <w:szCs w:val="24"/>
          <w:lang w:val="sr-Cyrl-RS"/>
        </w:rPr>
      </w:pPr>
      <w:r w:rsidRPr="008B6BA6">
        <w:rPr>
          <w:rFonts w:ascii="Segoe UI" w:hAnsi="Segoe UI" w:cs="Segoe UI"/>
          <w:sz w:val="24"/>
          <w:szCs w:val="24"/>
          <w:lang w:val="sr-Cyrl-RS"/>
        </w:rPr>
        <w:t>Imajući u vidu navedeno, KJN je R</w:t>
      </w:r>
      <w:r>
        <w:rPr>
          <w:rFonts w:ascii="Segoe UI" w:hAnsi="Segoe UI" w:cs="Segoe UI"/>
          <w:sz w:val="24"/>
          <w:szCs w:val="24"/>
        </w:rPr>
        <w:t>e</w:t>
      </w:r>
      <w:r w:rsidRPr="008B6BA6">
        <w:rPr>
          <w:rFonts w:ascii="Segoe UI" w:hAnsi="Segoe UI" w:cs="Segoe UI"/>
          <w:sz w:val="24"/>
          <w:szCs w:val="24"/>
          <w:lang w:val="sr-Cyrl-RS"/>
        </w:rPr>
        <w:t>publičkoj komisiji podnela zahtev za poništenje predmetnog ugovora, na osnovu odredbe člana 233. stav 1. tačka 6) ZJN.</w:t>
      </w:r>
    </w:p>
    <w:p w14:paraId="00E09D43" w14:textId="77777777" w:rsidR="00EC0208" w:rsidRDefault="00EC0208" w:rsidP="003A3370">
      <w:pPr>
        <w:spacing w:line="276" w:lineRule="auto"/>
        <w:ind w:firstLine="708"/>
        <w:jc w:val="both"/>
        <w:rPr>
          <w:rFonts w:ascii="Segoe UI" w:hAnsi="Segoe UI" w:cs="Segoe UI"/>
          <w:sz w:val="24"/>
          <w:szCs w:val="24"/>
        </w:rPr>
      </w:pPr>
      <w:r w:rsidRPr="008B6BA6">
        <w:rPr>
          <w:rFonts w:ascii="Segoe UI" w:hAnsi="Segoe UI" w:cs="Segoe UI"/>
          <w:sz w:val="24"/>
          <w:szCs w:val="24"/>
          <w:lang w:val="sr-Cyrl-RS"/>
        </w:rPr>
        <w:t>Odlučujući po podnetom zahtevu, Republička komisija je donela rešenje</w:t>
      </w:r>
      <w:r>
        <w:rPr>
          <w:rStyle w:val="FootnoteReference"/>
          <w:rFonts w:ascii="Segoe UI" w:hAnsi="Segoe UI" w:cs="Segoe UI"/>
          <w:sz w:val="24"/>
          <w:szCs w:val="24"/>
          <w:lang w:val="sr-Cyrl-RS"/>
        </w:rPr>
        <w:footnoteReference w:id="48"/>
      </w:r>
      <w:r w:rsidRPr="008B6BA6">
        <w:rPr>
          <w:rFonts w:ascii="Segoe UI" w:hAnsi="Segoe UI" w:cs="Segoe UI"/>
          <w:sz w:val="24"/>
          <w:szCs w:val="24"/>
          <w:lang w:val="sr-Cyrl-RS"/>
        </w:rPr>
        <w:t xml:space="preserve"> kojim je poništen ugovor o javnoj nabavci i izrečena novčana kazna naručiocu i odgovornom licu naručioca.</w:t>
      </w:r>
    </w:p>
    <w:p w14:paraId="563443DE" w14:textId="736A9AFA" w:rsidR="003A3370" w:rsidRPr="00CD60A6" w:rsidRDefault="003A3370" w:rsidP="003A3370">
      <w:pPr>
        <w:spacing w:line="276" w:lineRule="auto"/>
        <w:ind w:firstLine="708"/>
        <w:jc w:val="both"/>
        <w:rPr>
          <w:rFonts w:ascii="Segoe UI" w:hAnsi="Segoe UI" w:cs="Segoe UI"/>
          <w:sz w:val="28"/>
          <w:szCs w:val="28"/>
        </w:rPr>
      </w:pPr>
      <w:r w:rsidRPr="00CD60A6">
        <w:rPr>
          <w:rFonts w:ascii="Segoe UI" w:hAnsi="Segoe UI" w:cs="Segoe UI"/>
          <w:b/>
          <w:bCs/>
          <w:color w:val="6EDA69"/>
          <w:sz w:val="28"/>
          <w:szCs w:val="28"/>
        </w:rPr>
        <w:t xml:space="preserve">Uputstvo </w:t>
      </w:r>
      <w:r w:rsidR="00CD60A6" w:rsidRPr="00CD60A6">
        <w:rPr>
          <w:rFonts w:ascii="Segoe UI" w:hAnsi="Segoe UI" w:cs="Segoe UI"/>
          <w:b/>
          <w:bCs/>
          <w:color w:val="6EDA69"/>
          <w:sz w:val="28"/>
          <w:szCs w:val="28"/>
        </w:rPr>
        <w:t>ponuđačima kako da se obrate KJN</w:t>
      </w:r>
    </w:p>
    <w:p w14:paraId="143E3AE9" w14:textId="75A63FCD" w:rsidR="00E31A62" w:rsidRDefault="003A3370" w:rsidP="000B5C75">
      <w:pPr>
        <w:spacing w:after="0" w:line="276" w:lineRule="auto"/>
        <w:ind w:firstLine="708"/>
        <w:jc w:val="both"/>
        <w:rPr>
          <w:rFonts w:ascii="Segoe UI" w:hAnsi="Segoe UI" w:cs="Segoe UI"/>
          <w:sz w:val="24"/>
          <w:szCs w:val="24"/>
        </w:rPr>
      </w:pPr>
      <w:r>
        <w:rPr>
          <w:rFonts w:ascii="Segoe UI" w:hAnsi="Segoe UI" w:cs="Segoe UI"/>
          <w:noProof/>
          <w:sz w:val="24"/>
          <w:szCs w:val="24"/>
        </w:rPr>
        <w:t xml:space="preserve">Svako zainteresovano lice može dostaviti KJN prijavu kojom se ukazuje na moguće nezakonito postupanje naručioca prilikom sprovođenja postupka javne nabavke. Prijave se </w:t>
      </w:r>
      <w:r w:rsidR="00E31A62" w:rsidRPr="00C3163A">
        <w:rPr>
          <w:rFonts w:ascii="Segoe UI" w:hAnsi="Segoe UI" w:cs="Segoe UI"/>
          <w:sz w:val="24"/>
          <w:szCs w:val="24"/>
          <w:lang w:val="sr-Cyrl-RS"/>
        </w:rPr>
        <w:t>mogu podneti</w:t>
      </w:r>
      <w:r>
        <w:rPr>
          <w:rFonts w:ascii="Segoe UI" w:hAnsi="Segoe UI" w:cs="Segoe UI"/>
          <w:sz w:val="24"/>
          <w:szCs w:val="24"/>
        </w:rPr>
        <w:t xml:space="preserve"> </w:t>
      </w:r>
      <w:r w:rsidR="00E31A62" w:rsidRPr="00C3163A">
        <w:rPr>
          <w:rFonts w:ascii="Segoe UI" w:hAnsi="Segoe UI" w:cs="Segoe UI"/>
          <w:sz w:val="24"/>
          <w:szCs w:val="24"/>
          <w:lang w:val="sr-Cyrl-RS"/>
        </w:rPr>
        <w:t>pisanim putem na adresu pisarnice Kancelarije</w:t>
      </w:r>
      <w:r w:rsidR="00E31A62" w:rsidRPr="00C3163A">
        <w:rPr>
          <w:rFonts w:ascii="Segoe UI" w:hAnsi="Segoe UI" w:cs="Segoe UI"/>
          <w:sz w:val="24"/>
          <w:szCs w:val="24"/>
        </w:rPr>
        <w:t>:</w:t>
      </w:r>
      <w:r w:rsidR="00E31A62" w:rsidRPr="00C3163A">
        <w:rPr>
          <w:rFonts w:ascii="Segoe UI" w:hAnsi="Segoe UI" w:cs="Segoe UI"/>
          <w:sz w:val="24"/>
          <w:szCs w:val="24"/>
          <w:lang w:val="sr-Cyrl-RS"/>
        </w:rPr>
        <w:t xml:space="preserve"> Ul. Nemanjina br. 22-26, kao i elektronskim putem na </w:t>
      </w:r>
      <w:r w:rsidR="00E31A62" w:rsidRPr="00C3163A">
        <w:rPr>
          <w:rFonts w:ascii="Segoe UI" w:hAnsi="Segoe UI" w:cs="Segoe UI"/>
          <w:sz w:val="24"/>
          <w:szCs w:val="24"/>
          <w:lang w:val="de-DE"/>
        </w:rPr>
        <w:t>e</w:t>
      </w:r>
      <w:r w:rsidR="00E31A62" w:rsidRPr="00C3163A">
        <w:rPr>
          <w:rFonts w:ascii="Segoe UI" w:hAnsi="Segoe UI" w:cs="Segoe UI"/>
          <w:sz w:val="24"/>
          <w:szCs w:val="24"/>
          <w:lang w:val="sr-Cyrl-RS"/>
        </w:rPr>
        <w:t>-</w:t>
      </w:r>
      <w:r w:rsidR="00E31A62" w:rsidRPr="00C3163A">
        <w:rPr>
          <w:rFonts w:ascii="Segoe UI" w:hAnsi="Segoe UI" w:cs="Segoe UI"/>
          <w:sz w:val="24"/>
          <w:szCs w:val="24"/>
          <w:lang w:val="de-DE"/>
        </w:rPr>
        <w:t>mail</w:t>
      </w:r>
      <w:r w:rsidR="00E31A62" w:rsidRPr="00C3163A">
        <w:rPr>
          <w:rFonts w:ascii="Segoe UI" w:hAnsi="Segoe UI" w:cs="Segoe UI"/>
          <w:sz w:val="24"/>
          <w:szCs w:val="24"/>
          <w:lang w:val="sr-Cyrl-RS"/>
        </w:rPr>
        <w:t xml:space="preserve"> adresu: </w:t>
      </w:r>
      <w:r w:rsidR="00C749E5">
        <w:fldChar w:fldCharType="begin"/>
      </w:r>
      <w:r w:rsidR="00C749E5">
        <w:instrText xml:space="preserve"> HYPERLINK "mailto:office@ujn.gov.rs" </w:instrText>
      </w:r>
      <w:r w:rsidR="00C749E5">
        <w:fldChar w:fldCharType="separate"/>
      </w:r>
      <w:r w:rsidR="00E31A62" w:rsidRPr="00C3163A">
        <w:rPr>
          <w:rStyle w:val="Hyperlink"/>
          <w:rFonts w:ascii="Segoe UI" w:hAnsi="Segoe UI" w:cs="Segoe UI"/>
          <w:sz w:val="24"/>
          <w:szCs w:val="24"/>
        </w:rPr>
        <w:t>office@ujn.gov.rs</w:t>
      </w:r>
      <w:r w:rsidR="00C749E5">
        <w:rPr>
          <w:rStyle w:val="Hyperlink"/>
          <w:rFonts w:ascii="Segoe UI" w:hAnsi="Segoe UI" w:cs="Segoe UI"/>
          <w:sz w:val="24"/>
          <w:szCs w:val="24"/>
        </w:rPr>
        <w:fldChar w:fldCharType="end"/>
      </w:r>
      <w:r w:rsidR="00E31A62" w:rsidRPr="00C3163A">
        <w:rPr>
          <w:rFonts w:ascii="Segoe UI" w:hAnsi="Segoe UI" w:cs="Segoe UI"/>
          <w:sz w:val="24"/>
          <w:szCs w:val="24"/>
        </w:rPr>
        <w:t>.</w:t>
      </w:r>
    </w:p>
    <w:p w14:paraId="0A67174A" w14:textId="2AD0DC9A" w:rsidR="000B5C75" w:rsidRPr="00C3163A" w:rsidRDefault="000B5C75" w:rsidP="003A3370">
      <w:pPr>
        <w:spacing w:line="276" w:lineRule="auto"/>
        <w:ind w:firstLine="708"/>
        <w:jc w:val="both"/>
        <w:rPr>
          <w:rFonts w:ascii="Segoe UI" w:hAnsi="Segoe UI" w:cs="Segoe UI"/>
          <w:sz w:val="24"/>
          <w:szCs w:val="24"/>
          <w:lang w:val="sr-Cyrl-RS"/>
        </w:rPr>
      </w:pPr>
      <w:r>
        <w:rPr>
          <w:rFonts w:ascii="Segoe UI" w:hAnsi="Segoe UI" w:cs="Segoe UI"/>
          <w:sz w:val="24"/>
          <w:szCs w:val="24"/>
        </w:rPr>
        <w:t xml:space="preserve">U slučaju da se iz prijave ne može utvrditi podnosilac i podaci od značaja za postupanje, KJN </w:t>
      </w:r>
      <w:r w:rsidR="00321036">
        <w:rPr>
          <w:rFonts w:ascii="Segoe UI" w:hAnsi="Segoe UI" w:cs="Segoe UI"/>
          <w:sz w:val="24"/>
          <w:szCs w:val="24"/>
        </w:rPr>
        <w:t>sastavlja službenu belešku u koju se unose podaci propisani Pravilnikom o monitoringu nad primenom propisa o javnim nabavkama.</w:t>
      </w:r>
      <w:r w:rsidR="00321036">
        <w:rPr>
          <w:rStyle w:val="FootnoteReference"/>
          <w:rFonts w:ascii="Segoe UI" w:hAnsi="Segoe UI" w:cs="Segoe UI"/>
          <w:sz w:val="24"/>
          <w:szCs w:val="24"/>
        </w:rPr>
        <w:footnoteReference w:id="49"/>
      </w:r>
    </w:p>
    <w:p w14:paraId="3AC51472" w14:textId="050ACB3E" w:rsidR="00EC0208" w:rsidRDefault="00EC0208" w:rsidP="00EC0208">
      <w:pPr>
        <w:spacing w:after="0" w:line="276" w:lineRule="auto"/>
        <w:jc w:val="both"/>
        <w:rPr>
          <w:rFonts w:ascii="Segoe UI" w:eastAsia="Calibri" w:hAnsi="Segoe UI" w:cs="Segoe UI"/>
          <w:sz w:val="24"/>
          <w:szCs w:val="24"/>
          <w:lang w:val="sr-Cyrl-RS" w:eastAsia="uz-Cyrl-UZ"/>
        </w:rPr>
      </w:pPr>
    </w:p>
    <w:p w14:paraId="75CBE379" w14:textId="77777777" w:rsidR="00EC0208" w:rsidRDefault="00EC0208" w:rsidP="00EC0208">
      <w:pPr>
        <w:spacing w:line="276" w:lineRule="auto"/>
        <w:rPr>
          <w:rFonts w:ascii="Futura Light" w:hAnsi="Futura Light" w:cstheme="minorHAnsi"/>
          <w:b/>
          <w:bCs/>
          <w:color w:val="0E0E67"/>
          <w:sz w:val="48"/>
          <w:szCs w:val="48"/>
        </w:rPr>
      </w:pPr>
      <w:r>
        <w:rPr>
          <w:rFonts w:ascii="Futura Light" w:hAnsi="Futura Light" w:cstheme="minorHAnsi"/>
          <w:b/>
          <w:bCs/>
          <w:color w:val="0E0E67"/>
          <w:sz w:val="48"/>
          <w:szCs w:val="48"/>
        </w:rPr>
        <w:t>Komisija za zaštitu konkurencije</w:t>
      </w:r>
    </w:p>
    <w:p w14:paraId="16D0F34B" w14:textId="156233DB" w:rsidR="003A3370" w:rsidRPr="00CD60A6" w:rsidRDefault="003A3370" w:rsidP="003A3370">
      <w:pPr>
        <w:spacing w:line="276" w:lineRule="auto"/>
        <w:ind w:firstLine="708"/>
        <w:rPr>
          <w:rFonts w:ascii="Futura Light" w:hAnsi="Futura Light" w:cstheme="minorHAnsi"/>
          <w:b/>
          <w:bCs/>
          <w:color w:val="0E0E67"/>
          <w:sz w:val="28"/>
          <w:szCs w:val="28"/>
        </w:rPr>
      </w:pPr>
      <w:r w:rsidRPr="00CD60A6">
        <w:rPr>
          <w:rFonts w:ascii="Segoe UI" w:hAnsi="Segoe UI" w:cs="Segoe UI"/>
          <w:b/>
          <w:bCs/>
          <w:color w:val="6EDA69"/>
          <w:sz w:val="28"/>
          <w:szCs w:val="28"/>
        </w:rPr>
        <w:t>Nadležnost</w:t>
      </w:r>
    </w:p>
    <w:p w14:paraId="29E29710" w14:textId="77777777" w:rsidR="00EC0208" w:rsidRDefault="00EC0208" w:rsidP="0088622A">
      <w:pPr>
        <w:spacing w:after="0" w:line="276" w:lineRule="auto"/>
        <w:ind w:firstLine="708"/>
        <w:jc w:val="both"/>
        <w:rPr>
          <w:rFonts w:ascii="Segoe UI" w:hAnsi="Segoe UI" w:cs="Segoe UI"/>
          <w:sz w:val="24"/>
          <w:szCs w:val="24"/>
          <w:shd w:val="clear" w:color="auto" w:fill="FFFFFF"/>
        </w:rPr>
      </w:pPr>
      <w:r w:rsidRPr="00D52287">
        <w:rPr>
          <w:rFonts w:ascii="Segoe UI" w:hAnsi="Segoe UI" w:cs="Segoe UI"/>
          <w:sz w:val="24"/>
          <w:szCs w:val="24"/>
          <w:shd w:val="clear" w:color="auto" w:fill="FFFFFF"/>
        </w:rPr>
        <w:t>Komisija za zaštitu konkurencije (u daljem tekstu: KZK) je nezavisna i samostalna organizacija koja vrši javna ovlašćenja u skladu sa Zakonom o zaštiti konkurencije</w:t>
      </w:r>
      <w:r w:rsidRPr="00D52287">
        <w:rPr>
          <w:rStyle w:val="FootnoteReference"/>
          <w:rFonts w:ascii="Segoe UI" w:hAnsi="Segoe UI" w:cs="Segoe UI"/>
          <w:sz w:val="24"/>
          <w:szCs w:val="24"/>
          <w:shd w:val="clear" w:color="auto" w:fill="FFFFFF"/>
        </w:rPr>
        <w:footnoteReference w:id="50"/>
      </w:r>
      <w:r w:rsidRPr="00D52287">
        <w:rPr>
          <w:rFonts w:ascii="Segoe UI" w:hAnsi="Segoe UI" w:cs="Segoe UI"/>
          <w:sz w:val="24"/>
          <w:szCs w:val="24"/>
          <w:shd w:val="clear" w:color="auto" w:fill="FFFFFF"/>
        </w:rPr>
        <w:t xml:space="preserve"> i za svoj rad odgovara Narodnoj skupštini Republike Srbije.</w:t>
      </w:r>
    </w:p>
    <w:p w14:paraId="74CA0F42" w14:textId="77777777" w:rsidR="00EC0208" w:rsidRDefault="00EC0208" w:rsidP="003A3370">
      <w:pPr>
        <w:spacing w:after="0"/>
        <w:ind w:firstLine="708"/>
        <w:rPr>
          <w:rStyle w:val="Strong"/>
          <w:rFonts w:ascii="Segoe UI" w:hAnsi="Segoe UI" w:cs="Segoe UI"/>
          <w:b w:val="0"/>
          <w:sz w:val="24"/>
          <w:szCs w:val="24"/>
        </w:rPr>
      </w:pPr>
      <w:r w:rsidRPr="00D52287">
        <w:rPr>
          <w:rStyle w:val="Strong"/>
          <w:rFonts w:ascii="Segoe UI" w:hAnsi="Segoe UI" w:cs="Segoe UI"/>
          <w:b w:val="0"/>
          <w:sz w:val="24"/>
          <w:szCs w:val="24"/>
        </w:rPr>
        <w:lastRenderedPageBreak/>
        <w:t xml:space="preserve">KZK u okviru svojih nadležnosti obavlja sledeće poslove: </w:t>
      </w:r>
    </w:p>
    <w:p w14:paraId="06B85E00"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rešava o pravima i obavezama učesnika na tržištu u skladu sa zakonom;</w:t>
      </w:r>
    </w:p>
    <w:p w14:paraId="69FAE5C3"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određuje upravne mere u skladu sa zakonom;</w:t>
      </w:r>
    </w:p>
    <w:p w14:paraId="594D59C8"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učestvuje u izradi propisa koji se donose u oblasti zaštite konkurencije;</w:t>
      </w:r>
    </w:p>
    <w:p w14:paraId="077A35BC"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predlaže Vladi donošenje propisa za sprovođenje zakona;</w:t>
      </w:r>
    </w:p>
    <w:p w14:paraId="766C2C3C"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donosi uputstva i smernice za sprovođenje zakona;</w:t>
      </w:r>
    </w:p>
    <w:p w14:paraId="2EE9E9D1"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prati i analizira uslove konkurencije na pojedinačnim tržištima i u pojedinim sektorima;</w:t>
      </w:r>
    </w:p>
    <w:p w14:paraId="5EBBBFAE"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daje mišljenja nadležnim organima na predloge propisa, kao i na važeće propise koji imaju uticaj na konkurenciju na tržištu;</w:t>
      </w:r>
    </w:p>
    <w:p w14:paraId="63B55E5C"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daje mišljenja u vezi sa primenom propisa u oblasti zaštite konkurencije;</w:t>
      </w:r>
    </w:p>
    <w:p w14:paraId="3FF1DBB2"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ostvaruje međunarodnu saradnju u oblasti zaštite konkurencije radi izvršavanja međunarodnih obaveza u ovoj oblasti i prikuplja informacije o zaštiti konkurencije u drugim državama;</w:t>
      </w:r>
    </w:p>
    <w:p w14:paraId="3C860133"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 xml:space="preserve">sarađuje sa državnim organima, organima teritorijalne autonomije i lokalne samouprave, radi obezbeđenja uslova za primenu </w:t>
      </w:r>
      <w:r>
        <w:rPr>
          <w:rFonts w:ascii="Segoe UI" w:eastAsia="Calibri" w:hAnsi="Segoe UI" w:cs="Segoe UI"/>
          <w:sz w:val="24"/>
          <w:szCs w:val="24"/>
          <w:lang w:eastAsia="uz-Cyrl-UZ"/>
        </w:rPr>
        <w:t>z</w:t>
      </w:r>
      <w:r w:rsidRPr="00F71729">
        <w:rPr>
          <w:rFonts w:ascii="Segoe UI" w:eastAsia="Calibri" w:hAnsi="Segoe UI" w:cs="Segoe UI"/>
          <w:sz w:val="24"/>
          <w:szCs w:val="24"/>
          <w:lang w:eastAsia="uz-Cyrl-UZ"/>
        </w:rPr>
        <w:t>akona i drugih propisa kojima se uređuju pitanja od značaja za zaštitu konkurencije;</w:t>
      </w:r>
    </w:p>
    <w:p w14:paraId="7BE8CA94"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preduzima aktivnosti na razvijanju svesti o potrebi zaštite konkurencije;</w:t>
      </w:r>
    </w:p>
    <w:p w14:paraId="2CB093CA"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 xml:space="preserve">vodi evidenciju o prijavljenim sporazumima, o učesnicima koji imaju dominantan položaj na tržištu, kao i o koncentracijama, u skladu sa </w:t>
      </w:r>
      <w:r>
        <w:rPr>
          <w:rFonts w:ascii="Segoe UI" w:eastAsia="Calibri" w:hAnsi="Segoe UI" w:cs="Segoe UI"/>
          <w:sz w:val="24"/>
          <w:szCs w:val="24"/>
          <w:lang w:eastAsia="uz-Cyrl-UZ"/>
        </w:rPr>
        <w:t>z</w:t>
      </w:r>
      <w:r w:rsidRPr="00F71729">
        <w:rPr>
          <w:rFonts w:ascii="Segoe UI" w:eastAsia="Calibri" w:hAnsi="Segoe UI" w:cs="Segoe UI"/>
          <w:sz w:val="24"/>
          <w:szCs w:val="24"/>
          <w:lang w:eastAsia="uz-Cyrl-UZ"/>
        </w:rPr>
        <w:t>akonom;</w:t>
      </w:r>
    </w:p>
    <w:p w14:paraId="0D228853" w14:textId="77777777" w:rsidR="00EC0208" w:rsidRPr="00F71729" w:rsidRDefault="00EC0208" w:rsidP="002A7263">
      <w:pPr>
        <w:pStyle w:val="ListParagraph"/>
        <w:numPr>
          <w:ilvl w:val="0"/>
          <w:numId w:val="18"/>
        </w:numPr>
        <w:spacing w:after="0"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organizuje, preduzima i kontroliše sprovođenje mera kojima se obezbeđuje zaštita konkurencije;</w:t>
      </w:r>
    </w:p>
    <w:p w14:paraId="00D486C3" w14:textId="77777777" w:rsidR="00EC0208" w:rsidRDefault="00EC0208" w:rsidP="002A7263">
      <w:pPr>
        <w:pStyle w:val="ListParagraph"/>
        <w:numPr>
          <w:ilvl w:val="0"/>
          <w:numId w:val="18"/>
        </w:numPr>
        <w:spacing w:line="276" w:lineRule="auto"/>
        <w:jc w:val="both"/>
        <w:rPr>
          <w:rFonts w:ascii="Segoe UI" w:eastAsia="Calibri" w:hAnsi="Segoe UI" w:cs="Segoe UI"/>
          <w:sz w:val="24"/>
          <w:szCs w:val="24"/>
          <w:lang w:eastAsia="uz-Cyrl-UZ"/>
        </w:rPr>
      </w:pPr>
      <w:r w:rsidRPr="00F71729">
        <w:rPr>
          <w:rFonts w:ascii="Segoe UI" w:eastAsia="Calibri" w:hAnsi="Segoe UI" w:cs="Segoe UI"/>
          <w:sz w:val="24"/>
          <w:szCs w:val="24"/>
          <w:lang w:eastAsia="uz-Cyrl-UZ"/>
        </w:rPr>
        <w:t>obavlja i druge poslove u skladu sa zakonom.</w:t>
      </w:r>
    </w:p>
    <w:p w14:paraId="3CE8295E" w14:textId="0C57F1B9" w:rsidR="00E9202F" w:rsidRPr="00E9202F" w:rsidRDefault="00E9202F" w:rsidP="00E9202F">
      <w:pPr>
        <w:spacing w:line="276" w:lineRule="auto"/>
        <w:ind w:firstLine="708"/>
        <w:rPr>
          <w:rFonts w:ascii="Segoe UI" w:eastAsia="Calibri" w:hAnsi="Segoe UI" w:cs="Segoe UI"/>
          <w:sz w:val="24"/>
          <w:szCs w:val="24"/>
          <w:lang w:eastAsia="uz-Cyrl-UZ"/>
        </w:rPr>
      </w:pPr>
      <w:bookmarkStart w:id="30" w:name="_Hlk230111039"/>
      <w:r>
        <w:rPr>
          <w:rFonts w:ascii="Segoe UI" w:hAnsi="Segoe UI" w:cs="Segoe UI"/>
          <w:b/>
          <w:bCs/>
          <w:color w:val="6EDA69"/>
          <w:sz w:val="24"/>
          <w:szCs w:val="24"/>
        </w:rPr>
        <w:t>Namešt</w:t>
      </w:r>
      <w:bookmarkEnd w:id="30"/>
      <w:r>
        <w:rPr>
          <w:rFonts w:ascii="Segoe UI" w:hAnsi="Segoe UI" w:cs="Segoe UI"/>
          <w:b/>
          <w:bCs/>
          <w:color w:val="6EDA69"/>
          <w:sz w:val="24"/>
          <w:szCs w:val="24"/>
        </w:rPr>
        <w:t>ene ponude u postupcima javnih nabavki</w:t>
      </w:r>
    </w:p>
    <w:p w14:paraId="74429990" w14:textId="77777777" w:rsidR="00EC0208" w:rsidRPr="007D7E60" w:rsidRDefault="00EC0208" w:rsidP="0088622A">
      <w:pPr>
        <w:spacing w:after="0" w:line="276" w:lineRule="auto"/>
        <w:ind w:firstLine="708"/>
        <w:jc w:val="both"/>
        <w:rPr>
          <w:rFonts w:ascii="Segoe UI" w:hAnsi="Segoe UI" w:cs="Segoe UI"/>
          <w:color w:val="333333"/>
          <w:sz w:val="24"/>
          <w:szCs w:val="24"/>
          <w:shd w:val="clear" w:color="auto" w:fill="FFFFFF"/>
        </w:rPr>
      </w:pPr>
      <w:r w:rsidRPr="007D7E60">
        <w:rPr>
          <w:rFonts w:ascii="Segoe UI" w:hAnsi="Segoe UI" w:cs="Segoe UI"/>
          <w:color w:val="333333"/>
          <w:sz w:val="24"/>
          <w:szCs w:val="24"/>
          <w:shd w:val="clear" w:color="auto" w:fill="FFFFFF"/>
        </w:rPr>
        <w:t>Povredom konkurencije, u smislu Zakona o zaštiti konkurencije, smatraju se akti ili radnje učesnika na tržištu koje za cilj ili posledicu imaju ili mogu da imaju značajno ograničavanje, narušavanje ili sprečavanje konkurencije</w:t>
      </w:r>
      <w:r>
        <w:rPr>
          <w:rStyle w:val="FootnoteReference"/>
          <w:rFonts w:ascii="Segoe UI" w:hAnsi="Segoe UI" w:cs="Segoe UI"/>
          <w:color w:val="333333"/>
          <w:sz w:val="24"/>
          <w:szCs w:val="24"/>
          <w:shd w:val="clear" w:color="auto" w:fill="FFFFFF"/>
        </w:rPr>
        <w:footnoteReference w:id="51"/>
      </w:r>
      <w:r w:rsidRPr="007D7E60">
        <w:rPr>
          <w:rFonts w:ascii="Segoe UI" w:hAnsi="Segoe UI" w:cs="Segoe UI"/>
          <w:color w:val="333333"/>
          <w:sz w:val="24"/>
          <w:szCs w:val="24"/>
          <w:shd w:val="clear" w:color="auto" w:fill="FFFFFF"/>
        </w:rPr>
        <w:t>.</w:t>
      </w:r>
    </w:p>
    <w:p w14:paraId="3A0A2865" w14:textId="5F119FCB" w:rsidR="00EC0208" w:rsidRDefault="00EC0208" w:rsidP="0088622A">
      <w:pPr>
        <w:spacing w:after="0" w:line="276" w:lineRule="auto"/>
        <w:ind w:firstLine="708"/>
        <w:jc w:val="both"/>
        <w:rPr>
          <w:rFonts w:ascii="Segoe UI" w:hAnsi="Segoe UI" w:cs="Segoe UI"/>
          <w:sz w:val="24"/>
          <w:szCs w:val="24"/>
        </w:rPr>
      </w:pPr>
      <w:r>
        <w:rPr>
          <w:rFonts w:ascii="Segoe UI" w:hAnsi="Segoe UI" w:cs="Segoe UI"/>
          <w:sz w:val="24"/>
          <w:szCs w:val="24"/>
        </w:rPr>
        <w:t>U cilju zaštite konkurencije na tržištu Republike Srbije, KZK je donela i na svojoj internet stranici objavila određena uputstva</w:t>
      </w:r>
      <w:r w:rsidR="00112B4F">
        <w:rPr>
          <w:rStyle w:val="FootnoteReference"/>
          <w:rFonts w:ascii="Segoe UI" w:hAnsi="Segoe UI" w:cs="Segoe UI"/>
          <w:sz w:val="24"/>
          <w:szCs w:val="24"/>
        </w:rPr>
        <w:footnoteReference w:id="52"/>
      </w:r>
      <w:r>
        <w:rPr>
          <w:rFonts w:ascii="Segoe UI" w:hAnsi="Segoe UI" w:cs="Segoe UI"/>
          <w:sz w:val="24"/>
          <w:szCs w:val="24"/>
        </w:rPr>
        <w:t xml:space="preserve"> i obrasce</w:t>
      </w:r>
      <w:r w:rsidR="00112B4F">
        <w:rPr>
          <w:rStyle w:val="FootnoteReference"/>
          <w:rFonts w:ascii="Segoe UI" w:hAnsi="Segoe UI" w:cs="Segoe UI"/>
          <w:sz w:val="24"/>
          <w:szCs w:val="24"/>
        </w:rPr>
        <w:footnoteReference w:id="53"/>
      </w:r>
      <w:r>
        <w:rPr>
          <w:rFonts w:ascii="Segoe UI" w:hAnsi="Segoe UI" w:cs="Segoe UI"/>
          <w:sz w:val="24"/>
          <w:szCs w:val="24"/>
        </w:rPr>
        <w:t xml:space="preserve"> koji mogu pomoći svim zainteresovanim licima da prepoznaju i prijave ponašanja učesnika na tržištu za koja smatraju da nisu u skladu sa propisimja kojima se uređuje ova oblast.</w:t>
      </w:r>
    </w:p>
    <w:p w14:paraId="32BC6C1B" w14:textId="77777777" w:rsidR="00EC0208" w:rsidRDefault="00EC0208" w:rsidP="0088622A">
      <w:pPr>
        <w:spacing w:after="0" w:line="276" w:lineRule="auto"/>
        <w:ind w:firstLine="708"/>
        <w:jc w:val="both"/>
        <w:rPr>
          <w:rFonts w:ascii="Segoe UI" w:hAnsi="Segoe UI" w:cs="Segoe UI"/>
          <w:sz w:val="24"/>
          <w:szCs w:val="24"/>
        </w:rPr>
      </w:pPr>
      <w:r w:rsidRPr="003303B4">
        <w:rPr>
          <w:rFonts w:ascii="Segoe UI" w:hAnsi="Segoe UI" w:cs="Segoe UI"/>
          <w:sz w:val="24"/>
          <w:szCs w:val="24"/>
        </w:rPr>
        <w:lastRenderedPageBreak/>
        <w:t>U tom smislu, KZK je donela Uputstvo za otkrivanje „nameštenih“ ponuda u vezi sa postupkom javne nabavke,</w:t>
      </w:r>
      <w:r w:rsidRPr="003303B4">
        <w:rPr>
          <w:rStyle w:val="FootnoteReference"/>
          <w:rFonts w:ascii="Segoe UI" w:hAnsi="Segoe UI" w:cs="Segoe UI"/>
          <w:sz w:val="24"/>
          <w:szCs w:val="24"/>
        </w:rPr>
        <w:footnoteReference w:id="54"/>
      </w:r>
      <w:r w:rsidRPr="003303B4">
        <w:rPr>
          <w:rFonts w:ascii="Segoe UI" w:hAnsi="Segoe UI" w:cs="Segoe UI"/>
          <w:sz w:val="24"/>
          <w:szCs w:val="24"/>
        </w:rPr>
        <w:t xml:space="preserve"> u kojem se navodi da je jedna od najtežih povreda konkurencije poznata je pod nazivom „nameštene ili lažirane ponude” (engl. bid rigging), do koje dolazi kada učesnici na tržištu učestvuju u postupcima javnih nabavki zajednički i tajno dogovaraju ili usklađuju nastup pre podnošenja ponude, čiji je cilj da se poveća cena proizvoda/usluge, odnosno smanji kvalitet proizvoda/usluge, u zavisnosti od toga šta je predmet nabavke, ili podeli tržište naručilaca ili teritorija odnosno da se naruši konkurencija u postupku javne nabavke.</w:t>
      </w:r>
    </w:p>
    <w:p w14:paraId="018C113E" w14:textId="77777777" w:rsidR="00EC0208" w:rsidRDefault="00EC0208" w:rsidP="0088622A">
      <w:pPr>
        <w:spacing w:after="0" w:line="276" w:lineRule="auto"/>
        <w:ind w:firstLine="708"/>
        <w:jc w:val="both"/>
        <w:rPr>
          <w:rFonts w:ascii="Segoe UI" w:hAnsi="Segoe UI" w:cs="Segoe UI"/>
          <w:sz w:val="24"/>
          <w:szCs w:val="24"/>
        </w:rPr>
      </w:pPr>
      <w:r w:rsidRPr="006459F5">
        <w:rPr>
          <w:rFonts w:ascii="Segoe UI" w:hAnsi="Segoe UI" w:cs="Segoe UI"/>
          <w:sz w:val="24"/>
          <w:szCs w:val="24"/>
        </w:rPr>
        <w:t>Sporazumi mogu imati različite oblike, kao što je prethodno utvrđivanje sadržaja njihovih ponuda (naročito cena) kako bi se uticalo na ishod postupka, uzdržavanje od podnošenja ponude, raspodela tržišta na osnovu geografskog položaja ili prema naručiocu ili predmetu nabavke, ili postavljanje šema rotacije za veći broj postupaka itd. Cilj svih ovih sporazuma u praksi je da se unapred određenom ponuđaču omogući da obezbedi ugovor uz stvaranje utiska da je postupak konkurentan. Na tržištu nabavki koje je „pogođeno“ tajnim dogovorom, učesnici na tržištu koji poštuju zakon obično su obeshrabreni da učestvuju u postupcima javne nabavke ili da investiraju u projekte javnog sektora. Ovo posebno štetno utiče na učesnike na tržištu koji tek razvijaju svoje poslovanje, posebno mala i srednja preduzeća, kao i na one koji mogu i žele da razviju inovativna rešenja za potrebe javnog sektora</w:t>
      </w:r>
      <w:r>
        <w:rPr>
          <w:rFonts w:ascii="Segoe UI" w:hAnsi="Segoe UI" w:cs="Segoe UI"/>
          <w:sz w:val="24"/>
          <w:szCs w:val="24"/>
        </w:rPr>
        <w:t>.</w:t>
      </w:r>
    </w:p>
    <w:p w14:paraId="757E2B4C" w14:textId="77777777" w:rsidR="00EC0208" w:rsidRDefault="00EC0208" w:rsidP="0088622A">
      <w:pPr>
        <w:spacing w:after="0" w:line="276" w:lineRule="auto"/>
        <w:ind w:firstLine="708"/>
        <w:jc w:val="both"/>
        <w:rPr>
          <w:rFonts w:ascii="Segoe UI" w:hAnsi="Segoe UI" w:cs="Segoe UI"/>
          <w:sz w:val="24"/>
          <w:szCs w:val="24"/>
        </w:rPr>
      </w:pPr>
      <w:r w:rsidRPr="006459F5">
        <w:rPr>
          <w:rFonts w:ascii="Segoe UI" w:hAnsi="Segoe UI" w:cs="Segoe UI"/>
          <w:sz w:val="24"/>
          <w:szCs w:val="24"/>
        </w:rPr>
        <w:t xml:space="preserve">Nameštanje ponuda je zabranjeni restriktivni sporazum u skladu sa članom 10. </w:t>
      </w:r>
      <w:r>
        <w:rPr>
          <w:rFonts w:ascii="Segoe UI" w:hAnsi="Segoe UI" w:cs="Segoe UI"/>
          <w:sz w:val="24"/>
          <w:szCs w:val="24"/>
        </w:rPr>
        <w:t xml:space="preserve"> </w:t>
      </w:r>
      <w:r w:rsidRPr="006459F5">
        <w:rPr>
          <w:rFonts w:ascii="Segoe UI" w:hAnsi="Segoe UI" w:cs="Segoe UI"/>
          <w:sz w:val="24"/>
          <w:szCs w:val="24"/>
        </w:rPr>
        <w:t>Zakona</w:t>
      </w:r>
      <w:r>
        <w:rPr>
          <w:rFonts w:ascii="Segoe UI" w:hAnsi="Segoe UI" w:cs="Segoe UI"/>
          <w:sz w:val="24"/>
          <w:szCs w:val="24"/>
        </w:rPr>
        <w:t xml:space="preserve"> o zaštiti konkurencije</w:t>
      </w:r>
      <w:r w:rsidRPr="006459F5">
        <w:rPr>
          <w:rFonts w:ascii="Segoe UI" w:hAnsi="Segoe UI" w:cs="Segoe UI"/>
          <w:sz w:val="24"/>
          <w:szCs w:val="24"/>
        </w:rPr>
        <w:t xml:space="preserve">, za koji se u postupku pred </w:t>
      </w:r>
      <w:r>
        <w:rPr>
          <w:rFonts w:ascii="Segoe UI" w:hAnsi="Segoe UI" w:cs="Segoe UI"/>
          <w:sz w:val="24"/>
          <w:szCs w:val="24"/>
        </w:rPr>
        <w:t>KZK</w:t>
      </w:r>
      <w:r w:rsidRPr="006459F5">
        <w:rPr>
          <w:rFonts w:ascii="Segoe UI" w:hAnsi="Segoe UI" w:cs="Segoe UI"/>
          <w:sz w:val="24"/>
          <w:szCs w:val="24"/>
        </w:rPr>
        <w:t xml:space="preserve"> određuje mera zaštite konkurencije u novčanom iznosu do 10% od ukupnog prihoda učesnika u sporazumu pre oporezivanja, za obračunsku godinu koja prethodi godini u kojoj je pokrenut postupak, kao i mera otklanjanja povrede konkurencije iz člana 59. Zakona</w:t>
      </w:r>
      <w:r>
        <w:rPr>
          <w:rFonts w:ascii="Segoe UI" w:hAnsi="Segoe UI" w:cs="Segoe UI"/>
          <w:sz w:val="24"/>
          <w:szCs w:val="24"/>
        </w:rPr>
        <w:t xml:space="preserve"> o zaštiti konkurencije</w:t>
      </w:r>
      <w:r w:rsidRPr="006459F5">
        <w:rPr>
          <w:rFonts w:ascii="Segoe UI" w:hAnsi="Segoe UI" w:cs="Segoe UI"/>
          <w:sz w:val="24"/>
          <w:szCs w:val="24"/>
        </w:rPr>
        <w:t xml:space="preserve">. Takođe, </w:t>
      </w:r>
      <w:r>
        <w:rPr>
          <w:rFonts w:ascii="Segoe UI" w:hAnsi="Segoe UI" w:cs="Segoe UI"/>
          <w:sz w:val="24"/>
          <w:szCs w:val="24"/>
        </w:rPr>
        <w:t>KZK</w:t>
      </w:r>
      <w:r w:rsidRPr="006459F5">
        <w:rPr>
          <w:rFonts w:ascii="Segoe UI" w:hAnsi="Segoe UI" w:cs="Segoe UI"/>
          <w:sz w:val="24"/>
          <w:szCs w:val="24"/>
        </w:rPr>
        <w:t xml:space="preserve"> može privrednom subjektu da izrekne i meru zabrane učešća u postupku javne nabavke u trajanju do dve godine ako utvrdi da je privredni subjekt povredio konkurenciju u postupku javne nabavke u smislu zakona kojim se uređuje zaštita konkurencije, u skladu sa članom 235. ZJN.</w:t>
      </w:r>
    </w:p>
    <w:p w14:paraId="09BD02FB" w14:textId="2B49DC95" w:rsidR="00EC0208" w:rsidRDefault="00EC0208" w:rsidP="00112B4F">
      <w:pPr>
        <w:spacing w:after="0" w:line="276" w:lineRule="auto"/>
        <w:ind w:firstLine="708"/>
        <w:jc w:val="both"/>
        <w:rPr>
          <w:rFonts w:ascii="Segoe UI" w:hAnsi="Segoe UI" w:cs="Segoe UI"/>
          <w:sz w:val="24"/>
          <w:szCs w:val="24"/>
        </w:rPr>
      </w:pPr>
      <w:r w:rsidRPr="00AE18AE">
        <w:rPr>
          <w:rFonts w:ascii="Segoe UI" w:hAnsi="Segoe UI" w:cs="Segoe UI"/>
          <w:sz w:val="24"/>
          <w:szCs w:val="24"/>
        </w:rPr>
        <w:t xml:space="preserve">Činjenica da je nameštanje ponuda propisano kao krivično delo, pokazuje koji značaj se pridaje ovoj vrsti povrede konkurencije. </w:t>
      </w:r>
      <w:r w:rsidR="00112B4F">
        <w:rPr>
          <w:rFonts w:ascii="Segoe UI" w:hAnsi="Segoe UI" w:cs="Segoe UI"/>
          <w:sz w:val="24"/>
          <w:szCs w:val="24"/>
        </w:rPr>
        <w:t>O navedenom će biti više reči u delu „Prekršajna i krivična odgovornost ponuđača u postupcima javnih nabavki“ ovih instrukcija.</w:t>
      </w:r>
    </w:p>
    <w:p w14:paraId="3327FF7F" w14:textId="77777777" w:rsidR="00EC0208" w:rsidRDefault="00EC0208" w:rsidP="0088622A">
      <w:pPr>
        <w:spacing w:line="276" w:lineRule="auto"/>
        <w:ind w:firstLine="567"/>
        <w:jc w:val="both"/>
        <w:rPr>
          <w:rFonts w:ascii="Segoe UI" w:hAnsi="Segoe UI" w:cs="Segoe UI"/>
          <w:sz w:val="24"/>
          <w:szCs w:val="24"/>
        </w:rPr>
      </w:pPr>
      <w:r>
        <w:rPr>
          <w:rFonts w:ascii="Segoe UI" w:hAnsi="Segoe UI" w:cs="Segoe UI"/>
          <w:sz w:val="24"/>
          <w:szCs w:val="24"/>
        </w:rPr>
        <w:t>Prema sadržini navedenog uputstva, n</w:t>
      </w:r>
      <w:r w:rsidRPr="00AA3017">
        <w:rPr>
          <w:rFonts w:ascii="Segoe UI" w:hAnsi="Segoe UI" w:cs="Segoe UI"/>
          <w:sz w:val="24"/>
          <w:szCs w:val="24"/>
        </w:rPr>
        <w:t xml:space="preserve">ajčešći oblici nameštanja ponuda su: </w:t>
      </w:r>
    </w:p>
    <w:p w14:paraId="2662981B" w14:textId="77777777" w:rsidR="00321036" w:rsidRDefault="00321036" w:rsidP="0088622A">
      <w:pPr>
        <w:spacing w:line="276" w:lineRule="auto"/>
        <w:ind w:firstLine="567"/>
        <w:jc w:val="both"/>
        <w:rPr>
          <w:rFonts w:ascii="Segoe UI" w:hAnsi="Segoe UI" w:cs="Segoe UI"/>
          <w:sz w:val="24"/>
          <w:szCs w:val="24"/>
        </w:rPr>
      </w:pPr>
    </w:p>
    <w:tbl>
      <w:tblPr>
        <w:tblStyle w:val="GridTable4-Accent2"/>
        <w:tblW w:w="0" w:type="auto"/>
        <w:tblLook w:val="04A0" w:firstRow="1" w:lastRow="0" w:firstColumn="1" w:lastColumn="0" w:noHBand="0" w:noVBand="1"/>
      </w:tblPr>
      <w:tblGrid>
        <w:gridCol w:w="4520"/>
        <w:gridCol w:w="4520"/>
      </w:tblGrid>
      <w:tr w:rsidR="00E9202F" w14:paraId="49EEE61D" w14:textId="77777777" w:rsidTr="00E920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14:paraId="39E9C598" w14:textId="065337DE" w:rsidR="00E9202F" w:rsidRPr="00E9202F" w:rsidRDefault="00E9202F" w:rsidP="00E9202F">
            <w:pPr>
              <w:spacing w:line="276" w:lineRule="auto"/>
              <w:jc w:val="center"/>
              <w:rPr>
                <w:rFonts w:ascii="Segoe UI" w:hAnsi="Segoe UI" w:cs="Segoe UI"/>
                <w:b w:val="0"/>
                <w:bCs w:val="0"/>
                <w:sz w:val="24"/>
                <w:szCs w:val="24"/>
              </w:rPr>
            </w:pPr>
            <w:r w:rsidRPr="00E9202F">
              <w:rPr>
                <w:rFonts w:ascii="Segoe UI" w:hAnsi="Segoe UI" w:cs="Segoe UI"/>
                <w:b w:val="0"/>
                <w:bCs w:val="0"/>
                <w:sz w:val="24"/>
                <w:szCs w:val="24"/>
              </w:rPr>
              <w:lastRenderedPageBreak/>
              <w:t>Oblici nameštanja</w:t>
            </w:r>
          </w:p>
        </w:tc>
        <w:tc>
          <w:tcPr>
            <w:tcW w:w="4520" w:type="dxa"/>
          </w:tcPr>
          <w:p w14:paraId="584E2BB0" w14:textId="419CA844" w:rsidR="00E9202F" w:rsidRPr="00E9202F" w:rsidRDefault="00E9202F" w:rsidP="00E9202F">
            <w:pPr>
              <w:spacing w:line="276" w:lineRule="auto"/>
              <w:jc w:val="center"/>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24"/>
                <w:szCs w:val="24"/>
              </w:rPr>
            </w:pPr>
            <w:r w:rsidRPr="00E9202F">
              <w:rPr>
                <w:rFonts w:ascii="Segoe UI" w:hAnsi="Segoe UI" w:cs="Segoe UI"/>
                <w:b w:val="0"/>
                <w:bCs w:val="0"/>
                <w:sz w:val="24"/>
                <w:szCs w:val="24"/>
              </w:rPr>
              <w:t>Opis</w:t>
            </w:r>
          </w:p>
        </w:tc>
      </w:tr>
      <w:tr w:rsidR="00E9202F" w14:paraId="2C47B3A8" w14:textId="77777777" w:rsidTr="00E92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14:paraId="6CFEC4F1" w14:textId="53BEFB46" w:rsidR="00E9202F" w:rsidRPr="00E9202F" w:rsidRDefault="00E9202F" w:rsidP="0088622A">
            <w:pPr>
              <w:spacing w:line="276" w:lineRule="auto"/>
              <w:jc w:val="both"/>
              <w:rPr>
                <w:rFonts w:ascii="Segoe UI" w:hAnsi="Segoe UI" w:cs="Segoe UI"/>
                <w:b w:val="0"/>
                <w:bCs w:val="0"/>
                <w:sz w:val="24"/>
                <w:szCs w:val="24"/>
              </w:rPr>
            </w:pPr>
            <w:r w:rsidRPr="00E9202F">
              <w:rPr>
                <w:rFonts w:ascii="Segoe UI" w:hAnsi="Segoe UI" w:cs="Segoe UI"/>
                <w:b w:val="0"/>
                <w:bCs w:val="0"/>
                <w:sz w:val="24"/>
                <w:szCs w:val="24"/>
              </w:rPr>
              <w:t>Simulirana ili fiktivna ponuda</w:t>
            </w:r>
          </w:p>
        </w:tc>
        <w:tc>
          <w:tcPr>
            <w:tcW w:w="4520" w:type="dxa"/>
          </w:tcPr>
          <w:p w14:paraId="5D3BEF2A" w14:textId="496AEEE4" w:rsidR="00E9202F" w:rsidRPr="00E9202F" w:rsidRDefault="00E9202F" w:rsidP="00E9202F">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Pr>
                <w:rFonts w:ascii="Segoe UI" w:hAnsi="Segoe UI" w:cs="Segoe UI"/>
                <w:sz w:val="24"/>
                <w:szCs w:val="24"/>
              </w:rPr>
              <w:t>O</w:t>
            </w:r>
            <w:r w:rsidRPr="00E9202F">
              <w:rPr>
                <w:rFonts w:ascii="Segoe UI" w:hAnsi="Segoe UI" w:cs="Segoe UI"/>
                <w:sz w:val="24"/>
                <w:szCs w:val="24"/>
              </w:rPr>
              <w:t>smišljena tako da odaje utisak prave konkurencije i predstavlja najčešći način primene nameštenih ponuda. Podrazumeva dogovor ponuđača da neki od njih podnesu ponude koje uključuju bar jedan od sledećih kriterijuma:</w:t>
            </w:r>
          </w:p>
          <w:p w14:paraId="5F531744" w14:textId="77777777" w:rsidR="00E9202F" w:rsidRPr="00E9202F" w:rsidRDefault="00E9202F" w:rsidP="002A7263">
            <w:pPr>
              <w:pStyle w:val="ListParagraph"/>
              <w:numPr>
                <w:ilvl w:val="0"/>
                <w:numId w:val="19"/>
              </w:num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E9202F">
              <w:rPr>
                <w:rFonts w:ascii="Segoe UI" w:hAnsi="Segoe UI" w:cs="Segoe UI"/>
                <w:sz w:val="24"/>
                <w:szCs w:val="24"/>
              </w:rPr>
              <w:t>ponuda je viša od ponude unapred određenog (dogovorenog) ponuđača;</w:t>
            </w:r>
          </w:p>
          <w:p w14:paraId="11B072F5" w14:textId="77777777" w:rsidR="00E9202F" w:rsidRPr="00E9202F" w:rsidRDefault="00E9202F" w:rsidP="002A7263">
            <w:pPr>
              <w:pStyle w:val="ListParagraph"/>
              <w:numPr>
                <w:ilvl w:val="0"/>
                <w:numId w:val="19"/>
              </w:num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E9202F">
              <w:rPr>
                <w:rFonts w:ascii="Segoe UI" w:hAnsi="Segoe UI" w:cs="Segoe UI"/>
                <w:sz w:val="24"/>
                <w:szCs w:val="24"/>
              </w:rPr>
              <w:t>ponuda je očigledno previsoka da bi bila prihvaćena;</w:t>
            </w:r>
          </w:p>
          <w:p w14:paraId="3936E005" w14:textId="77777777" w:rsidR="00E9202F" w:rsidRPr="00E9202F" w:rsidRDefault="00E9202F" w:rsidP="002A7263">
            <w:pPr>
              <w:pStyle w:val="ListParagraph"/>
              <w:numPr>
                <w:ilvl w:val="0"/>
                <w:numId w:val="19"/>
              </w:num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E9202F">
              <w:rPr>
                <w:rFonts w:ascii="Segoe UI" w:hAnsi="Segoe UI" w:cs="Segoe UI"/>
                <w:sz w:val="24"/>
                <w:szCs w:val="24"/>
              </w:rPr>
              <w:t xml:space="preserve">ponuda sadrži specijalne (posebne) uslove za koje se unapred zna da su neprihvatljivi za naručioca. </w:t>
            </w:r>
          </w:p>
          <w:p w14:paraId="04D64CA9" w14:textId="77777777" w:rsidR="00E9202F" w:rsidRPr="00E9202F" w:rsidRDefault="00E9202F" w:rsidP="0088622A">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p>
        </w:tc>
      </w:tr>
      <w:tr w:rsidR="00E9202F" w14:paraId="3F64CF60" w14:textId="77777777" w:rsidTr="00E9202F">
        <w:tc>
          <w:tcPr>
            <w:cnfStyle w:val="001000000000" w:firstRow="0" w:lastRow="0" w:firstColumn="1" w:lastColumn="0" w:oddVBand="0" w:evenVBand="0" w:oddHBand="0" w:evenHBand="0" w:firstRowFirstColumn="0" w:firstRowLastColumn="0" w:lastRowFirstColumn="0" w:lastRowLastColumn="0"/>
            <w:tcW w:w="4520" w:type="dxa"/>
          </w:tcPr>
          <w:p w14:paraId="55C3F9B7" w14:textId="5A26DD46" w:rsidR="00E9202F" w:rsidRPr="00E9202F" w:rsidRDefault="00E9202F" w:rsidP="0088622A">
            <w:pPr>
              <w:spacing w:line="276" w:lineRule="auto"/>
              <w:jc w:val="both"/>
              <w:rPr>
                <w:rFonts w:ascii="Segoe UI" w:hAnsi="Segoe UI" w:cs="Segoe UI"/>
                <w:b w:val="0"/>
                <w:bCs w:val="0"/>
                <w:sz w:val="24"/>
                <w:szCs w:val="24"/>
              </w:rPr>
            </w:pPr>
            <w:r w:rsidRPr="00E9202F">
              <w:rPr>
                <w:rFonts w:ascii="Segoe UI" w:hAnsi="Segoe UI" w:cs="Segoe UI"/>
                <w:b w:val="0"/>
                <w:bCs w:val="0"/>
                <w:sz w:val="24"/>
                <w:szCs w:val="24"/>
              </w:rPr>
              <w:t>Uzdržavanje od podnošenja ponuda</w:t>
            </w:r>
          </w:p>
        </w:tc>
        <w:tc>
          <w:tcPr>
            <w:tcW w:w="4520" w:type="dxa"/>
          </w:tcPr>
          <w:p w14:paraId="5A4FB879" w14:textId="19BEC84C" w:rsidR="00E9202F" w:rsidRDefault="00E9202F" w:rsidP="0088622A">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Pr>
                <w:rFonts w:ascii="Segoe UI" w:hAnsi="Segoe UI" w:cs="Segoe UI"/>
                <w:sz w:val="24"/>
                <w:szCs w:val="24"/>
              </w:rPr>
              <w:t>P</w:t>
            </w:r>
            <w:r w:rsidRPr="00AA3017">
              <w:rPr>
                <w:rFonts w:ascii="Segoe UI" w:hAnsi="Segoe UI" w:cs="Segoe UI"/>
                <w:sz w:val="24"/>
                <w:szCs w:val="24"/>
              </w:rPr>
              <w:t>odrazumeva sporazum između učesnika na tržištu kojim se jedan ili više ponuđača, saglašavaju da se uzdrže od podnošenja ponude ili da povuku već podnetu ponudu, tako da omoguće unapred određenom ponuđaču da bude izabran na javnoj nabavci</w:t>
            </w:r>
          </w:p>
        </w:tc>
      </w:tr>
      <w:tr w:rsidR="00E9202F" w14:paraId="372A429F" w14:textId="77777777" w:rsidTr="00E920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14:paraId="1974726A" w14:textId="235E8D8D" w:rsidR="00E9202F" w:rsidRPr="00E9202F" w:rsidRDefault="00E9202F" w:rsidP="0088622A">
            <w:pPr>
              <w:spacing w:line="276" w:lineRule="auto"/>
              <w:jc w:val="both"/>
              <w:rPr>
                <w:rFonts w:ascii="Segoe UI" w:hAnsi="Segoe UI" w:cs="Segoe UI"/>
                <w:b w:val="0"/>
                <w:bCs w:val="0"/>
                <w:sz w:val="24"/>
                <w:szCs w:val="24"/>
              </w:rPr>
            </w:pPr>
            <w:r w:rsidRPr="00E9202F">
              <w:rPr>
                <w:rFonts w:ascii="Segoe UI" w:hAnsi="Segoe UI" w:cs="Segoe UI"/>
                <w:b w:val="0"/>
                <w:bCs w:val="0"/>
                <w:sz w:val="24"/>
                <w:szCs w:val="24"/>
              </w:rPr>
              <w:t>Rotirajuća ponuda</w:t>
            </w:r>
          </w:p>
        </w:tc>
        <w:tc>
          <w:tcPr>
            <w:tcW w:w="4520" w:type="dxa"/>
          </w:tcPr>
          <w:p w14:paraId="23560C80" w14:textId="510EE53F" w:rsidR="00E9202F" w:rsidRDefault="00E9202F" w:rsidP="0088622A">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Pr>
                <w:rFonts w:ascii="Segoe UI" w:hAnsi="Segoe UI" w:cs="Segoe UI"/>
                <w:sz w:val="24"/>
                <w:szCs w:val="24"/>
              </w:rPr>
              <w:t>P</w:t>
            </w:r>
            <w:r w:rsidRPr="00AA3017">
              <w:rPr>
                <w:rFonts w:ascii="Segoe UI" w:hAnsi="Segoe UI" w:cs="Segoe UI"/>
                <w:sz w:val="24"/>
                <w:szCs w:val="24"/>
              </w:rPr>
              <w:t>odrazumeva da učesnici u nameštenoj ponudi nastavljaju sa učešćem u postupku, ali prihvataju da se smenjuju u slučaju da jedan od njih (na primer, onaj sa najnižom ponudom), bude izabran na javnoj nabavci</w:t>
            </w:r>
          </w:p>
        </w:tc>
      </w:tr>
      <w:tr w:rsidR="00E9202F" w14:paraId="0E86D500" w14:textId="77777777" w:rsidTr="00E9202F">
        <w:tc>
          <w:tcPr>
            <w:cnfStyle w:val="001000000000" w:firstRow="0" w:lastRow="0" w:firstColumn="1" w:lastColumn="0" w:oddVBand="0" w:evenVBand="0" w:oddHBand="0" w:evenHBand="0" w:firstRowFirstColumn="0" w:firstRowLastColumn="0" w:lastRowFirstColumn="0" w:lastRowLastColumn="0"/>
            <w:tcW w:w="4520" w:type="dxa"/>
          </w:tcPr>
          <w:p w14:paraId="649EA036" w14:textId="1307B983" w:rsidR="00E9202F" w:rsidRPr="00E9202F" w:rsidRDefault="00E9202F" w:rsidP="0088622A">
            <w:pPr>
              <w:spacing w:line="276" w:lineRule="auto"/>
              <w:jc w:val="both"/>
              <w:rPr>
                <w:rFonts w:ascii="Segoe UI" w:hAnsi="Segoe UI" w:cs="Segoe UI"/>
                <w:b w:val="0"/>
                <w:bCs w:val="0"/>
                <w:sz w:val="24"/>
                <w:szCs w:val="24"/>
              </w:rPr>
            </w:pPr>
            <w:r w:rsidRPr="00E9202F">
              <w:rPr>
                <w:rFonts w:ascii="Segoe UI" w:hAnsi="Segoe UI" w:cs="Segoe UI"/>
                <w:b w:val="0"/>
                <w:bCs w:val="0"/>
                <w:sz w:val="24"/>
                <w:szCs w:val="24"/>
              </w:rPr>
              <w:t>Podela tržišta</w:t>
            </w:r>
          </w:p>
        </w:tc>
        <w:tc>
          <w:tcPr>
            <w:tcW w:w="4520" w:type="dxa"/>
          </w:tcPr>
          <w:p w14:paraId="34752E88" w14:textId="413C9204" w:rsidR="00E9202F" w:rsidRDefault="00E9202F" w:rsidP="0088622A">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Pr>
                <w:rFonts w:ascii="Segoe UI" w:hAnsi="Segoe UI" w:cs="Segoe UI"/>
                <w:sz w:val="24"/>
                <w:szCs w:val="24"/>
              </w:rPr>
              <w:t>P</w:t>
            </w:r>
            <w:r w:rsidRPr="00AA3017">
              <w:rPr>
                <w:rFonts w:ascii="Segoe UI" w:hAnsi="Segoe UI" w:cs="Segoe UI"/>
                <w:sz w:val="24"/>
                <w:szCs w:val="24"/>
              </w:rPr>
              <w:t>odrazumeva da ponuđači dele tržište, prihvatajući da se ne nadmeću kod određenih naručilaca ili u određenim geografskim područjima</w:t>
            </w:r>
          </w:p>
        </w:tc>
      </w:tr>
    </w:tbl>
    <w:p w14:paraId="60650967" w14:textId="55362519" w:rsidR="0010508E" w:rsidRPr="00112B4F" w:rsidRDefault="0010508E" w:rsidP="00394EAF">
      <w:pPr>
        <w:spacing w:before="240" w:line="276" w:lineRule="auto"/>
        <w:ind w:firstLine="708"/>
        <w:jc w:val="both"/>
        <w:rPr>
          <w:rFonts w:ascii="Segoe UI" w:hAnsi="Segoe UI" w:cs="Segoe UI"/>
          <w:b/>
          <w:bCs/>
          <w:color w:val="6EDA69"/>
          <w:sz w:val="28"/>
          <w:szCs w:val="28"/>
        </w:rPr>
      </w:pPr>
      <w:r w:rsidRPr="00112B4F">
        <w:rPr>
          <w:rFonts w:ascii="Segoe UI" w:hAnsi="Segoe UI" w:cs="Segoe UI"/>
          <w:b/>
          <w:bCs/>
          <w:color w:val="6EDA69"/>
          <w:sz w:val="28"/>
          <w:szCs w:val="28"/>
        </w:rPr>
        <w:t>Primer odluke KZK – restriktivni sporazum ponuđača</w:t>
      </w:r>
    </w:p>
    <w:p w14:paraId="4BD1B827" w14:textId="3BCC9F0B" w:rsidR="00EC0208" w:rsidRPr="006D1486" w:rsidRDefault="00EC0208" w:rsidP="0088622A">
      <w:pPr>
        <w:spacing w:after="0" w:line="276" w:lineRule="auto"/>
        <w:ind w:firstLine="708"/>
        <w:jc w:val="both"/>
        <w:rPr>
          <w:rFonts w:ascii="Segoe UI" w:hAnsi="Segoe UI" w:cs="Segoe UI"/>
          <w:sz w:val="24"/>
          <w:szCs w:val="24"/>
        </w:rPr>
      </w:pPr>
      <w:r>
        <w:rPr>
          <w:rFonts w:ascii="Segoe UI" w:hAnsi="Segoe UI" w:cs="Segoe UI"/>
          <w:sz w:val="24"/>
          <w:szCs w:val="24"/>
        </w:rPr>
        <w:lastRenderedPageBreak/>
        <w:t xml:space="preserve">U </w:t>
      </w:r>
      <w:r w:rsidR="0010508E">
        <w:rPr>
          <w:rFonts w:ascii="Segoe UI" w:hAnsi="Segoe UI" w:cs="Segoe UI"/>
          <w:sz w:val="24"/>
          <w:szCs w:val="24"/>
        </w:rPr>
        <w:t>ovom delu</w:t>
      </w:r>
      <w:r w:rsidRPr="006D1486">
        <w:rPr>
          <w:rFonts w:ascii="Segoe UI" w:hAnsi="Segoe UI" w:cs="Segoe UI"/>
          <w:sz w:val="24"/>
          <w:szCs w:val="24"/>
        </w:rPr>
        <w:t xml:space="preserve"> prikazan je primer odluke KZK kojom je utvrđeno postojanje restriktivnog sporazuma u smislu člana 10. st. 1. i 2. tačka 1) Zakona o zaštiti konkurencije, koji za cilj ima značajno narušavanje, ograničavanje i sprečavanje konkurencije.</w:t>
      </w:r>
    </w:p>
    <w:p w14:paraId="47928D4E" w14:textId="3BE09B1A" w:rsidR="00EC0208" w:rsidRPr="006D1486" w:rsidRDefault="00EC0208" w:rsidP="0088622A">
      <w:pPr>
        <w:spacing w:after="0" w:line="276" w:lineRule="auto"/>
        <w:ind w:firstLine="708"/>
        <w:jc w:val="both"/>
        <w:rPr>
          <w:rFonts w:ascii="Segoe UI" w:hAnsi="Segoe UI" w:cs="Segoe UI"/>
          <w:sz w:val="24"/>
          <w:szCs w:val="24"/>
        </w:rPr>
      </w:pPr>
      <w:r w:rsidRPr="006D1486">
        <w:rPr>
          <w:rFonts w:ascii="Segoe UI" w:hAnsi="Segoe UI" w:cs="Segoe UI"/>
          <w:sz w:val="24"/>
          <w:szCs w:val="24"/>
        </w:rPr>
        <w:t xml:space="preserve">U konkretnom slučaju KZK je na osnovu analize dokumentacije iz primljene inicijative, te naknadno pribavljenih i javno dostupnih podataka sa Portala, konstatovala da je u tri postupka javne nabavke određeni privredni subjekt, kao povoljniji ponuđač, </w:t>
      </w:r>
      <w:r w:rsidRPr="006D1486">
        <w:rPr>
          <w:rFonts w:ascii="Segoe UI" w:hAnsi="Segoe UI" w:cs="Segoe UI"/>
          <w:sz w:val="24"/>
          <w:szCs w:val="24"/>
          <w:lang w:val="sr-Cyrl-RS"/>
        </w:rPr>
        <w:t xml:space="preserve">nakon otvaranja ponuda </w:t>
      </w:r>
      <w:r w:rsidRPr="006D1486">
        <w:rPr>
          <w:rFonts w:ascii="Segoe UI" w:hAnsi="Segoe UI" w:cs="Segoe UI"/>
          <w:sz w:val="24"/>
          <w:szCs w:val="24"/>
        </w:rPr>
        <w:t xml:space="preserve">odustajao od svoje ponude, zbog čega su naručioci bili primorani da dobra nabavljaju od drugorangiranog ponuđača, čija </w:t>
      </w:r>
      <w:r w:rsidR="00112B4F" w:rsidRPr="006D1486">
        <w:rPr>
          <w:rFonts w:ascii="Segoe UI" w:hAnsi="Segoe UI" w:cs="Segoe UI"/>
          <w:sz w:val="24"/>
          <w:szCs w:val="24"/>
        </w:rPr>
        <w:t xml:space="preserve">je </w:t>
      </w:r>
      <w:r w:rsidRPr="006D1486">
        <w:rPr>
          <w:rFonts w:ascii="Segoe UI" w:hAnsi="Segoe UI" w:cs="Segoe UI"/>
          <w:sz w:val="24"/>
          <w:szCs w:val="24"/>
        </w:rPr>
        <w:t xml:space="preserve">ponuda bila skuplja, odnosno nepovoljnija. </w:t>
      </w:r>
    </w:p>
    <w:p w14:paraId="5C43BAB5" w14:textId="77777777" w:rsidR="00EC0208" w:rsidRPr="006D1486" w:rsidRDefault="00EC0208" w:rsidP="0088622A">
      <w:pPr>
        <w:spacing w:after="0" w:line="276" w:lineRule="auto"/>
        <w:ind w:firstLine="708"/>
        <w:jc w:val="both"/>
        <w:rPr>
          <w:rFonts w:ascii="Segoe UI" w:hAnsi="Segoe UI" w:cs="Segoe UI"/>
          <w:sz w:val="24"/>
          <w:szCs w:val="24"/>
        </w:rPr>
      </w:pPr>
      <w:r w:rsidRPr="006D1486">
        <w:rPr>
          <w:rFonts w:ascii="Segoe UI" w:hAnsi="Segoe UI" w:cs="Segoe UI"/>
          <w:sz w:val="24"/>
          <w:szCs w:val="24"/>
        </w:rPr>
        <w:t xml:space="preserve">Nakon sprovedene analize KZK je osnovano pretpostavila da </w:t>
      </w:r>
      <w:r w:rsidRPr="006D1486">
        <w:rPr>
          <w:rFonts w:ascii="Segoe UI" w:hAnsi="Segoe UI" w:cs="Segoe UI"/>
          <w:sz w:val="24"/>
          <w:szCs w:val="24"/>
          <w:lang w:val="sr-Cyrl-RS"/>
        </w:rPr>
        <w:t>ponuđači</w:t>
      </w:r>
      <w:r w:rsidRPr="006D1486">
        <w:rPr>
          <w:rFonts w:ascii="Segoe UI" w:hAnsi="Segoe UI" w:cs="Segoe UI"/>
          <w:sz w:val="24"/>
          <w:szCs w:val="24"/>
        </w:rPr>
        <w:t xml:space="preserve"> svoje ponude u postupcima javnih nabavki, a naročito u tri postupka javne nabavke, nisu podnosil</w:t>
      </w:r>
      <w:r w:rsidRPr="006D1486">
        <w:rPr>
          <w:rFonts w:ascii="Segoe UI" w:hAnsi="Segoe UI" w:cs="Segoe UI"/>
          <w:sz w:val="24"/>
          <w:szCs w:val="24"/>
          <w:lang w:val="sr-Cyrl-RS"/>
        </w:rPr>
        <w:t xml:space="preserve">i </w:t>
      </w:r>
      <w:r w:rsidRPr="006D1486">
        <w:rPr>
          <w:rFonts w:ascii="Segoe UI" w:hAnsi="Segoe UI" w:cs="Segoe UI"/>
          <w:sz w:val="24"/>
          <w:szCs w:val="24"/>
        </w:rPr>
        <w:t>nezavisno, odnosno bez dogovora sa drugim ponuđačima, te pokrenula postupak radi utvrđivanja povrede konkurencije iz člana 10. Zakona o zaštiti konkurencije.</w:t>
      </w:r>
    </w:p>
    <w:p w14:paraId="2D5E95A3" w14:textId="281CF7FD" w:rsidR="00EC0208" w:rsidRPr="006D1486" w:rsidRDefault="00EC0208" w:rsidP="0088622A">
      <w:pPr>
        <w:spacing w:after="0" w:line="276" w:lineRule="auto"/>
        <w:ind w:firstLine="708"/>
        <w:jc w:val="both"/>
        <w:rPr>
          <w:rFonts w:ascii="Segoe UI" w:hAnsi="Segoe UI" w:cs="Segoe UI"/>
          <w:sz w:val="24"/>
          <w:szCs w:val="24"/>
        </w:rPr>
      </w:pPr>
      <w:r w:rsidRPr="006D1486">
        <w:rPr>
          <w:rFonts w:ascii="Segoe UI" w:hAnsi="Segoe UI" w:cs="Segoe UI"/>
          <w:sz w:val="24"/>
          <w:szCs w:val="24"/>
        </w:rPr>
        <w:t xml:space="preserve">Prilikom postupanja po dostavljenoj inicijativi, KZK je preduzimala različite aktivnosti u skladu sa zakonskim ovlašćenjima (vršila nenajavljene kontrole u poslovnim prostorijama oba </w:t>
      </w:r>
      <w:r w:rsidRPr="006D1486">
        <w:rPr>
          <w:rFonts w:ascii="Segoe UI" w:hAnsi="Segoe UI" w:cs="Segoe UI"/>
          <w:sz w:val="24"/>
          <w:szCs w:val="24"/>
          <w:lang w:val="sr-Cyrl-RS"/>
        </w:rPr>
        <w:t>ponuđača</w:t>
      </w:r>
      <w:r w:rsidRPr="006D1486">
        <w:rPr>
          <w:rFonts w:ascii="Segoe UI" w:hAnsi="Segoe UI" w:cs="Segoe UI"/>
          <w:sz w:val="24"/>
          <w:szCs w:val="24"/>
        </w:rPr>
        <w:t>, pregledala računare zakon</w:t>
      </w:r>
      <w:r w:rsidR="00112B4F">
        <w:rPr>
          <w:rFonts w:ascii="Segoe UI" w:hAnsi="Segoe UI" w:cs="Segoe UI"/>
          <w:sz w:val="24"/>
          <w:szCs w:val="24"/>
        </w:rPr>
        <w:t>skih</w:t>
      </w:r>
      <w:r w:rsidRPr="006D1486">
        <w:rPr>
          <w:rFonts w:ascii="Segoe UI" w:hAnsi="Segoe UI" w:cs="Segoe UI"/>
          <w:sz w:val="24"/>
          <w:szCs w:val="24"/>
        </w:rPr>
        <w:t xml:space="preserve"> zastupnika i zaposlenih, kopirala kompletne baze elektronske pošte, analizirala podatke sa Portala, posebno u pogledu IP adresa sa kojih su ponude podnete i dr).</w:t>
      </w:r>
    </w:p>
    <w:p w14:paraId="209F4690" w14:textId="77777777" w:rsidR="00EC0208" w:rsidRPr="006D1486" w:rsidRDefault="00EC0208" w:rsidP="0010508E">
      <w:pPr>
        <w:spacing w:after="0" w:line="276" w:lineRule="auto"/>
        <w:ind w:firstLine="708"/>
        <w:jc w:val="both"/>
        <w:rPr>
          <w:rFonts w:ascii="Segoe UI" w:hAnsi="Segoe UI" w:cs="Segoe UI"/>
          <w:sz w:val="24"/>
          <w:szCs w:val="24"/>
          <w:lang w:val="sr-Cyrl-RS"/>
        </w:rPr>
      </w:pPr>
      <w:r w:rsidRPr="006D1486">
        <w:rPr>
          <w:rFonts w:ascii="Segoe UI" w:hAnsi="Segoe UI" w:cs="Segoe UI"/>
          <w:sz w:val="24"/>
          <w:szCs w:val="24"/>
        </w:rPr>
        <w:t xml:space="preserve">Analizom svih dokaza iz spisa predmeta, pojedinačno i zajedno, uključujući i izjave odnosno navode </w:t>
      </w:r>
      <w:r w:rsidRPr="006D1486">
        <w:rPr>
          <w:rFonts w:ascii="Segoe UI" w:hAnsi="Segoe UI" w:cs="Segoe UI"/>
          <w:sz w:val="24"/>
          <w:szCs w:val="24"/>
          <w:lang w:val="sr-Cyrl-RS"/>
        </w:rPr>
        <w:t>ponuđača</w:t>
      </w:r>
      <w:r w:rsidRPr="006D1486">
        <w:rPr>
          <w:rFonts w:ascii="Segoe UI" w:hAnsi="Segoe UI" w:cs="Segoe UI"/>
          <w:sz w:val="24"/>
          <w:szCs w:val="24"/>
        </w:rPr>
        <w:t xml:space="preserve">, KZK je utvrdila da su </w:t>
      </w:r>
      <w:r w:rsidRPr="006D1486">
        <w:rPr>
          <w:rFonts w:ascii="Segoe UI" w:hAnsi="Segoe UI" w:cs="Segoe UI"/>
          <w:sz w:val="24"/>
          <w:szCs w:val="24"/>
          <w:lang w:val="sr-Cyrl-RS"/>
        </w:rPr>
        <w:t>ponuđači</w:t>
      </w:r>
      <w:r w:rsidRPr="006D1486">
        <w:rPr>
          <w:rFonts w:ascii="Segoe UI" w:hAnsi="Segoe UI" w:cs="Segoe UI"/>
          <w:sz w:val="24"/>
          <w:szCs w:val="24"/>
        </w:rPr>
        <w:t xml:space="preserve"> u tri postupka javne nabavke, ponude podnosil</w:t>
      </w:r>
      <w:r w:rsidRPr="006D1486">
        <w:rPr>
          <w:rFonts w:ascii="Segoe UI" w:hAnsi="Segoe UI" w:cs="Segoe UI"/>
          <w:sz w:val="24"/>
          <w:szCs w:val="24"/>
          <w:lang w:val="sr-Cyrl-RS"/>
        </w:rPr>
        <w:t>i</w:t>
      </w:r>
      <w:r w:rsidRPr="006D1486">
        <w:rPr>
          <w:rFonts w:ascii="Segoe UI" w:hAnsi="Segoe UI" w:cs="Segoe UI"/>
          <w:sz w:val="24"/>
          <w:szCs w:val="24"/>
        </w:rPr>
        <w:t xml:space="preserve"> u dogovoru, odnosno </w:t>
      </w:r>
      <w:r w:rsidRPr="006D1486">
        <w:rPr>
          <w:rFonts w:ascii="Segoe UI" w:hAnsi="Segoe UI" w:cs="Segoe UI"/>
          <w:sz w:val="24"/>
          <w:szCs w:val="24"/>
          <w:lang w:val="sr-Cyrl-RS"/>
        </w:rPr>
        <w:t xml:space="preserve">da ih </w:t>
      </w:r>
      <w:r w:rsidRPr="006D1486">
        <w:rPr>
          <w:rFonts w:ascii="Segoe UI" w:hAnsi="Segoe UI" w:cs="Segoe UI"/>
          <w:sz w:val="24"/>
          <w:szCs w:val="24"/>
        </w:rPr>
        <w:t>nisu podnosil</w:t>
      </w:r>
      <w:r w:rsidRPr="006D1486">
        <w:rPr>
          <w:rFonts w:ascii="Segoe UI" w:hAnsi="Segoe UI" w:cs="Segoe UI"/>
          <w:sz w:val="24"/>
          <w:szCs w:val="24"/>
          <w:lang w:val="sr-Cyrl-RS"/>
        </w:rPr>
        <w:t>i</w:t>
      </w:r>
      <w:r w:rsidRPr="006D1486">
        <w:rPr>
          <w:rFonts w:ascii="Segoe UI" w:hAnsi="Segoe UI" w:cs="Segoe UI"/>
          <w:sz w:val="24"/>
          <w:szCs w:val="24"/>
        </w:rPr>
        <w:t xml:space="preserve"> nezavisno</w:t>
      </w:r>
      <w:r w:rsidRPr="006D1486">
        <w:rPr>
          <w:rFonts w:ascii="Segoe UI" w:hAnsi="Segoe UI" w:cs="Segoe UI"/>
          <w:sz w:val="24"/>
          <w:szCs w:val="24"/>
          <w:lang w:val="sr-Cyrl-RS"/>
        </w:rPr>
        <w:t>.</w:t>
      </w:r>
    </w:p>
    <w:p w14:paraId="1962CC92" w14:textId="5C1D1AE8" w:rsidR="00EC0208" w:rsidRPr="0010508E" w:rsidRDefault="00EC0208" w:rsidP="0010508E">
      <w:pPr>
        <w:spacing w:line="276" w:lineRule="auto"/>
        <w:ind w:firstLine="708"/>
        <w:jc w:val="both"/>
        <w:rPr>
          <w:rFonts w:ascii="Segoe UI" w:hAnsi="Segoe UI" w:cs="Segoe UI"/>
          <w:sz w:val="24"/>
          <w:szCs w:val="24"/>
        </w:rPr>
      </w:pPr>
      <w:r w:rsidRPr="006D1486">
        <w:rPr>
          <w:rFonts w:ascii="Segoe UI" w:hAnsi="Segoe UI" w:cs="Segoe UI"/>
          <w:sz w:val="24"/>
          <w:szCs w:val="24"/>
          <w:lang w:val="sr-Cyrl-RS"/>
        </w:rPr>
        <w:t>Na osnovu svega navedenog, KZK je donela rešenje</w:t>
      </w:r>
      <w:r w:rsidRPr="006D1486">
        <w:rPr>
          <w:rStyle w:val="FootnoteReference"/>
          <w:rFonts w:ascii="Segoe UI" w:hAnsi="Segoe UI" w:cs="Segoe UI"/>
          <w:sz w:val="24"/>
          <w:szCs w:val="24"/>
          <w:lang w:val="sr-Cyrl-RS"/>
        </w:rPr>
        <w:footnoteReference w:id="55"/>
      </w:r>
      <w:r w:rsidRPr="006D1486">
        <w:rPr>
          <w:rFonts w:ascii="Segoe UI" w:hAnsi="Segoe UI" w:cs="Segoe UI"/>
          <w:sz w:val="24"/>
          <w:szCs w:val="24"/>
          <w:lang w:val="sr-Cyrl-RS"/>
        </w:rPr>
        <w:t xml:space="preserve"> kojim je utvrđeno da su ponuđači zaključili rest</w:t>
      </w:r>
      <w:r w:rsidR="00112B4F">
        <w:rPr>
          <w:rFonts w:ascii="Segoe UI" w:hAnsi="Segoe UI" w:cs="Segoe UI"/>
          <w:sz w:val="24"/>
          <w:szCs w:val="24"/>
        </w:rPr>
        <w:t>r</w:t>
      </w:r>
      <w:r w:rsidRPr="006D1486">
        <w:rPr>
          <w:rFonts w:ascii="Segoe UI" w:hAnsi="Segoe UI" w:cs="Segoe UI"/>
          <w:sz w:val="24"/>
          <w:szCs w:val="24"/>
          <w:lang w:val="sr-Cyrl-RS"/>
        </w:rPr>
        <w:t>iktivni sporazum</w:t>
      </w:r>
      <w:r w:rsidRPr="006D1486">
        <w:rPr>
          <w:rFonts w:ascii="Segoe UI" w:hAnsi="Segoe UI" w:cs="Segoe UI"/>
          <w:sz w:val="24"/>
          <w:szCs w:val="24"/>
        </w:rPr>
        <w:t xml:space="preserve"> u smislu člana 10. st. 1. i 2. tačka 1) Zakona o zaštiti konkurencije</w:t>
      </w:r>
      <w:r w:rsidRPr="006D1486">
        <w:rPr>
          <w:rFonts w:ascii="Segoe UI" w:hAnsi="Segoe UI" w:cs="Segoe UI"/>
          <w:sz w:val="24"/>
          <w:szCs w:val="24"/>
          <w:lang w:val="sr-Cyrl-RS"/>
        </w:rPr>
        <w:t xml:space="preserve"> i kojim je ponuđačima </w:t>
      </w:r>
      <w:r w:rsidR="00112B4F">
        <w:rPr>
          <w:rFonts w:ascii="Segoe UI" w:hAnsi="Segoe UI" w:cs="Segoe UI"/>
          <w:sz w:val="24"/>
          <w:szCs w:val="24"/>
        </w:rPr>
        <w:t xml:space="preserve">izrečena </w:t>
      </w:r>
      <w:r w:rsidRPr="006D1486">
        <w:rPr>
          <w:rFonts w:ascii="Segoe UI" w:hAnsi="Segoe UI" w:cs="Segoe UI"/>
          <w:sz w:val="24"/>
          <w:szCs w:val="24"/>
          <w:lang w:val="sr-Cyrl-RS"/>
        </w:rPr>
        <w:t xml:space="preserve">mera zaštite konkurencije </w:t>
      </w:r>
      <w:r w:rsidRPr="006D1486">
        <w:rPr>
          <w:rFonts w:ascii="Segoe UI" w:hAnsi="Segoe UI" w:cs="Segoe UI"/>
          <w:sz w:val="24"/>
          <w:szCs w:val="24"/>
        </w:rPr>
        <w:t>u obliku obaveze plaćanja novčanog iznosa</w:t>
      </w:r>
      <w:r w:rsidRPr="006D1486">
        <w:rPr>
          <w:rFonts w:ascii="Segoe UI" w:hAnsi="Segoe UI" w:cs="Segoe UI"/>
          <w:sz w:val="24"/>
          <w:szCs w:val="24"/>
          <w:lang w:val="sr-Cyrl-RS"/>
        </w:rPr>
        <w:t>.</w:t>
      </w:r>
      <w:r w:rsidR="0010508E">
        <w:rPr>
          <w:rFonts w:ascii="Segoe UI" w:hAnsi="Segoe UI" w:cs="Segoe UI"/>
          <w:sz w:val="24"/>
          <w:szCs w:val="24"/>
        </w:rPr>
        <w:t xml:space="preserve"> </w:t>
      </w:r>
    </w:p>
    <w:p w14:paraId="66802463" w14:textId="15667C62" w:rsidR="00E9202F" w:rsidRPr="00112B4F" w:rsidRDefault="00E9202F" w:rsidP="00E9202F">
      <w:pPr>
        <w:spacing w:after="0" w:line="276" w:lineRule="auto"/>
        <w:ind w:firstLine="708"/>
        <w:jc w:val="both"/>
        <w:rPr>
          <w:rFonts w:ascii="Segoe UI" w:hAnsi="Segoe UI" w:cs="Segoe UI"/>
          <w:sz w:val="28"/>
          <w:szCs w:val="28"/>
        </w:rPr>
      </w:pPr>
      <w:r w:rsidRPr="00112B4F">
        <w:rPr>
          <w:rFonts w:ascii="Segoe UI" w:hAnsi="Segoe UI" w:cs="Segoe UI"/>
          <w:b/>
          <w:bCs/>
          <w:color w:val="6EDA69"/>
          <w:sz w:val="28"/>
          <w:szCs w:val="28"/>
        </w:rPr>
        <w:t xml:space="preserve">Uputstvo </w:t>
      </w:r>
      <w:r w:rsidR="00112B4F" w:rsidRPr="00112B4F">
        <w:rPr>
          <w:rFonts w:ascii="Segoe UI" w:hAnsi="Segoe UI" w:cs="Segoe UI"/>
          <w:b/>
          <w:bCs/>
          <w:color w:val="6EDA69"/>
          <w:sz w:val="28"/>
          <w:szCs w:val="28"/>
        </w:rPr>
        <w:t xml:space="preserve">ponuđačima kako da se obrate KZK </w:t>
      </w:r>
    </w:p>
    <w:p w14:paraId="5518020C" w14:textId="09141BF7" w:rsidR="00E9202F" w:rsidRDefault="00E9202F" w:rsidP="00E9202F">
      <w:pPr>
        <w:spacing w:before="240" w:after="0"/>
        <w:ind w:firstLine="708"/>
        <w:jc w:val="both"/>
        <w:rPr>
          <w:rFonts w:ascii="Segoe UI" w:hAnsi="Segoe UI" w:cs="Segoe UI"/>
          <w:sz w:val="24"/>
          <w:szCs w:val="24"/>
        </w:rPr>
      </w:pPr>
      <w:r>
        <w:rPr>
          <w:rFonts w:ascii="Segoe UI" w:hAnsi="Segoe UI" w:cs="Segoe UI"/>
          <w:sz w:val="24"/>
          <w:szCs w:val="24"/>
        </w:rPr>
        <w:t xml:space="preserve">U okviru </w:t>
      </w:r>
      <w:r w:rsidRPr="003303B4">
        <w:rPr>
          <w:rFonts w:ascii="Segoe UI" w:hAnsi="Segoe UI" w:cs="Segoe UI"/>
          <w:sz w:val="24"/>
          <w:szCs w:val="24"/>
        </w:rPr>
        <w:t>Uputstv</w:t>
      </w:r>
      <w:r>
        <w:rPr>
          <w:rFonts w:ascii="Segoe UI" w:hAnsi="Segoe UI" w:cs="Segoe UI"/>
          <w:sz w:val="24"/>
          <w:szCs w:val="24"/>
        </w:rPr>
        <w:t xml:space="preserve">a </w:t>
      </w:r>
      <w:r w:rsidRPr="003303B4">
        <w:rPr>
          <w:rFonts w:ascii="Segoe UI" w:hAnsi="Segoe UI" w:cs="Segoe UI"/>
          <w:sz w:val="24"/>
          <w:szCs w:val="24"/>
        </w:rPr>
        <w:t>za otkrivanje „nameštenih“ ponuda u vezi sa postupkom javne nabavke</w:t>
      </w:r>
      <w:r>
        <w:rPr>
          <w:rFonts w:ascii="Segoe UI" w:hAnsi="Segoe UI" w:cs="Segoe UI"/>
          <w:sz w:val="24"/>
          <w:szCs w:val="24"/>
        </w:rPr>
        <w:t xml:space="preserve"> predviđeno je da se </w:t>
      </w:r>
      <w:r w:rsidRPr="00330794">
        <w:rPr>
          <w:rFonts w:ascii="Segoe UI" w:hAnsi="Segoe UI" w:cs="Segoe UI"/>
          <w:sz w:val="24"/>
          <w:szCs w:val="24"/>
        </w:rPr>
        <w:t xml:space="preserve">svaka okolnost koja navodi na sumnju da je ponuda u postupku javne nabavke nameštena, prijavljuje </w:t>
      </w:r>
      <w:r>
        <w:rPr>
          <w:rFonts w:ascii="Segoe UI" w:hAnsi="Segoe UI" w:cs="Segoe UI"/>
          <w:sz w:val="24"/>
          <w:szCs w:val="24"/>
        </w:rPr>
        <w:t>KZK</w:t>
      </w:r>
      <w:r w:rsidRPr="00330794">
        <w:rPr>
          <w:rFonts w:ascii="Segoe UI" w:hAnsi="Segoe UI" w:cs="Segoe UI"/>
          <w:sz w:val="24"/>
          <w:szCs w:val="24"/>
        </w:rPr>
        <w:t xml:space="preserve"> na telefon +381 11 38 11 911 ili </w:t>
      </w:r>
      <w:r>
        <w:rPr>
          <w:rFonts w:ascii="Segoe UI" w:hAnsi="Segoe UI" w:cs="Segoe UI"/>
          <w:sz w:val="24"/>
          <w:szCs w:val="24"/>
        </w:rPr>
        <w:t>e-</w:t>
      </w:r>
      <w:r w:rsidRPr="00330794">
        <w:rPr>
          <w:rFonts w:ascii="Segoe UI" w:hAnsi="Segoe UI" w:cs="Segoe UI"/>
          <w:sz w:val="24"/>
          <w:szCs w:val="24"/>
        </w:rPr>
        <w:t xml:space="preserve">mail </w:t>
      </w:r>
      <w:hyperlink r:id="rId15" w:history="1">
        <w:r w:rsidRPr="0054470F">
          <w:rPr>
            <w:rStyle w:val="Hyperlink"/>
            <w:rFonts w:ascii="Segoe UI" w:hAnsi="Segoe UI" w:cs="Segoe UI"/>
            <w:sz w:val="24"/>
            <w:szCs w:val="24"/>
          </w:rPr>
          <w:t>office.kzk@kzk.gov.rs</w:t>
        </w:r>
      </w:hyperlink>
      <w:r w:rsidRPr="00330794">
        <w:rPr>
          <w:rFonts w:ascii="Segoe UI" w:hAnsi="Segoe UI" w:cs="Segoe UI"/>
          <w:sz w:val="24"/>
          <w:szCs w:val="24"/>
        </w:rPr>
        <w:t>.</w:t>
      </w:r>
      <w:r>
        <w:rPr>
          <w:rFonts w:ascii="Segoe UI" w:hAnsi="Segoe UI" w:cs="Segoe UI"/>
          <w:sz w:val="24"/>
          <w:szCs w:val="24"/>
        </w:rPr>
        <w:t xml:space="preserve"> </w:t>
      </w:r>
      <w:r w:rsidRPr="00330794">
        <w:rPr>
          <w:rFonts w:ascii="Segoe UI" w:hAnsi="Segoe UI" w:cs="Segoe UI"/>
          <w:sz w:val="24"/>
          <w:szCs w:val="24"/>
        </w:rPr>
        <w:t xml:space="preserve"> </w:t>
      </w:r>
    </w:p>
    <w:p w14:paraId="15137302" w14:textId="77777777" w:rsidR="00E9202F" w:rsidRDefault="00E9202F" w:rsidP="00E9202F">
      <w:pPr>
        <w:spacing w:after="0" w:line="276" w:lineRule="auto"/>
        <w:ind w:firstLine="708"/>
        <w:jc w:val="both"/>
        <w:rPr>
          <w:rFonts w:ascii="Segoe UI" w:hAnsi="Segoe UI" w:cs="Segoe UI"/>
          <w:sz w:val="24"/>
          <w:szCs w:val="24"/>
        </w:rPr>
      </w:pPr>
      <w:r>
        <w:rPr>
          <w:rFonts w:ascii="Segoe UI" w:hAnsi="Segoe UI" w:cs="Segoe UI"/>
          <w:sz w:val="24"/>
          <w:szCs w:val="24"/>
        </w:rPr>
        <w:lastRenderedPageBreak/>
        <w:t xml:space="preserve">KZK </w:t>
      </w:r>
      <w:r w:rsidRPr="008D0C1E">
        <w:rPr>
          <w:rFonts w:ascii="Segoe UI" w:hAnsi="Segoe UI" w:cs="Segoe UI"/>
          <w:sz w:val="24"/>
          <w:szCs w:val="24"/>
        </w:rPr>
        <w:t xml:space="preserve">donela je i </w:t>
      </w:r>
      <w:r>
        <w:rPr>
          <w:rFonts w:ascii="Segoe UI" w:hAnsi="Segoe UI" w:cs="Segoe UI"/>
          <w:sz w:val="24"/>
          <w:szCs w:val="24"/>
        </w:rPr>
        <w:t>U</w:t>
      </w:r>
      <w:r w:rsidRPr="008D0C1E">
        <w:rPr>
          <w:rFonts w:ascii="Segoe UI" w:hAnsi="Segoe UI" w:cs="Segoe UI"/>
          <w:sz w:val="24"/>
          <w:szCs w:val="24"/>
        </w:rPr>
        <w:t xml:space="preserve">putstvo o sadržini inicijative za ispitivanje povrede konkurencije iz člana 10. </w:t>
      </w:r>
      <w:r>
        <w:rPr>
          <w:rFonts w:ascii="Segoe UI" w:hAnsi="Segoe UI" w:cs="Segoe UI"/>
          <w:sz w:val="24"/>
          <w:szCs w:val="24"/>
        </w:rPr>
        <w:t>Z</w:t>
      </w:r>
      <w:r w:rsidRPr="008D0C1E">
        <w:rPr>
          <w:rFonts w:ascii="Segoe UI" w:hAnsi="Segoe UI" w:cs="Segoe UI"/>
          <w:sz w:val="24"/>
          <w:szCs w:val="24"/>
        </w:rPr>
        <w:t>akona o zaštiti konkurencije</w:t>
      </w:r>
      <w:r>
        <w:rPr>
          <w:rStyle w:val="FootnoteReference"/>
          <w:rFonts w:ascii="Segoe UI" w:hAnsi="Segoe UI" w:cs="Segoe UI"/>
          <w:sz w:val="24"/>
          <w:szCs w:val="24"/>
        </w:rPr>
        <w:footnoteReference w:id="56"/>
      </w:r>
      <w:r>
        <w:rPr>
          <w:rFonts w:ascii="Segoe UI" w:hAnsi="Segoe UI" w:cs="Segoe UI"/>
          <w:sz w:val="24"/>
          <w:szCs w:val="24"/>
        </w:rPr>
        <w:t xml:space="preserve">, u okviru kojeg je predviđen model obrasca za podnošenje inicijative. </w:t>
      </w:r>
    </w:p>
    <w:p w14:paraId="262FD5BE" w14:textId="77777777" w:rsidR="00E9202F" w:rsidRDefault="00E9202F" w:rsidP="00E9202F">
      <w:pPr>
        <w:spacing w:after="0" w:line="276" w:lineRule="auto"/>
        <w:ind w:firstLine="708"/>
        <w:jc w:val="both"/>
        <w:rPr>
          <w:rFonts w:ascii="Segoe UI" w:hAnsi="Segoe UI" w:cs="Segoe UI"/>
          <w:sz w:val="24"/>
          <w:szCs w:val="24"/>
        </w:rPr>
      </w:pPr>
      <w:r>
        <w:rPr>
          <w:rFonts w:ascii="Segoe UI" w:hAnsi="Segoe UI" w:cs="Segoe UI"/>
          <w:sz w:val="24"/>
          <w:szCs w:val="24"/>
        </w:rPr>
        <w:t>Obrazac za podnošenje inicijative, prema sadržini navedenog modela, treba da sadrži sledeće podatke:</w:t>
      </w:r>
    </w:p>
    <w:p w14:paraId="1A56046B" w14:textId="77777777" w:rsidR="00E9202F" w:rsidRPr="00E9202F" w:rsidRDefault="00E9202F" w:rsidP="002A7263">
      <w:pPr>
        <w:pStyle w:val="ListParagraph"/>
        <w:numPr>
          <w:ilvl w:val="0"/>
          <w:numId w:val="29"/>
        </w:numPr>
        <w:spacing w:after="0" w:line="276" w:lineRule="auto"/>
        <w:jc w:val="both"/>
        <w:rPr>
          <w:rFonts w:ascii="Segoe UI" w:hAnsi="Segoe UI" w:cs="Segoe UI"/>
          <w:sz w:val="24"/>
          <w:szCs w:val="24"/>
        </w:rPr>
      </w:pPr>
      <w:r w:rsidRPr="00E9202F">
        <w:rPr>
          <w:rFonts w:ascii="Segoe UI" w:hAnsi="Segoe UI" w:cs="Segoe UI"/>
          <w:sz w:val="24"/>
          <w:szCs w:val="24"/>
        </w:rPr>
        <w:t>Podatke o podnosiocu inicijative</w:t>
      </w:r>
    </w:p>
    <w:p w14:paraId="70F4330B" w14:textId="77777777" w:rsidR="00E9202F" w:rsidRPr="00E9202F" w:rsidRDefault="00E9202F" w:rsidP="002A7263">
      <w:pPr>
        <w:pStyle w:val="ListParagraph"/>
        <w:numPr>
          <w:ilvl w:val="0"/>
          <w:numId w:val="29"/>
        </w:numPr>
        <w:spacing w:after="0" w:line="276" w:lineRule="auto"/>
        <w:jc w:val="both"/>
        <w:rPr>
          <w:rFonts w:ascii="Segoe UI" w:hAnsi="Segoe UI" w:cs="Segoe UI"/>
          <w:sz w:val="24"/>
          <w:szCs w:val="24"/>
        </w:rPr>
      </w:pPr>
      <w:r w:rsidRPr="00E9202F">
        <w:rPr>
          <w:rFonts w:ascii="Segoe UI" w:hAnsi="Segoe UI" w:cs="Segoe UI"/>
          <w:sz w:val="24"/>
          <w:szCs w:val="24"/>
        </w:rPr>
        <w:t>Podatke o učesnicima na tržištu koji su prema navodima podnosioca inicijative zaključili restriktivni sporazum</w:t>
      </w:r>
    </w:p>
    <w:p w14:paraId="63571359" w14:textId="77777777" w:rsidR="00E9202F" w:rsidRPr="00E9202F" w:rsidRDefault="00E9202F" w:rsidP="002A7263">
      <w:pPr>
        <w:pStyle w:val="ListParagraph"/>
        <w:numPr>
          <w:ilvl w:val="0"/>
          <w:numId w:val="29"/>
        </w:numPr>
        <w:spacing w:after="0" w:line="276" w:lineRule="auto"/>
        <w:jc w:val="both"/>
        <w:rPr>
          <w:rFonts w:ascii="Segoe UI" w:hAnsi="Segoe UI" w:cs="Segoe UI"/>
          <w:sz w:val="24"/>
          <w:szCs w:val="24"/>
        </w:rPr>
      </w:pPr>
      <w:r w:rsidRPr="00E9202F">
        <w:rPr>
          <w:rFonts w:ascii="Segoe UI" w:hAnsi="Segoe UI" w:cs="Segoe UI"/>
          <w:sz w:val="24"/>
          <w:szCs w:val="24"/>
        </w:rPr>
        <w:t>Opis radnje, činjeničnog stanja ili prakse koja predstavlja razlog podnošenja inicijative, odnosno kojom je izvršena povreda konkurencije u obliku restriktivnog sporazuma</w:t>
      </w:r>
    </w:p>
    <w:p w14:paraId="1E8E1BF8" w14:textId="77777777" w:rsidR="00E9202F" w:rsidRPr="00E9202F" w:rsidRDefault="00E9202F" w:rsidP="002A7263">
      <w:pPr>
        <w:pStyle w:val="ListParagraph"/>
        <w:numPr>
          <w:ilvl w:val="0"/>
          <w:numId w:val="29"/>
        </w:numPr>
        <w:spacing w:after="0" w:line="276" w:lineRule="auto"/>
        <w:jc w:val="both"/>
        <w:rPr>
          <w:rFonts w:ascii="Segoe UI" w:hAnsi="Segoe UI" w:cs="Segoe UI"/>
          <w:sz w:val="24"/>
          <w:szCs w:val="24"/>
        </w:rPr>
      </w:pPr>
      <w:r w:rsidRPr="00E9202F">
        <w:rPr>
          <w:rFonts w:ascii="Segoe UI" w:hAnsi="Segoe UI" w:cs="Segoe UI"/>
          <w:sz w:val="24"/>
          <w:szCs w:val="24"/>
        </w:rPr>
        <w:t>Spisak isprava, dokumenata, prepiske, komunikacije putem elektronske pošte, kao i drugih dokaza koji potkrepljuju navode iz inicijative</w:t>
      </w:r>
    </w:p>
    <w:p w14:paraId="67ACE88E" w14:textId="4CD3BC61" w:rsidR="00E9202F" w:rsidRPr="00E9202F" w:rsidRDefault="00E9202F" w:rsidP="002A7263">
      <w:pPr>
        <w:pStyle w:val="ListParagraph"/>
        <w:numPr>
          <w:ilvl w:val="0"/>
          <w:numId w:val="29"/>
        </w:numPr>
        <w:spacing w:after="0" w:line="276" w:lineRule="auto"/>
        <w:jc w:val="both"/>
        <w:rPr>
          <w:rFonts w:ascii="Segoe UI" w:hAnsi="Segoe UI" w:cs="Segoe UI"/>
          <w:sz w:val="24"/>
          <w:szCs w:val="24"/>
        </w:rPr>
      </w:pPr>
      <w:r w:rsidRPr="00E9202F">
        <w:rPr>
          <w:rFonts w:ascii="Segoe UI" w:hAnsi="Segoe UI" w:cs="Segoe UI"/>
          <w:sz w:val="24"/>
          <w:szCs w:val="24"/>
        </w:rPr>
        <w:t>Osnovne podatke o tržištu na kojem je došlo do navodne zloupotrebe (o kom proizvodu/usluzi je reč i na kojem geografskom području)</w:t>
      </w:r>
    </w:p>
    <w:p w14:paraId="3460F9D3" w14:textId="7DFD0357" w:rsidR="00E9202F" w:rsidRDefault="00E9202F" w:rsidP="00E9202F">
      <w:pPr>
        <w:spacing w:after="0" w:line="276" w:lineRule="auto"/>
        <w:ind w:firstLine="708"/>
        <w:jc w:val="both"/>
        <w:rPr>
          <w:rFonts w:ascii="Segoe UI" w:hAnsi="Segoe UI" w:cs="Segoe UI"/>
          <w:sz w:val="24"/>
          <w:szCs w:val="24"/>
        </w:rPr>
      </w:pPr>
      <w:r w:rsidRPr="00A5793E">
        <w:rPr>
          <w:rFonts w:ascii="Segoe UI" w:hAnsi="Segoe UI" w:cs="Segoe UI"/>
          <w:sz w:val="24"/>
          <w:szCs w:val="24"/>
        </w:rPr>
        <w:t>Pored navedenih podataka, inicijativa može da sadrži i procenu tržišnih udela učesnika na tržištu koji su zaključili restriktivni sporazum i procena udela njihovih konkurenata.</w:t>
      </w:r>
    </w:p>
    <w:p w14:paraId="075CD6B8" w14:textId="77777777" w:rsidR="00E9202F" w:rsidRDefault="00E9202F" w:rsidP="00E9202F">
      <w:pPr>
        <w:spacing w:after="0" w:line="276" w:lineRule="auto"/>
        <w:ind w:firstLine="708"/>
        <w:jc w:val="both"/>
        <w:rPr>
          <w:rFonts w:ascii="Segoe UI" w:hAnsi="Segoe UI" w:cs="Segoe UI"/>
          <w:sz w:val="24"/>
          <w:szCs w:val="24"/>
        </w:rPr>
      </w:pPr>
      <w:r w:rsidRPr="00A5793E">
        <w:rPr>
          <w:rFonts w:ascii="Segoe UI" w:hAnsi="Segoe UI" w:cs="Segoe UI"/>
          <w:sz w:val="24"/>
          <w:szCs w:val="24"/>
        </w:rPr>
        <w:t>Prema uputstvu datom u okviru obrasca, KZK se dostavlja popunjen obrazac u jednom primerku, u pisanoj ili elektronskoj formi, sa prilozima koji ukazuju na postojanje povrede konkurencije iz člana 10. Zakona o zaštiti konkurencije.</w:t>
      </w:r>
    </w:p>
    <w:p w14:paraId="7E4EB0BC" w14:textId="77777777" w:rsidR="00EC0208" w:rsidRPr="00AD442D" w:rsidRDefault="00EC0208" w:rsidP="00EC0208">
      <w:pPr>
        <w:spacing w:line="276" w:lineRule="auto"/>
        <w:jc w:val="both"/>
        <w:rPr>
          <w:rFonts w:ascii="Segoe UI" w:hAnsi="Segoe UI" w:cs="Segoe UI"/>
          <w:sz w:val="24"/>
          <w:szCs w:val="24"/>
          <w:lang w:val="sr-Cyrl-RS"/>
        </w:rPr>
      </w:pPr>
    </w:p>
    <w:p w14:paraId="2BDF293D" w14:textId="77777777" w:rsidR="00EC0208" w:rsidRDefault="00EC0208" w:rsidP="00EC0208">
      <w:pPr>
        <w:spacing w:line="276" w:lineRule="auto"/>
        <w:rPr>
          <w:rFonts w:ascii="Futura Light" w:hAnsi="Futura Light" w:cstheme="minorHAnsi"/>
          <w:b/>
          <w:bCs/>
          <w:color w:val="0E0E67"/>
          <w:sz w:val="48"/>
          <w:szCs w:val="48"/>
        </w:rPr>
      </w:pPr>
      <w:r>
        <w:rPr>
          <w:rFonts w:ascii="Futura Light" w:hAnsi="Futura Light" w:cstheme="minorHAnsi"/>
          <w:b/>
          <w:bCs/>
          <w:color w:val="0E0E67"/>
          <w:sz w:val="48"/>
          <w:szCs w:val="48"/>
        </w:rPr>
        <w:t>Agencija za sprečavanje korupcije</w:t>
      </w:r>
    </w:p>
    <w:p w14:paraId="2E919535" w14:textId="1F64ECC4" w:rsidR="0010508E" w:rsidRPr="00F70C73" w:rsidRDefault="0010508E" w:rsidP="0051236E">
      <w:pPr>
        <w:spacing w:line="276" w:lineRule="auto"/>
        <w:ind w:firstLine="708"/>
        <w:rPr>
          <w:rFonts w:ascii="Futura Light" w:hAnsi="Futura Light" w:cstheme="minorHAnsi"/>
          <w:b/>
          <w:bCs/>
          <w:color w:val="0E0E67"/>
          <w:sz w:val="48"/>
          <w:szCs w:val="48"/>
        </w:rPr>
      </w:pPr>
      <w:r>
        <w:rPr>
          <w:rFonts w:ascii="Segoe UI" w:hAnsi="Segoe UI" w:cs="Segoe UI"/>
          <w:b/>
          <w:bCs/>
          <w:color w:val="6EDA69"/>
          <w:sz w:val="24"/>
          <w:szCs w:val="24"/>
        </w:rPr>
        <w:t>Nadležnost</w:t>
      </w:r>
    </w:p>
    <w:p w14:paraId="2B3DD643" w14:textId="2FE9E780" w:rsidR="00EC0208" w:rsidRPr="00927595" w:rsidRDefault="00EC0208" w:rsidP="0010508E">
      <w:pPr>
        <w:shd w:val="clear" w:color="auto" w:fill="FFFFFF"/>
        <w:spacing w:after="0"/>
        <w:ind w:firstLine="708"/>
        <w:jc w:val="both"/>
        <w:rPr>
          <w:rFonts w:ascii="Segoe UI" w:hAnsi="Segoe UI" w:cs="Segoe UI"/>
          <w:sz w:val="24"/>
          <w:szCs w:val="24"/>
        </w:rPr>
      </w:pPr>
      <w:r w:rsidRPr="0088622A">
        <w:rPr>
          <w:rFonts w:ascii="Segoe UI" w:hAnsi="Segoe UI" w:cs="Segoe UI"/>
          <w:sz w:val="24"/>
          <w:szCs w:val="24"/>
        </w:rPr>
        <w:t xml:space="preserve">Agencija za sprečavanje korupcije (u daljem tekstu: </w:t>
      </w:r>
      <w:r w:rsidR="0010508E">
        <w:rPr>
          <w:rFonts w:ascii="Segoe UI" w:hAnsi="Segoe UI" w:cs="Segoe UI"/>
          <w:sz w:val="24"/>
          <w:szCs w:val="24"/>
        </w:rPr>
        <w:t>ASK</w:t>
      </w:r>
      <w:r w:rsidRPr="0088622A">
        <w:rPr>
          <w:rFonts w:ascii="Segoe UI" w:hAnsi="Segoe UI" w:cs="Segoe UI"/>
          <w:sz w:val="24"/>
          <w:szCs w:val="24"/>
        </w:rPr>
        <w:t>) je samostalan i nezavisan državni organ, koji za obavljanje poslova iz svoje nadležnosti odgovara Narodnoj skupštini.</w:t>
      </w:r>
      <w:r w:rsidRPr="0088622A">
        <w:rPr>
          <w:rStyle w:val="FootnoteReference"/>
          <w:rFonts w:ascii="Segoe UI" w:hAnsi="Segoe UI" w:cs="Segoe UI"/>
          <w:sz w:val="24"/>
          <w:szCs w:val="24"/>
        </w:rPr>
        <w:footnoteReference w:id="57"/>
      </w:r>
      <w:r w:rsidRPr="0088622A">
        <w:rPr>
          <w:rFonts w:ascii="Segoe UI" w:hAnsi="Segoe UI" w:cs="Segoe UI"/>
          <w:sz w:val="24"/>
          <w:szCs w:val="24"/>
        </w:rPr>
        <w:t xml:space="preserve"> </w:t>
      </w:r>
    </w:p>
    <w:p w14:paraId="7E519EA7" w14:textId="3B62D9CA" w:rsidR="00EC0208" w:rsidRPr="0088622A" w:rsidRDefault="00EC0208" w:rsidP="00EC0208">
      <w:pPr>
        <w:shd w:val="clear" w:color="auto" w:fill="FFFFFF"/>
        <w:spacing w:after="0"/>
        <w:ind w:firstLine="720"/>
        <w:jc w:val="both"/>
        <w:rPr>
          <w:rFonts w:ascii="Segoe UI" w:hAnsi="Segoe UI" w:cs="Segoe UI"/>
          <w:sz w:val="24"/>
          <w:szCs w:val="24"/>
        </w:rPr>
      </w:pPr>
      <w:r w:rsidRPr="0088622A">
        <w:rPr>
          <w:rFonts w:ascii="Segoe UI" w:hAnsi="Segoe UI" w:cs="Segoe UI"/>
          <w:sz w:val="24"/>
          <w:szCs w:val="24"/>
        </w:rPr>
        <w:t xml:space="preserve">Nadležnosti </w:t>
      </w:r>
      <w:r w:rsidR="0010508E">
        <w:rPr>
          <w:rFonts w:ascii="Segoe UI" w:hAnsi="Segoe UI" w:cs="Segoe UI"/>
          <w:sz w:val="24"/>
          <w:szCs w:val="24"/>
        </w:rPr>
        <w:t xml:space="preserve">ASK </w:t>
      </w:r>
      <w:r w:rsidRPr="0088622A">
        <w:rPr>
          <w:rFonts w:ascii="Segoe UI" w:hAnsi="Segoe UI" w:cs="Segoe UI"/>
          <w:sz w:val="24"/>
          <w:szCs w:val="24"/>
        </w:rPr>
        <w:t>su:</w:t>
      </w:r>
      <w:r w:rsidRPr="0088622A">
        <w:rPr>
          <w:rStyle w:val="FootnoteReference"/>
          <w:rFonts w:ascii="Segoe UI" w:hAnsi="Segoe UI" w:cs="Segoe UI"/>
          <w:sz w:val="24"/>
          <w:szCs w:val="24"/>
        </w:rPr>
        <w:footnoteReference w:id="58"/>
      </w:r>
    </w:p>
    <w:p w14:paraId="1C407677" w14:textId="77777777" w:rsidR="00EC0208" w:rsidRPr="0088622A" w:rsidRDefault="00EC0208" w:rsidP="002A7263">
      <w:pPr>
        <w:pStyle w:val="ListParagraph"/>
        <w:numPr>
          <w:ilvl w:val="0"/>
          <w:numId w:val="20"/>
        </w:numPr>
        <w:shd w:val="clear" w:color="auto" w:fill="FFFFFF"/>
        <w:spacing w:after="0" w:line="276" w:lineRule="auto"/>
        <w:jc w:val="both"/>
        <w:rPr>
          <w:rFonts w:ascii="Segoe UI" w:hAnsi="Segoe UI" w:cs="Segoe UI"/>
          <w:sz w:val="24"/>
          <w:szCs w:val="24"/>
        </w:rPr>
      </w:pPr>
      <w:r w:rsidRPr="0088622A">
        <w:rPr>
          <w:rFonts w:ascii="Segoe UI" w:hAnsi="Segoe UI" w:cs="Segoe UI"/>
          <w:bCs/>
          <w:sz w:val="24"/>
          <w:szCs w:val="24"/>
        </w:rPr>
        <w:t>Praćenje i izveštavanje</w:t>
      </w:r>
      <w:r w:rsidRPr="0088622A">
        <w:rPr>
          <w:rFonts w:ascii="Segoe UI" w:hAnsi="Segoe UI" w:cs="Segoe UI"/>
          <w:sz w:val="24"/>
          <w:szCs w:val="24"/>
        </w:rPr>
        <w:t>: nadzire sprovođenje strateških dokumenata u borbi protiv korupcije, podnosi izveštaje Narodnoj skupštini i daje preporuke za otklanjanje propusta;</w:t>
      </w:r>
    </w:p>
    <w:p w14:paraId="700D6834" w14:textId="77777777" w:rsidR="00EC0208" w:rsidRPr="0088622A" w:rsidRDefault="00EC0208" w:rsidP="002A7263">
      <w:pPr>
        <w:pStyle w:val="ListParagraph"/>
        <w:numPr>
          <w:ilvl w:val="0"/>
          <w:numId w:val="20"/>
        </w:numPr>
        <w:shd w:val="clear" w:color="auto" w:fill="FFFFFF"/>
        <w:spacing w:after="0" w:line="276" w:lineRule="auto"/>
        <w:jc w:val="both"/>
        <w:rPr>
          <w:rFonts w:ascii="Segoe UI" w:hAnsi="Segoe UI" w:cs="Segoe UI"/>
          <w:sz w:val="24"/>
          <w:szCs w:val="24"/>
        </w:rPr>
      </w:pPr>
      <w:r w:rsidRPr="0088622A">
        <w:rPr>
          <w:rFonts w:ascii="Segoe UI" w:hAnsi="Segoe UI" w:cs="Segoe UI"/>
          <w:bCs/>
          <w:sz w:val="24"/>
          <w:szCs w:val="24"/>
        </w:rPr>
        <w:lastRenderedPageBreak/>
        <w:t>Postupci i mere</w:t>
      </w:r>
      <w:r w:rsidRPr="0088622A">
        <w:rPr>
          <w:rFonts w:ascii="Segoe UI" w:hAnsi="Segoe UI" w:cs="Segoe UI"/>
          <w:sz w:val="24"/>
          <w:szCs w:val="24"/>
        </w:rPr>
        <w:t>: pokreće i vodi postupke u kojima se odlučuje o povredi zakona, rešava sukobe interesa i izriče mere;</w:t>
      </w:r>
    </w:p>
    <w:p w14:paraId="4D637CD7" w14:textId="77777777" w:rsidR="00EC0208" w:rsidRPr="0088622A" w:rsidRDefault="00EC0208" w:rsidP="002A7263">
      <w:pPr>
        <w:pStyle w:val="ListParagraph"/>
        <w:numPr>
          <w:ilvl w:val="0"/>
          <w:numId w:val="20"/>
        </w:numPr>
        <w:shd w:val="clear" w:color="auto" w:fill="FFFFFF"/>
        <w:spacing w:after="0" w:line="276" w:lineRule="auto"/>
        <w:jc w:val="both"/>
        <w:rPr>
          <w:rFonts w:ascii="Segoe UI" w:hAnsi="Segoe UI" w:cs="Segoe UI"/>
          <w:sz w:val="24"/>
          <w:szCs w:val="24"/>
        </w:rPr>
      </w:pPr>
      <w:r w:rsidRPr="0088622A">
        <w:rPr>
          <w:rFonts w:ascii="Segoe UI" w:hAnsi="Segoe UI" w:cs="Segoe UI"/>
          <w:bCs/>
          <w:sz w:val="24"/>
          <w:szCs w:val="24"/>
        </w:rPr>
        <w:t>Registar funkcionera i imovine</w:t>
      </w:r>
      <w:r w:rsidRPr="0088622A">
        <w:rPr>
          <w:rFonts w:ascii="Segoe UI" w:hAnsi="Segoe UI" w:cs="Segoe UI"/>
          <w:sz w:val="24"/>
          <w:szCs w:val="24"/>
        </w:rPr>
        <w:t>: vodi i objavljuje registre javnih funkcionera, njihove imovine i prihoda, kao i evidencije propisane zakonom;</w:t>
      </w:r>
    </w:p>
    <w:p w14:paraId="7CB917F2" w14:textId="77777777" w:rsidR="00EC0208" w:rsidRPr="0088622A" w:rsidRDefault="00EC0208" w:rsidP="002A7263">
      <w:pPr>
        <w:pStyle w:val="ListParagraph"/>
        <w:numPr>
          <w:ilvl w:val="0"/>
          <w:numId w:val="20"/>
        </w:numPr>
        <w:shd w:val="clear" w:color="auto" w:fill="FFFFFF"/>
        <w:spacing w:after="0" w:line="276" w:lineRule="auto"/>
        <w:jc w:val="both"/>
        <w:rPr>
          <w:rFonts w:ascii="Segoe UI" w:hAnsi="Segoe UI" w:cs="Segoe UI"/>
          <w:sz w:val="24"/>
          <w:szCs w:val="24"/>
        </w:rPr>
      </w:pPr>
      <w:r w:rsidRPr="0088622A">
        <w:rPr>
          <w:rFonts w:ascii="Segoe UI" w:hAnsi="Segoe UI" w:cs="Segoe UI"/>
          <w:bCs/>
          <w:sz w:val="24"/>
          <w:szCs w:val="24"/>
        </w:rPr>
        <w:t>Provere i prijave</w:t>
      </w:r>
      <w:r w:rsidRPr="0088622A">
        <w:rPr>
          <w:rFonts w:ascii="Segoe UI" w:hAnsi="Segoe UI" w:cs="Segoe UI"/>
          <w:sz w:val="24"/>
          <w:szCs w:val="24"/>
        </w:rPr>
        <w:t>: proverava izveštaje o imovini i prihodima, postupa po predstavkama građana i pravnih lica, podnosi krivične prijave i inicira disciplinske postupke;</w:t>
      </w:r>
    </w:p>
    <w:p w14:paraId="63D8A8EE" w14:textId="77777777" w:rsidR="00EC0208" w:rsidRPr="0088622A" w:rsidRDefault="00EC0208" w:rsidP="002A7263">
      <w:pPr>
        <w:pStyle w:val="ListParagraph"/>
        <w:numPr>
          <w:ilvl w:val="0"/>
          <w:numId w:val="20"/>
        </w:numPr>
        <w:shd w:val="clear" w:color="auto" w:fill="FFFFFF"/>
        <w:spacing w:after="0" w:line="276" w:lineRule="auto"/>
        <w:jc w:val="both"/>
        <w:rPr>
          <w:rFonts w:ascii="Segoe UI" w:hAnsi="Segoe UI" w:cs="Segoe UI"/>
          <w:sz w:val="24"/>
          <w:szCs w:val="24"/>
        </w:rPr>
      </w:pPr>
      <w:r w:rsidRPr="0088622A">
        <w:rPr>
          <w:rFonts w:ascii="Segoe UI" w:hAnsi="Segoe UI" w:cs="Segoe UI"/>
          <w:bCs/>
          <w:sz w:val="24"/>
          <w:szCs w:val="24"/>
        </w:rPr>
        <w:t>Mišljenja i inicijative</w:t>
      </w:r>
      <w:r w:rsidRPr="0088622A">
        <w:rPr>
          <w:rFonts w:ascii="Segoe UI" w:hAnsi="Segoe UI" w:cs="Segoe UI"/>
          <w:sz w:val="24"/>
          <w:szCs w:val="24"/>
        </w:rPr>
        <w:t>: daje mišljenja o primeni zakona, inicira donošenje ili izmenu propisa, analizira rizike od korupcije i predlaže rešenja;</w:t>
      </w:r>
    </w:p>
    <w:p w14:paraId="09D5A2C8" w14:textId="77777777" w:rsidR="00EC0208" w:rsidRPr="0088622A" w:rsidRDefault="00EC0208" w:rsidP="002A7263">
      <w:pPr>
        <w:pStyle w:val="ListParagraph"/>
        <w:numPr>
          <w:ilvl w:val="0"/>
          <w:numId w:val="20"/>
        </w:numPr>
        <w:shd w:val="clear" w:color="auto" w:fill="FFFFFF"/>
        <w:spacing w:after="0" w:line="276" w:lineRule="auto"/>
        <w:jc w:val="both"/>
        <w:rPr>
          <w:rFonts w:ascii="Segoe UI" w:hAnsi="Segoe UI" w:cs="Segoe UI"/>
          <w:sz w:val="24"/>
          <w:szCs w:val="24"/>
        </w:rPr>
      </w:pPr>
      <w:r w:rsidRPr="0088622A">
        <w:rPr>
          <w:rFonts w:ascii="Segoe UI" w:hAnsi="Segoe UI" w:cs="Segoe UI"/>
          <w:bCs/>
          <w:sz w:val="24"/>
          <w:szCs w:val="24"/>
        </w:rPr>
        <w:t>Obuke i integritet</w:t>
      </w:r>
      <w:r w:rsidRPr="0088622A">
        <w:rPr>
          <w:rFonts w:ascii="Segoe UI" w:hAnsi="Segoe UI" w:cs="Segoe UI"/>
          <w:sz w:val="24"/>
          <w:szCs w:val="24"/>
        </w:rPr>
        <w:t>: donosi programe obuke, nadzire planove integriteta i prati sprovođenje edukacije u organima javne vlasti;</w:t>
      </w:r>
    </w:p>
    <w:p w14:paraId="63D290D8" w14:textId="77777777" w:rsidR="00EC0208" w:rsidRPr="0088622A" w:rsidRDefault="00EC0208" w:rsidP="002A7263">
      <w:pPr>
        <w:pStyle w:val="ListParagraph"/>
        <w:numPr>
          <w:ilvl w:val="0"/>
          <w:numId w:val="20"/>
        </w:numPr>
        <w:shd w:val="clear" w:color="auto" w:fill="FFFFFF"/>
        <w:spacing w:after="0" w:line="276" w:lineRule="auto"/>
        <w:jc w:val="both"/>
        <w:rPr>
          <w:rFonts w:ascii="Segoe UI" w:hAnsi="Segoe UI" w:cs="Segoe UI"/>
          <w:sz w:val="24"/>
          <w:szCs w:val="24"/>
        </w:rPr>
      </w:pPr>
      <w:r w:rsidRPr="0088622A">
        <w:rPr>
          <w:rFonts w:ascii="Segoe UI" w:hAnsi="Segoe UI" w:cs="Segoe UI"/>
          <w:bCs/>
          <w:sz w:val="24"/>
          <w:szCs w:val="24"/>
        </w:rPr>
        <w:t>Međunarodna saradnja</w:t>
      </w:r>
      <w:r w:rsidRPr="0088622A">
        <w:rPr>
          <w:rFonts w:ascii="Segoe UI" w:hAnsi="Segoe UI" w:cs="Segoe UI"/>
          <w:sz w:val="24"/>
          <w:szCs w:val="24"/>
        </w:rPr>
        <w:t>: učestvuje u međunarodnoj saradnji u oblasti sprečavanja korupcije;</w:t>
      </w:r>
    </w:p>
    <w:p w14:paraId="200BA588" w14:textId="77777777" w:rsidR="00EC0208" w:rsidRPr="0088622A" w:rsidRDefault="00EC0208" w:rsidP="002A7263">
      <w:pPr>
        <w:pStyle w:val="ListParagraph"/>
        <w:numPr>
          <w:ilvl w:val="0"/>
          <w:numId w:val="20"/>
        </w:numPr>
        <w:shd w:val="clear" w:color="auto" w:fill="FFFFFF"/>
        <w:spacing w:line="276" w:lineRule="auto"/>
        <w:jc w:val="both"/>
        <w:rPr>
          <w:rFonts w:ascii="Segoe UI" w:hAnsi="Segoe UI" w:cs="Segoe UI"/>
          <w:sz w:val="24"/>
          <w:szCs w:val="24"/>
        </w:rPr>
      </w:pPr>
      <w:r w:rsidRPr="0088622A">
        <w:rPr>
          <w:rFonts w:ascii="Segoe UI" w:hAnsi="Segoe UI" w:cs="Segoe UI"/>
          <w:bCs/>
          <w:sz w:val="24"/>
          <w:szCs w:val="24"/>
        </w:rPr>
        <w:t>Druge nadležnosti</w:t>
      </w:r>
      <w:r w:rsidRPr="0088622A">
        <w:rPr>
          <w:rFonts w:ascii="Segoe UI" w:hAnsi="Segoe UI" w:cs="Segoe UI"/>
          <w:sz w:val="24"/>
          <w:szCs w:val="24"/>
        </w:rPr>
        <w:t>: obavlja i druge poslove određene zakonom.</w:t>
      </w:r>
    </w:p>
    <w:p w14:paraId="3FBB3743" w14:textId="5BAA28EA" w:rsidR="00EC0208" w:rsidRPr="0088622A" w:rsidRDefault="00EC0208" w:rsidP="0010508E">
      <w:pPr>
        <w:shd w:val="clear" w:color="auto" w:fill="FFFFFF"/>
        <w:spacing w:after="0"/>
        <w:ind w:firstLine="708"/>
        <w:jc w:val="both"/>
        <w:rPr>
          <w:rFonts w:ascii="Segoe UI" w:hAnsi="Segoe UI" w:cs="Segoe UI"/>
          <w:sz w:val="24"/>
          <w:szCs w:val="24"/>
          <w:lang w:val="sr-Cyrl-RS"/>
        </w:rPr>
      </w:pPr>
      <w:r w:rsidRPr="0088622A">
        <w:rPr>
          <w:rFonts w:ascii="Segoe UI" w:hAnsi="Segoe UI" w:cs="Segoe UI"/>
          <w:sz w:val="24"/>
          <w:szCs w:val="24"/>
        </w:rPr>
        <w:t xml:space="preserve">Zakonom o sprečavanju korupcije </w:t>
      </w:r>
      <w:r w:rsidR="006E3AC6">
        <w:rPr>
          <w:rFonts w:ascii="Segoe UI" w:hAnsi="Segoe UI" w:cs="Segoe UI"/>
          <w:sz w:val="24"/>
          <w:szCs w:val="24"/>
        </w:rPr>
        <w:t xml:space="preserve">(„Službeni glasnik RS“, </w:t>
      </w:r>
      <w:r w:rsidR="006E3AC6" w:rsidRPr="006E3AC6">
        <w:rPr>
          <w:rFonts w:ascii="Segoe UI" w:hAnsi="Segoe UI" w:cs="Segoe UI"/>
          <w:sz w:val="24"/>
          <w:szCs w:val="24"/>
        </w:rPr>
        <w:t>("Sl</w:t>
      </w:r>
      <w:r w:rsidR="006E3AC6">
        <w:rPr>
          <w:rFonts w:ascii="Segoe UI" w:hAnsi="Segoe UI" w:cs="Segoe UI"/>
          <w:sz w:val="24"/>
          <w:szCs w:val="24"/>
        </w:rPr>
        <w:t>užbeni</w:t>
      </w:r>
      <w:r w:rsidR="006E3AC6" w:rsidRPr="006E3AC6">
        <w:rPr>
          <w:rFonts w:ascii="Segoe UI" w:hAnsi="Segoe UI" w:cs="Segoe UI"/>
          <w:sz w:val="24"/>
          <w:szCs w:val="24"/>
        </w:rPr>
        <w:t xml:space="preserve"> glasnik RS", br. 35/2019, 88/2019, 11/2021 - autentično tumačenje, 94/2021 i 14/2022)</w:t>
      </w:r>
      <w:r w:rsidR="006E3AC6">
        <w:rPr>
          <w:rFonts w:ascii="Segoe UI" w:hAnsi="Segoe UI" w:cs="Segoe UI"/>
          <w:sz w:val="24"/>
          <w:szCs w:val="24"/>
        </w:rPr>
        <w:t xml:space="preserve"> </w:t>
      </w:r>
      <w:r w:rsidRPr="0088622A">
        <w:rPr>
          <w:rFonts w:ascii="Segoe UI" w:hAnsi="Segoe UI" w:cs="Segoe UI"/>
          <w:sz w:val="24"/>
          <w:szCs w:val="24"/>
        </w:rPr>
        <w:t xml:space="preserve">uređuje se pravni položaj, nadležnost, organizacija i rad </w:t>
      </w:r>
      <w:r w:rsidR="0010508E">
        <w:rPr>
          <w:rFonts w:ascii="Segoe UI" w:hAnsi="Segoe UI" w:cs="Segoe UI"/>
          <w:sz w:val="24"/>
          <w:szCs w:val="24"/>
        </w:rPr>
        <w:t>ASK</w:t>
      </w:r>
      <w:r w:rsidRPr="0088622A">
        <w:rPr>
          <w:rFonts w:ascii="Segoe UI" w:hAnsi="Segoe UI" w:cs="Segoe UI"/>
          <w:sz w:val="24"/>
          <w:szCs w:val="24"/>
        </w:rPr>
        <w:t>, pravila o sprečavanju sukoba interesa pri obavljanju javnih funkcija, kumulacija javnih funkcija, prijavljivanje imovine i prihoda javnih funkcionera, postupak u kome se odlučuje o postojanju povrede ovog zakona i druga pitanja koja su značajna za sprečavanje korupcije.</w:t>
      </w:r>
      <w:r w:rsidRPr="0088622A">
        <w:rPr>
          <w:rStyle w:val="FootnoteReference"/>
          <w:rFonts w:ascii="Segoe UI" w:hAnsi="Segoe UI" w:cs="Segoe UI"/>
          <w:sz w:val="24"/>
          <w:szCs w:val="24"/>
        </w:rPr>
        <w:footnoteReference w:id="59"/>
      </w:r>
      <w:r w:rsidRPr="0088622A">
        <w:rPr>
          <w:rFonts w:ascii="Segoe UI" w:hAnsi="Segoe UI" w:cs="Segoe UI"/>
          <w:sz w:val="24"/>
          <w:szCs w:val="24"/>
        </w:rPr>
        <w:t xml:space="preserve"> </w:t>
      </w:r>
    </w:p>
    <w:p w14:paraId="0C43CC4D" w14:textId="105F74FD" w:rsidR="00EC0208" w:rsidRPr="0088622A" w:rsidRDefault="0010508E" w:rsidP="0010508E">
      <w:pPr>
        <w:spacing w:after="0"/>
        <w:ind w:firstLine="708"/>
        <w:jc w:val="both"/>
        <w:rPr>
          <w:rFonts w:ascii="Segoe UI" w:hAnsi="Segoe UI" w:cs="Segoe UI"/>
          <w:sz w:val="24"/>
          <w:szCs w:val="24"/>
          <w:lang w:val="sr-Cyrl-RS"/>
        </w:rPr>
      </w:pPr>
      <w:r>
        <w:rPr>
          <w:rFonts w:ascii="Segoe UI" w:hAnsi="Segoe UI" w:cs="Segoe UI"/>
          <w:sz w:val="24"/>
          <w:szCs w:val="24"/>
        </w:rPr>
        <w:t>ASK</w:t>
      </w:r>
      <w:r w:rsidR="00EC0208" w:rsidRPr="0088622A">
        <w:rPr>
          <w:rFonts w:ascii="Segoe UI" w:hAnsi="Segoe UI" w:cs="Segoe UI"/>
          <w:sz w:val="24"/>
          <w:szCs w:val="24"/>
        </w:rPr>
        <w:t xml:space="preserve"> sarađuje sa organima javne vlasti i drugim pravnim licima u vršenju poslova iz svoje nadležnosti i sarađuje sa naučnim institucijama i udruženjima. Saradnja se sastoji od zajedničkih delovanja u sprovođenju strateških dokumenata u oblasti borbe protiv korupcije, sprovođenja programa obuke, istraživanja stanja korupcije i od drugih poslova značajnih za sprečavanje korupcije.</w:t>
      </w:r>
      <w:r w:rsidR="00EC0208" w:rsidRPr="0088622A">
        <w:rPr>
          <w:rStyle w:val="FootnoteReference"/>
          <w:rFonts w:ascii="Segoe UI" w:hAnsi="Segoe UI" w:cs="Segoe UI"/>
          <w:sz w:val="24"/>
          <w:szCs w:val="24"/>
        </w:rPr>
        <w:footnoteReference w:id="60"/>
      </w:r>
      <w:r w:rsidR="00EC0208" w:rsidRPr="0088622A">
        <w:rPr>
          <w:rFonts w:ascii="Segoe UI" w:hAnsi="Segoe UI" w:cs="Segoe UI"/>
          <w:sz w:val="24"/>
          <w:szCs w:val="24"/>
        </w:rPr>
        <w:t xml:space="preserve"> </w:t>
      </w:r>
    </w:p>
    <w:p w14:paraId="200159FA" w14:textId="20D002D6" w:rsidR="00EC0208" w:rsidRPr="00927595" w:rsidRDefault="0010508E" w:rsidP="0010508E">
      <w:pPr>
        <w:spacing w:after="0"/>
        <w:ind w:firstLine="708"/>
        <w:jc w:val="both"/>
        <w:rPr>
          <w:rFonts w:ascii="Segoe UI" w:hAnsi="Segoe UI" w:cs="Segoe UI"/>
          <w:sz w:val="24"/>
          <w:szCs w:val="24"/>
          <w:lang w:val="sr-Cyrl-RS"/>
        </w:rPr>
      </w:pPr>
      <w:r>
        <w:rPr>
          <w:rFonts w:ascii="Segoe UI" w:hAnsi="Segoe UI" w:cs="Segoe UI"/>
          <w:sz w:val="24"/>
          <w:szCs w:val="24"/>
        </w:rPr>
        <w:t>ASK</w:t>
      </w:r>
      <w:r w:rsidR="00EC0208" w:rsidRPr="0088622A">
        <w:rPr>
          <w:rFonts w:ascii="Segoe UI" w:hAnsi="Segoe UI" w:cs="Segoe UI"/>
          <w:sz w:val="24"/>
          <w:szCs w:val="24"/>
        </w:rPr>
        <w:t xml:space="preserve"> sarađuje sa međunarodnim institucijama, organizacijama i inicijativama, u cilju razvijanja mehanizama i standarda i unapređenja prakse u oblasti sprečavanja korupcije.</w:t>
      </w:r>
      <w:r w:rsidR="00EC0208" w:rsidRPr="0088622A">
        <w:rPr>
          <w:rStyle w:val="FootnoteReference"/>
          <w:rFonts w:ascii="Segoe UI" w:hAnsi="Segoe UI" w:cs="Segoe UI"/>
          <w:sz w:val="24"/>
          <w:szCs w:val="24"/>
        </w:rPr>
        <w:footnoteReference w:id="61"/>
      </w:r>
    </w:p>
    <w:p w14:paraId="6EE5818B" w14:textId="77777777" w:rsidR="00EC0208" w:rsidRPr="0088622A" w:rsidRDefault="00EC0208" w:rsidP="00EC0208">
      <w:pPr>
        <w:spacing w:after="0"/>
        <w:ind w:firstLine="720"/>
        <w:jc w:val="both"/>
        <w:rPr>
          <w:sz w:val="24"/>
          <w:szCs w:val="24"/>
        </w:rPr>
      </w:pPr>
    </w:p>
    <w:p w14:paraId="75A79466" w14:textId="77777777" w:rsidR="00EC0208" w:rsidRPr="00112B4F" w:rsidRDefault="00EC0208" w:rsidP="00EC0208">
      <w:pPr>
        <w:shd w:val="clear" w:color="auto" w:fill="FFFFFF"/>
        <w:jc w:val="both"/>
        <w:rPr>
          <w:rFonts w:ascii="Segoe UI" w:eastAsia="Times New Roman" w:hAnsi="Segoe UI" w:cs="Segoe UI"/>
          <w:b/>
          <w:bCs/>
          <w:iCs/>
          <w:color w:val="272320"/>
          <w:kern w:val="0"/>
          <w:sz w:val="28"/>
          <w:szCs w:val="28"/>
          <w14:ligatures w14:val="none"/>
        </w:rPr>
      </w:pPr>
      <w:r w:rsidRPr="0088622A">
        <w:rPr>
          <w:rFonts w:ascii="Segoe UI" w:eastAsia="Times New Roman" w:hAnsi="Segoe UI" w:cs="Segoe UI"/>
          <w:color w:val="272320"/>
          <w:kern w:val="0"/>
          <w:sz w:val="24"/>
          <w:szCs w:val="24"/>
          <w14:ligatures w14:val="none"/>
        </w:rPr>
        <w:tab/>
      </w:r>
      <w:r w:rsidRPr="00112B4F">
        <w:rPr>
          <w:rFonts w:ascii="Segoe UI" w:eastAsia="Times New Roman" w:hAnsi="Segoe UI" w:cs="Segoe UI"/>
          <w:b/>
          <w:bCs/>
          <w:iCs/>
          <w:color w:val="36C130" w:themeColor="accent3" w:themeShade="BF"/>
          <w:kern w:val="0"/>
          <w:sz w:val="28"/>
          <w:szCs w:val="28"/>
          <w14:ligatures w14:val="none"/>
        </w:rPr>
        <w:t xml:space="preserve">Odredbe Zakona o sprečavanju korupcije od značaja za javne nabavke </w:t>
      </w:r>
    </w:p>
    <w:p w14:paraId="38F50444" w14:textId="77777777" w:rsidR="00EC0208" w:rsidRPr="00927595" w:rsidRDefault="00EC0208" w:rsidP="0010508E">
      <w:pPr>
        <w:spacing w:after="0"/>
        <w:ind w:firstLine="708"/>
        <w:jc w:val="both"/>
        <w:rPr>
          <w:rFonts w:ascii="Segoe UI" w:hAnsi="Segoe UI" w:cs="Segoe UI"/>
          <w:sz w:val="24"/>
          <w:szCs w:val="24"/>
        </w:rPr>
      </w:pPr>
      <w:r w:rsidRPr="0088622A">
        <w:rPr>
          <w:rFonts w:ascii="Segoe UI" w:hAnsi="Segoe UI" w:cs="Segoe UI"/>
          <w:sz w:val="24"/>
          <w:szCs w:val="24"/>
        </w:rPr>
        <w:t xml:space="preserve">Pre objašnjenja odredbi Zakona o sprečavanju korupcije koje su od značaja za javne nabavke, važno je naglasiti šta se smatra korupcijom u smislu odredbi ovog zakona. Zakon već u </w:t>
      </w:r>
      <w:r w:rsidRPr="0088622A">
        <w:rPr>
          <w:rFonts w:ascii="Segoe UI" w:eastAsia="Times New Roman" w:hAnsi="Segoe UI" w:cs="Segoe UI"/>
          <w:color w:val="272320"/>
          <w:kern w:val="0"/>
          <w:sz w:val="24"/>
          <w:szCs w:val="24"/>
          <w14:ligatures w14:val="none"/>
        </w:rPr>
        <w:t xml:space="preserve">članu 2. stav 1. tačka 1) korupciju definiše kao </w:t>
      </w:r>
      <w:r w:rsidRPr="0088622A">
        <w:rPr>
          <w:rFonts w:ascii="Segoe UI" w:hAnsi="Segoe UI" w:cs="Segoe UI"/>
          <w:sz w:val="24"/>
          <w:szCs w:val="24"/>
        </w:rPr>
        <w:t xml:space="preserve">odnos koji nastaje </w:t>
      </w:r>
      <w:r w:rsidRPr="0088622A">
        <w:rPr>
          <w:rFonts w:ascii="Segoe UI" w:hAnsi="Segoe UI" w:cs="Segoe UI"/>
          <w:sz w:val="24"/>
          <w:szCs w:val="24"/>
        </w:rPr>
        <w:lastRenderedPageBreak/>
        <w:t>korišćenjem službenog ili društvenog položaja ili uticaja radi sticanja nedozvoljene koristi za sebe ili drugoga.</w:t>
      </w:r>
    </w:p>
    <w:p w14:paraId="2AB17E3E" w14:textId="77777777" w:rsidR="00EC0208" w:rsidRPr="0088622A" w:rsidRDefault="00EC0208" w:rsidP="0010508E">
      <w:pPr>
        <w:spacing w:after="0"/>
        <w:ind w:firstLine="708"/>
        <w:jc w:val="both"/>
        <w:rPr>
          <w:rFonts w:ascii="Segoe UI" w:hAnsi="Segoe UI" w:cs="Segoe UI"/>
          <w:sz w:val="24"/>
          <w:szCs w:val="24"/>
        </w:rPr>
      </w:pPr>
      <w:r w:rsidRPr="0088622A">
        <w:rPr>
          <w:rFonts w:ascii="Segoe UI" w:hAnsi="Segoe UI" w:cs="Segoe UI"/>
          <w:sz w:val="24"/>
          <w:szCs w:val="24"/>
        </w:rPr>
        <w:t>Cilj ove definicije je da se jasno odredi šta se pod korupcijom podrazumeva, kako bi se sve kasnije odredbe ovog zakona mogle primenjivati na konkretne situacije.</w:t>
      </w:r>
    </w:p>
    <w:p w14:paraId="7644ECAF" w14:textId="1F0960B3" w:rsidR="00EC0208" w:rsidRPr="0088622A" w:rsidRDefault="00EC0208" w:rsidP="0010508E">
      <w:pPr>
        <w:spacing w:after="0"/>
        <w:ind w:firstLine="708"/>
        <w:jc w:val="both"/>
        <w:rPr>
          <w:rFonts w:ascii="Segoe UI" w:hAnsi="Segoe UI" w:cs="Segoe UI"/>
          <w:sz w:val="24"/>
          <w:szCs w:val="24"/>
        </w:rPr>
      </w:pPr>
      <w:r w:rsidRPr="0088622A">
        <w:rPr>
          <w:rFonts w:ascii="Segoe UI" w:hAnsi="Segoe UI" w:cs="Segoe UI"/>
          <w:sz w:val="24"/>
          <w:szCs w:val="24"/>
        </w:rPr>
        <w:t xml:space="preserve">Što se tiče javnih nabavki, odredbama ovog zakona propisano je da je pravno lice u kome javni funkcioner ili član porodice, za vreme javne funkcije i dve godine od njenog prestanka, ima udeo ili akcije i koje učestvuje u postupku javne nabavke ili privatizacije ili drugom postupku čiji je ishod zaključivanje ugovora sa organom javne vlasti, drugim korisnikom budžeta ili drugim pravnim licem u kojem Republika Srbija, autonomna pokrajina, jedinica lokalne samouprave ili gradska opština ima udeo ili akcij, dužno je da </w:t>
      </w:r>
      <w:r w:rsidR="0010508E">
        <w:rPr>
          <w:rFonts w:ascii="Segoe UI" w:hAnsi="Segoe UI" w:cs="Segoe UI"/>
          <w:sz w:val="24"/>
          <w:szCs w:val="24"/>
        </w:rPr>
        <w:t xml:space="preserve">ASK </w:t>
      </w:r>
      <w:r w:rsidRPr="0088622A">
        <w:rPr>
          <w:rFonts w:ascii="Segoe UI" w:hAnsi="Segoe UI" w:cs="Segoe UI"/>
          <w:sz w:val="24"/>
          <w:szCs w:val="24"/>
        </w:rPr>
        <w:t>dostavi obaveštenje o tome u roku od 15 dana od dana okončanja postupka.</w:t>
      </w:r>
      <w:r w:rsidRPr="0088622A">
        <w:rPr>
          <w:rStyle w:val="FootnoteReference"/>
          <w:rFonts w:ascii="Segoe UI" w:hAnsi="Segoe UI" w:cs="Segoe UI"/>
          <w:sz w:val="24"/>
          <w:szCs w:val="24"/>
        </w:rPr>
        <w:footnoteReference w:id="62"/>
      </w:r>
    </w:p>
    <w:p w14:paraId="4D38DF73" w14:textId="77777777" w:rsidR="00EC0208" w:rsidRPr="0088622A" w:rsidRDefault="00EC0208" w:rsidP="0010508E">
      <w:pPr>
        <w:spacing w:after="0"/>
        <w:ind w:firstLine="708"/>
        <w:jc w:val="both"/>
        <w:rPr>
          <w:rFonts w:ascii="Segoe UI" w:eastAsia="Times New Roman" w:hAnsi="Segoe UI" w:cs="Segoe UI"/>
          <w:color w:val="272320"/>
          <w:kern w:val="0"/>
          <w:sz w:val="24"/>
          <w:szCs w:val="24"/>
          <w14:ligatures w14:val="none"/>
        </w:rPr>
      </w:pPr>
      <w:r w:rsidRPr="0088622A">
        <w:rPr>
          <w:rFonts w:ascii="Segoe UI" w:eastAsia="Times New Roman" w:hAnsi="Segoe UI" w:cs="Segoe UI"/>
          <w:color w:val="272320"/>
          <w:kern w:val="0"/>
          <w:sz w:val="24"/>
          <w:szCs w:val="24"/>
          <w14:ligatures w14:val="none"/>
        </w:rPr>
        <w:t>Ovaj član zakona je osmišljen kao mehanizam prevencije korupcije u javnim nabavkama, kojim se uklanja rizik da privatni interes utiče na izbor najpovoljnijeg ponuđača i time štiti transparentnost i zakonitost postupka.</w:t>
      </w:r>
    </w:p>
    <w:p w14:paraId="19E10B95" w14:textId="0C0D76FE" w:rsidR="00EC0208" w:rsidRPr="0088622A" w:rsidRDefault="0010508E" w:rsidP="0010508E">
      <w:pPr>
        <w:spacing w:after="0"/>
        <w:ind w:firstLine="708"/>
        <w:jc w:val="both"/>
        <w:rPr>
          <w:rFonts w:ascii="Segoe UI" w:hAnsi="Segoe UI" w:cs="Segoe UI"/>
          <w:sz w:val="24"/>
          <w:szCs w:val="24"/>
        </w:rPr>
      </w:pPr>
      <w:r>
        <w:rPr>
          <w:rFonts w:ascii="Segoe UI" w:eastAsia="Times New Roman" w:hAnsi="Segoe UI" w:cs="Segoe UI"/>
          <w:color w:val="272320"/>
          <w:kern w:val="0"/>
          <w:sz w:val="24"/>
          <w:szCs w:val="24"/>
          <w14:ligatures w14:val="none"/>
        </w:rPr>
        <w:t>ASK</w:t>
      </w:r>
      <w:r w:rsidR="00EC0208" w:rsidRPr="0088622A">
        <w:rPr>
          <w:rFonts w:ascii="Segoe UI" w:eastAsia="Times New Roman" w:hAnsi="Segoe UI" w:cs="Segoe UI"/>
          <w:color w:val="272320"/>
          <w:kern w:val="0"/>
          <w:sz w:val="24"/>
          <w:szCs w:val="24"/>
          <w14:ligatures w14:val="none"/>
        </w:rPr>
        <w:t xml:space="preserve"> sačinjava i vodi evidenciju pravnih lica u kojima javni funkcioner ili član porodice ima udeo ili akcije </w:t>
      </w:r>
      <w:r w:rsidR="006E3AC6">
        <w:rPr>
          <w:rFonts w:ascii="Segoe UI" w:eastAsia="Times New Roman" w:hAnsi="Segoe UI" w:cs="Segoe UI"/>
          <w:color w:val="272320"/>
          <w:kern w:val="0"/>
          <w:sz w:val="24"/>
          <w:szCs w:val="24"/>
          <w14:ligatures w14:val="none"/>
        </w:rPr>
        <w:t>i</w:t>
      </w:r>
      <w:r w:rsidR="00EC0208" w:rsidRPr="0088622A">
        <w:rPr>
          <w:rFonts w:ascii="Segoe UI" w:eastAsia="Times New Roman" w:hAnsi="Segoe UI" w:cs="Segoe UI"/>
          <w:color w:val="272320"/>
          <w:kern w:val="0"/>
          <w:sz w:val="24"/>
          <w:szCs w:val="24"/>
          <w14:ligatures w14:val="none"/>
        </w:rPr>
        <w:t xml:space="preserve"> podatke objavljuje na svojoj internet stranici.</w:t>
      </w:r>
      <w:r w:rsidR="00EC0208" w:rsidRPr="0088622A">
        <w:rPr>
          <w:rStyle w:val="FootnoteReference"/>
          <w:rFonts w:ascii="Segoe UI" w:eastAsia="Times New Roman" w:hAnsi="Segoe UI" w:cs="Segoe UI"/>
          <w:color w:val="272320"/>
          <w:kern w:val="0"/>
          <w:sz w:val="24"/>
          <w:szCs w:val="24"/>
          <w14:ligatures w14:val="none"/>
        </w:rPr>
        <w:footnoteReference w:id="63"/>
      </w:r>
    </w:p>
    <w:p w14:paraId="69860D92" w14:textId="77777777" w:rsidR="00EC0208" w:rsidRPr="0088622A" w:rsidRDefault="00EC0208" w:rsidP="0010508E">
      <w:pPr>
        <w:spacing w:after="0"/>
        <w:ind w:firstLine="708"/>
        <w:jc w:val="both"/>
        <w:rPr>
          <w:rFonts w:ascii="Segoe UI" w:hAnsi="Segoe UI" w:cs="Segoe UI"/>
          <w:sz w:val="24"/>
          <w:szCs w:val="24"/>
          <w:lang w:val="sr-Cyrl-RS"/>
        </w:rPr>
      </w:pPr>
      <w:r w:rsidRPr="0088622A">
        <w:rPr>
          <w:rFonts w:ascii="Segoe UI" w:hAnsi="Segoe UI" w:cs="Segoe UI"/>
          <w:sz w:val="24"/>
          <w:szCs w:val="24"/>
        </w:rPr>
        <w:t xml:space="preserve">U pogledu sukoba interesa, </w:t>
      </w:r>
      <w:r w:rsidRPr="0088622A">
        <w:rPr>
          <w:rFonts w:ascii="Segoe UI" w:hAnsi="Segoe UI" w:cs="Segoe UI"/>
          <w:sz w:val="24"/>
          <w:szCs w:val="24"/>
          <w:lang w:val="sr-Cyrl-RS"/>
        </w:rPr>
        <w:t>članom 41. stav 1. ovog zakona propisano je da je s</w:t>
      </w:r>
      <w:r w:rsidRPr="0088622A">
        <w:rPr>
          <w:rFonts w:ascii="Segoe UI" w:hAnsi="Segoe UI" w:cs="Segoe UI"/>
          <w:sz w:val="24"/>
          <w:szCs w:val="24"/>
        </w:rPr>
        <w:t>ukob interesa situacija u kojoj javni funkcioner ima privatni interes koji utiče, može da utiče ili izgleda kao da utiče na obavljanje javne funkcije, dok je stavom 2. istog člana propisano da je privatni interes bilo kakva korist ili pogodnost za javnog funkcionera ili povezano lice.</w:t>
      </w:r>
    </w:p>
    <w:p w14:paraId="56C38DF4" w14:textId="0B256E62" w:rsidR="00EC0208" w:rsidRPr="0088622A" w:rsidRDefault="00EC0208" w:rsidP="0010508E">
      <w:pPr>
        <w:shd w:val="clear" w:color="auto" w:fill="FFFFFF"/>
        <w:ind w:firstLine="708"/>
        <w:jc w:val="both"/>
        <w:rPr>
          <w:rFonts w:ascii="Segoe UI" w:hAnsi="Segoe UI" w:cs="Segoe UI"/>
          <w:sz w:val="24"/>
          <w:szCs w:val="24"/>
        </w:rPr>
      </w:pPr>
      <w:r w:rsidRPr="0088622A">
        <w:rPr>
          <w:rFonts w:ascii="Segoe UI" w:hAnsi="Segoe UI" w:cs="Segoe UI"/>
          <w:sz w:val="24"/>
          <w:szCs w:val="24"/>
        </w:rPr>
        <w:t xml:space="preserve">Ovim zakonom je regulisan način postupanja </w:t>
      </w:r>
      <w:r w:rsidR="0010508E">
        <w:rPr>
          <w:rFonts w:ascii="Segoe UI" w:hAnsi="Segoe UI" w:cs="Segoe UI"/>
          <w:sz w:val="24"/>
          <w:szCs w:val="24"/>
        </w:rPr>
        <w:t>ASK</w:t>
      </w:r>
      <w:r w:rsidRPr="0088622A">
        <w:rPr>
          <w:rFonts w:ascii="Segoe UI" w:hAnsi="Segoe UI" w:cs="Segoe UI"/>
          <w:sz w:val="24"/>
          <w:szCs w:val="24"/>
        </w:rPr>
        <w:t xml:space="preserve"> u cilju utvrđivanja sukoba interesa, pri čemu se posebna pažnja posvećuju utvrđivanju sukoba u postupcima javnih nabavki. Naime, članom 42. stav 2. ovog zakona, propisano je da ako javni funkcioner traži mišljenje o postojanju sukoba interesa u postupku javnih nabavki, </w:t>
      </w:r>
      <w:r w:rsidR="0010508E">
        <w:rPr>
          <w:rFonts w:ascii="Segoe UI" w:hAnsi="Segoe UI" w:cs="Segoe UI"/>
          <w:sz w:val="24"/>
          <w:szCs w:val="24"/>
        </w:rPr>
        <w:t>ASK</w:t>
      </w:r>
      <w:r w:rsidRPr="0088622A">
        <w:rPr>
          <w:rFonts w:ascii="Segoe UI" w:hAnsi="Segoe UI" w:cs="Segoe UI"/>
          <w:sz w:val="24"/>
          <w:szCs w:val="24"/>
        </w:rPr>
        <w:t xml:space="preserve"> daje mišljenje o tome u roku od osam dana. Stavom 6. istog člana pripisano je da ako </w:t>
      </w:r>
      <w:r w:rsidR="0010508E">
        <w:rPr>
          <w:rFonts w:ascii="Segoe UI" w:hAnsi="Segoe UI" w:cs="Segoe UI"/>
          <w:sz w:val="24"/>
          <w:szCs w:val="24"/>
        </w:rPr>
        <w:t>ASK</w:t>
      </w:r>
      <w:r w:rsidRPr="0088622A">
        <w:rPr>
          <w:rFonts w:ascii="Segoe UI" w:hAnsi="Segoe UI" w:cs="Segoe UI"/>
          <w:sz w:val="24"/>
          <w:szCs w:val="24"/>
        </w:rPr>
        <w:t xml:space="preserve"> utvrdi da postoji sukob interesa u ovom slučaju, o tome obaveštava funkcionera i organ u kome on vrši javnu funkciju i predlaže mere za otklanjanje sukoba interesa.</w:t>
      </w:r>
    </w:p>
    <w:p w14:paraId="036E977D" w14:textId="642853A5" w:rsidR="00EC0208" w:rsidRPr="00112B4F" w:rsidRDefault="00EC0208" w:rsidP="0010508E">
      <w:pPr>
        <w:ind w:firstLine="720"/>
        <w:rPr>
          <w:rFonts w:ascii="Segoe UI" w:hAnsi="Segoe UI" w:cs="Segoe UI"/>
          <w:b/>
          <w:bCs/>
          <w:iCs/>
          <w:color w:val="36C130" w:themeColor="accent3" w:themeShade="BF"/>
          <w:sz w:val="28"/>
          <w:szCs w:val="28"/>
        </w:rPr>
      </w:pPr>
      <w:r w:rsidRPr="00112B4F">
        <w:rPr>
          <w:rFonts w:ascii="Segoe UI" w:hAnsi="Segoe UI" w:cs="Segoe UI"/>
          <w:b/>
          <w:bCs/>
          <w:iCs/>
          <w:color w:val="36C130" w:themeColor="accent3" w:themeShade="BF"/>
          <w:sz w:val="28"/>
          <w:szCs w:val="28"/>
        </w:rPr>
        <w:t>Način utvrđivanja postojanja korupcije i sukoba interesa</w:t>
      </w:r>
    </w:p>
    <w:p w14:paraId="44B64D8F" w14:textId="6B2591D2" w:rsidR="00EC0208" w:rsidRPr="00927595" w:rsidRDefault="00EC0208" w:rsidP="0010508E">
      <w:pPr>
        <w:spacing w:after="0"/>
        <w:ind w:firstLine="708"/>
        <w:jc w:val="both"/>
        <w:rPr>
          <w:rFonts w:ascii="Segoe UI" w:hAnsi="Segoe UI" w:cs="Segoe UI"/>
          <w:sz w:val="24"/>
          <w:szCs w:val="24"/>
        </w:rPr>
      </w:pPr>
      <w:r w:rsidRPr="0088622A">
        <w:rPr>
          <w:rFonts w:ascii="Segoe UI" w:hAnsi="Segoe UI" w:cs="Segoe UI"/>
          <w:sz w:val="24"/>
          <w:szCs w:val="24"/>
        </w:rPr>
        <w:t xml:space="preserve">Članom 43. stav 1.  Zakona o sprečavanju korupcije, </w:t>
      </w:r>
      <w:r w:rsidR="006E3AC6">
        <w:rPr>
          <w:rFonts w:ascii="Segoe UI" w:hAnsi="Segoe UI" w:cs="Segoe UI"/>
          <w:sz w:val="24"/>
          <w:szCs w:val="24"/>
        </w:rPr>
        <w:t>propisano</w:t>
      </w:r>
      <w:r w:rsidRPr="0088622A">
        <w:rPr>
          <w:rFonts w:ascii="Segoe UI" w:hAnsi="Segoe UI" w:cs="Segoe UI"/>
          <w:sz w:val="24"/>
          <w:szCs w:val="24"/>
        </w:rPr>
        <w:t xml:space="preserve"> je da  </w:t>
      </w:r>
      <w:r w:rsidR="0010508E">
        <w:rPr>
          <w:rFonts w:ascii="Segoe UI" w:hAnsi="Segoe UI" w:cs="Segoe UI"/>
          <w:sz w:val="24"/>
          <w:szCs w:val="24"/>
        </w:rPr>
        <w:t>ASK</w:t>
      </w:r>
      <w:r w:rsidRPr="0088622A">
        <w:rPr>
          <w:rFonts w:ascii="Segoe UI" w:hAnsi="Segoe UI" w:cs="Segoe UI"/>
          <w:sz w:val="24"/>
          <w:szCs w:val="24"/>
        </w:rPr>
        <w:t xml:space="preserve"> pokreće po službenoj dužnosti postupak u kome odlučuje o postojanju sukoba interesa, u roku od dve godine od dana saznanja za postojanje postupanja ili nepostupanja javnog funkcionera koje je izazvalo sumnju u sukob interesa.</w:t>
      </w:r>
    </w:p>
    <w:p w14:paraId="20CA34CD" w14:textId="37174BE3" w:rsidR="00EC0208" w:rsidRPr="0088622A" w:rsidRDefault="00EC0208" w:rsidP="0010508E">
      <w:pPr>
        <w:spacing w:after="0"/>
        <w:ind w:firstLine="708"/>
        <w:jc w:val="both"/>
        <w:rPr>
          <w:rFonts w:ascii="Segoe UI" w:hAnsi="Segoe UI" w:cs="Segoe UI"/>
          <w:sz w:val="24"/>
          <w:szCs w:val="24"/>
        </w:rPr>
      </w:pPr>
      <w:r w:rsidRPr="0088622A">
        <w:rPr>
          <w:rFonts w:ascii="Segoe UI" w:hAnsi="Segoe UI" w:cs="Segoe UI"/>
          <w:sz w:val="24"/>
          <w:szCs w:val="24"/>
        </w:rPr>
        <w:t xml:space="preserve">Stavom 3. istog člana propisano je da </w:t>
      </w:r>
      <w:r w:rsidR="0010508E">
        <w:rPr>
          <w:rFonts w:ascii="Segoe UI" w:hAnsi="Segoe UI" w:cs="Segoe UI"/>
          <w:sz w:val="24"/>
          <w:szCs w:val="24"/>
        </w:rPr>
        <w:t>ASK</w:t>
      </w:r>
      <w:r w:rsidRPr="0088622A">
        <w:rPr>
          <w:rFonts w:ascii="Segoe UI" w:hAnsi="Segoe UI" w:cs="Segoe UI"/>
          <w:sz w:val="24"/>
          <w:szCs w:val="24"/>
        </w:rPr>
        <w:t xml:space="preserve"> može da pokrene postupak po prijavi fizičkog ili pravnog lica. </w:t>
      </w:r>
    </w:p>
    <w:p w14:paraId="08586BC0" w14:textId="01FFEE4C" w:rsidR="00EC0208" w:rsidRPr="0088622A" w:rsidRDefault="00EC0208" w:rsidP="0010508E">
      <w:pPr>
        <w:spacing w:after="0"/>
        <w:ind w:firstLine="708"/>
        <w:jc w:val="both"/>
        <w:rPr>
          <w:rFonts w:ascii="Segoe UI" w:hAnsi="Segoe UI" w:cs="Segoe UI"/>
          <w:sz w:val="24"/>
          <w:szCs w:val="24"/>
        </w:rPr>
      </w:pPr>
      <w:r w:rsidRPr="0088622A">
        <w:rPr>
          <w:rFonts w:ascii="Segoe UI" w:hAnsi="Segoe UI" w:cs="Segoe UI"/>
          <w:sz w:val="24"/>
          <w:szCs w:val="24"/>
        </w:rPr>
        <w:lastRenderedPageBreak/>
        <w:t>Dakle</w:t>
      </w:r>
      <w:r w:rsidR="00650FD1">
        <w:rPr>
          <w:rFonts w:ascii="Segoe UI" w:hAnsi="Segoe UI" w:cs="Segoe UI"/>
          <w:sz w:val="24"/>
          <w:szCs w:val="24"/>
        </w:rPr>
        <w:t>,</w:t>
      </w:r>
      <w:r w:rsidRPr="0088622A">
        <w:rPr>
          <w:rFonts w:ascii="Segoe UI" w:hAnsi="Segoe UI" w:cs="Segoe UI"/>
          <w:sz w:val="24"/>
          <w:szCs w:val="24"/>
        </w:rPr>
        <w:t xml:space="preserve"> svako zainteresovano lice, bilo fizičko, bilo pravno, može da se obrati </w:t>
      </w:r>
      <w:r w:rsidR="0010508E">
        <w:rPr>
          <w:rFonts w:ascii="Segoe UI" w:hAnsi="Segoe UI" w:cs="Segoe UI"/>
          <w:sz w:val="24"/>
          <w:szCs w:val="24"/>
        </w:rPr>
        <w:t>ASK</w:t>
      </w:r>
      <w:r w:rsidRPr="0088622A">
        <w:rPr>
          <w:rFonts w:ascii="Segoe UI" w:hAnsi="Segoe UI" w:cs="Segoe UI"/>
          <w:sz w:val="24"/>
          <w:szCs w:val="24"/>
        </w:rPr>
        <w:t xml:space="preserve"> u cilju utvrđivanja postojanja sukoba interesa, pa i u pogledu postojanja sukoba interesa u vezi sa javnim nabavkama. </w:t>
      </w:r>
    </w:p>
    <w:p w14:paraId="590FBF11" w14:textId="2DCF3549" w:rsidR="002A7263" w:rsidRDefault="00EC0208" w:rsidP="0051236E">
      <w:pPr>
        <w:spacing w:after="0"/>
        <w:ind w:firstLine="708"/>
        <w:jc w:val="both"/>
        <w:rPr>
          <w:rFonts w:ascii="Segoe UI" w:hAnsi="Segoe UI" w:cs="Segoe UI"/>
          <w:sz w:val="24"/>
          <w:szCs w:val="24"/>
        </w:rPr>
      </w:pPr>
      <w:r w:rsidRPr="0088622A">
        <w:rPr>
          <w:rFonts w:ascii="Segoe UI" w:hAnsi="Segoe UI" w:cs="Segoe UI"/>
          <w:sz w:val="24"/>
          <w:szCs w:val="24"/>
          <w:lang w:val="sr-Cyrl-RS"/>
        </w:rPr>
        <w:t xml:space="preserve">Prema članu </w:t>
      </w:r>
      <w:r w:rsidRPr="0088622A">
        <w:rPr>
          <w:rFonts w:ascii="Segoe UI" w:hAnsi="Segoe UI" w:cs="Segoe UI"/>
          <w:sz w:val="24"/>
          <w:szCs w:val="24"/>
        </w:rPr>
        <w:t xml:space="preserve"> 87. ovog zakona</w:t>
      </w:r>
      <w:r w:rsidRPr="0088622A">
        <w:rPr>
          <w:rFonts w:ascii="Segoe UI" w:hAnsi="Segoe UI" w:cs="Segoe UI"/>
          <w:sz w:val="24"/>
          <w:szCs w:val="24"/>
          <w:lang w:val="sr-Cyrl-RS"/>
        </w:rPr>
        <w:t xml:space="preserve">, </w:t>
      </w:r>
      <w:r w:rsidRPr="0088622A">
        <w:rPr>
          <w:rFonts w:ascii="Segoe UI" w:hAnsi="Segoe UI" w:cs="Segoe UI"/>
          <w:sz w:val="24"/>
          <w:szCs w:val="24"/>
        </w:rPr>
        <w:t xml:space="preserve">predstavka je pismeno obraćanje fizičkog ili pravnog lica </w:t>
      </w:r>
      <w:r w:rsidR="0010508E">
        <w:rPr>
          <w:rFonts w:ascii="Segoe UI" w:hAnsi="Segoe UI" w:cs="Segoe UI"/>
          <w:sz w:val="24"/>
          <w:szCs w:val="24"/>
        </w:rPr>
        <w:t>ASK</w:t>
      </w:r>
      <w:r w:rsidRPr="0088622A">
        <w:rPr>
          <w:rFonts w:ascii="Segoe UI" w:hAnsi="Segoe UI" w:cs="Segoe UI"/>
          <w:sz w:val="24"/>
          <w:szCs w:val="24"/>
        </w:rPr>
        <w:t xml:space="preserve"> u kome se iznose činjenice koje izazivaju sumnju u korupciju. Ovim članom se dalje reguliše da ako </w:t>
      </w:r>
      <w:r w:rsidR="0010508E">
        <w:rPr>
          <w:rFonts w:ascii="Segoe UI" w:hAnsi="Segoe UI" w:cs="Segoe UI"/>
          <w:sz w:val="24"/>
          <w:szCs w:val="24"/>
        </w:rPr>
        <w:t>ASK</w:t>
      </w:r>
      <w:r w:rsidRPr="0088622A">
        <w:rPr>
          <w:rFonts w:ascii="Segoe UI" w:hAnsi="Segoe UI" w:cs="Segoe UI"/>
          <w:sz w:val="24"/>
          <w:szCs w:val="24"/>
        </w:rPr>
        <w:t xml:space="preserve"> nije nadležna da postupa po predstavci, prosleđuje predstavku nadležnom organu i o tome obaveštava podnosioca predstavke. U pogledu zaštite identiteta podnosioca prijave, </w:t>
      </w:r>
      <w:r w:rsidR="0010508E">
        <w:rPr>
          <w:rFonts w:ascii="Segoe UI" w:hAnsi="Segoe UI" w:cs="Segoe UI"/>
          <w:sz w:val="24"/>
          <w:szCs w:val="24"/>
        </w:rPr>
        <w:t xml:space="preserve">ASK </w:t>
      </w:r>
      <w:r w:rsidRPr="0088622A">
        <w:rPr>
          <w:rFonts w:ascii="Segoe UI" w:hAnsi="Segoe UI" w:cs="Segoe UI"/>
          <w:sz w:val="24"/>
          <w:szCs w:val="24"/>
        </w:rPr>
        <w:t>isti štiti, tako što podatke o njemu ne može dostaviti nikome izuzev sudu, radi donošenja odluke o tome da li identitet podnosioca predstavke može biti otkriven u cilju očuvanja javnog interesa ili zaštite prava trećih lica.</w:t>
      </w:r>
    </w:p>
    <w:p w14:paraId="49EF702E" w14:textId="43A57375" w:rsidR="002A7263" w:rsidRPr="00112B4F" w:rsidRDefault="002A7263" w:rsidP="002A7263">
      <w:pPr>
        <w:ind w:firstLine="708"/>
        <w:jc w:val="both"/>
        <w:rPr>
          <w:rFonts w:ascii="Segoe UI" w:hAnsi="Segoe UI" w:cs="Segoe UI"/>
          <w:sz w:val="28"/>
          <w:szCs w:val="28"/>
        </w:rPr>
      </w:pPr>
      <w:r w:rsidRPr="00112B4F">
        <w:rPr>
          <w:rFonts w:ascii="Segoe UI" w:hAnsi="Segoe UI" w:cs="Segoe UI"/>
          <w:b/>
          <w:bCs/>
          <w:color w:val="6EDA69"/>
          <w:sz w:val="28"/>
          <w:szCs w:val="28"/>
        </w:rPr>
        <w:t xml:space="preserve">Uputstvo </w:t>
      </w:r>
      <w:r w:rsidR="00112B4F" w:rsidRPr="00112B4F">
        <w:rPr>
          <w:rFonts w:ascii="Segoe UI" w:hAnsi="Segoe UI" w:cs="Segoe UI"/>
          <w:b/>
          <w:bCs/>
          <w:color w:val="6EDA69"/>
          <w:sz w:val="28"/>
          <w:szCs w:val="28"/>
        </w:rPr>
        <w:t>ponuđačima kako da se obrate ASK</w:t>
      </w:r>
    </w:p>
    <w:p w14:paraId="0BDE1AA4" w14:textId="77777777" w:rsidR="002A7263" w:rsidRDefault="00EC0208" w:rsidP="0010508E">
      <w:pPr>
        <w:spacing w:after="0"/>
        <w:ind w:firstLine="708"/>
        <w:jc w:val="both"/>
        <w:rPr>
          <w:rFonts w:ascii="Segoe UI" w:hAnsi="Segoe UI" w:cs="Segoe UI"/>
          <w:sz w:val="24"/>
          <w:szCs w:val="24"/>
        </w:rPr>
      </w:pPr>
      <w:r w:rsidRPr="0088622A">
        <w:rPr>
          <w:rFonts w:ascii="Segoe UI" w:hAnsi="Segoe UI" w:cs="Segoe UI"/>
          <w:sz w:val="24"/>
          <w:szCs w:val="24"/>
        </w:rPr>
        <w:t>Na internet stranici A</w:t>
      </w:r>
      <w:r w:rsidR="0010508E">
        <w:rPr>
          <w:rFonts w:ascii="Segoe UI" w:hAnsi="Segoe UI" w:cs="Segoe UI"/>
          <w:sz w:val="24"/>
          <w:szCs w:val="24"/>
        </w:rPr>
        <w:t>SK</w:t>
      </w:r>
      <w:r w:rsidRPr="0088622A">
        <w:rPr>
          <w:rStyle w:val="FootnoteReference"/>
          <w:rFonts w:ascii="Segoe UI" w:hAnsi="Segoe UI" w:cs="Segoe UI"/>
          <w:sz w:val="24"/>
          <w:szCs w:val="24"/>
        </w:rPr>
        <w:footnoteReference w:id="64"/>
      </w:r>
      <w:r w:rsidRPr="0088622A">
        <w:rPr>
          <w:rFonts w:ascii="Segoe UI" w:hAnsi="Segoe UI" w:cs="Segoe UI"/>
          <w:sz w:val="24"/>
          <w:szCs w:val="24"/>
        </w:rPr>
        <w:t xml:space="preserve">, na naslovnoj strani, nalazi se polje „Prijavi koruciju“, putem kojeg svako zainteresovano lice može da se obrati </w:t>
      </w:r>
      <w:r w:rsidR="002A7263">
        <w:rPr>
          <w:rFonts w:ascii="Segoe UI" w:hAnsi="Segoe UI" w:cs="Segoe UI"/>
          <w:sz w:val="24"/>
          <w:szCs w:val="24"/>
        </w:rPr>
        <w:t>ASK</w:t>
      </w:r>
      <w:r w:rsidRPr="0088622A">
        <w:rPr>
          <w:rFonts w:ascii="Segoe UI" w:hAnsi="Segoe UI" w:cs="Segoe UI"/>
          <w:sz w:val="24"/>
          <w:szCs w:val="24"/>
        </w:rPr>
        <w:t xml:space="preserve"> navodjenjem podataka i prilaganjem dokaza koji po mišljenju podnosioca prijave predstavljaju povredu korupcije u smislu odredbi ovog zakona. </w:t>
      </w:r>
    </w:p>
    <w:p w14:paraId="4B8A2F1A" w14:textId="3E2AD299" w:rsidR="00EC0208" w:rsidRPr="0088622A" w:rsidRDefault="00EC0208" w:rsidP="0010508E">
      <w:pPr>
        <w:spacing w:after="0"/>
        <w:ind w:firstLine="708"/>
        <w:jc w:val="both"/>
        <w:rPr>
          <w:rFonts w:ascii="Segoe UI" w:hAnsi="Segoe UI" w:cs="Segoe UI"/>
          <w:sz w:val="24"/>
          <w:szCs w:val="24"/>
        </w:rPr>
      </w:pPr>
      <w:r w:rsidRPr="0088622A">
        <w:rPr>
          <w:rFonts w:ascii="Segoe UI" w:hAnsi="Segoe UI" w:cs="Segoe UI"/>
          <w:sz w:val="24"/>
          <w:szCs w:val="24"/>
        </w:rPr>
        <w:t>Izgled polja je prikazan u nastavku teksta.</w:t>
      </w:r>
    </w:p>
    <w:p w14:paraId="0F3DDE93" w14:textId="77777777" w:rsidR="00EC0208" w:rsidRPr="0088622A" w:rsidRDefault="00EC0208" w:rsidP="0010508E">
      <w:pPr>
        <w:spacing w:after="0"/>
        <w:ind w:firstLine="720"/>
        <w:jc w:val="both"/>
        <w:rPr>
          <w:rFonts w:ascii="Segoe UI" w:hAnsi="Segoe UI" w:cs="Segoe UI"/>
          <w:sz w:val="24"/>
          <w:szCs w:val="24"/>
        </w:rPr>
      </w:pPr>
    </w:p>
    <w:p w14:paraId="539076FB" w14:textId="77777777" w:rsidR="00EC0208" w:rsidRDefault="00EC0208" w:rsidP="0010508E">
      <w:pPr>
        <w:spacing w:after="0"/>
        <w:ind w:firstLine="720"/>
        <w:jc w:val="both"/>
        <w:rPr>
          <w:rFonts w:ascii="Segoe UI" w:hAnsi="Segoe UI" w:cs="Segoe UI"/>
        </w:rPr>
      </w:pPr>
      <w:r>
        <w:rPr>
          <w:rFonts w:ascii="Segoe UI" w:hAnsi="Segoe UI" w:cs="Segoe UI"/>
          <w:noProof/>
        </w:rPr>
        <w:drawing>
          <wp:inline distT="0" distB="0" distL="0" distR="0" wp14:anchorId="4837467D" wp14:editId="0B97F59E">
            <wp:extent cx="1800225" cy="1581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1581150"/>
                    </a:xfrm>
                    <a:prstGeom prst="rect">
                      <a:avLst/>
                    </a:prstGeom>
                    <a:noFill/>
                    <a:ln>
                      <a:noFill/>
                    </a:ln>
                  </pic:spPr>
                </pic:pic>
              </a:graphicData>
            </a:graphic>
          </wp:inline>
        </w:drawing>
      </w:r>
    </w:p>
    <w:p w14:paraId="68316342" w14:textId="77777777" w:rsidR="00EC0208" w:rsidRDefault="00EC0208" w:rsidP="0010508E">
      <w:pPr>
        <w:tabs>
          <w:tab w:val="left" w:pos="903"/>
        </w:tabs>
        <w:spacing w:after="0"/>
        <w:rPr>
          <w:rFonts w:ascii="Segoe UI" w:hAnsi="Segoe UI" w:cs="Segoe UI"/>
        </w:rPr>
      </w:pPr>
      <w:r>
        <w:rPr>
          <w:rFonts w:ascii="Segoe UI" w:hAnsi="Segoe UI" w:cs="Segoe UI"/>
        </w:rPr>
        <w:tab/>
      </w:r>
    </w:p>
    <w:p w14:paraId="698F9C06" w14:textId="77777777" w:rsidR="0088622A" w:rsidRPr="0051236E" w:rsidRDefault="00EC0208" w:rsidP="0010508E">
      <w:pPr>
        <w:tabs>
          <w:tab w:val="left" w:pos="903"/>
        </w:tabs>
        <w:spacing w:after="0"/>
        <w:rPr>
          <w:rFonts w:ascii="Segoe UI" w:hAnsi="Segoe UI" w:cs="Segoe UI"/>
          <w:sz w:val="24"/>
          <w:szCs w:val="24"/>
        </w:rPr>
      </w:pPr>
      <w:r w:rsidRPr="0051236E">
        <w:rPr>
          <w:rFonts w:ascii="Segoe UI" w:hAnsi="Segoe UI" w:cs="Segoe UI"/>
          <w:sz w:val="24"/>
          <w:szCs w:val="24"/>
        </w:rPr>
        <w:t>Klikom na ovo polje otvara se obrazac kao na slici</w:t>
      </w:r>
      <w:r w:rsidR="0088622A" w:rsidRPr="0051236E">
        <w:rPr>
          <w:rFonts w:ascii="Segoe UI" w:hAnsi="Segoe UI" w:cs="Segoe UI"/>
          <w:sz w:val="24"/>
          <w:szCs w:val="24"/>
        </w:rPr>
        <w:t xml:space="preserve"> ispod.</w:t>
      </w:r>
    </w:p>
    <w:p w14:paraId="19E86BFD" w14:textId="268CE140" w:rsidR="0088622A" w:rsidRDefault="0088622A" w:rsidP="0010508E">
      <w:pPr>
        <w:tabs>
          <w:tab w:val="left" w:pos="903"/>
        </w:tabs>
        <w:spacing w:after="0"/>
        <w:rPr>
          <w:rFonts w:ascii="Segoe UI" w:hAnsi="Segoe UI" w:cs="Segoe UI"/>
        </w:rPr>
      </w:pPr>
      <w:r>
        <w:rPr>
          <w:rFonts w:ascii="Segoe UI" w:hAnsi="Segoe UI" w:cs="Segoe UI"/>
          <w:noProof/>
        </w:rPr>
        <w:lastRenderedPageBreak/>
        <w:drawing>
          <wp:inline distT="0" distB="0" distL="0" distR="0" wp14:anchorId="4A6EDB85" wp14:editId="05659EE1">
            <wp:extent cx="3238500" cy="4867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0" cy="4867275"/>
                    </a:xfrm>
                    <a:prstGeom prst="rect">
                      <a:avLst/>
                    </a:prstGeom>
                    <a:noFill/>
                    <a:ln>
                      <a:noFill/>
                    </a:ln>
                  </pic:spPr>
                </pic:pic>
              </a:graphicData>
            </a:graphic>
          </wp:inline>
        </w:drawing>
      </w:r>
    </w:p>
    <w:p w14:paraId="46A04D19" w14:textId="3BFF86C6" w:rsidR="0088622A" w:rsidRDefault="0088622A" w:rsidP="0010508E">
      <w:pPr>
        <w:tabs>
          <w:tab w:val="left" w:pos="1171"/>
        </w:tabs>
        <w:spacing w:after="0"/>
        <w:jc w:val="both"/>
      </w:pPr>
      <w:r>
        <w:tab/>
      </w:r>
    </w:p>
    <w:p w14:paraId="0EBA9106" w14:textId="280D4546" w:rsidR="0088622A" w:rsidRPr="00112B4F" w:rsidRDefault="00112B4F" w:rsidP="00112B4F">
      <w:pPr>
        <w:tabs>
          <w:tab w:val="left" w:pos="709"/>
        </w:tabs>
        <w:jc w:val="both"/>
        <w:rPr>
          <w:rFonts w:ascii="Segoe UI" w:hAnsi="Segoe UI" w:cs="Segoe UI"/>
          <w:b/>
          <w:bCs/>
          <w:color w:val="36C130" w:themeColor="accent3" w:themeShade="BF"/>
          <w:sz w:val="28"/>
          <w:szCs w:val="28"/>
        </w:rPr>
      </w:pPr>
      <w:r>
        <w:tab/>
      </w:r>
      <w:r w:rsidR="0088622A" w:rsidRPr="00112B4F">
        <w:rPr>
          <w:rFonts w:ascii="Segoe UI" w:hAnsi="Segoe UI" w:cs="Segoe UI"/>
          <w:b/>
          <w:bCs/>
          <w:color w:val="36C130" w:themeColor="accent3" w:themeShade="BF"/>
          <w:sz w:val="28"/>
          <w:szCs w:val="28"/>
        </w:rPr>
        <w:t xml:space="preserve">Primeri iz prakse </w:t>
      </w:r>
      <w:r w:rsidR="002A7263" w:rsidRPr="00112B4F">
        <w:rPr>
          <w:rFonts w:ascii="Segoe UI" w:hAnsi="Segoe UI" w:cs="Segoe UI"/>
          <w:b/>
          <w:bCs/>
          <w:color w:val="36C130" w:themeColor="accent3" w:themeShade="BF"/>
          <w:sz w:val="28"/>
          <w:szCs w:val="28"/>
        </w:rPr>
        <w:t>ASK</w:t>
      </w:r>
      <w:r w:rsidR="0088622A" w:rsidRPr="00112B4F">
        <w:rPr>
          <w:rFonts w:ascii="Segoe UI" w:hAnsi="Segoe UI" w:cs="Segoe UI"/>
          <w:b/>
          <w:bCs/>
          <w:color w:val="36C130" w:themeColor="accent3" w:themeShade="BF"/>
          <w:sz w:val="28"/>
          <w:szCs w:val="28"/>
        </w:rPr>
        <w:t>, a u vezi sa utvrdjivanjem sukoba interesa u javnim nabavkama</w:t>
      </w:r>
    </w:p>
    <w:p w14:paraId="1D58315E" w14:textId="6228D59A" w:rsidR="00650FD1" w:rsidRPr="00711879" w:rsidRDefault="002A7263" w:rsidP="00711879">
      <w:pPr>
        <w:ind w:firstLine="720"/>
        <w:jc w:val="both"/>
        <w:rPr>
          <w:sz w:val="24"/>
          <w:szCs w:val="24"/>
        </w:rPr>
      </w:pPr>
      <w:r w:rsidRPr="002A7263">
        <w:rPr>
          <w:rFonts w:ascii="Segoe UI" w:hAnsi="Segoe UI" w:cs="Segoe UI"/>
          <w:sz w:val="24"/>
          <w:szCs w:val="24"/>
        </w:rPr>
        <w:t>ASK</w:t>
      </w:r>
      <w:r w:rsidR="0088622A" w:rsidRPr="002A7263">
        <w:rPr>
          <w:rFonts w:ascii="Segoe UI" w:hAnsi="Segoe UI" w:cs="Segoe UI"/>
          <w:sz w:val="24"/>
          <w:szCs w:val="24"/>
          <w:lang w:val="sr-Cyrl-RS"/>
        </w:rPr>
        <w:t xml:space="preserve"> na svojoj internet stranici, i</w:t>
      </w:r>
      <w:r w:rsidR="0088622A" w:rsidRPr="002A7263">
        <w:rPr>
          <w:rFonts w:ascii="Segoe UI" w:hAnsi="Segoe UI" w:cs="Segoe UI"/>
          <w:sz w:val="24"/>
          <w:szCs w:val="24"/>
        </w:rPr>
        <w:t>z</w:t>
      </w:r>
      <w:r w:rsidR="0088622A" w:rsidRPr="002A7263">
        <w:rPr>
          <w:rFonts w:ascii="Segoe UI" w:hAnsi="Segoe UI" w:cs="Segoe UI"/>
          <w:sz w:val="24"/>
          <w:szCs w:val="24"/>
          <w:lang w:val="sr-Cyrl-RS"/>
        </w:rPr>
        <w:t>među ostalog, objavljuje miš</w:t>
      </w:r>
      <w:r w:rsidR="0088622A" w:rsidRPr="002A7263">
        <w:rPr>
          <w:rFonts w:ascii="Segoe UI" w:hAnsi="Segoe UI" w:cs="Segoe UI"/>
          <w:sz w:val="24"/>
          <w:szCs w:val="24"/>
        </w:rPr>
        <w:t>lj</w:t>
      </w:r>
      <w:r w:rsidR="0088622A" w:rsidRPr="002A7263">
        <w:rPr>
          <w:rFonts w:ascii="Segoe UI" w:hAnsi="Segoe UI" w:cs="Segoe UI"/>
          <w:sz w:val="24"/>
          <w:szCs w:val="24"/>
          <w:lang w:val="sr-Cyrl-RS"/>
        </w:rPr>
        <w:t xml:space="preserve">enja u vezi sa sukobom interesa </w:t>
      </w:r>
      <w:r w:rsidR="0088622A" w:rsidRPr="002A7263">
        <w:rPr>
          <w:rFonts w:ascii="Segoe UI" w:hAnsi="Segoe UI" w:cs="Segoe UI"/>
          <w:sz w:val="24"/>
          <w:szCs w:val="24"/>
        </w:rPr>
        <w:t>u</w:t>
      </w:r>
      <w:r w:rsidR="0088622A" w:rsidRPr="002A7263">
        <w:rPr>
          <w:rFonts w:ascii="Segoe UI" w:hAnsi="Segoe UI" w:cs="Segoe UI"/>
          <w:sz w:val="24"/>
          <w:szCs w:val="24"/>
          <w:lang w:val="sr-Cyrl-RS"/>
        </w:rPr>
        <w:t xml:space="preserve"> javnim nabavkama. U ovom dokumentu, biće predstavljena neka od njih.</w:t>
      </w:r>
    </w:p>
    <w:p w14:paraId="67BEC2DC" w14:textId="52659028" w:rsidR="0051236E" w:rsidRPr="0051236E" w:rsidRDefault="0088622A" w:rsidP="0051236E">
      <w:pPr>
        <w:spacing w:after="0" w:line="276" w:lineRule="auto"/>
        <w:ind w:firstLine="708"/>
        <w:jc w:val="both"/>
        <w:rPr>
          <w:rFonts w:ascii="Segoe UI" w:hAnsi="Segoe UI" w:cs="Segoe UI"/>
          <w:bCs/>
          <w:i/>
          <w:iCs/>
          <w:sz w:val="24"/>
          <w:szCs w:val="24"/>
        </w:rPr>
      </w:pPr>
      <w:r w:rsidRPr="0051236E">
        <w:rPr>
          <w:rFonts w:ascii="Segoe UI" w:hAnsi="Segoe UI" w:cs="Segoe UI"/>
          <w:b/>
          <w:i/>
          <w:iCs/>
          <w:sz w:val="24"/>
          <w:szCs w:val="24"/>
        </w:rPr>
        <w:t>M</w:t>
      </w:r>
      <w:r w:rsidRPr="0051236E">
        <w:rPr>
          <w:rFonts w:ascii="Segoe UI" w:hAnsi="Segoe UI" w:cs="Segoe UI"/>
          <w:b/>
          <w:i/>
          <w:iCs/>
          <w:sz w:val="24"/>
          <w:szCs w:val="24"/>
          <w:lang w:val="sr-Cyrl-RS"/>
        </w:rPr>
        <w:t>išljenje</w:t>
      </w:r>
      <w:r w:rsidRPr="0051236E">
        <w:rPr>
          <w:rFonts w:ascii="Segoe UI" w:hAnsi="Segoe UI" w:cs="Segoe UI"/>
          <w:b/>
          <w:i/>
          <w:iCs/>
          <w:sz w:val="24"/>
          <w:szCs w:val="24"/>
        </w:rPr>
        <w:t xml:space="preserve"> </w:t>
      </w:r>
      <w:r w:rsidR="0051236E" w:rsidRPr="0051236E">
        <w:rPr>
          <w:rFonts w:ascii="Segoe UI" w:hAnsi="Segoe UI" w:cs="Segoe UI"/>
          <w:b/>
          <w:i/>
          <w:iCs/>
          <w:sz w:val="24"/>
          <w:szCs w:val="24"/>
        </w:rPr>
        <w:t>1</w:t>
      </w:r>
      <w:r w:rsidR="0051236E" w:rsidRPr="0051236E">
        <w:rPr>
          <w:rFonts w:ascii="Segoe UI" w:hAnsi="Segoe UI" w:cs="Segoe UI"/>
          <w:bCs/>
          <w:i/>
          <w:iCs/>
          <w:sz w:val="24"/>
          <w:szCs w:val="24"/>
        </w:rPr>
        <w:t xml:space="preserve"> </w:t>
      </w:r>
    </w:p>
    <w:p w14:paraId="73D3647B" w14:textId="7DB36F38" w:rsidR="0088622A" w:rsidRPr="0051236E" w:rsidRDefault="0088622A" w:rsidP="0051236E">
      <w:pPr>
        <w:spacing w:after="0" w:line="276" w:lineRule="auto"/>
        <w:ind w:firstLine="708"/>
        <w:jc w:val="both"/>
        <w:rPr>
          <w:rFonts w:ascii="Segoe UI" w:hAnsi="Segoe UI" w:cs="Segoe UI"/>
          <w:bCs/>
          <w:sz w:val="24"/>
          <w:szCs w:val="24"/>
        </w:rPr>
      </w:pPr>
      <w:r w:rsidRPr="0051236E">
        <w:rPr>
          <w:rFonts w:ascii="Segoe UI" w:hAnsi="Segoe UI" w:cs="Segoe UI"/>
          <w:bCs/>
          <w:sz w:val="24"/>
          <w:szCs w:val="24"/>
        </w:rPr>
        <w:t>Da li postoji sukob interesa u situaciji kada u postupku javne nabavke u kojoj je naručilac javno preduzeće kao ponuđač učestvuje zet izvršnog direktora javnog preduzeća?</w:t>
      </w:r>
    </w:p>
    <w:p w14:paraId="0FC2B2C8" w14:textId="40D49FC9" w:rsidR="0088622A" w:rsidRPr="002A7263" w:rsidRDefault="0088622A" w:rsidP="0010508E">
      <w:pPr>
        <w:spacing w:after="0"/>
        <w:ind w:firstLine="720"/>
        <w:jc w:val="both"/>
        <w:rPr>
          <w:rFonts w:ascii="Segoe UI" w:hAnsi="Segoe UI" w:cs="Segoe UI"/>
          <w:sz w:val="24"/>
          <w:szCs w:val="24"/>
        </w:rPr>
      </w:pPr>
      <w:r w:rsidRPr="002A7263">
        <w:rPr>
          <w:rFonts w:ascii="Segoe UI" w:hAnsi="Segoe UI" w:cs="Segoe UI"/>
          <w:sz w:val="24"/>
          <w:szCs w:val="24"/>
        </w:rPr>
        <w:t>U navedenom mišljenju, u cilju uvtrdjivanja postojanja sukoba int</w:t>
      </w:r>
      <w:r w:rsidR="00650FD1">
        <w:rPr>
          <w:rFonts w:ascii="Segoe UI" w:hAnsi="Segoe UI" w:cs="Segoe UI"/>
          <w:sz w:val="24"/>
          <w:szCs w:val="24"/>
        </w:rPr>
        <w:t>e</w:t>
      </w:r>
      <w:r w:rsidRPr="002A7263">
        <w:rPr>
          <w:rFonts w:ascii="Segoe UI" w:hAnsi="Segoe UI" w:cs="Segoe UI"/>
          <w:sz w:val="24"/>
          <w:szCs w:val="24"/>
        </w:rPr>
        <w:t xml:space="preserve">resa, </w:t>
      </w:r>
      <w:r w:rsidR="002A7263" w:rsidRPr="002A7263">
        <w:rPr>
          <w:rFonts w:ascii="Segoe UI" w:hAnsi="Segoe UI" w:cs="Segoe UI"/>
          <w:sz w:val="24"/>
          <w:szCs w:val="24"/>
        </w:rPr>
        <w:t>ASK</w:t>
      </w:r>
      <w:r w:rsidRPr="002A7263">
        <w:rPr>
          <w:rFonts w:ascii="Segoe UI" w:hAnsi="Segoe UI" w:cs="Segoe UI"/>
          <w:sz w:val="24"/>
          <w:szCs w:val="24"/>
        </w:rPr>
        <w:t xml:space="preserve"> se poziva na sledeće zakonske odredbe i to: </w:t>
      </w:r>
    </w:p>
    <w:p w14:paraId="3B514BF1" w14:textId="16E99739" w:rsidR="0088622A" w:rsidRPr="002A7263" w:rsidRDefault="0088622A" w:rsidP="002A7263">
      <w:pPr>
        <w:pStyle w:val="ListParagraph"/>
        <w:numPr>
          <w:ilvl w:val="0"/>
          <w:numId w:val="20"/>
        </w:numPr>
        <w:spacing w:after="0" w:line="276" w:lineRule="auto"/>
        <w:jc w:val="both"/>
        <w:rPr>
          <w:rFonts w:ascii="Segoe UI" w:hAnsi="Segoe UI" w:cs="Segoe UI"/>
          <w:sz w:val="24"/>
          <w:szCs w:val="24"/>
        </w:rPr>
      </w:pPr>
      <w:r w:rsidRPr="002A7263">
        <w:rPr>
          <w:rFonts w:ascii="Segoe UI" w:eastAsia="Times New Roman" w:hAnsi="Segoe UI" w:cs="Segoe UI"/>
          <w:kern w:val="0"/>
          <w:sz w:val="24"/>
          <w:szCs w:val="24"/>
          <w14:ligatures w14:val="none"/>
        </w:rPr>
        <w:lastRenderedPageBreak/>
        <w:t>čl. 2</w:t>
      </w:r>
      <w:r w:rsidRPr="002A7263">
        <w:rPr>
          <w:rStyle w:val="FootnoteReference"/>
          <w:rFonts w:ascii="Segoe UI" w:eastAsia="Times New Roman" w:hAnsi="Segoe UI" w:cs="Segoe UI"/>
          <w:kern w:val="0"/>
          <w:sz w:val="24"/>
          <w:szCs w:val="24"/>
          <w14:ligatures w14:val="none"/>
        </w:rPr>
        <w:footnoteReference w:id="65"/>
      </w:r>
      <w:r w:rsidRPr="002A7263">
        <w:rPr>
          <w:rFonts w:ascii="Segoe UI" w:eastAsia="Times New Roman" w:hAnsi="Segoe UI" w:cs="Segoe UI"/>
          <w:kern w:val="0"/>
          <w:sz w:val="24"/>
          <w:szCs w:val="24"/>
          <w14:ligatures w14:val="none"/>
        </w:rPr>
        <w:t xml:space="preserve"> i 27</w:t>
      </w:r>
      <w:r w:rsidRPr="002A7263">
        <w:rPr>
          <w:rStyle w:val="FootnoteReference"/>
          <w:rFonts w:ascii="Segoe UI" w:eastAsia="Times New Roman" w:hAnsi="Segoe UI" w:cs="Segoe UI"/>
          <w:kern w:val="0"/>
          <w:sz w:val="24"/>
          <w:szCs w:val="24"/>
          <w14:ligatures w14:val="none"/>
        </w:rPr>
        <w:footnoteReference w:id="66"/>
      </w:r>
      <w:r w:rsidRPr="002A7263">
        <w:rPr>
          <w:rFonts w:ascii="Segoe UI" w:eastAsia="Times New Roman" w:hAnsi="Segoe UI" w:cs="Segoe UI"/>
          <w:kern w:val="0"/>
          <w:sz w:val="24"/>
          <w:szCs w:val="24"/>
          <w14:ligatures w14:val="none"/>
        </w:rPr>
        <w:t>. Zakona o Agenciji za borbu protiv korupcije („Službeni glasnik RS“, br. 97/08, 53/10, 66/11-US, 67/13-US, 112/13 – autentično tumačenje i 8/15-US) i</w:t>
      </w:r>
    </w:p>
    <w:p w14:paraId="38DB399D" w14:textId="1E6167B7" w:rsidR="0088622A" w:rsidRPr="002A7263" w:rsidRDefault="0088622A" w:rsidP="002A7263">
      <w:pPr>
        <w:pStyle w:val="ListParagraph"/>
        <w:numPr>
          <w:ilvl w:val="0"/>
          <w:numId w:val="20"/>
        </w:numPr>
        <w:spacing w:after="0" w:line="276" w:lineRule="auto"/>
        <w:jc w:val="both"/>
        <w:rPr>
          <w:rFonts w:ascii="Segoe UI" w:eastAsia="Times New Roman" w:hAnsi="Segoe UI" w:cs="Segoe UI"/>
          <w:kern w:val="0"/>
          <w:sz w:val="24"/>
          <w:szCs w:val="24"/>
          <w14:ligatures w14:val="none"/>
        </w:rPr>
      </w:pPr>
      <w:r w:rsidRPr="002A7263">
        <w:rPr>
          <w:rFonts w:ascii="Segoe UI" w:eastAsia="Times New Roman" w:hAnsi="Segoe UI" w:cs="Segoe UI"/>
          <w:kern w:val="0"/>
          <w:sz w:val="24"/>
          <w:szCs w:val="24"/>
          <w14:ligatures w14:val="none"/>
        </w:rPr>
        <w:t>čl. 26</w:t>
      </w:r>
      <w:r w:rsidRPr="002A7263">
        <w:rPr>
          <w:rFonts w:ascii="Segoe UI" w:eastAsia="Times New Roman" w:hAnsi="Segoe UI" w:cs="Segoe UI"/>
          <w:kern w:val="0"/>
          <w:sz w:val="24"/>
          <w:szCs w:val="24"/>
          <w:vertAlign w:val="superscript"/>
          <w14:ligatures w14:val="none"/>
        </w:rPr>
        <w:footnoteReference w:id="67"/>
      </w:r>
      <w:r w:rsidRPr="002A7263">
        <w:rPr>
          <w:rFonts w:ascii="Segoe UI" w:eastAsia="Times New Roman" w:hAnsi="Segoe UI" w:cs="Segoe UI"/>
          <w:kern w:val="0"/>
          <w:sz w:val="24"/>
          <w:szCs w:val="24"/>
          <w14:ligatures w14:val="none"/>
        </w:rPr>
        <w:t xml:space="preserve"> i 28. stav 2.</w:t>
      </w:r>
      <w:r w:rsidRPr="002A7263">
        <w:rPr>
          <w:rStyle w:val="FootnoteReference"/>
          <w:rFonts w:ascii="Segoe UI" w:eastAsia="Times New Roman" w:hAnsi="Segoe UI" w:cs="Segoe UI"/>
          <w:kern w:val="0"/>
          <w:sz w:val="24"/>
          <w:szCs w:val="24"/>
          <w14:ligatures w14:val="none"/>
        </w:rPr>
        <w:footnoteReference w:id="68"/>
      </w:r>
      <w:r w:rsidRPr="002A7263">
        <w:rPr>
          <w:rFonts w:ascii="Segoe UI" w:eastAsia="Times New Roman" w:hAnsi="Segoe UI" w:cs="Segoe UI"/>
          <w:kern w:val="0"/>
          <w:sz w:val="24"/>
          <w:szCs w:val="24"/>
          <w14:ligatures w14:val="none"/>
        </w:rPr>
        <w:t xml:space="preserve"> Zakon o javnim preduzećima („Službeni glasnik RS“, br. 15/16):</w:t>
      </w:r>
    </w:p>
    <w:p w14:paraId="4D3E0670" w14:textId="54EC9ED8" w:rsidR="0088622A" w:rsidRPr="002A7263" w:rsidRDefault="002A7263" w:rsidP="00112B4F">
      <w:pPr>
        <w:ind w:firstLine="720"/>
        <w:jc w:val="both"/>
        <w:rPr>
          <w:rFonts w:ascii="Segoe UI" w:hAnsi="Segoe UI" w:cs="Segoe UI"/>
          <w:sz w:val="24"/>
          <w:szCs w:val="24"/>
        </w:rPr>
      </w:pPr>
      <w:r w:rsidRPr="002A7263">
        <w:rPr>
          <w:rFonts w:ascii="Segoe UI" w:hAnsi="Segoe UI" w:cs="Segoe UI"/>
          <w:sz w:val="24"/>
          <w:szCs w:val="24"/>
        </w:rPr>
        <w:t>ASK</w:t>
      </w:r>
      <w:r w:rsidR="0088622A" w:rsidRPr="002A7263">
        <w:rPr>
          <w:rFonts w:ascii="Segoe UI" w:hAnsi="Segoe UI" w:cs="Segoe UI"/>
          <w:sz w:val="24"/>
          <w:szCs w:val="24"/>
        </w:rPr>
        <w:t xml:space="preserve"> je ocenila da postoji sukob interesa ako u postupku javne nabavke javnog preduzeća učestvuje zet izvršnog direktora tog javnog preduzeća. Razlog je taj što između direktora i izvršnog direktora u istom preduzeću postoji odnos zavisnosti koji može da utiče na postupanje direktora prilikom vršenja javne funkcije na način koji ugrožava nepristrasno vršenje te javne funkcije, zbog čega situacija u kojoj zet izvršnog direktora javnog preduzeća učestvuje kao ponuđač u postupku javne nabavke čiji je naručilac to javno preduzeće, predstavlja sukob interesa u smislu Zakona o Agenciji. Prema mišljenju </w:t>
      </w:r>
      <w:r w:rsidRPr="002A7263">
        <w:rPr>
          <w:rFonts w:ascii="Segoe UI" w:hAnsi="Segoe UI" w:cs="Segoe UI"/>
          <w:sz w:val="24"/>
          <w:szCs w:val="24"/>
        </w:rPr>
        <w:t>ASK</w:t>
      </w:r>
      <w:r w:rsidR="0088622A" w:rsidRPr="002A7263">
        <w:rPr>
          <w:rFonts w:ascii="Segoe UI" w:hAnsi="Segoe UI" w:cs="Segoe UI"/>
          <w:sz w:val="24"/>
          <w:szCs w:val="24"/>
        </w:rPr>
        <w:t>, u ovom slučaju naručilac mora da spreči izbor tog ponuđača i zaključenje ugovora, jer bi u suprotnom direktor postupio suprotno ovom zakonu.</w:t>
      </w:r>
      <w:r w:rsidR="0088622A" w:rsidRPr="002A7263">
        <w:rPr>
          <w:rStyle w:val="FootnoteReference"/>
          <w:rFonts w:ascii="Segoe UI" w:hAnsi="Segoe UI" w:cs="Segoe UI"/>
          <w:sz w:val="24"/>
          <w:szCs w:val="24"/>
        </w:rPr>
        <w:footnoteReference w:id="69"/>
      </w:r>
    </w:p>
    <w:p w14:paraId="303068FE" w14:textId="5BC25111" w:rsidR="0051236E" w:rsidRPr="0051236E" w:rsidRDefault="0051236E" w:rsidP="0051236E">
      <w:pPr>
        <w:tabs>
          <w:tab w:val="left" w:pos="1171"/>
        </w:tabs>
        <w:spacing w:line="276" w:lineRule="auto"/>
        <w:jc w:val="both"/>
        <w:rPr>
          <w:rFonts w:ascii="Segoe UI" w:hAnsi="Segoe UI" w:cs="Segoe UI"/>
          <w:b/>
          <w:i/>
          <w:iCs/>
          <w:sz w:val="24"/>
          <w:szCs w:val="24"/>
        </w:rPr>
      </w:pPr>
      <w:r>
        <w:rPr>
          <w:rFonts w:ascii="Segoe UI" w:hAnsi="Segoe UI" w:cs="Segoe UI"/>
          <w:bCs/>
          <w:sz w:val="24"/>
          <w:szCs w:val="24"/>
        </w:rPr>
        <w:tab/>
      </w:r>
      <w:r w:rsidR="0088622A" w:rsidRPr="0051236E">
        <w:rPr>
          <w:rFonts w:ascii="Segoe UI" w:hAnsi="Segoe UI" w:cs="Segoe UI"/>
          <w:b/>
          <w:i/>
          <w:iCs/>
          <w:sz w:val="24"/>
          <w:szCs w:val="24"/>
        </w:rPr>
        <w:t>M</w:t>
      </w:r>
      <w:r w:rsidR="0088622A" w:rsidRPr="0051236E">
        <w:rPr>
          <w:rFonts w:ascii="Segoe UI" w:hAnsi="Segoe UI" w:cs="Segoe UI"/>
          <w:b/>
          <w:i/>
          <w:iCs/>
          <w:sz w:val="24"/>
          <w:szCs w:val="24"/>
          <w:lang w:val="sr-Cyrl-RS"/>
        </w:rPr>
        <w:t>išljenje</w:t>
      </w:r>
      <w:r w:rsidR="0088622A" w:rsidRPr="0051236E">
        <w:rPr>
          <w:rFonts w:ascii="Segoe UI" w:hAnsi="Segoe UI" w:cs="Segoe UI"/>
          <w:b/>
          <w:i/>
          <w:iCs/>
          <w:sz w:val="24"/>
          <w:szCs w:val="24"/>
        </w:rPr>
        <w:t xml:space="preserve"> </w:t>
      </w:r>
      <w:r w:rsidRPr="0051236E">
        <w:rPr>
          <w:rFonts w:ascii="Segoe UI" w:hAnsi="Segoe UI" w:cs="Segoe UI"/>
          <w:b/>
          <w:i/>
          <w:iCs/>
          <w:sz w:val="24"/>
          <w:szCs w:val="24"/>
        </w:rPr>
        <w:t xml:space="preserve">2 </w:t>
      </w:r>
    </w:p>
    <w:p w14:paraId="4730E446" w14:textId="5BF37855" w:rsidR="0088622A" w:rsidRPr="0051236E" w:rsidRDefault="00650FD1" w:rsidP="00650FD1">
      <w:pPr>
        <w:tabs>
          <w:tab w:val="left" w:pos="709"/>
        </w:tabs>
        <w:spacing w:after="0" w:line="276" w:lineRule="auto"/>
        <w:jc w:val="both"/>
        <w:rPr>
          <w:rFonts w:ascii="Segoe UI" w:hAnsi="Segoe UI" w:cs="Segoe UI"/>
          <w:bCs/>
          <w:sz w:val="24"/>
          <w:szCs w:val="24"/>
        </w:rPr>
      </w:pPr>
      <w:r>
        <w:rPr>
          <w:rFonts w:ascii="Segoe UI" w:hAnsi="Segoe UI" w:cs="Segoe UI"/>
          <w:bCs/>
          <w:sz w:val="24"/>
          <w:szCs w:val="24"/>
        </w:rPr>
        <w:tab/>
      </w:r>
      <w:r w:rsidR="0088622A" w:rsidRPr="0051236E">
        <w:rPr>
          <w:rFonts w:ascii="Segoe UI" w:hAnsi="Segoe UI" w:cs="Segoe UI"/>
          <w:bCs/>
          <w:sz w:val="24"/>
          <w:szCs w:val="24"/>
        </w:rPr>
        <w:t>Istovremeno vršenje javne funkcije člana nadzornog odbora iz reda zaposlenih i obavljanje dužnosti člana komisije za javne nabavke</w:t>
      </w:r>
    </w:p>
    <w:p w14:paraId="39B21F35" w14:textId="36F707A7" w:rsidR="0088622A" w:rsidRPr="002A7263" w:rsidRDefault="0088622A" w:rsidP="0010508E">
      <w:pPr>
        <w:spacing w:after="0"/>
        <w:jc w:val="both"/>
        <w:rPr>
          <w:rFonts w:ascii="Segoe UI" w:hAnsi="Segoe UI" w:cs="Segoe UI"/>
          <w:sz w:val="24"/>
          <w:szCs w:val="24"/>
        </w:rPr>
      </w:pPr>
      <w:r w:rsidRPr="002A7263">
        <w:rPr>
          <w:rFonts w:ascii="Segoe UI" w:hAnsi="Segoe UI" w:cs="Segoe UI"/>
          <w:sz w:val="24"/>
          <w:szCs w:val="24"/>
        </w:rPr>
        <w:tab/>
        <w:t>U ovom mišljenju, u cilju uvtrdjivanja postojanja sukoba int</w:t>
      </w:r>
      <w:r w:rsidRPr="002A7263">
        <w:rPr>
          <w:rFonts w:ascii="Segoe UI" w:hAnsi="Segoe UI" w:cs="Segoe UI"/>
          <w:sz w:val="24"/>
          <w:szCs w:val="24"/>
          <w:lang w:val="sr-Cyrl-RS"/>
        </w:rPr>
        <w:t>е</w:t>
      </w:r>
      <w:r w:rsidRPr="002A7263">
        <w:rPr>
          <w:rFonts w:ascii="Segoe UI" w:hAnsi="Segoe UI" w:cs="Segoe UI"/>
          <w:sz w:val="24"/>
          <w:szCs w:val="24"/>
        </w:rPr>
        <w:t xml:space="preserve">resa, </w:t>
      </w:r>
      <w:r w:rsidR="0051236E">
        <w:rPr>
          <w:rFonts w:ascii="Segoe UI" w:hAnsi="Segoe UI" w:cs="Segoe UI"/>
          <w:sz w:val="24"/>
          <w:szCs w:val="24"/>
        </w:rPr>
        <w:t>ASK</w:t>
      </w:r>
      <w:r w:rsidRPr="002A7263">
        <w:rPr>
          <w:rFonts w:ascii="Segoe UI" w:hAnsi="Segoe UI" w:cs="Segoe UI"/>
          <w:sz w:val="24"/>
          <w:szCs w:val="24"/>
        </w:rPr>
        <w:t xml:space="preserve"> se poziva na sledeće zakonske odredbe i to: </w:t>
      </w:r>
    </w:p>
    <w:p w14:paraId="362B680A" w14:textId="77777777" w:rsidR="0051236E" w:rsidRDefault="0088622A" w:rsidP="0051236E">
      <w:pPr>
        <w:pStyle w:val="ListParagraph"/>
        <w:numPr>
          <w:ilvl w:val="0"/>
          <w:numId w:val="30"/>
        </w:numPr>
        <w:tabs>
          <w:tab w:val="left" w:pos="1171"/>
        </w:tabs>
        <w:spacing w:after="0" w:line="276" w:lineRule="auto"/>
        <w:jc w:val="both"/>
        <w:rPr>
          <w:rFonts w:ascii="Segoe UI" w:hAnsi="Segoe UI" w:cs="Segoe UI"/>
          <w:sz w:val="24"/>
          <w:szCs w:val="24"/>
        </w:rPr>
      </w:pPr>
      <w:r w:rsidRPr="0051236E">
        <w:rPr>
          <w:rFonts w:ascii="Segoe UI" w:hAnsi="Segoe UI" w:cs="Segoe UI"/>
          <w:sz w:val="24"/>
          <w:szCs w:val="24"/>
        </w:rPr>
        <w:t>čl. 40</w:t>
      </w:r>
      <w:r w:rsidRPr="002A7263">
        <w:rPr>
          <w:rStyle w:val="FootnoteReference"/>
          <w:rFonts w:ascii="Segoe UI" w:hAnsi="Segoe UI" w:cs="Segoe UI"/>
          <w:sz w:val="24"/>
          <w:szCs w:val="24"/>
        </w:rPr>
        <w:footnoteReference w:id="70"/>
      </w:r>
      <w:r w:rsidRPr="0051236E">
        <w:rPr>
          <w:rFonts w:ascii="Segoe UI" w:hAnsi="Segoe UI" w:cs="Segoe UI"/>
          <w:sz w:val="24"/>
          <w:szCs w:val="24"/>
        </w:rPr>
        <w:t>, 41</w:t>
      </w:r>
      <w:r w:rsidRPr="002A7263">
        <w:rPr>
          <w:rStyle w:val="FootnoteReference"/>
          <w:rFonts w:ascii="Segoe UI" w:hAnsi="Segoe UI" w:cs="Segoe UI"/>
          <w:sz w:val="24"/>
          <w:szCs w:val="24"/>
        </w:rPr>
        <w:footnoteReference w:id="71"/>
      </w:r>
      <w:r w:rsidRPr="0051236E">
        <w:rPr>
          <w:rFonts w:ascii="Segoe UI" w:hAnsi="Segoe UI" w:cs="Segoe UI"/>
          <w:sz w:val="24"/>
          <w:szCs w:val="24"/>
        </w:rPr>
        <w:t xml:space="preserve"> i 42. stav 1.</w:t>
      </w:r>
      <w:r w:rsidRPr="002A7263">
        <w:rPr>
          <w:rStyle w:val="FootnoteReference"/>
          <w:rFonts w:ascii="Segoe UI" w:hAnsi="Segoe UI" w:cs="Segoe UI"/>
          <w:sz w:val="24"/>
          <w:szCs w:val="24"/>
        </w:rPr>
        <w:footnoteReference w:id="72"/>
      </w:r>
      <w:r w:rsidRPr="0051236E">
        <w:rPr>
          <w:rFonts w:ascii="Segoe UI" w:hAnsi="Segoe UI" w:cs="Segoe UI"/>
          <w:sz w:val="24"/>
          <w:szCs w:val="24"/>
        </w:rPr>
        <w:t xml:space="preserve"> Zakona o sprečavanju korupcije i</w:t>
      </w:r>
    </w:p>
    <w:p w14:paraId="73DCDEA6" w14:textId="49755ADB" w:rsidR="0088622A" w:rsidRPr="0051236E" w:rsidRDefault="0088622A" w:rsidP="0051236E">
      <w:pPr>
        <w:pStyle w:val="ListParagraph"/>
        <w:numPr>
          <w:ilvl w:val="0"/>
          <w:numId w:val="30"/>
        </w:numPr>
        <w:tabs>
          <w:tab w:val="left" w:pos="1171"/>
        </w:tabs>
        <w:spacing w:after="0" w:line="276" w:lineRule="auto"/>
        <w:jc w:val="both"/>
        <w:rPr>
          <w:rFonts w:ascii="Segoe UI" w:hAnsi="Segoe UI" w:cs="Segoe UI"/>
          <w:sz w:val="24"/>
          <w:szCs w:val="24"/>
        </w:rPr>
      </w:pPr>
      <w:r w:rsidRPr="0051236E">
        <w:rPr>
          <w:rFonts w:ascii="Segoe UI" w:hAnsi="Segoe UI" w:cs="Segoe UI"/>
          <w:sz w:val="24"/>
          <w:szCs w:val="24"/>
        </w:rPr>
        <w:t>član 50. st. 2, 3 i 4,</w:t>
      </w:r>
      <w:r w:rsidRPr="002A7263">
        <w:rPr>
          <w:rStyle w:val="FootnoteReference"/>
          <w:rFonts w:ascii="Segoe UI" w:hAnsi="Segoe UI" w:cs="Segoe UI"/>
          <w:sz w:val="24"/>
          <w:szCs w:val="24"/>
        </w:rPr>
        <w:footnoteReference w:id="73"/>
      </w:r>
      <w:r w:rsidRPr="0051236E">
        <w:rPr>
          <w:rFonts w:ascii="Segoe UI" w:hAnsi="Segoe UI" w:cs="Segoe UI"/>
          <w:sz w:val="24"/>
          <w:szCs w:val="24"/>
        </w:rPr>
        <w:t xml:space="preserve">  član 92. st. 1, 2, 7 i 8</w:t>
      </w:r>
      <w:r w:rsidRPr="002A7263">
        <w:rPr>
          <w:rStyle w:val="FootnoteReference"/>
          <w:rFonts w:ascii="Segoe UI" w:hAnsi="Segoe UI" w:cs="Segoe UI"/>
          <w:sz w:val="24"/>
          <w:szCs w:val="24"/>
        </w:rPr>
        <w:footnoteReference w:id="74"/>
      </w:r>
      <w:r w:rsidRPr="0051236E">
        <w:rPr>
          <w:rFonts w:ascii="Segoe UI" w:hAnsi="Segoe UI" w:cs="Segoe UI"/>
          <w:sz w:val="24"/>
          <w:szCs w:val="24"/>
        </w:rPr>
        <w:t xml:space="preserve"> i član 145.</w:t>
      </w:r>
      <w:r w:rsidRPr="002A7263">
        <w:rPr>
          <w:rStyle w:val="FootnoteReference"/>
          <w:rFonts w:ascii="Segoe UI" w:hAnsi="Segoe UI" w:cs="Segoe UI"/>
          <w:sz w:val="24"/>
          <w:szCs w:val="24"/>
        </w:rPr>
        <w:footnoteReference w:id="75"/>
      </w:r>
      <w:r w:rsidRPr="0051236E">
        <w:rPr>
          <w:rFonts w:ascii="Segoe UI" w:hAnsi="Segoe UI" w:cs="Segoe UI"/>
          <w:sz w:val="24"/>
          <w:szCs w:val="24"/>
        </w:rPr>
        <w:t xml:space="preserve"> </w:t>
      </w:r>
      <w:r w:rsidR="002A7263" w:rsidRPr="0051236E">
        <w:rPr>
          <w:rFonts w:ascii="Segoe UI" w:hAnsi="Segoe UI" w:cs="Segoe UI"/>
          <w:sz w:val="24"/>
          <w:szCs w:val="24"/>
        </w:rPr>
        <w:t>ZJN</w:t>
      </w:r>
      <w:r w:rsidRPr="0051236E">
        <w:rPr>
          <w:rFonts w:ascii="Segoe UI" w:hAnsi="Segoe UI" w:cs="Segoe UI"/>
          <w:sz w:val="24"/>
          <w:szCs w:val="24"/>
        </w:rPr>
        <w:t>:</w:t>
      </w:r>
    </w:p>
    <w:p w14:paraId="7B568B4D" w14:textId="32C5BD60" w:rsidR="0088622A" w:rsidRPr="002A7263" w:rsidRDefault="0088622A" w:rsidP="0010508E">
      <w:pPr>
        <w:tabs>
          <w:tab w:val="left" w:pos="709"/>
        </w:tabs>
        <w:spacing w:after="0"/>
        <w:jc w:val="both"/>
        <w:rPr>
          <w:rFonts w:ascii="Segoe UI" w:hAnsi="Segoe UI" w:cs="Segoe UI"/>
          <w:sz w:val="24"/>
          <w:szCs w:val="24"/>
        </w:rPr>
      </w:pPr>
      <w:r w:rsidRPr="002A7263">
        <w:rPr>
          <w:rFonts w:ascii="Segoe UI" w:hAnsi="Segoe UI" w:cs="Segoe UI"/>
          <w:sz w:val="24"/>
          <w:szCs w:val="24"/>
        </w:rPr>
        <w:tab/>
      </w:r>
      <w:r w:rsidR="002A7263">
        <w:rPr>
          <w:rFonts w:ascii="Segoe UI" w:hAnsi="Segoe UI" w:cs="Segoe UI"/>
          <w:sz w:val="24"/>
          <w:szCs w:val="24"/>
        </w:rPr>
        <w:t>ASK</w:t>
      </w:r>
      <w:r w:rsidRPr="002A7263">
        <w:rPr>
          <w:rFonts w:ascii="Segoe UI" w:hAnsi="Segoe UI" w:cs="Segoe UI"/>
          <w:sz w:val="24"/>
          <w:szCs w:val="24"/>
        </w:rPr>
        <w:t xml:space="preserve"> </w:t>
      </w:r>
      <w:r w:rsidRPr="00927595">
        <w:rPr>
          <w:rFonts w:ascii="Segoe UI" w:hAnsi="Segoe UI" w:cs="Segoe UI"/>
          <w:sz w:val="24"/>
          <w:szCs w:val="24"/>
        </w:rPr>
        <w:t>je uzela  obzir i odredbe statuta konkretnog naru</w:t>
      </w:r>
      <w:r w:rsidRPr="002A7263">
        <w:rPr>
          <w:rFonts w:ascii="Segoe UI" w:hAnsi="Segoe UI" w:cs="Segoe UI"/>
          <w:sz w:val="24"/>
          <w:szCs w:val="24"/>
        </w:rPr>
        <w:t xml:space="preserve">čioca kojim su definisane nadležnosti nadzornog odbora. </w:t>
      </w:r>
    </w:p>
    <w:p w14:paraId="422AFE3C" w14:textId="430B9EF2" w:rsidR="0088622A" w:rsidRDefault="0088622A" w:rsidP="0010508E">
      <w:pPr>
        <w:tabs>
          <w:tab w:val="left" w:pos="709"/>
        </w:tabs>
        <w:spacing w:after="0"/>
        <w:jc w:val="both"/>
        <w:rPr>
          <w:rFonts w:ascii="Segoe UI" w:hAnsi="Segoe UI" w:cs="Segoe UI"/>
          <w:sz w:val="24"/>
          <w:szCs w:val="24"/>
        </w:rPr>
      </w:pPr>
      <w:r w:rsidRPr="002A7263">
        <w:rPr>
          <w:rFonts w:ascii="Segoe UI" w:hAnsi="Segoe UI" w:cs="Segoe UI"/>
          <w:sz w:val="24"/>
          <w:szCs w:val="24"/>
        </w:rPr>
        <w:tab/>
        <w:t xml:space="preserve">U svom mišljenju </w:t>
      </w:r>
      <w:r w:rsidR="002A7263">
        <w:rPr>
          <w:rFonts w:ascii="Segoe UI" w:hAnsi="Segoe UI" w:cs="Segoe UI"/>
          <w:sz w:val="24"/>
          <w:szCs w:val="24"/>
        </w:rPr>
        <w:t>ASK</w:t>
      </w:r>
      <w:r w:rsidRPr="002A7263">
        <w:rPr>
          <w:rFonts w:ascii="Segoe UI" w:hAnsi="Segoe UI" w:cs="Segoe UI"/>
          <w:sz w:val="24"/>
          <w:szCs w:val="24"/>
        </w:rPr>
        <w:t xml:space="preserve"> navodi da nema zakonskih smetnji da za člana komisije za javne nabavke bude imenovano lice koje je član nadzornog odbora iz reda zaposlenih kod naručioca, ali da u konkretnoj situaciji sukob interesa ipak postoji. </w:t>
      </w:r>
      <w:r w:rsidRPr="002A7263">
        <w:rPr>
          <w:rFonts w:ascii="Segoe UI" w:hAnsi="Segoe UI" w:cs="Segoe UI"/>
          <w:sz w:val="24"/>
          <w:szCs w:val="24"/>
        </w:rPr>
        <w:lastRenderedPageBreak/>
        <w:t>Naime, situacija u kojoj bi član nadzornog odbora naručioca, koji se smatra predstavnikom naručioca u smislu odredbi ZJN, imao direktan ili indirektan finansijski, ekonomski li drugi privatni interes u postupku javne nabavke tog naruči</w:t>
      </w:r>
      <w:r w:rsidR="00650FD1">
        <w:rPr>
          <w:rFonts w:ascii="Segoe UI" w:hAnsi="Segoe UI" w:cs="Segoe UI"/>
          <w:sz w:val="24"/>
          <w:szCs w:val="24"/>
        </w:rPr>
        <w:t>oca</w:t>
      </w:r>
      <w:r w:rsidRPr="002A7263">
        <w:rPr>
          <w:rFonts w:ascii="Segoe UI" w:hAnsi="Segoe UI" w:cs="Segoe UI"/>
          <w:sz w:val="24"/>
          <w:szCs w:val="24"/>
        </w:rPr>
        <w:t>, predstavljala bi sukob int</w:t>
      </w:r>
      <w:r w:rsidR="00650FD1">
        <w:rPr>
          <w:rFonts w:ascii="Segoe UI" w:hAnsi="Segoe UI" w:cs="Segoe UI"/>
          <w:sz w:val="24"/>
          <w:szCs w:val="24"/>
        </w:rPr>
        <w:t>e</w:t>
      </w:r>
      <w:r w:rsidRPr="002A7263">
        <w:rPr>
          <w:rFonts w:ascii="Segoe UI" w:hAnsi="Segoe UI" w:cs="Segoe UI"/>
          <w:sz w:val="24"/>
          <w:szCs w:val="24"/>
        </w:rPr>
        <w:t>resa i u smislu odredbi ZJN i u smislu Zakona o sprečavanju korupcije. Ukoliko bi bio član komisije za javne nabavke, član nadzornog odbora, kao javni funkcioner, postupio bi suprotno odredbama člana 40. Zakona o sprečavanju korupcije.</w:t>
      </w:r>
      <w:r w:rsidRPr="002A7263">
        <w:rPr>
          <w:rStyle w:val="FootnoteReference"/>
          <w:rFonts w:ascii="Segoe UI" w:hAnsi="Segoe UI" w:cs="Segoe UI"/>
          <w:sz w:val="24"/>
          <w:szCs w:val="24"/>
        </w:rPr>
        <w:footnoteReference w:id="76"/>
      </w:r>
      <w:r w:rsidRPr="002A7263">
        <w:rPr>
          <w:rFonts w:ascii="Segoe UI" w:hAnsi="Segoe UI" w:cs="Segoe UI"/>
          <w:sz w:val="24"/>
          <w:szCs w:val="24"/>
        </w:rPr>
        <w:t xml:space="preserve"> </w:t>
      </w:r>
    </w:p>
    <w:p w14:paraId="0337B871" w14:textId="77777777" w:rsidR="00833D97" w:rsidRDefault="00833D97" w:rsidP="0010508E">
      <w:pPr>
        <w:tabs>
          <w:tab w:val="left" w:pos="709"/>
        </w:tabs>
        <w:spacing w:after="0"/>
        <w:jc w:val="both"/>
        <w:rPr>
          <w:rFonts w:ascii="Segoe UI" w:hAnsi="Segoe UI" w:cs="Segoe UI"/>
          <w:sz w:val="24"/>
          <w:szCs w:val="24"/>
        </w:rPr>
      </w:pPr>
    </w:p>
    <w:p w14:paraId="2FAE0025" w14:textId="77777777" w:rsidR="005215C5" w:rsidRDefault="005215C5" w:rsidP="0010508E">
      <w:pPr>
        <w:tabs>
          <w:tab w:val="left" w:pos="709"/>
        </w:tabs>
        <w:spacing w:after="0"/>
        <w:jc w:val="both"/>
        <w:rPr>
          <w:rFonts w:ascii="Segoe UI" w:hAnsi="Segoe UI" w:cs="Segoe UI"/>
          <w:sz w:val="24"/>
          <w:szCs w:val="24"/>
        </w:rPr>
      </w:pPr>
    </w:p>
    <w:p w14:paraId="105418FD" w14:textId="77777777" w:rsidR="005215C5" w:rsidRDefault="005215C5" w:rsidP="0010508E">
      <w:pPr>
        <w:tabs>
          <w:tab w:val="left" w:pos="709"/>
        </w:tabs>
        <w:spacing w:after="0"/>
        <w:jc w:val="both"/>
        <w:rPr>
          <w:rFonts w:ascii="Segoe UI" w:hAnsi="Segoe UI" w:cs="Segoe UI"/>
          <w:sz w:val="24"/>
          <w:szCs w:val="24"/>
        </w:rPr>
      </w:pPr>
    </w:p>
    <w:p w14:paraId="500A02F2" w14:textId="77777777" w:rsidR="005215C5" w:rsidRDefault="005215C5" w:rsidP="0010508E">
      <w:pPr>
        <w:tabs>
          <w:tab w:val="left" w:pos="709"/>
        </w:tabs>
        <w:spacing w:after="0"/>
        <w:jc w:val="both"/>
        <w:rPr>
          <w:rFonts w:ascii="Segoe UI" w:hAnsi="Segoe UI" w:cs="Segoe UI"/>
          <w:sz w:val="24"/>
          <w:szCs w:val="24"/>
        </w:rPr>
      </w:pPr>
    </w:p>
    <w:p w14:paraId="01260776" w14:textId="77777777" w:rsidR="005215C5" w:rsidRDefault="005215C5" w:rsidP="0010508E">
      <w:pPr>
        <w:tabs>
          <w:tab w:val="left" w:pos="709"/>
        </w:tabs>
        <w:spacing w:after="0"/>
        <w:jc w:val="both"/>
        <w:rPr>
          <w:rFonts w:ascii="Segoe UI" w:hAnsi="Segoe UI" w:cs="Segoe UI"/>
          <w:sz w:val="24"/>
          <w:szCs w:val="24"/>
        </w:rPr>
      </w:pPr>
    </w:p>
    <w:p w14:paraId="2860358B" w14:textId="77777777" w:rsidR="005215C5" w:rsidRDefault="005215C5" w:rsidP="0010508E">
      <w:pPr>
        <w:tabs>
          <w:tab w:val="left" w:pos="709"/>
        </w:tabs>
        <w:spacing w:after="0"/>
        <w:jc w:val="both"/>
        <w:rPr>
          <w:rFonts w:ascii="Segoe UI" w:hAnsi="Segoe UI" w:cs="Segoe UI"/>
          <w:sz w:val="24"/>
          <w:szCs w:val="24"/>
        </w:rPr>
      </w:pPr>
    </w:p>
    <w:p w14:paraId="39B6B04B" w14:textId="77777777" w:rsidR="005215C5" w:rsidRDefault="005215C5" w:rsidP="0010508E">
      <w:pPr>
        <w:tabs>
          <w:tab w:val="left" w:pos="709"/>
        </w:tabs>
        <w:spacing w:after="0"/>
        <w:jc w:val="both"/>
        <w:rPr>
          <w:rFonts w:ascii="Segoe UI" w:hAnsi="Segoe UI" w:cs="Segoe UI"/>
          <w:sz w:val="24"/>
          <w:szCs w:val="24"/>
        </w:rPr>
      </w:pPr>
    </w:p>
    <w:p w14:paraId="05180A1A" w14:textId="77777777" w:rsidR="005215C5" w:rsidRDefault="005215C5" w:rsidP="0010508E">
      <w:pPr>
        <w:tabs>
          <w:tab w:val="left" w:pos="709"/>
        </w:tabs>
        <w:spacing w:after="0"/>
        <w:jc w:val="both"/>
        <w:rPr>
          <w:rFonts w:ascii="Segoe UI" w:hAnsi="Segoe UI" w:cs="Segoe UI"/>
          <w:sz w:val="24"/>
          <w:szCs w:val="24"/>
        </w:rPr>
      </w:pPr>
    </w:p>
    <w:p w14:paraId="1951A0B5" w14:textId="77777777" w:rsidR="005215C5" w:rsidRDefault="005215C5" w:rsidP="0010508E">
      <w:pPr>
        <w:tabs>
          <w:tab w:val="left" w:pos="709"/>
        </w:tabs>
        <w:spacing w:after="0"/>
        <w:jc w:val="both"/>
        <w:rPr>
          <w:rFonts w:ascii="Segoe UI" w:hAnsi="Segoe UI" w:cs="Segoe UI"/>
          <w:sz w:val="24"/>
          <w:szCs w:val="24"/>
        </w:rPr>
      </w:pPr>
    </w:p>
    <w:p w14:paraId="65FEF123" w14:textId="77777777" w:rsidR="005215C5" w:rsidRDefault="005215C5" w:rsidP="0010508E">
      <w:pPr>
        <w:tabs>
          <w:tab w:val="left" w:pos="709"/>
        </w:tabs>
        <w:spacing w:after="0"/>
        <w:jc w:val="both"/>
        <w:rPr>
          <w:rFonts w:ascii="Segoe UI" w:hAnsi="Segoe UI" w:cs="Segoe UI"/>
          <w:sz w:val="24"/>
          <w:szCs w:val="24"/>
        </w:rPr>
      </w:pPr>
    </w:p>
    <w:p w14:paraId="414251DF" w14:textId="77777777" w:rsidR="005215C5" w:rsidRDefault="005215C5" w:rsidP="0010508E">
      <w:pPr>
        <w:tabs>
          <w:tab w:val="left" w:pos="709"/>
        </w:tabs>
        <w:spacing w:after="0"/>
        <w:jc w:val="both"/>
        <w:rPr>
          <w:rFonts w:ascii="Segoe UI" w:hAnsi="Segoe UI" w:cs="Segoe UI"/>
          <w:sz w:val="24"/>
          <w:szCs w:val="24"/>
        </w:rPr>
      </w:pPr>
    </w:p>
    <w:p w14:paraId="7BD30B3E" w14:textId="77777777" w:rsidR="005215C5" w:rsidRDefault="005215C5" w:rsidP="0010508E">
      <w:pPr>
        <w:tabs>
          <w:tab w:val="left" w:pos="709"/>
        </w:tabs>
        <w:spacing w:after="0"/>
        <w:jc w:val="both"/>
        <w:rPr>
          <w:rFonts w:ascii="Segoe UI" w:hAnsi="Segoe UI" w:cs="Segoe UI"/>
          <w:sz w:val="24"/>
          <w:szCs w:val="24"/>
        </w:rPr>
      </w:pPr>
    </w:p>
    <w:p w14:paraId="7A9DBDF1" w14:textId="77777777" w:rsidR="005215C5" w:rsidRDefault="005215C5" w:rsidP="0010508E">
      <w:pPr>
        <w:tabs>
          <w:tab w:val="left" w:pos="709"/>
        </w:tabs>
        <w:spacing w:after="0"/>
        <w:jc w:val="both"/>
        <w:rPr>
          <w:rFonts w:ascii="Segoe UI" w:hAnsi="Segoe UI" w:cs="Segoe UI"/>
          <w:sz w:val="24"/>
          <w:szCs w:val="24"/>
        </w:rPr>
      </w:pPr>
    </w:p>
    <w:p w14:paraId="0380CE23" w14:textId="77777777" w:rsidR="005215C5" w:rsidRDefault="005215C5" w:rsidP="0010508E">
      <w:pPr>
        <w:tabs>
          <w:tab w:val="left" w:pos="709"/>
        </w:tabs>
        <w:spacing w:after="0"/>
        <w:jc w:val="both"/>
        <w:rPr>
          <w:rFonts w:ascii="Segoe UI" w:hAnsi="Segoe UI" w:cs="Segoe UI"/>
          <w:sz w:val="24"/>
          <w:szCs w:val="24"/>
        </w:rPr>
      </w:pPr>
    </w:p>
    <w:p w14:paraId="25C265B5" w14:textId="77777777" w:rsidR="005215C5" w:rsidRDefault="005215C5" w:rsidP="0010508E">
      <w:pPr>
        <w:tabs>
          <w:tab w:val="left" w:pos="709"/>
        </w:tabs>
        <w:spacing w:after="0"/>
        <w:jc w:val="both"/>
        <w:rPr>
          <w:rFonts w:ascii="Segoe UI" w:hAnsi="Segoe UI" w:cs="Segoe UI"/>
          <w:sz w:val="24"/>
          <w:szCs w:val="24"/>
        </w:rPr>
      </w:pPr>
    </w:p>
    <w:p w14:paraId="684DCEE1" w14:textId="77777777" w:rsidR="005215C5" w:rsidRDefault="005215C5" w:rsidP="0010508E">
      <w:pPr>
        <w:tabs>
          <w:tab w:val="left" w:pos="709"/>
        </w:tabs>
        <w:spacing w:after="0"/>
        <w:jc w:val="both"/>
        <w:rPr>
          <w:rFonts w:ascii="Segoe UI" w:hAnsi="Segoe UI" w:cs="Segoe UI"/>
          <w:sz w:val="24"/>
          <w:szCs w:val="24"/>
        </w:rPr>
      </w:pPr>
    </w:p>
    <w:p w14:paraId="6DBD5F0E" w14:textId="77777777" w:rsidR="005215C5" w:rsidRDefault="005215C5" w:rsidP="0010508E">
      <w:pPr>
        <w:tabs>
          <w:tab w:val="left" w:pos="709"/>
        </w:tabs>
        <w:spacing w:after="0"/>
        <w:jc w:val="both"/>
        <w:rPr>
          <w:rFonts w:ascii="Segoe UI" w:hAnsi="Segoe UI" w:cs="Segoe UI"/>
          <w:sz w:val="24"/>
          <w:szCs w:val="24"/>
        </w:rPr>
      </w:pPr>
    </w:p>
    <w:p w14:paraId="0470736A" w14:textId="77777777" w:rsidR="005215C5" w:rsidRDefault="005215C5" w:rsidP="0010508E">
      <w:pPr>
        <w:tabs>
          <w:tab w:val="left" w:pos="709"/>
        </w:tabs>
        <w:spacing w:after="0"/>
        <w:jc w:val="both"/>
        <w:rPr>
          <w:rFonts w:ascii="Segoe UI" w:hAnsi="Segoe UI" w:cs="Segoe UI"/>
          <w:sz w:val="24"/>
          <w:szCs w:val="24"/>
        </w:rPr>
      </w:pPr>
    </w:p>
    <w:p w14:paraId="7F5FF2AD" w14:textId="77777777" w:rsidR="005215C5" w:rsidRDefault="005215C5" w:rsidP="0010508E">
      <w:pPr>
        <w:tabs>
          <w:tab w:val="left" w:pos="709"/>
        </w:tabs>
        <w:spacing w:after="0"/>
        <w:jc w:val="both"/>
        <w:rPr>
          <w:rFonts w:ascii="Segoe UI" w:hAnsi="Segoe UI" w:cs="Segoe UI"/>
          <w:sz w:val="24"/>
          <w:szCs w:val="24"/>
        </w:rPr>
      </w:pPr>
    </w:p>
    <w:p w14:paraId="2271A14D" w14:textId="77777777" w:rsidR="005215C5" w:rsidRDefault="005215C5" w:rsidP="0010508E">
      <w:pPr>
        <w:tabs>
          <w:tab w:val="left" w:pos="709"/>
        </w:tabs>
        <w:spacing w:after="0"/>
        <w:jc w:val="both"/>
        <w:rPr>
          <w:rFonts w:ascii="Segoe UI" w:hAnsi="Segoe UI" w:cs="Segoe UI"/>
          <w:sz w:val="24"/>
          <w:szCs w:val="24"/>
        </w:rPr>
      </w:pPr>
    </w:p>
    <w:p w14:paraId="1C4AA5B7" w14:textId="77777777" w:rsidR="005215C5" w:rsidRDefault="005215C5" w:rsidP="0010508E">
      <w:pPr>
        <w:tabs>
          <w:tab w:val="left" w:pos="709"/>
        </w:tabs>
        <w:spacing w:after="0"/>
        <w:jc w:val="both"/>
        <w:rPr>
          <w:rFonts w:ascii="Segoe UI" w:hAnsi="Segoe UI" w:cs="Segoe UI"/>
          <w:sz w:val="24"/>
          <w:szCs w:val="24"/>
        </w:rPr>
      </w:pPr>
    </w:p>
    <w:p w14:paraId="5E51F011" w14:textId="77777777" w:rsidR="005215C5" w:rsidRDefault="005215C5" w:rsidP="0010508E">
      <w:pPr>
        <w:tabs>
          <w:tab w:val="left" w:pos="709"/>
        </w:tabs>
        <w:spacing w:after="0"/>
        <w:jc w:val="both"/>
        <w:rPr>
          <w:rFonts w:ascii="Segoe UI" w:hAnsi="Segoe UI" w:cs="Segoe UI"/>
          <w:sz w:val="24"/>
          <w:szCs w:val="24"/>
        </w:rPr>
      </w:pPr>
    </w:p>
    <w:p w14:paraId="5647A471" w14:textId="77777777" w:rsidR="005215C5" w:rsidRDefault="005215C5" w:rsidP="0010508E">
      <w:pPr>
        <w:tabs>
          <w:tab w:val="left" w:pos="709"/>
        </w:tabs>
        <w:spacing w:after="0"/>
        <w:jc w:val="both"/>
        <w:rPr>
          <w:rFonts w:ascii="Segoe UI" w:hAnsi="Segoe UI" w:cs="Segoe UI"/>
          <w:sz w:val="24"/>
          <w:szCs w:val="24"/>
        </w:rPr>
      </w:pPr>
    </w:p>
    <w:p w14:paraId="5A5954B3" w14:textId="77777777" w:rsidR="00D678B2" w:rsidRDefault="00D678B2" w:rsidP="0010508E">
      <w:pPr>
        <w:tabs>
          <w:tab w:val="left" w:pos="709"/>
        </w:tabs>
        <w:spacing w:after="0"/>
        <w:jc w:val="both"/>
        <w:rPr>
          <w:rFonts w:ascii="Futura bold" w:hAnsi="Futura bold" w:cs="Segoe UI"/>
          <w:color w:val="1E25A0" w:themeColor="accent1" w:themeShade="BF"/>
          <w:sz w:val="80"/>
          <w:szCs w:val="80"/>
        </w:rPr>
      </w:pPr>
    </w:p>
    <w:p w14:paraId="6BED3ED1" w14:textId="77777777" w:rsidR="00D678B2" w:rsidRDefault="00D678B2" w:rsidP="0010508E">
      <w:pPr>
        <w:tabs>
          <w:tab w:val="left" w:pos="709"/>
        </w:tabs>
        <w:spacing w:after="0"/>
        <w:jc w:val="both"/>
        <w:rPr>
          <w:rFonts w:ascii="Futura bold" w:hAnsi="Futura bold" w:cs="Segoe UI"/>
          <w:color w:val="1E25A0" w:themeColor="accent1" w:themeShade="BF"/>
          <w:sz w:val="80"/>
          <w:szCs w:val="80"/>
        </w:rPr>
      </w:pPr>
    </w:p>
    <w:p w14:paraId="0B53EF41" w14:textId="30133537" w:rsidR="00833D97" w:rsidRPr="003B7F7E" w:rsidRDefault="00833D97" w:rsidP="0010508E">
      <w:pPr>
        <w:tabs>
          <w:tab w:val="left" w:pos="709"/>
        </w:tabs>
        <w:spacing w:after="0"/>
        <w:jc w:val="both"/>
        <w:rPr>
          <w:rFonts w:ascii="Futura bold" w:hAnsi="Futura bold" w:cs="Segoe UI"/>
          <w:color w:val="FF0000"/>
          <w:sz w:val="80"/>
          <w:szCs w:val="80"/>
        </w:rPr>
      </w:pPr>
      <w:r>
        <w:rPr>
          <w:rFonts w:ascii="Futura bold" w:hAnsi="Futura bold" w:cs="Segoe UI"/>
          <w:color w:val="1E25A0" w:themeColor="accent1" w:themeShade="BF"/>
          <w:sz w:val="80"/>
          <w:szCs w:val="80"/>
        </w:rPr>
        <w:lastRenderedPageBreak/>
        <w:t>Sudska zaštita</w:t>
      </w:r>
      <w:r w:rsidR="00BA039C">
        <w:rPr>
          <w:rFonts w:ascii="Futura bold" w:hAnsi="Futura bold" w:cs="Segoe UI"/>
          <w:color w:val="1E25A0" w:themeColor="accent1" w:themeShade="BF"/>
          <w:sz w:val="80"/>
          <w:szCs w:val="80"/>
        </w:rPr>
        <w:t xml:space="preserve"> </w:t>
      </w:r>
    </w:p>
    <w:p w14:paraId="7114814B" w14:textId="77777777" w:rsidR="00833D97" w:rsidRPr="00833D97" w:rsidRDefault="00833D97" w:rsidP="0010508E">
      <w:pPr>
        <w:tabs>
          <w:tab w:val="left" w:pos="709"/>
        </w:tabs>
        <w:spacing w:after="0"/>
        <w:jc w:val="both"/>
        <w:rPr>
          <w:rFonts w:ascii="Segoe UI" w:hAnsi="Segoe UI" w:cs="Segoe UI"/>
          <w:sz w:val="24"/>
          <w:szCs w:val="24"/>
        </w:rPr>
      </w:pPr>
    </w:p>
    <w:p w14:paraId="6BD6FDD0" w14:textId="6DE8CFE4" w:rsidR="00833D97" w:rsidRDefault="00833D97" w:rsidP="00BA039C">
      <w:pPr>
        <w:spacing w:line="276" w:lineRule="auto"/>
        <w:rPr>
          <w:rFonts w:ascii="Futura Light" w:hAnsi="Futura Light" w:cstheme="minorHAnsi"/>
          <w:b/>
          <w:bCs/>
          <w:color w:val="0E0E67"/>
          <w:sz w:val="48"/>
          <w:szCs w:val="48"/>
        </w:rPr>
      </w:pPr>
      <w:r>
        <w:rPr>
          <w:rFonts w:ascii="Futura Light" w:hAnsi="Futura Light" w:cstheme="minorHAnsi"/>
          <w:b/>
          <w:bCs/>
          <w:color w:val="0E0E67"/>
          <w:sz w:val="48"/>
          <w:szCs w:val="48"/>
        </w:rPr>
        <w:t>Upravni spor</w:t>
      </w:r>
    </w:p>
    <w:p w14:paraId="5FE1FCBF" w14:textId="77777777" w:rsidR="00833D97" w:rsidRDefault="00833D97" w:rsidP="00833D97">
      <w:pPr>
        <w:spacing w:after="0" w:line="276" w:lineRule="auto"/>
        <w:jc w:val="both"/>
        <w:rPr>
          <w:rFonts w:ascii="Segoe UI" w:hAnsi="Segoe UI" w:cs="Segoe UI"/>
          <w:sz w:val="24"/>
          <w:szCs w:val="24"/>
        </w:rPr>
      </w:pPr>
      <w:r>
        <w:rPr>
          <w:rFonts w:ascii="Segoe UI" w:hAnsi="Segoe UI" w:cs="Segoe UI"/>
          <w:b/>
          <w:bCs/>
          <w:color w:val="0E0E67"/>
          <w:sz w:val="24"/>
          <w:szCs w:val="24"/>
        </w:rPr>
        <w:tab/>
      </w:r>
      <w:r w:rsidRPr="00833D97">
        <w:rPr>
          <w:rFonts w:ascii="Segoe UI" w:hAnsi="Segoe UI" w:cs="Segoe UI"/>
          <w:sz w:val="24"/>
          <w:szCs w:val="24"/>
        </w:rPr>
        <w:t xml:space="preserve">Odredbama ZJN </w:t>
      </w:r>
      <w:r>
        <w:rPr>
          <w:rFonts w:ascii="Segoe UI" w:hAnsi="Segoe UI" w:cs="Segoe UI"/>
          <w:sz w:val="24"/>
          <w:szCs w:val="24"/>
        </w:rPr>
        <w:t xml:space="preserve">propisano je da privredni subjekt koji nije zadovoljan odlukom Republičke komisije povodom podnetog zahteva za zaštitu prava, protiv iste ne može da izjavi žalbu. </w:t>
      </w:r>
    </w:p>
    <w:p w14:paraId="60A4E91B" w14:textId="3BEF4B02" w:rsidR="00833D97" w:rsidRDefault="00833D97" w:rsidP="00B701B4">
      <w:pPr>
        <w:spacing w:after="0" w:line="276" w:lineRule="auto"/>
        <w:ind w:firstLine="708"/>
        <w:jc w:val="both"/>
        <w:rPr>
          <w:rFonts w:ascii="Segoe UI" w:hAnsi="Segoe UI" w:cs="Segoe UI"/>
          <w:sz w:val="24"/>
          <w:szCs w:val="24"/>
        </w:rPr>
      </w:pPr>
      <w:r>
        <w:rPr>
          <w:rFonts w:ascii="Segoe UI" w:hAnsi="Segoe UI" w:cs="Segoe UI"/>
          <w:sz w:val="24"/>
          <w:szCs w:val="24"/>
        </w:rPr>
        <w:t>Međutim, postoji mogućnost podnošenja tužbe i pokretanja upravnog spora u roku od 15 dana od dana dostavljanja odluke podnosiocu zahteva</w:t>
      </w:r>
      <w:r w:rsidR="00B701B4">
        <w:rPr>
          <w:rFonts w:ascii="Segoe UI" w:hAnsi="Segoe UI" w:cs="Segoe UI"/>
          <w:sz w:val="24"/>
          <w:szCs w:val="24"/>
        </w:rPr>
        <w:t>,</w:t>
      </w:r>
      <w:r>
        <w:rPr>
          <w:rStyle w:val="FootnoteReference"/>
          <w:rFonts w:ascii="Segoe UI" w:hAnsi="Segoe UI" w:cs="Segoe UI"/>
          <w:sz w:val="24"/>
          <w:szCs w:val="24"/>
        </w:rPr>
        <w:footnoteReference w:id="77"/>
      </w:r>
      <w:r w:rsidR="00B701B4">
        <w:rPr>
          <w:rFonts w:ascii="Segoe UI" w:hAnsi="Segoe UI" w:cs="Segoe UI"/>
          <w:sz w:val="24"/>
          <w:szCs w:val="24"/>
        </w:rPr>
        <w:t xml:space="preserve"> s tim da pokretanje upravnog spora ne odlaže izvršenje odluke Republičke komisije.</w:t>
      </w:r>
    </w:p>
    <w:p w14:paraId="724D3A10" w14:textId="175E1295" w:rsidR="00833D97" w:rsidRDefault="00833D97" w:rsidP="00833D97">
      <w:pPr>
        <w:spacing w:line="276" w:lineRule="auto"/>
        <w:ind w:firstLine="708"/>
        <w:jc w:val="both"/>
        <w:rPr>
          <w:rFonts w:ascii="Segoe UI" w:hAnsi="Segoe UI" w:cs="Segoe UI"/>
          <w:sz w:val="24"/>
          <w:szCs w:val="24"/>
        </w:rPr>
      </w:pPr>
      <w:r>
        <w:rPr>
          <w:rFonts w:ascii="Segoe UI" w:hAnsi="Segoe UI" w:cs="Segoe UI"/>
          <w:sz w:val="24"/>
          <w:szCs w:val="24"/>
        </w:rPr>
        <w:t xml:space="preserve">Upravni spor može da se pokrene i u slučaju kada Republička komisija </w:t>
      </w:r>
      <w:r w:rsidR="00B701B4">
        <w:rPr>
          <w:rFonts w:ascii="Segoe UI" w:hAnsi="Segoe UI" w:cs="Segoe UI"/>
          <w:sz w:val="24"/>
          <w:szCs w:val="24"/>
        </w:rPr>
        <w:t>nije donela odluku u rokovima predviđenim ZJN.</w:t>
      </w:r>
    </w:p>
    <w:p w14:paraId="0F0DD187" w14:textId="34B09FEA" w:rsidR="00B701B4" w:rsidRDefault="00B701B4" w:rsidP="00BA039C">
      <w:pPr>
        <w:spacing w:line="276" w:lineRule="auto"/>
        <w:jc w:val="both"/>
        <w:rPr>
          <w:rFonts w:ascii="Futura Light" w:hAnsi="Futura Light" w:cstheme="minorHAnsi"/>
          <w:b/>
          <w:bCs/>
          <w:color w:val="0E0E67"/>
          <w:sz w:val="48"/>
          <w:szCs w:val="48"/>
        </w:rPr>
      </w:pPr>
      <w:r>
        <w:rPr>
          <w:rFonts w:ascii="Futura Light" w:hAnsi="Futura Light" w:cstheme="minorHAnsi"/>
          <w:b/>
          <w:bCs/>
          <w:color w:val="0E0E67"/>
          <w:sz w:val="48"/>
          <w:szCs w:val="48"/>
        </w:rPr>
        <w:t>Naknada štete</w:t>
      </w:r>
    </w:p>
    <w:p w14:paraId="7D83ADF3" w14:textId="2EA19018" w:rsidR="00B701B4" w:rsidRDefault="00B701B4" w:rsidP="00BA039C">
      <w:pPr>
        <w:spacing w:after="0" w:line="276" w:lineRule="auto"/>
        <w:ind w:firstLine="708"/>
        <w:jc w:val="both"/>
        <w:rPr>
          <w:rFonts w:ascii="Segoe UI" w:hAnsi="Segoe UI" w:cs="Segoe UI"/>
          <w:sz w:val="24"/>
          <w:szCs w:val="24"/>
        </w:rPr>
      </w:pPr>
      <w:r>
        <w:rPr>
          <w:rFonts w:ascii="Segoe UI" w:hAnsi="Segoe UI" w:cs="Segoe UI"/>
          <w:sz w:val="24"/>
          <w:szCs w:val="24"/>
        </w:rPr>
        <w:t>U skladu sa članom 229. ZJN, ponuđač može ostvariti pravo na naknadu štete pred nadležnim sudom, koja je nastala zbog povrede odred</w:t>
      </w:r>
      <w:r w:rsidR="003B7F7E">
        <w:rPr>
          <w:rFonts w:ascii="Segoe UI" w:hAnsi="Segoe UI" w:cs="Segoe UI"/>
          <w:sz w:val="24"/>
          <w:szCs w:val="24"/>
        </w:rPr>
        <w:t>aba</w:t>
      </w:r>
      <w:r>
        <w:rPr>
          <w:rFonts w:ascii="Segoe UI" w:hAnsi="Segoe UI" w:cs="Segoe UI"/>
          <w:sz w:val="24"/>
          <w:szCs w:val="24"/>
        </w:rPr>
        <w:t xml:space="preserve"> ovog zakona.</w:t>
      </w:r>
    </w:p>
    <w:p w14:paraId="10D95093" w14:textId="4A571CD6" w:rsidR="00B701B4" w:rsidRDefault="00B701B4" w:rsidP="00BA039C">
      <w:pPr>
        <w:spacing w:after="0" w:line="276" w:lineRule="auto"/>
        <w:ind w:firstLine="708"/>
        <w:jc w:val="both"/>
        <w:rPr>
          <w:rFonts w:ascii="Segoe UI" w:hAnsi="Segoe UI" w:cs="Segoe UI"/>
          <w:sz w:val="24"/>
          <w:szCs w:val="24"/>
        </w:rPr>
      </w:pPr>
      <w:r>
        <w:rPr>
          <w:rFonts w:ascii="Segoe UI" w:hAnsi="Segoe UI" w:cs="Segoe UI"/>
          <w:sz w:val="24"/>
          <w:szCs w:val="24"/>
        </w:rPr>
        <w:t xml:space="preserve">Da bi zahtev za naknadu štete bio osnovan, potrebno je da ponuđač dokaže </w:t>
      </w:r>
      <w:r w:rsidR="00BA039C">
        <w:rPr>
          <w:rFonts w:ascii="Segoe UI" w:hAnsi="Segoe UI" w:cs="Segoe UI"/>
          <w:sz w:val="24"/>
          <w:szCs w:val="24"/>
        </w:rPr>
        <w:t xml:space="preserve">postojanje nezakonitog postupanja naručioca, nastanak štete, kao i uzročno posledičnu vezu između radnji naručioca i nastale štete. </w:t>
      </w:r>
    </w:p>
    <w:p w14:paraId="048AA23D" w14:textId="798D3BC1" w:rsidR="00BA039C" w:rsidRDefault="00BA039C" w:rsidP="00E068CE">
      <w:pPr>
        <w:spacing w:after="0" w:line="276" w:lineRule="auto"/>
        <w:ind w:firstLine="708"/>
        <w:jc w:val="both"/>
        <w:rPr>
          <w:rFonts w:ascii="Segoe UI" w:hAnsi="Segoe UI" w:cs="Segoe UI"/>
          <w:sz w:val="24"/>
          <w:szCs w:val="24"/>
        </w:rPr>
      </w:pPr>
      <w:r>
        <w:rPr>
          <w:rFonts w:ascii="Segoe UI" w:hAnsi="Segoe UI" w:cs="Segoe UI"/>
          <w:sz w:val="24"/>
          <w:szCs w:val="24"/>
        </w:rPr>
        <w:t>Postupak za ostvarivanje prava na naknadu štete vodi se pred nadležnim privrednim sudom, u skladu sa pravilima parničnog postupka i opštim pravilima obligacionog prava.</w:t>
      </w:r>
    </w:p>
    <w:p w14:paraId="0CC22AAF" w14:textId="36B94A22" w:rsidR="0060744F" w:rsidRDefault="0060744F" w:rsidP="0060744F">
      <w:pPr>
        <w:spacing w:after="0" w:line="276" w:lineRule="auto"/>
        <w:ind w:firstLine="708"/>
        <w:jc w:val="both"/>
        <w:rPr>
          <w:rFonts w:ascii="Segoe UI" w:hAnsi="Segoe UI" w:cs="Segoe UI"/>
          <w:sz w:val="24"/>
          <w:szCs w:val="24"/>
        </w:rPr>
      </w:pPr>
      <w:r>
        <w:rPr>
          <w:rFonts w:ascii="Segoe UI" w:hAnsi="Segoe UI" w:cs="Segoe UI"/>
          <w:sz w:val="24"/>
          <w:szCs w:val="24"/>
        </w:rPr>
        <w:t>U nastavku teksta biće prikazan</w:t>
      </w:r>
      <w:r w:rsidR="00655266">
        <w:rPr>
          <w:rFonts w:ascii="Segoe UI" w:hAnsi="Segoe UI" w:cs="Segoe UI"/>
          <w:sz w:val="24"/>
          <w:szCs w:val="24"/>
        </w:rPr>
        <w:t>e</w:t>
      </w:r>
      <w:r>
        <w:rPr>
          <w:rFonts w:ascii="Segoe UI" w:hAnsi="Segoe UI" w:cs="Segoe UI"/>
          <w:sz w:val="24"/>
          <w:szCs w:val="24"/>
        </w:rPr>
        <w:t xml:space="preserve"> presud</w:t>
      </w:r>
      <w:r w:rsidR="00655266">
        <w:rPr>
          <w:rFonts w:ascii="Segoe UI" w:hAnsi="Segoe UI" w:cs="Segoe UI"/>
          <w:sz w:val="24"/>
          <w:szCs w:val="24"/>
        </w:rPr>
        <w:t xml:space="preserve">e </w:t>
      </w:r>
      <w:r>
        <w:rPr>
          <w:rFonts w:ascii="Segoe UI" w:hAnsi="Segoe UI" w:cs="Segoe UI"/>
          <w:sz w:val="24"/>
          <w:szCs w:val="24"/>
        </w:rPr>
        <w:t>nadležn</w:t>
      </w:r>
      <w:r w:rsidR="00655266">
        <w:rPr>
          <w:rFonts w:ascii="Segoe UI" w:hAnsi="Segoe UI" w:cs="Segoe UI"/>
          <w:sz w:val="24"/>
          <w:szCs w:val="24"/>
        </w:rPr>
        <w:t>ih</w:t>
      </w:r>
      <w:r>
        <w:rPr>
          <w:rFonts w:ascii="Segoe UI" w:hAnsi="Segoe UI" w:cs="Segoe UI"/>
          <w:sz w:val="24"/>
          <w:szCs w:val="24"/>
        </w:rPr>
        <w:t xml:space="preserve"> sud</w:t>
      </w:r>
      <w:r w:rsidR="00655266">
        <w:rPr>
          <w:rFonts w:ascii="Segoe UI" w:hAnsi="Segoe UI" w:cs="Segoe UI"/>
          <w:sz w:val="24"/>
          <w:szCs w:val="24"/>
        </w:rPr>
        <w:t>ova</w:t>
      </w:r>
      <w:r>
        <w:rPr>
          <w:rFonts w:ascii="Segoe UI" w:hAnsi="Segoe UI" w:cs="Segoe UI"/>
          <w:sz w:val="24"/>
          <w:szCs w:val="24"/>
        </w:rPr>
        <w:t xml:space="preserve"> koj</w:t>
      </w:r>
      <w:r w:rsidR="00655266">
        <w:rPr>
          <w:rFonts w:ascii="Segoe UI" w:hAnsi="Segoe UI" w:cs="Segoe UI"/>
          <w:sz w:val="24"/>
          <w:szCs w:val="24"/>
        </w:rPr>
        <w:t>ima</w:t>
      </w:r>
      <w:r>
        <w:rPr>
          <w:rFonts w:ascii="Segoe UI" w:hAnsi="Segoe UI" w:cs="Segoe UI"/>
          <w:sz w:val="24"/>
          <w:szCs w:val="24"/>
        </w:rPr>
        <w:t xml:space="preserve"> je utvrđeno pravo ponuđača na naknadu štete.  </w:t>
      </w:r>
    </w:p>
    <w:p w14:paraId="3A3A6582" w14:textId="26BA0E5D" w:rsidR="0060744F" w:rsidRDefault="0060744F" w:rsidP="00833D97">
      <w:pPr>
        <w:spacing w:line="276" w:lineRule="auto"/>
        <w:ind w:firstLine="708"/>
        <w:jc w:val="both"/>
        <w:rPr>
          <w:rFonts w:ascii="Segoe UI" w:hAnsi="Segoe UI" w:cs="Segoe UI"/>
          <w:sz w:val="24"/>
          <w:szCs w:val="24"/>
        </w:rPr>
      </w:pPr>
      <w:r>
        <w:rPr>
          <w:rFonts w:ascii="Segoe UI" w:hAnsi="Segoe UI" w:cs="Segoe UI"/>
          <w:sz w:val="24"/>
          <w:szCs w:val="24"/>
        </w:rPr>
        <w:t>Prilikom navođenja podataka iz presud</w:t>
      </w:r>
      <w:r w:rsidR="00655266">
        <w:rPr>
          <w:rFonts w:ascii="Segoe UI" w:hAnsi="Segoe UI" w:cs="Segoe UI"/>
          <w:sz w:val="24"/>
          <w:szCs w:val="24"/>
        </w:rPr>
        <w:t>a</w:t>
      </w:r>
      <w:r>
        <w:rPr>
          <w:rFonts w:ascii="Segoe UI" w:hAnsi="Segoe UI" w:cs="Segoe UI"/>
          <w:sz w:val="24"/>
          <w:szCs w:val="24"/>
        </w:rPr>
        <w:t xml:space="preserve">, </w:t>
      </w:r>
      <w:r w:rsidR="003B7F7E">
        <w:rPr>
          <w:rFonts w:ascii="Segoe UI" w:hAnsi="Segoe UI" w:cs="Segoe UI"/>
          <w:sz w:val="24"/>
          <w:szCs w:val="24"/>
        </w:rPr>
        <w:t xml:space="preserve">nisu </w:t>
      </w:r>
      <w:r>
        <w:rPr>
          <w:rFonts w:ascii="Segoe UI" w:hAnsi="Segoe UI" w:cs="Segoe UI"/>
          <w:sz w:val="24"/>
          <w:szCs w:val="24"/>
        </w:rPr>
        <w:t>nav</w:t>
      </w:r>
      <w:r w:rsidR="003B7F7E">
        <w:rPr>
          <w:rFonts w:ascii="Segoe UI" w:hAnsi="Segoe UI" w:cs="Segoe UI"/>
          <w:sz w:val="24"/>
          <w:szCs w:val="24"/>
        </w:rPr>
        <w:t>edeni</w:t>
      </w:r>
      <w:r>
        <w:rPr>
          <w:rFonts w:ascii="Segoe UI" w:hAnsi="Segoe UI" w:cs="Segoe UI"/>
          <w:sz w:val="24"/>
          <w:szCs w:val="24"/>
        </w:rPr>
        <w:t xml:space="preserve"> podaci o konkretnom sudu, </w:t>
      </w:r>
      <w:r w:rsidR="00E068CE">
        <w:rPr>
          <w:rFonts w:ascii="Segoe UI" w:hAnsi="Segoe UI" w:cs="Segoe UI"/>
          <w:sz w:val="24"/>
          <w:szCs w:val="24"/>
        </w:rPr>
        <w:t>tužiocu i tuženom</w:t>
      </w:r>
      <w:r>
        <w:rPr>
          <w:rFonts w:ascii="Segoe UI" w:hAnsi="Segoe UI" w:cs="Segoe UI"/>
          <w:sz w:val="24"/>
          <w:szCs w:val="24"/>
        </w:rPr>
        <w:t xml:space="preserve">, već </w:t>
      </w:r>
      <w:r w:rsidR="003B7F7E">
        <w:rPr>
          <w:rFonts w:ascii="Segoe UI" w:hAnsi="Segoe UI" w:cs="Segoe UI"/>
          <w:sz w:val="24"/>
          <w:szCs w:val="24"/>
        </w:rPr>
        <w:t xml:space="preserve">je </w:t>
      </w:r>
      <w:r>
        <w:rPr>
          <w:rFonts w:ascii="Segoe UI" w:hAnsi="Segoe UI" w:cs="Segoe UI"/>
          <w:sz w:val="24"/>
          <w:szCs w:val="24"/>
        </w:rPr>
        <w:t>naveden samo opis činjeničnog stanja.</w:t>
      </w:r>
    </w:p>
    <w:p w14:paraId="025074BE" w14:textId="6C2EED4A" w:rsidR="0060744F" w:rsidRDefault="0060744F" w:rsidP="00655266">
      <w:pPr>
        <w:spacing w:after="0" w:line="276" w:lineRule="auto"/>
        <w:ind w:firstLine="708"/>
        <w:jc w:val="both"/>
        <w:rPr>
          <w:rFonts w:ascii="Segoe UI" w:hAnsi="Segoe UI" w:cs="Segoe UI"/>
          <w:b/>
          <w:bCs/>
          <w:i/>
          <w:color w:val="262626" w:themeColor="text1"/>
          <w:sz w:val="24"/>
          <w:szCs w:val="24"/>
        </w:rPr>
      </w:pPr>
      <w:bookmarkStart w:id="31" w:name="_Hlk230676685"/>
      <w:r w:rsidRPr="00673780">
        <w:rPr>
          <w:rFonts w:ascii="Segoe UI" w:hAnsi="Segoe UI" w:cs="Segoe UI"/>
          <w:b/>
          <w:bCs/>
          <w:i/>
          <w:color w:val="262626" w:themeColor="text1"/>
          <w:sz w:val="24"/>
          <w:szCs w:val="24"/>
        </w:rPr>
        <w:t>Slučaj 1</w:t>
      </w:r>
    </w:p>
    <w:p w14:paraId="2D8AF92F" w14:textId="263A750C" w:rsidR="0060744F" w:rsidRPr="0060744F" w:rsidRDefault="0060744F" w:rsidP="0060744F">
      <w:pPr>
        <w:pStyle w:val="NormalWeb"/>
        <w:numPr>
          <w:ilvl w:val="0"/>
          <w:numId w:val="37"/>
        </w:numPr>
        <w:spacing w:after="0" w:afterAutospacing="0" w:line="276" w:lineRule="auto"/>
        <w:jc w:val="both"/>
        <w:rPr>
          <w:rFonts w:ascii="Segoe UI" w:hAnsi="Segoe UI" w:cs="Segoe UI"/>
        </w:rPr>
      </w:pPr>
      <w:r w:rsidRPr="00655266">
        <w:rPr>
          <w:rStyle w:val="Strong"/>
          <w:rFonts w:ascii="Segoe UI" w:hAnsi="Segoe UI" w:cs="Segoe UI"/>
          <w:b w:val="0"/>
        </w:rPr>
        <w:t>Predmet:</w:t>
      </w:r>
      <w:r w:rsidRPr="0060744F">
        <w:rPr>
          <w:rFonts w:ascii="Segoe UI" w:hAnsi="Segoe UI" w:cs="Segoe UI"/>
        </w:rPr>
        <w:t xml:space="preserve"> </w:t>
      </w:r>
      <w:r w:rsidR="00B15F61">
        <w:rPr>
          <w:rFonts w:ascii="Segoe UI" w:hAnsi="Segoe UI" w:cs="Segoe UI"/>
        </w:rPr>
        <w:t>I</w:t>
      </w:r>
      <w:r w:rsidRPr="0060744F">
        <w:rPr>
          <w:rFonts w:ascii="Segoe UI" w:hAnsi="Segoe UI" w:cs="Segoe UI"/>
        </w:rPr>
        <w:t>zgubljena dobit u javnoj nabavci</w:t>
      </w:r>
    </w:p>
    <w:p w14:paraId="5F521E2D" w14:textId="2BA9264D" w:rsidR="0060744F" w:rsidRPr="0060744F" w:rsidRDefault="0060744F" w:rsidP="00655266">
      <w:pPr>
        <w:pStyle w:val="NormalWeb"/>
        <w:numPr>
          <w:ilvl w:val="0"/>
          <w:numId w:val="37"/>
        </w:numPr>
        <w:spacing w:after="240" w:afterAutospacing="0" w:line="276" w:lineRule="auto"/>
        <w:jc w:val="both"/>
        <w:rPr>
          <w:rFonts w:ascii="Segoe UI" w:hAnsi="Segoe UI" w:cs="Segoe UI"/>
        </w:rPr>
      </w:pPr>
      <w:r w:rsidRPr="0060744F">
        <w:rPr>
          <w:rFonts w:ascii="Segoe UI" w:hAnsi="Segoe UI" w:cs="Segoe UI"/>
        </w:rPr>
        <w:t xml:space="preserve">Opis činjeničnog stanja: Sud je </w:t>
      </w:r>
      <w:r w:rsidRPr="0060744F">
        <w:rPr>
          <w:rStyle w:val="Strong"/>
          <w:rFonts w:ascii="Segoe UI" w:hAnsi="Segoe UI" w:cs="Segoe UI"/>
          <w:b w:val="0"/>
        </w:rPr>
        <w:t>usvojio tužbeni zahtev</w:t>
      </w:r>
      <w:r w:rsidRPr="0060744F">
        <w:rPr>
          <w:rFonts w:ascii="Segoe UI" w:hAnsi="Segoe UI" w:cs="Segoe UI"/>
        </w:rPr>
        <w:t xml:space="preserve"> i dosudio naknadu izgubljene dobiti ponuđaču. U toku sudskog postupka utvrđeno je da je naručilac postupio nezakonito i time onemogućio ponuđača da zaključi ugovor o javnoj nabavci. Ponuđač je dokazao da bi njegova ponuda bila izabrana da </w:t>
      </w:r>
      <w:r w:rsidRPr="0060744F">
        <w:rPr>
          <w:rFonts w:ascii="Segoe UI" w:hAnsi="Segoe UI" w:cs="Segoe UI"/>
        </w:rPr>
        <w:lastRenderedPageBreak/>
        <w:t>nije bilo nezakonitog postupanja naručioca. Sud je dosudio naknadu u visini očekivane dobiti</w:t>
      </w:r>
      <w:bookmarkEnd w:id="31"/>
      <w:r w:rsidRPr="0060744F">
        <w:rPr>
          <w:rFonts w:ascii="Segoe UI" w:hAnsi="Segoe UI" w:cs="Segoe UI"/>
        </w:rPr>
        <w:t>.</w:t>
      </w:r>
    </w:p>
    <w:p w14:paraId="22455BD6" w14:textId="0669BF29" w:rsidR="00655266" w:rsidRPr="00655266" w:rsidRDefault="00655266" w:rsidP="00655266">
      <w:pPr>
        <w:tabs>
          <w:tab w:val="left" w:pos="903"/>
        </w:tabs>
        <w:jc w:val="both"/>
        <w:rPr>
          <w:rFonts w:ascii="Segoe UI" w:hAnsi="Segoe UI" w:cs="Segoe UI"/>
          <w:b/>
          <w:bCs/>
          <w:i/>
          <w:color w:val="262626" w:themeColor="text1"/>
          <w:sz w:val="24"/>
          <w:szCs w:val="24"/>
        </w:rPr>
      </w:pPr>
      <w:r>
        <w:rPr>
          <w:rFonts w:ascii="Segoe UI" w:hAnsi="Segoe UI" w:cs="Segoe UI"/>
          <w:bCs/>
          <w:color w:val="262626" w:themeColor="text1"/>
          <w:sz w:val="24"/>
          <w:szCs w:val="24"/>
        </w:rPr>
        <w:tab/>
      </w:r>
      <w:r w:rsidRPr="00655266">
        <w:rPr>
          <w:rFonts w:ascii="Segoe UI" w:hAnsi="Segoe UI" w:cs="Segoe UI"/>
          <w:b/>
          <w:bCs/>
          <w:i/>
          <w:color w:val="262626" w:themeColor="text1"/>
          <w:sz w:val="24"/>
          <w:szCs w:val="24"/>
        </w:rPr>
        <w:t xml:space="preserve">Slučaj </w:t>
      </w:r>
      <w:r>
        <w:rPr>
          <w:rFonts w:ascii="Segoe UI" w:hAnsi="Segoe UI" w:cs="Segoe UI"/>
          <w:b/>
          <w:bCs/>
          <w:i/>
          <w:color w:val="262626" w:themeColor="text1"/>
          <w:sz w:val="24"/>
          <w:szCs w:val="24"/>
        </w:rPr>
        <w:t>2</w:t>
      </w:r>
    </w:p>
    <w:p w14:paraId="270F458C" w14:textId="1255043B" w:rsidR="00655266" w:rsidRDefault="00655266" w:rsidP="00B15F61">
      <w:pPr>
        <w:pStyle w:val="ListParagraph"/>
        <w:numPr>
          <w:ilvl w:val="0"/>
          <w:numId w:val="38"/>
        </w:numPr>
        <w:tabs>
          <w:tab w:val="left" w:pos="903"/>
        </w:tabs>
        <w:spacing w:line="276" w:lineRule="auto"/>
        <w:jc w:val="both"/>
        <w:rPr>
          <w:rFonts w:ascii="Segoe UI" w:hAnsi="Segoe UI" w:cs="Segoe UI"/>
          <w:bCs/>
          <w:color w:val="262626" w:themeColor="text1"/>
          <w:sz w:val="24"/>
          <w:szCs w:val="24"/>
        </w:rPr>
      </w:pPr>
      <w:r w:rsidRPr="00655266">
        <w:rPr>
          <w:rFonts w:ascii="Segoe UI" w:hAnsi="Segoe UI" w:cs="Segoe UI"/>
          <w:bCs/>
          <w:color w:val="262626" w:themeColor="text1"/>
          <w:sz w:val="24"/>
          <w:szCs w:val="24"/>
        </w:rPr>
        <w:t xml:space="preserve">Predmet: Naknada štete </w:t>
      </w:r>
      <w:r w:rsidR="00B15F61">
        <w:rPr>
          <w:rFonts w:ascii="Segoe UI" w:hAnsi="Segoe UI" w:cs="Segoe UI"/>
          <w:bCs/>
          <w:color w:val="262626" w:themeColor="text1"/>
          <w:sz w:val="24"/>
          <w:szCs w:val="24"/>
        </w:rPr>
        <w:t>i</w:t>
      </w:r>
      <w:r w:rsidRPr="00655266">
        <w:rPr>
          <w:rFonts w:ascii="Segoe UI" w:hAnsi="Segoe UI" w:cs="Segoe UI"/>
          <w:bCs/>
          <w:color w:val="262626" w:themeColor="text1"/>
          <w:sz w:val="24"/>
          <w:szCs w:val="24"/>
        </w:rPr>
        <w:t xml:space="preserve"> izgubljena dobit u javnoj nabavci</w:t>
      </w:r>
    </w:p>
    <w:p w14:paraId="3796BA47" w14:textId="5FB9D138" w:rsidR="00655266" w:rsidRPr="00655266" w:rsidRDefault="00655266" w:rsidP="00B15F61">
      <w:pPr>
        <w:pStyle w:val="ListParagraph"/>
        <w:numPr>
          <w:ilvl w:val="0"/>
          <w:numId w:val="38"/>
        </w:numPr>
        <w:tabs>
          <w:tab w:val="left" w:pos="903"/>
        </w:tabs>
        <w:spacing w:line="276" w:lineRule="auto"/>
        <w:jc w:val="both"/>
        <w:rPr>
          <w:rFonts w:ascii="Segoe UI" w:hAnsi="Segoe UI" w:cs="Segoe UI"/>
          <w:bCs/>
          <w:color w:val="262626" w:themeColor="text1"/>
          <w:sz w:val="24"/>
          <w:szCs w:val="24"/>
        </w:rPr>
      </w:pPr>
      <w:r w:rsidRPr="00655266">
        <w:rPr>
          <w:rFonts w:ascii="Segoe UI" w:hAnsi="Segoe UI" w:cs="Segoe UI"/>
          <w:bCs/>
          <w:color w:val="262626" w:themeColor="text1"/>
          <w:sz w:val="24"/>
          <w:szCs w:val="24"/>
        </w:rPr>
        <w:t xml:space="preserve">Opis činjeničnog stanja: </w:t>
      </w:r>
      <w:r w:rsidRPr="00655266">
        <w:rPr>
          <w:rFonts w:ascii="Segoe UI" w:hAnsi="Segoe UI" w:cs="Segoe UI"/>
          <w:sz w:val="24"/>
          <w:szCs w:val="24"/>
          <w:lang w:val="en-US"/>
        </w:rPr>
        <w:t xml:space="preserve">Sud je </w:t>
      </w:r>
      <w:proofErr w:type="spellStart"/>
      <w:r w:rsidRPr="00655266">
        <w:rPr>
          <w:rFonts w:ascii="Segoe UI" w:hAnsi="Segoe UI" w:cs="Segoe UI"/>
          <w:sz w:val="24"/>
          <w:szCs w:val="24"/>
          <w:lang w:val="en-US"/>
        </w:rPr>
        <w:t>utvrdio</w:t>
      </w:r>
      <w:proofErr w:type="spellEnd"/>
      <w:r w:rsidRPr="00655266">
        <w:rPr>
          <w:rFonts w:ascii="Segoe UI" w:hAnsi="Segoe UI" w:cs="Segoe UI"/>
          <w:sz w:val="24"/>
          <w:szCs w:val="24"/>
          <w:lang w:val="en-US"/>
        </w:rPr>
        <w:t xml:space="preserve"> da je </w:t>
      </w:r>
      <w:r w:rsidR="00003357">
        <w:rPr>
          <w:rFonts w:ascii="Segoe UI" w:hAnsi="Segoe UI" w:cs="Segoe UI"/>
          <w:sz w:val="24"/>
          <w:szCs w:val="24"/>
          <w:lang w:val="en-US"/>
        </w:rPr>
        <w:t xml:space="preserve">do </w:t>
      </w:r>
      <w:proofErr w:type="spellStart"/>
      <w:r w:rsidR="00003357">
        <w:rPr>
          <w:rFonts w:ascii="Segoe UI" w:hAnsi="Segoe UI" w:cs="Segoe UI"/>
          <w:sz w:val="24"/>
          <w:szCs w:val="24"/>
          <w:lang w:val="en-US"/>
        </w:rPr>
        <w:t>raskida</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ugovora</w:t>
      </w:r>
      <w:proofErr w:type="spellEnd"/>
      <w:r w:rsidR="00003357">
        <w:rPr>
          <w:rFonts w:ascii="Segoe UI" w:hAnsi="Segoe UI" w:cs="Segoe UI"/>
          <w:sz w:val="24"/>
          <w:szCs w:val="24"/>
          <w:lang w:val="en-US"/>
        </w:rPr>
        <w:t xml:space="preserve"> o </w:t>
      </w:r>
      <w:proofErr w:type="spellStart"/>
      <w:r w:rsidR="00003357">
        <w:rPr>
          <w:rFonts w:ascii="Segoe UI" w:hAnsi="Segoe UI" w:cs="Segoe UI"/>
          <w:sz w:val="24"/>
          <w:szCs w:val="24"/>
          <w:lang w:val="en-US"/>
        </w:rPr>
        <w:t>javnoj</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nabavci</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došlo</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krivicom</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tuženog</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naručioca</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te</w:t>
      </w:r>
      <w:proofErr w:type="spellEnd"/>
      <w:r w:rsidR="00003357">
        <w:rPr>
          <w:rFonts w:ascii="Segoe UI" w:hAnsi="Segoe UI" w:cs="Segoe UI"/>
          <w:sz w:val="24"/>
          <w:szCs w:val="24"/>
          <w:lang w:val="en-US"/>
        </w:rPr>
        <w:t xml:space="preserve"> da je </w:t>
      </w:r>
      <w:proofErr w:type="spellStart"/>
      <w:r w:rsidRPr="00655266">
        <w:rPr>
          <w:rFonts w:ascii="Segoe UI" w:hAnsi="Segoe UI" w:cs="Segoe UI"/>
          <w:sz w:val="24"/>
          <w:szCs w:val="24"/>
          <w:lang w:val="en-US"/>
        </w:rPr>
        <w:t>tužilac</w:t>
      </w:r>
      <w:proofErr w:type="spellEnd"/>
      <w:r w:rsidRPr="00655266">
        <w:rPr>
          <w:rFonts w:ascii="Segoe UI" w:hAnsi="Segoe UI" w:cs="Segoe UI"/>
          <w:sz w:val="24"/>
          <w:szCs w:val="24"/>
          <w:lang w:val="en-US"/>
        </w:rPr>
        <w:t xml:space="preserve"> </w:t>
      </w:r>
      <w:r w:rsidR="00003357">
        <w:rPr>
          <w:rFonts w:ascii="Segoe UI" w:hAnsi="Segoe UI" w:cs="Segoe UI"/>
          <w:sz w:val="24"/>
          <w:szCs w:val="24"/>
          <w:lang w:val="en-US"/>
        </w:rPr>
        <w:t>(</w:t>
      </w:r>
      <w:proofErr w:type="spellStart"/>
      <w:r w:rsidR="00003357">
        <w:rPr>
          <w:rFonts w:ascii="Segoe UI" w:hAnsi="Segoe UI" w:cs="Segoe UI"/>
          <w:sz w:val="24"/>
          <w:szCs w:val="24"/>
          <w:lang w:val="en-US"/>
        </w:rPr>
        <w:t>ponuđač</w:t>
      </w:r>
      <w:proofErr w:type="spellEnd"/>
      <w:r w:rsidR="00003357">
        <w:rPr>
          <w:rFonts w:ascii="Segoe UI" w:hAnsi="Segoe UI" w:cs="Segoe UI"/>
          <w:sz w:val="24"/>
          <w:szCs w:val="24"/>
          <w:lang w:val="en-US"/>
        </w:rPr>
        <w:t xml:space="preserve">) </w:t>
      </w:r>
      <w:proofErr w:type="spellStart"/>
      <w:r w:rsidRPr="00655266">
        <w:rPr>
          <w:rFonts w:ascii="Segoe UI" w:hAnsi="Segoe UI" w:cs="Segoe UI"/>
          <w:sz w:val="24"/>
          <w:szCs w:val="24"/>
          <w:lang w:val="en-US"/>
        </w:rPr>
        <w:t>pretrpeo</w:t>
      </w:r>
      <w:proofErr w:type="spellEnd"/>
      <w:r w:rsidRPr="00655266">
        <w:rPr>
          <w:rFonts w:ascii="Segoe UI" w:hAnsi="Segoe UI" w:cs="Segoe UI"/>
          <w:sz w:val="24"/>
          <w:szCs w:val="24"/>
          <w:lang w:val="en-US"/>
        </w:rPr>
        <w:t xml:space="preserve"> </w:t>
      </w:r>
      <w:proofErr w:type="spellStart"/>
      <w:r w:rsidRPr="00655266">
        <w:rPr>
          <w:rFonts w:ascii="Segoe UI" w:hAnsi="Segoe UI" w:cs="Segoe UI"/>
          <w:sz w:val="24"/>
          <w:szCs w:val="24"/>
          <w:lang w:val="en-US"/>
        </w:rPr>
        <w:t>štetu</w:t>
      </w:r>
      <w:proofErr w:type="spellEnd"/>
      <w:r w:rsidRPr="00655266">
        <w:rPr>
          <w:rFonts w:ascii="Segoe UI" w:hAnsi="Segoe UI" w:cs="Segoe UI"/>
          <w:sz w:val="24"/>
          <w:szCs w:val="24"/>
          <w:lang w:val="en-US"/>
        </w:rPr>
        <w:t xml:space="preserve"> </w:t>
      </w:r>
      <w:proofErr w:type="spellStart"/>
      <w:r w:rsidR="009A5B70">
        <w:rPr>
          <w:rFonts w:ascii="Segoe UI" w:hAnsi="Segoe UI" w:cs="Segoe UI"/>
          <w:sz w:val="24"/>
          <w:szCs w:val="24"/>
          <w:lang w:val="en-US"/>
        </w:rPr>
        <w:t>koja</w:t>
      </w:r>
      <w:proofErr w:type="spellEnd"/>
      <w:r w:rsidR="009A5B70">
        <w:rPr>
          <w:rFonts w:ascii="Segoe UI" w:hAnsi="Segoe UI" w:cs="Segoe UI"/>
          <w:sz w:val="24"/>
          <w:szCs w:val="24"/>
          <w:lang w:val="en-US"/>
        </w:rPr>
        <w:t xml:space="preserve"> se </w:t>
      </w:r>
      <w:proofErr w:type="spellStart"/>
      <w:r w:rsidR="009A5B70">
        <w:rPr>
          <w:rFonts w:ascii="Segoe UI" w:hAnsi="Segoe UI" w:cs="Segoe UI"/>
          <w:sz w:val="24"/>
          <w:szCs w:val="24"/>
          <w:lang w:val="en-US"/>
        </w:rPr>
        <w:t>ogleda</w:t>
      </w:r>
      <w:proofErr w:type="spellEnd"/>
      <w:r w:rsidR="009A5B70">
        <w:rPr>
          <w:rFonts w:ascii="Segoe UI" w:hAnsi="Segoe UI" w:cs="Segoe UI"/>
          <w:sz w:val="24"/>
          <w:szCs w:val="24"/>
          <w:lang w:val="en-US"/>
        </w:rPr>
        <w:t xml:space="preserve"> </w:t>
      </w:r>
      <w:r w:rsidR="00003357">
        <w:rPr>
          <w:rFonts w:ascii="Segoe UI" w:hAnsi="Segoe UI" w:cs="Segoe UI"/>
          <w:sz w:val="24"/>
          <w:szCs w:val="24"/>
          <w:lang w:val="en-US"/>
        </w:rPr>
        <w:t xml:space="preserve">u </w:t>
      </w:r>
      <w:proofErr w:type="spellStart"/>
      <w:r w:rsidR="00003357">
        <w:rPr>
          <w:rFonts w:ascii="Segoe UI" w:hAnsi="Segoe UI" w:cs="Segoe UI"/>
          <w:sz w:val="24"/>
          <w:szCs w:val="24"/>
          <w:lang w:val="en-US"/>
        </w:rPr>
        <w:t>angažovanju</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inženjera</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mašinske</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struke</w:t>
      </w:r>
      <w:proofErr w:type="spellEnd"/>
      <w:r w:rsidR="00003357">
        <w:rPr>
          <w:rFonts w:ascii="Segoe UI" w:hAnsi="Segoe UI" w:cs="Segoe UI"/>
          <w:sz w:val="24"/>
          <w:szCs w:val="24"/>
          <w:lang w:val="en-US"/>
        </w:rPr>
        <w:t xml:space="preserve"> za </w:t>
      </w:r>
      <w:proofErr w:type="spellStart"/>
      <w:r w:rsidR="00003357">
        <w:rPr>
          <w:rFonts w:ascii="Segoe UI" w:hAnsi="Segoe UI" w:cs="Segoe UI"/>
          <w:sz w:val="24"/>
          <w:szCs w:val="24"/>
          <w:lang w:val="en-US"/>
        </w:rPr>
        <w:t>potrebe</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realizacije</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ugovora</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troškovima</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organizovanja</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postrojenja</w:t>
      </w:r>
      <w:proofErr w:type="spellEnd"/>
      <w:r w:rsidR="00003357">
        <w:rPr>
          <w:rFonts w:ascii="Segoe UI" w:hAnsi="Segoe UI" w:cs="Segoe UI"/>
          <w:sz w:val="24"/>
          <w:szCs w:val="24"/>
          <w:lang w:val="en-US"/>
        </w:rPr>
        <w:t xml:space="preserve"> u </w:t>
      </w:r>
      <w:proofErr w:type="spellStart"/>
      <w:r w:rsidR="00003357">
        <w:rPr>
          <w:rFonts w:ascii="Segoe UI" w:hAnsi="Segoe UI" w:cs="Segoe UI"/>
          <w:sz w:val="24"/>
          <w:szCs w:val="24"/>
          <w:lang w:val="en-US"/>
        </w:rPr>
        <w:t>inostranstvu</w:t>
      </w:r>
      <w:proofErr w:type="spellEnd"/>
      <w:r w:rsidR="00003357">
        <w:rPr>
          <w:rFonts w:ascii="Segoe UI" w:hAnsi="Segoe UI" w:cs="Segoe UI"/>
          <w:sz w:val="24"/>
          <w:szCs w:val="24"/>
          <w:lang w:val="en-US"/>
        </w:rPr>
        <w:t xml:space="preserve"> i </w:t>
      </w:r>
      <w:proofErr w:type="spellStart"/>
      <w:r w:rsidR="00003357">
        <w:rPr>
          <w:rFonts w:ascii="Segoe UI" w:hAnsi="Segoe UI" w:cs="Segoe UI"/>
          <w:sz w:val="24"/>
          <w:szCs w:val="24"/>
          <w:lang w:val="en-US"/>
        </w:rPr>
        <w:t>stručnih</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skupova</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troškovima</w:t>
      </w:r>
      <w:proofErr w:type="spellEnd"/>
      <w:r w:rsidR="00003357">
        <w:rPr>
          <w:rFonts w:ascii="Segoe UI" w:hAnsi="Segoe UI" w:cs="Segoe UI"/>
          <w:sz w:val="24"/>
          <w:szCs w:val="24"/>
          <w:lang w:val="en-US"/>
        </w:rPr>
        <w:t xml:space="preserve"> nabavke </w:t>
      </w:r>
      <w:proofErr w:type="spellStart"/>
      <w:r w:rsidR="00003357">
        <w:rPr>
          <w:rFonts w:ascii="Segoe UI" w:hAnsi="Segoe UI" w:cs="Segoe UI"/>
          <w:sz w:val="24"/>
          <w:szCs w:val="24"/>
          <w:lang w:val="en-US"/>
        </w:rPr>
        <w:t>službenog</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vozila</w:t>
      </w:r>
      <w:proofErr w:type="spellEnd"/>
      <w:r w:rsidR="00003357">
        <w:rPr>
          <w:rFonts w:ascii="Segoe UI" w:hAnsi="Segoe UI" w:cs="Segoe UI"/>
          <w:sz w:val="24"/>
          <w:szCs w:val="24"/>
          <w:lang w:val="en-US"/>
        </w:rPr>
        <w:t xml:space="preserve"> za </w:t>
      </w:r>
      <w:proofErr w:type="spellStart"/>
      <w:r w:rsidR="00003357">
        <w:rPr>
          <w:rFonts w:ascii="Segoe UI" w:hAnsi="Segoe UI" w:cs="Segoe UI"/>
          <w:sz w:val="24"/>
          <w:szCs w:val="24"/>
          <w:lang w:val="en-US"/>
        </w:rPr>
        <w:t>potrebe</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realizacije</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ugovora</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Takođe</w:t>
      </w:r>
      <w:proofErr w:type="spellEnd"/>
      <w:r w:rsidR="00003357">
        <w:rPr>
          <w:rFonts w:ascii="Segoe UI" w:hAnsi="Segoe UI" w:cs="Segoe UI"/>
          <w:sz w:val="24"/>
          <w:szCs w:val="24"/>
          <w:lang w:val="en-US"/>
        </w:rPr>
        <w:t xml:space="preserve"> je </w:t>
      </w:r>
      <w:proofErr w:type="spellStart"/>
      <w:r w:rsidR="00003357">
        <w:rPr>
          <w:rFonts w:ascii="Segoe UI" w:hAnsi="Segoe UI" w:cs="Segoe UI"/>
          <w:sz w:val="24"/>
          <w:szCs w:val="24"/>
          <w:lang w:val="en-US"/>
        </w:rPr>
        <w:t>utvrđeno</w:t>
      </w:r>
      <w:proofErr w:type="spellEnd"/>
      <w:r w:rsidR="00003357">
        <w:rPr>
          <w:rFonts w:ascii="Segoe UI" w:hAnsi="Segoe UI" w:cs="Segoe UI"/>
          <w:sz w:val="24"/>
          <w:szCs w:val="24"/>
          <w:lang w:val="en-US"/>
        </w:rPr>
        <w:t xml:space="preserve"> da je </w:t>
      </w:r>
      <w:proofErr w:type="spellStart"/>
      <w:r w:rsidR="00003357">
        <w:rPr>
          <w:rFonts w:ascii="Segoe UI" w:hAnsi="Segoe UI" w:cs="Segoe UI"/>
          <w:sz w:val="24"/>
          <w:szCs w:val="24"/>
          <w:lang w:val="en-US"/>
        </w:rPr>
        <w:t>tužilac</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ponuđač</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pretrpeo</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materijalnu</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štetu</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zbog</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narušavanja</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poslovnog</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ugleda</w:t>
      </w:r>
      <w:proofErr w:type="spellEnd"/>
      <w:r w:rsidR="00003357">
        <w:rPr>
          <w:rFonts w:ascii="Segoe UI" w:hAnsi="Segoe UI" w:cs="Segoe UI"/>
          <w:sz w:val="24"/>
          <w:szCs w:val="24"/>
          <w:lang w:val="en-US"/>
        </w:rPr>
        <w:t xml:space="preserve"> i </w:t>
      </w:r>
      <w:proofErr w:type="spellStart"/>
      <w:r w:rsidR="00003357">
        <w:rPr>
          <w:rFonts w:ascii="Segoe UI" w:hAnsi="Segoe UI" w:cs="Segoe UI"/>
          <w:sz w:val="24"/>
          <w:szCs w:val="24"/>
          <w:lang w:val="en-US"/>
        </w:rPr>
        <w:t>izgubljenu</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dobit</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zbog</w:t>
      </w:r>
      <w:proofErr w:type="spellEnd"/>
      <w:r w:rsidR="00003357">
        <w:rPr>
          <w:rFonts w:ascii="Segoe UI" w:hAnsi="Segoe UI" w:cs="Segoe UI"/>
          <w:sz w:val="24"/>
          <w:szCs w:val="24"/>
          <w:lang w:val="en-US"/>
        </w:rPr>
        <w:t xml:space="preserve"> toga </w:t>
      </w:r>
      <w:proofErr w:type="spellStart"/>
      <w:r w:rsidR="00003357">
        <w:rPr>
          <w:rFonts w:ascii="Segoe UI" w:hAnsi="Segoe UI" w:cs="Segoe UI"/>
          <w:sz w:val="24"/>
          <w:szCs w:val="24"/>
          <w:lang w:val="en-US"/>
        </w:rPr>
        <w:t>što</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ugovor</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nije</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realizovan</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isključivom</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krivicom</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tužioca</w:t>
      </w:r>
      <w:proofErr w:type="spellEnd"/>
      <w:r w:rsidR="00003357">
        <w:rPr>
          <w:rFonts w:ascii="Segoe UI" w:hAnsi="Segoe UI" w:cs="Segoe UI"/>
          <w:sz w:val="24"/>
          <w:szCs w:val="24"/>
          <w:lang w:val="en-US"/>
        </w:rPr>
        <w:t xml:space="preserve"> (</w:t>
      </w:r>
      <w:proofErr w:type="spellStart"/>
      <w:r w:rsidR="00003357">
        <w:rPr>
          <w:rFonts w:ascii="Segoe UI" w:hAnsi="Segoe UI" w:cs="Segoe UI"/>
          <w:sz w:val="24"/>
          <w:szCs w:val="24"/>
          <w:lang w:val="en-US"/>
        </w:rPr>
        <w:t>naručioca</w:t>
      </w:r>
      <w:proofErr w:type="spellEnd"/>
      <w:r w:rsidR="00003357">
        <w:rPr>
          <w:rFonts w:ascii="Segoe UI" w:hAnsi="Segoe UI" w:cs="Segoe UI"/>
          <w:sz w:val="24"/>
          <w:szCs w:val="24"/>
          <w:lang w:val="en-US"/>
        </w:rPr>
        <w:t xml:space="preserve">). </w:t>
      </w:r>
    </w:p>
    <w:p w14:paraId="2616E205" w14:textId="0A54CFDB" w:rsidR="00655266" w:rsidRPr="00655266" w:rsidRDefault="00655266" w:rsidP="00655266">
      <w:pPr>
        <w:jc w:val="both"/>
        <w:rPr>
          <w:rFonts w:ascii="Segoe UI" w:hAnsi="Segoe UI" w:cs="Segoe UI"/>
          <w:sz w:val="24"/>
          <w:szCs w:val="24"/>
        </w:rPr>
      </w:pPr>
    </w:p>
    <w:p w14:paraId="48617524" w14:textId="66AE8950" w:rsidR="00532A9C" w:rsidRDefault="00532A9C" w:rsidP="00EC0208">
      <w:pPr>
        <w:tabs>
          <w:tab w:val="left" w:pos="903"/>
        </w:tabs>
        <w:rPr>
          <w:rFonts w:ascii="Segoe UI" w:hAnsi="Segoe UI" w:cs="Segoe UI"/>
          <w:sz w:val="24"/>
          <w:szCs w:val="24"/>
        </w:rPr>
      </w:pPr>
    </w:p>
    <w:p w14:paraId="50D6A0FF" w14:textId="47D50CE6" w:rsidR="00532A9C" w:rsidRDefault="00532A9C" w:rsidP="00EC0208">
      <w:pPr>
        <w:tabs>
          <w:tab w:val="left" w:pos="903"/>
        </w:tabs>
        <w:rPr>
          <w:rFonts w:ascii="Segoe UI" w:hAnsi="Segoe UI" w:cs="Segoe UI"/>
          <w:sz w:val="24"/>
          <w:szCs w:val="24"/>
        </w:rPr>
      </w:pPr>
    </w:p>
    <w:p w14:paraId="535CBC61" w14:textId="18512F21" w:rsidR="00532A9C" w:rsidRDefault="00532A9C" w:rsidP="00EC0208">
      <w:pPr>
        <w:tabs>
          <w:tab w:val="left" w:pos="903"/>
        </w:tabs>
        <w:rPr>
          <w:rFonts w:ascii="Segoe UI" w:hAnsi="Segoe UI" w:cs="Segoe UI"/>
          <w:sz w:val="24"/>
          <w:szCs w:val="24"/>
        </w:rPr>
      </w:pPr>
    </w:p>
    <w:p w14:paraId="7D89C2F3" w14:textId="4DD16A0D" w:rsidR="00532A9C" w:rsidRDefault="00532A9C" w:rsidP="00EC0208">
      <w:pPr>
        <w:tabs>
          <w:tab w:val="left" w:pos="903"/>
        </w:tabs>
        <w:rPr>
          <w:rFonts w:ascii="Segoe UI" w:hAnsi="Segoe UI" w:cs="Segoe UI"/>
          <w:sz w:val="24"/>
          <w:szCs w:val="24"/>
        </w:rPr>
      </w:pPr>
    </w:p>
    <w:p w14:paraId="75DE644A" w14:textId="0E081F4B" w:rsidR="00532A9C" w:rsidRDefault="00532A9C" w:rsidP="00EC0208">
      <w:pPr>
        <w:tabs>
          <w:tab w:val="left" w:pos="903"/>
        </w:tabs>
        <w:rPr>
          <w:rFonts w:ascii="Segoe UI" w:hAnsi="Segoe UI" w:cs="Segoe UI"/>
          <w:sz w:val="24"/>
          <w:szCs w:val="24"/>
        </w:rPr>
      </w:pPr>
    </w:p>
    <w:p w14:paraId="68A53B23" w14:textId="05CDCA4B" w:rsidR="00532A9C" w:rsidRDefault="00532A9C" w:rsidP="00EC0208">
      <w:pPr>
        <w:tabs>
          <w:tab w:val="left" w:pos="903"/>
        </w:tabs>
        <w:rPr>
          <w:rFonts w:ascii="Segoe UI" w:hAnsi="Segoe UI" w:cs="Segoe UI"/>
          <w:sz w:val="24"/>
          <w:szCs w:val="24"/>
        </w:rPr>
      </w:pPr>
    </w:p>
    <w:p w14:paraId="2A04E92D" w14:textId="48A10D6A" w:rsidR="00532A9C" w:rsidRDefault="00532A9C" w:rsidP="00EC0208">
      <w:pPr>
        <w:tabs>
          <w:tab w:val="left" w:pos="903"/>
        </w:tabs>
        <w:rPr>
          <w:rFonts w:ascii="Segoe UI" w:hAnsi="Segoe UI" w:cs="Segoe UI"/>
          <w:sz w:val="24"/>
          <w:szCs w:val="24"/>
        </w:rPr>
      </w:pPr>
    </w:p>
    <w:p w14:paraId="658C8022" w14:textId="4CE12B89" w:rsidR="00532A9C" w:rsidRDefault="00532A9C" w:rsidP="00EC0208">
      <w:pPr>
        <w:tabs>
          <w:tab w:val="left" w:pos="903"/>
        </w:tabs>
        <w:rPr>
          <w:rFonts w:ascii="Segoe UI" w:hAnsi="Segoe UI" w:cs="Segoe UI"/>
          <w:sz w:val="24"/>
          <w:szCs w:val="24"/>
        </w:rPr>
      </w:pPr>
    </w:p>
    <w:p w14:paraId="7550107E" w14:textId="2D034960" w:rsidR="00532A9C" w:rsidRDefault="00532A9C" w:rsidP="00EC0208">
      <w:pPr>
        <w:tabs>
          <w:tab w:val="left" w:pos="903"/>
        </w:tabs>
        <w:rPr>
          <w:rFonts w:ascii="Segoe UI" w:hAnsi="Segoe UI" w:cs="Segoe UI"/>
          <w:sz w:val="24"/>
          <w:szCs w:val="24"/>
        </w:rPr>
      </w:pPr>
    </w:p>
    <w:p w14:paraId="7222C010" w14:textId="2D7817B7" w:rsidR="00532A9C" w:rsidRDefault="00532A9C" w:rsidP="00EC0208">
      <w:pPr>
        <w:tabs>
          <w:tab w:val="left" w:pos="903"/>
        </w:tabs>
        <w:rPr>
          <w:rFonts w:ascii="Segoe UI" w:hAnsi="Segoe UI" w:cs="Segoe UI"/>
          <w:sz w:val="24"/>
          <w:szCs w:val="24"/>
        </w:rPr>
      </w:pPr>
    </w:p>
    <w:p w14:paraId="733293FB" w14:textId="27B8AE30" w:rsidR="00532A9C" w:rsidRDefault="00532A9C" w:rsidP="00EC0208">
      <w:pPr>
        <w:tabs>
          <w:tab w:val="left" w:pos="903"/>
        </w:tabs>
        <w:rPr>
          <w:rFonts w:ascii="Segoe UI" w:hAnsi="Segoe UI" w:cs="Segoe UI"/>
          <w:sz w:val="24"/>
          <w:szCs w:val="24"/>
        </w:rPr>
      </w:pPr>
    </w:p>
    <w:p w14:paraId="72FF20E8" w14:textId="1D788B24" w:rsidR="00532A9C" w:rsidRDefault="00532A9C" w:rsidP="00EC0208">
      <w:pPr>
        <w:tabs>
          <w:tab w:val="left" w:pos="903"/>
        </w:tabs>
        <w:rPr>
          <w:rFonts w:ascii="Segoe UI" w:hAnsi="Segoe UI" w:cs="Segoe UI"/>
          <w:sz w:val="24"/>
          <w:szCs w:val="24"/>
        </w:rPr>
      </w:pPr>
    </w:p>
    <w:p w14:paraId="347E989B" w14:textId="77777777" w:rsidR="00985CF1" w:rsidRDefault="00985CF1" w:rsidP="00EC0208">
      <w:pPr>
        <w:tabs>
          <w:tab w:val="left" w:pos="903"/>
        </w:tabs>
        <w:rPr>
          <w:rFonts w:ascii="Segoe UI" w:hAnsi="Segoe UI" w:cs="Segoe UI"/>
          <w:sz w:val="24"/>
          <w:szCs w:val="24"/>
        </w:rPr>
      </w:pPr>
    </w:p>
    <w:p w14:paraId="5473F8B1" w14:textId="77777777" w:rsidR="00EC0208" w:rsidRDefault="00EC0208" w:rsidP="00EC0208">
      <w:pPr>
        <w:rPr>
          <w:rFonts w:ascii="Futura bold" w:hAnsi="Futura bold" w:cs="Segoe UI"/>
          <w:color w:val="1E25A0" w:themeColor="accent1" w:themeShade="BF"/>
          <w:sz w:val="80"/>
          <w:szCs w:val="80"/>
          <w:lang w:val="sr-Cyrl-RS"/>
        </w:rPr>
      </w:pPr>
      <w:bookmarkStart w:id="32" w:name="_Hlk230160364"/>
      <w:r w:rsidRPr="00E900F0">
        <w:rPr>
          <w:rFonts w:ascii="Futura bold" w:hAnsi="Futura bold" w:cs="Segoe UI"/>
          <w:color w:val="1E25A0" w:themeColor="accent1" w:themeShade="BF"/>
          <w:sz w:val="80"/>
          <w:szCs w:val="80"/>
          <w:lang w:val="sr-Cyrl-RS"/>
        </w:rPr>
        <w:lastRenderedPageBreak/>
        <w:t>Prekršajna i krivična odgovornost ponuđača u postupcima javnih nabavki</w:t>
      </w:r>
    </w:p>
    <w:p w14:paraId="00188987" w14:textId="0D86A664" w:rsidR="00EC0208" w:rsidRPr="00927595" w:rsidRDefault="00EC0208" w:rsidP="00EC0208">
      <w:pPr>
        <w:rPr>
          <w:rFonts w:ascii="Futura Light" w:hAnsi="Futura Light" w:cstheme="minorHAnsi"/>
          <w:b/>
          <w:bCs/>
          <w:color w:val="0E0E67"/>
          <w:sz w:val="48"/>
          <w:szCs w:val="48"/>
          <w:lang w:val="sr-Cyrl-RS"/>
        </w:rPr>
      </w:pPr>
      <w:bookmarkStart w:id="33" w:name="_Hlk230160483"/>
      <w:bookmarkEnd w:id="32"/>
      <w:r w:rsidRPr="00E900F0">
        <w:rPr>
          <w:rFonts w:ascii="Futura Light" w:hAnsi="Futura Light" w:cstheme="minorHAnsi"/>
          <w:b/>
          <w:bCs/>
          <w:color w:val="0E0E67"/>
          <w:sz w:val="48"/>
          <w:szCs w:val="48"/>
          <w:lang w:val="sr-Cyrl-RS"/>
        </w:rPr>
        <w:t xml:space="preserve">Prekršajna </w:t>
      </w:r>
      <w:proofErr w:type="spellStart"/>
      <w:r w:rsidRPr="00E900F0">
        <w:rPr>
          <w:rFonts w:ascii="Futura Light" w:hAnsi="Futura Light" w:cstheme="minorHAnsi"/>
          <w:b/>
          <w:bCs/>
          <w:color w:val="0E0E67"/>
          <w:sz w:val="48"/>
          <w:szCs w:val="48"/>
          <w:lang w:val="en-GB"/>
        </w:rPr>
        <w:t>odgovornost</w:t>
      </w:r>
      <w:proofErr w:type="spellEnd"/>
      <w:r w:rsidRPr="00927595">
        <w:rPr>
          <w:rFonts w:ascii="Futura Light" w:hAnsi="Futura Light" w:cstheme="minorHAnsi"/>
          <w:b/>
          <w:bCs/>
          <w:color w:val="0E0E67"/>
          <w:sz w:val="48"/>
          <w:szCs w:val="48"/>
          <w:lang w:val="sr-Cyrl-RS"/>
        </w:rPr>
        <w:t xml:space="preserve"> </w:t>
      </w:r>
      <w:proofErr w:type="spellStart"/>
      <w:r w:rsidR="00135ADD">
        <w:rPr>
          <w:rFonts w:ascii="Futura Light" w:hAnsi="Futura Light" w:cstheme="minorHAnsi"/>
          <w:b/>
          <w:bCs/>
          <w:color w:val="0E0E67"/>
          <w:sz w:val="48"/>
          <w:szCs w:val="48"/>
          <w:lang w:val="en-GB"/>
        </w:rPr>
        <w:t>ponu</w:t>
      </w:r>
      <w:proofErr w:type="spellEnd"/>
      <w:r w:rsidR="00135ADD" w:rsidRPr="00927595">
        <w:rPr>
          <w:rFonts w:ascii="Futura Light" w:hAnsi="Futura Light" w:cstheme="minorHAnsi"/>
          <w:b/>
          <w:bCs/>
          <w:color w:val="0E0E67"/>
          <w:sz w:val="48"/>
          <w:szCs w:val="48"/>
          <w:lang w:val="sr-Cyrl-RS"/>
        </w:rPr>
        <w:t>đ</w:t>
      </w:r>
      <w:r w:rsidR="00135ADD">
        <w:rPr>
          <w:rFonts w:ascii="Futura Light" w:hAnsi="Futura Light" w:cstheme="minorHAnsi"/>
          <w:b/>
          <w:bCs/>
          <w:color w:val="0E0E67"/>
          <w:sz w:val="48"/>
          <w:szCs w:val="48"/>
          <w:lang w:val="en-GB"/>
        </w:rPr>
        <w:t>a</w:t>
      </w:r>
      <w:r w:rsidR="00135ADD" w:rsidRPr="00927595">
        <w:rPr>
          <w:rFonts w:ascii="Futura Light" w:hAnsi="Futura Light" w:cstheme="minorHAnsi"/>
          <w:b/>
          <w:bCs/>
          <w:color w:val="0E0E67"/>
          <w:sz w:val="48"/>
          <w:szCs w:val="48"/>
          <w:lang w:val="sr-Cyrl-RS"/>
        </w:rPr>
        <w:t>č</w:t>
      </w:r>
      <w:r w:rsidR="00135ADD">
        <w:rPr>
          <w:rFonts w:ascii="Futura Light" w:hAnsi="Futura Light" w:cstheme="minorHAnsi"/>
          <w:b/>
          <w:bCs/>
          <w:color w:val="0E0E67"/>
          <w:sz w:val="48"/>
          <w:szCs w:val="48"/>
          <w:lang w:val="en-GB"/>
        </w:rPr>
        <w:t>a</w:t>
      </w:r>
      <w:r w:rsidR="00135ADD" w:rsidRPr="00927595">
        <w:rPr>
          <w:rFonts w:ascii="Futura Light" w:hAnsi="Futura Light" w:cstheme="minorHAnsi"/>
          <w:b/>
          <w:bCs/>
          <w:color w:val="0E0E67"/>
          <w:sz w:val="48"/>
          <w:szCs w:val="48"/>
          <w:lang w:val="sr-Cyrl-RS"/>
        </w:rPr>
        <w:t xml:space="preserve"> </w:t>
      </w:r>
      <w:proofErr w:type="spellStart"/>
      <w:r w:rsidRPr="00E900F0">
        <w:rPr>
          <w:rFonts w:ascii="Futura Light" w:hAnsi="Futura Light" w:cstheme="minorHAnsi"/>
          <w:b/>
          <w:bCs/>
          <w:color w:val="0E0E67"/>
          <w:sz w:val="48"/>
          <w:szCs w:val="48"/>
          <w:lang w:val="en-GB"/>
        </w:rPr>
        <w:t>prema</w:t>
      </w:r>
      <w:proofErr w:type="spellEnd"/>
      <w:r w:rsidRPr="00927595">
        <w:rPr>
          <w:rFonts w:ascii="Futura Light" w:hAnsi="Futura Light" w:cstheme="minorHAnsi"/>
          <w:b/>
          <w:bCs/>
          <w:color w:val="0E0E67"/>
          <w:sz w:val="48"/>
          <w:szCs w:val="48"/>
          <w:lang w:val="sr-Cyrl-RS"/>
        </w:rPr>
        <w:t xml:space="preserve"> </w:t>
      </w:r>
      <w:proofErr w:type="spellStart"/>
      <w:r w:rsidRPr="00E900F0">
        <w:rPr>
          <w:rFonts w:ascii="Futura Light" w:hAnsi="Futura Light" w:cstheme="minorHAnsi"/>
          <w:b/>
          <w:bCs/>
          <w:color w:val="0E0E67"/>
          <w:sz w:val="48"/>
          <w:szCs w:val="48"/>
          <w:lang w:val="en-GB"/>
        </w:rPr>
        <w:t>odredbama</w:t>
      </w:r>
      <w:proofErr w:type="spellEnd"/>
      <w:r w:rsidRPr="00927595">
        <w:rPr>
          <w:rFonts w:ascii="Futura Light" w:hAnsi="Futura Light" w:cstheme="minorHAnsi"/>
          <w:b/>
          <w:bCs/>
          <w:color w:val="0E0E67"/>
          <w:sz w:val="48"/>
          <w:szCs w:val="48"/>
          <w:lang w:val="sr-Cyrl-RS"/>
        </w:rPr>
        <w:t xml:space="preserve"> </w:t>
      </w:r>
      <w:r w:rsidRPr="00E900F0">
        <w:rPr>
          <w:rFonts w:ascii="Futura Light" w:hAnsi="Futura Light" w:cstheme="minorHAnsi"/>
          <w:b/>
          <w:bCs/>
          <w:color w:val="0E0E67"/>
          <w:sz w:val="48"/>
          <w:szCs w:val="48"/>
          <w:lang w:val="en-GB"/>
        </w:rPr>
        <w:t>ZJN</w:t>
      </w:r>
    </w:p>
    <w:bookmarkEnd w:id="33"/>
    <w:p w14:paraId="4860B0BF" w14:textId="77777777" w:rsidR="00EC0208" w:rsidRPr="00EC0208" w:rsidRDefault="00EC0208" w:rsidP="0051236E">
      <w:pPr>
        <w:spacing w:after="0"/>
        <w:ind w:firstLine="708"/>
        <w:jc w:val="both"/>
        <w:rPr>
          <w:rFonts w:ascii="Segoe UI" w:hAnsi="Segoe UI" w:cs="Segoe UI"/>
          <w:sz w:val="24"/>
          <w:szCs w:val="24"/>
        </w:rPr>
      </w:pPr>
      <w:r w:rsidRPr="00EC0208">
        <w:rPr>
          <w:rFonts w:ascii="Segoe UI" w:hAnsi="Segoe UI" w:cs="Segoe UI"/>
          <w:sz w:val="24"/>
          <w:szCs w:val="24"/>
        </w:rPr>
        <w:t xml:space="preserve">Odredbama ZJN, pored prekršaja za naručioce, propisani su i prekršaji za ponuđače i odgovorna lica ponuđača. </w:t>
      </w:r>
    </w:p>
    <w:p w14:paraId="40696BC6" w14:textId="77777777" w:rsidR="00EC0208" w:rsidRPr="00EC0208" w:rsidRDefault="00EC0208" w:rsidP="0051236E">
      <w:pPr>
        <w:ind w:firstLine="708"/>
        <w:jc w:val="both"/>
      </w:pPr>
      <w:r w:rsidRPr="00EC0208">
        <w:rPr>
          <w:rFonts w:ascii="Segoe UI" w:hAnsi="Segoe UI" w:cs="Segoe UI"/>
          <w:sz w:val="24"/>
          <w:szCs w:val="24"/>
        </w:rPr>
        <w:t>Tako je članom 237. stav 1. ZJN predviđeno da će se novčanom kaznom od 100.000 do 1.000.000 dinara kazniti za prekršaj ponuđač, kandidat, odnosno podizvođač,</w:t>
      </w:r>
      <w:r>
        <w:rPr>
          <w:rFonts w:ascii="Segoe UI" w:hAnsi="Segoe UI" w:cs="Segoe UI"/>
          <w:sz w:val="24"/>
          <w:szCs w:val="24"/>
        </w:rPr>
        <w:t xml:space="preserve"> ako</w:t>
      </w:r>
      <w:r>
        <w:t>:</w:t>
      </w:r>
    </w:p>
    <w:tbl>
      <w:tblPr>
        <w:tblStyle w:val="ListTable4-Accent3"/>
        <w:tblW w:w="0" w:type="auto"/>
        <w:tblLook w:val="04A0" w:firstRow="1" w:lastRow="0" w:firstColumn="1" w:lastColumn="0" w:noHBand="0" w:noVBand="1"/>
      </w:tblPr>
      <w:tblGrid>
        <w:gridCol w:w="9040"/>
      </w:tblGrid>
      <w:tr w:rsidR="00EC0208" w14:paraId="3B7188BA" w14:textId="77777777" w:rsidTr="00EC0208">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9040" w:type="dxa"/>
          </w:tcPr>
          <w:p w14:paraId="06F33629" w14:textId="2E46B065" w:rsidR="00EC0208" w:rsidRPr="00135ADD" w:rsidRDefault="00EC0208" w:rsidP="00EC0208">
            <w:pPr>
              <w:pStyle w:val="ListParagraph"/>
              <w:numPr>
                <w:ilvl w:val="0"/>
                <w:numId w:val="22"/>
              </w:numPr>
              <w:jc w:val="both"/>
              <w:rPr>
                <w:rFonts w:ascii="Segoe UI" w:hAnsi="Segoe UI" w:cs="Segoe UI"/>
                <w:b w:val="0"/>
                <w:sz w:val="24"/>
                <w:szCs w:val="24"/>
              </w:rPr>
            </w:pPr>
            <w:r w:rsidRPr="00EC0208">
              <w:rPr>
                <w:rFonts w:ascii="Segoe UI" w:hAnsi="Segoe UI" w:cs="Segoe UI"/>
                <w:b w:val="0"/>
                <w:sz w:val="24"/>
                <w:szCs w:val="24"/>
              </w:rPr>
              <w:t>U prijavi ili ponudi podnese izjavu koja sadrži neistinite podatke ili po pozivu naručioca dostavi dokument koji sadrži neistinite podatke (čl. 118, 119. i 130)</w:t>
            </w:r>
          </w:p>
        </w:tc>
      </w:tr>
      <w:tr w:rsidR="00EC0208" w14:paraId="50348522"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7B92F7AC" w14:textId="23D8AFD1" w:rsidR="00EC0208" w:rsidRPr="00135ADD" w:rsidRDefault="00EC0208" w:rsidP="00EC0208">
            <w:pPr>
              <w:pStyle w:val="ListParagraph"/>
              <w:numPr>
                <w:ilvl w:val="0"/>
                <w:numId w:val="22"/>
              </w:numPr>
              <w:jc w:val="both"/>
              <w:rPr>
                <w:rFonts w:ascii="Segoe UI" w:hAnsi="Segoe UI" w:cs="Segoe UI"/>
                <w:b w:val="0"/>
                <w:sz w:val="24"/>
                <w:szCs w:val="24"/>
              </w:rPr>
            </w:pPr>
            <w:r w:rsidRPr="00EC0208">
              <w:rPr>
                <w:rFonts w:ascii="Segoe UI" w:hAnsi="Segoe UI" w:cs="Segoe UI"/>
                <w:b w:val="0"/>
                <w:sz w:val="24"/>
                <w:szCs w:val="24"/>
              </w:rPr>
              <w:t>Ne dostavi dokaz i izjavu iz člana 131. stav 5. ovog zakona naručiocu na njegov poziv u propisanom roku</w:t>
            </w:r>
          </w:p>
        </w:tc>
      </w:tr>
      <w:tr w:rsidR="00EC0208" w14:paraId="16921742" w14:textId="77777777" w:rsidTr="00EC0208">
        <w:tc>
          <w:tcPr>
            <w:cnfStyle w:val="001000000000" w:firstRow="0" w:lastRow="0" w:firstColumn="1" w:lastColumn="0" w:oddVBand="0" w:evenVBand="0" w:oddHBand="0" w:evenHBand="0" w:firstRowFirstColumn="0" w:firstRowLastColumn="0" w:lastRowFirstColumn="0" w:lastRowLastColumn="0"/>
            <w:tcW w:w="9040" w:type="dxa"/>
          </w:tcPr>
          <w:p w14:paraId="15C736E8" w14:textId="5A7D09D1" w:rsidR="00EC0208" w:rsidRPr="00135ADD" w:rsidRDefault="00EC0208" w:rsidP="00EC0208">
            <w:pPr>
              <w:pStyle w:val="ListParagraph"/>
              <w:numPr>
                <w:ilvl w:val="0"/>
                <w:numId w:val="22"/>
              </w:numPr>
              <w:jc w:val="both"/>
              <w:rPr>
                <w:rFonts w:ascii="Segoe UI" w:hAnsi="Segoe UI" w:cs="Segoe UI"/>
                <w:b w:val="0"/>
                <w:sz w:val="24"/>
                <w:szCs w:val="24"/>
              </w:rPr>
            </w:pPr>
            <w:r w:rsidRPr="00EC0208">
              <w:rPr>
                <w:rFonts w:ascii="Segoe UI" w:hAnsi="Segoe UI" w:cs="Segoe UI"/>
                <w:b w:val="0"/>
                <w:sz w:val="24"/>
                <w:szCs w:val="24"/>
              </w:rPr>
              <w:t>Kao podizvođača angažuje lice koje nije navedeno u ponudi i u ugovoru o javnoj nabavci protivno odredbama ovog zakona (čl. 131. i 161)</w:t>
            </w:r>
          </w:p>
        </w:tc>
      </w:tr>
      <w:tr w:rsidR="00EC0208" w14:paraId="30E37C85" w14:textId="77777777" w:rsidTr="00E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0" w:type="dxa"/>
          </w:tcPr>
          <w:p w14:paraId="0BD62203" w14:textId="7433E6B8" w:rsidR="00EC0208" w:rsidRPr="00135ADD" w:rsidRDefault="00EC0208" w:rsidP="00EC0208">
            <w:pPr>
              <w:pStyle w:val="ListParagraph"/>
              <w:numPr>
                <w:ilvl w:val="0"/>
                <w:numId w:val="22"/>
              </w:numPr>
              <w:jc w:val="both"/>
              <w:rPr>
                <w:rFonts w:ascii="Segoe UI" w:hAnsi="Segoe UI" w:cs="Segoe UI"/>
                <w:b w:val="0"/>
                <w:sz w:val="24"/>
                <w:szCs w:val="24"/>
              </w:rPr>
            </w:pPr>
            <w:r w:rsidRPr="00EC0208">
              <w:rPr>
                <w:rFonts w:ascii="Segoe UI" w:hAnsi="Segoe UI" w:cs="Segoe UI"/>
                <w:b w:val="0"/>
                <w:sz w:val="24"/>
                <w:szCs w:val="24"/>
              </w:rPr>
              <w:t>Po pozivu naručioca ne zaključi ugovor o javnoj nabavci osim ukoliko postoje razlozi na koje ponuđač nije mogao da utiče niti je mogao da ih predvidi, spreči, otkloni ili izbegne, a zbog kojih zaključenje ili izvršenje ugovora u skladu sa uslovima iz dokumentacije o nabavci i izabrane ponude nije moguće (član 152)</w:t>
            </w:r>
          </w:p>
        </w:tc>
      </w:tr>
    </w:tbl>
    <w:p w14:paraId="222CD355" w14:textId="77777777" w:rsidR="00EC0208" w:rsidRDefault="00EC0208" w:rsidP="00EC0208">
      <w:pPr>
        <w:jc w:val="both"/>
      </w:pPr>
    </w:p>
    <w:p w14:paraId="08C762DD" w14:textId="059E4570" w:rsidR="00EC0208" w:rsidRDefault="00EC0208" w:rsidP="00112B4F">
      <w:pPr>
        <w:spacing w:after="0" w:line="276" w:lineRule="auto"/>
        <w:ind w:firstLine="708"/>
        <w:jc w:val="both"/>
        <w:rPr>
          <w:rFonts w:ascii="Segoe UI" w:hAnsi="Segoe UI" w:cs="Segoe UI"/>
          <w:sz w:val="24"/>
          <w:szCs w:val="24"/>
        </w:rPr>
      </w:pPr>
      <w:r w:rsidRPr="00EC0208">
        <w:rPr>
          <w:rFonts w:ascii="Segoe UI" w:hAnsi="Segoe UI" w:cs="Segoe UI"/>
          <w:sz w:val="24"/>
          <w:szCs w:val="24"/>
        </w:rPr>
        <w:t xml:space="preserve">Za prekršaj iz stava 1. tač. 2) i 4) ovog člana ponuđaču ili kandidatu iz st. 1, 3. ili 4. ovog člana, odnosno podizvođaču koji je izvršio prekršaj izriče se zaštitna mera </w:t>
      </w:r>
      <w:r w:rsidRPr="00EC0208">
        <w:rPr>
          <w:rFonts w:ascii="Segoe UI" w:hAnsi="Segoe UI" w:cs="Segoe UI"/>
          <w:sz w:val="24"/>
          <w:szCs w:val="24"/>
        </w:rPr>
        <w:lastRenderedPageBreak/>
        <w:t xml:space="preserve">zabrane učestvovanja u postupcima javnih nabavki, kojom se tom licu zabranjuje da učestvuje u postupcima javnih nabavki u periodu koji ne može biti duži od dve godine. </w:t>
      </w:r>
    </w:p>
    <w:p w14:paraId="23DA9A6D" w14:textId="3F13DEC2" w:rsidR="00112B4F" w:rsidRDefault="00112B4F" w:rsidP="0051236E">
      <w:pPr>
        <w:spacing w:line="276" w:lineRule="auto"/>
        <w:ind w:firstLine="708"/>
        <w:jc w:val="both"/>
        <w:rPr>
          <w:rFonts w:ascii="Segoe UI" w:hAnsi="Segoe UI" w:cs="Segoe UI"/>
          <w:sz w:val="24"/>
          <w:szCs w:val="24"/>
        </w:rPr>
      </w:pPr>
      <w:r>
        <w:rPr>
          <w:rFonts w:ascii="Segoe UI" w:hAnsi="Segoe UI" w:cs="Segoe UI"/>
          <w:sz w:val="24"/>
          <w:szCs w:val="24"/>
        </w:rPr>
        <w:t>U nastavku teksta prikazani</w:t>
      </w:r>
      <w:r w:rsidR="003B7F7E">
        <w:rPr>
          <w:rFonts w:ascii="Segoe UI" w:hAnsi="Segoe UI" w:cs="Segoe UI"/>
          <w:sz w:val="24"/>
          <w:szCs w:val="24"/>
        </w:rPr>
        <w:t xml:space="preserve"> su</w:t>
      </w:r>
      <w:r>
        <w:rPr>
          <w:rFonts w:ascii="Segoe UI" w:hAnsi="Segoe UI" w:cs="Segoe UI"/>
          <w:sz w:val="24"/>
          <w:szCs w:val="24"/>
        </w:rPr>
        <w:t xml:space="preserve"> slučajevi povrede navedenih zakonskih odredbi od strane ponuđača</w:t>
      </w:r>
      <w:r w:rsidR="00FA143E">
        <w:rPr>
          <w:rFonts w:ascii="Segoe UI" w:hAnsi="Segoe UI" w:cs="Segoe UI"/>
          <w:sz w:val="24"/>
          <w:szCs w:val="24"/>
        </w:rPr>
        <w:t xml:space="preserve">, </w:t>
      </w:r>
      <w:r w:rsidR="00135ADD">
        <w:rPr>
          <w:rFonts w:ascii="Segoe UI" w:hAnsi="Segoe UI" w:cs="Segoe UI"/>
          <w:sz w:val="24"/>
          <w:szCs w:val="24"/>
        </w:rPr>
        <w:t xml:space="preserve">za koje su </w:t>
      </w:r>
      <w:r w:rsidR="00FC37FF">
        <w:rPr>
          <w:rFonts w:ascii="Segoe UI" w:hAnsi="Segoe UI" w:cs="Segoe UI"/>
          <w:sz w:val="24"/>
          <w:szCs w:val="24"/>
        </w:rPr>
        <w:t xml:space="preserve">prema raspoloživim informacijama </w:t>
      </w:r>
      <w:r w:rsidR="00135ADD">
        <w:rPr>
          <w:rFonts w:ascii="Segoe UI" w:hAnsi="Segoe UI" w:cs="Segoe UI"/>
          <w:sz w:val="24"/>
          <w:szCs w:val="24"/>
        </w:rPr>
        <w:t>prekršajni sudovi doneli osuđuju</w:t>
      </w:r>
      <w:r w:rsidR="00623F03">
        <w:rPr>
          <w:rFonts w:ascii="Segoe UI" w:hAnsi="Segoe UI" w:cs="Segoe UI"/>
          <w:sz w:val="24"/>
          <w:szCs w:val="24"/>
        </w:rPr>
        <w:t>ć</w:t>
      </w:r>
      <w:r w:rsidR="00135ADD">
        <w:rPr>
          <w:rFonts w:ascii="Segoe UI" w:hAnsi="Segoe UI" w:cs="Segoe UI"/>
          <w:sz w:val="24"/>
          <w:szCs w:val="24"/>
        </w:rPr>
        <w:t>e presude.</w:t>
      </w:r>
      <w:r w:rsidR="00FA143E" w:rsidRPr="00FA143E">
        <w:rPr>
          <w:rFonts w:ascii="Segoe UI" w:hAnsi="Segoe UI" w:cs="Segoe UI"/>
          <w:sz w:val="24"/>
          <w:szCs w:val="24"/>
        </w:rPr>
        <w:t xml:space="preserve"> </w:t>
      </w:r>
      <w:r w:rsidR="00FA143E">
        <w:rPr>
          <w:rFonts w:ascii="Segoe UI" w:hAnsi="Segoe UI" w:cs="Segoe UI"/>
          <w:sz w:val="24"/>
          <w:szCs w:val="24"/>
        </w:rPr>
        <w:t xml:space="preserve">Prilikom navođenja podataka iz </w:t>
      </w:r>
      <w:r w:rsidR="00135ADD">
        <w:rPr>
          <w:rFonts w:ascii="Segoe UI" w:hAnsi="Segoe UI" w:cs="Segoe UI"/>
          <w:sz w:val="24"/>
          <w:szCs w:val="24"/>
        </w:rPr>
        <w:t>presuda</w:t>
      </w:r>
      <w:r w:rsidR="00FA143E">
        <w:rPr>
          <w:rFonts w:ascii="Segoe UI" w:hAnsi="Segoe UI" w:cs="Segoe UI"/>
          <w:sz w:val="24"/>
          <w:szCs w:val="24"/>
        </w:rPr>
        <w:t xml:space="preserve">, za potrebe ovog dokumenta, </w:t>
      </w:r>
      <w:r w:rsidR="003B7F7E">
        <w:rPr>
          <w:rFonts w:ascii="Segoe UI" w:hAnsi="Segoe UI" w:cs="Segoe UI"/>
          <w:sz w:val="24"/>
          <w:szCs w:val="24"/>
        </w:rPr>
        <w:t>nisu navedeni</w:t>
      </w:r>
      <w:r w:rsidR="00FA143E">
        <w:rPr>
          <w:rFonts w:ascii="Segoe UI" w:hAnsi="Segoe UI" w:cs="Segoe UI"/>
          <w:sz w:val="24"/>
          <w:szCs w:val="24"/>
        </w:rPr>
        <w:t xml:space="preserve"> podaci o konkretnim </w:t>
      </w:r>
      <w:r w:rsidR="00135ADD">
        <w:rPr>
          <w:rFonts w:ascii="Segoe UI" w:hAnsi="Segoe UI" w:cs="Segoe UI"/>
          <w:sz w:val="24"/>
          <w:szCs w:val="24"/>
        </w:rPr>
        <w:t xml:space="preserve">sudovima i </w:t>
      </w:r>
      <w:r w:rsidR="00FA143E">
        <w:rPr>
          <w:rFonts w:ascii="Segoe UI" w:hAnsi="Segoe UI" w:cs="Segoe UI"/>
          <w:sz w:val="24"/>
          <w:szCs w:val="24"/>
        </w:rPr>
        <w:t xml:space="preserve">ponuđačima, već </w:t>
      </w:r>
      <w:r w:rsidR="003B7F7E">
        <w:rPr>
          <w:rFonts w:ascii="Segoe UI" w:hAnsi="Segoe UI" w:cs="Segoe UI"/>
          <w:sz w:val="24"/>
          <w:szCs w:val="24"/>
        </w:rPr>
        <w:t>je</w:t>
      </w:r>
      <w:r w:rsidR="00FA143E">
        <w:rPr>
          <w:rFonts w:ascii="Segoe UI" w:hAnsi="Segoe UI" w:cs="Segoe UI"/>
          <w:sz w:val="24"/>
          <w:szCs w:val="24"/>
        </w:rPr>
        <w:t xml:space="preserve"> naveden samo opis protivpravne radnje.</w:t>
      </w:r>
    </w:p>
    <w:p w14:paraId="248B2281" w14:textId="5DBFB86C" w:rsidR="00FA143E" w:rsidRDefault="00FA143E" w:rsidP="00ED296D">
      <w:pPr>
        <w:spacing w:after="0" w:line="276" w:lineRule="auto"/>
        <w:ind w:firstLine="708"/>
        <w:jc w:val="both"/>
        <w:rPr>
          <w:rFonts w:ascii="Segoe UI" w:hAnsi="Segoe UI" w:cs="Segoe UI"/>
          <w:b/>
          <w:bCs/>
          <w:i/>
          <w:color w:val="262626" w:themeColor="text1"/>
          <w:sz w:val="24"/>
          <w:szCs w:val="24"/>
        </w:rPr>
      </w:pPr>
      <w:r w:rsidRPr="00673780">
        <w:rPr>
          <w:rFonts w:ascii="Segoe UI" w:hAnsi="Segoe UI" w:cs="Segoe UI"/>
          <w:b/>
          <w:bCs/>
          <w:i/>
          <w:color w:val="262626" w:themeColor="text1"/>
          <w:sz w:val="24"/>
          <w:szCs w:val="24"/>
        </w:rPr>
        <w:t>Slučaj 1</w:t>
      </w:r>
    </w:p>
    <w:p w14:paraId="757C3068" w14:textId="0785AC51" w:rsidR="00135ADD" w:rsidRPr="00135ADD" w:rsidRDefault="00135ADD" w:rsidP="00135ADD">
      <w:pPr>
        <w:pStyle w:val="ListParagraph"/>
        <w:numPr>
          <w:ilvl w:val="0"/>
          <w:numId w:val="31"/>
        </w:numPr>
        <w:jc w:val="both"/>
        <w:rPr>
          <w:rFonts w:ascii="Segoe UI" w:hAnsi="Segoe UI" w:cs="Segoe UI"/>
          <w:sz w:val="24"/>
          <w:szCs w:val="24"/>
        </w:rPr>
      </w:pPr>
      <w:r w:rsidRPr="00135ADD">
        <w:rPr>
          <w:rFonts w:ascii="Segoe UI" w:hAnsi="Segoe UI" w:cs="Segoe UI"/>
          <w:sz w:val="24"/>
          <w:szCs w:val="24"/>
        </w:rPr>
        <w:t>Povreda člana 237. stav 1. tačka 1) ZJN</w:t>
      </w:r>
      <w:r>
        <w:rPr>
          <w:rFonts w:ascii="Segoe UI" w:hAnsi="Segoe UI" w:cs="Segoe UI"/>
          <w:sz w:val="24"/>
          <w:szCs w:val="24"/>
        </w:rPr>
        <w:t xml:space="preserve"> </w:t>
      </w:r>
    </w:p>
    <w:p w14:paraId="26AEADF4" w14:textId="70C9C489" w:rsidR="00135ADD" w:rsidRDefault="00135ADD" w:rsidP="00135ADD">
      <w:pPr>
        <w:pStyle w:val="ListParagraph"/>
        <w:jc w:val="both"/>
        <w:rPr>
          <w:rFonts w:ascii="Segoe UI" w:hAnsi="Segoe UI" w:cs="Segoe UI"/>
          <w:sz w:val="24"/>
          <w:szCs w:val="24"/>
        </w:rPr>
      </w:pPr>
      <w:r>
        <w:rPr>
          <w:rFonts w:ascii="Segoe UI" w:hAnsi="Segoe UI" w:cs="Segoe UI"/>
          <w:sz w:val="24"/>
          <w:szCs w:val="24"/>
        </w:rPr>
        <w:t xml:space="preserve">Opis protivpravne radnje: </w:t>
      </w:r>
      <w:r w:rsidRPr="00927595">
        <w:rPr>
          <w:rFonts w:ascii="Segoe UI" w:hAnsi="Segoe UI" w:cs="Segoe UI"/>
          <w:sz w:val="24"/>
          <w:szCs w:val="24"/>
        </w:rPr>
        <w:t xml:space="preserve">Ponuđač je u postupku javne nabavke kao dokaz da ispunjava kriterijum za izbor privrednog subjekta koji se odnosi na </w:t>
      </w:r>
      <w:r w:rsidRPr="00135ADD">
        <w:rPr>
          <w:rFonts w:ascii="Segoe UI" w:hAnsi="Segoe UI" w:cs="Segoe UI"/>
          <w:sz w:val="24"/>
          <w:szCs w:val="24"/>
          <w:lang w:val="sr-Cyrl-RS"/>
        </w:rPr>
        <w:t xml:space="preserve">obavljanje profesionalne delatnosti (ovlašćenje, dozvola ili članstvo) </w:t>
      </w:r>
      <w:r w:rsidRPr="00135ADD">
        <w:rPr>
          <w:rFonts w:ascii="Segoe UI" w:hAnsi="Segoe UI" w:cs="Segoe UI"/>
          <w:sz w:val="24"/>
          <w:szCs w:val="24"/>
        </w:rPr>
        <w:t xml:space="preserve">iz člana 115. stav 2. ZJN, </w:t>
      </w:r>
      <w:r w:rsidRPr="00135ADD">
        <w:rPr>
          <w:rFonts w:ascii="Segoe UI" w:hAnsi="Segoe UI" w:cs="Segoe UI"/>
          <w:sz w:val="24"/>
          <w:szCs w:val="24"/>
          <w:lang w:val="sr-Cyrl-RS"/>
        </w:rPr>
        <w:t>potvrdi</w:t>
      </w:r>
      <w:r w:rsidRPr="00135ADD">
        <w:rPr>
          <w:rFonts w:ascii="Segoe UI" w:hAnsi="Segoe UI" w:cs="Segoe UI"/>
          <w:sz w:val="24"/>
          <w:szCs w:val="24"/>
        </w:rPr>
        <w:t>o</w:t>
      </w:r>
      <w:r w:rsidRPr="00135ADD">
        <w:rPr>
          <w:rFonts w:ascii="Segoe UI" w:hAnsi="Segoe UI" w:cs="Segoe UI"/>
          <w:sz w:val="24"/>
          <w:szCs w:val="24"/>
          <w:lang w:val="sr-Cyrl-RS"/>
        </w:rPr>
        <w:t xml:space="preserve"> da na dan podnošenja ponude poseduj</w:t>
      </w:r>
      <w:r w:rsidRPr="00135ADD">
        <w:rPr>
          <w:rFonts w:ascii="Segoe UI" w:hAnsi="Segoe UI" w:cs="Segoe UI"/>
          <w:sz w:val="24"/>
          <w:szCs w:val="24"/>
        </w:rPr>
        <w:t xml:space="preserve">e </w:t>
      </w:r>
      <w:r w:rsidRPr="00135ADD">
        <w:rPr>
          <w:rFonts w:ascii="Segoe UI" w:hAnsi="Segoe UI" w:cs="Segoe UI"/>
          <w:sz w:val="24"/>
          <w:szCs w:val="24"/>
          <w:lang w:val="sr-Cyrl-RS"/>
        </w:rPr>
        <w:t>važeću dozvolu nadležnog organa</w:t>
      </w:r>
      <w:r w:rsidRPr="00135ADD">
        <w:rPr>
          <w:rFonts w:ascii="Segoe UI" w:hAnsi="Segoe UI" w:cs="Segoe UI"/>
          <w:sz w:val="24"/>
          <w:szCs w:val="24"/>
          <w:lang w:eastAsia="sr-Cyrl-RS"/>
        </w:rPr>
        <w:t xml:space="preserve">. </w:t>
      </w:r>
      <w:r>
        <w:rPr>
          <w:rFonts w:ascii="Segoe UI" w:hAnsi="Segoe UI" w:cs="Segoe UI"/>
          <w:sz w:val="24"/>
          <w:szCs w:val="24"/>
          <w:lang w:eastAsia="sr-Cyrl-RS"/>
        </w:rPr>
        <w:t xml:space="preserve">U fazi pregleda i stručne ocene ponuda, </w:t>
      </w:r>
      <w:r w:rsidRPr="00135ADD">
        <w:rPr>
          <w:rFonts w:ascii="Segoe UI" w:hAnsi="Segoe UI" w:cs="Segoe UI"/>
          <w:sz w:val="24"/>
          <w:szCs w:val="24"/>
          <w:lang w:eastAsia="sr-Cyrl-RS"/>
        </w:rPr>
        <w:t>naruči</w:t>
      </w:r>
      <w:r>
        <w:rPr>
          <w:rFonts w:ascii="Segoe UI" w:hAnsi="Segoe UI" w:cs="Segoe UI"/>
          <w:sz w:val="24"/>
          <w:szCs w:val="24"/>
          <w:lang w:eastAsia="sr-Cyrl-RS"/>
        </w:rPr>
        <w:t>lac je utvrdio</w:t>
      </w:r>
      <w:r w:rsidRPr="00135ADD">
        <w:rPr>
          <w:rFonts w:ascii="Segoe UI" w:hAnsi="Segoe UI" w:cs="Segoe UI"/>
          <w:sz w:val="24"/>
          <w:szCs w:val="24"/>
          <w:lang w:eastAsia="sr-Cyrl-RS"/>
        </w:rPr>
        <w:t xml:space="preserve"> da je ponuđač u Izjavi o ispunjenosti kriterijuma za kvalitativni izbor privrednog subjekta naveo lažne podatke, s obzirom da isti ne poseduje dozvolu nadležnog organa koja je tražena konkursnom dokumentacijom.</w:t>
      </w:r>
    </w:p>
    <w:p w14:paraId="7096AD1B" w14:textId="77777777" w:rsidR="00135ADD" w:rsidRPr="00135ADD" w:rsidRDefault="00135ADD" w:rsidP="00135ADD">
      <w:pPr>
        <w:pStyle w:val="ListParagraph"/>
        <w:jc w:val="both"/>
        <w:rPr>
          <w:rFonts w:ascii="Segoe UI" w:hAnsi="Segoe UI" w:cs="Segoe UI"/>
          <w:sz w:val="24"/>
          <w:szCs w:val="24"/>
        </w:rPr>
      </w:pPr>
    </w:p>
    <w:p w14:paraId="3731EEE0" w14:textId="0BF49328" w:rsidR="00135ADD" w:rsidRPr="00135ADD" w:rsidRDefault="00135ADD" w:rsidP="00135ADD">
      <w:pPr>
        <w:pStyle w:val="ListParagraph"/>
        <w:spacing w:line="276" w:lineRule="auto"/>
        <w:jc w:val="both"/>
        <w:rPr>
          <w:rFonts w:ascii="Segoe UI" w:hAnsi="Segoe UI" w:cs="Segoe UI"/>
          <w:b/>
          <w:bCs/>
          <w:i/>
          <w:color w:val="262626" w:themeColor="text1"/>
          <w:sz w:val="24"/>
          <w:szCs w:val="24"/>
        </w:rPr>
      </w:pPr>
      <w:r w:rsidRPr="00135ADD">
        <w:rPr>
          <w:rFonts w:ascii="Segoe UI" w:hAnsi="Segoe UI" w:cs="Segoe UI"/>
          <w:b/>
          <w:bCs/>
          <w:i/>
          <w:color w:val="262626" w:themeColor="text1"/>
          <w:sz w:val="24"/>
          <w:szCs w:val="24"/>
        </w:rPr>
        <w:t xml:space="preserve">Slučaj </w:t>
      </w:r>
      <w:r w:rsidR="00755ED4">
        <w:rPr>
          <w:rFonts w:ascii="Segoe UI" w:hAnsi="Segoe UI" w:cs="Segoe UI"/>
          <w:b/>
          <w:bCs/>
          <w:i/>
          <w:color w:val="262626" w:themeColor="text1"/>
          <w:sz w:val="24"/>
          <w:szCs w:val="24"/>
        </w:rPr>
        <w:t>2</w:t>
      </w:r>
      <w:bookmarkStart w:id="34" w:name="_GoBack"/>
      <w:bookmarkEnd w:id="34"/>
    </w:p>
    <w:p w14:paraId="5A2FDF5A" w14:textId="77777777" w:rsidR="00135ADD" w:rsidRDefault="00135ADD" w:rsidP="00135ADD">
      <w:pPr>
        <w:pStyle w:val="ListParagraph"/>
        <w:numPr>
          <w:ilvl w:val="0"/>
          <w:numId w:val="31"/>
        </w:numPr>
        <w:spacing w:after="0"/>
        <w:jc w:val="both"/>
        <w:rPr>
          <w:rFonts w:ascii="Segoe UI" w:hAnsi="Segoe UI" w:cs="Segoe UI"/>
          <w:sz w:val="24"/>
          <w:szCs w:val="24"/>
        </w:rPr>
      </w:pPr>
      <w:r w:rsidRPr="00135ADD">
        <w:rPr>
          <w:rFonts w:ascii="Segoe UI" w:hAnsi="Segoe UI" w:cs="Segoe UI"/>
          <w:sz w:val="24"/>
          <w:szCs w:val="24"/>
        </w:rPr>
        <w:t xml:space="preserve">Povreda člana 237. stav 1. tačka </w:t>
      </w:r>
      <w:r>
        <w:rPr>
          <w:rFonts w:ascii="Segoe UI" w:hAnsi="Segoe UI" w:cs="Segoe UI"/>
          <w:sz w:val="24"/>
          <w:szCs w:val="24"/>
        </w:rPr>
        <w:t>2</w:t>
      </w:r>
      <w:r w:rsidRPr="00135ADD">
        <w:rPr>
          <w:rFonts w:ascii="Segoe UI" w:hAnsi="Segoe UI" w:cs="Segoe UI"/>
          <w:sz w:val="24"/>
          <w:szCs w:val="24"/>
        </w:rPr>
        <w:t>) ZJN</w:t>
      </w:r>
      <w:r>
        <w:rPr>
          <w:rFonts w:ascii="Segoe UI" w:hAnsi="Segoe UI" w:cs="Segoe UI"/>
          <w:sz w:val="24"/>
          <w:szCs w:val="24"/>
        </w:rPr>
        <w:t xml:space="preserve"> </w:t>
      </w:r>
    </w:p>
    <w:p w14:paraId="7DCC63EF" w14:textId="11F09F37" w:rsidR="00FA143E" w:rsidRDefault="00135ADD" w:rsidP="00ED296D">
      <w:pPr>
        <w:pStyle w:val="ListParagraph"/>
        <w:jc w:val="both"/>
        <w:rPr>
          <w:rFonts w:ascii="Segoe UI" w:hAnsi="Segoe UI" w:cs="Segoe UI"/>
          <w:sz w:val="24"/>
          <w:szCs w:val="24"/>
        </w:rPr>
      </w:pPr>
      <w:r w:rsidRPr="00135ADD">
        <w:rPr>
          <w:rFonts w:ascii="Segoe UI" w:hAnsi="Segoe UI" w:cs="Segoe UI"/>
          <w:sz w:val="24"/>
          <w:szCs w:val="24"/>
        </w:rPr>
        <w:t>Opis protivpravne radnje: Ponuđač je u postupku javne nabavke podneo ponudu sa podizvođačem</w:t>
      </w:r>
      <w:r>
        <w:rPr>
          <w:rFonts w:ascii="Segoe UI" w:hAnsi="Segoe UI" w:cs="Segoe UI"/>
          <w:sz w:val="24"/>
          <w:szCs w:val="24"/>
        </w:rPr>
        <w:t xml:space="preserve">. Naručilac je dodelio ugovor navedenom ponuđaču i sa istim zaključio ugovor o javnoj nabavci. S obzirom da u ponudi nije navedeno da će naručilac </w:t>
      </w:r>
      <w:r w:rsidR="00ED296D">
        <w:rPr>
          <w:rFonts w:ascii="Segoe UI" w:hAnsi="Segoe UI" w:cs="Segoe UI"/>
          <w:sz w:val="24"/>
          <w:szCs w:val="24"/>
        </w:rPr>
        <w:t xml:space="preserve">neposredno da plaća podizvođaču dospela potraživanja za deo ugovora koji je on izvršio, naručilac se obratio ponuđaču u skladu sa članom 131. ZJN i zahtevao dostavljanje dokaza i izjave podizvođača da mu je plaćanje izvršeno. Ponuđač nije postupio po zahtevu naručioca, odnosno nije dostavio tražene dokaze.  </w:t>
      </w:r>
    </w:p>
    <w:p w14:paraId="5718B50E" w14:textId="77777777" w:rsidR="00ED296D" w:rsidRDefault="00ED296D" w:rsidP="00ED296D">
      <w:pPr>
        <w:pStyle w:val="ListParagraph"/>
        <w:jc w:val="both"/>
        <w:rPr>
          <w:rFonts w:ascii="Segoe UI" w:hAnsi="Segoe UI" w:cs="Segoe UI"/>
          <w:sz w:val="24"/>
          <w:szCs w:val="24"/>
        </w:rPr>
      </w:pPr>
    </w:p>
    <w:p w14:paraId="6B7F66B5" w14:textId="53F2ECDD" w:rsidR="00ED296D" w:rsidRPr="00135ADD" w:rsidRDefault="00ED296D" w:rsidP="00ED296D">
      <w:pPr>
        <w:pStyle w:val="ListParagraph"/>
        <w:spacing w:line="276" w:lineRule="auto"/>
        <w:jc w:val="both"/>
        <w:rPr>
          <w:rFonts w:ascii="Segoe UI" w:hAnsi="Segoe UI" w:cs="Segoe UI"/>
          <w:b/>
          <w:bCs/>
          <w:i/>
          <w:color w:val="262626" w:themeColor="text1"/>
          <w:sz w:val="24"/>
          <w:szCs w:val="24"/>
        </w:rPr>
      </w:pPr>
      <w:r w:rsidRPr="00135ADD">
        <w:rPr>
          <w:rFonts w:ascii="Segoe UI" w:hAnsi="Segoe UI" w:cs="Segoe UI"/>
          <w:b/>
          <w:bCs/>
          <w:i/>
          <w:color w:val="262626" w:themeColor="text1"/>
          <w:sz w:val="24"/>
          <w:szCs w:val="24"/>
        </w:rPr>
        <w:t xml:space="preserve">Slučaj </w:t>
      </w:r>
      <w:r>
        <w:rPr>
          <w:rFonts w:ascii="Segoe UI" w:hAnsi="Segoe UI" w:cs="Segoe UI"/>
          <w:b/>
          <w:bCs/>
          <w:i/>
          <w:color w:val="262626" w:themeColor="text1"/>
          <w:sz w:val="24"/>
          <w:szCs w:val="24"/>
        </w:rPr>
        <w:t>3</w:t>
      </w:r>
    </w:p>
    <w:p w14:paraId="119430F5" w14:textId="2241702C" w:rsidR="00ED296D" w:rsidRDefault="00ED296D" w:rsidP="00ED296D">
      <w:pPr>
        <w:pStyle w:val="ListParagraph"/>
        <w:numPr>
          <w:ilvl w:val="0"/>
          <w:numId w:val="31"/>
        </w:numPr>
        <w:spacing w:after="0"/>
        <w:jc w:val="both"/>
        <w:rPr>
          <w:rFonts w:ascii="Segoe UI" w:hAnsi="Segoe UI" w:cs="Segoe UI"/>
          <w:sz w:val="24"/>
          <w:szCs w:val="24"/>
        </w:rPr>
      </w:pPr>
      <w:r w:rsidRPr="00135ADD">
        <w:rPr>
          <w:rFonts w:ascii="Segoe UI" w:hAnsi="Segoe UI" w:cs="Segoe UI"/>
          <w:sz w:val="24"/>
          <w:szCs w:val="24"/>
        </w:rPr>
        <w:t xml:space="preserve">Povreda člana 237. stav 1. tačka </w:t>
      </w:r>
      <w:r>
        <w:rPr>
          <w:rFonts w:ascii="Segoe UI" w:hAnsi="Segoe UI" w:cs="Segoe UI"/>
          <w:sz w:val="24"/>
          <w:szCs w:val="24"/>
        </w:rPr>
        <w:t>3</w:t>
      </w:r>
      <w:r w:rsidRPr="00135ADD">
        <w:rPr>
          <w:rFonts w:ascii="Segoe UI" w:hAnsi="Segoe UI" w:cs="Segoe UI"/>
          <w:sz w:val="24"/>
          <w:szCs w:val="24"/>
        </w:rPr>
        <w:t>) ZJN</w:t>
      </w:r>
      <w:r>
        <w:rPr>
          <w:rFonts w:ascii="Segoe UI" w:hAnsi="Segoe UI" w:cs="Segoe UI"/>
          <w:sz w:val="24"/>
          <w:szCs w:val="24"/>
        </w:rPr>
        <w:t xml:space="preserve"> </w:t>
      </w:r>
    </w:p>
    <w:p w14:paraId="01123C19" w14:textId="7AF8D6F2" w:rsidR="00ED296D" w:rsidRDefault="00ED296D" w:rsidP="00ED296D">
      <w:pPr>
        <w:pStyle w:val="ListParagraph"/>
        <w:spacing w:after="0"/>
        <w:jc w:val="both"/>
        <w:rPr>
          <w:rFonts w:ascii="Segoe UI" w:hAnsi="Segoe UI" w:cs="Segoe UI"/>
          <w:sz w:val="24"/>
          <w:szCs w:val="24"/>
        </w:rPr>
      </w:pPr>
      <w:r w:rsidRPr="00135ADD">
        <w:rPr>
          <w:rFonts w:ascii="Segoe UI" w:hAnsi="Segoe UI" w:cs="Segoe UI"/>
          <w:sz w:val="24"/>
          <w:szCs w:val="24"/>
        </w:rPr>
        <w:t>Opis protivpravne radnje</w:t>
      </w:r>
      <w:r>
        <w:rPr>
          <w:rFonts w:ascii="Segoe UI" w:hAnsi="Segoe UI" w:cs="Segoe UI"/>
          <w:sz w:val="24"/>
          <w:szCs w:val="24"/>
        </w:rPr>
        <w:t>: Ponuđač je u postupku javne nabavke podneo ponudu u kojoj je označio da učestvuje samostalno, odnosno bez angažovanja podizvođača. Prilikom kontrole realizacije zaključenog ugovora od strane naručioca u skladu sa članom 154. stav 2. ZJN, utvrđeno je da je izabrani ponuđač za deo posla u izvršenju ugovora o javnoj nabavci ipak angažovao podizvođača, s tim da naručiocu nije prethodno podneo zahtev za izmenom ugovora, u skladu sa članom 161. ZJN, odnosno zahtev za uvođenje podizvođača koji nije naveden u ponudi i ugovoru o javnoj nabavci.</w:t>
      </w:r>
    </w:p>
    <w:p w14:paraId="375AF7C7" w14:textId="77777777" w:rsidR="00711879" w:rsidRPr="00135ADD" w:rsidRDefault="00711879" w:rsidP="00ED296D">
      <w:pPr>
        <w:pStyle w:val="ListParagraph"/>
        <w:spacing w:after="0"/>
        <w:jc w:val="both"/>
        <w:rPr>
          <w:rFonts w:ascii="Segoe UI" w:hAnsi="Segoe UI" w:cs="Segoe UI"/>
          <w:sz w:val="24"/>
          <w:szCs w:val="24"/>
        </w:rPr>
      </w:pPr>
    </w:p>
    <w:p w14:paraId="1729EE00" w14:textId="12BE7D35" w:rsidR="00EC0208" w:rsidRPr="00EC0208" w:rsidRDefault="00EC0208" w:rsidP="00EC0208">
      <w:pPr>
        <w:rPr>
          <w:rFonts w:ascii="Futura Light" w:hAnsi="Futura Light" w:cstheme="minorHAnsi"/>
          <w:b/>
          <w:bCs/>
          <w:color w:val="0E0E67"/>
          <w:sz w:val="48"/>
          <w:szCs w:val="48"/>
        </w:rPr>
      </w:pPr>
      <w:r w:rsidRPr="00EC0208">
        <w:rPr>
          <w:rFonts w:ascii="Futura Light" w:hAnsi="Futura Light" w:cstheme="minorHAnsi"/>
          <w:b/>
          <w:bCs/>
          <w:color w:val="0E0E67"/>
          <w:sz w:val="48"/>
          <w:szCs w:val="48"/>
        </w:rPr>
        <w:t>Krivična odgovornost</w:t>
      </w:r>
      <w:r>
        <w:rPr>
          <w:rFonts w:ascii="Futura Light" w:hAnsi="Futura Light" w:cstheme="minorHAnsi"/>
          <w:b/>
          <w:bCs/>
          <w:color w:val="0E0E67"/>
          <w:sz w:val="48"/>
          <w:szCs w:val="48"/>
        </w:rPr>
        <w:t xml:space="preserve"> ponuđača</w:t>
      </w:r>
    </w:p>
    <w:p w14:paraId="20605A4C" w14:textId="77777777" w:rsidR="00EC0208" w:rsidRPr="00FC37FF" w:rsidRDefault="00EC0208" w:rsidP="0051236E">
      <w:pPr>
        <w:ind w:firstLine="708"/>
        <w:jc w:val="both"/>
        <w:rPr>
          <w:rFonts w:ascii="Segoe UI" w:hAnsi="Segoe UI" w:cs="Segoe UI"/>
          <w:b/>
          <w:color w:val="36C130" w:themeColor="accent3" w:themeShade="BF"/>
          <w:sz w:val="28"/>
          <w:szCs w:val="28"/>
        </w:rPr>
      </w:pPr>
      <w:r w:rsidRPr="00FC37FF">
        <w:rPr>
          <w:rFonts w:ascii="Segoe UI" w:hAnsi="Segoe UI" w:cs="Segoe UI"/>
          <w:b/>
          <w:color w:val="36C130" w:themeColor="accent3" w:themeShade="BF"/>
          <w:sz w:val="28"/>
          <w:szCs w:val="28"/>
        </w:rPr>
        <w:t>Krivično delo - Zloupotreba u vezi sa javnom nabavkom</w:t>
      </w:r>
    </w:p>
    <w:p w14:paraId="2B74DE11" w14:textId="3FC55C47" w:rsidR="00EC0208" w:rsidRDefault="00EC0208" w:rsidP="00673780">
      <w:pPr>
        <w:spacing w:after="0"/>
        <w:ind w:firstLine="708"/>
        <w:jc w:val="both"/>
        <w:rPr>
          <w:rFonts w:ascii="Segoe UI" w:hAnsi="Segoe UI" w:cs="Segoe UI"/>
          <w:sz w:val="24"/>
          <w:szCs w:val="24"/>
        </w:rPr>
      </w:pPr>
      <w:r>
        <w:rPr>
          <w:rFonts w:ascii="Segoe UI" w:hAnsi="Segoe UI" w:cs="Segoe UI"/>
          <w:sz w:val="24"/>
          <w:szCs w:val="24"/>
        </w:rPr>
        <w:t>Članom 228. Krivičnog zakonika ("Službeni glasnik RS", br. 85/2005, 88/2005 - ispr., 107/2005 - ispr., 72/2009, 111/2009, 121/2012, 104/2013, 108/2014, 94/2016, 35/2019 i 94/2024, u daljem tekstu: KZ) predviđeno je krivično dela „Zloupotreba u vezi sa javnom nabavkom“.</w:t>
      </w:r>
    </w:p>
    <w:p w14:paraId="3D77FE74" w14:textId="77777777" w:rsidR="00EC0208" w:rsidRDefault="00EC0208" w:rsidP="00673780">
      <w:pPr>
        <w:spacing w:after="0"/>
        <w:ind w:firstLine="708"/>
        <w:jc w:val="both"/>
        <w:rPr>
          <w:rFonts w:ascii="Segoe UI" w:hAnsi="Segoe UI" w:cs="Segoe UI"/>
          <w:sz w:val="24"/>
          <w:szCs w:val="24"/>
        </w:rPr>
      </w:pPr>
      <w:r>
        <w:rPr>
          <w:rFonts w:ascii="Segoe UI" w:hAnsi="Segoe UI" w:cs="Segoe UI"/>
          <w:sz w:val="24"/>
          <w:szCs w:val="24"/>
        </w:rPr>
        <w:t>Stavom 1. ovog člana propisano je da ko u vezi sa javnom nabavkom podnese ponudu zasnovanu na lažnim podacima, ili se protivno zakonu dogovara sa ostalim ponuđačima, ili preduzme druge protivpravne radnje u nameri da time utiče na donošenje odluka naručioca javne nabavke, kazniće se zatvorom od šest meseci do pet godina.</w:t>
      </w:r>
    </w:p>
    <w:p w14:paraId="3F697E89" w14:textId="77777777" w:rsidR="00EC0208" w:rsidRDefault="00EC0208" w:rsidP="00673780">
      <w:pPr>
        <w:ind w:firstLine="708"/>
        <w:jc w:val="both"/>
        <w:rPr>
          <w:rFonts w:ascii="Segoe UI" w:hAnsi="Segoe UI" w:cs="Segoe UI"/>
          <w:sz w:val="24"/>
          <w:szCs w:val="24"/>
        </w:rPr>
      </w:pPr>
      <w:r>
        <w:rPr>
          <w:rFonts w:ascii="Segoe UI" w:hAnsi="Segoe UI" w:cs="Segoe UI"/>
          <w:sz w:val="24"/>
          <w:szCs w:val="24"/>
        </w:rPr>
        <w:t>Stavom 4. istog člana propisano je da učinilac iz stava 1. ovog člana koji dobrovoljno otkrije da se ponuda zasniva na lažnim podacima ili na nedozvoljenom dogovoru sa ostalim ponuđačima, ili da je preduzeo druge protivpravne radnje u nameri da utiče na donošenje odluka naručioca pre nego što on donese odluku o dodeli ugovora, može se osloboditi od kazne.</w:t>
      </w:r>
    </w:p>
    <w:p w14:paraId="4D2811CE" w14:textId="77777777" w:rsidR="00EC0208" w:rsidRPr="00FC37FF" w:rsidRDefault="00EC0208" w:rsidP="00673780">
      <w:pPr>
        <w:ind w:firstLine="708"/>
        <w:jc w:val="both"/>
        <w:rPr>
          <w:rFonts w:ascii="Segoe UI" w:hAnsi="Segoe UI" w:cs="Segoe UI"/>
          <w:b/>
          <w:color w:val="36C130" w:themeColor="accent3" w:themeShade="BF"/>
          <w:sz w:val="28"/>
          <w:szCs w:val="28"/>
        </w:rPr>
      </w:pPr>
      <w:r w:rsidRPr="00FC37FF">
        <w:rPr>
          <w:rFonts w:ascii="Segoe UI" w:hAnsi="Segoe UI" w:cs="Segoe UI"/>
          <w:b/>
          <w:color w:val="36C130" w:themeColor="accent3" w:themeShade="BF"/>
          <w:sz w:val="28"/>
          <w:szCs w:val="28"/>
        </w:rPr>
        <w:t xml:space="preserve">Krivično delo - </w:t>
      </w:r>
      <w:r w:rsidRPr="00FC37FF">
        <w:rPr>
          <w:rFonts w:ascii="Segoe UI" w:hAnsi="Segoe UI" w:cs="Segoe UI"/>
          <w:b/>
          <w:bCs/>
          <w:color w:val="36C130" w:themeColor="accent3" w:themeShade="BF"/>
          <w:sz w:val="28"/>
          <w:szCs w:val="28"/>
        </w:rPr>
        <w:t>Zaključenje restriktivnog sporazuma</w:t>
      </w:r>
    </w:p>
    <w:p w14:paraId="153FE2FB" w14:textId="77777777" w:rsidR="00EC0208" w:rsidRDefault="00EC0208" w:rsidP="00673780">
      <w:pPr>
        <w:spacing w:after="0"/>
        <w:ind w:firstLine="708"/>
        <w:jc w:val="both"/>
        <w:rPr>
          <w:rFonts w:ascii="Segoe UI" w:hAnsi="Segoe UI" w:cs="Segoe UI"/>
          <w:sz w:val="24"/>
          <w:szCs w:val="24"/>
        </w:rPr>
      </w:pPr>
      <w:r>
        <w:rPr>
          <w:rFonts w:ascii="Segoe UI" w:hAnsi="Segoe UI" w:cs="Segoe UI"/>
          <w:sz w:val="24"/>
          <w:szCs w:val="24"/>
        </w:rPr>
        <w:t xml:space="preserve">Članom 229. KZ propisano je da će se zatvorom od šest meseci do pet godina i novčanom kaznom kazniti subjekt privrednog poslovanja koji zaključi restriktivni sporazum koji nije izuzet od zabrane u smislu zakona kojim se uređuje zaštita konkurencije, a kojim se određuju cene, ograničava proizvodnja ili prodaja, odnosno vrši podela tržišta. </w:t>
      </w:r>
    </w:p>
    <w:p w14:paraId="4EF3742D" w14:textId="77777777" w:rsidR="00EC0208" w:rsidRPr="00927595" w:rsidRDefault="00EC0208" w:rsidP="00673780">
      <w:pPr>
        <w:spacing w:after="0"/>
        <w:ind w:firstLine="708"/>
        <w:jc w:val="both"/>
        <w:rPr>
          <w:rFonts w:ascii="Segoe UI" w:hAnsi="Segoe UI" w:cs="Segoe UI"/>
          <w:sz w:val="24"/>
          <w:szCs w:val="24"/>
        </w:rPr>
      </w:pPr>
      <w:r>
        <w:rPr>
          <w:rFonts w:ascii="Segoe UI" w:hAnsi="Segoe UI" w:cs="Segoe UI"/>
          <w:sz w:val="24"/>
          <w:szCs w:val="24"/>
        </w:rPr>
        <w:t>Stavom 2. istog člana, propisano je da učinilac dela iz stava 1. ovog člana koji ispunjava uslove za oslobađanje od obaveze utvrđenom merom zaštite konkurencije u smislu zakona kojim se uređuje zaštita konkurencije, može da se osloboditi od kazne.</w:t>
      </w:r>
    </w:p>
    <w:p w14:paraId="6CBCB6A4" w14:textId="77777777" w:rsidR="00EC0208" w:rsidRDefault="00EC0208" w:rsidP="00FA143E">
      <w:pPr>
        <w:spacing w:after="0"/>
        <w:ind w:firstLine="708"/>
        <w:jc w:val="both"/>
        <w:rPr>
          <w:rFonts w:ascii="Segoe UI" w:hAnsi="Segoe UI" w:cs="Segoe UI"/>
          <w:sz w:val="24"/>
          <w:szCs w:val="24"/>
        </w:rPr>
      </w:pPr>
      <w:bookmarkStart w:id="35" w:name="_Hlk230087175"/>
      <w:r>
        <w:rPr>
          <w:rFonts w:ascii="Segoe UI" w:hAnsi="Segoe UI" w:cs="Segoe UI"/>
          <w:sz w:val="24"/>
          <w:szCs w:val="24"/>
        </w:rPr>
        <w:t>U nastavku teksta, biće predstavljene presude nadležnih sudova, a kojima su utvrđene povrede ovih članova KZ.</w:t>
      </w:r>
      <w:r>
        <w:rPr>
          <w:rStyle w:val="FootnoteReference"/>
          <w:rFonts w:ascii="Segoe UI" w:hAnsi="Segoe UI" w:cs="Segoe UI"/>
          <w:sz w:val="24"/>
          <w:szCs w:val="24"/>
        </w:rPr>
        <w:footnoteReference w:id="78"/>
      </w:r>
      <w:r>
        <w:rPr>
          <w:rFonts w:ascii="Segoe UI" w:hAnsi="Segoe UI" w:cs="Segoe UI"/>
          <w:sz w:val="24"/>
          <w:szCs w:val="24"/>
        </w:rPr>
        <w:t xml:space="preserve"> </w:t>
      </w:r>
    </w:p>
    <w:p w14:paraId="1EB798AF" w14:textId="77777777" w:rsidR="00EC0208" w:rsidRDefault="00EC0208" w:rsidP="00673780">
      <w:pPr>
        <w:ind w:firstLine="708"/>
        <w:jc w:val="both"/>
        <w:rPr>
          <w:rFonts w:ascii="Segoe UI" w:hAnsi="Segoe UI" w:cs="Segoe UI"/>
          <w:sz w:val="24"/>
          <w:szCs w:val="24"/>
        </w:rPr>
      </w:pPr>
      <w:r>
        <w:rPr>
          <w:rFonts w:ascii="Segoe UI" w:hAnsi="Segoe UI" w:cs="Segoe UI"/>
          <w:sz w:val="24"/>
          <w:szCs w:val="24"/>
        </w:rPr>
        <w:t>Prilikom navođenja podataka iz presuda, za potrebe ovog dokumenta, neće biti navođeni podaci o konkretnim sudovima i okrivljenima, već će biti naveden samo opis protivpravne radnje. Sve presude čiji se podaci navode su osuđujuće i pravnosnažne.</w:t>
      </w:r>
    </w:p>
    <w:bookmarkEnd w:id="35"/>
    <w:p w14:paraId="046922A8" w14:textId="77777777" w:rsidR="00EC0208" w:rsidRPr="00673780" w:rsidRDefault="00EC0208" w:rsidP="00EC0208">
      <w:pPr>
        <w:jc w:val="both"/>
        <w:rPr>
          <w:rFonts w:ascii="Segoe UI" w:hAnsi="Segoe UI" w:cs="Segoe UI"/>
          <w:b/>
          <w:bCs/>
          <w:i/>
          <w:color w:val="262626" w:themeColor="text1"/>
          <w:sz w:val="24"/>
          <w:szCs w:val="24"/>
        </w:rPr>
      </w:pPr>
      <w:r w:rsidRPr="00673780">
        <w:rPr>
          <w:rFonts w:ascii="Segoe UI" w:hAnsi="Segoe UI" w:cs="Segoe UI"/>
          <w:b/>
          <w:bCs/>
          <w:i/>
          <w:color w:val="262626" w:themeColor="text1"/>
          <w:sz w:val="24"/>
          <w:szCs w:val="24"/>
        </w:rPr>
        <w:t xml:space="preserve">Slučaj 1 </w:t>
      </w:r>
    </w:p>
    <w:p w14:paraId="50633988" w14:textId="77777777" w:rsidR="00EC0208" w:rsidRDefault="00EC0208" w:rsidP="002A7263">
      <w:pPr>
        <w:pStyle w:val="ListParagraph"/>
        <w:numPr>
          <w:ilvl w:val="0"/>
          <w:numId w:val="21"/>
        </w:numPr>
        <w:spacing w:line="256" w:lineRule="auto"/>
        <w:jc w:val="both"/>
        <w:rPr>
          <w:rFonts w:ascii="Segoe UI" w:hAnsi="Segoe UI" w:cs="Segoe UI"/>
          <w:sz w:val="24"/>
          <w:szCs w:val="24"/>
        </w:rPr>
      </w:pPr>
      <w:r>
        <w:rPr>
          <w:rFonts w:ascii="Segoe UI" w:hAnsi="Segoe UI" w:cs="Segoe UI"/>
          <w:sz w:val="24"/>
          <w:szCs w:val="24"/>
        </w:rPr>
        <w:t>Povreda člana 228. stav 1. KZ</w:t>
      </w:r>
    </w:p>
    <w:p w14:paraId="09A30095" w14:textId="77777777" w:rsidR="00EC0208" w:rsidRDefault="00EC0208" w:rsidP="002A7263">
      <w:pPr>
        <w:pStyle w:val="ListParagraph"/>
        <w:numPr>
          <w:ilvl w:val="0"/>
          <w:numId w:val="21"/>
        </w:numPr>
        <w:spacing w:line="256" w:lineRule="auto"/>
        <w:jc w:val="both"/>
        <w:rPr>
          <w:rFonts w:ascii="Segoe UI" w:hAnsi="Segoe UI" w:cs="Segoe UI"/>
          <w:sz w:val="24"/>
          <w:szCs w:val="24"/>
        </w:rPr>
      </w:pPr>
      <w:r>
        <w:rPr>
          <w:rFonts w:ascii="Segoe UI" w:hAnsi="Segoe UI" w:cs="Segoe UI"/>
          <w:sz w:val="24"/>
          <w:szCs w:val="24"/>
        </w:rPr>
        <w:lastRenderedPageBreak/>
        <w:t>Opis protivpravne radnje: NN lice, kao pravni predstavnik privrednog društva AA, pre pokretanja postupka javne nabavke, dogovorio se sa predstavnikom naručioca  da se u konkursnoj dokumentaciji, kao dodatni uslovi za učešće u postupku javne nabavke definišu uslovi u pogledu poslovnog, tehničkog i kadrovskog kapaciteta, koje ispunjava samo to privredno društvo. Na ovaj način, prema oceni suda, privredno društvo AA, suprotno čl. 10.</w:t>
      </w:r>
      <w:r>
        <w:rPr>
          <w:rStyle w:val="FootnoteReference"/>
          <w:rFonts w:ascii="Segoe UI" w:hAnsi="Segoe UI" w:cs="Segoe UI"/>
          <w:sz w:val="24"/>
          <w:szCs w:val="24"/>
        </w:rPr>
        <w:footnoteReference w:id="79"/>
      </w:r>
      <w:r>
        <w:rPr>
          <w:rFonts w:ascii="Segoe UI" w:hAnsi="Segoe UI" w:cs="Segoe UI"/>
          <w:sz w:val="24"/>
          <w:szCs w:val="24"/>
        </w:rPr>
        <w:t xml:space="preserve"> i 12.</w:t>
      </w:r>
      <w:r>
        <w:rPr>
          <w:rStyle w:val="FootnoteReference"/>
          <w:rFonts w:ascii="Segoe UI" w:hAnsi="Segoe UI" w:cs="Segoe UI"/>
          <w:sz w:val="24"/>
          <w:szCs w:val="24"/>
        </w:rPr>
        <w:footnoteReference w:id="80"/>
      </w:r>
      <w:r>
        <w:rPr>
          <w:rFonts w:ascii="Segoe UI" w:hAnsi="Segoe UI" w:cs="Segoe UI"/>
          <w:sz w:val="24"/>
          <w:szCs w:val="24"/>
        </w:rPr>
        <w:t xml:space="preserve"> Zakona o javnim nabavkama („Službeni glasnik RS“, br. 124/12, 14/15 i 68/15), stavljeno je u povoljniji položaj u odnosu na druge potencijalne ponuđače.</w:t>
      </w:r>
    </w:p>
    <w:p w14:paraId="4D5A165D" w14:textId="77777777" w:rsidR="00EC0208" w:rsidRPr="00673780" w:rsidRDefault="00EC0208" w:rsidP="00EC0208">
      <w:pPr>
        <w:jc w:val="both"/>
        <w:rPr>
          <w:rFonts w:ascii="Segoe UI" w:hAnsi="Segoe UI" w:cs="Segoe UI"/>
          <w:b/>
          <w:bCs/>
          <w:i/>
          <w:color w:val="262626" w:themeColor="text1"/>
          <w:sz w:val="24"/>
          <w:szCs w:val="24"/>
        </w:rPr>
      </w:pPr>
      <w:r w:rsidRPr="00673780">
        <w:rPr>
          <w:rFonts w:ascii="Segoe UI" w:hAnsi="Segoe UI" w:cs="Segoe UI"/>
          <w:b/>
          <w:bCs/>
          <w:i/>
          <w:color w:val="262626" w:themeColor="text1"/>
          <w:sz w:val="24"/>
          <w:szCs w:val="24"/>
        </w:rPr>
        <w:t>Slučaj 2</w:t>
      </w:r>
    </w:p>
    <w:p w14:paraId="1418DD82" w14:textId="77777777" w:rsidR="00EC0208" w:rsidRDefault="00EC0208" w:rsidP="002A7263">
      <w:pPr>
        <w:pStyle w:val="ListParagraph"/>
        <w:numPr>
          <w:ilvl w:val="0"/>
          <w:numId w:val="23"/>
        </w:numPr>
        <w:spacing w:line="256" w:lineRule="auto"/>
        <w:jc w:val="both"/>
        <w:rPr>
          <w:rFonts w:ascii="Segoe UI" w:hAnsi="Segoe UI" w:cs="Segoe UI"/>
          <w:sz w:val="24"/>
          <w:szCs w:val="24"/>
        </w:rPr>
      </w:pPr>
      <w:r>
        <w:rPr>
          <w:rFonts w:ascii="Segoe UI" w:hAnsi="Segoe UI" w:cs="Segoe UI"/>
          <w:sz w:val="24"/>
          <w:szCs w:val="24"/>
        </w:rPr>
        <w:t>Povreda člana 228. stav 1, u vezi sa članom 33. KZ</w:t>
      </w:r>
    </w:p>
    <w:p w14:paraId="18F67109" w14:textId="0B9625D4" w:rsidR="00EC0208" w:rsidRDefault="00EC0208" w:rsidP="002A7263">
      <w:pPr>
        <w:pStyle w:val="ListParagraph"/>
        <w:numPr>
          <w:ilvl w:val="0"/>
          <w:numId w:val="23"/>
        </w:numPr>
        <w:spacing w:line="256" w:lineRule="auto"/>
        <w:jc w:val="both"/>
        <w:rPr>
          <w:rFonts w:ascii="Segoe UI" w:hAnsi="Segoe UI" w:cs="Segoe UI"/>
          <w:sz w:val="24"/>
          <w:szCs w:val="24"/>
        </w:rPr>
      </w:pPr>
      <w:r>
        <w:rPr>
          <w:rFonts w:ascii="Segoe UI" w:hAnsi="Segoe UI" w:cs="Segoe UI"/>
          <w:sz w:val="24"/>
          <w:szCs w:val="24"/>
        </w:rPr>
        <w:t>Opis protivpravne radnje: Predstavnik ponuđača i predst</w:t>
      </w:r>
      <w:r w:rsidR="00650FD1">
        <w:rPr>
          <w:rFonts w:ascii="Segoe UI" w:hAnsi="Segoe UI" w:cs="Segoe UI"/>
          <w:sz w:val="24"/>
          <w:szCs w:val="24"/>
        </w:rPr>
        <w:t>a</w:t>
      </w:r>
      <w:r>
        <w:rPr>
          <w:rFonts w:ascii="Segoe UI" w:hAnsi="Segoe UI" w:cs="Segoe UI"/>
          <w:sz w:val="24"/>
          <w:szCs w:val="24"/>
        </w:rPr>
        <w:t xml:space="preserve">vnik naručioca zajednički su izvršili krivično delo, tako što su preduzeli protivpravne radnje u nameri da utiču na donošenje odluka naručioca. Protivpravna radnja se sastojala </w:t>
      </w:r>
      <w:r w:rsidR="00650FD1">
        <w:rPr>
          <w:rFonts w:ascii="Segoe UI" w:hAnsi="Segoe UI" w:cs="Segoe UI"/>
          <w:sz w:val="24"/>
          <w:szCs w:val="24"/>
        </w:rPr>
        <w:t xml:space="preserve">u tome </w:t>
      </w:r>
      <w:r>
        <w:rPr>
          <w:rFonts w:ascii="Segoe UI" w:hAnsi="Segoe UI" w:cs="Segoe UI"/>
          <w:sz w:val="24"/>
          <w:szCs w:val="24"/>
        </w:rPr>
        <w:t>što je po dogovoru navedenih lica, nakon otvaranja ponuda i uvida u ponude i cene drugih ponuđača, podneta nova ponuda (neblagovremeno) sa cenom nižom od najpovoljnije ponude, a viš</w:t>
      </w:r>
      <w:r w:rsidR="00650FD1">
        <w:rPr>
          <w:rFonts w:ascii="Segoe UI" w:hAnsi="Segoe UI" w:cs="Segoe UI"/>
          <w:sz w:val="24"/>
          <w:szCs w:val="24"/>
        </w:rPr>
        <w:t>om</w:t>
      </w:r>
      <w:r>
        <w:rPr>
          <w:rFonts w:ascii="Segoe UI" w:hAnsi="Segoe UI" w:cs="Segoe UI"/>
          <w:sz w:val="24"/>
          <w:szCs w:val="24"/>
        </w:rPr>
        <w:t xml:space="preserve"> od prvobitno podnete ponude tog ponuđača.</w:t>
      </w:r>
    </w:p>
    <w:p w14:paraId="415B3193" w14:textId="4FA7EA1A" w:rsidR="00EC0208" w:rsidRDefault="00EC0208" w:rsidP="00EC0208">
      <w:pPr>
        <w:pStyle w:val="ListParagraph"/>
        <w:jc w:val="both"/>
        <w:rPr>
          <w:rFonts w:ascii="Segoe UI" w:hAnsi="Segoe UI" w:cs="Segoe UI"/>
          <w:sz w:val="24"/>
          <w:szCs w:val="24"/>
        </w:rPr>
      </w:pPr>
      <w:r>
        <w:rPr>
          <w:rFonts w:ascii="Segoe UI" w:hAnsi="Segoe UI" w:cs="Segoe UI"/>
          <w:sz w:val="24"/>
          <w:szCs w:val="24"/>
        </w:rPr>
        <w:t>U ovom slučaju, krivično su odgovara</w:t>
      </w:r>
      <w:r w:rsidR="00650FD1">
        <w:rPr>
          <w:rFonts w:ascii="Segoe UI" w:hAnsi="Segoe UI" w:cs="Segoe UI"/>
          <w:sz w:val="24"/>
          <w:szCs w:val="24"/>
        </w:rPr>
        <w:t>li</w:t>
      </w:r>
      <w:r>
        <w:rPr>
          <w:rFonts w:ascii="Segoe UI" w:hAnsi="Segoe UI" w:cs="Segoe UI"/>
          <w:sz w:val="24"/>
          <w:szCs w:val="24"/>
        </w:rPr>
        <w:t xml:space="preserve"> i predstavnik naručioca i predstavnik ponuđača, a po osnovu člana 33. KZ.</w:t>
      </w:r>
      <w:r>
        <w:rPr>
          <w:rStyle w:val="FootnoteReference"/>
          <w:rFonts w:ascii="Segoe UI" w:hAnsi="Segoe UI" w:cs="Segoe UI"/>
          <w:sz w:val="24"/>
          <w:szCs w:val="24"/>
        </w:rPr>
        <w:footnoteReference w:id="81"/>
      </w:r>
      <w:r>
        <w:rPr>
          <w:rFonts w:ascii="Segoe UI" w:hAnsi="Segoe UI" w:cs="Segoe UI"/>
          <w:sz w:val="24"/>
          <w:szCs w:val="24"/>
        </w:rPr>
        <w:t xml:space="preserve"> </w:t>
      </w:r>
    </w:p>
    <w:p w14:paraId="62899CEE" w14:textId="5278E418" w:rsidR="00EC0208" w:rsidRPr="00673780" w:rsidRDefault="00EC0208" w:rsidP="00EC0208">
      <w:pPr>
        <w:jc w:val="both"/>
        <w:rPr>
          <w:rFonts w:ascii="Segoe UI" w:hAnsi="Segoe UI" w:cs="Segoe UI"/>
          <w:b/>
          <w:bCs/>
          <w:i/>
          <w:color w:val="262626" w:themeColor="text1"/>
          <w:sz w:val="24"/>
          <w:szCs w:val="24"/>
        </w:rPr>
      </w:pPr>
      <w:r w:rsidRPr="00673780">
        <w:rPr>
          <w:rFonts w:ascii="Segoe UI" w:hAnsi="Segoe UI" w:cs="Segoe UI"/>
          <w:b/>
          <w:bCs/>
          <w:i/>
          <w:color w:val="262626" w:themeColor="text1"/>
          <w:sz w:val="24"/>
          <w:szCs w:val="24"/>
        </w:rPr>
        <w:t>Slučaj 3</w:t>
      </w:r>
    </w:p>
    <w:p w14:paraId="54565012" w14:textId="11FD01AF" w:rsidR="00EC0208" w:rsidRDefault="00EC0208" w:rsidP="002A7263">
      <w:pPr>
        <w:pStyle w:val="ListParagraph"/>
        <w:numPr>
          <w:ilvl w:val="0"/>
          <w:numId w:val="24"/>
        </w:numPr>
        <w:spacing w:line="256" w:lineRule="auto"/>
        <w:jc w:val="both"/>
        <w:rPr>
          <w:rFonts w:ascii="Segoe UI" w:hAnsi="Segoe UI" w:cs="Segoe UI"/>
          <w:sz w:val="24"/>
          <w:szCs w:val="24"/>
        </w:rPr>
      </w:pPr>
      <w:r>
        <w:rPr>
          <w:rFonts w:ascii="Segoe UI" w:hAnsi="Segoe UI" w:cs="Segoe UI"/>
          <w:sz w:val="24"/>
          <w:szCs w:val="24"/>
        </w:rPr>
        <w:t xml:space="preserve">Povreda </w:t>
      </w:r>
      <w:r w:rsidR="00650FD1">
        <w:rPr>
          <w:rFonts w:ascii="Segoe UI" w:hAnsi="Segoe UI" w:cs="Segoe UI"/>
          <w:sz w:val="24"/>
          <w:szCs w:val="24"/>
        </w:rPr>
        <w:t xml:space="preserve">člana </w:t>
      </w:r>
      <w:r>
        <w:rPr>
          <w:rFonts w:ascii="Segoe UI" w:hAnsi="Segoe UI" w:cs="Segoe UI"/>
          <w:sz w:val="24"/>
          <w:szCs w:val="24"/>
        </w:rPr>
        <w:t>228. stav 1. KZ</w:t>
      </w:r>
    </w:p>
    <w:p w14:paraId="0E4A94D0" w14:textId="5DADD97F" w:rsidR="00EC0208" w:rsidRDefault="00EC0208" w:rsidP="002A7263">
      <w:pPr>
        <w:pStyle w:val="ListParagraph"/>
        <w:numPr>
          <w:ilvl w:val="0"/>
          <w:numId w:val="24"/>
        </w:numPr>
        <w:spacing w:line="256" w:lineRule="auto"/>
        <w:jc w:val="both"/>
        <w:rPr>
          <w:rFonts w:ascii="Segoe UI" w:hAnsi="Segoe UI" w:cs="Segoe UI"/>
          <w:sz w:val="24"/>
          <w:szCs w:val="24"/>
        </w:rPr>
      </w:pPr>
      <w:r>
        <w:rPr>
          <w:rFonts w:ascii="Segoe UI" w:hAnsi="Segoe UI" w:cs="Segoe UI"/>
          <w:sz w:val="24"/>
          <w:szCs w:val="24"/>
        </w:rPr>
        <w:t xml:space="preserve">Opis protivpravne radnje: </w:t>
      </w:r>
      <w:r w:rsidR="00650FD1">
        <w:rPr>
          <w:rFonts w:ascii="Segoe UI" w:hAnsi="Segoe UI" w:cs="Segoe UI"/>
          <w:sz w:val="24"/>
          <w:szCs w:val="24"/>
        </w:rPr>
        <w:t>P</w:t>
      </w:r>
      <w:r>
        <w:rPr>
          <w:rFonts w:ascii="Segoe UI" w:hAnsi="Segoe UI" w:cs="Segoe UI"/>
          <w:sz w:val="24"/>
          <w:szCs w:val="24"/>
        </w:rPr>
        <w:t>onuđač je u postupku javne nabavke, kao dokaz tehničkog kapaciteta, dostavio ugovor u kome je lažno prikazan datum zaključenja istog. Na ovaj način, ponuđač je u ponudi lažno prikazao da poseduje određeni kapacitet, kojim inače ne raspolaže. P</w:t>
      </w:r>
      <w:r w:rsidR="00650FD1">
        <w:rPr>
          <w:rFonts w:ascii="Segoe UI" w:hAnsi="Segoe UI" w:cs="Segoe UI"/>
          <w:sz w:val="24"/>
          <w:szCs w:val="24"/>
        </w:rPr>
        <w:t>o</w:t>
      </w:r>
      <w:r>
        <w:rPr>
          <w:rFonts w:ascii="Segoe UI" w:hAnsi="Segoe UI" w:cs="Segoe UI"/>
          <w:sz w:val="24"/>
          <w:szCs w:val="24"/>
        </w:rPr>
        <w:t xml:space="preserve"> oceni suda, u ovom slučaju je ponuđač povredio odredbe čl. 75.</w:t>
      </w:r>
      <w:r>
        <w:rPr>
          <w:rStyle w:val="FootnoteReference"/>
          <w:rFonts w:ascii="Segoe UI" w:hAnsi="Segoe UI" w:cs="Segoe UI"/>
          <w:sz w:val="24"/>
          <w:szCs w:val="24"/>
        </w:rPr>
        <w:footnoteReference w:id="82"/>
      </w:r>
      <w:r>
        <w:rPr>
          <w:rFonts w:ascii="Segoe UI" w:hAnsi="Segoe UI" w:cs="Segoe UI"/>
          <w:sz w:val="24"/>
          <w:szCs w:val="24"/>
        </w:rPr>
        <w:t xml:space="preserve"> i 76.</w:t>
      </w:r>
      <w:r>
        <w:rPr>
          <w:rStyle w:val="FootnoteReference"/>
          <w:rFonts w:ascii="Segoe UI" w:hAnsi="Segoe UI" w:cs="Segoe UI"/>
          <w:sz w:val="24"/>
          <w:szCs w:val="24"/>
        </w:rPr>
        <w:footnoteReference w:id="83"/>
      </w:r>
      <w:r>
        <w:rPr>
          <w:rFonts w:ascii="Segoe UI" w:hAnsi="Segoe UI" w:cs="Segoe UI"/>
          <w:sz w:val="24"/>
          <w:szCs w:val="24"/>
        </w:rPr>
        <w:t xml:space="preserve"> Zakona o javnim nabavkama („Službeni glasnik RS“, br. 124/12, 14/15 i 68/15). </w:t>
      </w:r>
    </w:p>
    <w:p w14:paraId="5E3BB3F8" w14:textId="77777777" w:rsidR="00EC0208" w:rsidRPr="00673780" w:rsidRDefault="00EC0208" w:rsidP="00EC0208">
      <w:pPr>
        <w:jc w:val="both"/>
        <w:rPr>
          <w:rFonts w:ascii="Segoe UI" w:hAnsi="Segoe UI" w:cs="Segoe UI"/>
          <w:b/>
          <w:bCs/>
          <w:i/>
          <w:color w:val="262626" w:themeColor="text1"/>
          <w:sz w:val="24"/>
          <w:szCs w:val="24"/>
        </w:rPr>
      </w:pPr>
      <w:r w:rsidRPr="00673780">
        <w:rPr>
          <w:rFonts w:ascii="Segoe UI" w:hAnsi="Segoe UI" w:cs="Segoe UI"/>
          <w:b/>
          <w:bCs/>
          <w:i/>
          <w:color w:val="262626" w:themeColor="text1"/>
          <w:sz w:val="24"/>
          <w:szCs w:val="24"/>
        </w:rPr>
        <w:t xml:space="preserve">Slučaj 4 </w:t>
      </w:r>
    </w:p>
    <w:p w14:paraId="33742B14" w14:textId="77777777" w:rsidR="00EC0208" w:rsidRDefault="00EC0208" w:rsidP="002A7263">
      <w:pPr>
        <w:pStyle w:val="ListParagraph"/>
        <w:numPr>
          <w:ilvl w:val="0"/>
          <w:numId w:val="25"/>
        </w:numPr>
        <w:spacing w:line="256" w:lineRule="auto"/>
        <w:jc w:val="both"/>
        <w:rPr>
          <w:rFonts w:ascii="Segoe UI" w:hAnsi="Segoe UI" w:cs="Segoe UI"/>
          <w:sz w:val="24"/>
          <w:szCs w:val="24"/>
        </w:rPr>
      </w:pPr>
      <w:r>
        <w:rPr>
          <w:rFonts w:ascii="Segoe UI" w:hAnsi="Segoe UI" w:cs="Segoe UI"/>
          <w:sz w:val="24"/>
          <w:szCs w:val="24"/>
        </w:rPr>
        <w:lastRenderedPageBreak/>
        <w:t xml:space="preserve">Povreda člana 229. KZ </w:t>
      </w:r>
    </w:p>
    <w:p w14:paraId="0AA56D05" w14:textId="77777777" w:rsidR="00EC0208" w:rsidRDefault="00EC0208" w:rsidP="002A7263">
      <w:pPr>
        <w:pStyle w:val="ListParagraph"/>
        <w:numPr>
          <w:ilvl w:val="0"/>
          <w:numId w:val="25"/>
        </w:numPr>
        <w:spacing w:line="256" w:lineRule="auto"/>
        <w:jc w:val="both"/>
        <w:rPr>
          <w:rFonts w:ascii="Segoe UI" w:hAnsi="Segoe UI" w:cs="Segoe UI"/>
          <w:sz w:val="24"/>
          <w:szCs w:val="24"/>
        </w:rPr>
      </w:pPr>
      <w:r>
        <w:rPr>
          <w:rFonts w:ascii="Segoe UI" w:hAnsi="Segoe UI" w:cs="Segoe UI"/>
          <w:sz w:val="24"/>
          <w:szCs w:val="24"/>
        </w:rPr>
        <w:t>Opis protivpravne radnje: Konkurentske firme su se dogovarale oko cene. Sud je utvrdio da su ponuđači u javnim nabavkama uskladili cene kako bi izbegli konkurenciju. Ishod je bila osuđujuća presuda, jer je dokazano da je sporazum imao restriktivni efekat na tržište.</w:t>
      </w:r>
    </w:p>
    <w:p w14:paraId="075408A0" w14:textId="77777777" w:rsidR="00EC0208" w:rsidRPr="00673780" w:rsidRDefault="00EC0208" w:rsidP="00EC0208">
      <w:pPr>
        <w:jc w:val="both"/>
        <w:rPr>
          <w:rFonts w:ascii="Segoe UI" w:hAnsi="Segoe UI" w:cs="Segoe UI"/>
          <w:b/>
          <w:bCs/>
          <w:i/>
          <w:color w:val="262626" w:themeColor="text1"/>
          <w:sz w:val="24"/>
          <w:szCs w:val="24"/>
        </w:rPr>
      </w:pPr>
      <w:r w:rsidRPr="00673780">
        <w:rPr>
          <w:rFonts w:ascii="Segoe UI" w:hAnsi="Segoe UI" w:cs="Segoe UI"/>
          <w:b/>
          <w:bCs/>
          <w:i/>
          <w:color w:val="262626" w:themeColor="text1"/>
          <w:sz w:val="24"/>
          <w:szCs w:val="24"/>
        </w:rPr>
        <w:t>Slučaj 5</w:t>
      </w:r>
    </w:p>
    <w:p w14:paraId="3DDB9141" w14:textId="77777777" w:rsidR="00EC0208" w:rsidRDefault="00EC0208" w:rsidP="002A7263">
      <w:pPr>
        <w:numPr>
          <w:ilvl w:val="0"/>
          <w:numId w:val="25"/>
        </w:numPr>
        <w:spacing w:after="0" w:line="256" w:lineRule="auto"/>
        <w:ind w:left="714" w:hanging="357"/>
        <w:jc w:val="both"/>
        <w:rPr>
          <w:rFonts w:ascii="Segoe UI" w:hAnsi="Segoe UI" w:cs="Segoe UI"/>
          <w:sz w:val="24"/>
          <w:szCs w:val="24"/>
        </w:rPr>
      </w:pPr>
      <w:r>
        <w:rPr>
          <w:rFonts w:ascii="Segoe UI" w:hAnsi="Segoe UI" w:cs="Segoe UI"/>
          <w:sz w:val="24"/>
          <w:szCs w:val="24"/>
        </w:rPr>
        <w:t xml:space="preserve">Povreda člana 229. KZ </w:t>
      </w:r>
    </w:p>
    <w:p w14:paraId="2B604E1F" w14:textId="00C170E6" w:rsidR="00EC0208" w:rsidRDefault="00650FD1" w:rsidP="002A7263">
      <w:pPr>
        <w:pStyle w:val="ListParagraph"/>
        <w:numPr>
          <w:ilvl w:val="0"/>
          <w:numId w:val="25"/>
        </w:numPr>
        <w:spacing w:line="256" w:lineRule="auto"/>
        <w:jc w:val="both"/>
        <w:rPr>
          <w:rFonts w:ascii="Segoe UI" w:hAnsi="Segoe UI" w:cs="Segoe UI"/>
          <w:sz w:val="24"/>
          <w:szCs w:val="24"/>
        </w:rPr>
      </w:pPr>
      <w:r>
        <w:rPr>
          <w:rFonts w:ascii="Segoe UI" w:hAnsi="Segoe UI" w:cs="Segoe UI"/>
          <w:sz w:val="24"/>
          <w:szCs w:val="24"/>
        </w:rPr>
        <w:t xml:space="preserve">Opis protivpravne radnje: </w:t>
      </w:r>
      <w:r w:rsidR="00EC0208">
        <w:rPr>
          <w:rFonts w:ascii="Segoe UI" w:hAnsi="Segoe UI" w:cs="Segoe UI"/>
          <w:sz w:val="24"/>
          <w:szCs w:val="24"/>
        </w:rPr>
        <w:t>Privredni subjekti su se dogovorili da svako posluje samo na „svom“ području. Ishod je bila osuđujuća presuda, jer je prema oceni suda eliminisana slobodna konkurencija.</w:t>
      </w:r>
    </w:p>
    <w:p w14:paraId="01CB1BBA" w14:textId="77777777" w:rsidR="00FC37FF" w:rsidRDefault="00FC37FF" w:rsidP="00EC0208">
      <w:pPr>
        <w:jc w:val="both"/>
        <w:rPr>
          <w:rFonts w:ascii="Segoe UI" w:hAnsi="Segoe UI" w:cs="Segoe UI"/>
          <w:b/>
          <w:sz w:val="24"/>
          <w:szCs w:val="24"/>
        </w:rPr>
      </w:pPr>
    </w:p>
    <w:p w14:paraId="61FB465B" w14:textId="77777777" w:rsidR="005215C5" w:rsidRDefault="005215C5" w:rsidP="00EC0208">
      <w:pPr>
        <w:jc w:val="both"/>
        <w:rPr>
          <w:rFonts w:ascii="Segoe UI" w:hAnsi="Segoe UI" w:cs="Segoe UI"/>
          <w:b/>
          <w:sz w:val="24"/>
          <w:szCs w:val="24"/>
        </w:rPr>
      </w:pPr>
    </w:p>
    <w:p w14:paraId="10CBE196" w14:textId="77777777" w:rsidR="005215C5" w:rsidRDefault="005215C5" w:rsidP="00EC0208">
      <w:pPr>
        <w:jc w:val="both"/>
        <w:rPr>
          <w:rFonts w:ascii="Segoe UI" w:hAnsi="Segoe UI" w:cs="Segoe UI"/>
          <w:b/>
          <w:sz w:val="24"/>
          <w:szCs w:val="24"/>
        </w:rPr>
      </w:pPr>
    </w:p>
    <w:p w14:paraId="46226362" w14:textId="77777777" w:rsidR="005215C5" w:rsidRDefault="005215C5" w:rsidP="00EC0208">
      <w:pPr>
        <w:jc w:val="both"/>
        <w:rPr>
          <w:rFonts w:ascii="Segoe UI" w:hAnsi="Segoe UI" w:cs="Segoe UI"/>
          <w:b/>
          <w:sz w:val="24"/>
          <w:szCs w:val="24"/>
        </w:rPr>
      </w:pPr>
    </w:p>
    <w:p w14:paraId="5BFE3B8C" w14:textId="77777777" w:rsidR="005215C5" w:rsidRDefault="005215C5" w:rsidP="00EC0208">
      <w:pPr>
        <w:jc w:val="both"/>
        <w:rPr>
          <w:rFonts w:ascii="Segoe UI" w:hAnsi="Segoe UI" w:cs="Segoe UI"/>
          <w:b/>
          <w:sz w:val="24"/>
          <w:szCs w:val="24"/>
        </w:rPr>
      </w:pPr>
    </w:p>
    <w:p w14:paraId="710E8DEA" w14:textId="77777777" w:rsidR="005215C5" w:rsidRDefault="005215C5" w:rsidP="00EC0208">
      <w:pPr>
        <w:jc w:val="both"/>
        <w:rPr>
          <w:rFonts w:ascii="Segoe UI" w:hAnsi="Segoe UI" w:cs="Segoe UI"/>
          <w:b/>
          <w:sz w:val="24"/>
          <w:szCs w:val="24"/>
        </w:rPr>
      </w:pPr>
    </w:p>
    <w:p w14:paraId="535D4DF3" w14:textId="77777777" w:rsidR="005215C5" w:rsidRDefault="005215C5" w:rsidP="00EC0208">
      <w:pPr>
        <w:jc w:val="both"/>
        <w:rPr>
          <w:rFonts w:ascii="Segoe UI" w:hAnsi="Segoe UI" w:cs="Segoe UI"/>
          <w:b/>
          <w:sz w:val="24"/>
          <w:szCs w:val="24"/>
        </w:rPr>
      </w:pPr>
    </w:p>
    <w:p w14:paraId="16FE047E" w14:textId="77777777" w:rsidR="005215C5" w:rsidRDefault="005215C5" w:rsidP="00EC0208">
      <w:pPr>
        <w:jc w:val="both"/>
        <w:rPr>
          <w:rFonts w:ascii="Segoe UI" w:hAnsi="Segoe UI" w:cs="Segoe UI"/>
          <w:b/>
          <w:sz w:val="24"/>
          <w:szCs w:val="24"/>
        </w:rPr>
      </w:pPr>
    </w:p>
    <w:p w14:paraId="3AD2EE3D" w14:textId="77777777" w:rsidR="005215C5" w:rsidRDefault="005215C5" w:rsidP="00EC0208">
      <w:pPr>
        <w:jc w:val="both"/>
        <w:rPr>
          <w:rFonts w:ascii="Segoe UI" w:hAnsi="Segoe UI" w:cs="Segoe UI"/>
          <w:b/>
          <w:sz w:val="24"/>
          <w:szCs w:val="24"/>
        </w:rPr>
      </w:pPr>
    </w:p>
    <w:p w14:paraId="2F2B2B87" w14:textId="77777777" w:rsidR="005215C5" w:rsidRDefault="005215C5" w:rsidP="00EC0208">
      <w:pPr>
        <w:jc w:val="both"/>
        <w:rPr>
          <w:rFonts w:ascii="Segoe UI" w:hAnsi="Segoe UI" w:cs="Segoe UI"/>
          <w:b/>
          <w:sz w:val="24"/>
          <w:szCs w:val="24"/>
        </w:rPr>
      </w:pPr>
    </w:p>
    <w:p w14:paraId="5CA08D55" w14:textId="4D32043B" w:rsidR="005215C5" w:rsidRDefault="005215C5" w:rsidP="00EC0208">
      <w:pPr>
        <w:jc w:val="both"/>
        <w:rPr>
          <w:rFonts w:ascii="Segoe UI" w:hAnsi="Segoe UI" w:cs="Segoe UI"/>
          <w:b/>
          <w:sz w:val="24"/>
          <w:szCs w:val="24"/>
        </w:rPr>
      </w:pPr>
    </w:p>
    <w:p w14:paraId="12D93563" w14:textId="31E1C44C" w:rsidR="00655266" w:rsidRDefault="00655266" w:rsidP="00EC0208">
      <w:pPr>
        <w:jc w:val="both"/>
        <w:rPr>
          <w:rFonts w:ascii="Segoe UI" w:hAnsi="Segoe UI" w:cs="Segoe UI"/>
          <w:b/>
          <w:sz w:val="24"/>
          <w:szCs w:val="24"/>
        </w:rPr>
      </w:pPr>
    </w:p>
    <w:p w14:paraId="3D346D54" w14:textId="1F530190" w:rsidR="00655266" w:rsidRDefault="00655266" w:rsidP="00EC0208">
      <w:pPr>
        <w:jc w:val="both"/>
        <w:rPr>
          <w:rFonts w:ascii="Segoe UI" w:hAnsi="Segoe UI" w:cs="Segoe UI"/>
          <w:b/>
          <w:sz w:val="24"/>
          <w:szCs w:val="24"/>
        </w:rPr>
      </w:pPr>
    </w:p>
    <w:p w14:paraId="4E6FC72E" w14:textId="31390FB2" w:rsidR="00655266" w:rsidRDefault="00655266" w:rsidP="00EC0208">
      <w:pPr>
        <w:jc w:val="both"/>
        <w:rPr>
          <w:rFonts w:ascii="Segoe UI" w:hAnsi="Segoe UI" w:cs="Segoe UI"/>
          <w:b/>
          <w:sz w:val="24"/>
          <w:szCs w:val="24"/>
        </w:rPr>
      </w:pPr>
    </w:p>
    <w:p w14:paraId="751BED49" w14:textId="4B6B109D" w:rsidR="00655266" w:rsidRDefault="00655266" w:rsidP="00EC0208">
      <w:pPr>
        <w:jc w:val="both"/>
        <w:rPr>
          <w:rFonts w:ascii="Segoe UI" w:hAnsi="Segoe UI" w:cs="Segoe UI"/>
          <w:b/>
          <w:sz w:val="24"/>
          <w:szCs w:val="24"/>
        </w:rPr>
      </w:pPr>
    </w:p>
    <w:p w14:paraId="6569440E" w14:textId="1264B1F1" w:rsidR="00655266" w:rsidRDefault="00655266" w:rsidP="00EC0208">
      <w:pPr>
        <w:jc w:val="both"/>
        <w:rPr>
          <w:rFonts w:ascii="Segoe UI" w:hAnsi="Segoe UI" w:cs="Segoe UI"/>
          <w:b/>
          <w:sz w:val="24"/>
          <w:szCs w:val="24"/>
        </w:rPr>
      </w:pPr>
    </w:p>
    <w:p w14:paraId="3C0B30C2" w14:textId="77777777" w:rsidR="00655266" w:rsidRDefault="00655266" w:rsidP="00EC0208">
      <w:pPr>
        <w:jc w:val="both"/>
        <w:rPr>
          <w:rFonts w:ascii="Segoe UI" w:hAnsi="Segoe UI" w:cs="Segoe UI"/>
          <w:b/>
          <w:sz w:val="24"/>
          <w:szCs w:val="24"/>
        </w:rPr>
      </w:pPr>
    </w:p>
    <w:p w14:paraId="35B72DD1" w14:textId="77777777" w:rsidR="005215C5" w:rsidRDefault="005215C5" w:rsidP="00EC0208">
      <w:pPr>
        <w:jc w:val="both"/>
        <w:rPr>
          <w:rFonts w:ascii="Segoe UI" w:hAnsi="Segoe UI" w:cs="Segoe UI"/>
          <w:b/>
          <w:sz w:val="24"/>
          <w:szCs w:val="24"/>
        </w:rPr>
      </w:pPr>
    </w:p>
    <w:p w14:paraId="043E8968" w14:textId="77777777" w:rsidR="005215C5" w:rsidRDefault="005215C5" w:rsidP="00EC0208">
      <w:pPr>
        <w:jc w:val="both"/>
        <w:rPr>
          <w:rFonts w:ascii="Segoe UI" w:hAnsi="Segoe UI" w:cs="Segoe UI"/>
          <w:b/>
          <w:sz w:val="24"/>
          <w:szCs w:val="24"/>
        </w:rPr>
      </w:pPr>
    </w:p>
    <w:p w14:paraId="69999C05" w14:textId="46742534" w:rsidR="00EC0208" w:rsidRDefault="00424CC4" w:rsidP="00EC0208">
      <w:pPr>
        <w:spacing w:line="276" w:lineRule="auto"/>
        <w:rPr>
          <w:rFonts w:ascii="Futura bold" w:hAnsi="Futura bold" w:cs="Segoe UI"/>
          <w:color w:val="1E25A0" w:themeColor="accent1" w:themeShade="BF"/>
          <w:sz w:val="80"/>
          <w:szCs w:val="80"/>
        </w:rPr>
      </w:pPr>
      <w:r>
        <w:rPr>
          <w:rFonts w:ascii="Futura bold" w:hAnsi="Futura bold" w:cs="Segoe UI"/>
          <w:color w:val="1E25A0" w:themeColor="accent1" w:themeShade="BF"/>
          <w:sz w:val="80"/>
          <w:szCs w:val="80"/>
        </w:rPr>
        <w:lastRenderedPageBreak/>
        <w:t>Zaključ</w:t>
      </w:r>
      <w:r w:rsidR="0027197E">
        <w:rPr>
          <w:rFonts w:ascii="Futura bold" w:hAnsi="Futura bold" w:cs="Segoe UI"/>
          <w:color w:val="1E25A0" w:themeColor="accent1" w:themeShade="BF"/>
          <w:sz w:val="80"/>
          <w:szCs w:val="80"/>
        </w:rPr>
        <w:t>ak</w:t>
      </w:r>
    </w:p>
    <w:p w14:paraId="0A1471E9" w14:textId="4DAC163A" w:rsidR="0027197E" w:rsidRDefault="0027197E" w:rsidP="0027197E">
      <w:pPr>
        <w:pStyle w:val="NormalWeb"/>
        <w:spacing w:before="0" w:beforeAutospacing="0" w:after="0" w:afterAutospacing="0" w:line="276" w:lineRule="auto"/>
        <w:ind w:firstLine="708"/>
        <w:jc w:val="both"/>
        <w:rPr>
          <w:rFonts w:ascii="Segoe UI" w:hAnsi="Segoe UI" w:cs="Segoe UI"/>
        </w:rPr>
      </w:pPr>
      <w:r>
        <w:rPr>
          <w:rFonts w:ascii="Segoe UI" w:hAnsi="Segoe UI" w:cs="Segoe UI"/>
        </w:rPr>
        <w:t xml:space="preserve">Ovim dokumentom se na pregledan i praktičan način privrednim subjektima pružaju osnovne informacije o dostupnim mehanizmima za </w:t>
      </w:r>
      <w:r w:rsidRPr="0027197E">
        <w:rPr>
          <w:rFonts w:ascii="Segoe UI" w:hAnsi="Segoe UI" w:cs="Segoe UI"/>
        </w:rPr>
        <w:t>ostvarivanj</w:t>
      </w:r>
      <w:r>
        <w:rPr>
          <w:rFonts w:ascii="Segoe UI" w:hAnsi="Segoe UI" w:cs="Segoe UI"/>
        </w:rPr>
        <w:t>e</w:t>
      </w:r>
      <w:r w:rsidRPr="0027197E">
        <w:rPr>
          <w:rFonts w:ascii="Segoe UI" w:hAnsi="Segoe UI" w:cs="Segoe UI"/>
        </w:rPr>
        <w:t xml:space="preserve"> prava u postupcima javnih nabavki.</w:t>
      </w:r>
      <w:r>
        <w:rPr>
          <w:rFonts w:ascii="Segoe UI" w:hAnsi="Segoe UI" w:cs="Segoe UI"/>
        </w:rPr>
        <w:t xml:space="preserve"> </w:t>
      </w:r>
    </w:p>
    <w:p w14:paraId="017489A4" w14:textId="05AFA69B" w:rsidR="005E17D8" w:rsidRDefault="00321036" w:rsidP="00FC37FF">
      <w:pPr>
        <w:pStyle w:val="NormalWeb"/>
        <w:spacing w:before="0" w:beforeAutospacing="0" w:after="0" w:afterAutospacing="0" w:line="276" w:lineRule="auto"/>
        <w:ind w:firstLine="708"/>
        <w:jc w:val="both"/>
        <w:rPr>
          <w:rFonts w:ascii="Segoe UI" w:hAnsi="Segoe UI" w:cs="Segoe UI"/>
        </w:rPr>
      </w:pPr>
      <w:r>
        <w:rPr>
          <w:rFonts w:ascii="Segoe UI" w:hAnsi="Segoe UI" w:cs="Segoe UI"/>
        </w:rPr>
        <w:t xml:space="preserve">Shodno </w:t>
      </w:r>
      <w:r w:rsidR="005E17D8">
        <w:rPr>
          <w:rFonts w:ascii="Segoe UI" w:hAnsi="Segoe UI" w:cs="Segoe UI"/>
        </w:rPr>
        <w:t xml:space="preserve">zakonskim odredbama, </w:t>
      </w:r>
      <w:r w:rsidR="005F3978">
        <w:rPr>
          <w:rFonts w:ascii="Segoe UI" w:hAnsi="Segoe UI" w:cs="Segoe UI"/>
        </w:rPr>
        <w:t xml:space="preserve">pored </w:t>
      </w:r>
      <w:r>
        <w:rPr>
          <w:rFonts w:ascii="Segoe UI" w:hAnsi="Segoe UI" w:cs="Segoe UI"/>
        </w:rPr>
        <w:t xml:space="preserve">mogućnost da </w:t>
      </w:r>
      <w:r w:rsidR="005E17D8">
        <w:rPr>
          <w:rFonts w:ascii="Segoe UI" w:hAnsi="Segoe UI" w:cs="Segoe UI"/>
        </w:rPr>
        <w:t xml:space="preserve">se </w:t>
      </w:r>
      <w:r>
        <w:rPr>
          <w:rFonts w:ascii="Segoe UI" w:hAnsi="Segoe UI" w:cs="Segoe UI"/>
        </w:rPr>
        <w:t xml:space="preserve">u </w:t>
      </w:r>
      <w:r w:rsidR="00532A9C">
        <w:rPr>
          <w:rFonts w:ascii="Segoe UI" w:hAnsi="Segoe UI" w:cs="Segoe UI"/>
        </w:rPr>
        <w:t>toku postupka j</w:t>
      </w:r>
      <w:r>
        <w:rPr>
          <w:rFonts w:ascii="Segoe UI" w:hAnsi="Segoe UI" w:cs="Segoe UI"/>
        </w:rPr>
        <w:t xml:space="preserve">avne nabavke </w:t>
      </w:r>
      <w:r w:rsidR="005E17D8">
        <w:rPr>
          <w:rFonts w:ascii="Segoe UI" w:hAnsi="Segoe UI" w:cs="Segoe UI"/>
        </w:rPr>
        <w:t>obrate naručiocu i zahtevaju dodatna pojašnjenja ili informacije u vezi sa dokumentacijom o nabavci</w:t>
      </w:r>
      <w:r w:rsidR="005F3978">
        <w:rPr>
          <w:rFonts w:ascii="Segoe UI" w:hAnsi="Segoe UI" w:cs="Segoe UI"/>
        </w:rPr>
        <w:t xml:space="preserve"> i</w:t>
      </w:r>
      <w:r w:rsidR="005E17D8">
        <w:rPr>
          <w:rFonts w:ascii="Segoe UI" w:hAnsi="Segoe UI" w:cs="Segoe UI"/>
        </w:rPr>
        <w:t xml:space="preserve"> </w:t>
      </w:r>
      <w:r w:rsidR="005F3978">
        <w:rPr>
          <w:rFonts w:ascii="Segoe UI" w:hAnsi="Segoe UI" w:cs="Segoe UI"/>
        </w:rPr>
        <w:t xml:space="preserve">ostvare </w:t>
      </w:r>
      <w:r w:rsidR="005E17D8">
        <w:rPr>
          <w:rFonts w:ascii="Segoe UI" w:hAnsi="Segoe UI" w:cs="Segoe UI"/>
        </w:rPr>
        <w:t>uvid u dokumentaciju</w:t>
      </w:r>
      <w:r w:rsidR="005F3978">
        <w:rPr>
          <w:rFonts w:ascii="Segoe UI" w:hAnsi="Segoe UI" w:cs="Segoe UI"/>
        </w:rPr>
        <w:t>, privrednim subjektima su na raspolaganju i sredstava pravne zaštite</w:t>
      </w:r>
      <w:r w:rsidR="005E17D8">
        <w:rPr>
          <w:rFonts w:ascii="Segoe UI" w:hAnsi="Segoe UI" w:cs="Segoe UI"/>
        </w:rPr>
        <w:t>.</w:t>
      </w:r>
      <w:r>
        <w:rPr>
          <w:rFonts w:ascii="Segoe UI" w:hAnsi="Segoe UI" w:cs="Segoe UI"/>
        </w:rPr>
        <w:t xml:space="preserve"> </w:t>
      </w:r>
    </w:p>
    <w:p w14:paraId="459FA6F6" w14:textId="27ED0285" w:rsidR="00321036" w:rsidRDefault="005E17D8" w:rsidP="00FC37FF">
      <w:pPr>
        <w:pStyle w:val="NormalWeb"/>
        <w:spacing w:before="0" w:beforeAutospacing="0" w:after="0" w:afterAutospacing="0" w:line="276" w:lineRule="auto"/>
        <w:ind w:firstLine="708"/>
        <w:jc w:val="both"/>
        <w:rPr>
          <w:rFonts w:ascii="Segoe UI" w:hAnsi="Segoe UI" w:cs="Segoe UI"/>
        </w:rPr>
      </w:pPr>
      <w:r>
        <w:rPr>
          <w:rFonts w:ascii="Segoe UI" w:hAnsi="Segoe UI" w:cs="Segoe UI"/>
        </w:rPr>
        <w:t xml:space="preserve">Navedeno je od posebnog značaja, jer doprinosi otklanjanju eventualnih nepravilnosti </w:t>
      </w:r>
      <w:r w:rsidR="005F3978">
        <w:rPr>
          <w:rFonts w:ascii="Segoe UI" w:hAnsi="Segoe UI" w:cs="Segoe UI"/>
        </w:rPr>
        <w:t xml:space="preserve">i nezakonitosti kako </w:t>
      </w:r>
      <w:r>
        <w:rPr>
          <w:rFonts w:ascii="Segoe UI" w:hAnsi="Segoe UI" w:cs="Segoe UI"/>
        </w:rPr>
        <w:t>u toku postupka</w:t>
      </w:r>
      <w:r w:rsidR="005F3978">
        <w:rPr>
          <w:rFonts w:ascii="Segoe UI" w:hAnsi="Segoe UI" w:cs="Segoe UI"/>
        </w:rPr>
        <w:t xml:space="preserve"> javne nabavke, tako i tokom realizacije ugovora o javnoj nabavci. </w:t>
      </w:r>
    </w:p>
    <w:p w14:paraId="50DCD6CF" w14:textId="798E0534" w:rsidR="00FC37FF" w:rsidRDefault="00FC37FF" w:rsidP="00FC37FF">
      <w:pPr>
        <w:pStyle w:val="NormalWeb"/>
        <w:spacing w:before="0" w:beforeAutospacing="0" w:after="0" w:afterAutospacing="0" w:line="276" w:lineRule="auto"/>
        <w:ind w:firstLine="708"/>
        <w:jc w:val="both"/>
        <w:rPr>
          <w:rFonts w:ascii="Segoe UI" w:hAnsi="Segoe UI" w:cs="Segoe UI"/>
        </w:rPr>
      </w:pPr>
      <w:r>
        <w:rPr>
          <w:rFonts w:ascii="Segoe UI" w:hAnsi="Segoe UI" w:cs="Segoe UI"/>
        </w:rPr>
        <w:t>Pravovremeno reagovanje ponuđača i korišćenje raspoloživih prav</w:t>
      </w:r>
      <w:r w:rsidR="00CF37E6">
        <w:rPr>
          <w:rFonts w:ascii="Segoe UI" w:hAnsi="Segoe UI" w:cs="Segoe UI"/>
        </w:rPr>
        <w:t>a i mogućnosti</w:t>
      </w:r>
      <w:r w:rsidR="005F3978">
        <w:rPr>
          <w:rFonts w:ascii="Segoe UI" w:hAnsi="Segoe UI" w:cs="Segoe UI"/>
        </w:rPr>
        <w:t xml:space="preserve">, </w:t>
      </w:r>
      <w:r>
        <w:rPr>
          <w:rFonts w:ascii="Segoe UI" w:hAnsi="Segoe UI" w:cs="Segoe UI"/>
        </w:rPr>
        <w:t>doprinosi ne samo zaštiti pojedinačnih interesa, već i unapređenju celokupnog sistema javnih nabavki</w:t>
      </w:r>
      <w:r w:rsidR="00CF37E6">
        <w:rPr>
          <w:rFonts w:ascii="Segoe UI" w:hAnsi="Segoe UI" w:cs="Segoe UI"/>
        </w:rPr>
        <w:t xml:space="preserve">, naročito </w:t>
      </w:r>
      <w:r w:rsidR="005F3978">
        <w:rPr>
          <w:rFonts w:ascii="Segoe UI" w:hAnsi="Segoe UI" w:cs="Segoe UI"/>
        </w:rPr>
        <w:t xml:space="preserve">ostvarivanju veće </w:t>
      </w:r>
      <w:r w:rsidR="00CF37E6">
        <w:rPr>
          <w:rFonts w:ascii="Segoe UI" w:hAnsi="Segoe UI" w:cs="Segoe UI"/>
        </w:rPr>
        <w:t xml:space="preserve">konkurencije </w:t>
      </w:r>
      <w:r w:rsidR="005F3978">
        <w:rPr>
          <w:rFonts w:ascii="Segoe UI" w:hAnsi="Segoe UI" w:cs="Segoe UI"/>
        </w:rPr>
        <w:t>i ostalih načela javnih nabavki</w:t>
      </w:r>
      <w:r w:rsidR="00CF37E6">
        <w:rPr>
          <w:rFonts w:ascii="Segoe UI" w:hAnsi="Segoe UI" w:cs="Segoe UI"/>
        </w:rPr>
        <w:t>.</w:t>
      </w:r>
    </w:p>
    <w:p w14:paraId="064B300C" w14:textId="77777777" w:rsidR="00D46AC6" w:rsidRDefault="00D46AC6" w:rsidP="00D46AC6">
      <w:pPr>
        <w:spacing w:after="0" w:line="276" w:lineRule="auto"/>
        <w:ind w:firstLine="708"/>
        <w:jc w:val="both"/>
        <w:rPr>
          <w:rFonts w:ascii="Segoe UI" w:hAnsi="Segoe UI" w:cs="Segoe UI"/>
          <w:sz w:val="24"/>
          <w:szCs w:val="24"/>
        </w:rPr>
      </w:pPr>
    </w:p>
    <w:p w14:paraId="45036400" w14:textId="08594185" w:rsidR="00EC0208" w:rsidRDefault="00EC0208" w:rsidP="00EC0208">
      <w:pPr>
        <w:spacing w:line="276" w:lineRule="auto"/>
      </w:pPr>
      <w:r>
        <w:rPr>
          <w:noProof/>
        </w:rPr>
        <w:lastRenderedPageBreak/>
        <w:drawing>
          <wp:anchor distT="0" distB="0" distL="114300" distR="114300" simplePos="0" relativeHeight="251660288" behindDoc="1" locked="0" layoutInCell="1" allowOverlap="1" wp14:anchorId="5FB65775" wp14:editId="71461205">
            <wp:simplePos x="0" y="0"/>
            <wp:positionH relativeFrom="page">
              <wp:posOffset>0</wp:posOffset>
            </wp:positionH>
            <wp:positionV relativeFrom="page">
              <wp:posOffset>0</wp:posOffset>
            </wp:positionV>
            <wp:extent cx="7553275" cy="10675620"/>
            <wp:effectExtent l="0" t="0" r="0" b="0"/>
            <wp:wrapThrough wrapText="bothSides">
              <wp:wrapPolygon edited="0">
                <wp:start x="0" y="0"/>
                <wp:lineTo x="0" y="21546"/>
                <wp:lineTo x="21520" y="21546"/>
                <wp:lineTo x="21520" y="0"/>
                <wp:lineTo x="0" y="0"/>
              </wp:wrapPolygon>
            </wp:wrapThrough>
            <wp:docPr id="20943624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62461" name="Picture 9"/>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7553275" cy="106756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C0208" w:rsidSect="00152D13">
      <w:footerReference w:type="default" r:id="rId19"/>
      <w:pgSz w:w="11906" w:h="16838"/>
      <w:pgMar w:top="1440" w:right="1416"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C24C" w14:textId="77777777" w:rsidR="001717E2" w:rsidRDefault="001717E2" w:rsidP="004041B3">
      <w:pPr>
        <w:spacing w:after="0" w:line="240" w:lineRule="auto"/>
      </w:pPr>
      <w:r>
        <w:separator/>
      </w:r>
    </w:p>
  </w:endnote>
  <w:endnote w:type="continuationSeparator" w:id="0">
    <w:p w14:paraId="29AA74CB" w14:textId="77777777" w:rsidR="001717E2" w:rsidRDefault="001717E2" w:rsidP="0040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PT Bold">
    <w:altName w:val="Century Gothic"/>
    <w:panose1 w:val="00000000000000000000"/>
    <w:charset w:val="00"/>
    <w:family w:val="swiss"/>
    <w:notTrueType/>
    <w:pitch w:val="variable"/>
    <w:sig w:usb0="A00002FF" w:usb1="5000204A"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Futura Light">
    <w:altName w:val="Century Gothic"/>
    <w:panose1 w:val="00000000000000000000"/>
    <w:charset w:val="00"/>
    <w:family w:val="modern"/>
    <w:notTrueType/>
    <w:pitch w:val="variable"/>
    <w:sig w:usb0="A000002F" w:usb1="40000048" w:usb2="00000000" w:usb3="00000000" w:csb0="00000111"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550511"/>
      <w:docPartObj>
        <w:docPartGallery w:val="Page Numbers (Bottom of Page)"/>
        <w:docPartUnique/>
      </w:docPartObj>
    </w:sdtPr>
    <w:sdtEndPr>
      <w:rPr>
        <w:noProof/>
      </w:rPr>
    </w:sdtEndPr>
    <w:sdtContent>
      <w:p w14:paraId="0E54D71A" w14:textId="7E27D215" w:rsidR="00C81064" w:rsidRDefault="00C81064">
        <w:pPr>
          <w:pStyle w:val="Footer"/>
          <w:jc w:val="center"/>
        </w:pPr>
      </w:p>
      <w:p w14:paraId="2E3B2F00" w14:textId="5A6BCA15" w:rsidR="00C81064" w:rsidRDefault="00C81064">
        <w:pPr>
          <w:pStyle w:val="Footer"/>
          <w:jc w:val="center"/>
        </w:pPr>
        <w:r>
          <w:rPr>
            <w:noProof/>
          </w:rPr>
          <w:drawing>
            <wp:anchor distT="0" distB="0" distL="114300" distR="114300" simplePos="0" relativeHeight="251662336" behindDoc="0" locked="0" layoutInCell="1" allowOverlap="1" wp14:anchorId="0A933652" wp14:editId="718D006D">
              <wp:simplePos x="0" y="0"/>
              <wp:positionH relativeFrom="column">
                <wp:posOffset>5294630</wp:posOffset>
              </wp:positionH>
              <wp:positionV relativeFrom="paragraph">
                <wp:posOffset>-86673</wp:posOffset>
              </wp:positionV>
              <wp:extent cx="1070610" cy="504825"/>
              <wp:effectExtent l="0" t="0" r="0" b="9525"/>
              <wp:wrapThrough wrapText="bothSides">
                <wp:wrapPolygon edited="0">
                  <wp:start x="0" y="0"/>
                  <wp:lineTo x="0" y="12226"/>
                  <wp:lineTo x="384" y="15487"/>
                  <wp:lineTo x="5381" y="21192"/>
                  <wp:lineTo x="7687" y="21192"/>
                  <wp:lineTo x="21139" y="21192"/>
                  <wp:lineTo x="21139" y="815"/>
                  <wp:lineTo x="3075" y="0"/>
                  <wp:lineTo x="0" y="0"/>
                </wp:wrapPolygon>
              </wp:wrapThrough>
              <wp:docPr id="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22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70610" cy="5048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PAGE   \* MERGEFORMAT </w:instrText>
        </w:r>
        <w:r>
          <w:fldChar w:fldCharType="separate"/>
        </w:r>
        <w:r>
          <w:rPr>
            <w:noProof/>
          </w:rPr>
          <w:t>2</w:t>
        </w:r>
        <w:r>
          <w:rPr>
            <w:noProof/>
          </w:rPr>
          <w:fldChar w:fldCharType="end"/>
        </w:r>
      </w:p>
    </w:sdtContent>
  </w:sdt>
  <w:p w14:paraId="659C0F36" w14:textId="4091E876" w:rsidR="00C81064" w:rsidRDefault="00C81064">
    <w:pPr>
      <w:pStyle w:val="Footer"/>
    </w:pPr>
    <w:r>
      <w:rPr>
        <w:noProof/>
      </w:rPr>
      <w:drawing>
        <wp:anchor distT="0" distB="0" distL="114300" distR="114300" simplePos="0" relativeHeight="251666432" behindDoc="0" locked="0" layoutInCell="1" allowOverlap="1" wp14:anchorId="7AD3204D" wp14:editId="45076B31">
          <wp:simplePos x="0" y="0"/>
          <wp:positionH relativeFrom="column">
            <wp:posOffset>5581650</wp:posOffset>
          </wp:positionH>
          <wp:positionV relativeFrom="paragraph">
            <wp:posOffset>718498</wp:posOffset>
          </wp:positionV>
          <wp:extent cx="1181735" cy="1801495"/>
          <wp:effectExtent l="0" t="0" r="0" b="0"/>
          <wp:wrapNone/>
          <wp:docPr id="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47854" name=""/>
                  <pic:cNvPicPr/>
                </pic:nvPicPr>
                <pic:blipFill rotWithShape="1">
                  <a:blip r:embed="rId3">
                    <a:extLst>
                      <a:ext uri="{96DAC541-7B7A-43D3-8B79-37D633B846F1}">
                        <asvg:svgBlip xmlns:asvg="http://schemas.microsoft.com/office/drawing/2016/SVG/main" r:embed="rId4"/>
                      </a:ext>
                    </a:extLst>
                  </a:blip>
                  <a:srcRect t="22911" b="-22911"/>
                  <a:stretch/>
                </pic:blipFill>
                <pic:spPr bwMode="auto">
                  <a:xfrm>
                    <a:off x="0" y="0"/>
                    <a:ext cx="1181735" cy="1801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FC97A34" wp14:editId="05BAAD9E">
          <wp:simplePos x="0" y="0"/>
          <wp:positionH relativeFrom="rightMargin">
            <wp:posOffset>635</wp:posOffset>
          </wp:positionH>
          <wp:positionV relativeFrom="paragraph">
            <wp:posOffset>1779867</wp:posOffset>
          </wp:positionV>
          <wp:extent cx="791210" cy="1205865"/>
          <wp:effectExtent l="0" t="0" r="8890" b="0"/>
          <wp:wrapNone/>
          <wp:docPr id="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85658" name=""/>
                  <pic:cNvPicPr/>
                </pic:nvPicPr>
                <pic:blipFill>
                  <a:blip r:embed="rId3">
                    <a:extLst>
                      <a:ext uri="{96DAC541-7B7A-43D3-8B79-37D633B846F1}">
                        <asvg:svgBlip xmlns:asvg="http://schemas.microsoft.com/office/drawing/2016/SVG/main" r:embed="rId4"/>
                      </a:ext>
                    </a:extLst>
                  </a:blip>
                  <a:stretch>
                    <a:fillRect/>
                  </a:stretch>
                </pic:blipFill>
                <pic:spPr>
                  <a:xfrm>
                    <a:off x="0" y="0"/>
                    <a:ext cx="791210" cy="12058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6B475" w14:textId="77777777" w:rsidR="001717E2" w:rsidRDefault="001717E2" w:rsidP="004041B3">
      <w:pPr>
        <w:spacing w:after="0" w:line="240" w:lineRule="auto"/>
      </w:pPr>
      <w:r>
        <w:separator/>
      </w:r>
    </w:p>
  </w:footnote>
  <w:footnote w:type="continuationSeparator" w:id="0">
    <w:p w14:paraId="3F5874D6" w14:textId="77777777" w:rsidR="001717E2" w:rsidRDefault="001717E2" w:rsidP="004041B3">
      <w:pPr>
        <w:spacing w:after="0" w:line="240" w:lineRule="auto"/>
      </w:pPr>
      <w:r>
        <w:continuationSeparator/>
      </w:r>
    </w:p>
  </w:footnote>
  <w:footnote w:id="1">
    <w:p w14:paraId="282E46F3" w14:textId="77777777" w:rsidR="00C81064" w:rsidRPr="00B929AE" w:rsidRDefault="00C81064" w:rsidP="00EC0208">
      <w:pPr>
        <w:pStyle w:val="FootnoteText"/>
        <w:rPr>
          <w:rFonts w:ascii="Segoe UI" w:hAnsi="Segoe UI" w:cs="Segoe UI"/>
          <w:i/>
          <w:iCs/>
          <w:lang w:val="sr-Cyrl-RS"/>
        </w:rPr>
      </w:pPr>
      <w:r w:rsidRPr="00B929AE">
        <w:rPr>
          <w:rStyle w:val="FootnoteReference"/>
          <w:rFonts w:ascii="Segoe UI" w:hAnsi="Segoe UI" w:cs="Segoe UI"/>
          <w:i/>
          <w:iCs/>
        </w:rPr>
        <w:footnoteRef/>
      </w:r>
      <w:r w:rsidRPr="00B929AE">
        <w:rPr>
          <w:rFonts w:ascii="Segoe UI" w:hAnsi="Segoe UI" w:cs="Segoe UI"/>
          <w:i/>
          <w:iCs/>
        </w:rPr>
        <w:t xml:space="preserve"> </w:t>
      </w:r>
      <w:r w:rsidRPr="00B929AE">
        <w:rPr>
          <w:rFonts w:ascii="Segoe UI" w:hAnsi="Segoe UI" w:cs="Segoe UI"/>
          <w:i/>
          <w:iCs/>
          <w:lang w:val="sr-Cyrl-RS"/>
        </w:rPr>
        <w:t>Član 5. stav 1. ZJN</w:t>
      </w:r>
    </w:p>
  </w:footnote>
  <w:footnote w:id="2">
    <w:p w14:paraId="126498F2" w14:textId="77777777" w:rsidR="00C81064" w:rsidRPr="009234F9" w:rsidRDefault="00C81064" w:rsidP="00EC0208">
      <w:pPr>
        <w:jc w:val="both"/>
      </w:pPr>
      <w:r w:rsidRPr="00B929AE">
        <w:rPr>
          <w:rStyle w:val="FootnoteReference"/>
          <w:rFonts w:ascii="Segoe UI" w:hAnsi="Segoe UI" w:cs="Segoe UI"/>
          <w:i/>
          <w:sz w:val="20"/>
          <w:szCs w:val="20"/>
        </w:rPr>
        <w:footnoteRef/>
      </w:r>
      <w:r w:rsidRPr="00B929AE">
        <w:rPr>
          <w:rFonts w:ascii="Segoe UI" w:hAnsi="Segoe UI" w:cs="Segoe UI"/>
          <w:i/>
          <w:sz w:val="20"/>
          <w:szCs w:val="20"/>
        </w:rPr>
        <w:t xml:space="preserve"> </w:t>
      </w:r>
      <w:r w:rsidRPr="00B929AE">
        <w:rPr>
          <w:rFonts w:ascii="Segoe UI" w:hAnsi="Segoe UI" w:cs="Segoe UI"/>
          <w:i/>
          <w:iCs/>
          <w:sz w:val="20"/>
          <w:szCs w:val="20"/>
          <w:lang w:val="sr-Cyrl-RS"/>
        </w:rPr>
        <w:t>Shodno članu 182. stav 2. ZJN Godišnji i</w:t>
      </w:r>
      <w:r w:rsidRPr="00B929AE">
        <w:rPr>
          <w:rFonts w:ascii="Segoe UI" w:hAnsi="Segoe UI" w:cs="Segoe UI"/>
          <w:i/>
          <w:iCs/>
          <w:sz w:val="20"/>
          <w:szCs w:val="20"/>
        </w:rPr>
        <w:t xml:space="preserve">zveštaj </w:t>
      </w:r>
      <w:r w:rsidRPr="00B929AE">
        <w:rPr>
          <w:rFonts w:ascii="Segoe UI" w:hAnsi="Segoe UI" w:cs="Segoe UI"/>
          <w:i/>
          <w:iCs/>
          <w:sz w:val="20"/>
          <w:szCs w:val="20"/>
          <w:lang w:val="sr-Cyrl-RS"/>
        </w:rPr>
        <w:t xml:space="preserve">o javnim nabavkama </w:t>
      </w:r>
      <w:r>
        <w:rPr>
          <w:rFonts w:ascii="Segoe UI" w:hAnsi="Segoe UI" w:cs="Segoe UI"/>
          <w:i/>
          <w:iCs/>
          <w:sz w:val="20"/>
          <w:szCs w:val="20"/>
          <w:lang w:val="en-US"/>
        </w:rPr>
        <w:t>Kancelarija</w:t>
      </w:r>
      <w:r w:rsidRPr="00927595">
        <w:rPr>
          <w:rFonts w:ascii="Segoe UI" w:hAnsi="Segoe UI" w:cs="Segoe UI"/>
          <w:i/>
          <w:iCs/>
          <w:sz w:val="20"/>
          <w:szCs w:val="20"/>
          <w:lang w:val="sr-Cyrl-RS"/>
        </w:rPr>
        <w:t xml:space="preserve"> </w:t>
      </w:r>
      <w:r>
        <w:rPr>
          <w:rFonts w:ascii="Segoe UI" w:hAnsi="Segoe UI" w:cs="Segoe UI"/>
          <w:i/>
          <w:iCs/>
          <w:sz w:val="20"/>
          <w:szCs w:val="20"/>
          <w:lang w:val="en-US"/>
        </w:rPr>
        <w:t>za</w:t>
      </w:r>
      <w:r w:rsidRPr="00927595">
        <w:rPr>
          <w:rFonts w:ascii="Segoe UI" w:hAnsi="Segoe UI" w:cs="Segoe UI"/>
          <w:i/>
          <w:iCs/>
          <w:sz w:val="20"/>
          <w:szCs w:val="20"/>
          <w:lang w:val="sr-Cyrl-RS"/>
        </w:rPr>
        <w:t xml:space="preserve"> </w:t>
      </w:r>
      <w:r>
        <w:rPr>
          <w:rFonts w:ascii="Segoe UI" w:hAnsi="Segoe UI" w:cs="Segoe UI"/>
          <w:i/>
          <w:iCs/>
          <w:sz w:val="20"/>
          <w:szCs w:val="20"/>
          <w:lang w:val="en-US"/>
        </w:rPr>
        <w:t>javne</w:t>
      </w:r>
      <w:r w:rsidRPr="00927595">
        <w:rPr>
          <w:rFonts w:ascii="Segoe UI" w:hAnsi="Segoe UI" w:cs="Segoe UI"/>
          <w:i/>
          <w:iCs/>
          <w:sz w:val="20"/>
          <w:szCs w:val="20"/>
          <w:lang w:val="sr-Cyrl-RS"/>
        </w:rPr>
        <w:t xml:space="preserve"> </w:t>
      </w:r>
      <w:r>
        <w:rPr>
          <w:rFonts w:ascii="Segoe UI" w:hAnsi="Segoe UI" w:cs="Segoe UI"/>
          <w:i/>
          <w:iCs/>
          <w:sz w:val="20"/>
          <w:szCs w:val="20"/>
          <w:lang w:val="en-US"/>
        </w:rPr>
        <w:t>nabavke</w:t>
      </w:r>
      <w:r w:rsidRPr="00B929AE">
        <w:rPr>
          <w:rFonts w:ascii="Segoe UI" w:hAnsi="Segoe UI" w:cs="Segoe UI"/>
          <w:i/>
          <w:iCs/>
          <w:sz w:val="20"/>
          <w:szCs w:val="20"/>
        </w:rPr>
        <w:t xml:space="preserve"> podnosi Vladi i objavljuje na Portalu do 31. marta tekuće godine za prethodnu godinu. </w:t>
      </w:r>
      <w:r w:rsidRPr="00B929AE">
        <w:rPr>
          <w:rFonts w:ascii="Segoe UI" w:hAnsi="Segoe UI" w:cs="Segoe UI"/>
          <w:i/>
          <w:iCs/>
          <w:sz w:val="20"/>
          <w:szCs w:val="20"/>
          <w:lang w:val="sr-Cyrl-RS"/>
        </w:rPr>
        <w:t xml:space="preserve">Izveštaje možete pogledati ovde: </w:t>
      </w:r>
      <w:hyperlink r:id="rId1" w:history="1">
        <w:r w:rsidRPr="00B929AE">
          <w:rPr>
            <w:rStyle w:val="Hyperlink"/>
            <w:rFonts w:ascii="Segoe UI" w:hAnsi="Segoe UI" w:cs="Segoe UI"/>
            <w:i/>
            <w:iCs/>
            <w:sz w:val="20"/>
            <w:szCs w:val="20"/>
          </w:rPr>
          <w:t>https://jnportal.ujn.gov.rs/annual-reports-ppo-public</w:t>
        </w:r>
      </w:hyperlink>
    </w:p>
  </w:footnote>
  <w:footnote w:id="3">
    <w:p w14:paraId="37601E3D" w14:textId="77777777" w:rsidR="00C81064" w:rsidRPr="00F72E4B" w:rsidRDefault="00C81064" w:rsidP="00D638FE">
      <w:pPr>
        <w:pStyle w:val="FootnoteText"/>
        <w:rPr>
          <w:rFonts w:ascii="Segoe UI" w:hAnsi="Segoe UI" w:cs="Segoe UI"/>
          <w:i/>
          <w:lang w:val="sr-Latn-RS"/>
        </w:rPr>
      </w:pPr>
      <w:r w:rsidRPr="00F72E4B">
        <w:rPr>
          <w:rStyle w:val="FootnoteReference"/>
          <w:rFonts w:ascii="Segoe UI" w:hAnsi="Segoe UI" w:cs="Segoe UI"/>
          <w:i/>
        </w:rPr>
        <w:footnoteRef/>
      </w:r>
      <w:r w:rsidRPr="00927595">
        <w:rPr>
          <w:rFonts w:ascii="Segoe UI" w:hAnsi="Segoe UI" w:cs="Segoe UI"/>
          <w:i/>
          <w:lang w:val="sr-Latn-RS"/>
        </w:rPr>
        <w:t xml:space="preserve"> </w:t>
      </w:r>
      <w:bookmarkStart w:id="8" w:name="_Hlk229576451"/>
      <w:r w:rsidRPr="00F72E4B">
        <w:rPr>
          <w:rFonts w:ascii="Segoe UI" w:hAnsi="Segoe UI" w:cs="Segoe UI"/>
          <w:i/>
          <w:lang w:val="sr-Latn-RS"/>
        </w:rPr>
        <w:t>Član 2. stav 1. tačka 7) ZJN</w:t>
      </w:r>
      <w:bookmarkEnd w:id="8"/>
    </w:p>
  </w:footnote>
  <w:footnote w:id="4">
    <w:p w14:paraId="7D74EB30" w14:textId="77777777" w:rsidR="00C81064" w:rsidRPr="00F72E4B" w:rsidRDefault="00C81064" w:rsidP="00D638FE">
      <w:pPr>
        <w:pStyle w:val="FootnoteText"/>
        <w:rPr>
          <w:rFonts w:ascii="Segoe UI" w:hAnsi="Segoe UI" w:cs="Segoe UI"/>
          <w:lang w:val="sr-Latn-RS"/>
        </w:rPr>
      </w:pPr>
      <w:r w:rsidRPr="00F72E4B">
        <w:rPr>
          <w:rStyle w:val="FootnoteReference"/>
          <w:rFonts w:ascii="Segoe UI" w:hAnsi="Segoe UI" w:cs="Segoe UI"/>
        </w:rPr>
        <w:footnoteRef/>
      </w:r>
      <w:r w:rsidRPr="00927595">
        <w:rPr>
          <w:rFonts w:ascii="Segoe UI" w:hAnsi="Segoe UI" w:cs="Segoe UI"/>
          <w:lang w:val="sr-Latn-RS"/>
        </w:rPr>
        <w:t xml:space="preserve"> </w:t>
      </w:r>
      <w:bookmarkStart w:id="9" w:name="_Hlk229576467"/>
      <w:r w:rsidRPr="00F72E4B">
        <w:rPr>
          <w:rFonts w:ascii="Segoe UI" w:hAnsi="Segoe UI" w:cs="Segoe UI"/>
          <w:i/>
          <w:lang w:val="sr-Latn-RS"/>
        </w:rPr>
        <w:t>Član 2. stav 1. tačka 8) ZJN</w:t>
      </w:r>
      <w:bookmarkEnd w:id="9"/>
    </w:p>
  </w:footnote>
  <w:footnote w:id="5">
    <w:p w14:paraId="096F9943" w14:textId="77777777" w:rsidR="00C81064" w:rsidRPr="006B2D38" w:rsidRDefault="00C81064" w:rsidP="00D638FE">
      <w:pPr>
        <w:pStyle w:val="FootnoteText"/>
        <w:rPr>
          <w:lang w:val="sr-Latn-RS"/>
        </w:rPr>
      </w:pPr>
      <w:r w:rsidRPr="00F72E4B">
        <w:rPr>
          <w:rStyle w:val="FootnoteReference"/>
          <w:rFonts w:ascii="Segoe UI" w:hAnsi="Segoe UI" w:cs="Segoe UI"/>
          <w:i/>
        </w:rPr>
        <w:footnoteRef/>
      </w:r>
      <w:r w:rsidRPr="00927595">
        <w:rPr>
          <w:rFonts w:ascii="Segoe UI" w:hAnsi="Segoe UI" w:cs="Segoe UI"/>
          <w:i/>
          <w:lang w:val="de-DE"/>
        </w:rPr>
        <w:t xml:space="preserve"> </w:t>
      </w:r>
      <w:r w:rsidRPr="00F72E4B">
        <w:rPr>
          <w:rFonts w:ascii="Segoe UI" w:hAnsi="Segoe UI" w:cs="Segoe UI"/>
          <w:i/>
          <w:lang w:val="sr-Latn-RS"/>
        </w:rPr>
        <w:t>Član 135. stav 1. tačka 2) ZJN</w:t>
      </w:r>
    </w:p>
  </w:footnote>
  <w:footnote w:id="6">
    <w:p w14:paraId="19574688" w14:textId="77777777" w:rsidR="00C81064" w:rsidRPr="006E3AC6" w:rsidRDefault="00C81064" w:rsidP="00D638FE">
      <w:pPr>
        <w:pStyle w:val="FootnoteText"/>
        <w:rPr>
          <w:rFonts w:ascii="Segoe UI" w:hAnsi="Segoe UI" w:cs="Segoe UI"/>
          <w:i/>
          <w:lang w:val="sr-Latn-RS"/>
        </w:rPr>
      </w:pPr>
      <w:r w:rsidRPr="006E3AC6">
        <w:rPr>
          <w:rStyle w:val="FootnoteReference"/>
          <w:rFonts w:ascii="Segoe UI" w:hAnsi="Segoe UI" w:cs="Segoe UI"/>
          <w:i/>
        </w:rPr>
        <w:footnoteRef/>
      </w:r>
      <w:r w:rsidRPr="00927595">
        <w:rPr>
          <w:rFonts w:ascii="Segoe UI" w:hAnsi="Segoe UI" w:cs="Segoe UI"/>
          <w:i/>
          <w:lang w:val="de-DE"/>
        </w:rPr>
        <w:t xml:space="preserve"> </w:t>
      </w:r>
      <w:r w:rsidRPr="006E3AC6">
        <w:rPr>
          <w:rFonts w:ascii="Segoe UI" w:hAnsi="Segoe UI" w:cs="Segoe UI"/>
          <w:i/>
          <w:lang w:val="sr-Latn-RS"/>
        </w:rPr>
        <w:t>Član 135. stav 7. ZJN</w:t>
      </w:r>
    </w:p>
  </w:footnote>
  <w:footnote w:id="7">
    <w:p w14:paraId="443982CF" w14:textId="77777777" w:rsidR="00C81064" w:rsidRPr="00F72E4B" w:rsidRDefault="00C81064" w:rsidP="00D638FE">
      <w:pPr>
        <w:pStyle w:val="FootnoteText"/>
        <w:rPr>
          <w:rFonts w:ascii="Segoe UI" w:hAnsi="Segoe UI" w:cs="Segoe UI"/>
          <w:i/>
          <w:lang w:val="sr-Latn-RS"/>
        </w:rPr>
      </w:pPr>
      <w:r w:rsidRPr="006E3AC6">
        <w:rPr>
          <w:rStyle w:val="FootnoteReference"/>
          <w:rFonts w:ascii="Segoe UI" w:hAnsi="Segoe UI" w:cs="Segoe UI"/>
          <w:i/>
        </w:rPr>
        <w:footnoteRef/>
      </w:r>
      <w:r w:rsidRPr="00927595">
        <w:rPr>
          <w:rFonts w:ascii="Segoe UI" w:hAnsi="Segoe UI" w:cs="Segoe UI"/>
          <w:i/>
          <w:lang w:val="sr-Latn-RS"/>
        </w:rPr>
        <w:t xml:space="preserve"> </w:t>
      </w:r>
      <w:r w:rsidRPr="006E3AC6">
        <w:rPr>
          <w:rFonts w:ascii="Segoe UI" w:hAnsi="Segoe UI" w:cs="Segoe UI"/>
          <w:i/>
          <w:lang w:val="sr-Latn-RS"/>
        </w:rPr>
        <w:t>Korišćenje kapaciteta drugih subjekata regulisano je članom 130. ZJN</w:t>
      </w:r>
    </w:p>
  </w:footnote>
  <w:footnote w:id="8">
    <w:p w14:paraId="6D5C09E6" w14:textId="77777777" w:rsidR="00C81064" w:rsidRPr="006E3AC6" w:rsidRDefault="00C81064" w:rsidP="00D638FE">
      <w:pPr>
        <w:pStyle w:val="FootnoteText"/>
        <w:rPr>
          <w:rFonts w:ascii="Segoe UI" w:hAnsi="Segoe UI" w:cs="Segoe UI"/>
          <w:i/>
          <w:lang w:val="sr-Latn-RS"/>
        </w:rPr>
      </w:pPr>
      <w:r w:rsidRPr="006E3AC6">
        <w:rPr>
          <w:rStyle w:val="FootnoteReference"/>
          <w:rFonts w:ascii="Segoe UI" w:hAnsi="Segoe UI" w:cs="Segoe UI"/>
          <w:i/>
        </w:rPr>
        <w:footnoteRef/>
      </w:r>
      <w:r w:rsidRPr="00927595">
        <w:rPr>
          <w:rFonts w:ascii="Segoe UI" w:hAnsi="Segoe UI" w:cs="Segoe UI"/>
          <w:i/>
          <w:lang w:val="sr-Latn-RS"/>
        </w:rPr>
        <w:t xml:space="preserve"> </w:t>
      </w:r>
      <w:bookmarkStart w:id="10" w:name="_Hlk229747259"/>
      <w:r w:rsidRPr="006E3AC6">
        <w:rPr>
          <w:rFonts w:ascii="Segoe UI" w:hAnsi="Segoe UI" w:cs="Segoe UI"/>
          <w:i/>
          <w:lang w:val="sr-Latn-RS"/>
        </w:rPr>
        <w:t>Član 135. stav 5. ZJN</w:t>
      </w:r>
      <w:bookmarkEnd w:id="10"/>
    </w:p>
  </w:footnote>
  <w:footnote w:id="9">
    <w:p w14:paraId="7EF4C06D" w14:textId="77777777" w:rsidR="00C81064" w:rsidRPr="006E3AC6" w:rsidRDefault="00C81064" w:rsidP="00D638FE">
      <w:pPr>
        <w:pStyle w:val="FootnoteText"/>
        <w:rPr>
          <w:rFonts w:ascii="Segoe UI" w:hAnsi="Segoe UI" w:cs="Segoe UI"/>
          <w:i/>
          <w:lang w:val="sr-Latn-RS"/>
        </w:rPr>
      </w:pPr>
      <w:r w:rsidRPr="006E3AC6">
        <w:rPr>
          <w:rStyle w:val="FootnoteReference"/>
          <w:rFonts w:ascii="Segoe UI" w:hAnsi="Segoe UI" w:cs="Segoe UI"/>
          <w:i/>
        </w:rPr>
        <w:footnoteRef/>
      </w:r>
      <w:r w:rsidRPr="00927595">
        <w:rPr>
          <w:rFonts w:ascii="Segoe UI" w:hAnsi="Segoe UI" w:cs="Segoe UI"/>
          <w:i/>
          <w:lang w:val="sr-Latn-RS"/>
        </w:rPr>
        <w:t xml:space="preserve"> </w:t>
      </w:r>
      <w:r w:rsidRPr="006E3AC6">
        <w:rPr>
          <w:rFonts w:ascii="Segoe UI" w:hAnsi="Segoe UI" w:cs="Segoe UI"/>
          <w:i/>
          <w:lang w:val="sr-Latn-RS"/>
        </w:rPr>
        <w:t>Član 135. stav 6. ZJN</w:t>
      </w:r>
    </w:p>
  </w:footnote>
  <w:footnote w:id="10">
    <w:p w14:paraId="0E8709D1" w14:textId="77777777" w:rsidR="00C81064" w:rsidRPr="008F47F9" w:rsidRDefault="00C81064" w:rsidP="00D638FE">
      <w:pPr>
        <w:pStyle w:val="FootnoteText"/>
        <w:rPr>
          <w:rFonts w:ascii="Segoe UI" w:hAnsi="Segoe UI" w:cs="Segoe UI"/>
          <w:i/>
          <w:lang w:val="sr-Latn-RS"/>
        </w:rPr>
      </w:pPr>
      <w:r w:rsidRPr="008F47F9">
        <w:rPr>
          <w:rStyle w:val="FootnoteReference"/>
          <w:rFonts w:ascii="Segoe UI" w:hAnsi="Segoe UI" w:cs="Segoe UI"/>
          <w:i/>
        </w:rPr>
        <w:footnoteRef/>
      </w:r>
      <w:r w:rsidRPr="00927595">
        <w:rPr>
          <w:rFonts w:ascii="Segoe UI" w:hAnsi="Segoe UI" w:cs="Segoe UI"/>
          <w:i/>
          <w:lang w:val="sr-Latn-RS"/>
        </w:rPr>
        <w:t xml:space="preserve"> </w:t>
      </w:r>
      <w:r w:rsidRPr="008F47F9">
        <w:rPr>
          <w:rFonts w:ascii="Segoe UI" w:hAnsi="Segoe UI" w:cs="Segoe UI"/>
          <w:i/>
          <w:lang w:val="sr-Latn-RS"/>
        </w:rPr>
        <w:t>Član 45. stav 3. ZJN</w:t>
      </w:r>
    </w:p>
  </w:footnote>
  <w:footnote w:id="11">
    <w:p w14:paraId="6D903FE9" w14:textId="77777777" w:rsidR="00C81064" w:rsidRPr="00CA1D2E" w:rsidRDefault="00C81064" w:rsidP="00D638FE">
      <w:pPr>
        <w:pStyle w:val="FootnoteText"/>
        <w:rPr>
          <w:rFonts w:ascii="Segoe UI" w:hAnsi="Segoe UI" w:cs="Segoe UI"/>
          <w:i/>
          <w:lang w:val="sr-Latn-RS"/>
        </w:rPr>
      </w:pPr>
      <w:r w:rsidRPr="00CA1D2E">
        <w:rPr>
          <w:rStyle w:val="FootnoteReference"/>
          <w:rFonts w:ascii="Segoe UI" w:hAnsi="Segoe UI" w:cs="Segoe UI"/>
          <w:i/>
        </w:rPr>
        <w:footnoteRef/>
      </w:r>
      <w:r w:rsidRPr="00927595">
        <w:rPr>
          <w:rFonts w:ascii="Segoe UI" w:hAnsi="Segoe UI" w:cs="Segoe UI"/>
          <w:i/>
          <w:lang w:val="sr-Latn-RS"/>
        </w:rPr>
        <w:t xml:space="preserve"> </w:t>
      </w:r>
      <w:r w:rsidRPr="00CA1D2E">
        <w:rPr>
          <w:rFonts w:ascii="Segoe UI" w:hAnsi="Segoe UI" w:cs="Segoe UI"/>
          <w:i/>
          <w:lang w:val="sr-Latn-RS"/>
        </w:rPr>
        <w:t xml:space="preserve">Link ka uputstvu </w:t>
      </w:r>
      <w:r>
        <w:rPr>
          <w:rFonts w:ascii="Segoe UI" w:hAnsi="Segoe UI" w:cs="Segoe UI"/>
          <w:i/>
          <w:lang w:val="sr-Latn-RS"/>
        </w:rPr>
        <w:t xml:space="preserve">na Portalu </w:t>
      </w:r>
      <w:r w:rsidRPr="00CA1D2E">
        <w:rPr>
          <w:rFonts w:ascii="Segoe UI" w:hAnsi="Segoe UI" w:cs="Segoe UI"/>
          <w:i/>
          <w:lang w:val="sr-Latn-RS"/>
        </w:rPr>
        <w:t xml:space="preserve">za registraciju privrednih subjekata: </w:t>
      </w:r>
      <w:hyperlink r:id="rId2" w:history="1">
        <w:r w:rsidRPr="00CA1D2E">
          <w:rPr>
            <w:rStyle w:val="Hyperlink"/>
            <w:rFonts w:ascii="Segoe UI" w:hAnsi="Segoe UI" w:cs="Segoe UI"/>
            <w:i/>
            <w:lang w:val="sr-Latn-RS"/>
          </w:rPr>
          <w:t>https://gizsr.visualstudio.com/Uputstva/_wiki/wikis/Uputstva/3871/Registracija-privrednih-subjekata-korak-po-korak</w:t>
        </w:r>
      </w:hyperlink>
    </w:p>
  </w:footnote>
  <w:footnote w:id="12">
    <w:p w14:paraId="51F0B532" w14:textId="77777777" w:rsidR="00C81064" w:rsidRPr="00CA1D2E" w:rsidRDefault="00C81064" w:rsidP="00D638FE">
      <w:pPr>
        <w:pStyle w:val="FootnoteText"/>
        <w:rPr>
          <w:rFonts w:ascii="Segoe UI" w:hAnsi="Segoe UI" w:cs="Segoe UI"/>
          <w:i/>
          <w:lang w:val="sr-Latn-RS"/>
        </w:rPr>
      </w:pPr>
      <w:r w:rsidRPr="00CA1D2E">
        <w:rPr>
          <w:rStyle w:val="FootnoteReference"/>
          <w:rFonts w:ascii="Segoe UI" w:hAnsi="Segoe UI" w:cs="Segoe UI"/>
          <w:i/>
        </w:rPr>
        <w:footnoteRef/>
      </w:r>
      <w:r w:rsidRPr="00927595">
        <w:rPr>
          <w:rFonts w:ascii="Segoe UI" w:hAnsi="Segoe UI" w:cs="Segoe UI"/>
          <w:i/>
          <w:lang w:val="de-DE"/>
        </w:rPr>
        <w:t xml:space="preserve"> </w:t>
      </w:r>
      <w:r w:rsidRPr="00CA1D2E">
        <w:rPr>
          <w:rFonts w:ascii="Segoe UI" w:hAnsi="Segoe UI" w:cs="Segoe UI"/>
          <w:i/>
          <w:lang w:val="sr-Latn-RS"/>
        </w:rPr>
        <w:t xml:space="preserve">Link ka uputstvima na Portalu za pretraživanje podataka: </w:t>
      </w:r>
      <w:hyperlink r:id="rId3" w:history="1">
        <w:r w:rsidRPr="00CA1D2E">
          <w:rPr>
            <w:rStyle w:val="Hyperlink"/>
            <w:rFonts w:ascii="Segoe UI" w:hAnsi="Segoe UI" w:cs="Segoe UI"/>
            <w:i/>
            <w:lang w:val="sr-Latn-RS"/>
          </w:rPr>
          <w:t>https://gizsr.visualstudio.com/Uputstva/_wiki/wikis/Uputstva/3830/Pretra%C5%BEivanje-na-Portalu-i-preuzimanje-konkursne-dokumentacije</w:t>
        </w:r>
      </w:hyperlink>
    </w:p>
  </w:footnote>
  <w:footnote w:id="13">
    <w:p w14:paraId="42CA270D" w14:textId="77777777" w:rsidR="00C81064" w:rsidRPr="006E3AC6" w:rsidRDefault="00C81064" w:rsidP="00EC0208">
      <w:pPr>
        <w:pStyle w:val="FootnoteText"/>
        <w:rPr>
          <w:rFonts w:ascii="Segoe UI" w:hAnsi="Segoe UI" w:cs="Segoe UI"/>
          <w:i/>
          <w:lang w:val="sr-Latn-RS"/>
        </w:rPr>
      </w:pPr>
      <w:r w:rsidRPr="006E3AC6">
        <w:rPr>
          <w:rStyle w:val="FootnoteReference"/>
          <w:rFonts w:ascii="Segoe UI" w:hAnsi="Segoe UI" w:cs="Segoe UI"/>
          <w:i/>
        </w:rPr>
        <w:footnoteRef/>
      </w:r>
      <w:r w:rsidRPr="00927595">
        <w:rPr>
          <w:rFonts w:ascii="Segoe UI" w:hAnsi="Segoe UI" w:cs="Segoe UI"/>
          <w:i/>
          <w:lang w:val="de-DE"/>
        </w:rPr>
        <w:t xml:space="preserve"> </w:t>
      </w:r>
      <w:r w:rsidRPr="006E3AC6">
        <w:rPr>
          <w:rFonts w:ascii="Segoe UI" w:hAnsi="Segoe UI" w:cs="Segoe UI"/>
          <w:i/>
          <w:lang w:val="sr-Latn-RS"/>
        </w:rPr>
        <w:t>Član 97. ZJN</w:t>
      </w:r>
    </w:p>
  </w:footnote>
  <w:footnote w:id="14">
    <w:p w14:paraId="6049008D" w14:textId="77777777" w:rsidR="00C81064" w:rsidRPr="008020A6" w:rsidRDefault="00C81064" w:rsidP="00EC0208">
      <w:pPr>
        <w:pStyle w:val="FootnoteText"/>
        <w:rPr>
          <w:rFonts w:ascii="Segoe UI" w:hAnsi="Segoe UI" w:cs="Segoe UI"/>
          <w:i/>
          <w:lang w:val="sr-Latn-RS"/>
        </w:rPr>
      </w:pPr>
      <w:r w:rsidRPr="006E3AC6">
        <w:rPr>
          <w:rStyle w:val="FootnoteReference"/>
          <w:rFonts w:ascii="Segoe UI" w:hAnsi="Segoe UI" w:cs="Segoe UI"/>
          <w:i/>
        </w:rPr>
        <w:footnoteRef/>
      </w:r>
      <w:r w:rsidRPr="00927595">
        <w:rPr>
          <w:rFonts w:ascii="Segoe UI" w:hAnsi="Segoe UI" w:cs="Segoe UI"/>
          <w:i/>
          <w:lang w:val="de-DE"/>
        </w:rPr>
        <w:t xml:space="preserve"> </w:t>
      </w:r>
      <w:r w:rsidRPr="006E3AC6">
        <w:rPr>
          <w:rFonts w:ascii="Segoe UI" w:hAnsi="Segoe UI" w:cs="Segoe UI"/>
          <w:i/>
          <w:lang w:val="sr-Latn-RS"/>
        </w:rPr>
        <w:t>Član 97. stav 2. ZJN</w:t>
      </w:r>
    </w:p>
  </w:footnote>
  <w:footnote w:id="15">
    <w:p w14:paraId="20907326" w14:textId="6E0CE832" w:rsidR="00C81064" w:rsidRPr="00743636" w:rsidRDefault="00C81064">
      <w:pPr>
        <w:pStyle w:val="FootnoteText"/>
        <w:rPr>
          <w:rFonts w:ascii="Segoe UI" w:hAnsi="Segoe UI" w:cs="Segoe UI"/>
          <w:i/>
          <w:lang w:val="sr-Latn-RS"/>
        </w:rPr>
      </w:pPr>
      <w:r w:rsidRPr="00743636">
        <w:rPr>
          <w:rStyle w:val="FootnoteReference"/>
          <w:rFonts w:ascii="Segoe UI" w:hAnsi="Segoe UI" w:cs="Segoe UI"/>
          <w:i/>
        </w:rPr>
        <w:footnoteRef/>
      </w:r>
      <w:r w:rsidRPr="00927595">
        <w:rPr>
          <w:rFonts w:ascii="Segoe UI" w:hAnsi="Segoe UI" w:cs="Segoe UI"/>
          <w:i/>
          <w:lang w:val="de-DE"/>
        </w:rPr>
        <w:t xml:space="preserve"> </w:t>
      </w:r>
      <w:r w:rsidRPr="00743636">
        <w:rPr>
          <w:rFonts w:ascii="Segoe UI" w:hAnsi="Segoe UI" w:cs="Segoe UI"/>
          <w:i/>
          <w:lang w:val="sr-Latn-RS"/>
        </w:rPr>
        <w:t>Član 97. stav 3. ZJN</w:t>
      </w:r>
    </w:p>
  </w:footnote>
  <w:footnote w:id="16">
    <w:p w14:paraId="6BA71177" w14:textId="77777777" w:rsidR="00C81064" w:rsidRPr="0062629A" w:rsidRDefault="00C81064" w:rsidP="00EC0208">
      <w:pPr>
        <w:pStyle w:val="FootnoteText"/>
        <w:rPr>
          <w:rFonts w:ascii="Segoe UI" w:hAnsi="Segoe UI" w:cs="Segoe UI"/>
          <w:i/>
          <w:lang w:val="sr-Latn-RS"/>
        </w:rPr>
      </w:pPr>
      <w:r w:rsidRPr="0062629A">
        <w:rPr>
          <w:rStyle w:val="FootnoteReference"/>
          <w:rFonts w:ascii="Segoe UI" w:hAnsi="Segoe UI" w:cs="Segoe UI"/>
          <w:i/>
        </w:rPr>
        <w:footnoteRef/>
      </w:r>
      <w:r w:rsidRPr="00927595">
        <w:rPr>
          <w:rFonts w:ascii="Segoe UI" w:hAnsi="Segoe UI" w:cs="Segoe UI"/>
          <w:i/>
          <w:lang w:val="sr-Latn-RS"/>
        </w:rPr>
        <w:t xml:space="preserve"> </w:t>
      </w:r>
      <w:bookmarkStart w:id="20" w:name="_Hlk229750383"/>
      <w:r w:rsidRPr="0062629A">
        <w:rPr>
          <w:rFonts w:ascii="Segoe UI" w:hAnsi="Segoe UI" w:cs="Segoe UI"/>
          <w:i/>
          <w:lang w:val="sr-Latn-RS"/>
        </w:rPr>
        <w:t xml:space="preserve">Detaljno uputstvo za podnošenje zahteva za dodatnim informacijama ili pojašnjenjima se nalazi na Portalu. </w:t>
      </w:r>
      <w:r w:rsidRPr="0062629A">
        <w:rPr>
          <w:rFonts w:ascii="Segoe UI" w:hAnsi="Segoe UI" w:cs="Segoe UI"/>
          <w:i/>
          <w:lang w:val="sr-Latn-RS"/>
        </w:rPr>
        <w:t xml:space="preserve">Link za </w:t>
      </w:r>
      <w:r w:rsidRPr="0062629A">
        <w:rPr>
          <w:rFonts w:ascii="Segoe UI" w:hAnsi="Segoe UI" w:cs="Segoe UI"/>
          <w:i/>
          <w:lang w:val="sr-Latn-RS"/>
        </w:rPr>
        <w:t xml:space="preserve">pristup: </w:t>
      </w:r>
      <w:bookmarkEnd w:id="20"/>
      <w:r>
        <w:rPr>
          <w:rFonts w:ascii="Segoe UI" w:hAnsi="Segoe UI" w:cs="Segoe UI"/>
          <w:i/>
          <w:lang w:val="sr-Latn-RS"/>
        </w:rPr>
        <w:fldChar w:fldCharType="begin"/>
      </w:r>
      <w:r>
        <w:rPr>
          <w:rFonts w:ascii="Segoe UI" w:hAnsi="Segoe UI" w:cs="Segoe UI"/>
          <w:i/>
          <w:lang w:val="sr-Latn-RS"/>
        </w:rPr>
        <w:instrText xml:space="preserve"> HYPERLINK "https://gizsr.visualstudio.com/Uputstva/_wiki/wikis/Uputstva/3822/Zahtev-za-dodatnim-informacijama-ili-poja%C5%A1njenjima-u-vezi-sa-dokumentacijom-o-nabavci" </w:instrText>
      </w:r>
      <w:r>
        <w:rPr>
          <w:rFonts w:ascii="Segoe UI" w:hAnsi="Segoe UI" w:cs="Segoe UI"/>
          <w:i/>
          <w:lang w:val="sr-Latn-RS"/>
        </w:rPr>
        <w:fldChar w:fldCharType="separate"/>
      </w:r>
      <w:r w:rsidRPr="0062629A">
        <w:rPr>
          <w:rStyle w:val="Hyperlink"/>
          <w:rFonts w:ascii="Segoe UI" w:hAnsi="Segoe UI" w:cs="Segoe UI"/>
          <w:i/>
          <w:lang w:val="sr-Latn-RS"/>
        </w:rPr>
        <w:t>https://gizsr.visualstudio.com/Uputstva/_wiki/wikis/Uputstva/3822/Zahtev-za-dodatnim-informacijama-ili-poja%C5%A1njenjima-u-vezi-sa-dokumentacijom-o-nabavci</w:t>
      </w:r>
      <w:r>
        <w:rPr>
          <w:rFonts w:ascii="Segoe UI" w:hAnsi="Segoe UI" w:cs="Segoe UI"/>
          <w:i/>
          <w:lang w:val="sr-Latn-RS"/>
        </w:rPr>
        <w:fldChar w:fldCharType="end"/>
      </w:r>
    </w:p>
  </w:footnote>
  <w:footnote w:id="17">
    <w:p w14:paraId="0355DFD2" w14:textId="77777777" w:rsidR="00C81064" w:rsidRPr="005E22E0" w:rsidRDefault="00C81064" w:rsidP="00EC0208">
      <w:pPr>
        <w:pStyle w:val="FootnoteText"/>
        <w:rPr>
          <w:rFonts w:ascii="Segoe UI" w:hAnsi="Segoe UI" w:cs="Segoe UI"/>
          <w:i/>
          <w:lang w:val="sr-Latn-RS"/>
        </w:rPr>
      </w:pPr>
      <w:r w:rsidRPr="005E22E0">
        <w:rPr>
          <w:rStyle w:val="FootnoteReference"/>
          <w:rFonts w:ascii="Segoe UI" w:hAnsi="Segoe UI" w:cs="Segoe UI"/>
          <w:i/>
        </w:rPr>
        <w:footnoteRef/>
      </w:r>
      <w:r w:rsidRPr="00927595">
        <w:rPr>
          <w:rFonts w:ascii="Segoe UI" w:hAnsi="Segoe UI" w:cs="Segoe UI"/>
          <w:i/>
          <w:lang w:val="sr-Latn-RS"/>
        </w:rPr>
        <w:t xml:space="preserve"> </w:t>
      </w:r>
      <w:r w:rsidRPr="005E22E0">
        <w:rPr>
          <w:rFonts w:ascii="Segoe UI" w:hAnsi="Segoe UI" w:cs="Segoe UI"/>
          <w:i/>
          <w:lang w:val="sr-Latn-RS"/>
        </w:rPr>
        <w:t>Priprema favorita objašnjenja u prethodnom delu ovih instrukcija</w:t>
      </w:r>
    </w:p>
  </w:footnote>
  <w:footnote w:id="18">
    <w:p w14:paraId="107829D3" w14:textId="77777777" w:rsidR="00C81064" w:rsidRPr="009F3FCB" w:rsidRDefault="00C81064" w:rsidP="00EC0208">
      <w:pPr>
        <w:pStyle w:val="FootnoteText"/>
        <w:rPr>
          <w:rFonts w:ascii="Segoe UI" w:hAnsi="Segoe UI" w:cs="Segoe UI"/>
          <w:i/>
          <w:lang w:val="sr-Latn-RS"/>
        </w:rPr>
      </w:pPr>
      <w:r w:rsidRPr="009F3FCB">
        <w:rPr>
          <w:rStyle w:val="FootnoteReference"/>
          <w:rFonts w:ascii="Segoe UI" w:hAnsi="Segoe UI" w:cs="Segoe UI"/>
          <w:i/>
        </w:rPr>
        <w:footnoteRef/>
      </w:r>
      <w:r w:rsidRPr="00927595">
        <w:rPr>
          <w:rFonts w:ascii="Segoe UI" w:hAnsi="Segoe UI" w:cs="Segoe UI"/>
          <w:i/>
          <w:lang w:val="sr-Latn-RS"/>
        </w:rPr>
        <w:t xml:space="preserve"> </w:t>
      </w:r>
      <w:r w:rsidRPr="009F3FCB">
        <w:rPr>
          <w:rFonts w:ascii="Segoe UI" w:hAnsi="Segoe UI" w:cs="Segoe UI"/>
          <w:i/>
          <w:lang w:val="sr-Latn-RS"/>
        </w:rPr>
        <w:t>Član 214. stav 1. ZJN</w:t>
      </w:r>
    </w:p>
  </w:footnote>
  <w:footnote w:id="19">
    <w:p w14:paraId="6CE92F68" w14:textId="77777777" w:rsidR="00C81064" w:rsidRPr="009F3FCB" w:rsidRDefault="00C81064" w:rsidP="00EC0208">
      <w:pPr>
        <w:pStyle w:val="FootnoteText"/>
        <w:rPr>
          <w:lang w:val="sr-Latn-RS"/>
        </w:rPr>
      </w:pPr>
      <w:r>
        <w:rPr>
          <w:rStyle w:val="FootnoteReference"/>
        </w:rPr>
        <w:footnoteRef/>
      </w:r>
      <w:r w:rsidRPr="00927595">
        <w:rPr>
          <w:lang w:val="sr-Latn-RS"/>
        </w:rPr>
        <w:t xml:space="preserve"> </w:t>
      </w:r>
      <w:r w:rsidRPr="009F3FCB">
        <w:rPr>
          <w:rFonts w:ascii="Segoe UI" w:hAnsi="Segoe UI" w:cs="Segoe UI"/>
          <w:i/>
          <w:lang w:val="sr-Latn-RS"/>
        </w:rPr>
        <w:t xml:space="preserve">Član 214. stav </w:t>
      </w:r>
      <w:r>
        <w:rPr>
          <w:rFonts w:ascii="Segoe UI" w:hAnsi="Segoe UI" w:cs="Segoe UI"/>
          <w:i/>
          <w:lang w:val="sr-Latn-RS"/>
        </w:rPr>
        <w:t>2</w:t>
      </w:r>
      <w:r w:rsidRPr="009F3FCB">
        <w:rPr>
          <w:rFonts w:ascii="Segoe UI" w:hAnsi="Segoe UI" w:cs="Segoe UI"/>
          <w:i/>
          <w:lang w:val="sr-Latn-RS"/>
        </w:rPr>
        <w:t>. ZJN</w:t>
      </w:r>
    </w:p>
  </w:footnote>
  <w:footnote w:id="20">
    <w:p w14:paraId="6EEE981E" w14:textId="77777777" w:rsidR="00C81064" w:rsidRPr="009F3FCB" w:rsidRDefault="00C81064" w:rsidP="00EC0208">
      <w:pPr>
        <w:pStyle w:val="FootnoteText"/>
        <w:rPr>
          <w:lang w:val="sr-Latn-RS"/>
        </w:rPr>
      </w:pPr>
      <w:r>
        <w:rPr>
          <w:rStyle w:val="FootnoteReference"/>
        </w:rPr>
        <w:footnoteRef/>
      </w:r>
      <w:r w:rsidRPr="00927595">
        <w:rPr>
          <w:lang w:val="sr-Latn-RS"/>
        </w:rPr>
        <w:t xml:space="preserve"> </w:t>
      </w:r>
      <w:r w:rsidRPr="009F3FCB">
        <w:rPr>
          <w:rFonts w:ascii="Segoe UI" w:hAnsi="Segoe UI" w:cs="Segoe UI"/>
          <w:i/>
          <w:lang w:val="sr-Latn-RS"/>
        </w:rPr>
        <w:t xml:space="preserve">Član 214. stav </w:t>
      </w:r>
      <w:r>
        <w:rPr>
          <w:rFonts w:ascii="Segoe UI" w:hAnsi="Segoe UI" w:cs="Segoe UI"/>
          <w:i/>
          <w:lang w:val="sr-Latn-RS"/>
        </w:rPr>
        <w:t>4</w:t>
      </w:r>
      <w:r w:rsidRPr="009F3FCB">
        <w:rPr>
          <w:rFonts w:ascii="Segoe UI" w:hAnsi="Segoe UI" w:cs="Segoe UI"/>
          <w:i/>
          <w:lang w:val="sr-Latn-RS"/>
        </w:rPr>
        <w:t>. ZJN</w:t>
      </w:r>
    </w:p>
  </w:footnote>
  <w:footnote w:id="21">
    <w:p w14:paraId="524EB23B" w14:textId="77777777" w:rsidR="00C81064" w:rsidRPr="0062629A" w:rsidRDefault="00C81064" w:rsidP="00EC0208">
      <w:pPr>
        <w:pStyle w:val="FootnoteText"/>
        <w:jc w:val="both"/>
        <w:rPr>
          <w:lang w:val="sr-Latn-RS"/>
        </w:rPr>
      </w:pPr>
      <w:r>
        <w:rPr>
          <w:rStyle w:val="FootnoteReference"/>
        </w:rPr>
        <w:footnoteRef/>
      </w:r>
      <w:r w:rsidRPr="00927595">
        <w:rPr>
          <w:lang w:val="sr-Latn-RS"/>
        </w:rPr>
        <w:t xml:space="preserve"> </w:t>
      </w:r>
      <w:r w:rsidRPr="0062629A">
        <w:rPr>
          <w:rFonts w:ascii="Segoe UI" w:hAnsi="Segoe UI" w:cs="Segoe UI"/>
          <w:i/>
          <w:lang w:val="sr-Latn-RS"/>
        </w:rPr>
        <w:t xml:space="preserve">Detaljno uputstvo za podnošenje zahteva </w:t>
      </w:r>
      <w:r>
        <w:rPr>
          <w:rFonts w:ascii="Segoe UI" w:hAnsi="Segoe UI" w:cs="Segoe UI"/>
          <w:i/>
          <w:lang w:val="sr-Latn-RS"/>
        </w:rPr>
        <w:t>za zaštitu prava se</w:t>
      </w:r>
      <w:r w:rsidRPr="0062629A">
        <w:rPr>
          <w:rFonts w:ascii="Segoe UI" w:hAnsi="Segoe UI" w:cs="Segoe UI"/>
          <w:i/>
          <w:lang w:val="sr-Latn-RS"/>
        </w:rPr>
        <w:t xml:space="preserve"> </w:t>
      </w:r>
      <w:r>
        <w:rPr>
          <w:rFonts w:ascii="Segoe UI" w:hAnsi="Segoe UI" w:cs="Segoe UI"/>
          <w:i/>
          <w:lang w:val="sr-Latn-RS"/>
        </w:rPr>
        <w:t xml:space="preserve">nalazi </w:t>
      </w:r>
      <w:r w:rsidRPr="0062629A">
        <w:rPr>
          <w:rFonts w:ascii="Segoe UI" w:hAnsi="Segoe UI" w:cs="Segoe UI"/>
          <w:i/>
          <w:lang w:val="sr-Latn-RS"/>
        </w:rPr>
        <w:t>na Portalu. Link za pristup:</w:t>
      </w:r>
      <w:hyperlink r:id="rId4" w:history="1">
        <w:r w:rsidRPr="0062629A">
          <w:rPr>
            <w:rStyle w:val="Hyperlink"/>
            <w:rFonts w:ascii="Segoe UI" w:hAnsi="Segoe UI" w:cs="Segoe UI"/>
            <w:i/>
            <w:lang w:val="sr-Latn-RS"/>
          </w:rPr>
          <w:t>https://gizsr.visualstudio.com/Uputstva/_wiki/wikis/Uputstva/3937/Za%C5%A1tita-prava-na-Portalu</w:t>
        </w:r>
      </w:hyperlink>
    </w:p>
  </w:footnote>
  <w:footnote w:id="22">
    <w:p w14:paraId="30185AAD" w14:textId="77777777" w:rsidR="00C81064" w:rsidRPr="00E541DE" w:rsidRDefault="00C81064" w:rsidP="00EC0208">
      <w:pPr>
        <w:pStyle w:val="FootnoteText"/>
        <w:jc w:val="both"/>
        <w:rPr>
          <w:rFonts w:ascii="Segoe UI" w:hAnsi="Segoe UI" w:cs="Segoe UI"/>
          <w:i/>
          <w:lang w:val="sr-Latn-RS"/>
        </w:rPr>
      </w:pPr>
      <w:r w:rsidRPr="00E541DE">
        <w:rPr>
          <w:rStyle w:val="FootnoteReference"/>
          <w:rFonts w:ascii="Segoe UI" w:hAnsi="Segoe UI" w:cs="Segoe UI"/>
          <w:i/>
        </w:rPr>
        <w:footnoteRef/>
      </w:r>
      <w:r w:rsidRPr="00927595">
        <w:rPr>
          <w:rFonts w:ascii="Segoe UI" w:hAnsi="Segoe UI" w:cs="Segoe UI"/>
          <w:i/>
          <w:lang w:val="sr-Latn-RS"/>
        </w:rPr>
        <w:t xml:space="preserve"> </w:t>
      </w:r>
      <w:r w:rsidRPr="00E541DE">
        <w:rPr>
          <w:rFonts w:ascii="Segoe UI" w:hAnsi="Segoe UI" w:cs="Segoe UI"/>
          <w:i/>
          <w:lang w:val="sr-Latn-RS"/>
        </w:rPr>
        <w:t xml:space="preserve">Link za pristup izveštajima: </w:t>
      </w:r>
      <w:hyperlink r:id="rId5" w:history="1">
        <w:r w:rsidRPr="00E541DE">
          <w:rPr>
            <w:rStyle w:val="Hyperlink"/>
            <w:rFonts w:ascii="Segoe UI" w:hAnsi="Segoe UI" w:cs="Segoe UI"/>
            <w:i/>
            <w:color w:val="auto"/>
            <w:lang w:val="sr-Latn-RS"/>
          </w:rPr>
          <w:t>https://kjn.rs/o-nama/izvestaji-o-radu-republicke-komisije/?sr_pismo=lat</w:t>
        </w:r>
      </w:hyperlink>
      <w:r w:rsidRPr="00E541DE">
        <w:rPr>
          <w:rFonts w:ascii="Segoe UI" w:hAnsi="Segoe UI" w:cs="Segoe UI"/>
          <w:i/>
          <w:lang w:val="sr-Latn-RS"/>
        </w:rPr>
        <w:t xml:space="preserve">. </w:t>
      </w:r>
    </w:p>
  </w:footnote>
  <w:footnote w:id="23">
    <w:p w14:paraId="315B5F23" w14:textId="77777777" w:rsidR="00C81064" w:rsidRPr="00E541DE" w:rsidRDefault="00C81064" w:rsidP="00EC0208">
      <w:pPr>
        <w:pStyle w:val="FootnoteText"/>
        <w:rPr>
          <w:lang w:val="sr-Latn-RS"/>
        </w:rPr>
      </w:pPr>
      <w:r w:rsidRPr="00E541DE">
        <w:rPr>
          <w:rStyle w:val="FootnoteReference"/>
          <w:rFonts w:ascii="Segoe UI" w:hAnsi="Segoe UI" w:cs="Segoe UI"/>
          <w:i/>
        </w:rPr>
        <w:footnoteRef/>
      </w:r>
      <w:r w:rsidRPr="00E541DE">
        <w:rPr>
          <w:rFonts w:ascii="Segoe UI" w:hAnsi="Segoe UI" w:cs="Segoe UI"/>
          <w:i/>
        </w:rPr>
        <w:t xml:space="preserve"> </w:t>
      </w:r>
      <w:r w:rsidRPr="00E541DE">
        <w:rPr>
          <w:rFonts w:ascii="Segoe UI" w:hAnsi="Segoe UI" w:cs="Segoe UI"/>
          <w:i/>
          <w:lang w:val="sr-Latn-RS"/>
        </w:rPr>
        <w:t>Član 149. ZJN</w:t>
      </w:r>
    </w:p>
  </w:footnote>
  <w:footnote w:id="24">
    <w:p w14:paraId="195D95B6" w14:textId="77777777" w:rsidR="00C81064" w:rsidRPr="00E541DE" w:rsidRDefault="00C81064" w:rsidP="00EC0208">
      <w:pPr>
        <w:pStyle w:val="FootnoteText"/>
        <w:rPr>
          <w:lang w:val="sr-Latn-RS"/>
        </w:rPr>
      </w:pPr>
      <w:r>
        <w:rPr>
          <w:rStyle w:val="FootnoteReference"/>
        </w:rPr>
        <w:footnoteRef/>
      </w:r>
      <w:r w:rsidRPr="00927595">
        <w:rPr>
          <w:lang w:val="sr-Latn-RS"/>
        </w:rPr>
        <w:t xml:space="preserve"> </w:t>
      </w:r>
      <w:r w:rsidRPr="0062629A">
        <w:rPr>
          <w:rFonts w:ascii="Segoe UI" w:hAnsi="Segoe UI" w:cs="Segoe UI"/>
          <w:i/>
          <w:lang w:val="sr-Latn-RS"/>
        </w:rPr>
        <w:t xml:space="preserve">Detaljno uputstvo za podnošenje zahteva </w:t>
      </w:r>
      <w:r>
        <w:rPr>
          <w:rFonts w:ascii="Segoe UI" w:hAnsi="Segoe UI" w:cs="Segoe UI"/>
          <w:i/>
          <w:lang w:val="sr-Latn-RS"/>
        </w:rPr>
        <w:t>za uvid u dokumentaciju se</w:t>
      </w:r>
      <w:r w:rsidRPr="0062629A">
        <w:rPr>
          <w:rFonts w:ascii="Segoe UI" w:hAnsi="Segoe UI" w:cs="Segoe UI"/>
          <w:i/>
          <w:lang w:val="sr-Latn-RS"/>
        </w:rPr>
        <w:t xml:space="preserve"> </w:t>
      </w:r>
      <w:r>
        <w:rPr>
          <w:rFonts w:ascii="Segoe UI" w:hAnsi="Segoe UI" w:cs="Segoe UI"/>
          <w:i/>
          <w:lang w:val="sr-Latn-RS"/>
        </w:rPr>
        <w:t xml:space="preserve">nalazi </w:t>
      </w:r>
      <w:r w:rsidRPr="0062629A">
        <w:rPr>
          <w:rFonts w:ascii="Segoe UI" w:hAnsi="Segoe UI" w:cs="Segoe UI"/>
          <w:i/>
          <w:lang w:val="sr-Latn-RS"/>
        </w:rPr>
        <w:t>na Portalu. Link za pristup:</w:t>
      </w:r>
      <w:hyperlink r:id="rId6" w:history="1">
        <w:r w:rsidRPr="00E541DE">
          <w:rPr>
            <w:rStyle w:val="Hyperlink"/>
            <w:rFonts w:ascii="Segoe UI" w:hAnsi="Segoe UI" w:cs="Segoe UI"/>
            <w:i/>
            <w:lang w:val="sr-Latn-RS"/>
          </w:rPr>
          <w:t>https://gizsr.visualstudio.com/Uputstva/_wiki/wikis/Uputstva/3904/Zahtev-za-uvid-u-ponude-drugih-ponu%C4%91a%C4%8Da</w:t>
        </w:r>
      </w:hyperlink>
    </w:p>
  </w:footnote>
  <w:footnote w:id="25">
    <w:p w14:paraId="353F4313" w14:textId="77777777" w:rsidR="00C81064" w:rsidRPr="009F3FCB" w:rsidRDefault="00C81064" w:rsidP="00E516BF">
      <w:pPr>
        <w:pStyle w:val="FootnoteText"/>
        <w:rPr>
          <w:lang w:val="sr-Latn-RS"/>
        </w:rPr>
      </w:pPr>
      <w:r>
        <w:rPr>
          <w:rStyle w:val="FootnoteReference"/>
        </w:rPr>
        <w:footnoteRef/>
      </w:r>
      <w:r w:rsidRPr="00927595">
        <w:rPr>
          <w:lang w:val="sr-Latn-RS"/>
        </w:rPr>
        <w:t xml:space="preserve"> </w:t>
      </w:r>
      <w:r w:rsidRPr="009F3FCB">
        <w:rPr>
          <w:rFonts w:ascii="Segoe UI" w:hAnsi="Segoe UI" w:cs="Segoe UI"/>
          <w:i/>
          <w:lang w:val="sr-Latn-RS"/>
        </w:rPr>
        <w:t xml:space="preserve">Član 214. stav </w:t>
      </w:r>
      <w:r>
        <w:rPr>
          <w:rFonts w:ascii="Segoe UI" w:hAnsi="Segoe UI" w:cs="Segoe UI"/>
          <w:i/>
          <w:lang w:val="sr-Latn-RS"/>
        </w:rPr>
        <w:t>3</w:t>
      </w:r>
      <w:r w:rsidRPr="009F3FCB">
        <w:rPr>
          <w:rFonts w:ascii="Segoe UI" w:hAnsi="Segoe UI" w:cs="Segoe UI"/>
          <w:i/>
          <w:lang w:val="sr-Latn-RS"/>
        </w:rPr>
        <w:t>. ZJN</w:t>
      </w:r>
    </w:p>
  </w:footnote>
  <w:footnote w:id="26">
    <w:p w14:paraId="155B5258" w14:textId="77777777" w:rsidR="00C81064" w:rsidRPr="0062629A" w:rsidRDefault="00C81064" w:rsidP="00743636">
      <w:pPr>
        <w:pStyle w:val="FootnoteText"/>
        <w:jc w:val="both"/>
        <w:rPr>
          <w:lang w:val="sr-Latn-RS"/>
        </w:rPr>
      </w:pPr>
      <w:r>
        <w:rPr>
          <w:rStyle w:val="FootnoteReference"/>
        </w:rPr>
        <w:footnoteRef/>
      </w:r>
      <w:r w:rsidRPr="00927595">
        <w:rPr>
          <w:lang w:val="sr-Latn-RS"/>
        </w:rPr>
        <w:t xml:space="preserve"> </w:t>
      </w:r>
      <w:r w:rsidRPr="0062629A">
        <w:rPr>
          <w:rFonts w:ascii="Segoe UI" w:hAnsi="Segoe UI" w:cs="Segoe UI"/>
          <w:i/>
          <w:lang w:val="sr-Latn-RS"/>
        </w:rPr>
        <w:t xml:space="preserve">Detaljno uputstvo za podnošenje zahteva </w:t>
      </w:r>
      <w:r>
        <w:rPr>
          <w:rFonts w:ascii="Segoe UI" w:hAnsi="Segoe UI" w:cs="Segoe UI"/>
          <w:i/>
          <w:lang w:val="sr-Latn-RS"/>
        </w:rPr>
        <w:t>za zaštitu prava se</w:t>
      </w:r>
      <w:r w:rsidRPr="0062629A">
        <w:rPr>
          <w:rFonts w:ascii="Segoe UI" w:hAnsi="Segoe UI" w:cs="Segoe UI"/>
          <w:i/>
          <w:lang w:val="sr-Latn-RS"/>
        </w:rPr>
        <w:t xml:space="preserve"> </w:t>
      </w:r>
      <w:r>
        <w:rPr>
          <w:rFonts w:ascii="Segoe UI" w:hAnsi="Segoe UI" w:cs="Segoe UI"/>
          <w:i/>
          <w:lang w:val="sr-Latn-RS"/>
        </w:rPr>
        <w:t xml:space="preserve">nalazi </w:t>
      </w:r>
      <w:r w:rsidRPr="0062629A">
        <w:rPr>
          <w:rFonts w:ascii="Segoe UI" w:hAnsi="Segoe UI" w:cs="Segoe UI"/>
          <w:i/>
          <w:lang w:val="sr-Latn-RS"/>
        </w:rPr>
        <w:t>na Portalu. Link za pristup:</w:t>
      </w:r>
      <w:hyperlink r:id="rId7" w:history="1">
        <w:r w:rsidRPr="0062629A">
          <w:rPr>
            <w:rStyle w:val="Hyperlink"/>
            <w:rFonts w:ascii="Segoe UI" w:hAnsi="Segoe UI" w:cs="Segoe UI"/>
            <w:i/>
            <w:lang w:val="sr-Latn-RS"/>
          </w:rPr>
          <w:t>https://gizsr.visualstudio.com/Uputstva/_wiki/wikis/Uputstva/3937/Za%C5%A1tita-prava-na-Portalu</w:t>
        </w:r>
      </w:hyperlink>
    </w:p>
  </w:footnote>
  <w:footnote w:id="27">
    <w:p w14:paraId="6B72C711" w14:textId="77777777" w:rsidR="00C81064" w:rsidRPr="00E541DE" w:rsidRDefault="00C81064" w:rsidP="00743636">
      <w:pPr>
        <w:pStyle w:val="FootnoteText"/>
        <w:jc w:val="both"/>
        <w:rPr>
          <w:rFonts w:ascii="Segoe UI" w:hAnsi="Segoe UI" w:cs="Segoe UI"/>
          <w:i/>
          <w:lang w:val="sr-Latn-RS"/>
        </w:rPr>
      </w:pPr>
      <w:r w:rsidRPr="00E541DE">
        <w:rPr>
          <w:rStyle w:val="FootnoteReference"/>
          <w:rFonts w:ascii="Segoe UI" w:hAnsi="Segoe UI" w:cs="Segoe UI"/>
          <w:i/>
        </w:rPr>
        <w:footnoteRef/>
      </w:r>
      <w:r w:rsidRPr="00927595">
        <w:rPr>
          <w:rFonts w:ascii="Segoe UI" w:hAnsi="Segoe UI" w:cs="Segoe UI"/>
          <w:i/>
          <w:lang w:val="sr-Latn-RS"/>
        </w:rPr>
        <w:t xml:space="preserve"> </w:t>
      </w:r>
      <w:r w:rsidRPr="00E541DE">
        <w:rPr>
          <w:rFonts w:ascii="Segoe UI" w:hAnsi="Segoe UI" w:cs="Segoe UI"/>
          <w:i/>
          <w:lang w:val="sr-Latn-RS"/>
        </w:rPr>
        <w:t xml:space="preserve">Link za pristup izveštajima: </w:t>
      </w:r>
      <w:hyperlink r:id="rId8" w:history="1">
        <w:r w:rsidRPr="00E541DE">
          <w:rPr>
            <w:rStyle w:val="Hyperlink"/>
            <w:rFonts w:ascii="Segoe UI" w:hAnsi="Segoe UI" w:cs="Segoe UI"/>
            <w:i/>
            <w:color w:val="auto"/>
            <w:lang w:val="sr-Latn-RS"/>
          </w:rPr>
          <w:t>https://kjn.rs/o-nama/izvestaji-o-radu-republicke-komisije/?sr_pismo=lat</w:t>
        </w:r>
      </w:hyperlink>
      <w:r w:rsidRPr="00E541DE">
        <w:rPr>
          <w:rFonts w:ascii="Segoe UI" w:hAnsi="Segoe UI" w:cs="Segoe UI"/>
          <w:i/>
          <w:lang w:val="sr-Latn-RS"/>
        </w:rPr>
        <w:t xml:space="preserve">. </w:t>
      </w:r>
    </w:p>
  </w:footnote>
  <w:footnote w:id="28">
    <w:p w14:paraId="36453259" w14:textId="77777777" w:rsidR="00C81064" w:rsidRPr="00671E3C" w:rsidRDefault="00C81064" w:rsidP="00EC0208">
      <w:pPr>
        <w:pStyle w:val="FootnoteText"/>
        <w:rPr>
          <w:rFonts w:ascii="Segoe UI" w:hAnsi="Segoe UI" w:cs="Segoe UI"/>
          <w:i/>
          <w:lang w:val="sr-Latn-RS"/>
        </w:rPr>
      </w:pPr>
      <w:r w:rsidRPr="00671E3C">
        <w:rPr>
          <w:rStyle w:val="FootnoteReference"/>
          <w:rFonts w:ascii="Segoe UI" w:hAnsi="Segoe UI" w:cs="Segoe UI"/>
          <w:i/>
        </w:rPr>
        <w:footnoteRef/>
      </w:r>
      <w:r w:rsidRPr="00671E3C">
        <w:rPr>
          <w:rFonts w:ascii="Segoe UI" w:hAnsi="Segoe UI" w:cs="Segoe UI"/>
          <w:i/>
        </w:rPr>
        <w:t xml:space="preserve"> „Službeni glasnik RS", br. 128/2020, 116/2022 i 92/2023 - dr. zakon</w:t>
      </w:r>
    </w:p>
  </w:footnote>
  <w:footnote w:id="29">
    <w:p w14:paraId="17A941E6" w14:textId="77777777" w:rsidR="00C81064" w:rsidRPr="00671E3C" w:rsidRDefault="00C81064" w:rsidP="00EC0208">
      <w:pPr>
        <w:pStyle w:val="FootnoteText"/>
        <w:rPr>
          <w:rFonts w:ascii="Segoe UI" w:hAnsi="Segoe UI" w:cs="Segoe UI"/>
          <w:i/>
          <w:lang w:val="sr-Cyrl-RS"/>
        </w:rPr>
      </w:pPr>
      <w:r w:rsidRPr="00671E3C">
        <w:rPr>
          <w:rStyle w:val="FootnoteReference"/>
          <w:rFonts w:ascii="Segoe UI" w:hAnsi="Segoe UI" w:cs="Segoe UI"/>
          <w:i/>
        </w:rPr>
        <w:footnoteRef/>
      </w:r>
      <w:r w:rsidRPr="00927595">
        <w:rPr>
          <w:rFonts w:ascii="Segoe UI" w:hAnsi="Segoe UI" w:cs="Segoe UI"/>
          <w:i/>
          <w:lang w:val="de-DE"/>
        </w:rPr>
        <w:t xml:space="preserve"> </w:t>
      </w:r>
      <w:r w:rsidRPr="00927595">
        <w:rPr>
          <w:rFonts w:ascii="Segoe UI" w:hAnsi="Segoe UI" w:cs="Segoe UI"/>
          <w:bCs/>
          <w:i/>
          <w:lang w:val="de-DE"/>
        </w:rPr>
        <w:t>„Službeni glasnik RS“, broj 110/2023</w:t>
      </w:r>
    </w:p>
  </w:footnote>
  <w:footnote w:id="30">
    <w:p w14:paraId="5351C58F" w14:textId="77777777" w:rsidR="00C81064" w:rsidRPr="00964E21" w:rsidRDefault="00C81064" w:rsidP="00EC0208">
      <w:pPr>
        <w:pStyle w:val="FootnoteText"/>
        <w:jc w:val="both"/>
        <w:rPr>
          <w:rFonts w:ascii="Segoe UI" w:hAnsi="Segoe UI" w:cs="Segoe UI"/>
          <w:i/>
          <w:lang w:val="sr-Latn-RS"/>
        </w:rPr>
      </w:pPr>
      <w:r w:rsidRPr="00964E21">
        <w:rPr>
          <w:rStyle w:val="FootnoteReference"/>
          <w:rFonts w:ascii="Segoe UI" w:hAnsi="Segoe UI" w:cs="Segoe UI"/>
          <w:i/>
        </w:rPr>
        <w:footnoteRef/>
      </w:r>
      <w:r w:rsidRPr="00927595">
        <w:rPr>
          <w:rFonts w:ascii="Segoe UI" w:hAnsi="Segoe UI" w:cs="Segoe UI"/>
          <w:i/>
          <w:lang w:val="de-DE"/>
        </w:rPr>
        <w:t xml:space="preserve"> Dostupno na internet stranici Ministarstva finansija putem linka: </w:t>
      </w:r>
      <w:hyperlink r:id="rId9" w:history="1">
        <w:r w:rsidRPr="00927595">
          <w:rPr>
            <w:rStyle w:val="Hyperlink"/>
            <w:rFonts w:ascii="Segoe UI" w:hAnsi="Segoe UI" w:cs="Segoe UI"/>
            <w:i/>
            <w:lang w:val="de-DE"/>
          </w:rPr>
          <w:t>https://mfin.gov.rs/sr/kontrola-javnih-sredstava-1/metodologija-za-vrenje-nadzora-nad-izvrenjem-ugovora-o-javnim-nabavkama-1</w:t>
        </w:r>
      </w:hyperlink>
      <w:r w:rsidRPr="00927595">
        <w:rPr>
          <w:rFonts w:ascii="Segoe UI" w:hAnsi="Segoe UI" w:cs="Segoe UI"/>
          <w:i/>
          <w:lang w:val="de-DE"/>
        </w:rPr>
        <w:t xml:space="preserve"> </w:t>
      </w:r>
    </w:p>
  </w:footnote>
  <w:footnote w:id="31">
    <w:p w14:paraId="0314D0DA" w14:textId="77777777" w:rsidR="00C81064" w:rsidRPr="00964E21" w:rsidRDefault="00C81064" w:rsidP="00EC0208">
      <w:pPr>
        <w:pStyle w:val="FootnoteText"/>
        <w:jc w:val="both"/>
        <w:rPr>
          <w:rFonts w:ascii="Segoe UI" w:hAnsi="Segoe UI" w:cs="Segoe UI"/>
          <w:i/>
          <w:lang w:val="sr-Latn-RS"/>
        </w:rPr>
      </w:pPr>
      <w:r w:rsidRPr="00964E21">
        <w:rPr>
          <w:rStyle w:val="FootnoteReference"/>
          <w:rFonts w:ascii="Segoe UI" w:hAnsi="Segoe UI" w:cs="Segoe UI"/>
          <w:i/>
        </w:rPr>
        <w:footnoteRef/>
      </w:r>
      <w:r w:rsidRPr="00927595">
        <w:rPr>
          <w:rFonts w:ascii="Segoe UI" w:hAnsi="Segoe UI" w:cs="Segoe UI"/>
          <w:i/>
          <w:lang w:val="de-DE"/>
        </w:rPr>
        <w:t xml:space="preserve"> Dostupno na internet stranici Mnistarstva finansija putem linka: </w:t>
      </w:r>
      <w:hyperlink r:id="rId10" w:history="1">
        <w:r w:rsidRPr="00927595">
          <w:rPr>
            <w:rStyle w:val="Hyperlink"/>
            <w:rFonts w:ascii="Segoe UI" w:hAnsi="Segoe UI" w:cs="Segoe UI"/>
            <w:i/>
            <w:lang w:val="de-DE"/>
          </w:rPr>
          <w:t>https://mfin.gov.rs/kontrola-javnih-sredstava/instrukcija-o-postupanju-budzetske-inspekcije-u-vrenju-izbora-korisnika-javnih-sredstava-kod-kojih-se-vri-inspekcijski-nadzor-nad-izvrenjem-ugovora-o-javnim-nabavkama</w:t>
        </w:r>
      </w:hyperlink>
      <w:r w:rsidRPr="00927595">
        <w:rPr>
          <w:rFonts w:ascii="Segoe UI" w:hAnsi="Segoe UI" w:cs="Segoe UI"/>
          <w:i/>
          <w:lang w:val="de-DE"/>
        </w:rPr>
        <w:t xml:space="preserve"> </w:t>
      </w:r>
    </w:p>
  </w:footnote>
  <w:footnote w:id="32">
    <w:p w14:paraId="478EE134" w14:textId="67A3C833" w:rsidR="00C81064" w:rsidRPr="00167547" w:rsidRDefault="00C81064" w:rsidP="00167547">
      <w:pPr>
        <w:pStyle w:val="FootnoteText"/>
        <w:jc w:val="both"/>
        <w:rPr>
          <w:rFonts w:ascii="Segoe UI" w:hAnsi="Segoe UI" w:cs="Segoe UI"/>
          <w:i/>
          <w:iCs/>
          <w:lang w:val="sr-Latn-RS"/>
        </w:rPr>
      </w:pPr>
      <w:r w:rsidRPr="00167547">
        <w:rPr>
          <w:rStyle w:val="FootnoteReference"/>
          <w:rFonts w:ascii="Segoe UI" w:hAnsi="Segoe UI" w:cs="Segoe UI"/>
          <w:i/>
          <w:iCs/>
        </w:rPr>
        <w:footnoteRef/>
      </w:r>
      <w:r w:rsidRPr="00927595">
        <w:rPr>
          <w:rFonts w:ascii="Segoe UI" w:hAnsi="Segoe UI" w:cs="Segoe UI"/>
          <w:i/>
          <w:iCs/>
          <w:lang w:val="de-DE"/>
        </w:rPr>
        <w:t xml:space="preserve"> </w:t>
      </w:r>
      <w:r w:rsidRPr="00167547">
        <w:rPr>
          <w:rFonts w:ascii="Segoe UI" w:hAnsi="Segoe UI" w:cs="Segoe UI"/>
          <w:i/>
          <w:iCs/>
          <w:lang w:val="sr-Latn-RS"/>
        </w:rPr>
        <w:t>Dostupno na internet stranici Ministarstva finansija, putem linka: https://mfin.gov.rs/kontrola-javnih-sredstava/godinji-plan-nadzora-za-2026-godinu</w:t>
      </w:r>
    </w:p>
  </w:footnote>
  <w:footnote w:id="33">
    <w:p w14:paraId="4D7BF160" w14:textId="72CC30C9" w:rsidR="00C81064" w:rsidRPr="00852891" w:rsidRDefault="00C81064">
      <w:pPr>
        <w:pStyle w:val="FootnoteText"/>
        <w:rPr>
          <w:rFonts w:ascii="Segoe UI" w:hAnsi="Segoe UI" w:cs="Segoe UI"/>
          <w:i/>
          <w:lang w:val="sr-Latn-RS"/>
        </w:rPr>
      </w:pPr>
      <w:r w:rsidRPr="00852891">
        <w:rPr>
          <w:rStyle w:val="FootnoteReference"/>
          <w:rFonts w:ascii="Segoe UI" w:hAnsi="Segoe UI" w:cs="Segoe UI"/>
          <w:i/>
        </w:rPr>
        <w:footnoteRef/>
      </w:r>
      <w:r w:rsidRPr="00927595">
        <w:rPr>
          <w:rFonts w:ascii="Segoe UI" w:hAnsi="Segoe UI" w:cs="Segoe UI"/>
          <w:i/>
          <w:lang w:val="de-DE"/>
        </w:rPr>
        <w:t xml:space="preserve"> </w:t>
      </w:r>
      <w:r w:rsidRPr="00852891">
        <w:rPr>
          <w:rFonts w:ascii="Segoe UI" w:hAnsi="Segoe UI" w:cs="Segoe UI"/>
          <w:i/>
          <w:lang w:val="sr-Latn-RS"/>
        </w:rPr>
        <w:t xml:space="preserve">Dostupno na internet stranici Ministarstva finansija, putem linka: </w:t>
      </w:r>
      <w:hyperlink r:id="rId11" w:history="1">
        <w:r w:rsidRPr="0005610A">
          <w:rPr>
            <w:rStyle w:val="Hyperlink"/>
            <w:rFonts w:ascii="Segoe UI" w:hAnsi="Segoe UI" w:cs="Segoe UI"/>
            <w:i/>
            <w:lang w:val="sr-Latn-RS"/>
          </w:rPr>
          <w:t>https://www.mfin.gov.rs/kontrola-javnih-sredstava/kontrola-javnih-sredstava-prijave-nepravilnosti</w:t>
        </w:r>
      </w:hyperlink>
      <w:r>
        <w:rPr>
          <w:rFonts w:ascii="Segoe UI" w:hAnsi="Segoe UI" w:cs="Segoe UI"/>
          <w:i/>
          <w:lang w:val="sr-Latn-RS"/>
        </w:rPr>
        <w:t xml:space="preserve"> </w:t>
      </w:r>
    </w:p>
  </w:footnote>
  <w:footnote w:id="34">
    <w:p w14:paraId="4767FAFF" w14:textId="77777777" w:rsidR="00C81064" w:rsidRPr="00A576AF" w:rsidRDefault="00C81064" w:rsidP="00624B20">
      <w:pPr>
        <w:pStyle w:val="FootnoteText"/>
        <w:rPr>
          <w:rFonts w:ascii="Segoe UI" w:hAnsi="Segoe UI" w:cs="Segoe UI"/>
          <w:i/>
          <w:lang w:val="sr-Latn-RS"/>
        </w:rPr>
      </w:pPr>
      <w:r w:rsidRPr="00A576AF">
        <w:rPr>
          <w:rStyle w:val="FootnoteReference"/>
          <w:rFonts w:ascii="Segoe UI" w:hAnsi="Segoe UI" w:cs="Segoe UI"/>
          <w:i/>
        </w:rPr>
        <w:footnoteRef/>
      </w:r>
      <w:r w:rsidRPr="00A576AF">
        <w:rPr>
          <w:rFonts w:ascii="Segoe UI" w:hAnsi="Segoe UI" w:cs="Segoe UI"/>
          <w:i/>
        </w:rPr>
        <w:t xml:space="preserve"> </w:t>
      </w:r>
      <w:r>
        <w:rPr>
          <w:rFonts w:ascii="Segoe UI" w:hAnsi="Segoe UI" w:cs="Segoe UI"/>
          <w:i/>
        </w:rPr>
        <w:t>„</w:t>
      </w:r>
      <w:r w:rsidRPr="00A576AF">
        <w:rPr>
          <w:rFonts w:ascii="Segoe UI" w:hAnsi="Segoe UI" w:cs="Segoe UI"/>
          <w:i/>
        </w:rPr>
        <w:t>Sl</w:t>
      </w:r>
      <w:r>
        <w:rPr>
          <w:rFonts w:ascii="Segoe UI" w:hAnsi="Segoe UI" w:cs="Segoe UI"/>
          <w:i/>
        </w:rPr>
        <w:t xml:space="preserve">užbeni </w:t>
      </w:r>
      <w:r w:rsidRPr="00A576AF">
        <w:rPr>
          <w:rFonts w:ascii="Segoe UI" w:hAnsi="Segoe UI" w:cs="Segoe UI"/>
          <w:i/>
        </w:rPr>
        <w:t>glasnik RS</w:t>
      </w:r>
      <w:r>
        <w:rPr>
          <w:rFonts w:ascii="Segoe UI" w:hAnsi="Segoe UI" w:cs="Segoe UI"/>
          <w:i/>
        </w:rPr>
        <w:t>“</w:t>
      </w:r>
      <w:r w:rsidRPr="00A576AF">
        <w:rPr>
          <w:rFonts w:ascii="Segoe UI" w:hAnsi="Segoe UI" w:cs="Segoe UI"/>
          <w:i/>
        </w:rPr>
        <w:t>, br. 101/2005, 54/2007, 36/2010 i 44/2018 - dr. Zakon</w:t>
      </w:r>
      <w:r>
        <w:rPr>
          <w:rFonts w:ascii="Segoe UI" w:hAnsi="Segoe UI" w:cs="Segoe UI"/>
          <w:i/>
        </w:rPr>
        <w:t xml:space="preserve"> </w:t>
      </w:r>
    </w:p>
  </w:footnote>
  <w:footnote w:id="35">
    <w:p w14:paraId="1CF37A00" w14:textId="7919D7FD" w:rsidR="00C81064" w:rsidRPr="00624B20" w:rsidRDefault="00C81064" w:rsidP="00852891">
      <w:pPr>
        <w:pStyle w:val="FootnoteText"/>
        <w:rPr>
          <w:rFonts w:ascii="Segoe UI" w:hAnsi="Segoe UI" w:cs="Segoe UI"/>
          <w:i/>
          <w:iCs/>
          <w:lang w:val="sr-Latn-RS"/>
        </w:rPr>
      </w:pPr>
      <w:r w:rsidRPr="00624B20">
        <w:rPr>
          <w:rStyle w:val="FootnoteReference"/>
          <w:rFonts w:ascii="Segoe UI" w:hAnsi="Segoe UI" w:cs="Segoe UI"/>
          <w:i/>
          <w:iCs/>
        </w:rPr>
        <w:footnoteRef/>
      </w:r>
      <w:r w:rsidRPr="00624B20">
        <w:rPr>
          <w:rFonts w:ascii="Segoe UI" w:hAnsi="Segoe UI" w:cs="Segoe UI"/>
          <w:i/>
          <w:iCs/>
        </w:rPr>
        <w:t xml:space="preserve"> </w:t>
      </w:r>
      <w:r w:rsidRPr="00624B20">
        <w:rPr>
          <w:rFonts w:ascii="Segoe UI" w:hAnsi="Segoe UI" w:cs="Segoe UI"/>
          <w:i/>
          <w:iCs/>
          <w:lang w:val="sr-Latn-RS"/>
        </w:rPr>
        <w:t xml:space="preserve">Izveštavanje </w:t>
      </w:r>
      <w:r>
        <w:rPr>
          <w:rFonts w:ascii="Segoe UI" w:hAnsi="Segoe UI" w:cs="Segoe UI"/>
          <w:i/>
          <w:iCs/>
          <w:lang w:val="sr-Latn-RS"/>
        </w:rPr>
        <w:t xml:space="preserve">Narodne </w:t>
      </w:r>
      <w:r w:rsidRPr="00624B20">
        <w:rPr>
          <w:rFonts w:ascii="Segoe UI" w:hAnsi="Segoe UI" w:cs="Segoe UI"/>
          <w:i/>
          <w:iCs/>
          <w:lang w:val="sr-Latn-RS"/>
        </w:rPr>
        <w:t>Skupštine</w:t>
      </w:r>
      <w:r>
        <w:rPr>
          <w:rFonts w:ascii="Segoe UI" w:hAnsi="Segoe UI" w:cs="Segoe UI"/>
          <w:i/>
          <w:iCs/>
          <w:lang w:val="sr-Latn-RS"/>
        </w:rPr>
        <w:t xml:space="preserve"> RS</w:t>
      </w:r>
      <w:r w:rsidRPr="00624B20">
        <w:rPr>
          <w:rFonts w:ascii="Segoe UI" w:hAnsi="Segoe UI" w:cs="Segoe UI"/>
          <w:i/>
          <w:iCs/>
          <w:lang w:val="sr-Latn-RS"/>
        </w:rPr>
        <w:t xml:space="preserve"> i skupština lokalnih vlasti</w:t>
      </w:r>
    </w:p>
  </w:footnote>
  <w:footnote w:id="36">
    <w:p w14:paraId="58D2F8E2" w14:textId="77777777" w:rsidR="00C81064" w:rsidRPr="004D004D" w:rsidRDefault="00C81064" w:rsidP="004D004D">
      <w:pPr>
        <w:pStyle w:val="FootnoteText"/>
        <w:jc w:val="both"/>
        <w:rPr>
          <w:rFonts w:ascii="Segoe UI" w:hAnsi="Segoe UI" w:cs="Segoe UI"/>
          <w:i/>
          <w:iCs/>
          <w:lang w:val="sr-Latn-RS"/>
        </w:rPr>
      </w:pPr>
      <w:r w:rsidRPr="004D004D">
        <w:rPr>
          <w:rStyle w:val="FootnoteReference"/>
          <w:rFonts w:ascii="Segoe UI" w:hAnsi="Segoe UI" w:cs="Segoe UI"/>
          <w:i/>
          <w:iCs/>
        </w:rPr>
        <w:footnoteRef/>
      </w:r>
      <w:r w:rsidRPr="004D004D">
        <w:rPr>
          <w:rFonts w:ascii="Segoe UI" w:hAnsi="Segoe UI" w:cs="Segoe UI"/>
          <w:i/>
          <w:iCs/>
        </w:rPr>
        <w:t xml:space="preserve"> </w:t>
      </w:r>
      <w:r w:rsidRPr="004D004D">
        <w:rPr>
          <w:rFonts w:ascii="Segoe UI" w:hAnsi="Segoe UI" w:cs="Segoe UI"/>
          <w:i/>
          <w:iCs/>
          <w:lang w:val="sr-Latn-RS"/>
        </w:rPr>
        <w:t>Član 35. Zakona o Državnoj revizorskoj instituciji</w:t>
      </w:r>
    </w:p>
  </w:footnote>
  <w:footnote w:id="37">
    <w:p w14:paraId="2CCE0D12" w14:textId="77777777" w:rsidR="00C81064" w:rsidRPr="00BD6204" w:rsidRDefault="00C81064" w:rsidP="00EC0208">
      <w:pPr>
        <w:pStyle w:val="FootnoteText"/>
        <w:rPr>
          <w:rFonts w:ascii="Segoe UI" w:hAnsi="Segoe UI" w:cs="Segoe UI"/>
          <w:i/>
          <w:lang w:val="sr-Latn-RS"/>
        </w:rPr>
      </w:pPr>
      <w:r>
        <w:rPr>
          <w:rStyle w:val="FootnoteReference"/>
        </w:rPr>
        <w:footnoteRef/>
      </w:r>
      <w:r w:rsidRPr="00927595">
        <w:rPr>
          <w:lang w:val="sr-Latn-RS"/>
        </w:rPr>
        <w:t xml:space="preserve"> </w:t>
      </w:r>
      <w:r w:rsidRPr="00BD6204">
        <w:rPr>
          <w:rFonts w:ascii="Segoe UI" w:hAnsi="Segoe UI" w:cs="Segoe UI"/>
          <w:i/>
          <w:lang w:val="sr-Latn-RS"/>
        </w:rPr>
        <w:t xml:space="preserve">Dostupno na internet stranici DRI, putem linka: </w:t>
      </w:r>
      <w:hyperlink r:id="rId12" w:history="1">
        <w:r w:rsidRPr="00EC75A9">
          <w:rPr>
            <w:rStyle w:val="Hyperlink"/>
            <w:rFonts w:ascii="Segoe UI" w:hAnsi="Segoe UI" w:cs="Segoe UI"/>
            <w:i/>
            <w:lang w:val="sr-Latn-RS"/>
          </w:rPr>
          <w:t>https://www.dri.rs/storage/newaudits/Izvestaj%20o%20radu%20DRI%20za%202024.pdf</w:t>
        </w:r>
      </w:hyperlink>
      <w:r>
        <w:rPr>
          <w:rFonts w:ascii="Segoe UI" w:hAnsi="Segoe UI" w:cs="Segoe UI"/>
          <w:i/>
          <w:lang w:val="sr-Latn-RS"/>
        </w:rPr>
        <w:t xml:space="preserve"> </w:t>
      </w:r>
    </w:p>
  </w:footnote>
  <w:footnote w:id="38">
    <w:p w14:paraId="4C9A0CB3" w14:textId="53991A83" w:rsidR="00C81064" w:rsidRPr="00264560" w:rsidRDefault="00C81064" w:rsidP="00264560">
      <w:pPr>
        <w:pStyle w:val="FootnoteText"/>
        <w:jc w:val="both"/>
        <w:rPr>
          <w:i/>
          <w:iCs/>
          <w:lang w:val="sr-Latn-RS"/>
        </w:rPr>
      </w:pPr>
      <w:r w:rsidRPr="00264560">
        <w:rPr>
          <w:rStyle w:val="FootnoteReference"/>
          <w:i/>
          <w:iCs/>
        </w:rPr>
        <w:footnoteRef/>
      </w:r>
      <w:r w:rsidRPr="00927595">
        <w:rPr>
          <w:i/>
          <w:iCs/>
          <w:lang w:val="sr-Latn-RS"/>
        </w:rPr>
        <w:t xml:space="preserve"> </w:t>
      </w:r>
      <w:r w:rsidRPr="00264560">
        <w:rPr>
          <w:i/>
          <w:iCs/>
          <w:lang w:val="sr-Latn-RS"/>
        </w:rPr>
        <w:t>Član 219. ZJN</w:t>
      </w:r>
    </w:p>
  </w:footnote>
  <w:footnote w:id="39">
    <w:p w14:paraId="3AABDCCC" w14:textId="38260033" w:rsidR="00C81064" w:rsidRPr="00DC5FE7" w:rsidRDefault="00C81064" w:rsidP="00EC0208">
      <w:pPr>
        <w:pStyle w:val="FootnoteText"/>
        <w:rPr>
          <w:rFonts w:ascii="Segoe UI" w:hAnsi="Segoe UI" w:cs="Segoe UI"/>
          <w:i/>
          <w:lang w:val="sr-Latn-RS"/>
        </w:rPr>
      </w:pPr>
      <w:r w:rsidRPr="00DC5FE7">
        <w:rPr>
          <w:rStyle w:val="FootnoteReference"/>
          <w:rFonts w:ascii="Segoe UI" w:hAnsi="Segoe UI" w:cs="Segoe UI"/>
          <w:i/>
        </w:rPr>
        <w:footnoteRef/>
      </w:r>
      <w:r w:rsidRPr="00927595">
        <w:rPr>
          <w:rFonts w:ascii="Segoe UI" w:hAnsi="Segoe UI" w:cs="Segoe UI"/>
          <w:i/>
          <w:lang w:val="sr-Latn-RS"/>
        </w:rPr>
        <w:t xml:space="preserve"> </w:t>
      </w:r>
      <w:r w:rsidRPr="00DC5FE7">
        <w:rPr>
          <w:rFonts w:ascii="Segoe UI" w:hAnsi="Segoe UI" w:cs="Segoe UI"/>
          <w:i/>
          <w:lang w:val="sr-Latn-RS"/>
        </w:rPr>
        <w:t xml:space="preserve">Rešenje Republičke komisije broj: </w:t>
      </w:r>
      <w:r w:rsidRPr="00DC5FE7">
        <w:rPr>
          <w:rFonts w:ascii="Segoe UI" w:hAnsi="Segoe UI" w:cs="Segoe UI"/>
          <w:i/>
          <w:lang w:val="sr-Cyrl-RS"/>
        </w:rPr>
        <w:t>4-00-8</w:t>
      </w:r>
      <w:r w:rsidRPr="00927595">
        <w:rPr>
          <w:rFonts w:ascii="Segoe UI" w:hAnsi="Segoe UI" w:cs="Segoe UI"/>
          <w:i/>
          <w:lang w:val="sr-Latn-RS"/>
        </w:rPr>
        <w:t>36</w:t>
      </w:r>
      <w:r w:rsidRPr="00DC5FE7">
        <w:rPr>
          <w:rFonts w:ascii="Segoe UI" w:hAnsi="Segoe UI" w:cs="Segoe UI"/>
          <w:i/>
          <w:lang w:val="sr-Cyrl-RS"/>
        </w:rPr>
        <w:t>/202</w:t>
      </w:r>
      <w:r w:rsidRPr="00927595">
        <w:rPr>
          <w:rFonts w:ascii="Segoe UI" w:hAnsi="Segoe UI" w:cs="Segoe UI"/>
          <w:i/>
          <w:lang w:val="sr-Latn-RS"/>
        </w:rPr>
        <w:t>5</w:t>
      </w:r>
      <w:r w:rsidRPr="00DC5FE7">
        <w:rPr>
          <w:rFonts w:ascii="Segoe UI" w:hAnsi="Segoe UI" w:cs="Segoe UI"/>
          <w:i/>
          <w:lang w:val="sr-Cyrl-RS"/>
        </w:rPr>
        <w:t xml:space="preserve"> </w:t>
      </w:r>
      <w:r w:rsidRPr="00DC5FE7">
        <w:rPr>
          <w:rFonts w:ascii="Segoe UI" w:hAnsi="Segoe UI" w:cs="Segoe UI"/>
          <w:i/>
          <w:lang w:val="sr-Latn-RS"/>
        </w:rPr>
        <w:t>od</w:t>
      </w:r>
      <w:r w:rsidRPr="00DC5FE7">
        <w:rPr>
          <w:rFonts w:ascii="Segoe UI" w:hAnsi="Segoe UI" w:cs="Segoe UI"/>
          <w:i/>
          <w:lang w:val="sr-Cyrl-RS"/>
        </w:rPr>
        <w:t xml:space="preserve"> </w:t>
      </w:r>
      <w:r w:rsidRPr="00927595">
        <w:rPr>
          <w:rFonts w:ascii="Segoe UI" w:hAnsi="Segoe UI" w:cs="Segoe UI"/>
          <w:i/>
          <w:lang w:val="sr-Latn-RS"/>
        </w:rPr>
        <w:t>12.09</w:t>
      </w:r>
      <w:r w:rsidRPr="00DC5FE7">
        <w:rPr>
          <w:rFonts w:ascii="Segoe UI" w:hAnsi="Segoe UI" w:cs="Segoe UI"/>
          <w:i/>
          <w:lang w:val="sr-Cyrl-RS"/>
        </w:rPr>
        <w:t>.202</w:t>
      </w:r>
      <w:r w:rsidRPr="00927595">
        <w:rPr>
          <w:rFonts w:ascii="Segoe UI" w:hAnsi="Segoe UI" w:cs="Segoe UI"/>
          <w:i/>
          <w:lang w:val="sr-Latn-RS"/>
        </w:rPr>
        <w:t>5</w:t>
      </w:r>
      <w:r w:rsidRPr="00DC5FE7">
        <w:rPr>
          <w:rFonts w:ascii="Segoe UI" w:hAnsi="Segoe UI" w:cs="Segoe UI"/>
          <w:i/>
          <w:lang w:val="sr-Cyrl-RS"/>
        </w:rPr>
        <w:t xml:space="preserve">. </w:t>
      </w:r>
      <w:r w:rsidRPr="00DC5FE7">
        <w:rPr>
          <w:rFonts w:ascii="Segoe UI" w:hAnsi="Segoe UI" w:cs="Segoe UI"/>
          <w:i/>
          <w:lang w:val="sr-Latn-RS"/>
        </w:rPr>
        <w:t xml:space="preserve">godine </w:t>
      </w:r>
    </w:p>
  </w:footnote>
  <w:footnote w:id="40">
    <w:p w14:paraId="6E42485C" w14:textId="77777777" w:rsidR="00C81064" w:rsidRPr="006A5CAA" w:rsidRDefault="00C81064" w:rsidP="00EC0208">
      <w:pPr>
        <w:pStyle w:val="FootnoteText"/>
        <w:rPr>
          <w:rFonts w:ascii="Segoe UI" w:hAnsi="Segoe UI" w:cs="Segoe UI"/>
          <w:i/>
          <w:lang w:val="sr-Latn-RS"/>
        </w:rPr>
      </w:pPr>
      <w:r w:rsidRPr="006A5CAA">
        <w:rPr>
          <w:rStyle w:val="FootnoteReference"/>
          <w:rFonts w:ascii="Segoe UI" w:hAnsi="Segoe UI" w:cs="Segoe UI"/>
          <w:i/>
        </w:rPr>
        <w:footnoteRef/>
      </w:r>
      <w:r w:rsidRPr="00927595">
        <w:rPr>
          <w:rFonts w:ascii="Segoe UI" w:hAnsi="Segoe UI" w:cs="Segoe UI"/>
          <w:i/>
          <w:lang w:val="sr-Latn-RS"/>
        </w:rPr>
        <w:t xml:space="preserve"> </w:t>
      </w:r>
      <w:r w:rsidRPr="006A5CAA">
        <w:rPr>
          <w:rFonts w:ascii="Segoe UI" w:hAnsi="Segoe UI" w:cs="Segoe UI"/>
          <w:i/>
          <w:lang w:val="sr-Latn-RS"/>
        </w:rPr>
        <w:t xml:space="preserve">Rešenje Republičke komisije broj: </w:t>
      </w:r>
      <w:r w:rsidRPr="006A5CAA">
        <w:rPr>
          <w:rFonts w:ascii="Segoe UI" w:hAnsi="Segoe UI" w:cs="Segoe UI"/>
          <w:i/>
          <w:lang w:val="sr-Cyrl-RS"/>
        </w:rPr>
        <w:t xml:space="preserve">4-00-940/2024 </w:t>
      </w:r>
      <w:r w:rsidRPr="006A5CAA">
        <w:rPr>
          <w:rFonts w:ascii="Segoe UI" w:hAnsi="Segoe UI" w:cs="Segoe UI"/>
          <w:i/>
          <w:lang w:val="sr-Latn-RS"/>
        </w:rPr>
        <w:t>od</w:t>
      </w:r>
      <w:r w:rsidRPr="006A5CAA">
        <w:rPr>
          <w:rFonts w:ascii="Segoe UI" w:hAnsi="Segoe UI" w:cs="Segoe UI"/>
          <w:i/>
          <w:lang w:val="sr-Cyrl-RS"/>
        </w:rPr>
        <w:t xml:space="preserve"> 03.12.2024</w:t>
      </w:r>
      <w:r w:rsidRPr="006A5CAA">
        <w:rPr>
          <w:rFonts w:ascii="Segoe UI" w:hAnsi="Segoe UI" w:cs="Segoe UI"/>
          <w:i/>
          <w:lang w:val="sr-Latn-RS"/>
        </w:rPr>
        <w:t xml:space="preserve">. godine </w:t>
      </w:r>
    </w:p>
  </w:footnote>
  <w:footnote w:id="41">
    <w:p w14:paraId="214D13A3" w14:textId="14717765" w:rsidR="00C81064" w:rsidRPr="00632124" w:rsidRDefault="00C81064">
      <w:pPr>
        <w:pStyle w:val="FootnoteText"/>
        <w:rPr>
          <w:rFonts w:ascii="Segoe UI" w:hAnsi="Segoe UI" w:cs="Segoe UI"/>
          <w:i/>
          <w:iCs/>
          <w:lang w:val="sr-Latn-RS"/>
        </w:rPr>
      </w:pPr>
      <w:r w:rsidRPr="00632124">
        <w:rPr>
          <w:rStyle w:val="FootnoteReference"/>
          <w:rFonts w:ascii="Segoe UI" w:hAnsi="Segoe UI" w:cs="Segoe UI"/>
          <w:i/>
          <w:iCs/>
        </w:rPr>
        <w:footnoteRef/>
      </w:r>
      <w:r w:rsidRPr="00632124">
        <w:rPr>
          <w:rFonts w:ascii="Segoe UI" w:hAnsi="Segoe UI" w:cs="Segoe UI"/>
          <w:i/>
          <w:iCs/>
          <w:lang w:val="sr-Latn-RS"/>
        </w:rPr>
        <w:t xml:space="preserve"> Član 213. ZJN</w:t>
      </w:r>
    </w:p>
  </w:footnote>
  <w:footnote w:id="42">
    <w:p w14:paraId="7D941F85" w14:textId="712F2B04" w:rsidR="00C81064" w:rsidRPr="000B5C75" w:rsidRDefault="00C81064">
      <w:pPr>
        <w:pStyle w:val="FootnoteText"/>
        <w:rPr>
          <w:rFonts w:ascii="Segoe UI" w:hAnsi="Segoe UI" w:cs="Segoe UI"/>
          <w:i/>
          <w:iCs/>
          <w:lang w:val="sr-Latn-RS"/>
        </w:rPr>
      </w:pPr>
      <w:r w:rsidRPr="000B5C75">
        <w:rPr>
          <w:rStyle w:val="FootnoteReference"/>
          <w:rFonts w:ascii="Segoe UI" w:hAnsi="Segoe UI" w:cs="Segoe UI"/>
          <w:i/>
          <w:iCs/>
        </w:rPr>
        <w:footnoteRef/>
      </w:r>
      <w:r w:rsidRPr="000B5C75">
        <w:rPr>
          <w:rFonts w:ascii="Segoe UI" w:hAnsi="Segoe UI" w:cs="Segoe UI"/>
          <w:i/>
          <w:iCs/>
          <w:lang w:val="sr-Latn-RS"/>
        </w:rPr>
        <w:t xml:space="preserve"> Detaljnije videti u članu 225. ZJN</w:t>
      </w:r>
    </w:p>
  </w:footnote>
  <w:footnote w:id="43">
    <w:p w14:paraId="7FDEF1D8" w14:textId="77777777" w:rsidR="00C81064" w:rsidRPr="006A1227" w:rsidRDefault="00C81064" w:rsidP="00EC0208">
      <w:pPr>
        <w:pStyle w:val="FootnoteText"/>
        <w:rPr>
          <w:rFonts w:ascii="Segoe UI" w:hAnsi="Segoe UI" w:cs="Segoe UI"/>
          <w:i/>
          <w:lang w:val="sr-Latn-RS"/>
        </w:rPr>
      </w:pPr>
      <w:r w:rsidRPr="006A1227">
        <w:rPr>
          <w:rStyle w:val="FootnoteReference"/>
          <w:rFonts w:ascii="Segoe UI" w:hAnsi="Segoe UI" w:cs="Segoe UI"/>
          <w:i/>
        </w:rPr>
        <w:footnoteRef/>
      </w:r>
      <w:r w:rsidRPr="00927595">
        <w:rPr>
          <w:rFonts w:ascii="Segoe UI" w:hAnsi="Segoe UI" w:cs="Segoe UI"/>
          <w:i/>
          <w:lang w:val="sr-Latn-RS"/>
        </w:rPr>
        <w:t xml:space="preserve"> </w:t>
      </w:r>
      <w:r w:rsidRPr="006A1227">
        <w:rPr>
          <w:rFonts w:ascii="Segoe UI" w:hAnsi="Segoe UI" w:cs="Segoe UI"/>
          <w:i/>
          <w:lang w:val="sr-Latn-RS"/>
        </w:rPr>
        <w:t>Službeni glasnik RS, broj 93/2020</w:t>
      </w:r>
    </w:p>
  </w:footnote>
  <w:footnote w:id="44">
    <w:p w14:paraId="00BCE67A" w14:textId="338C2CB1" w:rsidR="00C81064" w:rsidRPr="00F73E82" w:rsidRDefault="00C81064">
      <w:pPr>
        <w:pStyle w:val="FootnoteText"/>
        <w:rPr>
          <w:rFonts w:ascii="Segoe UI" w:hAnsi="Segoe UI" w:cs="Segoe UI"/>
          <w:i/>
          <w:iCs/>
          <w:lang w:val="sr-Latn-RS"/>
        </w:rPr>
      </w:pPr>
      <w:r w:rsidRPr="00F73E82">
        <w:rPr>
          <w:rStyle w:val="FootnoteReference"/>
          <w:rFonts w:ascii="Segoe UI" w:hAnsi="Segoe UI" w:cs="Segoe UI"/>
          <w:i/>
          <w:iCs/>
        </w:rPr>
        <w:footnoteRef/>
      </w:r>
      <w:r w:rsidRPr="00927595">
        <w:rPr>
          <w:rFonts w:ascii="Segoe UI" w:hAnsi="Segoe UI" w:cs="Segoe UI"/>
          <w:i/>
          <w:iCs/>
          <w:lang w:val="sr-Latn-RS"/>
        </w:rPr>
        <w:t xml:space="preserve"> </w:t>
      </w:r>
      <w:r w:rsidRPr="00F73E82">
        <w:rPr>
          <w:rFonts w:ascii="Segoe UI" w:hAnsi="Segoe UI" w:cs="Segoe UI"/>
          <w:i/>
          <w:iCs/>
          <w:lang w:val="sr-Latn-RS"/>
        </w:rPr>
        <w:t xml:space="preserve">Član 180. </w:t>
      </w:r>
      <w:r>
        <w:rPr>
          <w:rFonts w:ascii="Segoe UI" w:hAnsi="Segoe UI" w:cs="Segoe UI"/>
          <w:i/>
          <w:iCs/>
          <w:lang w:val="sr-Latn-RS"/>
        </w:rPr>
        <w:t xml:space="preserve">stav 3. </w:t>
      </w:r>
      <w:r w:rsidRPr="00F73E82">
        <w:rPr>
          <w:rFonts w:ascii="Segoe UI" w:hAnsi="Segoe UI" w:cs="Segoe UI"/>
          <w:i/>
          <w:iCs/>
          <w:lang w:val="sr-Latn-RS"/>
        </w:rPr>
        <w:t>ZJN</w:t>
      </w:r>
    </w:p>
  </w:footnote>
  <w:footnote w:id="45">
    <w:p w14:paraId="26F0F890" w14:textId="77777777" w:rsidR="00C81064" w:rsidRPr="00E914FA" w:rsidRDefault="00C81064" w:rsidP="00EC0208">
      <w:pPr>
        <w:pStyle w:val="FootnoteText"/>
        <w:rPr>
          <w:rFonts w:ascii="Segoe UI" w:hAnsi="Segoe UI" w:cs="Segoe UI"/>
          <w:i/>
          <w:lang w:val="sr-Latn-RS"/>
        </w:rPr>
      </w:pPr>
      <w:r w:rsidRPr="00E914FA">
        <w:rPr>
          <w:rStyle w:val="FootnoteReference"/>
          <w:rFonts w:ascii="Segoe UI" w:hAnsi="Segoe UI" w:cs="Segoe UI"/>
          <w:i/>
        </w:rPr>
        <w:footnoteRef/>
      </w:r>
      <w:r w:rsidRPr="00927595">
        <w:rPr>
          <w:rFonts w:ascii="Segoe UI" w:hAnsi="Segoe UI" w:cs="Segoe UI"/>
          <w:i/>
          <w:lang w:val="sr-Latn-RS"/>
        </w:rPr>
        <w:t xml:space="preserve"> </w:t>
      </w:r>
      <w:r w:rsidRPr="00E914FA">
        <w:rPr>
          <w:rFonts w:ascii="Segoe UI" w:hAnsi="Segoe UI" w:cs="Segoe UI"/>
          <w:i/>
          <w:lang w:val="sr-Latn-RS"/>
        </w:rPr>
        <w:t xml:space="preserve">Preuzeto iz dokumenta „Vodič kroz monitoring nad primenom propisa iz oblasti javnih nabavki“, dostupan putem linka: </w:t>
      </w:r>
      <w:hyperlink r:id="rId13" w:history="1">
        <w:r w:rsidRPr="00E914FA">
          <w:rPr>
            <w:rStyle w:val="Hyperlink"/>
            <w:rFonts w:ascii="Segoe UI" w:hAnsi="Segoe UI" w:cs="Segoe UI"/>
            <w:i/>
            <w:lang w:val="sr-Latn-RS"/>
          </w:rPr>
          <w:t>https://www.ujn.gov.rs/strucna-pomoc-kancelarije/</w:t>
        </w:r>
      </w:hyperlink>
      <w:r w:rsidRPr="00E914FA">
        <w:rPr>
          <w:rFonts w:ascii="Segoe UI" w:hAnsi="Segoe UI" w:cs="Segoe UI"/>
          <w:i/>
          <w:lang w:val="sr-Latn-RS"/>
        </w:rPr>
        <w:t xml:space="preserve"> </w:t>
      </w:r>
    </w:p>
  </w:footnote>
  <w:footnote w:id="46">
    <w:p w14:paraId="6995ADA9" w14:textId="77777777" w:rsidR="00C81064" w:rsidRPr="003A3370" w:rsidRDefault="00C81064" w:rsidP="003A3370">
      <w:pPr>
        <w:pStyle w:val="FootnoteText"/>
        <w:jc w:val="both"/>
        <w:rPr>
          <w:rFonts w:ascii="Segoe UI" w:hAnsi="Segoe UI" w:cs="Segoe UI"/>
          <w:i/>
          <w:iCs/>
          <w:lang w:val="sr-Latn-RS"/>
        </w:rPr>
      </w:pPr>
      <w:r w:rsidRPr="003A3370">
        <w:rPr>
          <w:rStyle w:val="FootnoteReference"/>
          <w:rFonts w:ascii="Segoe UI" w:hAnsi="Segoe UI" w:cs="Segoe UI"/>
          <w:i/>
          <w:iCs/>
        </w:rPr>
        <w:footnoteRef/>
      </w:r>
      <w:r w:rsidRPr="00927595">
        <w:rPr>
          <w:rFonts w:ascii="Segoe UI" w:hAnsi="Segoe UI" w:cs="Segoe UI"/>
          <w:i/>
          <w:iCs/>
          <w:lang w:val="de-DE"/>
        </w:rPr>
        <w:t xml:space="preserve"> </w:t>
      </w:r>
      <w:r w:rsidRPr="003A3370">
        <w:rPr>
          <w:rFonts w:ascii="Segoe UI" w:hAnsi="Segoe UI" w:cs="Segoe UI"/>
          <w:i/>
          <w:iCs/>
          <w:lang w:val="sr-Latn-RS"/>
        </w:rPr>
        <w:t>Član 180. stav 5. ZJN</w:t>
      </w:r>
    </w:p>
  </w:footnote>
  <w:footnote w:id="47">
    <w:p w14:paraId="057C60FE" w14:textId="77777777" w:rsidR="00C81064" w:rsidRPr="00927595" w:rsidRDefault="00C81064" w:rsidP="00EC0208">
      <w:pPr>
        <w:pStyle w:val="FootnoteText"/>
        <w:rPr>
          <w:rFonts w:ascii="Segoe UI" w:hAnsi="Segoe UI" w:cs="Segoe UI"/>
          <w:i/>
          <w:lang w:val="de-DE"/>
        </w:rPr>
      </w:pPr>
      <w:r w:rsidRPr="0046771A">
        <w:rPr>
          <w:rStyle w:val="FootnoteReference"/>
          <w:rFonts w:ascii="Segoe UI" w:hAnsi="Segoe UI" w:cs="Segoe UI"/>
          <w:i/>
        </w:rPr>
        <w:footnoteRef/>
      </w:r>
      <w:r w:rsidRPr="00927595">
        <w:rPr>
          <w:rFonts w:ascii="Segoe UI" w:hAnsi="Segoe UI" w:cs="Segoe UI"/>
          <w:i/>
          <w:lang w:val="de-DE"/>
        </w:rPr>
        <w:t xml:space="preserve"> Dostupno na internet stranici Narodne skupštine RS, putem linka: </w:t>
      </w:r>
      <w:hyperlink r:id="rId14" w:history="1">
        <w:r w:rsidRPr="00927595">
          <w:rPr>
            <w:rStyle w:val="Hyperlink"/>
            <w:rFonts w:ascii="Segoe UI" w:hAnsi="Segoe UI" w:cs="Segoe UI"/>
            <w:i/>
            <w:lang w:val="de-DE"/>
          </w:rPr>
          <w:t>https://www.parlament.gov.rs/upload/archive/files/cir/pdf/izvestaji/14_saziv/02-1382_26.pdf</w:t>
        </w:r>
      </w:hyperlink>
      <w:r w:rsidRPr="00927595">
        <w:rPr>
          <w:rFonts w:ascii="Segoe UI" w:hAnsi="Segoe UI" w:cs="Segoe UI"/>
          <w:i/>
          <w:lang w:val="de-DE"/>
        </w:rPr>
        <w:t xml:space="preserve"> </w:t>
      </w:r>
    </w:p>
  </w:footnote>
  <w:footnote w:id="48">
    <w:p w14:paraId="0FA197FD" w14:textId="77777777" w:rsidR="00C81064" w:rsidRPr="009276E2" w:rsidRDefault="00C81064" w:rsidP="00EC0208">
      <w:pPr>
        <w:pStyle w:val="FootnoteText"/>
        <w:rPr>
          <w:rFonts w:ascii="Segoe UI" w:hAnsi="Segoe UI" w:cs="Segoe UI"/>
          <w:i/>
          <w:lang w:val="sr-Latn-RS"/>
        </w:rPr>
      </w:pPr>
      <w:r w:rsidRPr="009276E2">
        <w:rPr>
          <w:rStyle w:val="FootnoteReference"/>
          <w:rFonts w:ascii="Segoe UI" w:hAnsi="Segoe UI" w:cs="Segoe UI"/>
          <w:i/>
        </w:rPr>
        <w:footnoteRef/>
      </w:r>
      <w:r w:rsidRPr="00321036">
        <w:rPr>
          <w:rFonts w:ascii="Segoe UI" w:hAnsi="Segoe UI" w:cs="Segoe UI"/>
          <w:i/>
          <w:lang w:val="de-DE"/>
        </w:rPr>
        <w:t xml:space="preserve"> </w:t>
      </w:r>
      <w:r w:rsidRPr="009276E2">
        <w:rPr>
          <w:rFonts w:ascii="Segoe UI" w:hAnsi="Segoe UI" w:cs="Segoe UI"/>
          <w:i/>
          <w:lang w:val="sr-Latn-RS"/>
        </w:rPr>
        <w:t>Rešenje Republičke komisije broj: 4-00-741/2024 od 06.09.2024. godine</w:t>
      </w:r>
    </w:p>
  </w:footnote>
  <w:footnote w:id="49">
    <w:p w14:paraId="29ABB705" w14:textId="75210839" w:rsidR="00C81064" w:rsidRPr="00321036" w:rsidRDefault="00C81064">
      <w:pPr>
        <w:pStyle w:val="FootnoteText"/>
        <w:rPr>
          <w:rFonts w:ascii="Segoe UI" w:hAnsi="Segoe UI" w:cs="Segoe UI"/>
          <w:i/>
          <w:iCs/>
          <w:lang w:val="de-DE"/>
        </w:rPr>
      </w:pPr>
      <w:r w:rsidRPr="00321036">
        <w:rPr>
          <w:rStyle w:val="FootnoteReference"/>
          <w:rFonts w:ascii="Segoe UI" w:hAnsi="Segoe UI" w:cs="Segoe UI"/>
          <w:i/>
          <w:iCs/>
        </w:rPr>
        <w:footnoteRef/>
      </w:r>
      <w:r w:rsidRPr="00321036">
        <w:rPr>
          <w:rFonts w:ascii="Segoe UI" w:hAnsi="Segoe UI" w:cs="Segoe UI"/>
          <w:i/>
          <w:iCs/>
          <w:lang w:val="de-DE"/>
        </w:rPr>
        <w:t xml:space="preserve"> Detaljnije videti u članu 10. Pravilnika o monitoringu nad primenom propisa o javnim nabavkama „Sl</w:t>
      </w:r>
      <w:r w:rsidRPr="00321036">
        <w:rPr>
          <w:rFonts w:ascii="Segoe UI" w:hAnsi="Segoe UI" w:cs="Segoe UI"/>
          <w:i/>
          <w:iCs/>
          <w:lang w:val="sr-Latn-RS"/>
        </w:rPr>
        <w:t xml:space="preserve">užbeni </w:t>
      </w:r>
      <w:r w:rsidRPr="00321036">
        <w:rPr>
          <w:rFonts w:ascii="Segoe UI" w:hAnsi="Segoe UI" w:cs="Segoe UI"/>
          <w:i/>
          <w:iCs/>
          <w:lang w:val="de-DE"/>
        </w:rPr>
        <w:t>glasnik RS“, broj 93/2020)</w:t>
      </w:r>
    </w:p>
  </w:footnote>
  <w:footnote w:id="50">
    <w:p w14:paraId="455082BA" w14:textId="77777777" w:rsidR="00C81064" w:rsidRPr="00321036" w:rsidRDefault="00C81064" w:rsidP="00EC0208">
      <w:pPr>
        <w:pStyle w:val="FootnoteText"/>
        <w:jc w:val="both"/>
        <w:rPr>
          <w:rFonts w:ascii="Segoe UI" w:hAnsi="Segoe UI" w:cs="Segoe UI"/>
          <w:i/>
          <w:lang w:val="en-GB"/>
        </w:rPr>
      </w:pPr>
      <w:r w:rsidRPr="00D52287">
        <w:rPr>
          <w:rStyle w:val="FootnoteReference"/>
          <w:rFonts w:ascii="Segoe UI" w:hAnsi="Segoe UI" w:cs="Segoe UI"/>
          <w:i/>
        </w:rPr>
        <w:footnoteRef/>
      </w:r>
      <w:r w:rsidRPr="00321036">
        <w:rPr>
          <w:rFonts w:ascii="Segoe UI" w:hAnsi="Segoe UI" w:cs="Segoe UI"/>
          <w:i/>
          <w:lang w:val="en-GB"/>
        </w:rPr>
        <w:t xml:space="preserve"> „Sl</w:t>
      </w:r>
      <w:r w:rsidRPr="00D52287">
        <w:rPr>
          <w:rFonts w:ascii="Segoe UI" w:hAnsi="Segoe UI" w:cs="Segoe UI"/>
          <w:i/>
          <w:lang w:val="sr-Latn-RS"/>
        </w:rPr>
        <w:t xml:space="preserve">užbeni </w:t>
      </w:r>
      <w:r w:rsidRPr="00321036">
        <w:rPr>
          <w:rFonts w:ascii="Segoe UI" w:hAnsi="Segoe UI" w:cs="Segoe UI"/>
          <w:i/>
          <w:lang w:val="en-GB"/>
        </w:rPr>
        <w:t>glasnik RS“, br. 51/2009, 95/2013 i 35/2026 - dr. zakon</w:t>
      </w:r>
    </w:p>
  </w:footnote>
  <w:footnote w:id="51">
    <w:p w14:paraId="3CB3EDCA" w14:textId="77777777" w:rsidR="00C81064" w:rsidRPr="00112B4F" w:rsidRDefault="00C81064" w:rsidP="00EC0208">
      <w:pPr>
        <w:pStyle w:val="FootnoteText"/>
        <w:rPr>
          <w:rFonts w:ascii="Segoe UI" w:hAnsi="Segoe UI" w:cs="Segoe UI"/>
          <w:i/>
          <w:lang w:val="sr-Latn-RS"/>
        </w:rPr>
      </w:pPr>
      <w:r w:rsidRPr="00112B4F">
        <w:rPr>
          <w:rStyle w:val="FootnoteReference"/>
          <w:rFonts w:ascii="Segoe UI" w:hAnsi="Segoe UI" w:cs="Segoe UI"/>
          <w:i/>
        </w:rPr>
        <w:footnoteRef/>
      </w:r>
      <w:r w:rsidRPr="00927595">
        <w:rPr>
          <w:rFonts w:ascii="Segoe UI" w:hAnsi="Segoe UI" w:cs="Segoe UI"/>
          <w:i/>
          <w:lang w:val="de-DE"/>
        </w:rPr>
        <w:t xml:space="preserve"> </w:t>
      </w:r>
      <w:r w:rsidRPr="00112B4F">
        <w:rPr>
          <w:rFonts w:ascii="Segoe UI" w:hAnsi="Segoe UI" w:cs="Segoe UI"/>
          <w:i/>
          <w:lang w:val="sr-Latn-RS"/>
        </w:rPr>
        <w:t>Član 9. Zakona o zaštiti konkurencije</w:t>
      </w:r>
    </w:p>
  </w:footnote>
  <w:footnote w:id="52">
    <w:p w14:paraId="23A055BF" w14:textId="05C12E15" w:rsidR="00C81064" w:rsidRPr="00112B4F" w:rsidRDefault="00C81064">
      <w:pPr>
        <w:pStyle w:val="FootnoteText"/>
        <w:rPr>
          <w:rFonts w:ascii="Segoe UI" w:hAnsi="Segoe UI" w:cs="Segoe UI"/>
          <w:i/>
          <w:lang w:val="sr-Latn-RS"/>
        </w:rPr>
      </w:pPr>
      <w:r w:rsidRPr="00112B4F">
        <w:rPr>
          <w:rStyle w:val="FootnoteReference"/>
          <w:rFonts w:ascii="Segoe UI" w:hAnsi="Segoe UI" w:cs="Segoe UI"/>
          <w:i/>
        </w:rPr>
        <w:footnoteRef/>
      </w:r>
      <w:r w:rsidRPr="00927595">
        <w:rPr>
          <w:rFonts w:ascii="Segoe UI" w:hAnsi="Segoe UI" w:cs="Segoe UI"/>
          <w:i/>
          <w:lang w:val="de-DE"/>
        </w:rPr>
        <w:t xml:space="preserve"> </w:t>
      </w:r>
      <w:r w:rsidRPr="00112B4F">
        <w:rPr>
          <w:rFonts w:ascii="Segoe UI" w:hAnsi="Segoe UI" w:cs="Segoe UI"/>
          <w:i/>
          <w:lang w:val="sr-Latn-RS"/>
        </w:rPr>
        <w:t>Dostupno na internet stranici KZK, putem linka: https://kzk.gov.rs/uputstva</w:t>
      </w:r>
    </w:p>
  </w:footnote>
  <w:footnote w:id="53">
    <w:p w14:paraId="422C1BAC" w14:textId="327AD0C0" w:rsidR="00C81064" w:rsidRPr="00112B4F" w:rsidRDefault="00C81064">
      <w:pPr>
        <w:pStyle w:val="FootnoteText"/>
        <w:rPr>
          <w:rFonts w:ascii="Segoe UI" w:hAnsi="Segoe UI" w:cs="Segoe UI"/>
          <w:i/>
          <w:lang w:val="sr-Latn-RS"/>
        </w:rPr>
      </w:pPr>
      <w:r w:rsidRPr="00112B4F">
        <w:rPr>
          <w:rStyle w:val="FootnoteReference"/>
          <w:rFonts w:ascii="Segoe UI" w:hAnsi="Segoe UI" w:cs="Segoe UI"/>
          <w:i/>
        </w:rPr>
        <w:footnoteRef/>
      </w:r>
      <w:r w:rsidRPr="00927595">
        <w:rPr>
          <w:rFonts w:ascii="Segoe UI" w:hAnsi="Segoe UI" w:cs="Segoe UI"/>
          <w:i/>
          <w:lang w:val="de-DE"/>
        </w:rPr>
        <w:t xml:space="preserve"> </w:t>
      </w:r>
      <w:r w:rsidRPr="00112B4F">
        <w:rPr>
          <w:rFonts w:ascii="Segoe UI" w:hAnsi="Segoe UI" w:cs="Segoe UI"/>
          <w:i/>
          <w:lang w:val="sr-Latn-RS"/>
        </w:rPr>
        <w:t>Dostupno na internet stranici KZK, putem linka: https://kzk.gov.rs/obrasci</w:t>
      </w:r>
    </w:p>
  </w:footnote>
  <w:footnote w:id="54">
    <w:p w14:paraId="5DB63E84" w14:textId="77777777" w:rsidR="00C81064" w:rsidRPr="003303B4" w:rsidRDefault="00C81064" w:rsidP="00EC0208">
      <w:pPr>
        <w:pStyle w:val="FootnoteText"/>
        <w:rPr>
          <w:rFonts w:ascii="Segoe UI" w:hAnsi="Segoe UI" w:cs="Segoe UI"/>
          <w:i/>
          <w:lang w:val="sr-Latn-RS"/>
        </w:rPr>
      </w:pPr>
      <w:r w:rsidRPr="00112B4F">
        <w:rPr>
          <w:rStyle w:val="FootnoteReference"/>
          <w:rFonts w:ascii="Segoe UI" w:hAnsi="Segoe UI" w:cs="Segoe UI"/>
          <w:i/>
        </w:rPr>
        <w:footnoteRef/>
      </w:r>
      <w:r w:rsidRPr="00927595">
        <w:rPr>
          <w:rFonts w:ascii="Segoe UI" w:hAnsi="Segoe UI" w:cs="Segoe UI"/>
          <w:i/>
          <w:lang w:val="de-DE"/>
        </w:rPr>
        <w:t xml:space="preserve"> </w:t>
      </w:r>
      <w:r w:rsidRPr="00112B4F">
        <w:rPr>
          <w:rFonts w:ascii="Segoe UI" w:hAnsi="Segoe UI" w:cs="Segoe UI"/>
          <w:i/>
          <w:lang w:val="sr-Latn-RS"/>
        </w:rPr>
        <w:t xml:space="preserve">Dostupno na internet stranici KZK, puem linka: </w:t>
      </w:r>
      <w:hyperlink r:id="rId15" w:history="1">
        <w:r w:rsidRPr="00112B4F">
          <w:rPr>
            <w:rStyle w:val="Hyperlink"/>
            <w:rFonts w:ascii="Segoe UI" w:hAnsi="Segoe UI" w:cs="Segoe UI"/>
            <w:i/>
            <w:lang w:val="sr-Latn-RS"/>
          </w:rPr>
          <w:t>https://kzk.gov.rs/kzk/wp-content/uploads/2011/08/Uputstvo-za-otkrivanje-namestenih-ponuda-u-postupku-javnih-nabavki.pdf</w:t>
        </w:r>
      </w:hyperlink>
      <w:r w:rsidRPr="003303B4">
        <w:rPr>
          <w:rFonts w:ascii="Segoe UI" w:hAnsi="Segoe UI" w:cs="Segoe UI"/>
          <w:i/>
          <w:lang w:val="sr-Latn-RS"/>
        </w:rPr>
        <w:t xml:space="preserve"> </w:t>
      </w:r>
    </w:p>
  </w:footnote>
  <w:footnote w:id="55">
    <w:p w14:paraId="1EAE2DC0" w14:textId="77777777" w:rsidR="00C81064" w:rsidRPr="006D1486" w:rsidRDefault="00C81064" w:rsidP="00EC0208">
      <w:pPr>
        <w:pStyle w:val="FootnoteText"/>
        <w:jc w:val="both"/>
        <w:rPr>
          <w:rFonts w:ascii="Segoe UI" w:hAnsi="Segoe UI" w:cs="Segoe UI"/>
          <w:i/>
          <w:lang w:val="sr-Latn-RS"/>
        </w:rPr>
      </w:pPr>
      <w:r w:rsidRPr="00AD442D">
        <w:rPr>
          <w:rStyle w:val="FootnoteReference"/>
          <w:rFonts w:ascii="Segoe UI" w:hAnsi="Segoe UI" w:cs="Segoe UI"/>
          <w:i/>
        </w:rPr>
        <w:footnoteRef/>
      </w:r>
      <w:r w:rsidRPr="00927595">
        <w:rPr>
          <w:rFonts w:ascii="Segoe UI" w:hAnsi="Segoe UI" w:cs="Segoe UI"/>
          <w:i/>
          <w:lang w:val="sr-Latn-RS"/>
        </w:rPr>
        <w:t xml:space="preserve"> </w:t>
      </w:r>
      <w:r>
        <w:rPr>
          <w:rFonts w:ascii="Segoe UI" w:hAnsi="Segoe UI" w:cs="Segoe UI"/>
          <w:i/>
          <w:lang w:val="sr-Latn-RS"/>
        </w:rPr>
        <w:t>Rešenje KZK broj</w:t>
      </w:r>
      <w:r w:rsidRPr="00AD442D">
        <w:rPr>
          <w:rFonts w:ascii="Segoe UI" w:hAnsi="Segoe UI" w:cs="Segoe UI"/>
          <w:i/>
          <w:lang w:val="sr-Cyrl-RS"/>
        </w:rPr>
        <w:t xml:space="preserve">: </w:t>
      </w:r>
      <w:r w:rsidRPr="00927595">
        <w:rPr>
          <w:rFonts w:ascii="Segoe UI" w:hAnsi="Segoe UI" w:cs="Segoe UI"/>
          <w:i/>
          <w:lang w:val="sr-Latn-RS"/>
        </w:rPr>
        <w:t>4/0-01-464/2023-14</w:t>
      </w:r>
      <w:r w:rsidRPr="00AD442D">
        <w:rPr>
          <w:rFonts w:ascii="Segoe UI" w:hAnsi="Segoe UI" w:cs="Segoe UI"/>
          <w:i/>
          <w:lang w:val="sr-Cyrl-RS"/>
        </w:rPr>
        <w:t xml:space="preserve"> od 29.12.2023. godine, </w:t>
      </w:r>
      <w:r>
        <w:rPr>
          <w:rFonts w:ascii="Segoe UI" w:hAnsi="Segoe UI" w:cs="Segoe UI"/>
          <w:i/>
          <w:lang w:val="sr-Latn-RS"/>
        </w:rPr>
        <w:t>dostupno putem linka</w:t>
      </w:r>
      <w:r w:rsidRPr="00AD442D">
        <w:rPr>
          <w:rFonts w:ascii="Segoe UI" w:hAnsi="Segoe UI" w:cs="Segoe UI"/>
          <w:i/>
          <w:lang w:val="sr-Cyrl-RS"/>
        </w:rPr>
        <w:t xml:space="preserve">: </w:t>
      </w:r>
      <w:hyperlink r:id="rId16" w:history="1">
        <w:r w:rsidRPr="0054470F">
          <w:rPr>
            <w:rStyle w:val="Hyperlink"/>
            <w:rFonts w:ascii="Segoe UI" w:hAnsi="Segoe UI" w:cs="Segoe UI"/>
            <w:i/>
            <w:lang w:val="sr-Cyrl-RS"/>
          </w:rPr>
          <w:t>https://kzk.gov.rs/kzk/wp-content/uploads/2024/01/Re%C5%A1enje-Eko-sense-i-KTG-Solucija1.pdf</w:t>
        </w:r>
      </w:hyperlink>
      <w:r>
        <w:rPr>
          <w:rFonts w:ascii="Segoe UI" w:hAnsi="Segoe UI" w:cs="Segoe UI"/>
          <w:i/>
          <w:lang w:val="sr-Latn-RS"/>
        </w:rPr>
        <w:t xml:space="preserve"> </w:t>
      </w:r>
    </w:p>
  </w:footnote>
  <w:footnote w:id="56">
    <w:p w14:paraId="0FA5F3C3" w14:textId="77777777" w:rsidR="00C81064" w:rsidRPr="008D0C1E" w:rsidRDefault="00C81064" w:rsidP="00E9202F">
      <w:pPr>
        <w:pStyle w:val="FootnoteText"/>
        <w:rPr>
          <w:rFonts w:ascii="Segoe UI" w:hAnsi="Segoe UI" w:cs="Segoe UI"/>
          <w:i/>
          <w:lang w:val="sr-Latn-RS"/>
        </w:rPr>
      </w:pPr>
      <w:r w:rsidRPr="008D0C1E">
        <w:rPr>
          <w:rStyle w:val="FootnoteReference"/>
          <w:rFonts w:ascii="Segoe UI" w:hAnsi="Segoe UI" w:cs="Segoe UI"/>
          <w:i/>
        </w:rPr>
        <w:footnoteRef/>
      </w:r>
      <w:r w:rsidRPr="00927595">
        <w:rPr>
          <w:rFonts w:ascii="Segoe UI" w:hAnsi="Segoe UI" w:cs="Segoe UI"/>
          <w:i/>
          <w:lang w:val="de-DE"/>
        </w:rPr>
        <w:t xml:space="preserve"> </w:t>
      </w:r>
      <w:r w:rsidRPr="008D0C1E">
        <w:rPr>
          <w:rFonts w:ascii="Segoe UI" w:hAnsi="Segoe UI" w:cs="Segoe UI"/>
          <w:i/>
          <w:lang w:val="sr-Latn-RS"/>
        </w:rPr>
        <w:t>Dostupno na internet stranici KZK, puem linka: https://kzk.gov.rs/kzk/wp-content/uploads/2011/08/UputstvO-o-sadr%C5%BEini-inicijative-za-ispit-povred-l-10-Zakona.pdf</w:t>
      </w:r>
    </w:p>
  </w:footnote>
  <w:footnote w:id="57">
    <w:p w14:paraId="1B1DCF3B" w14:textId="77777777" w:rsidR="00C81064" w:rsidRDefault="00C81064" w:rsidP="00EC0208">
      <w:pPr>
        <w:pStyle w:val="FootnoteText"/>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w:t>
      </w:r>
      <w:r>
        <w:rPr>
          <w:rFonts w:ascii="Segoe UI" w:hAnsi="Segoe UI" w:cs="Segoe UI"/>
          <w:i/>
          <w:lang w:val="sr-Latn-RS"/>
        </w:rPr>
        <w:t>Član 3. Zakona o sprečavanju korupcije</w:t>
      </w:r>
    </w:p>
  </w:footnote>
  <w:footnote w:id="58">
    <w:p w14:paraId="64B8E2C9" w14:textId="77777777" w:rsidR="00C81064" w:rsidRDefault="00C81064" w:rsidP="00EC0208">
      <w:pPr>
        <w:pStyle w:val="FootnoteText"/>
        <w:rPr>
          <w:lang w:val="sr-Latn-RS"/>
        </w:rPr>
      </w:pPr>
      <w:r>
        <w:rPr>
          <w:rStyle w:val="FootnoteReference"/>
          <w:rFonts w:ascii="Segoe UI" w:hAnsi="Segoe UI" w:cs="Segoe UI"/>
          <w:i/>
        </w:rPr>
        <w:footnoteRef/>
      </w:r>
      <w:r w:rsidRPr="00927595">
        <w:rPr>
          <w:rFonts w:ascii="Segoe UI" w:hAnsi="Segoe UI" w:cs="Segoe UI"/>
          <w:i/>
          <w:lang w:val="sr-Latn-RS"/>
        </w:rPr>
        <w:t xml:space="preserve"> </w:t>
      </w:r>
      <w:r>
        <w:rPr>
          <w:rFonts w:ascii="Segoe UI" w:hAnsi="Segoe UI" w:cs="Segoe UI"/>
          <w:i/>
          <w:lang w:val="sr-Latn-RS"/>
        </w:rPr>
        <w:t>Član 6. Zakona o sprečavanju korupcije</w:t>
      </w:r>
    </w:p>
  </w:footnote>
  <w:footnote w:id="59">
    <w:p w14:paraId="23E11EA0" w14:textId="77777777" w:rsidR="00C81064" w:rsidRDefault="00C81064" w:rsidP="00EC0208">
      <w:pPr>
        <w:pStyle w:val="FootnoteText"/>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w:t>
      </w:r>
      <w:r>
        <w:rPr>
          <w:rFonts w:ascii="Segoe UI" w:hAnsi="Segoe UI" w:cs="Segoe UI"/>
          <w:i/>
          <w:lang w:val="sr-Latn-RS"/>
        </w:rPr>
        <w:t>Član 1. Zakona o sprečavanju korupcije</w:t>
      </w:r>
    </w:p>
  </w:footnote>
  <w:footnote w:id="60">
    <w:p w14:paraId="0E609F4B" w14:textId="77777777" w:rsidR="00C81064" w:rsidRDefault="00C81064" w:rsidP="00EC0208">
      <w:pPr>
        <w:pStyle w:val="FootnoteText"/>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w:t>
      </w:r>
      <w:r>
        <w:rPr>
          <w:rFonts w:ascii="Segoe UI" w:hAnsi="Segoe UI" w:cs="Segoe UI"/>
          <w:i/>
          <w:lang w:val="sr-Latn-RS"/>
        </w:rPr>
        <w:t>Član 33. Zakona o sprečavanju korupcije</w:t>
      </w:r>
    </w:p>
  </w:footnote>
  <w:footnote w:id="61">
    <w:p w14:paraId="2BCBB872" w14:textId="77777777" w:rsidR="00C81064" w:rsidRDefault="00C81064" w:rsidP="00EC0208">
      <w:pPr>
        <w:pStyle w:val="FootnoteText"/>
        <w:rPr>
          <w:lang w:val="sr-Latn-RS"/>
        </w:rPr>
      </w:pPr>
      <w:r>
        <w:rPr>
          <w:rStyle w:val="FootnoteReference"/>
          <w:rFonts w:ascii="Segoe UI" w:hAnsi="Segoe UI" w:cs="Segoe UI"/>
          <w:i/>
        </w:rPr>
        <w:footnoteRef/>
      </w:r>
      <w:r w:rsidRPr="00927595">
        <w:rPr>
          <w:rFonts w:ascii="Segoe UI" w:hAnsi="Segoe UI" w:cs="Segoe UI"/>
          <w:i/>
          <w:lang w:val="sr-Latn-RS"/>
        </w:rPr>
        <w:t xml:space="preserve"> </w:t>
      </w:r>
      <w:r>
        <w:rPr>
          <w:rFonts w:ascii="Segoe UI" w:hAnsi="Segoe UI" w:cs="Segoe UI"/>
          <w:i/>
          <w:lang w:val="sr-Latn-RS"/>
        </w:rPr>
        <w:t>Član 34. Zakona o sprečavanju korupcije</w:t>
      </w:r>
    </w:p>
  </w:footnote>
  <w:footnote w:id="62">
    <w:p w14:paraId="416FA9BB" w14:textId="77777777" w:rsidR="00C81064" w:rsidRDefault="00C81064" w:rsidP="00EC0208">
      <w:pPr>
        <w:pStyle w:val="FootnoteText"/>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w:t>
      </w:r>
      <w:r>
        <w:rPr>
          <w:rFonts w:ascii="Segoe UI" w:hAnsi="Segoe UI" w:cs="Segoe UI"/>
          <w:i/>
          <w:lang w:val="sr-Latn-RS"/>
        </w:rPr>
        <w:t xml:space="preserve">Član 53. stav 1. Zakona o sprečavanju korupcije </w:t>
      </w:r>
    </w:p>
  </w:footnote>
  <w:footnote w:id="63">
    <w:p w14:paraId="73CF4D3D" w14:textId="77777777" w:rsidR="00C81064" w:rsidRDefault="00C81064" w:rsidP="00EC0208">
      <w:pPr>
        <w:pStyle w:val="FootnoteText"/>
        <w:rPr>
          <w:lang w:val="sr-Latn-RS"/>
        </w:rPr>
      </w:pPr>
      <w:r>
        <w:rPr>
          <w:rStyle w:val="FootnoteReference"/>
          <w:rFonts w:ascii="Segoe UI" w:hAnsi="Segoe UI" w:cs="Segoe UI"/>
          <w:i/>
        </w:rPr>
        <w:footnoteRef/>
      </w:r>
      <w:r w:rsidRPr="00927595">
        <w:rPr>
          <w:rFonts w:ascii="Segoe UI" w:hAnsi="Segoe UI" w:cs="Segoe UI"/>
          <w:i/>
          <w:lang w:val="sr-Latn-RS"/>
        </w:rPr>
        <w:t xml:space="preserve"> </w:t>
      </w:r>
      <w:r>
        <w:rPr>
          <w:rFonts w:ascii="Segoe UI" w:hAnsi="Segoe UI" w:cs="Segoe UI"/>
          <w:i/>
          <w:lang w:val="sr-Latn-RS"/>
        </w:rPr>
        <w:t>Član 53. stav 4. Zakona o sprečavanju sukoba interesa</w:t>
      </w:r>
    </w:p>
  </w:footnote>
  <w:footnote w:id="64">
    <w:p w14:paraId="72D302FC" w14:textId="77777777" w:rsidR="00C81064" w:rsidRDefault="00C81064" w:rsidP="00EC0208">
      <w:pPr>
        <w:pStyle w:val="FootnoteText"/>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w:t>
      </w:r>
      <w:hyperlink r:id="rId17" w:history="1">
        <w:r w:rsidRPr="00927595">
          <w:rPr>
            <w:rStyle w:val="Hyperlink"/>
            <w:rFonts w:ascii="Segoe UI" w:hAnsi="Segoe UI" w:cs="Segoe UI"/>
            <w:i/>
            <w:lang w:val="sr-Latn-RS"/>
          </w:rPr>
          <w:t>https://acas.rs/cyr</w:t>
        </w:r>
      </w:hyperlink>
    </w:p>
  </w:footnote>
  <w:footnote w:id="65">
    <w:p w14:paraId="64D2760A" w14:textId="77777777" w:rsidR="00C81064" w:rsidRDefault="00C81064" w:rsidP="0088622A">
      <w:pPr>
        <w:pStyle w:val="FootnoteText"/>
        <w:jc w:val="both"/>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Definicije (povezano lice, privatni interes, sukob interesa)</w:t>
      </w:r>
    </w:p>
  </w:footnote>
  <w:footnote w:id="66">
    <w:p w14:paraId="79073DC3" w14:textId="77777777" w:rsidR="00C81064" w:rsidRDefault="00C81064" w:rsidP="0088622A">
      <w:pPr>
        <w:pStyle w:val="FootnoteText"/>
        <w:jc w:val="both"/>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Obaveze funkcionera da javni interes ne podredi privatnom, da izbegava odnose zavisnosti i da ne koristi javnu funkciju za sticanje koristi</w:t>
      </w:r>
    </w:p>
  </w:footnote>
  <w:footnote w:id="67">
    <w:p w14:paraId="25D963C4" w14:textId="77777777" w:rsidR="00C81064" w:rsidRPr="00927595" w:rsidRDefault="00C81064" w:rsidP="0088622A">
      <w:pPr>
        <w:pStyle w:val="FootnoteText"/>
        <w:jc w:val="both"/>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Nadležnosti direktora javnog preduzeća (predstavlja i zastupa, organizuje rad, odgovara za zakonitost, zaključuje ugovore sa izvršnim direktorima)</w:t>
      </w:r>
    </w:p>
  </w:footnote>
  <w:footnote w:id="68">
    <w:p w14:paraId="1FD52ED8" w14:textId="77777777" w:rsidR="00C81064" w:rsidRDefault="00C81064" w:rsidP="0088622A">
      <w:pPr>
        <w:pStyle w:val="FootnoteText"/>
        <w:jc w:val="both"/>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Nadležnosti izvršnog direktora (obavlja poslove u okviru ovlašćenja koje mu je odredio direktor)</w:t>
      </w:r>
    </w:p>
  </w:footnote>
  <w:footnote w:id="69">
    <w:p w14:paraId="5072E9BD" w14:textId="77777777" w:rsidR="00C81064" w:rsidRDefault="00C81064" w:rsidP="0088622A">
      <w:pPr>
        <w:pStyle w:val="FootnoteText"/>
        <w:jc w:val="both"/>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de-DE"/>
        </w:rPr>
        <w:t xml:space="preserve"> </w:t>
      </w:r>
      <w:r>
        <w:rPr>
          <w:rFonts w:ascii="Segoe UI" w:hAnsi="Segoe UI" w:cs="Segoe UI"/>
          <w:i/>
          <w:lang w:val="sr-Latn-RS"/>
        </w:rPr>
        <w:t xml:space="preserve">Link ka mišljenju: </w:t>
      </w:r>
      <w:hyperlink r:id="rId18" w:history="1">
        <w:r>
          <w:rPr>
            <w:rStyle w:val="Hyperlink"/>
            <w:rFonts w:ascii="Segoe UI" w:hAnsi="Segoe UI" w:cs="Segoe UI"/>
            <w:i/>
            <w:lang w:val="sr-Latn-RS"/>
          </w:rPr>
          <w:t>https://acas.rs/cyr/page_with_sidebar/javni_funkcioneri#</w:t>
        </w:r>
      </w:hyperlink>
    </w:p>
  </w:footnote>
  <w:footnote w:id="70">
    <w:p w14:paraId="637DC642" w14:textId="77777777" w:rsidR="00C81064" w:rsidRDefault="00C81064" w:rsidP="0088622A">
      <w:pPr>
        <w:pStyle w:val="FootnoteText"/>
        <w:jc w:val="both"/>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Obaveza javnog funkcionera da javni interes ne podredi privatnom, da ne bude zavisan od lica koja bi mogla da utiču na njegovu nepristrasnost i da ne koristi funkciju radi sticanja koristi.</w:t>
      </w:r>
    </w:p>
  </w:footnote>
  <w:footnote w:id="71">
    <w:p w14:paraId="6B2BC092" w14:textId="77777777" w:rsidR="00C81064" w:rsidRDefault="00C81064" w:rsidP="0088622A">
      <w:pPr>
        <w:pStyle w:val="FootnoteText"/>
        <w:jc w:val="both"/>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Definicija privatnog interesa i sukoba interesa</w:t>
      </w:r>
    </w:p>
  </w:footnote>
  <w:footnote w:id="72">
    <w:p w14:paraId="08877EC7" w14:textId="77777777" w:rsidR="00C81064" w:rsidRDefault="00C81064" w:rsidP="0088622A">
      <w:pPr>
        <w:pStyle w:val="FootnoteText"/>
        <w:jc w:val="both"/>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Obaveza javnog funkcionera da prijavi sumnju ili postojanje sukoba interesa</w:t>
      </w:r>
    </w:p>
  </w:footnote>
  <w:footnote w:id="73">
    <w:p w14:paraId="511754C2" w14:textId="77777777" w:rsidR="00C81064" w:rsidRDefault="00C81064" w:rsidP="0088622A">
      <w:pPr>
        <w:pStyle w:val="FootnoteText"/>
        <w:jc w:val="both"/>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Definicija sukoba interesa između naručioca i privrednog subjekta, uključujući situacije kada predstavnik naručioca učestvuje u upravljanju privrednim subjektom</w:t>
      </w:r>
    </w:p>
  </w:footnote>
  <w:footnote w:id="74">
    <w:p w14:paraId="071B86B9" w14:textId="77777777" w:rsidR="00C81064" w:rsidRPr="00927595" w:rsidRDefault="00C81064" w:rsidP="0088622A">
      <w:pPr>
        <w:pStyle w:val="FootnoteText"/>
        <w:jc w:val="both"/>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Obaveze komisije za javnu nabavku, njen sastav i uloga u sprovođenju postupka.</w:t>
      </w:r>
    </w:p>
  </w:footnote>
  <w:footnote w:id="75">
    <w:p w14:paraId="460C1E6E" w14:textId="77777777" w:rsidR="00C81064" w:rsidRDefault="00C81064" w:rsidP="0088622A">
      <w:pPr>
        <w:pStyle w:val="FootnoteText"/>
        <w:jc w:val="both"/>
        <w:rPr>
          <w:lang w:val="sr-Latn-RS"/>
        </w:rPr>
      </w:pPr>
      <w:r>
        <w:rPr>
          <w:rStyle w:val="FootnoteReference"/>
          <w:rFonts w:ascii="Segoe UI" w:hAnsi="Segoe UI" w:cs="Segoe UI"/>
          <w:i/>
        </w:rPr>
        <w:footnoteRef/>
      </w:r>
      <w:r w:rsidRPr="00927595">
        <w:rPr>
          <w:rFonts w:ascii="Segoe UI" w:hAnsi="Segoe UI" w:cs="Segoe UI"/>
          <w:i/>
          <w:lang w:val="sr-Latn-RS"/>
        </w:rPr>
        <w:t xml:space="preserve"> Obaveza komisije da sastavi izveštaj o postupku nakon stručne ocene ponuda</w:t>
      </w:r>
    </w:p>
  </w:footnote>
  <w:footnote w:id="76">
    <w:p w14:paraId="59F836C7" w14:textId="77777777" w:rsidR="00C81064" w:rsidRDefault="00C81064" w:rsidP="0088622A">
      <w:pPr>
        <w:pStyle w:val="FootnoteText"/>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de-DE"/>
        </w:rPr>
        <w:t xml:space="preserve"> </w:t>
      </w:r>
      <w:r>
        <w:rPr>
          <w:rFonts w:ascii="Segoe UI" w:hAnsi="Segoe UI" w:cs="Segoe UI"/>
          <w:i/>
          <w:lang w:val="sr-Latn-RS"/>
        </w:rPr>
        <w:t xml:space="preserve">Link ka mišljenju: </w:t>
      </w:r>
      <w:hyperlink r:id="rId19" w:history="1">
        <w:r>
          <w:rPr>
            <w:rStyle w:val="Hyperlink"/>
            <w:rFonts w:ascii="Segoe UI" w:hAnsi="Segoe UI" w:cs="Segoe UI"/>
            <w:i/>
            <w:lang w:val="sr-Latn-RS"/>
          </w:rPr>
          <w:t>https://acas.rs/cyr/page_with_sidebar/javni_funkcioneri#</w:t>
        </w:r>
      </w:hyperlink>
    </w:p>
  </w:footnote>
  <w:footnote w:id="77">
    <w:p w14:paraId="6713A185" w14:textId="31631F0E" w:rsidR="00C81064" w:rsidRPr="00833D97" w:rsidRDefault="00C81064">
      <w:pPr>
        <w:pStyle w:val="FootnoteText"/>
        <w:rPr>
          <w:rFonts w:ascii="Segoe UI" w:hAnsi="Segoe UI" w:cs="Segoe UI"/>
          <w:i/>
          <w:iCs/>
          <w:lang w:val="sr-Latn-RS"/>
        </w:rPr>
      </w:pPr>
      <w:r w:rsidRPr="00833D97">
        <w:rPr>
          <w:rStyle w:val="FootnoteReference"/>
          <w:rFonts w:ascii="Segoe UI" w:hAnsi="Segoe UI" w:cs="Segoe UI"/>
          <w:i/>
          <w:iCs/>
        </w:rPr>
        <w:footnoteRef/>
      </w:r>
      <w:r w:rsidRPr="00833D97">
        <w:rPr>
          <w:rFonts w:ascii="Segoe UI" w:hAnsi="Segoe UI" w:cs="Segoe UI"/>
          <w:i/>
          <w:iCs/>
          <w:lang w:val="sr-Latn-RS"/>
        </w:rPr>
        <w:t xml:space="preserve"> Član 228. ZJN</w:t>
      </w:r>
    </w:p>
  </w:footnote>
  <w:footnote w:id="78">
    <w:p w14:paraId="2426780F" w14:textId="77777777" w:rsidR="00C81064" w:rsidRDefault="00C81064" w:rsidP="00EC0208">
      <w:pPr>
        <w:pStyle w:val="FootnoteText"/>
        <w:jc w:val="both"/>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w:t>
      </w:r>
      <w:r>
        <w:rPr>
          <w:rFonts w:ascii="Segoe UI" w:hAnsi="Segoe UI" w:cs="Segoe UI"/>
          <w:i/>
          <w:lang w:val="sr-Latn-RS"/>
        </w:rPr>
        <w:t xml:space="preserve">Podaci iz presuda su preuzeti sa internet stranice Vrhovnog suda Srbije. Link: </w:t>
      </w:r>
      <w:hyperlink r:id="rId20" w:history="1">
        <w:r>
          <w:rPr>
            <w:rStyle w:val="Hyperlink"/>
            <w:rFonts w:ascii="Segoe UI" w:hAnsi="Segoe UI" w:cs="Segoe UI"/>
            <w:i/>
            <w:lang w:val="sr-Latn-RS"/>
          </w:rPr>
          <w:t>https://www.vrh.sud.rs/sr-lat/baza-sudske-prakse-suda</w:t>
        </w:r>
      </w:hyperlink>
    </w:p>
  </w:footnote>
  <w:footnote w:id="79">
    <w:p w14:paraId="72D88A53" w14:textId="77777777" w:rsidR="00C81064" w:rsidRPr="00424CC4" w:rsidRDefault="00C81064" w:rsidP="00EC0208">
      <w:pPr>
        <w:pStyle w:val="FootnoteText"/>
        <w:jc w:val="both"/>
        <w:rPr>
          <w:rFonts w:ascii="Segoe UI" w:hAnsi="Segoe UI" w:cs="Segoe UI"/>
          <w:i/>
          <w:lang w:val="sr-Latn-RS"/>
        </w:rPr>
      </w:pPr>
      <w:r w:rsidRPr="00424CC4">
        <w:rPr>
          <w:rStyle w:val="FootnoteReference"/>
          <w:rFonts w:ascii="Segoe UI" w:hAnsi="Segoe UI" w:cs="Segoe UI"/>
          <w:i/>
        </w:rPr>
        <w:footnoteRef/>
      </w:r>
      <w:r w:rsidRPr="00927595">
        <w:rPr>
          <w:rFonts w:ascii="Segoe UI" w:hAnsi="Segoe UI" w:cs="Segoe UI"/>
          <w:i/>
          <w:lang w:val="sr-Latn-RS"/>
        </w:rPr>
        <w:t xml:space="preserve"> </w:t>
      </w:r>
      <w:r w:rsidRPr="00424CC4">
        <w:rPr>
          <w:rFonts w:ascii="Segoe UI" w:hAnsi="Segoe UI" w:cs="Segoe UI"/>
          <w:i/>
          <w:lang w:val="sr-Latn-RS"/>
        </w:rPr>
        <w:t xml:space="preserve">Članom 10. Zakona o javnim nabavkama („Službeni glasnik RS“, br. 124/12, 14/15 i 68/15) bilo je propisano da je naručilac dužan da u postupku javne nabavke omogući što je moguće veću konkurenciju. Odredba iste sadržine nalazi se u ZJN, u članu 7. </w:t>
      </w:r>
    </w:p>
  </w:footnote>
  <w:footnote w:id="80">
    <w:p w14:paraId="360A4AFB" w14:textId="53567CD2" w:rsidR="00C81064" w:rsidRPr="00424CC4" w:rsidRDefault="00C81064" w:rsidP="00673780">
      <w:pPr>
        <w:spacing w:after="0"/>
        <w:jc w:val="both"/>
        <w:rPr>
          <w:rFonts w:ascii="Segoe UI" w:hAnsi="Segoe UI" w:cs="Segoe UI"/>
          <w:i/>
        </w:rPr>
      </w:pPr>
      <w:r w:rsidRPr="00424CC4">
        <w:rPr>
          <w:rStyle w:val="FootnoteReference"/>
          <w:rFonts w:ascii="Segoe UI" w:hAnsi="Segoe UI" w:cs="Segoe UI"/>
          <w:i/>
          <w:sz w:val="20"/>
          <w:szCs w:val="20"/>
        </w:rPr>
        <w:footnoteRef/>
      </w:r>
      <w:r w:rsidRPr="00424CC4">
        <w:rPr>
          <w:rFonts w:ascii="Segoe UI" w:hAnsi="Segoe UI" w:cs="Segoe UI"/>
          <w:i/>
          <w:sz w:val="20"/>
          <w:szCs w:val="20"/>
        </w:rPr>
        <w:t xml:space="preserve"> Članom 12. Istog zakona bilo je propisano da je naručilac dužan da u svim fazama postupka javne nabavke obezbedi jednak položaj svim ponuđačima. Odredba iste sadržine nalazi se u ZJN, u članu 9.</w:t>
      </w:r>
    </w:p>
  </w:footnote>
  <w:footnote w:id="81">
    <w:p w14:paraId="43EB586C" w14:textId="77777777" w:rsidR="00C81064" w:rsidRPr="00424CC4" w:rsidRDefault="00C81064" w:rsidP="00EC0208">
      <w:pPr>
        <w:pStyle w:val="FootnoteText"/>
        <w:jc w:val="both"/>
        <w:rPr>
          <w:rFonts w:ascii="Segoe UI" w:hAnsi="Segoe UI" w:cs="Segoe UI"/>
          <w:i/>
          <w:lang w:val="sr-Latn-RS"/>
        </w:rPr>
      </w:pPr>
      <w:r w:rsidRPr="00424CC4">
        <w:rPr>
          <w:rStyle w:val="FootnoteReference"/>
          <w:rFonts w:ascii="Segoe UI" w:hAnsi="Segoe UI" w:cs="Segoe UI"/>
          <w:i/>
        </w:rPr>
        <w:footnoteRef/>
      </w:r>
      <w:r w:rsidRPr="00927595">
        <w:rPr>
          <w:rFonts w:ascii="Segoe UI" w:hAnsi="Segoe UI" w:cs="Segoe UI"/>
          <w:i/>
          <w:lang w:val="sr-Latn-RS"/>
        </w:rPr>
        <w:t xml:space="preserve"> Odredbom člana 33. Krivičnog zakonika propisano je da ako više lica učestvuje u radnji izvršenja da sa umišljajem ili iz nehata zajednički izvrše krivično delo ili ostvarujući zajedničku odluku drugom radnjom sa umišljajem bitno doprinesu izvršenju krivičnog dela, svako od njih kazniće se kaznom propisanom za to delo.</w:t>
      </w:r>
    </w:p>
  </w:footnote>
  <w:footnote w:id="82">
    <w:p w14:paraId="36AC0DE3" w14:textId="77777777" w:rsidR="00C81064" w:rsidRPr="00927595" w:rsidRDefault="00C81064" w:rsidP="00EC0208">
      <w:pPr>
        <w:pStyle w:val="FootnoteText"/>
        <w:rPr>
          <w:rFonts w:ascii="Segoe UI" w:hAnsi="Segoe UI" w:cs="Segoe UI"/>
          <w:i/>
          <w:lang w:val="sr-Latn-RS"/>
        </w:rPr>
      </w:pPr>
      <w:r>
        <w:rPr>
          <w:rStyle w:val="FootnoteReference"/>
          <w:rFonts w:ascii="Segoe UI" w:hAnsi="Segoe UI" w:cs="Segoe UI"/>
          <w:i/>
        </w:rPr>
        <w:footnoteRef/>
      </w:r>
      <w:r w:rsidRPr="00927595">
        <w:rPr>
          <w:rFonts w:ascii="Segoe UI" w:hAnsi="Segoe UI" w:cs="Segoe UI"/>
          <w:i/>
          <w:lang w:val="sr-Latn-RS"/>
        </w:rPr>
        <w:t xml:space="preserve"> Obavezni uslovi za učešće u postupku javne nabavke. Član 111. važećeg ZJN</w:t>
      </w:r>
    </w:p>
  </w:footnote>
  <w:footnote w:id="83">
    <w:p w14:paraId="019D9177" w14:textId="77777777" w:rsidR="00C81064" w:rsidRDefault="00C81064" w:rsidP="00EC0208">
      <w:pPr>
        <w:pStyle w:val="FootnoteText"/>
        <w:rPr>
          <w:lang w:val="sr-Latn-RS"/>
        </w:rPr>
      </w:pPr>
      <w:r>
        <w:rPr>
          <w:rStyle w:val="FootnoteReference"/>
          <w:rFonts w:ascii="Segoe UI" w:hAnsi="Segoe UI" w:cs="Segoe UI"/>
          <w:i/>
        </w:rPr>
        <w:footnoteRef/>
      </w:r>
      <w:r w:rsidRPr="00927595">
        <w:rPr>
          <w:rFonts w:ascii="Segoe UI" w:hAnsi="Segoe UI" w:cs="Segoe UI"/>
          <w:i/>
          <w:lang w:val="sr-Latn-RS"/>
        </w:rPr>
        <w:t xml:space="preserve"> </w:t>
      </w:r>
      <w:r>
        <w:rPr>
          <w:rFonts w:ascii="Segoe UI" w:hAnsi="Segoe UI" w:cs="Segoe UI"/>
          <w:i/>
          <w:lang w:val="sr-Latn-RS"/>
        </w:rPr>
        <w:t>Dodatni uslovi za učešće u postupku javne nabavke. Član 114. važećeg ZJN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020B0894"/>
    <w:multiLevelType w:val="hybridMultilevel"/>
    <w:tmpl w:val="67DE45A0"/>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E186A"/>
    <w:multiLevelType w:val="hybridMultilevel"/>
    <w:tmpl w:val="92122560"/>
    <w:lvl w:ilvl="0" w:tplc="241A0007">
      <w:start w:val="1"/>
      <w:numFmt w:val="bullet"/>
      <w:lvlText w:val=""/>
      <w:lvlPicBulletId w:val="0"/>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2" w15:restartNumberingAfterBreak="0">
    <w:nsid w:val="074D5134"/>
    <w:multiLevelType w:val="multilevel"/>
    <w:tmpl w:val="DDFA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F16DF"/>
    <w:multiLevelType w:val="hybridMultilevel"/>
    <w:tmpl w:val="33CA4266"/>
    <w:lvl w:ilvl="0" w:tplc="F7C009F4">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B3F57"/>
    <w:multiLevelType w:val="hybridMultilevel"/>
    <w:tmpl w:val="0796899A"/>
    <w:lvl w:ilvl="0" w:tplc="80281842">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1B17161"/>
    <w:multiLevelType w:val="hybridMultilevel"/>
    <w:tmpl w:val="E000E96E"/>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13CC34D4"/>
    <w:multiLevelType w:val="hybridMultilevel"/>
    <w:tmpl w:val="C5106ABC"/>
    <w:lvl w:ilvl="0" w:tplc="80281842">
      <w:numFmt w:val="bullet"/>
      <w:lvlText w:val="-"/>
      <w:lvlJc w:val="left"/>
      <w:pPr>
        <w:ind w:left="1428" w:hanging="360"/>
      </w:pPr>
      <w:rPr>
        <w:rFonts w:ascii="Calibri" w:eastAsiaTheme="minorHAnsi" w:hAnsi="Calibri" w:cs="Calibri"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148B3A9B"/>
    <w:multiLevelType w:val="hybridMultilevel"/>
    <w:tmpl w:val="FB3E1F7E"/>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8" w15:restartNumberingAfterBreak="0">
    <w:nsid w:val="1607371B"/>
    <w:multiLevelType w:val="hybridMultilevel"/>
    <w:tmpl w:val="6C08D0A6"/>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16974F60"/>
    <w:multiLevelType w:val="hybridMultilevel"/>
    <w:tmpl w:val="963274A0"/>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19306B3D"/>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C72E3E"/>
    <w:multiLevelType w:val="multilevel"/>
    <w:tmpl w:val="83E0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477C9"/>
    <w:multiLevelType w:val="hybridMultilevel"/>
    <w:tmpl w:val="4624427C"/>
    <w:lvl w:ilvl="0" w:tplc="30DCD5D2">
      <w:start w:val="1"/>
      <w:numFmt w:val="decimal"/>
      <w:lvlText w:val="%1."/>
      <w:lvlJc w:val="left"/>
      <w:pPr>
        <w:ind w:left="720" w:hanging="360"/>
      </w:pPr>
      <w:rPr>
        <w:rFonts w:ascii="Segoe UI" w:hAnsi="Segoe UI" w:cs="Segoe UI" w:hint="default"/>
        <w:i w:val="0"/>
        <w:color w:val="6EDA69"/>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29E329ED"/>
    <w:multiLevelType w:val="hybridMultilevel"/>
    <w:tmpl w:val="35CC3132"/>
    <w:lvl w:ilvl="0" w:tplc="30DCD5D2">
      <w:start w:val="1"/>
      <w:numFmt w:val="decimal"/>
      <w:lvlText w:val="%1."/>
      <w:lvlJc w:val="left"/>
      <w:pPr>
        <w:ind w:left="720" w:hanging="360"/>
      </w:pPr>
      <w:rPr>
        <w:rFonts w:ascii="Segoe UI" w:hAnsi="Segoe UI" w:cs="Segoe UI" w:hint="default"/>
        <w:i w:val="0"/>
        <w:color w:val="6EDA6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006BC"/>
    <w:multiLevelType w:val="hybridMultilevel"/>
    <w:tmpl w:val="F3B62E40"/>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33267988"/>
    <w:multiLevelType w:val="hybridMultilevel"/>
    <w:tmpl w:val="36B4FDAC"/>
    <w:lvl w:ilvl="0" w:tplc="E58CE1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28424B"/>
    <w:multiLevelType w:val="hybridMultilevel"/>
    <w:tmpl w:val="22AEF498"/>
    <w:lvl w:ilvl="0" w:tplc="F7C009F4">
      <w:numFmt w:val="bullet"/>
      <w:lvlText w:val="-"/>
      <w:lvlJc w:val="left"/>
      <w:pPr>
        <w:ind w:left="720" w:hanging="360"/>
      </w:pPr>
      <w:rPr>
        <w:rFonts w:ascii="Arial" w:eastAsiaTheme="minorHAnsi"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5228D"/>
    <w:multiLevelType w:val="hybridMultilevel"/>
    <w:tmpl w:val="641AD57A"/>
    <w:lvl w:ilvl="0" w:tplc="241A000F">
      <w:start w:val="1"/>
      <w:numFmt w:val="decimal"/>
      <w:lvlText w:val="%1."/>
      <w:lvlJc w:val="left"/>
      <w:pPr>
        <w:ind w:left="720" w:hanging="360"/>
      </w:pPr>
      <w:rPr>
        <w:rFonts w:hint="default"/>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378F1C54"/>
    <w:multiLevelType w:val="hybridMultilevel"/>
    <w:tmpl w:val="EAF8E1C2"/>
    <w:lvl w:ilvl="0" w:tplc="F7C009F4">
      <w:numFmt w:val="bullet"/>
      <w:lvlText w:val="-"/>
      <w:lvlJc w:val="left"/>
      <w:pPr>
        <w:ind w:left="1440" w:hanging="360"/>
      </w:pPr>
      <w:rPr>
        <w:rFonts w:ascii="Arial" w:eastAsiaTheme="minorHAnsi" w:hAnsi="Arial" w:cs="Arial" w:hint="default"/>
        <w:sz w:val="22"/>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9" w15:restartNumberingAfterBreak="0">
    <w:nsid w:val="38305823"/>
    <w:multiLevelType w:val="hybridMultilevel"/>
    <w:tmpl w:val="8AD81424"/>
    <w:lvl w:ilvl="0" w:tplc="E58CE1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4E0457"/>
    <w:multiLevelType w:val="multilevel"/>
    <w:tmpl w:val="4B50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F2F99"/>
    <w:multiLevelType w:val="hybridMultilevel"/>
    <w:tmpl w:val="930815F0"/>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3E643926"/>
    <w:multiLevelType w:val="hybridMultilevel"/>
    <w:tmpl w:val="4AF401B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404C5788"/>
    <w:multiLevelType w:val="hybridMultilevel"/>
    <w:tmpl w:val="8040A358"/>
    <w:lvl w:ilvl="0" w:tplc="E58CE1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24A5723"/>
    <w:multiLevelType w:val="hybridMultilevel"/>
    <w:tmpl w:val="42CAA342"/>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485C2B3D"/>
    <w:multiLevelType w:val="hybridMultilevel"/>
    <w:tmpl w:val="F946870C"/>
    <w:lvl w:ilvl="0" w:tplc="05FC1690">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26" w15:restartNumberingAfterBreak="0">
    <w:nsid w:val="485C4637"/>
    <w:multiLevelType w:val="hybridMultilevel"/>
    <w:tmpl w:val="7C6226C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492D1A42"/>
    <w:multiLevelType w:val="multilevel"/>
    <w:tmpl w:val="F612D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636D43"/>
    <w:multiLevelType w:val="hybridMultilevel"/>
    <w:tmpl w:val="EF8A4340"/>
    <w:lvl w:ilvl="0" w:tplc="E58CE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6E44BA"/>
    <w:multiLevelType w:val="multilevel"/>
    <w:tmpl w:val="AEC07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964D83"/>
    <w:multiLevelType w:val="hybridMultilevel"/>
    <w:tmpl w:val="9D0410F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1" w15:restartNumberingAfterBreak="0">
    <w:nsid w:val="55B67670"/>
    <w:multiLevelType w:val="hybridMultilevel"/>
    <w:tmpl w:val="DA00E49C"/>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2" w15:restartNumberingAfterBreak="0">
    <w:nsid w:val="5A1D5406"/>
    <w:multiLevelType w:val="hybridMultilevel"/>
    <w:tmpl w:val="8026ABAA"/>
    <w:lvl w:ilvl="0" w:tplc="EFC01FFC">
      <w:numFmt w:val="bullet"/>
      <w:lvlText w:val="-"/>
      <w:lvlJc w:val="left"/>
      <w:pPr>
        <w:ind w:left="1068" w:hanging="360"/>
      </w:pPr>
      <w:rPr>
        <w:rFonts w:ascii="Segoe UI" w:eastAsiaTheme="minorHAnsi" w:hAnsi="Segoe UI" w:cs="Segoe UI"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33" w15:restartNumberingAfterBreak="0">
    <w:nsid w:val="627A1FD6"/>
    <w:multiLevelType w:val="multilevel"/>
    <w:tmpl w:val="3B6C2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8255BB"/>
    <w:multiLevelType w:val="multilevel"/>
    <w:tmpl w:val="5204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B77C75"/>
    <w:multiLevelType w:val="hybridMultilevel"/>
    <w:tmpl w:val="4448E5BC"/>
    <w:lvl w:ilvl="0" w:tplc="A3C2F366">
      <w:start w:val="1"/>
      <w:numFmt w:val="decimal"/>
      <w:lvlText w:val="%1."/>
      <w:lvlJc w:val="left"/>
      <w:pPr>
        <w:ind w:left="720" w:hanging="360"/>
      </w:pPr>
      <w:rPr>
        <w:rFonts w:ascii="Segoe UI" w:hAnsi="Segoe UI" w:cs="Segoe UI" w:hint="default"/>
        <w:i w:val="0"/>
        <w:color w:val="6EDA69"/>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681715FD"/>
    <w:multiLevelType w:val="hybridMultilevel"/>
    <w:tmpl w:val="72AEEBB8"/>
    <w:lvl w:ilvl="0" w:tplc="F7C009F4">
      <w:numFmt w:val="bullet"/>
      <w:lvlText w:val="-"/>
      <w:lvlJc w:val="left"/>
      <w:pPr>
        <w:ind w:left="720" w:hanging="360"/>
      </w:pPr>
      <w:rPr>
        <w:rFonts w:ascii="Arial" w:eastAsiaTheme="minorHAnsi" w:hAnsi="Arial" w:cs="Arial" w:hint="default"/>
        <w:sz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716201CA"/>
    <w:multiLevelType w:val="multilevel"/>
    <w:tmpl w:val="C72E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E7FB3"/>
    <w:multiLevelType w:val="hybridMultilevel"/>
    <w:tmpl w:val="B1F44AE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750B72A7"/>
    <w:multiLevelType w:val="multilevel"/>
    <w:tmpl w:val="7E4C9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6A382C"/>
    <w:multiLevelType w:val="hybridMultilevel"/>
    <w:tmpl w:val="8EA4C21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7E4C7FC8"/>
    <w:multiLevelType w:val="hybridMultilevel"/>
    <w:tmpl w:val="DCDEC9DE"/>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0"/>
  </w:num>
  <w:num w:numId="2">
    <w:abstractNumId w:val="40"/>
  </w:num>
  <w:num w:numId="3">
    <w:abstractNumId w:val="2"/>
  </w:num>
  <w:num w:numId="4">
    <w:abstractNumId w:val="33"/>
  </w:num>
  <w:num w:numId="5">
    <w:abstractNumId w:val="19"/>
  </w:num>
  <w:num w:numId="6">
    <w:abstractNumId w:val="15"/>
  </w:num>
  <w:num w:numId="7">
    <w:abstractNumId w:val="28"/>
  </w:num>
  <w:num w:numId="8">
    <w:abstractNumId w:val="13"/>
  </w:num>
  <w:num w:numId="9">
    <w:abstractNumId w:val="12"/>
  </w:num>
  <w:num w:numId="10">
    <w:abstractNumId w:val="20"/>
  </w:num>
  <w:num w:numId="11">
    <w:abstractNumId w:val="35"/>
  </w:num>
  <w:num w:numId="12">
    <w:abstractNumId w:val="0"/>
  </w:num>
  <w:num w:numId="13">
    <w:abstractNumId w:val="4"/>
  </w:num>
  <w:num w:numId="14">
    <w:abstractNumId w:val="9"/>
  </w:num>
  <w:num w:numId="15">
    <w:abstractNumId w:val="26"/>
  </w:num>
  <w:num w:numId="16">
    <w:abstractNumId w:val="24"/>
  </w:num>
  <w:num w:numId="17">
    <w:abstractNumId w:val="16"/>
  </w:num>
  <w:num w:numId="18">
    <w:abstractNumId w:val="21"/>
  </w:num>
  <w:num w:numId="19">
    <w:abstractNumId w:val="36"/>
  </w:num>
  <w:num w:numId="20">
    <w:abstractNumId w:val="18"/>
  </w:num>
  <w:num w:numId="21">
    <w:abstractNumId w:val="5"/>
  </w:num>
  <w:num w:numId="22">
    <w:abstractNumId w:val="14"/>
  </w:num>
  <w:num w:numId="23">
    <w:abstractNumId w:val="31"/>
  </w:num>
  <w:num w:numId="24">
    <w:abstractNumId w:val="30"/>
  </w:num>
  <w:num w:numId="25">
    <w:abstractNumId w:val="7"/>
  </w:num>
  <w:num w:numId="26">
    <w:abstractNumId w:val="1"/>
  </w:num>
  <w:num w:numId="27">
    <w:abstractNumId w:val="23"/>
  </w:num>
  <w:num w:numId="28">
    <w:abstractNumId w:val="8"/>
  </w:num>
  <w:num w:numId="29">
    <w:abstractNumId w:val="6"/>
  </w:num>
  <w:num w:numId="30">
    <w:abstractNumId w:val="3"/>
  </w:num>
  <w:num w:numId="31">
    <w:abstractNumId w:val="38"/>
  </w:num>
  <w:num w:numId="32">
    <w:abstractNumId w:val="32"/>
  </w:num>
  <w:num w:numId="33">
    <w:abstractNumId w:val="27"/>
  </w:num>
  <w:num w:numId="34">
    <w:abstractNumId w:val="39"/>
  </w:num>
  <w:num w:numId="35">
    <w:abstractNumId w:val="29"/>
  </w:num>
  <w:num w:numId="36">
    <w:abstractNumId w:val="37"/>
  </w:num>
  <w:num w:numId="37">
    <w:abstractNumId w:val="41"/>
  </w:num>
  <w:num w:numId="38">
    <w:abstractNumId w:val="22"/>
  </w:num>
  <w:num w:numId="39">
    <w:abstractNumId w:val="34"/>
  </w:num>
  <w:num w:numId="40">
    <w:abstractNumId w:val="11"/>
  </w:num>
  <w:num w:numId="41">
    <w:abstractNumId w:val="17"/>
  </w:num>
  <w:num w:numId="42">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B3"/>
    <w:rsid w:val="00002B8D"/>
    <w:rsid w:val="00003357"/>
    <w:rsid w:val="00021BCC"/>
    <w:rsid w:val="00074DE8"/>
    <w:rsid w:val="000A1638"/>
    <w:rsid w:val="000B5C75"/>
    <w:rsid w:val="000E57BE"/>
    <w:rsid w:val="000F009E"/>
    <w:rsid w:val="0010508E"/>
    <w:rsid w:val="00105B43"/>
    <w:rsid w:val="00112B4F"/>
    <w:rsid w:val="00121A99"/>
    <w:rsid w:val="00135ADD"/>
    <w:rsid w:val="0014304A"/>
    <w:rsid w:val="00152D13"/>
    <w:rsid w:val="00167547"/>
    <w:rsid w:val="001717E2"/>
    <w:rsid w:val="001B1886"/>
    <w:rsid w:val="001B2C7F"/>
    <w:rsid w:val="001C3910"/>
    <w:rsid w:val="001D5922"/>
    <w:rsid w:val="002029F0"/>
    <w:rsid w:val="00203B2C"/>
    <w:rsid w:val="002541D7"/>
    <w:rsid w:val="00264560"/>
    <w:rsid w:val="00267404"/>
    <w:rsid w:val="0027197E"/>
    <w:rsid w:val="00280BDA"/>
    <w:rsid w:val="00283AC6"/>
    <w:rsid w:val="002A7263"/>
    <w:rsid w:val="002D2C28"/>
    <w:rsid w:val="00321036"/>
    <w:rsid w:val="00327ACA"/>
    <w:rsid w:val="003322A5"/>
    <w:rsid w:val="0034022E"/>
    <w:rsid w:val="00375547"/>
    <w:rsid w:val="003771A9"/>
    <w:rsid w:val="00385538"/>
    <w:rsid w:val="00394EAF"/>
    <w:rsid w:val="0039790C"/>
    <w:rsid w:val="003A3370"/>
    <w:rsid w:val="003B55D3"/>
    <w:rsid w:val="003B7F7E"/>
    <w:rsid w:val="003D1184"/>
    <w:rsid w:val="003D2AC2"/>
    <w:rsid w:val="003D5693"/>
    <w:rsid w:val="003D6F23"/>
    <w:rsid w:val="003E00AB"/>
    <w:rsid w:val="004041B3"/>
    <w:rsid w:val="0041586F"/>
    <w:rsid w:val="00417E66"/>
    <w:rsid w:val="00424CC4"/>
    <w:rsid w:val="00431CD8"/>
    <w:rsid w:val="00451CE3"/>
    <w:rsid w:val="004760DD"/>
    <w:rsid w:val="004B2B31"/>
    <w:rsid w:val="004D004D"/>
    <w:rsid w:val="004D750C"/>
    <w:rsid w:val="004E12D4"/>
    <w:rsid w:val="004E4330"/>
    <w:rsid w:val="004E7F12"/>
    <w:rsid w:val="00501124"/>
    <w:rsid w:val="0051236E"/>
    <w:rsid w:val="005154BD"/>
    <w:rsid w:val="005215C5"/>
    <w:rsid w:val="005271A9"/>
    <w:rsid w:val="00531186"/>
    <w:rsid w:val="00532A9C"/>
    <w:rsid w:val="005754A3"/>
    <w:rsid w:val="005765A4"/>
    <w:rsid w:val="005961F5"/>
    <w:rsid w:val="005C5043"/>
    <w:rsid w:val="005E17D8"/>
    <w:rsid w:val="005E22E0"/>
    <w:rsid w:val="005F1B0A"/>
    <w:rsid w:val="005F3978"/>
    <w:rsid w:val="005F3A67"/>
    <w:rsid w:val="0060744F"/>
    <w:rsid w:val="00623F03"/>
    <w:rsid w:val="00624B20"/>
    <w:rsid w:val="0062629A"/>
    <w:rsid w:val="00632124"/>
    <w:rsid w:val="00632F3F"/>
    <w:rsid w:val="006374BC"/>
    <w:rsid w:val="00650FD1"/>
    <w:rsid w:val="00655266"/>
    <w:rsid w:val="00655E5B"/>
    <w:rsid w:val="00664C07"/>
    <w:rsid w:val="00672760"/>
    <w:rsid w:val="00673780"/>
    <w:rsid w:val="00691DD2"/>
    <w:rsid w:val="006B2D38"/>
    <w:rsid w:val="006E3AC6"/>
    <w:rsid w:val="006F3FDC"/>
    <w:rsid w:val="00711879"/>
    <w:rsid w:val="0073598A"/>
    <w:rsid w:val="00741630"/>
    <w:rsid w:val="00743636"/>
    <w:rsid w:val="00755ED4"/>
    <w:rsid w:val="0079013A"/>
    <w:rsid w:val="007B5FF0"/>
    <w:rsid w:val="007F1722"/>
    <w:rsid w:val="007F3910"/>
    <w:rsid w:val="008020A6"/>
    <w:rsid w:val="0081281E"/>
    <w:rsid w:val="00816A10"/>
    <w:rsid w:val="008271F4"/>
    <w:rsid w:val="00827467"/>
    <w:rsid w:val="00833D97"/>
    <w:rsid w:val="008358AD"/>
    <w:rsid w:val="00852891"/>
    <w:rsid w:val="00860656"/>
    <w:rsid w:val="0088622A"/>
    <w:rsid w:val="008A148B"/>
    <w:rsid w:val="008F47F9"/>
    <w:rsid w:val="008F5915"/>
    <w:rsid w:val="009234F9"/>
    <w:rsid w:val="00927595"/>
    <w:rsid w:val="00931129"/>
    <w:rsid w:val="00977159"/>
    <w:rsid w:val="00985CF1"/>
    <w:rsid w:val="009960C0"/>
    <w:rsid w:val="0099682E"/>
    <w:rsid w:val="009A1F8D"/>
    <w:rsid w:val="009A20E3"/>
    <w:rsid w:val="009A5B70"/>
    <w:rsid w:val="009D41DB"/>
    <w:rsid w:val="009D7433"/>
    <w:rsid w:val="009F13B0"/>
    <w:rsid w:val="009F3FCB"/>
    <w:rsid w:val="00A15472"/>
    <w:rsid w:val="00A5119C"/>
    <w:rsid w:val="00A704C8"/>
    <w:rsid w:val="00A74591"/>
    <w:rsid w:val="00A85D08"/>
    <w:rsid w:val="00A92F1F"/>
    <w:rsid w:val="00AA0AA9"/>
    <w:rsid w:val="00AA13FF"/>
    <w:rsid w:val="00AB290B"/>
    <w:rsid w:val="00AB5DFE"/>
    <w:rsid w:val="00AB5F9B"/>
    <w:rsid w:val="00AB70D8"/>
    <w:rsid w:val="00AC211A"/>
    <w:rsid w:val="00AC3F1E"/>
    <w:rsid w:val="00AD360A"/>
    <w:rsid w:val="00AD4C14"/>
    <w:rsid w:val="00AD5677"/>
    <w:rsid w:val="00AD7386"/>
    <w:rsid w:val="00B04973"/>
    <w:rsid w:val="00B063A7"/>
    <w:rsid w:val="00B15F61"/>
    <w:rsid w:val="00B24C7C"/>
    <w:rsid w:val="00B62956"/>
    <w:rsid w:val="00B701B4"/>
    <w:rsid w:val="00B929AE"/>
    <w:rsid w:val="00B94EA0"/>
    <w:rsid w:val="00BA039C"/>
    <w:rsid w:val="00BA1D43"/>
    <w:rsid w:val="00BA7B27"/>
    <w:rsid w:val="00BD2CB4"/>
    <w:rsid w:val="00BD71C6"/>
    <w:rsid w:val="00BE028C"/>
    <w:rsid w:val="00C24079"/>
    <w:rsid w:val="00C4124D"/>
    <w:rsid w:val="00C4129E"/>
    <w:rsid w:val="00C428F1"/>
    <w:rsid w:val="00C519B8"/>
    <w:rsid w:val="00C749E5"/>
    <w:rsid w:val="00C81064"/>
    <w:rsid w:val="00CA1D2E"/>
    <w:rsid w:val="00CA270F"/>
    <w:rsid w:val="00CB2422"/>
    <w:rsid w:val="00CC1AD0"/>
    <w:rsid w:val="00CC4940"/>
    <w:rsid w:val="00CC5AE7"/>
    <w:rsid w:val="00CD60A6"/>
    <w:rsid w:val="00CF37E6"/>
    <w:rsid w:val="00CF613C"/>
    <w:rsid w:val="00D23D3E"/>
    <w:rsid w:val="00D46AC6"/>
    <w:rsid w:val="00D638FE"/>
    <w:rsid w:val="00D678B2"/>
    <w:rsid w:val="00D909BC"/>
    <w:rsid w:val="00D96901"/>
    <w:rsid w:val="00DB2BA7"/>
    <w:rsid w:val="00DB4E10"/>
    <w:rsid w:val="00DB51D2"/>
    <w:rsid w:val="00DE58F5"/>
    <w:rsid w:val="00DF150F"/>
    <w:rsid w:val="00E01A73"/>
    <w:rsid w:val="00E068CE"/>
    <w:rsid w:val="00E106EC"/>
    <w:rsid w:val="00E1784F"/>
    <w:rsid w:val="00E2210D"/>
    <w:rsid w:val="00E22363"/>
    <w:rsid w:val="00E31A62"/>
    <w:rsid w:val="00E455BE"/>
    <w:rsid w:val="00E516BF"/>
    <w:rsid w:val="00E523EA"/>
    <w:rsid w:val="00E5269C"/>
    <w:rsid w:val="00E541DE"/>
    <w:rsid w:val="00E715B3"/>
    <w:rsid w:val="00E900F0"/>
    <w:rsid w:val="00E9202F"/>
    <w:rsid w:val="00EC0208"/>
    <w:rsid w:val="00ED296D"/>
    <w:rsid w:val="00ED46CE"/>
    <w:rsid w:val="00EE1707"/>
    <w:rsid w:val="00EF1950"/>
    <w:rsid w:val="00EF67D3"/>
    <w:rsid w:val="00EF71F5"/>
    <w:rsid w:val="00F320C1"/>
    <w:rsid w:val="00F52DF0"/>
    <w:rsid w:val="00F7048C"/>
    <w:rsid w:val="00F70C73"/>
    <w:rsid w:val="00F72E4B"/>
    <w:rsid w:val="00F73E82"/>
    <w:rsid w:val="00F75F72"/>
    <w:rsid w:val="00F8500D"/>
    <w:rsid w:val="00FA143E"/>
    <w:rsid w:val="00FB0073"/>
    <w:rsid w:val="00FC14E3"/>
    <w:rsid w:val="00FC37FF"/>
    <w:rsid w:val="00FD35CE"/>
    <w:rsid w:val="00FF66D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9484E"/>
  <w15:chartTrackingRefBased/>
  <w15:docId w15:val="{CE53C814-7878-4567-B807-48257820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1B3"/>
  </w:style>
  <w:style w:type="paragraph" w:styleId="Footer">
    <w:name w:val="footer"/>
    <w:basedOn w:val="Normal"/>
    <w:link w:val="FooterChar"/>
    <w:uiPriority w:val="99"/>
    <w:unhideWhenUsed/>
    <w:rsid w:val="00404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1B3"/>
  </w:style>
  <w:style w:type="paragraph" w:styleId="NormalWeb">
    <w:name w:val="Normal (Web)"/>
    <w:basedOn w:val="Normal"/>
    <w:uiPriority w:val="99"/>
    <w:unhideWhenUsed/>
    <w:rsid w:val="00C4124D"/>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paragraph" w:styleId="ListParagraph">
    <w:name w:val="List Paragraph"/>
    <w:aliases w:val="Liste 1,List Paragraph1,Bullet Number,lp1,lp11,List Paragraph11,Bullet 1,Use Case List Paragraph,Bullet List,FooterText,Num Bullet 1,TOC style,List1,List11,Viñeta 1,Heading2,Colorful List - Accent 11,YC Bulet,numbered,Paragraphe de liste1"/>
    <w:basedOn w:val="Normal"/>
    <w:link w:val="ListParagraphChar"/>
    <w:uiPriority w:val="34"/>
    <w:qFormat/>
    <w:rsid w:val="007F3910"/>
    <w:pPr>
      <w:ind w:left="720"/>
      <w:contextualSpacing/>
    </w:pPr>
  </w:style>
  <w:style w:type="table" w:styleId="TableGrid">
    <w:name w:val="Table Grid"/>
    <w:basedOn w:val="TableNormal"/>
    <w:uiPriority w:val="59"/>
    <w:rsid w:val="009A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9A1F8D"/>
    <w:pPr>
      <w:spacing w:after="0" w:line="240" w:lineRule="auto"/>
    </w:pPr>
    <w:tblPr>
      <w:tblStyleRowBandSize w:val="1"/>
      <w:tblStyleColBandSize w:val="1"/>
      <w:tblBorders>
        <w:top w:val="single" w:sz="4" w:space="0" w:color="C4F0C2" w:themeColor="accent3" w:themeTint="66"/>
        <w:left w:val="single" w:sz="4" w:space="0" w:color="C4F0C2" w:themeColor="accent3" w:themeTint="66"/>
        <w:bottom w:val="single" w:sz="4" w:space="0" w:color="C4F0C2" w:themeColor="accent3" w:themeTint="66"/>
        <w:right w:val="single" w:sz="4" w:space="0" w:color="C4F0C2" w:themeColor="accent3" w:themeTint="66"/>
        <w:insideH w:val="single" w:sz="4" w:space="0" w:color="C4F0C2" w:themeColor="accent3" w:themeTint="66"/>
        <w:insideV w:val="single" w:sz="4" w:space="0" w:color="C4F0C2" w:themeColor="accent3" w:themeTint="66"/>
      </w:tblBorders>
    </w:tblPr>
    <w:tblStylePr w:type="firstRow">
      <w:rPr>
        <w:b/>
        <w:bCs/>
      </w:rPr>
      <w:tblPr/>
      <w:tcPr>
        <w:tcBorders>
          <w:bottom w:val="single" w:sz="12" w:space="0" w:color="A7E8A4" w:themeColor="accent3" w:themeTint="99"/>
        </w:tcBorders>
      </w:tcPr>
    </w:tblStylePr>
    <w:tblStylePr w:type="lastRow">
      <w:rPr>
        <w:b/>
        <w:bCs/>
      </w:rPr>
      <w:tblPr/>
      <w:tcPr>
        <w:tcBorders>
          <w:top w:val="double" w:sz="2" w:space="0" w:color="A7E8A4"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1F8D"/>
    <w:pPr>
      <w:spacing w:after="0" w:line="240" w:lineRule="auto"/>
    </w:pPr>
    <w:tblPr>
      <w:tblStyleRowBandSize w:val="1"/>
      <w:tblStyleColBandSize w:val="1"/>
      <w:tblBorders>
        <w:top w:val="single" w:sz="4" w:space="0" w:color="7474EC" w:themeColor="accent2" w:themeTint="66"/>
        <w:left w:val="single" w:sz="4" w:space="0" w:color="7474EC" w:themeColor="accent2" w:themeTint="66"/>
        <w:bottom w:val="single" w:sz="4" w:space="0" w:color="7474EC" w:themeColor="accent2" w:themeTint="66"/>
        <w:right w:val="single" w:sz="4" w:space="0" w:color="7474EC" w:themeColor="accent2" w:themeTint="66"/>
        <w:insideH w:val="single" w:sz="4" w:space="0" w:color="7474EC" w:themeColor="accent2" w:themeTint="66"/>
        <w:insideV w:val="single" w:sz="4" w:space="0" w:color="7474EC" w:themeColor="accent2" w:themeTint="66"/>
      </w:tblBorders>
    </w:tblPr>
    <w:tblStylePr w:type="firstRow">
      <w:rPr>
        <w:b/>
        <w:bCs/>
      </w:rPr>
      <w:tblPr/>
      <w:tcPr>
        <w:tcBorders>
          <w:bottom w:val="single" w:sz="12" w:space="0" w:color="2F2FE2" w:themeColor="accent2" w:themeTint="99"/>
        </w:tcBorders>
      </w:tcPr>
    </w:tblStylePr>
    <w:tblStylePr w:type="lastRow">
      <w:rPr>
        <w:b/>
        <w:bCs/>
      </w:rPr>
      <w:tblPr/>
      <w:tcPr>
        <w:tcBorders>
          <w:top w:val="double" w:sz="2" w:space="0" w:color="2F2FE2" w:themeColor="accent2"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9A1F8D"/>
    <w:pPr>
      <w:spacing w:after="0" w:line="240" w:lineRule="auto"/>
    </w:pPr>
    <w:tblPr>
      <w:tblStyleRowBandSize w:val="1"/>
      <w:tblStyleColBandSize w:val="1"/>
      <w:tblBorders>
        <w:top w:val="single" w:sz="4" w:space="0" w:color="7E84E6" w:themeColor="accent1" w:themeTint="99"/>
        <w:left w:val="single" w:sz="4" w:space="0" w:color="7E84E6" w:themeColor="accent1" w:themeTint="99"/>
        <w:bottom w:val="single" w:sz="4" w:space="0" w:color="7E84E6" w:themeColor="accent1" w:themeTint="99"/>
        <w:right w:val="single" w:sz="4" w:space="0" w:color="7E84E6" w:themeColor="accent1" w:themeTint="99"/>
        <w:insideH w:val="single" w:sz="4" w:space="0" w:color="7E84E6" w:themeColor="accent1" w:themeTint="99"/>
      </w:tblBorders>
    </w:tblPr>
    <w:tblStylePr w:type="firstRow">
      <w:rPr>
        <w:b/>
        <w:bCs/>
        <w:color w:val="F2F2F2" w:themeColor="background1"/>
      </w:rPr>
      <w:tblPr/>
      <w:tcPr>
        <w:tcBorders>
          <w:top w:val="single" w:sz="4" w:space="0" w:color="2933D6" w:themeColor="accent1"/>
          <w:left w:val="single" w:sz="4" w:space="0" w:color="2933D6" w:themeColor="accent1"/>
          <w:bottom w:val="single" w:sz="4" w:space="0" w:color="2933D6" w:themeColor="accent1"/>
          <w:right w:val="single" w:sz="4" w:space="0" w:color="2933D6" w:themeColor="accent1"/>
          <w:insideH w:val="nil"/>
        </w:tcBorders>
        <w:shd w:val="clear" w:color="auto" w:fill="2933D6" w:themeFill="accent1"/>
      </w:tcPr>
    </w:tblStylePr>
    <w:tblStylePr w:type="lastRow">
      <w:rPr>
        <w:b/>
        <w:bCs/>
      </w:rPr>
      <w:tblPr/>
      <w:tcPr>
        <w:tcBorders>
          <w:top w:val="double" w:sz="4" w:space="0" w:color="7E84E6" w:themeColor="accent1" w:themeTint="99"/>
        </w:tcBorders>
      </w:tcPr>
    </w:tblStylePr>
    <w:tblStylePr w:type="firstCol">
      <w:rPr>
        <w:b/>
        <w:bCs/>
      </w:rPr>
    </w:tblStylePr>
    <w:tblStylePr w:type="lastCol">
      <w:rPr>
        <w:b/>
        <w:bCs/>
      </w:rPr>
    </w:tblStylePr>
    <w:tblStylePr w:type="band1Vert">
      <w:tblPr/>
      <w:tcPr>
        <w:shd w:val="clear" w:color="auto" w:fill="D4D6F6" w:themeFill="accent1" w:themeFillTint="33"/>
      </w:tcPr>
    </w:tblStylePr>
    <w:tblStylePr w:type="band1Horz">
      <w:tblPr/>
      <w:tcPr>
        <w:shd w:val="clear" w:color="auto" w:fill="D4D6F6" w:themeFill="accent1" w:themeFillTint="33"/>
      </w:tcPr>
    </w:tblStylePr>
  </w:style>
  <w:style w:type="table" w:styleId="GridTable4-Accent2">
    <w:name w:val="Grid Table 4 Accent 2"/>
    <w:basedOn w:val="TableNormal"/>
    <w:uiPriority w:val="49"/>
    <w:rsid w:val="009A1F8D"/>
    <w:pPr>
      <w:spacing w:after="0" w:line="240" w:lineRule="auto"/>
    </w:pPr>
    <w:tblPr>
      <w:tblStyleRowBandSize w:val="1"/>
      <w:tblStyleColBandSize w:val="1"/>
      <w:tblBorders>
        <w:top w:val="single" w:sz="4" w:space="0" w:color="2F2FE2" w:themeColor="accent2" w:themeTint="99"/>
        <w:left w:val="single" w:sz="4" w:space="0" w:color="2F2FE2" w:themeColor="accent2" w:themeTint="99"/>
        <w:bottom w:val="single" w:sz="4" w:space="0" w:color="2F2FE2" w:themeColor="accent2" w:themeTint="99"/>
        <w:right w:val="single" w:sz="4" w:space="0" w:color="2F2FE2" w:themeColor="accent2" w:themeTint="99"/>
        <w:insideH w:val="single" w:sz="4" w:space="0" w:color="2F2FE2" w:themeColor="accent2" w:themeTint="99"/>
        <w:insideV w:val="single" w:sz="4" w:space="0" w:color="2F2FE2" w:themeColor="accent2" w:themeTint="99"/>
      </w:tblBorders>
    </w:tblPr>
    <w:tblStylePr w:type="firstRow">
      <w:rPr>
        <w:b/>
        <w:bCs/>
        <w:color w:val="F2F2F2" w:themeColor="background1"/>
      </w:rPr>
      <w:tblPr/>
      <w:tcPr>
        <w:tcBorders>
          <w:top w:val="single" w:sz="4" w:space="0" w:color="0E0E67" w:themeColor="accent2"/>
          <w:left w:val="single" w:sz="4" w:space="0" w:color="0E0E67" w:themeColor="accent2"/>
          <w:bottom w:val="single" w:sz="4" w:space="0" w:color="0E0E67" w:themeColor="accent2"/>
          <w:right w:val="single" w:sz="4" w:space="0" w:color="0E0E67" w:themeColor="accent2"/>
          <w:insideH w:val="nil"/>
          <w:insideV w:val="nil"/>
        </w:tcBorders>
        <w:shd w:val="clear" w:color="auto" w:fill="0E0E67" w:themeFill="accent2"/>
      </w:tcPr>
    </w:tblStylePr>
    <w:tblStylePr w:type="lastRow">
      <w:rPr>
        <w:b/>
        <w:bCs/>
      </w:rPr>
      <w:tblPr/>
      <w:tcPr>
        <w:tcBorders>
          <w:top w:val="double" w:sz="4" w:space="0" w:color="0E0E67" w:themeColor="accent2"/>
        </w:tcBorders>
      </w:tcPr>
    </w:tblStylePr>
    <w:tblStylePr w:type="firstCol">
      <w:rPr>
        <w:b/>
        <w:bCs/>
      </w:rPr>
    </w:tblStylePr>
    <w:tblStylePr w:type="lastCol">
      <w:rPr>
        <w:b/>
        <w:bCs/>
      </w:rPr>
    </w:tblStylePr>
    <w:tblStylePr w:type="band1Vert">
      <w:tblPr/>
      <w:tcPr>
        <w:shd w:val="clear" w:color="auto" w:fill="B9B9F5" w:themeFill="accent2" w:themeFillTint="33"/>
      </w:tcPr>
    </w:tblStylePr>
    <w:tblStylePr w:type="band1Horz">
      <w:tblPr/>
      <w:tcPr>
        <w:shd w:val="clear" w:color="auto" w:fill="B9B9F5" w:themeFill="accent2" w:themeFillTint="33"/>
      </w:tcPr>
    </w:tblStylePr>
  </w:style>
  <w:style w:type="table" w:styleId="ListTable4-Accent3">
    <w:name w:val="List Table 4 Accent 3"/>
    <w:basedOn w:val="TableNormal"/>
    <w:uiPriority w:val="49"/>
    <w:rsid w:val="009A1F8D"/>
    <w:pPr>
      <w:spacing w:after="0" w:line="240" w:lineRule="auto"/>
    </w:pPr>
    <w:tblPr>
      <w:tblStyleRowBandSize w:val="1"/>
      <w:tblStyleColBandSize w:val="1"/>
      <w:tblBorders>
        <w:top w:val="single" w:sz="4" w:space="0" w:color="A7E8A4" w:themeColor="accent3" w:themeTint="99"/>
        <w:left w:val="single" w:sz="4" w:space="0" w:color="A7E8A4" w:themeColor="accent3" w:themeTint="99"/>
        <w:bottom w:val="single" w:sz="4" w:space="0" w:color="A7E8A4" w:themeColor="accent3" w:themeTint="99"/>
        <w:right w:val="single" w:sz="4" w:space="0" w:color="A7E8A4" w:themeColor="accent3" w:themeTint="99"/>
        <w:insideH w:val="single" w:sz="4" w:space="0" w:color="A7E8A4" w:themeColor="accent3" w:themeTint="99"/>
      </w:tblBorders>
    </w:tblPr>
    <w:tblStylePr w:type="firstRow">
      <w:rPr>
        <w:b/>
        <w:bCs/>
        <w:color w:val="F2F2F2" w:themeColor="background1"/>
      </w:rPr>
      <w:tblPr/>
      <w:tcPr>
        <w:tcBorders>
          <w:top w:val="single" w:sz="4" w:space="0" w:color="6EDA69" w:themeColor="accent3"/>
          <w:left w:val="single" w:sz="4" w:space="0" w:color="6EDA69" w:themeColor="accent3"/>
          <w:bottom w:val="single" w:sz="4" w:space="0" w:color="6EDA69" w:themeColor="accent3"/>
          <w:right w:val="single" w:sz="4" w:space="0" w:color="6EDA69" w:themeColor="accent3"/>
          <w:insideH w:val="nil"/>
        </w:tcBorders>
        <w:shd w:val="clear" w:color="auto" w:fill="6EDA69" w:themeFill="accent3"/>
      </w:tcPr>
    </w:tblStylePr>
    <w:tblStylePr w:type="lastRow">
      <w:rPr>
        <w:b/>
        <w:bCs/>
      </w:rPr>
      <w:tblPr/>
      <w:tcPr>
        <w:tcBorders>
          <w:top w:val="double" w:sz="4" w:space="0" w:color="A7E8A4" w:themeColor="accent3" w:themeTint="99"/>
        </w:tcBorders>
      </w:tcPr>
    </w:tblStylePr>
    <w:tblStylePr w:type="firstCol">
      <w:rPr>
        <w:b/>
        <w:bCs/>
      </w:rPr>
    </w:tblStylePr>
    <w:tblStylePr w:type="lastCol">
      <w:rPr>
        <w:b/>
        <w:bCs/>
      </w:rPr>
    </w:tblStylePr>
    <w:tblStylePr w:type="band1Vert">
      <w:tblPr/>
      <w:tcPr>
        <w:shd w:val="clear" w:color="auto" w:fill="E1F7E0" w:themeFill="accent3" w:themeFillTint="33"/>
      </w:tcPr>
    </w:tblStylePr>
    <w:tblStylePr w:type="band1Horz">
      <w:tblPr/>
      <w:tcPr>
        <w:shd w:val="clear" w:color="auto" w:fill="E1F7E0" w:themeFill="accent3" w:themeFillTint="33"/>
      </w:tcPr>
    </w:tblStylePr>
  </w:style>
  <w:style w:type="paragraph" w:styleId="FootnoteText">
    <w:name w:val="footnote text"/>
    <w:basedOn w:val="Normal"/>
    <w:link w:val="FootnoteTextChar"/>
    <w:uiPriority w:val="99"/>
    <w:semiHidden/>
    <w:unhideWhenUsed/>
    <w:rsid w:val="00CC4940"/>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C4940"/>
    <w:rPr>
      <w:sz w:val="20"/>
      <w:szCs w:val="20"/>
      <w:lang w:val="en-US"/>
    </w:rPr>
  </w:style>
  <w:style w:type="character" w:styleId="FootnoteReference">
    <w:name w:val="footnote reference"/>
    <w:basedOn w:val="DefaultParagraphFont"/>
    <w:uiPriority w:val="99"/>
    <w:semiHidden/>
    <w:unhideWhenUsed/>
    <w:rsid w:val="00CC4940"/>
    <w:rPr>
      <w:vertAlign w:val="superscript"/>
    </w:rPr>
  </w:style>
  <w:style w:type="character" w:styleId="Hyperlink">
    <w:name w:val="Hyperlink"/>
    <w:basedOn w:val="DefaultParagraphFont"/>
    <w:uiPriority w:val="99"/>
    <w:unhideWhenUsed/>
    <w:rsid w:val="00CC4940"/>
    <w:rPr>
      <w:color w:val="6EDA69" w:themeColor="hyperlink"/>
      <w:u w:val="single"/>
    </w:rPr>
  </w:style>
  <w:style w:type="character" w:styleId="UnresolvedMention">
    <w:name w:val="Unresolved Mention"/>
    <w:basedOn w:val="DefaultParagraphFont"/>
    <w:uiPriority w:val="99"/>
    <w:semiHidden/>
    <w:unhideWhenUsed/>
    <w:rsid w:val="0034022E"/>
    <w:rPr>
      <w:color w:val="605E5C"/>
      <w:shd w:val="clear" w:color="auto" w:fill="E1DFDD"/>
    </w:rPr>
  </w:style>
  <w:style w:type="paragraph" w:styleId="BodyText">
    <w:name w:val="Body Text"/>
    <w:basedOn w:val="Normal"/>
    <w:link w:val="BodyTextChar"/>
    <w:uiPriority w:val="1"/>
    <w:semiHidden/>
    <w:unhideWhenUsed/>
    <w:qFormat/>
    <w:rsid w:val="00D909BC"/>
    <w:pPr>
      <w:widowControl w:val="0"/>
      <w:autoSpaceDE w:val="0"/>
      <w:autoSpaceDN w:val="0"/>
      <w:spacing w:after="0" w:line="240" w:lineRule="auto"/>
      <w:ind w:left="100"/>
      <w:jc w:val="both"/>
    </w:pPr>
    <w:rPr>
      <w:rFonts w:ascii="Calibri" w:eastAsia="Calibri" w:hAnsi="Calibri" w:cs="Calibri"/>
      <w:kern w:val="0"/>
      <w:lang w:val="hr-HR"/>
      <w14:ligatures w14:val="none"/>
    </w:rPr>
  </w:style>
  <w:style w:type="character" w:customStyle="1" w:styleId="BodyTextChar">
    <w:name w:val="Body Text Char"/>
    <w:basedOn w:val="DefaultParagraphFont"/>
    <w:link w:val="BodyText"/>
    <w:uiPriority w:val="1"/>
    <w:semiHidden/>
    <w:rsid w:val="00D909BC"/>
    <w:rPr>
      <w:rFonts w:ascii="Calibri" w:eastAsia="Calibri" w:hAnsi="Calibri" w:cs="Calibri"/>
      <w:kern w:val="0"/>
      <w:lang w:val="hr-HR"/>
      <w14:ligatures w14:val="none"/>
    </w:rPr>
  </w:style>
  <w:style w:type="character" w:customStyle="1" w:styleId="ListParagraphChar">
    <w:name w:val="List Paragraph Char"/>
    <w:aliases w:val="Liste 1 Char,List Paragraph1 Char,Bullet Number Char,lp1 Char,lp11 Char,List Paragraph11 Char,Bullet 1 Char,Use Case List Paragraph Char,Bullet List Char,FooterText Char,Num Bullet 1 Char,TOC style Char,List1 Char,List11 Char"/>
    <w:link w:val="ListParagraph"/>
    <w:uiPriority w:val="1"/>
    <w:qFormat/>
    <w:locked/>
    <w:rsid w:val="00D909BC"/>
  </w:style>
  <w:style w:type="character" w:styleId="Strong">
    <w:name w:val="Strong"/>
    <w:basedOn w:val="DefaultParagraphFont"/>
    <w:uiPriority w:val="22"/>
    <w:qFormat/>
    <w:rsid w:val="00D909BC"/>
    <w:rPr>
      <w:b/>
      <w:bCs/>
    </w:rPr>
  </w:style>
  <w:style w:type="paragraph" w:customStyle="1" w:styleId="Normal1">
    <w:name w:val="Normal1"/>
    <w:basedOn w:val="Normal"/>
    <w:rsid w:val="00D909BC"/>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table" w:styleId="ListTable3-Accent3">
    <w:name w:val="List Table 3 Accent 3"/>
    <w:basedOn w:val="TableNormal"/>
    <w:uiPriority w:val="48"/>
    <w:rsid w:val="00D909BC"/>
    <w:pPr>
      <w:spacing w:after="0" w:line="240" w:lineRule="auto"/>
    </w:pPr>
    <w:tblPr>
      <w:tblStyleRowBandSize w:val="1"/>
      <w:tblStyleColBandSize w:val="1"/>
      <w:tblBorders>
        <w:top w:val="single" w:sz="4" w:space="0" w:color="6EDA69" w:themeColor="accent3"/>
        <w:left w:val="single" w:sz="4" w:space="0" w:color="6EDA69" w:themeColor="accent3"/>
        <w:bottom w:val="single" w:sz="4" w:space="0" w:color="6EDA69" w:themeColor="accent3"/>
        <w:right w:val="single" w:sz="4" w:space="0" w:color="6EDA69" w:themeColor="accent3"/>
      </w:tblBorders>
    </w:tblPr>
    <w:tblStylePr w:type="firstRow">
      <w:rPr>
        <w:b/>
        <w:bCs/>
        <w:color w:val="F2F2F2" w:themeColor="background1"/>
      </w:rPr>
      <w:tblPr/>
      <w:tcPr>
        <w:shd w:val="clear" w:color="auto" w:fill="6EDA69" w:themeFill="accent3"/>
      </w:tcPr>
    </w:tblStylePr>
    <w:tblStylePr w:type="lastRow">
      <w:rPr>
        <w:b/>
        <w:bCs/>
      </w:rPr>
      <w:tblPr/>
      <w:tcPr>
        <w:tcBorders>
          <w:top w:val="double" w:sz="4" w:space="0" w:color="6EDA69" w:themeColor="accent3"/>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6EDA69" w:themeColor="accent3"/>
          <w:right w:val="single" w:sz="4" w:space="0" w:color="6EDA69" w:themeColor="accent3"/>
        </w:tcBorders>
      </w:tcPr>
    </w:tblStylePr>
    <w:tblStylePr w:type="band1Horz">
      <w:tblPr/>
      <w:tcPr>
        <w:tcBorders>
          <w:top w:val="single" w:sz="4" w:space="0" w:color="6EDA69" w:themeColor="accent3"/>
          <w:bottom w:val="single" w:sz="4" w:space="0" w:color="6EDA6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DA69" w:themeColor="accent3"/>
          <w:left w:val="nil"/>
        </w:tcBorders>
      </w:tcPr>
    </w:tblStylePr>
    <w:tblStylePr w:type="swCell">
      <w:tblPr/>
      <w:tcPr>
        <w:tcBorders>
          <w:top w:val="double" w:sz="4" w:space="0" w:color="6EDA69" w:themeColor="accent3"/>
          <w:right w:val="nil"/>
        </w:tcBorders>
      </w:tcPr>
    </w:tblStylePr>
  </w:style>
  <w:style w:type="table" w:styleId="ListTable4-Accent2">
    <w:name w:val="List Table 4 Accent 2"/>
    <w:basedOn w:val="TableNormal"/>
    <w:uiPriority w:val="49"/>
    <w:rsid w:val="00152D13"/>
    <w:pPr>
      <w:spacing w:after="0" w:line="240" w:lineRule="auto"/>
    </w:pPr>
    <w:tblPr>
      <w:tblStyleRowBandSize w:val="1"/>
      <w:tblStyleColBandSize w:val="1"/>
      <w:tblBorders>
        <w:top w:val="single" w:sz="4" w:space="0" w:color="2F2FE2" w:themeColor="accent2" w:themeTint="99"/>
        <w:left w:val="single" w:sz="4" w:space="0" w:color="2F2FE2" w:themeColor="accent2" w:themeTint="99"/>
        <w:bottom w:val="single" w:sz="4" w:space="0" w:color="2F2FE2" w:themeColor="accent2" w:themeTint="99"/>
        <w:right w:val="single" w:sz="4" w:space="0" w:color="2F2FE2" w:themeColor="accent2" w:themeTint="99"/>
        <w:insideH w:val="single" w:sz="4" w:space="0" w:color="2F2FE2" w:themeColor="accent2" w:themeTint="99"/>
      </w:tblBorders>
    </w:tblPr>
    <w:tblStylePr w:type="firstRow">
      <w:rPr>
        <w:b/>
        <w:bCs/>
        <w:color w:val="F2F2F2" w:themeColor="background1"/>
      </w:rPr>
      <w:tblPr/>
      <w:tcPr>
        <w:tcBorders>
          <w:top w:val="single" w:sz="4" w:space="0" w:color="0E0E67" w:themeColor="accent2"/>
          <w:left w:val="single" w:sz="4" w:space="0" w:color="0E0E67" w:themeColor="accent2"/>
          <w:bottom w:val="single" w:sz="4" w:space="0" w:color="0E0E67" w:themeColor="accent2"/>
          <w:right w:val="single" w:sz="4" w:space="0" w:color="0E0E67" w:themeColor="accent2"/>
          <w:insideH w:val="nil"/>
        </w:tcBorders>
        <w:shd w:val="clear" w:color="auto" w:fill="0E0E67" w:themeFill="accent2"/>
      </w:tcPr>
    </w:tblStylePr>
    <w:tblStylePr w:type="lastRow">
      <w:rPr>
        <w:b/>
        <w:bCs/>
      </w:rPr>
      <w:tblPr/>
      <w:tcPr>
        <w:tcBorders>
          <w:top w:val="double" w:sz="4" w:space="0" w:color="2F2FE2" w:themeColor="accent2" w:themeTint="99"/>
        </w:tcBorders>
      </w:tcPr>
    </w:tblStylePr>
    <w:tblStylePr w:type="firstCol">
      <w:rPr>
        <w:b/>
        <w:bCs/>
      </w:rPr>
    </w:tblStylePr>
    <w:tblStylePr w:type="lastCol">
      <w:rPr>
        <w:b/>
        <w:bCs/>
      </w:rPr>
    </w:tblStylePr>
    <w:tblStylePr w:type="band1Vert">
      <w:tblPr/>
      <w:tcPr>
        <w:shd w:val="clear" w:color="auto" w:fill="B9B9F5" w:themeFill="accent2" w:themeFillTint="33"/>
      </w:tcPr>
    </w:tblStylePr>
    <w:tblStylePr w:type="band1Horz">
      <w:tblPr/>
      <w:tcPr>
        <w:shd w:val="clear" w:color="auto" w:fill="B9B9F5" w:themeFill="accent2" w:themeFillTint="33"/>
      </w:tcPr>
    </w:tblStylePr>
  </w:style>
  <w:style w:type="table" w:styleId="GridTable4-Accent3">
    <w:name w:val="Grid Table 4 Accent 3"/>
    <w:basedOn w:val="TableNormal"/>
    <w:uiPriority w:val="49"/>
    <w:rsid w:val="00B94EA0"/>
    <w:pPr>
      <w:spacing w:after="0" w:line="240" w:lineRule="auto"/>
    </w:pPr>
    <w:tblPr>
      <w:tblStyleRowBandSize w:val="1"/>
      <w:tblStyleColBandSize w:val="1"/>
      <w:tblBorders>
        <w:top w:val="single" w:sz="4" w:space="0" w:color="A7E8A4" w:themeColor="accent3" w:themeTint="99"/>
        <w:left w:val="single" w:sz="4" w:space="0" w:color="A7E8A4" w:themeColor="accent3" w:themeTint="99"/>
        <w:bottom w:val="single" w:sz="4" w:space="0" w:color="A7E8A4" w:themeColor="accent3" w:themeTint="99"/>
        <w:right w:val="single" w:sz="4" w:space="0" w:color="A7E8A4" w:themeColor="accent3" w:themeTint="99"/>
        <w:insideH w:val="single" w:sz="4" w:space="0" w:color="A7E8A4" w:themeColor="accent3" w:themeTint="99"/>
        <w:insideV w:val="single" w:sz="4" w:space="0" w:color="A7E8A4" w:themeColor="accent3" w:themeTint="99"/>
      </w:tblBorders>
    </w:tblPr>
    <w:tblStylePr w:type="firstRow">
      <w:rPr>
        <w:b/>
        <w:bCs/>
        <w:color w:val="F2F2F2" w:themeColor="background1"/>
      </w:rPr>
      <w:tblPr/>
      <w:tcPr>
        <w:tcBorders>
          <w:top w:val="single" w:sz="4" w:space="0" w:color="6EDA69" w:themeColor="accent3"/>
          <w:left w:val="single" w:sz="4" w:space="0" w:color="6EDA69" w:themeColor="accent3"/>
          <w:bottom w:val="single" w:sz="4" w:space="0" w:color="6EDA69" w:themeColor="accent3"/>
          <w:right w:val="single" w:sz="4" w:space="0" w:color="6EDA69" w:themeColor="accent3"/>
          <w:insideH w:val="nil"/>
          <w:insideV w:val="nil"/>
        </w:tcBorders>
        <w:shd w:val="clear" w:color="auto" w:fill="6EDA69" w:themeFill="accent3"/>
      </w:tcPr>
    </w:tblStylePr>
    <w:tblStylePr w:type="lastRow">
      <w:rPr>
        <w:b/>
        <w:bCs/>
      </w:rPr>
      <w:tblPr/>
      <w:tcPr>
        <w:tcBorders>
          <w:top w:val="double" w:sz="4" w:space="0" w:color="6EDA69" w:themeColor="accent3"/>
        </w:tcBorders>
      </w:tcPr>
    </w:tblStylePr>
    <w:tblStylePr w:type="firstCol">
      <w:rPr>
        <w:b/>
        <w:bCs/>
      </w:rPr>
    </w:tblStylePr>
    <w:tblStylePr w:type="lastCol">
      <w:rPr>
        <w:b/>
        <w:bCs/>
      </w:rPr>
    </w:tblStylePr>
    <w:tblStylePr w:type="band1Vert">
      <w:tblPr/>
      <w:tcPr>
        <w:shd w:val="clear" w:color="auto" w:fill="E1F7E0" w:themeFill="accent3" w:themeFillTint="33"/>
      </w:tcPr>
    </w:tblStylePr>
    <w:tblStylePr w:type="band1Horz">
      <w:tblPr/>
      <w:tcPr>
        <w:shd w:val="clear" w:color="auto" w:fill="E1F7E0" w:themeFill="accent3" w:themeFillTint="33"/>
      </w:tcPr>
    </w:tblStylePr>
  </w:style>
  <w:style w:type="table" w:styleId="ListTable3-Accent1">
    <w:name w:val="List Table 3 Accent 1"/>
    <w:basedOn w:val="TableNormal"/>
    <w:uiPriority w:val="48"/>
    <w:rsid w:val="00CB2422"/>
    <w:pPr>
      <w:spacing w:after="0" w:line="240" w:lineRule="auto"/>
    </w:pPr>
    <w:tblPr>
      <w:tblStyleRowBandSize w:val="1"/>
      <w:tblStyleColBandSize w:val="1"/>
      <w:tblBorders>
        <w:top w:val="single" w:sz="4" w:space="0" w:color="2933D6" w:themeColor="accent1"/>
        <w:left w:val="single" w:sz="4" w:space="0" w:color="2933D6" w:themeColor="accent1"/>
        <w:bottom w:val="single" w:sz="4" w:space="0" w:color="2933D6" w:themeColor="accent1"/>
        <w:right w:val="single" w:sz="4" w:space="0" w:color="2933D6" w:themeColor="accent1"/>
      </w:tblBorders>
    </w:tblPr>
    <w:tblStylePr w:type="firstRow">
      <w:rPr>
        <w:b/>
        <w:bCs/>
        <w:color w:val="F2F2F2" w:themeColor="background1"/>
      </w:rPr>
      <w:tblPr/>
      <w:tcPr>
        <w:shd w:val="clear" w:color="auto" w:fill="2933D6" w:themeFill="accent1"/>
      </w:tcPr>
    </w:tblStylePr>
    <w:tblStylePr w:type="lastRow">
      <w:rPr>
        <w:b/>
        <w:bCs/>
      </w:rPr>
      <w:tblPr/>
      <w:tcPr>
        <w:tcBorders>
          <w:top w:val="double" w:sz="4" w:space="0" w:color="2933D6" w:themeColor="accen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2933D6" w:themeColor="accent1"/>
          <w:right w:val="single" w:sz="4" w:space="0" w:color="2933D6" w:themeColor="accent1"/>
        </w:tcBorders>
      </w:tcPr>
    </w:tblStylePr>
    <w:tblStylePr w:type="band1Horz">
      <w:tblPr/>
      <w:tcPr>
        <w:tcBorders>
          <w:top w:val="single" w:sz="4" w:space="0" w:color="2933D6" w:themeColor="accent1"/>
          <w:bottom w:val="single" w:sz="4" w:space="0" w:color="2933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33D6" w:themeColor="accent1"/>
          <w:left w:val="nil"/>
        </w:tcBorders>
      </w:tcPr>
    </w:tblStylePr>
    <w:tblStylePr w:type="swCell">
      <w:tblPr/>
      <w:tcPr>
        <w:tcBorders>
          <w:top w:val="double" w:sz="4" w:space="0" w:color="2933D6" w:themeColor="accent1"/>
          <w:right w:val="nil"/>
        </w:tcBorders>
      </w:tcPr>
    </w:tblStylePr>
  </w:style>
  <w:style w:type="character" w:styleId="FollowedHyperlink">
    <w:name w:val="FollowedHyperlink"/>
    <w:basedOn w:val="DefaultParagraphFont"/>
    <w:uiPriority w:val="99"/>
    <w:semiHidden/>
    <w:unhideWhenUsed/>
    <w:rsid w:val="00264560"/>
    <w:rPr>
      <w:color w:val="6EDA69" w:themeColor="followedHyperlink"/>
      <w:u w:val="single"/>
    </w:rPr>
  </w:style>
  <w:style w:type="paragraph" w:styleId="BalloonText">
    <w:name w:val="Balloon Text"/>
    <w:basedOn w:val="Normal"/>
    <w:link w:val="BalloonTextChar"/>
    <w:uiPriority w:val="99"/>
    <w:semiHidden/>
    <w:unhideWhenUsed/>
    <w:rsid w:val="00650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FD1"/>
    <w:rPr>
      <w:rFonts w:ascii="Segoe UI" w:hAnsi="Segoe UI" w:cs="Segoe UI"/>
      <w:sz w:val="18"/>
      <w:szCs w:val="18"/>
    </w:rPr>
  </w:style>
  <w:style w:type="character" w:styleId="CommentReference">
    <w:name w:val="annotation reference"/>
    <w:basedOn w:val="DefaultParagraphFont"/>
    <w:uiPriority w:val="99"/>
    <w:semiHidden/>
    <w:unhideWhenUsed/>
    <w:rsid w:val="00BD71C6"/>
    <w:rPr>
      <w:sz w:val="16"/>
      <w:szCs w:val="16"/>
    </w:rPr>
  </w:style>
  <w:style w:type="paragraph" w:styleId="CommentText">
    <w:name w:val="annotation text"/>
    <w:basedOn w:val="Normal"/>
    <w:link w:val="CommentTextChar"/>
    <w:uiPriority w:val="99"/>
    <w:semiHidden/>
    <w:unhideWhenUsed/>
    <w:rsid w:val="00BD71C6"/>
    <w:pPr>
      <w:spacing w:line="240" w:lineRule="auto"/>
    </w:pPr>
    <w:rPr>
      <w:sz w:val="20"/>
      <w:szCs w:val="20"/>
    </w:rPr>
  </w:style>
  <w:style w:type="character" w:customStyle="1" w:styleId="CommentTextChar">
    <w:name w:val="Comment Text Char"/>
    <w:basedOn w:val="DefaultParagraphFont"/>
    <w:link w:val="CommentText"/>
    <w:uiPriority w:val="99"/>
    <w:semiHidden/>
    <w:rsid w:val="00BD71C6"/>
    <w:rPr>
      <w:sz w:val="20"/>
      <w:szCs w:val="20"/>
    </w:rPr>
  </w:style>
  <w:style w:type="paragraph" w:styleId="CommentSubject">
    <w:name w:val="annotation subject"/>
    <w:basedOn w:val="CommentText"/>
    <w:next w:val="CommentText"/>
    <w:link w:val="CommentSubjectChar"/>
    <w:uiPriority w:val="99"/>
    <w:semiHidden/>
    <w:unhideWhenUsed/>
    <w:rsid w:val="00BD71C6"/>
    <w:rPr>
      <w:b/>
      <w:bCs/>
    </w:rPr>
  </w:style>
  <w:style w:type="character" w:customStyle="1" w:styleId="CommentSubjectChar">
    <w:name w:val="Comment Subject Char"/>
    <w:basedOn w:val="CommentTextChar"/>
    <w:link w:val="CommentSubject"/>
    <w:uiPriority w:val="99"/>
    <w:semiHidden/>
    <w:rsid w:val="00BD7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7011">
      <w:bodyDiv w:val="1"/>
      <w:marLeft w:val="0"/>
      <w:marRight w:val="0"/>
      <w:marTop w:val="0"/>
      <w:marBottom w:val="0"/>
      <w:divBdr>
        <w:top w:val="none" w:sz="0" w:space="0" w:color="auto"/>
        <w:left w:val="none" w:sz="0" w:space="0" w:color="auto"/>
        <w:bottom w:val="none" w:sz="0" w:space="0" w:color="auto"/>
        <w:right w:val="none" w:sz="0" w:space="0" w:color="auto"/>
      </w:divBdr>
    </w:div>
    <w:div w:id="205218306">
      <w:bodyDiv w:val="1"/>
      <w:marLeft w:val="0"/>
      <w:marRight w:val="0"/>
      <w:marTop w:val="0"/>
      <w:marBottom w:val="0"/>
      <w:divBdr>
        <w:top w:val="none" w:sz="0" w:space="0" w:color="auto"/>
        <w:left w:val="none" w:sz="0" w:space="0" w:color="auto"/>
        <w:bottom w:val="none" w:sz="0" w:space="0" w:color="auto"/>
        <w:right w:val="none" w:sz="0" w:space="0" w:color="auto"/>
      </w:divBdr>
    </w:div>
    <w:div w:id="248736476">
      <w:bodyDiv w:val="1"/>
      <w:marLeft w:val="0"/>
      <w:marRight w:val="0"/>
      <w:marTop w:val="0"/>
      <w:marBottom w:val="0"/>
      <w:divBdr>
        <w:top w:val="none" w:sz="0" w:space="0" w:color="auto"/>
        <w:left w:val="none" w:sz="0" w:space="0" w:color="auto"/>
        <w:bottom w:val="none" w:sz="0" w:space="0" w:color="auto"/>
        <w:right w:val="none" w:sz="0" w:space="0" w:color="auto"/>
      </w:divBdr>
    </w:div>
    <w:div w:id="472523841">
      <w:bodyDiv w:val="1"/>
      <w:marLeft w:val="0"/>
      <w:marRight w:val="0"/>
      <w:marTop w:val="0"/>
      <w:marBottom w:val="0"/>
      <w:divBdr>
        <w:top w:val="none" w:sz="0" w:space="0" w:color="auto"/>
        <w:left w:val="none" w:sz="0" w:space="0" w:color="auto"/>
        <w:bottom w:val="none" w:sz="0" w:space="0" w:color="auto"/>
        <w:right w:val="none" w:sz="0" w:space="0" w:color="auto"/>
      </w:divBdr>
    </w:div>
    <w:div w:id="509101048">
      <w:bodyDiv w:val="1"/>
      <w:marLeft w:val="0"/>
      <w:marRight w:val="0"/>
      <w:marTop w:val="0"/>
      <w:marBottom w:val="0"/>
      <w:divBdr>
        <w:top w:val="none" w:sz="0" w:space="0" w:color="auto"/>
        <w:left w:val="none" w:sz="0" w:space="0" w:color="auto"/>
        <w:bottom w:val="none" w:sz="0" w:space="0" w:color="auto"/>
        <w:right w:val="none" w:sz="0" w:space="0" w:color="auto"/>
      </w:divBdr>
    </w:div>
    <w:div w:id="515771379">
      <w:bodyDiv w:val="1"/>
      <w:marLeft w:val="0"/>
      <w:marRight w:val="0"/>
      <w:marTop w:val="0"/>
      <w:marBottom w:val="0"/>
      <w:divBdr>
        <w:top w:val="none" w:sz="0" w:space="0" w:color="auto"/>
        <w:left w:val="none" w:sz="0" w:space="0" w:color="auto"/>
        <w:bottom w:val="none" w:sz="0" w:space="0" w:color="auto"/>
        <w:right w:val="none" w:sz="0" w:space="0" w:color="auto"/>
      </w:divBdr>
    </w:div>
    <w:div w:id="544099057">
      <w:bodyDiv w:val="1"/>
      <w:marLeft w:val="0"/>
      <w:marRight w:val="0"/>
      <w:marTop w:val="0"/>
      <w:marBottom w:val="0"/>
      <w:divBdr>
        <w:top w:val="none" w:sz="0" w:space="0" w:color="auto"/>
        <w:left w:val="none" w:sz="0" w:space="0" w:color="auto"/>
        <w:bottom w:val="none" w:sz="0" w:space="0" w:color="auto"/>
        <w:right w:val="none" w:sz="0" w:space="0" w:color="auto"/>
      </w:divBdr>
    </w:div>
    <w:div w:id="777875016">
      <w:bodyDiv w:val="1"/>
      <w:marLeft w:val="0"/>
      <w:marRight w:val="0"/>
      <w:marTop w:val="0"/>
      <w:marBottom w:val="0"/>
      <w:divBdr>
        <w:top w:val="none" w:sz="0" w:space="0" w:color="auto"/>
        <w:left w:val="none" w:sz="0" w:space="0" w:color="auto"/>
        <w:bottom w:val="none" w:sz="0" w:space="0" w:color="auto"/>
        <w:right w:val="none" w:sz="0" w:space="0" w:color="auto"/>
      </w:divBdr>
      <w:divsChild>
        <w:div w:id="1837110174">
          <w:marLeft w:val="450"/>
          <w:marRight w:val="0"/>
          <w:marTop w:val="0"/>
          <w:marBottom w:val="0"/>
          <w:divBdr>
            <w:top w:val="none" w:sz="0" w:space="0" w:color="auto"/>
            <w:left w:val="none" w:sz="0" w:space="0" w:color="auto"/>
            <w:bottom w:val="none" w:sz="0" w:space="0" w:color="auto"/>
            <w:right w:val="none" w:sz="0" w:space="0" w:color="auto"/>
          </w:divBdr>
        </w:div>
      </w:divsChild>
    </w:div>
    <w:div w:id="858667874">
      <w:bodyDiv w:val="1"/>
      <w:marLeft w:val="0"/>
      <w:marRight w:val="0"/>
      <w:marTop w:val="0"/>
      <w:marBottom w:val="0"/>
      <w:divBdr>
        <w:top w:val="none" w:sz="0" w:space="0" w:color="auto"/>
        <w:left w:val="none" w:sz="0" w:space="0" w:color="auto"/>
        <w:bottom w:val="none" w:sz="0" w:space="0" w:color="auto"/>
        <w:right w:val="none" w:sz="0" w:space="0" w:color="auto"/>
      </w:divBdr>
    </w:div>
    <w:div w:id="885871328">
      <w:bodyDiv w:val="1"/>
      <w:marLeft w:val="0"/>
      <w:marRight w:val="0"/>
      <w:marTop w:val="0"/>
      <w:marBottom w:val="0"/>
      <w:divBdr>
        <w:top w:val="none" w:sz="0" w:space="0" w:color="auto"/>
        <w:left w:val="none" w:sz="0" w:space="0" w:color="auto"/>
        <w:bottom w:val="none" w:sz="0" w:space="0" w:color="auto"/>
        <w:right w:val="none" w:sz="0" w:space="0" w:color="auto"/>
      </w:divBdr>
    </w:div>
    <w:div w:id="1191064790">
      <w:bodyDiv w:val="1"/>
      <w:marLeft w:val="0"/>
      <w:marRight w:val="0"/>
      <w:marTop w:val="0"/>
      <w:marBottom w:val="0"/>
      <w:divBdr>
        <w:top w:val="none" w:sz="0" w:space="0" w:color="auto"/>
        <w:left w:val="none" w:sz="0" w:space="0" w:color="auto"/>
        <w:bottom w:val="none" w:sz="0" w:space="0" w:color="auto"/>
        <w:right w:val="none" w:sz="0" w:space="0" w:color="auto"/>
      </w:divBdr>
    </w:div>
    <w:div w:id="1509908331">
      <w:bodyDiv w:val="1"/>
      <w:marLeft w:val="0"/>
      <w:marRight w:val="0"/>
      <w:marTop w:val="0"/>
      <w:marBottom w:val="0"/>
      <w:divBdr>
        <w:top w:val="none" w:sz="0" w:space="0" w:color="auto"/>
        <w:left w:val="none" w:sz="0" w:space="0" w:color="auto"/>
        <w:bottom w:val="none" w:sz="0" w:space="0" w:color="auto"/>
        <w:right w:val="none" w:sz="0" w:space="0" w:color="auto"/>
      </w:divBdr>
    </w:div>
    <w:div w:id="1639415459">
      <w:bodyDiv w:val="1"/>
      <w:marLeft w:val="0"/>
      <w:marRight w:val="0"/>
      <w:marTop w:val="0"/>
      <w:marBottom w:val="0"/>
      <w:divBdr>
        <w:top w:val="none" w:sz="0" w:space="0" w:color="auto"/>
        <w:left w:val="none" w:sz="0" w:space="0" w:color="auto"/>
        <w:bottom w:val="none" w:sz="0" w:space="0" w:color="auto"/>
        <w:right w:val="none" w:sz="0" w:space="0" w:color="auto"/>
      </w:divBdr>
    </w:div>
    <w:div w:id="1642274101">
      <w:bodyDiv w:val="1"/>
      <w:marLeft w:val="0"/>
      <w:marRight w:val="0"/>
      <w:marTop w:val="0"/>
      <w:marBottom w:val="0"/>
      <w:divBdr>
        <w:top w:val="none" w:sz="0" w:space="0" w:color="auto"/>
        <w:left w:val="none" w:sz="0" w:space="0" w:color="auto"/>
        <w:bottom w:val="none" w:sz="0" w:space="0" w:color="auto"/>
        <w:right w:val="none" w:sz="0" w:space="0" w:color="auto"/>
      </w:divBdr>
    </w:div>
    <w:div w:id="1643735206">
      <w:bodyDiv w:val="1"/>
      <w:marLeft w:val="0"/>
      <w:marRight w:val="0"/>
      <w:marTop w:val="0"/>
      <w:marBottom w:val="0"/>
      <w:divBdr>
        <w:top w:val="none" w:sz="0" w:space="0" w:color="auto"/>
        <w:left w:val="none" w:sz="0" w:space="0" w:color="auto"/>
        <w:bottom w:val="none" w:sz="0" w:space="0" w:color="auto"/>
        <w:right w:val="none" w:sz="0" w:space="0" w:color="auto"/>
      </w:divBdr>
    </w:div>
    <w:div w:id="17731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office.kzk@kzk.gov.rs"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kancelarija@dri.r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svg"/><Relationship Id="rId1" Type="http://schemas.openxmlformats.org/officeDocument/2006/relationships/image" Target="media/image11.png"/><Relationship Id="rId4" Type="http://schemas.openxmlformats.org/officeDocument/2006/relationships/image" Target="media/image14.svg"/></Relationships>
</file>

<file path=word/_rels/footnotes.xml.rels><?xml version="1.0" encoding="UTF-8" standalone="yes"?>
<Relationships xmlns="http://schemas.openxmlformats.org/package/2006/relationships"><Relationship Id="rId8" Type="http://schemas.openxmlformats.org/officeDocument/2006/relationships/hyperlink" Target="https://kjn.rs/o-nama/izvestaji-o-radu-republicke-komisije/?sr_pismo=lat" TargetMode="External"/><Relationship Id="rId13" Type="http://schemas.openxmlformats.org/officeDocument/2006/relationships/hyperlink" Target="https://www.ujn.gov.rs/strucna-pomoc-kancelarije/" TargetMode="External"/><Relationship Id="rId18" Type="http://schemas.openxmlformats.org/officeDocument/2006/relationships/hyperlink" Target="https://acas.rs/cyr/page_with_sidebar/javni_funkcioneri" TargetMode="External"/><Relationship Id="rId3" Type="http://schemas.openxmlformats.org/officeDocument/2006/relationships/hyperlink" Target="https://gizsr.visualstudio.com/Uputstva/_wiki/wikis/Uputstva/3830/Pretra%C5%BEivanje-na-Portalu-i-preuzimanje-konkursne-dokumentacije" TargetMode="External"/><Relationship Id="rId7" Type="http://schemas.openxmlformats.org/officeDocument/2006/relationships/hyperlink" Target="https://gizsr.visualstudio.com/Uputstva/_wiki/wikis/Uputstva/3937/Za%C5%A1tita-prava-na-Portalu" TargetMode="External"/><Relationship Id="rId12" Type="http://schemas.openxmlformats.org/officeDocument/2006/relationships/hyperlink" Target="https://www.dri.rs/storage/newaudits/Izvestaj%20o%20radu%20DRI%20za%202024.pdf" TargetMode="External"/><Relationship Id="rId17" Type="http://schemas.openxmlformats.org/officeDocument/2006/relationships/hyperlink" Target="https://acas.rs/cyr" TargetMode="External"/><Relationship Id="rId2" Type="http://schemas.openxmlformats.org/officeDocument/2006/relationships/hyperlink" Target="https://gizsr.visualstudio.com/Uputstva/_wiki/wikis/Uputstva/3871/Registracija-privrednih-subjekata-korak-po-korak" TargetMode="External"/><Relationship Id="rId16" Type="http://schemas.openxmlformats.org/officeDocument/2006/relationships/hyperlink" Target="https://kzk.gov.rs/kzk/wp-content/uploads/2024/01/Re%C5%A1enje-Eko-sense-i-KTG-Solucija1.pdf" TargetMode="External"/><Relationship Id="rId20" Type="http://schemas.openxmlformats.org/officeDocument/2006/relationships/hyperlink" Target="https://www.vrh.sud.rs/sr-lat/baza-sudske-prakse-suda" TargetMode="External"/><Relationship Id="rId1" Type="http://schemas.openxmlformats.org/officeDocument/2006/relationships/hyperlink" Target="https://jnportal.ujn.gov.rs/annual-reports-ppo-public" TargetMode="External"/><Relationship Id="rId6" Type="http://schemas.openxmlformats.org/officeDocument/2006/relationships/hyperlink" Target="https://gizsr.visualstudio.com/Uputstva/_wiki/wikis/Uputstva/3904/Zahtev-za-uvid-u-ponude-drugih-ponu%C4%91a%C4%8Da" TargetMode="External"/><Relationship Id="rId11" Type="http://schemas.openxmlformats.org/officeDocument/2006/relationships/hyperlink" Target="https://www.mfin.gov.rs/kontrola-javnih-sredstava/kontrola-javnih-sredstava-prijave-nepravilnosti" TargetMode="External"/><Relationship Id="rId5" Type="http://schemas.openxmlformats.org/officeDocument/2006/relationships/hyperlink" Target="https://kjn.rs/o-nama/izvestaji-o-radu-republicke-komisije/?sr_pismo=lat" TargetMode="External"/><Relationship Id="rId15" Type="http://schemas.openxmlformats.org/officeDocument/2006/relationships/hyperlink" Target="https://kzk.gov.rs/kzk/wp-content/uploads/2011/08/Uputstvo-za-otkrivanje-namestenih-ponuda-u-postupku-javnih-nabavki.pdf" TargetMode="External"/><Relationship Id="rId10" Type="http://schemas.openxmlformats.org/officeDocument/2006/relationships/hyperlink" Target="https://mfin.gov.rs/kontrola-javnih-sredstava/instrukcija-o-postupanju-budzetske-inspekcije-u-vrenju-izbora-korisnika-javnih-sredstava-kod-kojih-se-vri-inspekcijski-nadzor-nad-izvrenjem-ugovora-o-javnim-nabavkama" TargetMode="External"/><Relationship Id="rId19" Type="http://schemas.openxmlformats.org/officeDocument/2006/relationships/hyperlink" Target="https://acas.rs/cyr/page_with_sidebar/javni_funkcioneri" TargetMode="External"/><Relationship Id="rId4" Type="http://schemas.openxmlformats.org/officeDocument/2006/relationships/hyperlink" Target="https://gizsr.visualstudio.com/Uputstva/_wiki/wikis/Uputstva/3937/Za%C5%A1tita-prava-na-Portalu" TargetMode="External"/><Relationship Id="rId9" Type="http://schemas.openxmlformats.org/officeDocument/2006/relationships/hyperlink" Target="https://mfin.gov.rs/sr/kontrola-javnih-sredstava-1/metodologija-za-vrenje-nadzora-nad-izvrenjem-ugovora-o-javnim-nabavkama-1" TargetMode="External"/><Relationship Id="rId14" Type="http://schemas.openxmlformats.org/officeDocument/2006/relationships/hyperlink" Target="https://www.parlament.gov.rs/upload/archive/files/cir/pdf/izvestaji/14_saziv/02-1382_2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Custom 2">
      <a:dk1>
        <a:srgbClr val="262626"/>
      </a:dk1>
      <a:lt1>
        <a:srgbClr val="F2F2F2"/>
      </a:lt1>
      <a:dk2>
        <a:srgbClr val="3F3F3F"/>
      </a:dk2>
      <a:lt2>
        <a:srgbClr val="BFBFBF"/>
      </a:lt2>
      <a:accent1>
        <a:srgbClr val="2933D6"/>
      </a:accent1>
      <a:accent2>
        <a:srgbClr val="0E0E67"/>
      </a:accent2>
      <a:accent3>
        <a:srgbClr val="6EDA69"/>
      </a:accent3>
      <a:accent4>
        <a:srgbClr val="C2DFFD"/>
      </a:accent4>
      <a:accent5>
        <a:srgbClr val="E2EFD9"/>
      </a:accent5>
      <a:accent6>
        <a:srgbClr val="A8D08D"/>
      </a:accent6>
      <a:hlink>
        <a:srgbClr val="6EDA69"/>
      </a:hlink>
      <a:folHlink>
        <a:srgbClr val="6EDA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6F3E-A45A-4C2D-A60F-91616974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64</Pages>
  <Words>15961</Words>
  <Characters>90982</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Bojović</dc:creator>
  <cp:keywords/>
  <dc:description/>
  <cp:lastModifiedBy>HP</cp:lastModifiedBy>
  <cp:revision>5</cp:revision>
  <cp:lastPrinted>2026-05-26T09:11:00Z</cp:lastPrinted>
  <dcterms:created xsi:type="dcterms:W3CDTF">2026-06-02T10:02:00Z</dcterms:created>
  <dcterms:modified xsi:type="dcterms:W3CDTF">2026-06-10T07:09:00Z</dcterms:modified>
</cp:coreProperties>
</file>