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E5BBA" w14:textId="77777777" w:rsidR="00B21AA9" w:rsidRPr="001C3098" w:rsidRDefault="00B21AA9" w:rsidP="00894E04">
      <w:pPr>
        <w:pStyle w:val="Title"/>
        <w:jc w:val="both"/>
        <w:rPr>
          <w:rStyle w:val="Heading1Char"/>
          <w:rFonts w:asciiTheme="majorBidi" w:hAnsiTheme="majorBidi"/>
          <w:b/>
          <w:bCs/>
          <w:color w:val="000000" w:themeColor="text1"/>
          <w:sz w:val="24"/>
          <w:szCs w:val="24"/>
        </w:rPr>
      </w:pPr>
    </w:p>
    <w:p w14:paraId="18AF9203" w14:textId="77777777" w:rsidR="00B21AA9" w:rsidRPr="001C3098" w:rsidRDefault="00B21AA9" w:rsidP="00894E04">
      <w:pPr>
        <w:pStyle w:val="Title"/>
        <w:jc w:val="both"/>
        <w:rPr>
          <w:rStyle w:val="Heading1Char"/>
          <w:rFonts w:asciiTheme="majorBidi" w:hAnsiTheme="majorBidi"/>
          <w:b/>
          <w:bCs/>
          <w:color w:val="000000" w:themeColor="text1"/>
          <w:sz w:val="24"/>
          <w:szCs w:val="24"/>
        </w:rPr>
      </w:pPr>
    </w:p>
    <w:p w14:paraId="5386E172" w14:textId="77777777" w:rsidR="00B21AA9" w:rsidRPr="001C3098" w:rsidRDefault="00B21AA9" w:rsidP="00894E04">
      <w:pPr>
        <w:pStyle w:val="Title"/>
        <w:jc w:val="both"/>
        <w:rPr>
          <w:rStyle w:val="Heading1Char"/>
          <w:rFonts w:asciiTheme="majorBidi" w:hAnsiTheme="majorBidi"/>
          <w:b/>
          <w:bCs/>
          <w:color w:val="000000" w:themeColor="text1"/>
          <w:sz w:val="24"/>
          <w:szCs w:val="24"/>
        </w:rPr>
      </w:pPr>
    </w:p>
    <w:p w14:paraId="7228A09B" w14:textId="77777777" w:rsidR="00B21AA9" w:rsidRPr="001C3098" w:rsidRDefault="00B21AA9" w:rsidP="00894E04">
      <w:pPr>
        <w:pStyle w:val="Title"/>
        <w:jc w:val="both"/>
        <w:rPr>
          <w:rStyle w:val="Heading1Char"/>
          <w:rFonts w:asciiTheme="majorBidi" w:hAnsiTheme="majorBidi"/>
          <w:b/>
          <w:bCs/>
          <w:color w:val="000000" w:themeColor="text1"/>
          <w:sz w:val="24"/>
          <w:szCs w:val="24"/>
        </w:rPr>
      </w:pPr>
    </w:p>
    <w:p w14:paraId="5544C3DB" w14:textId="77777777" w:rsidR="00B21AA9" w:rsidRPr="001C3098" w:rsidRDefault="00B21AA9" w:rsidP="00894E04">
      <w:pPr>
        <w:pStyle w:val="Title"/>
        <w:jc w:val="both"/>
        <w:rPr>
          <w:rStyle w:val="Heading1Char"/>
          <w:rFonts w:asciiTheme="majorBidi" w:hAnsiTheme="majorBidi"/>
          <w:b/>
          <w:bCs/>
          <w:color w:val="000000" w:themeColor="text1"/>
          <w:sz w:val="24"/>
          <w:szCs w:val="24"/>
        </w:rPr>
      </w:pPr>
    </w:p>
    <w:p w14:paraId="7908D232" w14:textId="77777777" w:rsidR="00B21AA9" w:rsidRPr="001C3098" w:rsidRDefault="00B21AA9" w:rsidP="00894E04">
      <w:pPr>
        <w:pStyle w:val="Title"/>
        <w:jc w:val="both"/>
        <w:rPr>
          <w:rStyle w:val="Heading1Char"/>
          <w:rFonts w:asciiTheme="majorBidi" w:hAnsiTheme="majorBidi"/>
          <w:b/>
          <w:bCs/>
          <w:color w:val="000000" w:themeColor="text1"/>
          <w:sz w:val="24"/>
          <w:szCs w:val="24"/>
        </w:rPr>
      </w:pPr>
    </w:p>
    <w:p w14:paraId="313B1DBB" w14:textId="77777777" w:rsidR="00B21AA9" w:rsidRPr="001C3098" w:rsidRDefault="00B21AA9" w:rsidP="00894E04">
      <w:pPr>
        <w:pStyle w:val="Title"/>
        <w:jc w:val="both"/>
        <w:rPr>
          <w:rStyle w:val="Heading1Char"/>
          <w:rFonts w:asciiTheme="majorBidi" w:hAnsiTheme="majorBidi"/>
          <w:b/>
          <w:bCs/>
          <w:color w:val="000000" w:themeColor="text1"/>
          <w:sz w:val="24"/>
          <w:szCs w:val="24"/>
        </w:rPr>
      </w:pPr>
    </w:p>
    <w:p w14:paraId="79A55D73" w14:textId="77777777" w:rsidR="00B21AA9" w:rsidRPr="009727D9" w:rsidRDefault="00B21AA9" w:rsidP="00894E04">
      <w:pPr>
        <w:pStyle w:val="Title"/>
        <w:jc w:val="both"/>
        <w:rPr>
          <w:rStyle w:val="SubtleReference"/>
          <w:b/>
          <w:bCs/>
          <w:color w:val="auto"/>
          <w:sz w:val="32"/>
        </w:rPr>
      </w:pPr>
    </w:p>
    <w:p w14:paraId="68F1B6FA" w14:textId="44023718" w:rsidR="00B21AA9" w:rsidRPr="009727D9" w:rsidRDefault="00192548" w:rsidP="009727D9">
      <w:pPr>
        <w:pStyle w:val="BodyText"/>
        <w:jc w:val="center"/>
        <w:rPr>
          <w:b/>
          <w:bCs/>
          <w:sz w:val="32"/>
          <w:szCs w:val="32"/>
        </w:rPr>
      </w:pPr>
      <w:bookmarkStart w:id="0" w:name="_Toc214467793"/>
      <w:bookmarkStart w:id="1" w:name="_Toc215060022"/>
      <w:bookmarkStart w:id="2" w:name="_Toc215264899"/>
      <w:bookmarkStart w:id="3" w:name="_Toc229076210"/>
      <w:r w:rsidRPr="009727D9">
        <w:rPr>
          <w:rStyle w:val="Heading1Char"/>
          <w:rFonts w:ascii="Times New Roman" w:hAnsi="Times New Roman" w:cs="Times New Roman"/>
          <w:b/>
          <w:bCs/>
          <w:color w:val="auto"/>
          <w:sz w:val="32"/>
          <w:szCs w:val="32"/>
        </w:rPr>
        <w:t>Model of tender documentation</w:t>
      </w:r>
      <w:bookmarkEnd w:id="0"/>
      <w:bookmarkEnd w:id="1"/>
      <w:bookmarkEnd w:id="2"/>
      <w:bookmarkEnd w:id="3"/>
    </w:p>
    <w:p w14:paraId="01594EB1" w14:textId="7B1F7EC9" w:rsidR="00B21AA9" w:rsidRPr="009727D9" w:rsidRDefault="00192548" w:rsidP="009727D9">
      <w:pPr>
        <w:pStyle w:val="BodyText"/>
        <w:jc w:val="center"/>
        <w:rPr>
          <w:b/>
          <w:bCs/>
          <w:sz w:val="32"/>
          <w:szCs w:val="32"/>
        </w:rPr>
      </w:pPr>
      <w:bookmarkStart w:id="4" w:name="_Toc214467794"/>
      <w:bookmarkStart w:id="5" w:name="_Toc215060023"/>
      <w:bookmarkStart w:id="6" w:name="_Toc215264900"/>
      <w:bookmarkStart w:id="7" w:name="_Toc229076211"/>
      <w:r w:rsidRPr="009727D9">
        <w:rPr>
          <w:rStyle w:val="Heading1Char"/>
          <w:rFonts w:ascii="Times New Roman" w:hAnsi="Times New Roman" w:cs="Times New Roman"/>
          <w:b/>
          <w:bCs/>
          <w:color w:val="auto"/>
          <w:sz w:val="32"/>
          <w:szCs w:val="32"/>
        </w:rPr>
        <w:t>Open procedure</w:t>
      </w:r>
      <w:bookmarkEnd w:id="4"/>
      <w:bookmarkEnd w:id="5"/>
      <w:bookmarkEnd w:id="6"/>
      <w:bookmarkEnd w:id="7"/>
    </w:p>
    <w:p w14:paraId="78EE09F9" w14:textId="77777777" w:rsidR="00B21AA9" w:rsidRPr="001C3098" w:rsidRDefault="00B21AA9" w:rsidP="00894E04">
      <w:pPr>
        <w:pStyle w:val="Title"/>
        <w:jc w:val="both"/>
        <w:rPr>
          <w:rFonts w:asciiTheme="majorBidi" w:hAnsiTheme="majorBidi"/>
          <w:sz w:val="32"/>
          <w:szCs w:val="32"/>
        </w:rPr>
      </w:pPr>
    </w:p>
    <w:p w14:paraId="5B4A40F8" w14:textId="77777777" w:rsidR="00B21AA9" w:rsidRPr="001C3098" w:rsidRDefault="00B21AA9" w:rsidP="00894E04">
      <w:pPr>
        <w:pStyle w:val="Title"/>
        <w:jc w:val="both"/>
        <w:rPr>
          <w:rFonts w:asciiTheme="majorBidi" w:hAnsiTheme="majorBidi"/>
          <w:sz w:val="32"/>
          <w:szCs w:val="32"/>
        </w:rPr>
      </w:pPr>
    </w:p>
    <w:p w14:paraId="57284AEE" w14:textId="3FB3352F" w:rsidR="00AF386B" w:rsidRPr="001C3098" w:rsidRDefault="00192548" w:rsidP="00894E04">
      <w:pPr>
        <w:pStyle w:val="Title"/>
        <w:jc w:val="center"/>
        <w:rPr>
          <w:rStyle w:val="SubtleReference"/>
          <w:rFonts w:asciiTheme="majorBidi" w:hAnsiTheme="majorBidi"/>
          <w:b/>
          <w:bCs/>
          <w:smallCaps w:val="0"/>
          <w:color w:val="auto"/>
          <w:sz w:val="32"/>
          <w:szCs w:val="32"/>
        </w:rPr>
      </w:pPr>
      <w:r>
        <w:rPr>
          <w:rStyle w:val="SubtleReference"/>
          <w:rFonts w:asciiTheme="majorBidi" w:hAnsiTheme="majorBidi"/>
          <w:b/>
          <w:smallCaps w:val="0"/>
          <w:color w:val="auto"/>
          <w:sz w:val="32"/>
        </w:rPr>
        <w:t>Public procurement of services</w:t>
      </w:r>
      <w:bookmarkStart w:id="8" w:name="_Hlk214643383"/>
      <w:r>
        <w:rPr>
          <w:rStyle w:val="SubtleReference"/>
          <w:rFonts w:asciiTheme="majorBidi" w:hAnsiTheme="majorBidi"/>
          <w:b/>
          <w:smallCaps w:val="0"/>
          <w:color w:val="auto"/>
          <w:sz w:val="32"/>
        </w:rPr>
        <w:t xml:space="preserve"> - </w:t>
      </w:r>
      <w:bookmarkStart w:id="9" w:name="_Hlk215492896"/>
      <w:bookmarkEnd w:id="8"/>
      <w:r w:rsidR="009727D9">
        <w:rPr>
          <w:rFonts w:asciiTheme="majorBidi" w:hAnsiTheme="majorBidi"/>
          <w:b/>
          <w:sz w:val="32"/>
        </w:rPr>
        <w:t>t</w:t>
      </w:r>
      <w:r>
        <w:rPr>
          <w:rFonts w:asciiTheme="majorBidi" w:hAnsiTheme="majorBidi"/>
          <w:b/>
          <w:sz w:val="32"/>
        </w:rPr>
        <w:t>he service of development and implementation of software for the collection and management of citizens’ proposals and initiatives to improve life in the local community with applied social criteria</w:t>
      </w:r>
      <w:bookmarkEnd w:id="9"/>
      <w:r>
        <w:rPr>
          <w:rFonts w:asciiTheme="majorBidi" w:hAnsiTheme="majorBidi"/>
          <w:b/>
          <w:sz w:val="32"/>
        </w:rPr>
        <w:t xml:space="preserve"> </w:t>
      </w:r>
      <w:bookmarkStart w:id="10" w:name="_Hlk216613383"/>
    </w:p>
    <w:bookmarkEnd w:id="10"/>
    <w:p w14:paraId="302DFCB0" w14:textId="77777777" w:rsidR="00B21AA9" w:rsidRPr="001C3098" w:rsidRDefault="00B21AA9" w:rsidP="00894E04">
      <w:pPr>
        <w:spacing w:line="240" w:lineRule="auto"/>
        <w:jc w:val="both"/>
        <w:rPr>
          <w:rFonts w:asciiTheme="majorBidi" w:hAnsiTheme="majorBidi" w:cstheme="majorBidi"/>
        </w:rPr>
      </w:pPr>
    </w:p>
    <w:p w14:paraId="1480468E" w14:textId="77777777" w:rsidR="00B21AA9" w:rsidRPr="001C3098" w:rsidRDefault="00B21AA9" w:rsidP="00894E04">
      <w:pPr>
        <w:spacing w:line="240" w:lineRule="auto"/>
        <w:jc w:val="both"/>
        <w:rPr>
          <w:rFonts w:asciiTheme="majorBidi" w:hAnsiTheme="majorBidi" w:cstheme="majorBidi"/>
        </w:rPr>
      </w:pPr>
    </w:p>
    <w:p w14:paraId="0B83B4A8" w14:textId="77777777" w:rsidR="00B21AA9" w:rsidRPr="001C3098" w:rsidRDefault="00B21AA9" w:rsidP="00894E04">
      <w:pPr>
        <w:spacing w:line="240" w:lineRule="auto"/>
        <w:jc w:val="both"/>
        <w:rPr>
          <w:rFonts w:asciiTheme="majorBidi" w:hAnsiTheme="majorBidi" w:cstheme="majorBidi"/>
        </w:rPr>
      </w:pPr>
    </w:p>
    <w:p w14:paraId="28DF475E" w14:textId="77777777" w:rsidR="00B21AA9" w:rsidRPr="001C3098" w:rsidRDefault="00B21AA9" w:rsidP="00894E04">
      <w:pPr>
        <w:spacing w:line="240" w:lineRule="auto"/>
        <w:jc w:val="both"/>
        <w:rPr>
          <w:rFonts w:asciiTheme="majorBidi" w:hAnsiTheme="majorBidi" w:cstheme="majorBidi"/>
        </w:rPr>
      </w:pPr>
    </w:p>
    <w:p w14:paraId="57807800" w14:textId="77777777" w:rsidR="00B21AA9" w:rsidRPr="001C3098" w:rsidRDefault="00B21AA9" w:rsidP="00894E04">
      <w:pPr>
        <w:spacing w:line="240" w:lineRule="auto"/>
        <w:jc w:val="both"/>
        <w:rPr>
          <w:rFonts w:asciiTheme="majorBidi" w:hAnsiTheme="majorBidi" w:cstheme="majorBidi"/>
        </w:rPr>
      </w:pPr>
    </w:p>
    <w:p w14:paraId="6CCBC808" w14:textId="77777777" w:rsidR="00B21AA9" w:rsidRPr="001C3098" w:rsidRDefault="00B21AA9" w:rsidP="00894E04">
      <w:pPr>
        <w:spacing w:line="240" w:lineRule="auto"/>
        <w:jc w:val="both"/>
        <w:rPr>
          <w:rFonts w:asciiTheme="majorBidi" w:hAnsiTheme="majorBidi" w:cstheme="majorBidi"/>
        </w:rPr>
      </w:pPr>
    </w:p>
    <w:p w14:paraId="1FF823FE" w14:textId="77777777" w:rsidR="00B21AA9" w:rsidRPr="001C3098" w:rsidRDefault="00B21AA9" w:rsidP="00894E04">
      <w:pPr>
        <w:spacing w:line="240" w:lineRule="auto"/>
        <w:jc w:val="both"/>
        <w:rPr>
          <w:rFonts w:asciiTheme="majorBidi" w:hAnsiTheme="majorBidi" w:cstheme="majorBidi"/>
        </w:rPr>
      </w:pPr>
    </w:p>
    <w:p w14:paraId="70397245" w14:textId="77777777" w:rsidR="00B21AA9" w:rsidRPr="001C3098" w:rsidRDefault="00B21AA9" w:rsidP="00894E04">
      <w:pPr>
        <w:spacing w:line="240" w:lineRule="auto"/>
        <w:jc w:val="both"/>
        <w:rPr>
          <w:rFonts w:asciiTheme="majorBidi" w:hAnsiTheme="majorBidi" w:cstheme="majorBidi"/>
        </w:rPr>
      </w:pPr>
    </w:p>
    <w:p w14:paraId="7C5EB5A4" w14:textId="77777777" w:rsidR="00B21AA9" w:rsidRPr="001C3098" w:rsidRDefault="00B21AA9" w:rsidP="00894E04">
      <w:pPr>
        <w:spacing w:line="240" w:lineRule="auto"/>
        <w:jc w:val="both"/>
        <w:rPr>
          <w:rFonts w:asciiTheme="majorBidi" w:hAnsiTheme="majorBidi" w:cstheme="majorBidi"/>
        </w:rPr>
      </w:pPr>
    </w:p>
    <w:p w14:paraId="29C86129" w14:textId="77777777" w:rsidR="00B21AA9" w:rsidRPr="001C3098" w:rsidRDefault="00B21AA9" w:rsidP="00894E04">
      <w:pPr>
        <w:spacing w:line="240" w:lineRule="auto"/>
        <w:jc w:val="both"/>
        <w:rPr>
          <w:rFonts w:asciiTheme="majorBidi" w:hAnsiTheme="majorBidi" w:cstheme="majorBidi"/>
        </w:rPr>
      </w:pPr>
    </w:p>
    <w:p w14:paraId="1D1D3A25" w14:textId="77777777" w:rsidR="00504958" w:rsidRPr="001C3098" w:rsidRDefault="00504958" w:rsidP="00894E04">
      <w:pPr>
        <w:spacing w:line="240" w:lineRule="auto"/>
        <w:jc w:val="both"/>
        <w:rPr>
          <w:rFonts w:asciiTheme="majorBidi" w:hAnsiTheme="majorBidi" w:cstheme="majorBidi"/>
        </w:rPr>
      </w:pPr>
    </w:p>
    <w:p w14:paraId="5C6CF1AC" w14:textId="77777777" w:rsidR="00504958" w:rsidRPr="001C3098" w:rsidRDefault="00504958" w:rsidP="00894E04">
      <w:pPr>
        <w:spacing w:line="240" w:lineRule="auto"/>
        <w:jc w:val="both"/>
        <w:rPr>
          <w:rFonts w:asciiTheme="majorBidi" w:hAnsiTheme="majorBidi" w:cstheme="majorBidi"/>
        </w:rPr>
      </w:pPr>
    </w:p>
    <w:p w14:paraId="5B9B3C2C" w14:textId="77777777" w:rsidR="00B21AA9" w:rsidRPr="001C3098" w:rsidRDefault="00B21AA9" w:rsidP="00894E04">
      <w:pPr>
        <w:spacing w:line="240" w:lineRule="auto"/>
        <w:jc w:val="both"/>
        <w:rPr>
          <w:rFonts w:asciiTheme="majorBidi" w:hAnsiTheme="majorBidi" w:cstheme="majorBidi"/>
        </w:rPr>
      </w:pPr>
    </w:p>
    <w:p w14:paraId="26E0A284" w14:textId="77777777" w:rsidR="00504958" w:rsidRPr="001C3098" w:rsidRDefault="00504958" w:rsidP="00894E04">
      <w:pPr>
        <w:spacing w:line="240" w:lineRule="auto"/>
        <w:jc w:val="both"/>
        <w:rPr>
          <w:rFonts w:asciiTheme="majorBidi" w:hAnsiTheme="majorBidi" w:cstheme="majorBidi"/>
        </w:rPr>
      </w:pPr>
    </w:p>
    <w:p w14:paraId="2A13C997" w14:textId="1F5BD707" w:rsidR="00B21AA9" w:rsidRPr="001C3098" w:rsidRDefault="00B21AA9" w:rsidP="00894E04">
      <w:pPr>
        <w:spacing w:line="240" w:lineRule="auto"/>
        <w:jc w:val="both"/>
        <w:rPr>
          <w:rFonts w:asciiTheme="majorBidi" w:hAnsiTheme="majorBidi" w:cstheme="majorBidi"/>
        </w:rPr>
      </w:pPr>
    </w:p>
    <w:sdt>
      <w:sdtPr>
        <w:rPr>
          <w:rFonts w:asciiTheme="majorBidi" w:eastAsiaTheme="minorHAnsi" w:hAnsiTheme="majorBidi" w:cstheme="minorBidi"/>
          <w:color w:val="auto"/>
          <w:kern w:val="2"/>
          <w:sz w:val="24"/>
          <w:szCs w:val="24"/>
          <w14:ligatures w14:val="standardContextual"/>
        </w:rPr>
        <w:id w:val="-1131634547"/>
        <w:docPartObj>
          <w:docPartGallery w:val="Table of Contents"/>
          <w:docPartUnique/>
        </w:docPartObj>
      </w:sdtPr>
      <w:sdtEndPr>
        <w:rPr>
          <w:b/>
          <w:bCs/>
        </w:rPr>
      </w:sdtEndPr>
      <w:sdtContent>
        <w:p w14:paraId="19178FEE" w14:textId="77777777" w:rsidR="00EA5F1E" w:rsidRPr="001C3098" w:rsidRDefault="00EA5F1E" w:rsidP="00894E04">
          <w:pPr>
            <w:pStyle w:val="TOCHeading"/>
            <w:spacing w:line="240" w:lineRule="auto"/>
            <w:jc w:val="both"/>
            <w:rPr>
              <w:rFonts w:asciiTheme="majorBidi" w:eastAsiaTheme="minorHAnsi" w:hAnsiTheme="majorBidi" w:cstheme="minorBidi"/>
              <w:color w:val="auto"/>
              <w:kern w:val="2"/>
              <w:sz w:val="24"/>
              <w:szCs w:val="24"/>
              <w14:ligatures w14:val="standardContextual"/>
            </w:rPr>
          </w:pPr>
        </w:p>
        <w:p w14:paraId="019143C0" w14:textId="77777777" w:rsidR="00504958" w:rsidRPr="001C3098" w:rsidRDefault="00504958" w:rsidP="00504958"/>
        <w:p w14:paraId="19EE583C" w14:textId="77777777" w:rsidR="00504958" w:rsidRPr="001C3098" w:rsidRDefault="00504958" w:rsidP="00504958"/>
        <w:p w14:paraId="72BCB7B1" w14:textId="77777777" w:rsidR="00EA5F1E" w:rsidRPr="001C3098" w:rsidRDefault="00EA5F1E" w:rsidP="00894E04">
          <w:pPr>
            <w:pStyle w:val="TOCHeading"/>
            <w:spacing w:line="240" w:lineRule="auto"/>
            <w:jc w:val="both"/>
            <w:rPr>
              <w:rFonts w:asciiTheme="majorBidi" w:hAnsiTheme="majorBidi"/>
              <w:sz w:val="24"/>
              <w:szCs w:val="24"/>
            </w:rPr>
          </w:pPr>
        </w:p>
        <w:p w14:paraId="6783FA90" w14:textId="77777777" w:rsidR="007057B8" w:rsidRPr="001C3098" w:rsidRDefault="007057B8" w:rsidP="00894E04">
          <w:pPr>
            <w:pStyle w:val="TOCHeading"/>
            <w:spacing w:line="240" w:lineRule="auto"/>
            <w:jc w:val="both"/>
            <w:rPr>
              <w:rFonts w:asciiTheme="majorBidi" w:hAnsiTheme="majorBidi"/>
              <w:sz w:val="24"/>
              <w:szCs w:val="24"/>
            </w:rPr>
          </w:pPr>
        </w:p>
        <w:p w14:paraId="4464A6C5" w14:textId="77777777" w:rsidR="00D1353D" w:rsidRDefault="00192548" w:rsidP="00894E04">
          <w:pPr>
            <w:pStyle w:val="TOCHeading"/>
            <w:spacing w:line="240" w:lineRule="auto"/>
            <w:jc w:val="both"/>
            <w:rPr>
              <w:noProof/>
            </w:rPr>
          </w:pPr>
          <w:r>
            <w:rPr>
              <w:rFonts w:asciiTheme="majorBidi" w:hAnsiTheme="majorBidi"/>
              <w:b/>
              <w:color w:val="auto"/>
              <w:sz w:val="24"/>
            </w:rPr>
            <w:t>Contents</w:t>
          </w:r>
          <w:r w:rsidR="00B317E1" w:rsidRPr="001C3098">
            <w:rPr>
              <w:rFonts w:asciiTheme="majorBidi" w:hAnsiTheme="majorBidi"/>
              <w:b/>
              <w:sz w:val="24"/>
            </w:rPr>
            <w:fldChar w:fldCharType="begin"/>
          </w:r>
          <w:r w:rsidR="00B317E1" w:rsidRPr="001C3098">
            <w:rPr>
              <w:rFonts w:asciiTheme="majorBidi" w:hAnsiTheme="majorBidi"/>
              <w:b/>
              <w:sz w:val="24"/>
            </w:rPr>
            <w:instrText xml:space="preserve"> TOC \o "1-3" \h \z \u </w:instrText>
          </w:r>
          <w:r w:rsidR="00B317E1" w:rsidRPr="001C3098">
            <w:rPr>
              <w:rFonts w:asciiTheme="majorBidi" w:hAnsiTheme="majorBidi"/>
              <w:b/>
              <w:sz w:val="24"/>
            </w:rPr>
            <w:fldChar w:fldCharType="separate"/>
          </w:r>
        </w:p>
        <w:p w14:paraId="645EA0E4" w14:textId="5ED1320B" w:rsidR="00D1353D" w:rsidRDefault="00D1353D">
          <w:pPr>
            <w:pStyle w:val="TOC1"/>
            <w:tabs>
              <w:tab w:val="right" w:leader="dot" w:pos="9350"/>
            </w:tabs>
            <w:rPr>
              <w:rFonts w:cstheme="minorBidi"/>
              <w:noProof/>
              <w:kern w:val="2"/>
              <w:sz w:val="24"/>
              <w:szCs w:val="24"/>
              <w14:ligatures w14:val="standardContextual"/>
            </w:rPr>
          </w:pPr>
          <w:hyperlink w:anchor="_Toc229076210" w:history="1">
            <w:r w:rsidRPr="007122B7">
              <w:rPr>
                <w:rStyle w:val="Hyperlink"/>
                <w:rFonts w:ascii="Times New Roman" w:hAnsi="Times New Roman"/>
                <w:b/>
                <w:bCs/>
                <w:noProof/>
              </w:rPr>
              <w:t>Model of tender documentation</w:t>
            </w:r>
            <w:r>
              <w:rPr>
                <w:noProof/>
                <w:webHidden/>
              </w:rPr>
              <w:tab/>
            </w:r>
            <w:r>
              <w:rPr>
                <w:noProof/>
                <w:webHidden/>
              </w:rPr>
              <w:fldChar w:fldCharType="begin"/>
            </w:r>
            <w:r>
              <w:rPr>
                <w:noProof/>
                <w:webHidden/>
              </w:rPr>
              <w:instrText xml:space="preserve"> PAGEREF _Toc229076210 \h </w:instrText>
            </w:r>
            <w:r>
              <w:rPr>
                <w:noProof/>
                <w:webHidden/>
              </w:rPr>
            </w:r>
            <w:r>
              <w:rPr>
                <w:noProof/>
                <w:webHidden/>
              </w:rPr>
              <w:fldChar w:fldCharType="separate"/>
            </w:r>
            <w:r>
              <w:rPr>
                <w:noProof/>
                <w:webHidden/>
              </w:rPr>
              <w:t>1</w:t>
            </w:r>
            <w:r>
              <w:rPr>
                <w:noProof/>
                <w:webHidden/>
              </w:rPr>
              <w:fldChar w:fldCharType="end"/>
            </w:r>
          </w:hyperlink>
        </w:p>
        <w:p w14:paraId="1D4F360E" w14:textId="4A976FD7" w:rsidR="00D1353D" w:rsidRDefault="00D1353D">
          <w:pPr>
            <w:pStyle w:val="TOC1"/>
            <w:tabs>
              <w:tab w:val="right" w:leader="dot" w:pos="9350"/>
            </w:tabs>
            <w:rPr>
              <w:rFonts w:cstheme="minorBidi"/>
              <w:noProof/>
              <w:kern w:val="2"/>
              <w:sz w:val="24"/>
              <w:szCs w:val="24"/>
              <w14:ligatures w14:val="standardContextual"/>
            </w:rPr>
          </w:pPr>
          <w:hyperlink w:anchor="_Toc229076211" w:history="1">
            <w:r w:rsidRPr="007122B7">
              <w:rPr>
                <w:rStyle w:val="Hyperlink"/>
                <w:rFonts w:ascii="Times New Roman" w:hAnsi="Times New Roman"/>
                <w:b/>
                <w:bCs/>
                <w:noProof/>
              </w:rPr>
              <w:t>Open procedure</w:t>
            </w:r>
            <w:r>
              <w:rPr>
                <w:noProof/>
                <w:webHidden/>
              </w:rPr>
              <w:tab/>
            </w:r>
            <w:r>
              <w:rPr>
                <w:noProof/>
                <w:webHidden/>
              </w:rPr>
              <w:fldChar w:fldCharType="begin"/>
            </w:r>
            <w:r>
              <w:rPr>
                <w:noProof/>
                <w:webHidden/>
              </w:rPr>
              <w:instrText xml:space="preserve"> PAGEREF _Toc229076211 \h </w:instrText>
            </w:r>
            <w:r>
              <w:rPr>
                <w:noProof/>
                <w:webHidden/>
              </w:rPr>
            </w:r>
            <w:r>
              <w:rPr>
                <w:noProof/>
                <w:webHidden/>
              </w:rPr>
              <w:fldChar w:fldCharType="separate"/>
            </w:r>
            <w:r>
              <w:rPr>
                <w:noProof/>
                <w:webHidden/>
              </w:rPr>
              <w:t>1</w:t>
            </w:r>
            <w:r>
              <w:rPr>
                <w:noProof/>
                <w:webHidden/>
              </w:rPr>
              <w:fldChar w:fldCharType="end"/>
            </w:r>
          </w:hyperlink>
        </w:p>
        <w:p w14:paraId="02D967CB" w14:textId="5D42434E" w:rsidR="00D1353D" w:rsidRDefault="00D1353D">
          <w:pPr>
            <w:pStyle w:val="TOC1"/>
            <w:tabs>
              <w:tab w:val="left" w:pos="440"/>
              <w:tab w:val="right" w:leader="dot" w:pos="9350"/>
            </w:tabs>
            <w:rPr>
              <w:rFonts w:cstheme="minorBidi"/>
              <w:noProof/>
              <w:kern w:val="2"/>
              <w:sz w:val="24"/>
              <w:szCs w:val="24"/>
              <w14:ligatures w14:val="standardContextual"/>
            </w:rPr>
          </w:pPr>
          <w:hyperlink w:anchor="_Toc229076212" w:history="1">
            <w:r w:rsidRPr="007122B7">
              <w:rPr>
                <w:rStyle w:val="Hyperlink"/>
                <w:rFonts w:asciiTheme="majorBidi" w:hAnsiTheme="majorBidi"/>
                <w:b/>
                <w:bCs/>
                <w:noProof/>
                <w:spacing w:val="-2"/>
              </w:rPr>
              <w:t>1.</w:t>
            </w:r>
            <w:r>
              <w:rPr>
                <w:rFonts w:cstheme="minorBidi"/>
                <w:noProof/>
                <w:kern w:val="2"/>
                <w:sz w:val="24"/>
                <w:szCs w:val="24"/>
                <w14:ligatures w14:val="standardContextual"/>
              </w:rPr>
              <w:tab/>
            </w:r>
            <w:r w:rsidRPr="007122B7">
              <w:rPr>
                <w:rStyle w:val="Hyperlink"/>
                <w:rFonts w:asciiTheme="majorBidi" w:hAnsiTheme="majorBidi"/>
                <w:b/>
                <w:noProof/>
              </w:rPr>
              <w:t>GENERAL INFORMATION ABOUT PROCUREMENT SUBJECT</w:t>
            </w:r>
            <w:r>
              <w:rPr>
                <w:noProof/>
                <w:webHidden/>
              </w:rPr>
              <w:tab/>
            </w:r>
            <w:r>
              <w:rPr>
                <w:noProof/>
                <w:webHidden/>
              </w:rPr>
              <w:fldChar w:fldCharType="begin"/>
            </w:r>
            <w:r>
              <w:rPr>
                <w:noProof/>
                <w:webHidden/>
              </w:rPr>
              <w:instrText xml:space="preserve"> PAGEREF _Toc229076212 \h </w:instrText>
            </w:r>
            <w:r>
              <w:rPr>
                <w:noProof/>
                <w:webHidden/>
              </w:rPr>
            </w:r>
            <w:r>
              <w:rPr>
                <w:noProof/>
                <w:webHidden/>
              </w:rPr>
              <w:fldChar w:fldCharType="separate"/>
            </w:r>
            <w:r>
              <w:rPr>
                <w:noProof/>
                <w:webHidden/>
              </w:rPr>
              <w:t>3</w:t>
            </w:r>
            <w:r>
              <w:rPr>
                <w:noProof/>
                <w:webHidden/>
              </w:rPr>
              <w:fldChar w:fldCharType="end"/>
            </w:r>
          </w:hyperlink>
        </w:p>
        <w:p w14:paraId="696F8CC4" w14:textId="3A110059" w:rsidR="00D1353D" w:rsidRDefault="00D1353D">
          <w:pPr>
            <w:pStyle w:val="TOC1"/>
            <w:tabs>
              <w:tab w:val="left" w:pos="440"/>
              <w:tab w:val="right" w:leader="dot" w:pos="9350"/>
            </w:tabs>
            <w:rPr>
              <w:rFonts w:cstheme="minorBidi"/>
              <w:noProof/>
              <w:kern w:val="2"/>
              <w:sz w:val="24"/>
              <w:szCs w:val="24"/>
              <w14:ligatures w14:val="standardContextual"/>
            </w:rPr>
          </w:pPr>
          <w:hyperlink w:anchor="_Toc229076213" w:history="1">
            <w:r w:rsidRPr="007122B7">
              <w:rPr>
                <w:rStyle w:val="Hyperlink"/>
                <w:rFonts w:asciiTheme="majorBidi" w:hAnsiTheme="majorBidi"/>
                <w:b/>
                <w:bCs/>
                <w:noProof/>
              </w:rPr>
              <w:t>2.</w:t>
            </w:r>
            <w:r>
              <w:rPr>
                <w:rFonts w:cstheme="minorBidi"/>
                <w:noProof/>
                <w:kern w:val="2"/>
                <w:sz w:val="24"/>
                <w:szCs w:val="24"/>
                <w14:ligatures w14:val="standardContextual"/>
              </w:rPr>
              <w:tab/>
            </w:r>
            <w:r w:rsidRPr="007122B7">
              <w:rPr>
                <w:rStyle w:val="Hyperlink"/>
                <w:rFonts w:asciiTheme="majorBidi" w:hAnsiTheme="majorBidi"/>
                <w:b/>
                <w:noProof/>
              </w:rPr>
              <w:t>TYPE, TECHNICAL FEATURES (SPECIFICATIONS), QUALITY, QUANTITY AND DESCRIPTION OF SERVICES, MANNER OF IMPLEMENTING CONTROL AND OF PROVIDING QUALITY ASSURANCE, DELIVERY TERM, DELIVERY PLACE, POSSIBLE ADDITIONAL SERVICES, ETC.</w:t>
            </w:r>
            <w:r>
              <w:rPr>
                <w:noProof/>
                <w:webHidden/>
              </w:rPr>
              <w:tab/>
            </w:r>
            <w:r>
              <w:rPr>
                <w:noProof/>
                <w:webHidden/>
              </w:rPr>
              <w:fldChar w:fldCharType="begin"/>
            </w:r>
            <w:r>
              <w:rPr>
                <w:noProof/>
                <w:webHidden/>
              </w:rPr>
              <w:instrText xml:space="preserve"> PAGEREF _Toc229076213 \h </w:instrText>
            </w:r>
            <w:r>
              <w:rPr>
                <w:noProof/>
                <w:webHidden/>
              </w:rPr>
            </w:r>
            <w:r>
              <w:rPr>
                <w:noProof/>
                <w:webHidden/>
              </w:rPr>
              <w:fldChar w:fldCharType="separate"/>
            </w:r>
            <w:r>
              <w:rPr>
                <w:noProof/>
                <w:webHidden/>
              </w:rPr>
              <w:t>4</w:t>
            </w:r>
            <w:r>
              <w:rPr>
                <w:noProof/>
                <w:webHidden/>
              </w:rPr>
              <w:fldChar w:fldCharType="end"/>
            </w:r>
          </w:hyperlink>
        </w:p>
        <w:p w14:paraId="777839FB" w14:textId="77F67D59" w:rsidR="00D1353D" w:rsidRDefault="00D1353D">
          <w:pPr>
            <w:pStyle w:val="TOC1"/>
            <w:tabs>
              <w:tab w:val="right" w:leader="dot" w:pos="9350"/>
            </w:tabs>
            <w:rPr>
              <w:rFonts w:cstheme="minorBidi"/>
              <w:noProof/>
              <w:kern w:val="2"/>
              <w:sz w:val="24"/>
              <w:szCs w:val="24"/>
              <w14:ligatures w14:val="standardContextual"/>
            </w:rPr>
          </w:pPr>
          <w:hyperlink w:anchor="_Toc229076214" w:history="1">
            <w:r w:rsidRPr="007122B7">
              <w:rPr>
                <w:rStyle w:val="Hyperlink"/>
                <w:rFonts w:asciiTheme="majorBidi" w:hAnsiTheme="majorBidi"/>
                <w:b/>
                <w:noProof/>
              </w:rPr>
              <w:t>3. CRITERIA FOR THE QUALITATIVE SELECTION OF ECONOMIC OPERATOR (GROUNDS FOR EXCLUSION AND CRITERIA FOR THE SELECTION OF ECONOMIC OPERATOR) WITH INSTRUCTION ON HOW TO PROVE FULFILLMENT OF THOSE CRITERIA</w:t>
            </w:r>
            <w:r>
              <w:rPr>
                <w:noProof/>
                <w:webHidden/>
              </w:rPr>
              <w:tab/>
            </w:r>
            <w:r>
              <w:rPr>
                <w:noProof/>
                <w:webHidden/>
              </w:rPr>
              <w:fldChar w:fldCharType="begin"/>
            </w:r>
            <w:r>
              <w:rPr>
                <w:noProof/>
                <w:webHidden/>
              </w:rPr>
              <w:instrText xml:space="preserve"> PAGEREF _Toc229076214 \h </w:instrText>
            </w:r>
            <w:r>
              <w:rPr>
                <w:noProof/>
                <w:webHidden/>
              </w:rPr>
            </w:r>
            <w:r>
              <w:rPr>
                <w:noProof/>
                <w:webHidden/>
              </w:rPr>
              <w:fldChar w:fldCharType="separate"/>
            </w:r>
            <w:r>
              <w:rPr>
                <w:noProof/>
                <w:webHidden/>
              </w:rPr>
              <w:t>9</w:t>
            </w:r>
            <w:r>
              <w:rPr>
                <w:noProof/>
                <w:webHidden/>
              </w:rPr>
              <w:fldChar w:fldCharType="end"/>
            </w:r>
          </w:hyperlink>
        </w:p>
        <w:p w14:paraId="5A554FE9" w14:textId="48311492" w:rsidR="00D1353D" w:rsidRDefault="00D1353D">
          <w:pPr>
            <w:pStyle w:val="TOC1"/>
            <w:tabs>
              <w:tab w:val="right" w:leader="dot" w:pos="9350"/>
            </w:tabs>
            <w:rPr>
              <w:rFonts w:cstheme="minorBidi"/>
              <w:noProof/>
              <w:kern w:val="2"/>
              <w:sz w:val="24"/>
              <w:szCs w:val="24"/>
              <w14:ligatures w14:val="standardContextual"/>
            </w:rPr>
          </w:pPr>
          <w:hyperlink w:anchor="_Toc229076215" w:history="1">
            <w:r w:rsidRPr="007122B7">
              <w:rPr>
                <w:rStyle w:val="Hyperlink"/>
                <w:rFonts w:asciiTheme="majorBidi" w:hAnsiTheme="majorBidi"/>
                <w:b/>
                <w:noProof/>
              </w:rPr>
              <w:t>4.  INFORMATION ABOUT CRITERIA FOR AWARDING CONTRACT</w:t>
            </w:r>
            <w:r>
              <w:rPr>
                <w:noProof/>
                <w:webHidden/>
              </w:rPr>
              <w:tab/>
            </w:r>
            <w:r>
              <w:rPr>
                <w:noProof/>
                <w:webHidden/>
              </w:rPr>
              <w:fldChar w:fldCharType="begin"/>
            </w:r>
            <w:r>
              <w:rPr>
                <w:noProof/>
                <w:webHidden/>
              </w:rPr>
              <w:instrText xml:space="preserve"> PAGEREF _Toc229076215 \h </w:instrText>
            </w:r>
            <w:r>
              <w:rPr>
                <w:noProof/>
                <w:webHidden/>
              </w:rPr>
            </w:r>
            <w:r>
              <w:rPr>
                <w:noProof/>
                <w:webHidden/>
              </w:rPr>
              <w:fldChar w:fldCharType="separate"/>
            </w:r>
            <w:r>
              <w:rPr>
                <w:noProof/>
                <w:webHidden/>
              </w:rPr>
              <w:t>16</w:t>
            </w:r>
            <w:r>
              <w:rPr>
                <w:noProof/>
                <w:webHidden/>
              </w:rPr>
              <w:fldChar w:fldCharType="end"/>
            </w:r>
          </w:hyperlink>
        </w:p>
        <w:p w14:paraId="15E7960F" w14:textId="75922573" w:rsidR="00D1353D" w:rsidRDefault="00D1353D">
          <w:pPr>
            <w:pStyle w:val="TOC1"/>
            <w:tabs>
              <w:tab w:val="right" w:leader="dot" w:pos="9350"/>
            </w:tabs>
            <w:rPr>
              <w:rFonts w:cstheme="minorBidi"/>
              <w:noProof/>
              <w:kern w:val="2"/>
              <w:sz w:val="24"/>
              <w:szCs w:val="24"/>
              <w14:ligatures w14:val="standardContextual"/>
            </w:rPr>
          </w:pPr>
          <w:hyperlink w:anchor="_Toc229076216" w:history="1">
            <w:r w:rsidRPr="007122B7">
              <w:rPr>
                <w:rStyle w:val="Hyperlink"/>
                <w:rFonts w:asciiTheme="majorBidi" w:hAnsiTheme="majorBidi"/>
                <w:b/>
                <w:noProof/>
              </w:rPr>
              <w:t>5. DATA ON THE BASIS OF WHICH TENDERERS PREPARE THE TENDER FORM</w:t>
            </w:r>
            <w:r>
              <w:rPr>
                <w:noProof/>
                <w:webHidden/>
              </w:rPr>
              <w:tab/>
            </w:r>
            <w:r>
              <w:rPr>
                <w:noProof/>
                <w:webHidden/>
              </w:rPr>
              <w:fldChar w:fldCharType="begin"/>
            </w:r>
            <w:r>
              <w:rPr>
                <w:noProof/>
                <w:webHidden/>
              </w:rPr>
              <w:instrText xml:space="preserve"> PAGEREF _Toc229076216 \h </w:instrText>
            </w:r>
            <w:r>
              <w:rPr>
                <w:noProof/>
                <w:webHidden/>
              </w:rPr>
            </w:r>
            <w:r>
              <w:rPr>
                <w:noProof/>
                <w:webHidden/>
              </w:rPr>
              <w:fldChar w:fldCharType="separate"/>
            </w:r>
            <w:r>
              <w:rPr>
                <w:noProof/>
                <w:webHidden/>
              </w:rPr>
              <w:t>18</w:t>
            </w:r>
            <w:r>
              <w:rPr>
                <w:noProof/>
                <w:webHidden/>
              </w:rPr>
              <w:fldChar w:fldCharType="end"/>
            </w:r>
          </w:hyperlink>
        </w:p>
        <w:p w14:paraId="70746CF3" w14:textId="405F1DC2" w:rsidR="00D1353D" w:rsidRDefault="00D1353D">
          <w:pPr>
            <w:pStyle w:val="TOC1"/>
            <w:tabs>
              <w:tab w:val="right" w:leader="dot" w:pos="9350"/>
            </w:tabs>
            <w:rPr>
              <w:rFonts w:cstheme="minorBidi"/>
              <w:noProof/>
              <w:kern w:val="2"/>
              <w:sz w:val="24"/>
              <w:szCs w:val="24"/>
              <w14:ligatures w14:val="standardContextual"/>
            </w:rPr>
          </w:pPr>
          <w:hyperlink w:anchor="_Toc229076217" w:history="1">
            <w:r w:rsidRPr="007122B7">
              <w:rPr>
                <w:rStyle w:val="Hyperlink"/>
                <w:rFonts w:asciiTheme="majorBidi" w:hAnsiTheme="majorBidi"/>
                <w:b/>
                <w:noProof/>
              </w:rPr>
              <w:t>6. DATA ON THE BASIS OF WHICH TENDERERS PREPARE THE FORM OF STATEMENT ON THE FULFILLMENT OF CRITERIA FOR THE QUALITATIVE SELECTION OF ECONOMIC OPERATOR</w:t>
            </w:r>
            <w:r>
              <w:rPr>
                <w:noProof/>
                <w:webHidden/>
              </w:rPr>
              <w:tab/>
            </w:r>
            <w:r>
              <w:rPr>
                <w:noProof/>
                <w:webHidden/>
              </w:rPr>
              <w:fldChar w:fldCharType="begin"/>
            </w:r>
            <w:r>
              <w:rPr>
                <w:noProof/>
                <w:webHidden/>
              </w:rPr>
              <w:instrText xml:space="preserve"> PAGEREF _Toc229076217 \h </w:instrText>
            </w:r>
            <w:r>
              <w:rPr>
                <w:noProof/>
                <w:webHidden/>
              </w:rPr>
            </w:r>
            <w:r>
              <w:rPr>
                <w:noProof/>
                <w:webHidden/>
              </w:rPr>
              <w:fldChar w:fldCharType="separate"/>
            </w:r>
            <w:r>
              <w:rPr>
                <w:noProof/>
                <w:webHidden/>
              </w:rPr>
              <w:t>19</w:t>
            </w:r>
            <w:r>
              <w:rPr>
                <w:noProof/>
                <w:webHidden/>
              </w:rPr>
              <w:fldChar w:fldCharType="end"/>
            </w:r>
          </w:hyperlink>
        </w:p>
        <w:p w14:paraId="3D84ACA0" w14:textId="180831E3" w:rsidR="00D1353D" w:rsidRDefault="00D1353D">
          <w:pPr>
            <w:pStyle w:val="TOC1"/>
            <w:tabs>
              <w:tab w:val="right" w:leader="dot" w:pos="9350"/>
            </w:tabs>
            <w:rPr>
              <w:rFonts w:cstheme="minorBidi"/>
              <w:noProof/>
              <w:kern w:val="2"/>
              <w:sz w:val="24"/>
              <w:szCs w:val="24"/>
              <w14:ligatures w14:val="standardContextual"/>
            </w:rPr>
          </w:pPr>
          <w:hyperlink w:anchor="_Toc229076218" w:history="1">
            <w:r w:rsidRPr="007122B7">
              <w:rPr>
                <w:rStyle w:val="Hyperlink"/>
                <w:rFonts w:asciiTheme="majorBidi" w:hAnsiTheme="majorBidi"/>
                <w:b/>
                <w:noProof/>
              </w:rPr>
              <w:t>7. THE FORM OF THE STRUCTURE OF THE OFFERED PRICE</w:t>
            </w:r>
            <w:r>
              <w:rPr>
                <w:noProof/>
                <w:webHidden/>
              </w:rPr>
              <w:tab/>
            </w:r>
            <w:r>
              <w:rPr>
                <w:noProof/>
                <w:webHidden/>
              </w:rPr>
              <w:fldChar w:fldCharType="begin"/>
            </w:r>
            <w:r>
              <w:rPr>
                <w:noProof/>
                <w:webHidden/>
              </w:rPr>
              <w:instrText xml:space="preserve"> PAGEREF _Toc229076218 \h </w:instrText>
            </w:r>
            <w:r>
              <w:rPr>
                <w:noProof/>
                <w:webHidden/>
              </w:rPr>
            </w:r>
            <w:r>
              <w:rPr>
                <w:noProof/>
                <w:webHidden/>
              </w:rPr>
              <w:fldChar w:fldCharType="separate"/>
            </w:r>
            <w:r>
              <w:rPr>
                <w:noProof/>
                <w:webHidden/>
              </w:rPr>
              <w:t>20</w:t>
            </w:r>
            <w:r>
              <w:rPr>
                <w:noProof/>
                <w:webHidden/>
              </w:rPr>
              <w:fldChar w:fldCharType="end"/>
            </w:r>
          </w:hyperlink>
        </w:p>
        <w:p w14:paraId="25DF43D4" w14:textId="681C331C" w:rsidR="00D1353D" w:rsidRDefault="00D1353D">
          <w:pPr>
            <w:pStyle w:val="TOC1"/>
            <w:tabs>
              <w:tab w:val="right" w:leader="dot" w:pos="9350"/>
            </w:tabs>
            <w:rPr>
              <w:rFonts w:cstheme="minorBidi"/>
              <w:noProof/>
              <w:kern w:val="2"/>
              <w:sz w:val="24"/>
              <w:szCs w:val="24"/>
              <w14:ligatures w14:val="standardContextual"/>
            </w:rPr>
          </w:pPr>
          <w:hyperlink w:anchor="_Toc229076219" w:history="1">
            <w:r w:rsidRPr="007122B7">
              <w:rPr>
                <w:rStyle w:val="Hyperlink"/>
                <w:rFonts w:asciiTheme="majorBidi" w:hAnsiTheme="majorBidi"/>
                <w:b/>
                <w:noProof/>
              </w:rPr>
              <w:t>8. THE FORM OF THE TENDER PREPARATION COSTS</w:t>
            </w:r>
            <w:r>
              <w:rPr>
                <w:noProof/>
                <w:webHidden/>
              </w:rPr>
              <w:tab/>
            </w:r>
            <w:r>
              <w:rPr>
                <w:noProof/>
                <w:webHidden/>
              </w:rPr>
              <w:fldChar w:fldCharType="begin"/>
            </w:r>
            <w:r>
              <w:rPr>
                <w:noProof/>
                <w:webHidden/>
              </w:rPr>
              <w:instrText xml:space="preserve"> PAGEREF _Toc229076219 \h </w:instrText>
            </w:r>
            <w:r>
              <w:rPr>
                <w:noProof/>
                <w:webHidden/>
              </w:rPr>
            </w:r>
            <w:r>
              <w:rPr>
                <w:noProof/>
                <w:webHidden/>
              </w:rPr>
              <w:fldChar w:fldCharType="separate"/>
            </w:r>
            <w:r>
              <w:rPr>
                <w:noProof/>
                <w:webHidden/>
              </w:rPr>
              <w:t>21</w:t>
            </w:r>
            <w:r>
              <w:rPr>
                <w:noProof/>
                <w:webHidden/>
              </w:rPr>
              <w:fldChar w:fldCharType="end"/>
            </w:r>
          </w:hyperlink>
        </w:p>
        <w:p w14:paraId="0139DD5B" w14:textId="1AB9A7BD" w:rsidR="00D1353D" w:rsidRDefault="00D1353D">
          <w:pPr>
            <w:pStyle w:val="TOC1"/>
            <w:tabs>
              <w:tab w:val="right" w:leader="dot" w:pos="9350"/>
            </w:tabs>
            <w:rPr>
              <w:rFonts w:cstheme="minorBidi"/>
              <w:noProof/>
              <w:kern w:val="2"/>
              <w:sz w:val="24"/>
              <w:szCs w:val="24"/>
              <w14:ligatures w14:val="standardContextual"/>
            </w:rPr>
          </w:pPr>
          <w:hyperlink w:anchor="_Toc229076220" w:history="1">
            <w:r w:rsidRPr="007122B7">
              <w:rPr>
                <w:rStyle w:val="Hyperlink"/>
                <w:rFonts w:asciiTheme="majorBidi" w:hAnsiTheme="majorBidi"/>
                <w:b/>
                <w:noProof/>
              </w:rPr>
              <w:t>9. MODEL CONTRACT</w:t>
            </w:r>
            <w:r>
              <w:rPr>
                <w:noProof/>
                <w:webHidden/>
              </w:rPr>
              <w:tab/>
            </w:r>
            <w:r>
              <w:rPr>
                <w:noProof/>
                <w:webHidden/>
              </w:rPr>
              <w:fldChar w:fldCharType="begin"/>
            </w:r>
            <w:r>
              <w:rPr>
                <w:noProof/>
                <w:webHidden/>
              </w:rPr>
              <w:instrText xml:space="preserve"> PAGEREF _Toc229076220 \h </w:instrText>
            </w:r>
            <w:r>
              <w:rPr>
                <w:noProof/>
                <w:webHidden/>
              </w:rPr>
            </w:r>
            <w:r>
              <w:rPr>
                <w:noProof/>
                <w:webHidden/>
              </w:rPr>
              <w:fldChar w:fldCharType="separate"/>
            </w:r>
            <w:r>
              <w:rPr>
                <w:noProof/>
                <w:webHidden/>
              </w:rPr>
              <w:t>22</w:t>
            </w:r>
            <w:r>
              <w:rPr>
                <w:noProof/>
                <w:webHidden/>
              </w:rPr>
              <w:fldChar w:fldCharType="end"/>
            </w:r>
          </w:hyperlink>
        </w:p>
        <w:p w14:paraId="23EDAE86" w14:textId="37B53D51" w:rsidR="00D1353D" w:rsidRDefault="00D1353D">
          <w:pPr>
            <w:pStyle w:val="TOC1"/>
            <w:tabs>
              <w:tab w:val="right" w:leader="dot" w:pos="9350"/>
            </w:tabs>
            <w:rPr>
              <w:rFonts w:cstheme="minorBidi"/>
              <w:noProof/>
              <w:kern w:val="2"/>
              <w:sz w:val="24"/>
              <w:szCs w:val="24"/>
              <w14:ligatures w14:val="standardContextual"/>
            </w:rPr>
          </w:pPr>
          <w:hyperlink w:anchor="_Toc229076221" w:history="1">
            <w:r w:rsidRPr="007122B7">
              <w:rPr>
                <w:rStyle w:val="Hyperlink"/>
                <w:rFonts w:asciiTheme="majorBidi" w:hAnsiTheme="majorBidi"/>
                <w:b/>
                <w:noProof/>
              </w:rPr>
              <w:t>10. INSTRUCTION TO TENDERERS ON HOW TO COMPILE A TENDER</w:t>
            </w:r>
            <w:r>
              <w:rPr>
                <w:noProof/>
                <w:webHidden/>
              </w:rPr>
              <w:tab/>
            </w:r>
            <w:r>
              <w:rPr>
                <w:noProof/>
                <w:webHidden/>
              </w:rPr>
              <w:fldChar w:fldCharType="begin"/>
            </w:r>
            <w:r>
              <w:rPr>
                <w:noProof/>
                <w:webHidden/>
              </w:rPr>
              <w:instrText xml:space="preserve"> PAGEREF _Toc229076221 \h </w:instrText>
            </w:r>
            <w:r>
              <w:rPr>
                <w:noProof/>
                <w:webHidden/>
              </w:rPr>
            </w:r>
            <w:r>
              <w:rPr>
                <w:noProof/>
                <w:webHidden/>
              </w:rPr>
              <w:fldChar w:fldCharType="separate"/>
            </w:r>
            <w:r>
              <w:rPr>
                <w:noProof/>
                <w:webHidden/>
              </w:rPr>
              <w:t>27</w:t>
            </w:r>
            <w:r>
              <w:rPr>
                <w:noProof/>
                <w:webHidden/>
              </w:rPr>
              <w:fldChar w:fldCharType="end"/>
            </w:r>
          </w:hyperlink>
        </w:p>
        <w:p w14:paraId="0A75D915" w14:textId="4BC22FB8" w:rsidR="00B317E1" w:rsidRPr="001C3098" w:rsidRDefault="00B317E1" w:rsidP="00894E04">
          <w:pPr>
            <w:jc w:val="both"/>
            <w:rPr>
              <w:rFonts w:asciiTheme="majorBidi" w:hAnsiTheme="majorBidi" w:cstheme="majorBidi"/>
            </w:rPr>
          </w:pPr>
          <w:r w:rsidRPr="001C3098">
            <w:rPr>
              <w:rFonts w:asciiTheme="majorBidi" w:hAnsiTheme="majorBidi" w:cstheme="majorBidi"/>
              <w:b/>
            </w:rPr>
            <w:fldChar w:fldCharType="end"/>
          </w:r>
        </w:p>
      </w:sdtContent>
    </w:sdt>
    <w:p w14:paraId="649DBFCD" w14:textId="77777777" w:rsidR="00B21AA9" w:rsidRPr="001C3098" w:rsidRDefault="00B21AA9" w:rsidP="00894E04">
      <w:pPr>
        <w:spacing w:line="240" w:lineRule="auto"/>
        <w:jc w:val="both"/>
        <w:rPr>
          <w:rFonts w:asciiTheme="majorBidi" w:hAnsiTheme="majorBidi" w:cstheme="majorBidi"/>
        </w:rPr>
      </w:pPr>
    </w:p>
    <w:p w14:paraId="7B231751" w14:textId="77777777" w:rsidR="00C96A87" w:rsidRPr="001C3098" w:rsidRDefault="00C96A87" w:rsidP="00894E04">
      <w:pPr>
        <w:spacing w:line="240" w:lineRule="auto"/>
        <w:jc w:val="both"/>
        <w:rPr>
          <w:rFonts w:asciiTheme="majorBidi" w:hAnsiTheme="majorBidi" w:cstheme="majorBidi"/>
        </w:rPr>
      </w:pPr>
    </w:p>
    <w:p w14:paraId="6EB8AFF5" w14:textId="77777777" w:rsidR="00C96A87" w:rsidRPr="001C3098" w:rsidRDefault="00C96A87" w:rsidP="00894E04">
      <w:pPr>
        <w:spacing w:line="240" w:lineRule="auto"/>
        <w:jc w:val="both"/>
        <w:rPr>
          <w:rFonts w:asciiTheme="majorBidi" w:hAnsiTheme="majorBidi" w:cstheme="majorBidi"/>
        </w:rPr>
      </w:pPr>
    </w:p>
    <w:p w14:paraId="3274F3C3" w14:textId="77777777" w:rsidR="00C96A87" w:rsidRPr="001C3098" w:rsidRDefault="00C96A87" w:rsidP="00894E04">
      <w:pPr>
        <w:spacing w:line="240" w:lineRule="auto"/>
        <w:jc w:val="both"/>
        <w:rPr>
          <w:rFonts w:asciiTheme="majorBidi" w:hAnsiTheme="majorBidi" w:cstheme="majorBidi"/>
        </w:rPr>
      </w:pPr>
    </w:p>
    <w:p w14:paraId="7B15D137" w14:textId="77777777" w:rsidR="00C96A87" w:rsidRPr="001C3098" w:rsidRDefault="00C96A87" w:rsidP="00894E04">
      <w:pPr>
        <w:spacing w:line="240" w:lineRule="auto"/>
        <w:jc w:val="both"/>
        <w:rPr>
          <w:rFonts w:asciiTheme="majorBidi" w:hAnsiTheme="majorBidi" w:cstheme="majorBidi"/>
        </w:rPr>
      </w:pPr>
    </w:p>
    <w:p w14:paraId="5757198A" w14:textId="77777777" w:rsidR="00894E04" w:rsidRPr="001C3098" w:rsidRDefault="00894E04" w:rsidP="00894E04">
      <w:pPr>
        <w:spacing w:line="240" w:lineRule="auto"/>
        <w:jc w:val="both"/>
        <w:rPr>
          <w:rFonts w:asciiTheme="majorBidi" w:hAnsiTheme="majorBidi" w:cstheme="majorBidi"/>
        </w:rPr>
      </w:pPr>
    </w:p>
    <w:p w14:paraId="78A0A9DC" w14:textId="77777777" w:rsidR="00894E04" w:rsidRPr="001C3098" w:rsidRDefault="00894E04" w:rsidP="00894E04">
      <w:pPr>
        <w:spacing w:line="240" w:lineRule="auto"/>
        <w:jc w:val="both"/>
        <w:rPr>
          <w:rFonts w:asciiTheme="majorBidi" w:hAnsiTheme="majorBidi" w:cstheme="majorBidi"/>
        </w:rPr>
      </w:pPr>
    </w:p>
    <w:p w14:paraId="344B2B4E" w14:textId="77777777" w:rsidR="00894E04" w:rsidRPr="001C3098" w:rsidRDefault="00894E04" w:rsidP="00894E04">
      <w:pPr>
        <w:spacing w:line="240" w:lineRule="auto"/>
        <w:jc w:val="both"/>
        <w:rPr>
          <w:rFonts w:asciiTheme="majorBidi" w:hAnsiTheme="majorBidi" w:cstheme="majorBidi"/>
        </w:rPr>
      </w:pPr>
    </w:p>
    <w:p w14:paraId="16D978D4" w14:textId="77777777" w:rsidR="00504958" w:rsidRPr="001C3098" w:rsidRDefault="00504958" w:rsidP="00894E04">
      <w:pPr>
        <w:spacing w:line="240" w:lineRule="auto"/>
        <w:jc w:val="both"/>
        <w:rPr>
          <w:rFonts w:asciiTheme="majorBidi" w:hAnsiTheme="majorBidi" w:cstheme="majorBidi"/>
        </w:rPr>
      </w:pPr>
    </w:p>
    <w:p w14:paraId="069FAE42" w14:textId="77777777" w:rsidR="00894E04" w:rsidRDefault="00894E04" w:rsidP="00894E04">
      <w:pPr>
        <w:spacing w:line="240" w:lineRule="auto"/>
        <w:jc w:val="both"/>
        <w:rPr>
          <w:rFonts w:asciiTheme="majorBidi" w:hAnsiTheme="majorBidi" w:cstheme="majorBidi"/>
        </w:rPr>
      </w:pPr>
    </w:p>
    <w:p w14:paraId="6C42A671" w14:textId="77777777" w:rsidR="009231C0" w:rsidRPr="001C3098" w:rsidRDefault="009231C0" w:rsidP="00894E04">
      <w:pPr>
        <w:spacing w:line="240" w:lineRule="auto"/>
        <w:jc w:val="both"/>
        <w:rPr>
          <w:rFonts w:asciiTheme="majorBidi" w:hAnsiTheme="majorBidi" w:cstheme="majorBidi"/>
        </w:rPr>
      </w:pPr>
    </w:p>
    <w:p w14:paraId="47CDABAD" w14:textId="77777777" w:rsidR="00C96A87" w:rsidRPr="001C3098" w:rsidRDefault="00C96A87" w:rsidP="00894E04">
      <w:pPr>
        <w:spacing w:line="240" w:lineRule="auto"/>
        <w:jc w:val="both"/>
        <w:rPr>
          <w:rFonts w:asciiTheme="majorBidi" w:hAnsiTheme="majorBidi" w:cstheme="majorBidi"/>
        </w:rPr>
      </w:pPr>
    </w:p>
    <w:p w14:paraId="53A0070A" w14:textId="25819683" w:rsidR="008F6C48" w:rsidRPr="001C3098" w:rsidRDefault="00192548" w:rsidP="00894E04">
      <w:pPr>
        <w:pStyle w:val="Heading1"/>
        <w:numPr>
          <w:ilvl w:val="0"/>
          <w:numId w:val="1"/>
        </w:numPr>
        <w:spacing w:line="240" w:lineRule="auto"/>
        <w:jc w:val="both"/>
        <w:rPr>
          <w:rFonts w:asciiTheme="majorBidi" w:hAnsiTheme="majorBidi"/>
          <w:b/>
          <w:bCs/>
          <w:color w:val="auto"/>
          <w:spacing w:val="-2"/>
          <w:sz w:val="24"/>
          <w:szCs w:val="24"/>
        </w:rPr>
      </w:pPr>
      <w:bookmarkStart w:id="11" w:name="_Toc229076212"/>
      <w:r>
        <w:rPr>
          <w:rFonts w:asciiTheme="majorBidi" w:hAnsiTheme="majorBidi"/>
          <w:b/>
          <w:color w:val="auto"/>
          <w:sz w:val="24"/>
        </w:rPr>
        <w:t>GENERAL INFORMATION ABOUT PROCUREMENT SUBJECT</w:t>
      </w:r>
      <w:bookmarkEnd w:id="11"/>
    </w:p>
    <w:p w14:paraId="48BD828C" w14:textId="77777777" w:rsidR="006B1F43" w:rsidRPr="001C3098" w:rsidRDefault="006B1F43" w:rsidP="00894E04">
      <w:pPr>
        <w:spacing w:line="240" w:lineRule="auto"/>
        <w:jc w:val="both"/>
      </w:pPr>
    </w:p>
    <w:p w14:paraId="680A5AA9" w14:textId="24238A05" w:rsidR="00FE0D0A" w:rsidRPr="001C3098" w:rsidRDefault="00192548" w:rsidP="00242EC7">
      <w:pPr>
        <w:spacing w:line="240" w:lineRule="auto"/>
        <w:jc w:val="both"/>
        <w:rPr>
          <w:rFonts w:asciiTheme="majorBidi" w:hAnsiTheme="majorBidi" w:cstheme="majorBidi"/>
          <w:b/>
          <w:bCs/>
        </w:rPr>
      </w:pPr>
      <w:r>
        <w:rPr>
          <w:rFonts w:asciiTheme="majorBidi" w:hAnsiTheme="majorBidi"/>
          <w:b/>
        </w:rPr>
        <w:t>Procurement title</w:t>
      </w:r>
      <w:r>
        <w:rPr>
          <w:rFonts w:asciiTheme="majorBidi" w:hAnsiTheme="majorBidi"/>
        </w:rPr>
        <w:t xml:space="preserve">: </w:t>
      </w:r>
      <w:r w:rsidRPr="009727D9">
        <w:rPr>
          <w:rFonts w:asciiTheme="majorBidi" w:hAnsiTheme="majorBidi"/>
        </w:rPr>
        <w:t>The service of development and implementation</w:t>
      </w:r>
      <w:r>
        <w:rPr>
          <w:rFonts w:asciiTheme="majorBidi" w:hAnsiTheme="majorBidi"/>
        </w:rPr>
        <w:t xml:space="preserve"> </w:t>
      </w:r>
      <w:bookmarkStart w:id="12" w:name="_Hlk216794619"/>
      <w:r w:rsidRPr="009727D9">
        <w:rPr>
          <w:rFonts w:asciiTheme="majorBidi" w:hAnsiTheme="majorBidi"/>
        </w:rPr>
        <w:t xml:space="preserve">of software </w:t>
      </w:r>
      <w:r>
        <w:rPr>
          <w:rFonts w:asciiTheme="majorBidi" w:hAnsiTheme="majorBidi"/>
        </w:rPr>
        <w:t>for the collection and management of citizens’ proposals and initiatives to improve life in the local community with applied social criteria</w:t>
      </w:r>
      <w:bookmarkEnd w:id="12"/>
      <w:r>
        <w:rPr>
          <w:rFonts w:asciiTheme="majorBidi" w:hAnsiTheme="majorBidi"/>
        </w:rPr>
        <w:t>.</w:t>
      </w:r>
    </w:p>
    <w:p w14:paraId="2F6F6BE5" w14:textId="3A9B7015" w:rsidR="000F62D1" w:rsidRPr="001C3098" w:rsidRDefault="00192548" w:rsidP="00894E04">
      <w:pPr>
        <w:spacing w:line="240" w:lineRule="auto"/>
        <w:jc w:val="both"/>
        <w:rPr>
          <w:rFonts w:asciiTheme="majorBidi" w:hAnsiTheme="majorBidi" w:cstheme="majorBidi"/>
        </w:rPr>
      </w:pPr>
      <w:r>
        <w:rPr>
          <w:rFonts w:asciiTheme="majorBidi" w:hAnsiTheme="majorBidi"/>
          <w:b/>
        </w:rPr>
        <w:t>Type of the procurement subject</w:t>
      </w:r>
      <w:r>
        <w:rPr>
          <w:rFonts w:asciiTheme="majorBidi" w:hAnsiTheme="majorBidi"/>
        </w:rPr>
        <w:t>: Services</w:t>
      </w:r>
    </w:p>
    <w:p w14:paraId="5D77D082" w14:textId="03DEA536" w:rsidR="00894E04" w:rsidRPr="001C3098" w:rsidRDefault="00192548" w:rsidP="00921CA8">
      <w:pPr>
        <w:spacing w:line="240" w:lineRule="auto"/>
        <w:jc w:val="both"/>
        <w:rPr>
          <w:rFonts w:asciiTheme="majorBidi" w:hAnsiTheme="majorBidi" w:cstheme="majorBidi"/>
        </w:rPr>
      </w:pPr>
      <w:r>
        <w:rPr>
          <w:rFonts w:asciiTheme="majorBidi" w:hAnsiTheme="majorBidi"/>
          <w:b/>
        </w:rPr>
        <w:t>Description of procurement</w:t>
      </w:r>
      <w:bookmarkStart w:id="13" w:name="_Hlk214882579"/>
      <w:r>
        <w:rPr>
          <w:rFonts w:asciiTheme="majorBidi" w:hAnsiTheme="majorBidi"/>
        </w:rPr>
        <w:t xml:space="preserve">: </w:t>
      </w:r>
      <w:r>
        <w:rPr>
          <w:rFonts w:asciiTheme="majorBidi" w:hAnsiTheme="majorBidi"/>
          <w:highlight w:val="yellow"/>
        </w:rPr>
        <w:t xml:space="preserve">The subject-matter of this public procurement is the service of development and implementation of a software intended for the collection and management of proposals and initiatives made by citizens that relate to various walks of life, aimed at improving the quality of life </w:t>
      </w:r>
      <w:bookmarkEnd w:id="13"/>
      <w:r>
        <w:rPr>
          <w:rFonts w:asciiTheme="majorBidi" w:hAnsiTheme="majorBidi"/>
          <w:highlight w:val="yellow"/>
        </w:rPr>
        <w:t>in the local community, together with applying social criteria of gender equality and digital accessibility for persons with disabilities</w:t>
      </w:r>
      <w:r>
        <w:rPr>
          <w:rFonts w:asciiTheme="majorBidi" w:hAnsiTheme="majorBidi"/>
        </w:rPr>
        <w:t>. The service includes development, delivery of software together with its source code, and release of software into production.</w:t>
      </w:r>
    </w:p>
    <w:p w14:paraId="23D3076A" w14:textId="1CE2D3C3" w:rsidR="000C51EE" w:rsidRPr="001C3098" w:rsidRDefault="00192548" w:rsidP="00894E04">
      <w:pPr>
        <w:spacing w:line="240" w:lineRule="auto"/>
        <w:jc w:val="both"/>
        <w:rPr>
          <w:rFonts w:asciiTheme="majorBidi" w:hAnsiTheme="majorBidi" w:cstheme="majorBidi"/>
        </w:rPr>
      </w:pPr>
      <w:r>
        <w:rPr>
          <w:rFonts w:asciiTheme="majorBidi" w:hAnsiTheme="majorBidi"/>
          <w:b/>
        </w:rPr>
        <w:t xml:space="preserve">Other </w:t>
      </w:r>
      <w:r w:rsidR="009727D9">
        <w:rPr>
          <w:rFonts w:asciiTheme="majorBidi" w:hAnsiTheme="majorBidi"/>
          <w:b/>
        </w:rPr>
        <w:t>remarks</w:t>
      </w:r>
      <w:r>
        <w:rPr>
          <w:rFonts w:asciiTheme="majorBidi" w:hAnsiTheme="majorBidi"/>
          <w:b/>
        </w:rPr>
        <w:t>:</w:t>
      </w:r>
      <w:r>
        <w:rPr>
          <w:rFonts w:asciiTheme="majorBidi" w:hAnsiTheme="majorBidi"/>
          <w:b/>
          <w:color w:val="FF0000"/>
        </w:rPr>
        <w:t xml:space="preserve"> </w:t>
      </w:r>
      <w:r>
        <w:rPr>
          <w:rFonts w:asciiTheme="majorBidi" w:hAnsiTheme="majorBidi"/>
          <w:i/>
        </w:rPr>
        <w:t>(enter possible other annotations of relevance for the public procurement subject, for instance: information on potential options and possible contract extensions (Article 30, Paragraph 1, referencing Article 156, of the PPL), information of it being a reserved public procurement (Article of the PPL), of envisaged e-auctioning (Articles 71 - 73, and Annex 5 of the PPL), deadline for taking decision on awarding contract where it is longer than prescribed under the PPL (Article 146, Paragraph 3 of the PPL), etc.)</w:t>
      </w:r>
    </w:p>
    <w:p w14:paraId="14F3743D" w14:textId="75EB0669" w:rsidR="00A453F1" w:rsidRPr="001C3098" w:rsidRDefault="00192548" w:rsidP="00894E04">
      <w:pPr>
        <w:spacing w:line="240" w:lineRule="auto"/>
        <w:jc w:val="both"/>
        <w:rPr>
          <w:rFonts w:asciiTheme="majorBidi" w:hAnsiTheme="majorBidi" w:cstheme="majorBidi"/>
          <w:b/>
          <w:bCs/>
        </w:rPr>
      </w:pPr>
      <w:r>
        <w:rPr>
          <w:rFonts w:asciiTheme="majorBidi" w:hAnsiTheme="majorBidi"/>
          <w:b/>
        </w:rPr>
        <w:t xml:space="preserve">Note: </w:t>
      </w:r>
    </w:p>
    <w:p w14:paraId="5951AC6C" w14:textId="37DC9B38" w:rsidR="000C51EE" w:rsidRPr="001C3098" w:rsidRDefault="00192548" w:rsidP="00894E04">
      <w:pPr>
        <w:spacing w:line="240" w:lineRule="auto"/>
        <w:jc w:val="both"/>
        <w:rPr>
          <w:rFonts w:asciiTheme="majorBidi" w:hAnsiTheme="majorBidi" w:cstheme="majorBidi"/>
          <w:b/>
          <w:bCs/>
        </w:rPr>
      </w:pPr>
      <w:r>
        <w:rPr>
          <w:rFonts w:asciiTheme="majorBidi" w:hAnsiTheme="majorBidi"/>
          <w:b/>
        </w:rPr>
        <w:t>This part of tender documentation can generate the Portal</w:t>
      </w:r>
      <w:r w:rsidR="009727D9">
        <w:rPr>
          <w:rFonts w:asciiTheme="majorBidi" w:hAnsiTheme="majorBidi"/>
          <w:b/>
        </w:rPr>
        <w:t xml:space="preserve"> </w:t>
      </w:r>
      <w:r>
        <w:rPr>
          <w:rFonts w:asciiTheme="majorBidi" w:hAnsiTheme="majorBidi"/>
          <w:b/>
        </w:rPr>
        <w:t xml:space="preserve">on the basis of data that </w:t>
      </w:r>
      <w:r w:rsidR="009727D9">
        <w:rPr>
          <w:rFonts w:asciiTheme="majorBidi" w:hAnsiTheme="majorBidi"/>
          <w:b/>
        </w:rPr>
        <w:t xml:space="preserve">the </w:t>
      </w:r>
      <w:r>
        <w:rPr>
          <w:rFonts w:asciiTheme="majorBidi" w:hAnsiTheme="majorBidi"/>
          <w:b/>
        </w:rPr>
        <w:t xml:space="preserve">Procurer has entered into the system. In such a case, this part only contains mandatory data prescribed by the Regulation on the </w:t>
      </w:r>
      <w:r w:rsidR="009727D9">
        <w:rPr>
          <w:rFonts w:asciiTheme="majorBidi" w:hAnsiTheme="majorBidi"/>
          <w:b/>
        </w:rPr>
        <w:t>C</w:t>
      </w:r>
      <w:r>
        <w:rPr>
          <w:rFonts w:asciiTheme="majorBidi" w:hAnsiTheme="majorBidi"/>
          <w:b/>
        </w:rPr>
        <w:t xml:space="preserve">ontents of </w:t>
      </w:r>
      <w:r w:rsidR="009727D9">
        <w:rPr>
          <w:rFonts w:asciiTheme="majorBidi" w:hAnsiTheme="majorBidi"/>
          <w:b/>
        </w:rPr>
        <w:t>T</w:t>
      </w:r>
      <w:r>
        <w:rPr>
          <w:rFonts w:asciiTheme="majorBidi" w:hAnsiTheme="majorBidi"/>
          <w:b/>
        </w:rPr>
        <w:t xml:space="preserve">ender </w:t>
      </w:r>
      <w:r w:rsidR="009727D9">
        <w:rPr>
          <w:rFonts w:asciiTheme="majorBidi" w:hAnsiTheme="majorBidi"/>
          <w:b/>
        </w:rPr>
        <w:t>D</w:t>
      </w:r>
      <w:r>
        <w:rPr>
          <w:rFonts w:asciiTheme="majorBidi" w:hAnsiTheme="majorBidi"/>
          <w:b/>
        </w:rPr>
        <w:t xml:space="preserve">ocumentation in </w:t>
      </w:r>
      <w:r w:rsidR="009727D9">
        <w:rPr>
          <w:rFonts w:asciiTheme="majorBidi" w:hAnsiTheme="majorBidi"/>
          <w:b/>
        </w:rPr>
        <w:t>P</w:t>
      </w:r>
      <w:r>
        <w:rPr>
          <w:rFonts w:asciiTheme="majorBidi" w:hAnsiTheme="majorBidi"/>
          <w:b/>
        </w:rPr>
        <w:t xml:space="preserve">ublic </w:t>
      </w:r>
      <w:r w:rsidR="009727D9">
        <w:rPr>
          <w:rFonts w:asciiTheme="majorBidi" w:hAnsiTheme="majorBidi"/>
          <w:b/>
        </w:rPr>
        <w:t>P</w:t>
      </w:r>
      <w:r>
        <w:rPr>
          <w:rFonts w:asciiTheme="majorBidi" w:hAnsiTheme="majorBidi"/>
          <w:b/>
        </w:rPr>
        <w:t xml:space="preserve">rocurement </w:t>
      </w:r>
      <w:r w:rsidR="009727D9">
        <w:rPr>
          <w:rFonts w:asciiTheme="majorBidi" w:hAnsiTheme="majorBidi"/>
          <w:b/>
        </w:rPr>
        <w:t>P</w:t>
      </w:r>
      <w:r>
        <w:rPr>
          <w:rFonts w:asciiTheme="majorBidi" w:hAnsiTheme="majorBidi"/>
          <w:b/>
        </w:rPr>
        <w:t xml:space="preserve">rocedures. </w:t>
      </w:r>
    </w:p>
    <w:p w14:paraId="2D509F73" w14:textId="0E69B7DA" w:rsidR="000C51EE" w:rsidRPr="001C3098" w:rsidRDefault="00192548" w:rsidP="00894E04">
      <w:pPr>
        <w:spacing w:line="240" w:lineRule="auto"/>
        <w:jc w:val="both"/>
        <w:rPr>
          <w:rFonts w:asciiTheme="majorBidi" w:hAnsiTheme="majorBidi" w:cstheme="majorBidi"/>
          <w:b/>
          <w:bCs/>
        </w:rPr>
      </w:pPr>
      <w:r>
        <w:rPr>
          <w:rFonts w:asciiTheme="majorBidi" w:hAnsiTheme="majorBidi"/>
          <w:b/>
        </w:rPr>
        <w:t xml:space="preserve">Where the Procurer wishes </w:t>
      </w:r>
      <w:r w:rsidR="009727D9">
        <w:rPr>
          <w:rFonts w:asciiTheme="majorBidi" w:hAnsiTheme="majorBidi"/>
          <w:b/>
        </w:rPr>
        <w:t xml:space="preserve">to include other data in </w:t>
      </w:r>
      <w:r>
        <w:rPr>
          <w:rFonts w:asciiTheme="majorBidi" w:hAnsiTheme="majorBidi"/>
          <w:b/>
        </w:rPr>
        <w:t>this part of tender documents, the Procurer will prepare the document on its computer and thereafter upload on the Portal at the appropriate step.</w:t>
      </w:r>
    </w:p>
    <w:p w14:paraId="183934AD" w14:textId="77777777" w:rsidR="008F6C48" w:rsidRPr="001C3098" w:rsidRDefault="008F6C48" w:rsidP="00894E04">
      <w:pPr>
        <w:spacing w:line="240" w:lineRule="auto"/>
        <w:jc w:val="both"/>
        <w:rPr>
          <w:rFonts w:asciiTheme="majorBidi" w:hAnsiTheme="majorBidi" w:cstheme="majorBidi"/>
        </w:rPr>
      </w:pPr>
    </w:p>
    <w:p w14:paraId="5EFD54DB" w14:textId="77777777" w:rsidR="0022385A" w:rsidRPr="001C3098" w:rsidRDefault="0022385A" w:rsidP="00894E04">
      <w:pPr>
        <w:spacing w:line="240" w:lineRule="auto"/>
        <w:jc w:val="both"/>
        <w:rPr>
          <w:rFonts w:asciiTheme="majorBidi" w:hAnsiTheme="majorBidi" w:cstheme="majorBidi"/>
        </w:rPr>
      </w:pPr>
    </w:p>
    <w:p w14:paraId="09D7EF8A" w14:textId="77777777" w:rsidR="0022385A" w:rsidRPr="001C3098" w:rsidRDefault="0022385A" w:rsidP="00894E04">
      <w:pPr>
        <w:spacing w:line="240" w:lineRule="auto"/>
        <w:jc w:val="both"/>
        <w:rPr>
          <w:rFonts w:asciiTheme="majorBidi" w:hAnsiTheme="majorBidi" w:cstheme="majorBidi"/>
        </w:rPr>
      </w:pPr>
    </w:p>
    <w:p w14:paraId="647C75C0" w14:textId="77777777" w:rsidR="0022385A" w:rsidRPr="001C3098" w:rsidRDefault="0022385A" w:rsidP="00894E04">
      <w:pPr>
        <w:spacing w:line="240" w:lineRule="auto"/>
        <w:jc w:val="both"/>
        <w:rPr>
          <w:rFonts w:asciiTheme="majorBidi" w:hAnsiTheme="majorBidi" w:cstheme="majorBidi"/>
        </w:rPr>
      </w:pPr>
    </w:p>
    <w:p w14:paraId="4ECB9846" w14:textId="77777777" w:rsidR="00894E04" w:rsidRPr="001C3098" w:rsidRDefault="00894E04" w:rsidP="00894E04">
      <w:pPr>
        <w:spacing w:line="240" w:lineRule="auto"/>
        <w:jc w:val="both"/>
        <w:rPr>
          <w:rFonts w:asciiTheme="majorBidi" w:hAnsiTheme="majorBidi" w:cstheme="majorBidi"/>
        </w:rPr>
      </w:pPr>
    </w:p>
    <w:p w14:paraId="7C94327F" w14:textId="77777777" w:rsidR="00894E04" w:rsidRPr="001C3098" w:rsidRDefault="00894E04" w:rsidP="00894E04">
      <w:pPr>
        <w:spacing w:line="240" w:lineRule="auto"/>
        <w:jc w:val="both"/>
        <w:rPr>
          <w:rFonts w:asciiTheme="majorBidi" w:hAnsiTheme="majorBidi" w:cstheme="majorBidi"/>
        </w:rPr>
      </w:pPr>
    </w:p>
    <w:p w14:paraId="3D9C8C14" w14:textId="77777777" w:rsidR="00894E04" w:rsidRPr="001C3098" w:rsidRDefault="00894E04" w:rsidP="00894E04">
      <w:pPr>
        <w:spacing w:line="240" w:lineRule="auto"/>
        <w:jc w:val="both"/>
        <w:rPr>
          <w:rFonts w:asciiTheme="majorBidi" w:hAnsiTheme="majorBidi" w:cstheme="majorBidi"/>
        </w:rPr>
      </w:pPr>
    </w:p>
    <w:p w14:paraId="3F3C15BF" w14:textId="77777777" w:rsidR="0022385A" w:rsidRPr="001C3098" w:rsidRDefault="0022385A" w:rsidP="00894E04">
      <w:pPr>
        <w:spacing w:line="240" w:lineRule="auto"/>
        <w:jc w:val="both"/>
        <w:rPr>
          <w:rFonts w:asciiTheme="majorBidi" w:hAnsiTheme="majorBidi" w:cstheme="majorBidi"/>
        </w:rPr>
      </w:pPr>
    </w:p>
    <w:p w14:paraId="42F25603" w14:textId="48D7BBF4" w:rsidR="008F6C48" w:rsidRPr="001C3098" w:rsidRDefault="00192548" w:rsidP="00894E04">
      <w:pPr>
        <w:pStyle w:val="Heading1"/>
        <w:numPr>
          <w:ilvl w:val="0"/>
          <w:numId w:val="1"/>
        </w:numPr>
        <w:spacing w:line="240" w:lineRule="auto"/>
        <w:jc w:val="both"/>
        <w:rPr>
          <w:rFonts w:asciiTheme="majorBidi" w:hAnsiTheme="majorBidi"/>
          <w:b/>
          <w:bCs/>
          <w:color w:val="auto"/>
          <w:sz w:val="24"/>
          <w:szCs w:val="24"/>
        </w:rPr>
      </w:pPr>
      <w:bookmarkStart w:id="14" w:name="_Toc229076213"/>
      <w:r>
        <w:rPr>
          <w:rFonts w:asciiTheme="majorBidi" w:hAnsiTheme="majorBidi"/>
          <w:b/>
          <w:color w:val="auto"/>
          <w:sz w:val="24"/>
        </w:rPr>
        <w:t xml:space="preserve">TYPE, TECHNICAL FEATURES (SPECIFICATIONS), QUALITY, QUANTITY AND DESCRIPTION OF SERVICES, </w:t>
      </w:r>
      <w:r w:rsidR="009727D9">
        <w:rPr>
          <w:rFonts w:asciiTheme="majorBidi" w:hAnsiTheme="majorBidi"/>
          <w:b/>
          <w:color w:val="auto"/>
          <w:sz w:val="24"/>
        </w:rPr>
        <w:t>MANNER</w:t>
      </w:r>
      <w:r>
        <w:rPr>
          <w:rFonts w:asciiTheme="majorBidi" w:hAnsiTheme="majorBidi"/>
          <w:b/>
          <w:color w:val="auto"/>
          <w:sz w:val="24"/>
        </w:rPr>
        <w:t xml:space="preserve"> OF IMPLEMENTING CONTROL AND </w:t>
      </w:r>
      <w:r w:rsidR="009727D9">
        <w:rPr>
          <w:rFonts w:asciiTheme="majorBidi" w:hAnsiTheme="majorBidi"/>
          <w:b/>
          <w:color w:val="auto"/>
          <w:sz w:val="24"/>
        </w:rPr>
        <w:t xml:space="preserve">OF </w:t>
      </w:r>
      <w:r>
        <w:rPr>
          <w:rFonts w:asciiTheme="majorBidi" w:hAnsiTheme="majorBidi"/>
          <w:b/>
          <w:color w:val="auto"/>
          <w:sz w:val="24"/>
        </w:rPr>
        <w:t xml:space="preserve">PROVIDING QUALITY </w:t>
      </w:r>
      <w:r w:rsidR="009727D9">
        <w:rPr>
          <w:rFonts w:asciiTheme="majorBidi" w:hAnsiTheme="majorBidi"/>
          <w:b/>
          <w:color w:val="auto"/>
          <w:sz w:val="24"/>
        </w:rPr>
        <w:t>ASSURANCE</w:t>
      </w:r>
      <w:r>
        <w:rPr>
          <w:rFonts w:asciiTheme="majorBidi" w:hAnsiTheme="majorBidi"/>
          <w:b/>
          <w:color w:val="auto"/>
          <w:sz w:val="24"/>
        </w:rPr>
        <w:t>, DELIVERY</w:t>
      </w:r>
      <w:r w:rsidR="009727D9">
        <w:rPr>
          <w:rFonts w:asciiTheme="majorBidi" w:hAnsiTheme="majorBidi"/>
          <w:b/>
          <w:color w:val="auto"/>
          <w:sz w:val="24"/>
        </w:rPr>
        <w:t xml:space="preserve"> TERM</w:t>
      </w:r>
      <w:r>
        <w:rPr>
          <w:rFonts w:asciiTheme="majorBidi" w:hAnsiTheme="majorBidi"/>
          <w:b/>
          <w:color w:val="auto"/>
          <w:sz w:val="24"/>
        </w:rPr>
        <w:t>, DELIVERY</w:t>
      </w:r>
      <w:r w:rsidR="009727D9" w:rsidRPr="009727D9">
        <w:rPr>
          <w:rFonts w:asciiTheme="majorBidi" w:hAnsiTheme="majorBidi"/>
          <w:b/>
          <w:color w:val="auto"/>
          <w:sz w:val="24"/>
        </w:rPr>
        <w:t xml:space="preserve"> </w:t>
      </w:r>
      <w:r w:rsidR="009727D9">
        <w:rPr>
          <w:rFonts w:asciiTheme="majorBidi" w:hAnsiTheme="majorBidi"/>
          <w:b/>
          <w:color w:val="auto"/>
          <w:sz w:val="24"/>
        </w:rPr>
        <w:t>PLACE</w:t>
      </w:r>
      <w:r>
        <w:rPr>
          <w:rFonts w:asciiTheme="majorBidi" w:hAnsiTheme="majorBidi"/>
          <w:b/>
          <w:color w:val="auto"/>
          <w:sz w:val="24"/>
        </w:rPr>
        <w:t>, POSSIBLE ADDITIONAL SERVICES, ETC.</w:t>
      </w:r>
      <w:bookmarkEnd w:id="14"/>
    </w:p>
    <w:p w14:paraId="4322D5DA" w14:textId="4CFBC24F" w:rsidR="00C7675E" w:rsidRPr="001C3098" w:rsidRDefault="00C7675E" w:rsidP="00894E04">
      <w:pPr>
        <w:spacing w:line="240" w:lineRule="auto"/>
        <w:jc w:val="both"/>
        <w:rPr>
          <w:rFonts w:asciiTheme="majorBidi" w:hAnsiTheme="majorBidi" w:cstheme="majorBidi"/>
        </w:rPr>
      </w:pPr>
    </w:p>
    <w:p w14:paraId="57C0F9BD" w14:textId="318017CD" w:rsidR="00894E04" w:rsidRPr="001C3098" w:rsidRDefault="00192548" w:rsidP="00894E04">
      <w:pPr>
        <w:spacing w:line="240" w:lineRule="auto"/>
        <w:jc w:val="both"/>
        <w:rPr>
          <w:rFonts w:asciiTheme="majorBidi" w:hAnsiTheme="majorBidi" w:cstheme="majorBidi"/>
          <w:color w:val="000000" w:themeColor="text1"/>
        </w:rPr>
      </w:pPr>
      <w:r>
        <w:rPr>
          <w:rFonts w:asciiTheme="majorBidi" w:hAnsiTheme="majorBidi"/>
          <w:color w:val="000000" w:themeColor="text1"/>
        </w:rPr>
        <w:t xml:space="preserve">Public procurement of software development and implementation service is conducted to develop software designed to collect and manage citizens’ proposals and initiatives related to various domains, for the sake of improving the quality of life in the local community. The software is to be developed in line with the technical requirements set by the Procurer. </w:t>
      </w:r>
    </w:p>
    <w:p w14:paraId="6E4B6550" w14:textId="071ABF47" w:rsidR="0063130E" w:rsidRPr="001C3098" w:rsidRDefault="00192548" w:rsidP="00894E04">
      <w:pPr>
        <w:spacing w:line="240" w:lineRule="auto"/>
        <w:jc w:val="both"/>
        <w:rPr>
          <w:rFonts w:asciiTheme="majorBidi" w:hAnsiTheme="majorBidi" w:cstheme="majorBidi"/>
          <w:color w:val="FF0000"/>
        </w:rPr>
      </w:pPr>
      <w:r>
        <w:rPr>
          <w:rFonts w:asciiTheme="majorBidi" w:hAnsiTheme="majorBidi"/>
        </w:rPr>
        <w:t>The software’s purpose is to provide a transparent, simple to use and digitally accessible channel of communication between citizens and the local self-government bodies.</w:t>
      </w:r>
    </w:p>
    <w:p w14:paraId="1825FD3B" w14:textId="194786BA" w:rsidR="0063130E" w:rsidRPr="001C3098" w:rsidRDefault="003D6649" w:rsidP="00894E04">
      <w:pPr>
        <w:spacing w:line="240" w:lineRule="auto"/>
        <w:jc w:val="both"/>
        <w:rPr>
          <w:rFonts w:asciiTheme="majorBidi" w:hAnsiTheme="majorBidi" w:cstheme="majorBidi"/>
          <w:b/>
          <w:bCs/>
        </w:rPr>
      </w:pPr>
      <w:r>
        <w:rPr>
          <w:rFonts w:asciiTheme="majorBidi" w:hAnsiTheme="majorBidi"/>
          <w:b/>
        </w:rPr>
        <w:t>2.1 Architecture:</w:t>
      </w:r>
    </w:p>
    <w:p w14:paraId="45DA9BCC" w14:textId="441B35D7" w:rsidR="0063130E" w:rsidRPr="001C3098" w:rsidRDefault="00192548" w:rsidP="00894E04">
      <w:pPr>
        <w:spacing w:line="240" w:lineRule="auto"/>
        <w:jc w:val="both"/>
        <w:rPr>
          <w:rFonts w:asciiTheme="majorBidi" w:hAnsiTheme="majorBidi" w:cstheme="majorBidi"/>
        </w:rPr>
      </w:pPr>
      <w:r>
        <w:rPr>
          <w:rFonts w:asciiTheme="majorBidi" w:hAnsiTheme="majorBidi"/>
        </w:rPr>
        <w:t xml:space="preserve">The software must be developed in an architecture having a clear division between the client and server segments (frontend and backend). The client segment should be developed in one of contemporary SPA (short for Single Page Application) framework (such as React, Vue, Angular, or a technical equivalent), whereas the server segment in one of recognized frameworks such as NET Core, Node.js or Java Spring, or a technical equivalent. All components must be containerized (Docker), with enabled automation of exchange and updating CI/CD (short for Continuous Integration/ Continuous Deployment) processes. </w:t>
      </w:r>
    </w:p>
    <w:p w14:paraId="3DD994D3" w14:textId="3BDA4F58" w:rsidR="0041268C" w:rsidRPr="001C3098" w:rsidRDefault="00192548" w:rsidP="0041268C">
      <w:pPr>
        <w:spacing w:line="240" w:lineRule="auto"/>
        <w:jc w:val="both"/>
        <w:rPr>
          <w:rFonts w:asciiTheme="majorBidi" w:hAnsiTheme="majorBidi" w:cstheme="majorBidi"/>
        </w:rPr>
      </w:pPr>
      <w:r>
        <w:rPr>
          <w:rFonts w:asciiTheme="majorBidi" w:hAnsiTheme="majorBidi"/>
        </w:rPr>
        <w:t>The software must have modular architecture, with clearly defined functional units (modules) such as: user management, proposals and initiatives, voting, moderation, analytics and content management, whereby changes in one of modules must not necessitate changes in other ones, except through the publicly defined interfaces.</w:t>
      </w:r>
    </w:p>
    <w:p w14:paraId="1105A882" w14:textId="0F74C696" w:rsidR="00FB544E" w:rsidRPr="001C3098" w:rsidRDefault="00192548" w:rsidP="00894E04">
      <w:pPr>
        <w:spacing w:line="240" w:lineRule="auto"/>
        <w:jc w:val="both"/>
        <w:rPr>
          <w:rFonts w:asciiTheme="majorBidi" w:hAnsiTheme="majorBidi" w:cstheme="majorBidi"/>
        </w:rPr>
      </w:pPr>
      <w:r>
        <w:rPr>
          <w:rFonts w:asciiTheme="majorBidi" w:hAnsiTheme="majorBidi"/>
        </w:rPr>
        <w:t>The software must also have a documented open API (short for Application Programming Interface) for public access to anonymized data, including the list of published proposals, the number of votes, and aggregated statistics. API must be available in the JSON (short for JavaScript Object Notation) format, with published Swagger/Open</w:t>
      </w:r>
      <w:r w:rsidR="00286AC8">
        <w:rPr>
          <w:rFonts w:asciiTheme="majorBidi" w:hAnsiTheme="majorBidi"/>
        </w:rPr>
        <w:t xml:space="preserve"> </w:t>
      </w:r>
      <w:r>
        <w:rPr>
          <w:rFonts w:asciiTheme="majorBidi" w:hAnsiTheme="majorBidi"/>
        </w:rPr>
        <w:t>API documentation, and with an applied open data license.</w:t>
      </w:r>
    </w:p>
    <w:p w14:paraId="2FBEA511" w14:textId="7BB0C02B" w:rsidR="00FB544E" w:rsidRPr="001C3098" w:rsidRDefault="003D6649" w:rsidP="00894E04">
      <w:pPr>
        <w:spacing w:line="240" w:lineRule="auto"/>
        <w:jc w:val="both"/>
        <w:rPr>
          <w:rFonts w:asciiTheme="majorBidi" w:hAnsiTheme="majorBidi" w:cstheme="majorBidi"/>
          <w:b/>
          <w:bCs/>
        </w:rPr>
      </w:pPr>
      <w:r>
        <w:rPr>
          <w:rFonts w:asciiTheme="majorBidi" w:hAnsiTheme="majorBidi"/>
          <w:b/>
        </w:rPr>
        <w:t>2.2 User interface and functional requirements:</w:t>
      </w:r>
    </w:p>
    <w:p w14:paraId="6B013700" w14:textId="40AC1FD2" w:rsidR="00FB544E" w:rsidRPr="001C3098" w:rsidRDefault="00192548" w:rsidP="00894E04">
      <w:pPr>
        <w:spacing w:line="240" w:lineRule="auto"/>
        <w:jc w:val="both"/>
        <w:rPr>
          <w:rFonts w:asciiTheme="majorBidi" w:hAnsiTheme="majorBidi" w:cstheme="majorBidi"/>
        </w:rPr>
      </w:pPr>
      <w:r>
        <w:rPr>
          <w:rFonts w:asciiTheme="majorBidi" w:hAnsiTheme="majorBidi"/>
        </w:rPr>
        <w:t>The software must ensure the registration and logging in of various categories of users: citizens, administrators, and moderators. The citizen category implies access to a personalized control panel, entry and amending of proposals, viewing proposals made by others, comments, rating, and voting. The administrator category has access to all system configuration pages, that include creating new public calls, setting deadlines, defining categories, managing user roles, overseeing analytical panels, exporting open data, and viewing security logs. There have to be at least two administrators for the sake of continuity in business operation. The moderator is tasked with viewing and controlling the content, verifying formal conditions, approving or rejecting proposals, and managing the received comments.</w:t>
      </w:r>
    </w:p>
    <w:p w14:paraId="158ED3DC" w14:textId="6A08E185" w:rsidR="00FB544E" w:rsidRPr="001C3098" w:rsidRDefault="00192548" w:rsidP="00894E04">
      <w:pPr>
        <w:spacing w:line="240" w:lineRule="auto"/>
        <w:jc w:val="both"/>
        <w:rPr>
          <w:rFonts w:asciiTheme="majorBidi" w:hAnsiTheme="majorBidi" w:cstheme="majorBidi"/>
        </w:rPr>
      </w:pPr>
      <w:r>
        <w:rPr>
          <w:rFonts w:asciiTheme="majorBidi" w:hAnsiTheme="majorBidi"/>
        </w:rPr>
        <w:lastRenderedPageBreak/>
        <w:t xml:space="preserve">The software’s user interface must be available in Serbian, in both Cyrillic and Latin scripts, with an option of also adding other languages through a configurable mechanism. </w:t>
      </w:r>
      <w:r>
        <w:rPr>
          <w:rFonts w:asciiTheme="majorBidi" w:hAnsiTheme="majorBidi"/>
          <w:highlight w:val="yellow"/>
        </w:rPr>
        <w:t xml:space="preserve">The application must be compliant with </w:t>
      </w:r>
      <w:r>
        <w:rPr>
          <w:rFonts w:asciiTheme="majorBidi" w:hAnsiTheme="majorBidi"/>
          <w:b/>
          <w:highlight w:val="yellow"/>
        </w:rPr>
        <w:t>WCAG 2.1</w:t>
      </w:r>
      <w:r>
        <w:rPr>
          <w:rFonts w:asciiTheme="majorBidi" w:hAnsiTheme="majorBidi"/>
          <w:highlight w:val="yellow"/>
        </w:rPr>
        <w:t xml:space="preserve"> </w:t>
      </w:r>
      <w:r>
        <w:rPr>
          <w:rFonts w:asciiTheme="majorBidi" w:hAnsiTheme="majorBidi"/>
          <w:b/>
          <w:highlight w:val="yellow"/>
        </w:rPr>
        <w:t>AA accessibility standards (short for Web Content Accessibility Guidelines 2.1 AA)</w:t>
      </w:r>
      <w:r>
        <w:rPr>
          <w:rFonts w:asciiTheme="majorBidi" w:hAnsiTheme="majorBidi"/>
          <w:highlight w:val="yellow"/>
        </w:rPr>
        <w:t>, including support for monitor readers, keyboard navigation, high contrast, alternative text for images, and other measures that enable access to persons with disabilities.</w:t>
      </w:r>
      <w:r>
        <w:rPr>
          <w:rFonts w:asciiTheme="majorBidi" w:hAnsiTheme="majorBidi"/>
        </w:rPr>
        <w:t xml:space="preserve"> The interface must be designed in line with the principles of simplicity and intuitiveness, so that the basic actions (such as entering a proposal, voting, and commenting) can be completed in no more than three steps. Each user interaction must be accompanied by </w:t>
      </w:r>
      <w:r w:rsidR="005F404B">
        <w:rPr>
          <w:rFonts w:asciiTheme="majorBidi" w:hAnsiTheme="majorBidi"/>
        </w:rPr>
        <w:t>clear visual feedback</w:t>
      </w:r>
      <w:r>
        <w:rPr>
          <w:rFonts w:asciiTheme="majorBidi" w:hAnsiTheme="majorBidi"/>
        </w:rPr>
        <w:t>.</w:t>
      </w:r>
    </w:p>
    <w:p w14:paraId="0282432E" w14:textId="6193EBF1" w:rsidR="00615D58" w:rsidRPr="001C3098" w:rsidRDefault="00192548" w:rsidP="00615D58">
      <w:pPr>
        <w:spacing w:line="240" w:lineRule="auto"/>
        <w:jc w:val="both"/>
        <w:rPr>
          <w:rFonts w:asciiTheme="majorBidi" w:hAnsiTheme="majorBidi" w:cstheme="majorBidi"/>
        </w:rPr>
      </w:pPr>
      <w:r>
        <w:rPr>
          <w:rFonts w:asciiTheme="majorBidi" w:hAnsiTheme="majorBidi"/>
        </w:rPr>
        <w:t>The software must have functionality for entering proposals that include the form with automatic entry validation, fields for name, description, category, and geolocation. Users from the citizen category must have an option to save the working versions of proposal. Each submitted proposal is subject to moderation. The software must allow for public comments and ratings, ranging from one to five stars, with an option to report inappropriate comments.</w:t>
      </w:r>
    </w:p>
    <w:p w14:paraId="1929FE77" w14:textId="65785C42" w:rsidR="00FB544E" w:rsidRPr="001C3098" w:rsidRDefault="00192548" w:rsidP="00894E04">
      <w:pPr>
        <w:spacing w:line="240" w:lineRule="auto"/>
        <w:jc w:val="both"/>
        <w:rPr>
          <w:rFonts w:asciiTheme="majorBidi" w:hAnsiTheme="majorBidi" w:cstheme="majorBidi"/>
        </w:rPr>
      </w:pPr>
      <w:r>
        <w:rPr>
          <w:rFonts w:asciiTheme="majorBidi" w:hAnsiTheme="majorBidi"/>
        </w:rPr>
        <w:t>The software must have an analytical panel for administration that provides the total number of proposals, votes, and comments, and other statistical parameters, with an option to export data into PDF, Excel, or CSV formats. In addition, the application needs to contain a content management module (CMS - Content Management System) that enables the administrators to create and edit pages, such as the news, guides, explanations of the processes, and other necessary information.  The CMS must support visual editor, scheduled publishing, content versioning, navigation management, and categorization of the proposal status, as well as multilingualism support.</w:t>
      </w:r>
    </w:p>
    <w:p w14:paraId="3C83404B" w14:textId="30964F17" w:rsidR="00F540F2" w:rsidRPr="001C3098" w:rsidRDefault="00192548" w:rsidP="00894E04">
      <w:pPr>
        <w:spacing w:line="240" w:lineRule="auto"/>
        <w:jc w:val="both"/>
        <w:rPr>
          <w:rFonts w:asciiTheme="majorBidi" w:hAnsiTheme="majorBidi" w:cstheme="majorBidi"/>
        </w:rPr>
      </w:pPr>
      <w:r>
        <w:rPr>
          <w:rFonts w:asciiTheme="majorBidi" w:hAnsiTheme="majorBidi"/>
        </w:rPr>
        <w:t>The software must possess a simple mechanism for providing feedback by users (the form for reporting technical problems, suggestions, and comments), available to all users, in order to enable continuous development in accordance with the users’ needs.</w:t>
      </w:r>
    </w:p>
    <w:p w14:paraId="683078B7" w14:textId="624C50A9" w:rsidR="005B2324" w:rsidRPr="001C3098" w:rsidRDefault="003D6649" w:rsidP="00894E04">
      <w:pPr>
        <w:spacing w:line="240" w:lineRule="auto"/>
        <w:jc w:val="both"/>
        <w:rPr>
          <w:rFonts w:asciiTheme="majorBidi" w:hAnsiTheme="majorBidi" w:cstheme="majorBidi"/>
          <w:b/>
          <w:bCs/>
        </w:rPr>
      </w:pPr>
      <w:r>
        <w:rPr>
          <w:rFonts w:asciiTheme="majorBidi" w:hAnsiTheme="majorBidi"/>
          <w:b/>
        </w:rPr>
        <w:t>2.3 Performance and scalability:</w:t>
      </w:r>
    </w:p>
    <w:p w14:paraId="0D5B32EB" w14:textId="019AD50E" w:rsidR="005B2324" w:rsidRPr="001C3098" w:rsidRDefault="00192548" w:rsidP="00894E04">
      <w:pPr>
        <w:spacing w:line="240" w:lineRule="auto"/>
        <w:jc w:val="both"/>
        <w:rPr>
          <w:rFonts w:asciiTheme="majorBidi" w:hAnsiTheme="majorBidi" w:cstheme="majorBidi"/>
        </w:rPr>
      </w:pPr>
      <w:r>
        <w:rPr>
          <w:rFonts w:asciiTheme="majorBidi" w:hAnsiTheme="majorBidi"/>
        </w:rPr>
        <w:t>The minimum support that the software must provide is for 50000 concurrent sessions free of performance degradation. The software must be capable of handling sudden spikes in load, especially during voting. The maximum acceptable response time for 95% of all requests must not exceed 2 seconds. The software must be available at least 99% of the time on a monthly basis. In the case of high-load phases (such as the final voting), the software must continue to run free of any significant impact on performance.</w:t>
      </w:r>
    </w:p>
    <w:p w14:paraId="51BB0CDE" w14:textId="0ADA33FC" w:rsidR="00700C16" w:rsidRPr="001C3098" w:rsidRDefault="003D6649" w:rsidP="00894E04">
      <w:pPr>
        <w:spacing w:line="240" w:lineRule="auto"/>
        <w:jc w:val="both"/>
        <w:rPr>
          <w:rFonts w:asciiTheme="majorBidi" w:hAnsiTheme="majorBidi" w:cstheme="majorBidi"/>
          <w:b/>
          <w:bCs/>
        </w:rPr>
      </w:pPr>
      <w:r>
        <w:rPr>
          <w:rFonts w:asciiTheme="majorBidi" w:hAnsiTheme="majorBidi"/>
          <w:b/>
        </w:rPr>
        <w:t>2.4 Security:</w:t>
      </w:r>
    </w:p>
    <w:p w14:paraId="5C3A9160" w14:textId="4BEB8475" w:rsidR="00700C16" w:rsidRPr="001C3098" w:rsidRDefault="00192548" w:rsidP="00894E04">
      <w:pPr>
        <w:spacing w:line="240" w:lineRule="auto"/>
        <w:jc w:val="both"/>
        <w:rPr>
          <w:rFonts w:asciiTheme="majorBidi" w:hAnsiTheme="majorBidi" w:cstheme="majorBidi"/>
        </w:rPr>
      </w:pPr>
      <w:r>
        <w:rPr>
          <w:rFonts w:asciiTheme="majorBidi" w:hAnsiTheme="majorBidi"/>
        </w:rPr>
        <w:t xml:space="preserve">The software must support authentication via username and password, with an option of applying two-factor authentication (2FA) and integration with OAuth 2.0 providers. Any data transmission must be protected by means of using </w:t>
      </w:r>
      <w:r w:rsidR="00286AC8">
        <w:rPr>
          <w:rFonts w:asciiTheme="majorBidi" w:hAnsiTheme="majorBidi"/>
        </w:rPr>
        <w:t>TLS (</w:t>
      </w:r>
      <w:r>
        <w:rPr>
          <w:rFonts w:asciiTheme="majorBidi" w:hAnsiTheme="majorBidi"/>
        </w:rPr>
        <w:t>Transport Layer Security) 1.2 or a newer version, coupled with a ban on insecure algorithms.</w:t>
      </w:r>
    </w:p>
    <w:p w14:paraId="78ED3DE9" w14:textId="6C327A4F" w:rsidR="00AE00E9" w:rsidRPr="001C3098" w:rsidRDefault="00192548" w:rsidP="00894E04">
      <w:pPr>
        <w:spacing w:line="240" w:lineRule="auto"/>
        <w:jc w:val="both"/>
        <w:rPr>
          <w:rFonts w:asciiTheme="majorBidi" w:hAnsiTheme="majorBidi" w:cstheme="majorBidi"/>
        </w:rPr>
      </w:pPr>
      <w:r>
        <w:rPr>
          <w:rFonts w:asciiTheme="majorBidi" w:hAnsiTheme="majorBidi"/>
        </w:rPr>
        <w:t>Also mandatory is the support for JWT (JSON Web Token) tokens, role-based access, data encryption both at rest and in progress, protection against the most common web vulnerabilities (XSS, CSRF, SQLi), as well as regular security scans and penetration tests.</w:t>
      </w:r>
    </w:p>
    <w:p w14:paraId="6E3BE566" w14:textId="5D15210C" w:rsidR="00AE00E9" w:rsidRPr="001C3098" w:rsidRDefault="00192548" w:rsidP="00894E04">
      <w:pPr>
        <w:spacing w:line="240" w:lineRule="auto"/>
        <w:jc w:val="both"/>
        <w:rPr>
          <w:rFonts w:asciiTheme="majorBidi" w:hAnsiTheme="majorBidi" w:cstheme="majorBidi"/>
        </w:rPr>
      </w:pPr>
      <w:r>
        <w:rPr>
          <w:rFonts w:asciiTheme="majorBidi" w:hAnsiTheme="majorBidi"/>
        </w:rPr>
        <w:t xml:space="preserve">The software must ensure an audit log of all actions taken by administrators and moderators, including configuration changed, moderation decisions, data creation and deletion. Audit logs must </w:t>
      </w:r>
      <w:r>
        <w:rPr>
          <w:rFonts w:asciiTheme="majorBidi" w:hAnsiTheme="majorBidi"/>
        </w:rPr>
        <w:lastRenderedPageBreak/>
        <w:t>contain the date, time, user ID and description of action, and must be kept for at least 24 months within the application or related storage, together with an option to export and audit.</w:t>
      </w:r>
    </w:p>
    <w:p w14:paraId="6B10C179" w14:textId="63F66A1D" w:rsidR="00700C16" w:rsidRPr="001C3098" w:rsidRDefault="00192548" w:rsidP="00640979">
      <w:pPr>
        <w:spacing w:line="240" w:lineRule="auto"/>
        <w:jc w:val="both"/>
        <w:rPr>
          <w:rFonts w:asciiTheme="majorBidi" w:hAnsiTheme="majorBidi" w:cstheme="majorBidi"/>
        </w:rPr>
      </w:pPr>
      <w:r>
        <w:rPr>
          <w:rFonts w:asciiTheme="majorBidi" w:hAnsiTheme="majorBidi"/>
        </w:rPr>
        <w:t>The software must comply with the Law on the protection of personal data and the GDPR (General Data Protection Regulation).</w:t>
      </w:r>
    </w:p>
    <w:p w14:paraId="6CB51E26" w14:textId="13779E89" w:rsidR="00A87A7F" w:rsidRPr="001C3098" w:rsidRDefault="00A87A7F" w:rsidP="00A87A7F">
      <w:pPr>
        <w:spacing w:line="240" w:lineRule="auto"/>
        <w:jc w:val="both"/>
        <w:rPr>
          <w:rFonts w:asciiTheme="majorBidi" w:hAnsiTheme="majorBidi" w:cstheme="majorBidi"/>
          <w:b/>
          <w:bCs/>
        </w:rPr>
      </w:pPr>
      <w:r>
        <w:rPr>
          <w:rFonts w:asciiTheme="majorBidi" w:hAnsiTheme="majorBidi"/>
          <w:b/>
        </w:rPr>
        <w:t>2.5 Database</w:t>
      </w:r>
    </w:p>
    <w:p w14:paraId="58750260" w14:textId="07B75E88" w:rsidR="00A87A7F" w:rsidRPr="001C3098" w:rsidRDefault="00192548" w:rsidP="00615D58">
      <w:pPr>
        <w:spacing w:line="240" w:lineRule="auto"/>
        <w:jc w:val="both"/>
        <w:rPr>
          <w:rFonts w:asciiTheme="majorBidi" w:hAnsiTheme="majorBidi" w:cstheme="majorBidi"/>
        </w:rPr>
      </w:pPr>
      <w:r>
        <w:rPr>
          <w:rFonts w:asciiTheme="majorBidi" w:hAnsiTheme="majorBidi"/>
        </w:rPr>
        <w:t>Data needs to be stored in a database that supports the standardized SQL language and ACID transactions, with an option of a full backup/restore process, data export in open formats (CSV and/or JSON) not contingent on proprietary extensions that disable migration onto another database or infrastructure. The backup/restore procedures must be documented and feasible by the Procurer or by thirds parties, with no need for the Implementor’s intervention.</w:t>
      </w:r>
    </w:p>
    <w:p w14:paraId="39E5BFB9" w14:textId="3CBE43A6" w:rsidR="00FB544E" w:rsidRPr="001C3098" w:rsidRDefault="003D6649" w:rsidP="00894E04">
      <w:pPr>
        <w:spacing w:line="240" w:lineRule="auto"/>
        <w:jc w:val="both"/>
        <w:rPr>
          <w:rFonts w:asciiTheme="majorBidi" w:hAnsiTheme="majorBidi" w:cstheme="majorBidi"/>
          <w:b/>
          <w:bCs/>
        </w:rPr>
      </w:pPr>
      <w:r>
        <w:rPr>
          <w:rFonts w:asciiTheme="majorBidi" w:hAnsiTheme="majorBidi"/>
          <w:b/>
        </w:rPr>
        <w:t>2.6 Testing:</w:t>
      </w:r>
    </w:p>
    <w:p w14:paraId="5B498D91" w14:textId="3FF7CC53" w:rsidR="006050CB" w:rsidRPr="001C3098" w:rsidRDefault="00192548" w:rsidP="00894E04">
      <w:pPr>
        <w:pStyle w:val="NoSpacing"/>
        <w:jc w:val="both"/>
        <w:rPr>
          <w:rFonts w:asciiTheme="majorBidi" w:hAnsiTheme="majorBidi" w:cstheme="majorBidi"/>
        </w:rPr>
      </w:pPr>
      <w:bookmarkStart w:id="15" w:name="_Hlk216259829"/>
      <w:r>
        <w:rPr>
          <w:rFonts w:asciiTheme="majorBidi" w:hAnsiTheme="majorBidi"/>
        </w:rPr>
        <w:t>The implementor</w:t>
      </w:r>
      <w:bookmarkEnd w:id="15"/>
      <w:r>
        <w:rPr>
          <w:rFonts w:asciiTheme="majorBidi" w:hAnsiTheme="majorBidi"/>
        </w:rPr>
        <w:t xml:space="preserve"> is required to prepare and implement a comprehensive software testing procedure before putting it into production. The testing must include functional, performance-wise, security, and accessibility tests, as well as formal user interface usability testing.</w:t>
      </w:r>
    </w:p>
    <w:p w14:paraId="1B1DE053" w14:textId="653B81CC" w:rsidR="0029700E" w:rsidRPr="001C3098" w:rsidRDefault="00192548" w:rsidP="00894E04">
      <w:pPr>
        <w:pStyle w:val="NoSpacing"/>
        <w:jc w:val="both"/>
        <w:rPr>
          <w:rFonts w:asciiTheme="majorBidi" w:hAnsiTheme="majorBidi" w:cstheme="majorBidi"/>
        </w:rPr>
      </w:pPr>
      <w:r>
        <w:rPr>
          <w:rFonts w:asciiTheme="majorBidi" w:hAnsiTheme="majorBidi"/>
        </w:rPr>
        <w:t xml:space="preserve">The implementor is required to submit to the Procurer’s expert the test plan and the testing results with a detailed list of test cases for all functional units of the system. The testing plan and results are to be delivered before the software is released into production (under section 2.7 of this document). </w:t>
      </w:r>
    </w:p>
    <w:p w14:paraId="2FC8C8F2" w14:textId="19DBE9C1" w:rsidR="006050CB" w:rsidRPr="001C3098" w:rsidRDefault="00192548" w:rsidP="00894E04">
      <w:pPr>
        <w:pStyle w:val="NoSpacing"/>
        <w:jc w:val="both"/>
        <w:rPr>
          <w:rFonts w:asciiTheme="majorBidi" w:hAnsiTheme="majorBidi" w:cstheme="majorBidi"/>
        </w:rPr>
      </w:pPr>
      <w:r>
        <w:rPr>
          <w:rFonts w:asciiTheme="majorBidi" w:hAnsiTheme="majorBidi"/>
        </w:rPr>
        <w:t>Functional testing must cover all user roles (citizens, moderators, and administrators) and all processes such as registration, proposal entry and modification, moderation, commenting, voting, and analytics.</w:t>
      </w:r>
    </w:p>
    <w:p w14:paraId="44D1BA84" w14:textId="63600402" w:rsidR="006050CB" w:rsidRPr="001C3098" w:rsidRDefault="00192548" w:rsidP="00894E04">
      <w:pPr>
        <w:pStyle w:val="NoSpacing"/>
        <w:jc w:val="both"/>
        <w:rPr>
          <w:rFonts w:asciiTheme="majorBidi" w:hAnsiTheme="majorBidi" w:cstheme="majorBidi"/>
        </w:rPr>
      </w:pPr>
      <w:r>
        <w:rPr>
          <w:rFonts w:asciiTheme="majorBidi" w:hAnsiTheme="majorBidi"/>
        </w:rPr>
        <w:t>Performance testing must cover the measuring of response time, system load, stability under high number of concurrent users, and identification of bottlenecks in the architecture. The system must demonstrate its ability to handle at least 5000 concurrent sessions free of performance degradation.</w:t>
      </w:r>
    </w:p>
    <w:p w14:paraId="29AEEFE3" w14:textId="7E608DDD" w:rsidR="006050CB" w:rsidRPr="001C3098" w:rsidRDefault="00192548" w:rsidP="00894E04">
      <w:pPr>
        <w:pStyle w:val="NoSpacing"/>
        <w:jc w:val="both"/>
        <w:rPr>
          <w:rFonts w:asciiTheme="majorBidi" w:hAnsiTheme="majorBidi" w:cstheme="majorBidi"/>
        </w:rPr>
      </w:pPr>
      <w:r>
        <w:rPr>
          <w:rFonts w:asciiTheme="majorBidi" w:hAnsiTheme="majorBidi"/>
        </w:rPr>
        <w:t>Security testing must include scanning and checking for the most common vulnerabilities, including XSS, CSRF, SQL attacks, session validity, correct implementation of roles and access rights, and checking the protection of personal data.</w:t>
      </w:r>
    </w:p>
    <w:p w14:paraId="7DCF90ED" w14:textId="09221DD1" w:rsidR="00640979" w:rsidRPr="007E412F" w:rsidRDefault="00192548" w:rsidP="00DF5494">
      <w:pPr>
        <w:pStyle w:val="NoSpacing"/>
        <w:jc w:val="both"/>
        <w:rPr>
          <w:rFonts w:asciiTheme="majorBidi" w:hAnsiTheme="majorBidi" w:cstheme="majorBidi"/>
        </w:rPr>
      </w:pPr>
      <w:r>
        <w:rPr>
          <w:rFonts w:asciiTheme="majorBidi" w:hAnsiTheme="majorBidi"/>
        </w:rPr>
        <w:t>In addition to the above tests, the Implementor will also carry out accessibility testing in line with the WCAG 2.1 level AA standard, including checking of the usability of screen readers, keyboard navigation, visual contrasts, correctness of forms and accuracy of labeling of interface elements.</w:t>
      </w:r>
    </w:p>
    <w:p w14:paraId="5E72CB3D" w14:textId="77777777" w:rsidR="009A07A0" w:rsidRPr="001C3098" w:rsidRDefault="009A07A0" w:rsidP="00894E04">
      <w:pPr>
        <w:pStyle w:val="NoSpacing"/>
        <w:jc w:val="both"/>
        <w:rPr>
          <w:rFonts w:asciiTheme="majorBidi" w:hAnsiTheme="majorBidi" w:cstheme="majorBidi"/>
          <w:lang w:val="sr-Cyrl-RS"/>
        </w:rPr>
      </w:pPr>
    </w:p>
    <w:p w14:paraId="6DB5FD8F" w14:textId="7E9A1326" w:rsidR="006050CB" w:rsidRPr="001C3098" w:rsidRDefault="003D6649" w:rsidP="00894E04">
      <w:pPr>
        <w:pStyle w:val="NoSpacing"/>
        <w:jc w:val="both"/>
        <w:rPr>
          <w:rFonts w:asciiTheme="majorBidi" w:hAnsiTheme="majorBidi" w:cstheme="majorBidi"/>
          <w:b/>
          <w:bCs/>
        </w:rPr>
      </w:pPr>
      <w:r>
        <w:rPr>
          <w:rFonts w:asciiTheme="majorBidi" w:hAnsiTheme="majorBidi"/>
          <w:b/>
        </w:rPr>
        <w:t xml:space="preserve">2.7 Releasing software into production: </w:t>
      </w:r>
    </w:p>
    <w:p w14:paraId="0C589B4D" w14:textId="77777777" w:rsidR="006050CB" w:rsidRPr="001C3098" w:rsidRDefault="006050CB" w:rsidP="00894E04">
      <w:pPr>
        <w:pStyle w:val="NoSpacing"/>
        <w:jc w:val="both"/>
        <w:rPr>
          <w:rFonts w:asciiTheme="majorBidi" w:hAnsiTheme="majorBidi" w:cstheme="majorBidi"/>
          <w:lang w:val="sr-Cyrl-RS"/>
        </w:rPr>
      </w:pPr>
    </w:p>
    <w:p w14:paraId="6727502D" w14:textId="03A28AEA" w:rsidR="00A35AE0" w:rsidRPr="001C3098" w:rsidRDefault="00192548" w:rsidP="00894E04">
      <w:pPr>
        <w:pStyle w:val="NoSpacing"/>
        <w:jc w:val="both"/>
        <w:rPr>
          <w:rFonts w:asciiTheme="majorBidi" w:hAnsiTheme="majorBidi" w:cstheme="majorBidi"/>
        </w:rPr>
      </w:pPr>
      <w:r>
        <w:rPr>
          <w:rFonts w:asciiTheme="majorBidi" w:hAnsiTheme="majorBidi"/>
        </w:rPr>
        <w:t>The Implementor is obliges to install, launch, and test software in the test environment provided by the Procurer, in accordance with the pre-defined test plan that contains testing scenarios. Testing is conducted under active participation of both contract parties, and the results are documented in the acceptance minutes. The overall testing must also include a stress test with at least 5000 sessions in real time. Testing is deemed successful if the software has no critical or major errors and the number of medium errors is less than five and those can be corrected within 30 days. It is only after testing is successfully concluded and the acceptance minutes are signed by both Procurer and Implementor, that the Implementor can proceed with installing the software into production environment. Once the software is installed in the production environment and its successful release into production, the Procurer and the Implementor sign the software quality handover minutes.</w:t>
      </w:r>
    </w:p>
    <w:p w14:paraId="794E1663" w14:textId="77777777" w:rsidR="00363E88" w:rsidRPr="001C3098" w:rsidRDefault="00363E88" w:rsidP="00894E04">
      <w:pPr>
        <w:pStyle w:val="NoSpacing"/>
        <w:jc w:val="both"/>
        <w:rPr>
          <w:rFonts w:asciiTheme="majorBidi" w:hAnsiTheme="majorBidi" w:cstheme="majorBidi"/>
          <w:lang w:val="sr-Cyrl-RS"/>
        </w:rPr>
      </w:pPr>
    </w:p>
    <w:p w14:paraId="5725094A" w14:textId="6ECC4E1F" w:rsidR="00165D06" w:rsidRPr="001C3098" w:rsidRDefault="00192548" w:rsidP="00894E04">
      <w:pPr>
        <w:spacing w:after="240" w:line="240" w:lineRule="auto"/>
        <w:jc w:val="both"/>
        <w:rPr>
          <w:rFonts w:asciiTheme="majorBidi" w:hAnsiTheme="majorBidi" w:cstheme="majorBidi"/>
        </w:rPr>
      </w:pPr>
      <w:r>
        <w:rPr>
          <w:rFonts w:asciiTheme="majorBidi" w:hAnsiTheme="majorBidi"/>
        </w:rPr>
        <w:t xml:space="preserve">After having developed the solution and its successful acceptance by the Procurer, the Implementor is required to unconditionally transfer all intellectual property rights over </w:t>
      </w:r>
      <w:r w:rsidR="00286AC8">
        <w:rPr>
          <w:rFonts w:asciiTheme="majorBidi" w:hAnsiTheme="majorBidi"/>
        </w:rPr>
        <w:t>the</w:t>
      </w:r>
      <w:r>
        <w:rPr>
          <w:rFonts w:asciiTheme="majorBidi" w:hAnsiTheme="majorBidi"/>
        </w:rPr>
        <w:t xml:space="preserve"> source code to the Procurer. The source code is delivered to the Procurer in the format of a private Git repository, complete with the </w:t>
      </w:r>
      <w:r w:rsidR="005F404B">
        <w:rPr>
          <w:rFonts w:asciiTheme="majorBidi" w:hAnsiTheme="majorBidi"/>
        </w:rPr>
        <w:t xml:space="preserve">history of </w:t>
      </w:r>
      <w:r>
        <w:rPr>
          <w:rFonts w:asciiTheme="majorBidi" w:hAnsiTheme="majorBidi"/>
        </w:rPr>
        <w:t>comments, CI/CD scripts, environment building parameters and full technical and user documentation, including the architecture diagrams and the instructions for local launching. The Procurer reserves the right to commission third parties for further software maintenance and development, free of duty to pay any additional remuneration to the original author, given that the intellectual property rights over the source code are to be transferred to the Procurer.</w:t>
      </w:r>
    </w:p>
    <w:p w14:paraId="3A704776" w14:textId="646A0863" w:rsidR="00462008" w:rsidRPr="001C3098" w:rsidRDefault="003D6649" w:rsidP="00894E04">
      <w:pPr>
        <w:pStyle w:val="NoSpacing"/>
        <w:jc w:val="both"/>
        <w:rPr>
          <w:rFonts w:asciiTheme="majorBidi" w:hAnsiTheme="majorBidi" w:cstheme="majorBidi"/>
          <w:b/>
          <w:bCs/>
        </w:rPr>
      </w:pPr>
      <w:r>
        <w:rPr>
          <w:rFonts w:asciiTheme="majorBidi" w:hAnsiTheme="majorBidi"/>
          <w:b/>
        </w:rPr>
        <w:t>2.8 Users training:</w:t>
      </w:r>
    </w:p>
    <w:p w14:paraId="4FFE40A0" w14:textId="77777777" w:rsidR="008436AF" w:rsidRPr="001C3098" w:rsidRDefault="008436AF" w:rsidP="00894E04">
      <w:pPr>
        <w:pStyle w:val="NoSpacing"/>
        <w:jc w:val="both"/>
        <w:rPr>
          <w:rFonts w:asciiTheme="majorBidi" w:hAnsiTheme="majorBidi" w:cstheme="majorBidi"/>
          <w:b/>
          <w:bCs/>
          <w:lang w:val="sr-Cyrl-RS"/>
        </w:rPr>
      </w:pPr>
    </w:p>
    <w:p w14:paraId="10590C7A" w14:textId="497B5853" w:rsidR="00165D06" w:rsidRPr="001C3098" w:rsidRDefault="00192548" w:rsidP="00894E04">
      <w:pPr>
        <w:spacing w:line="240" w:lineRule="auto"/>
        <w:jc w:val="both"/>
        <w:rPr>
          <w:rFonts w:asciiTheme="majorBidi" w:hAnsiTheme="majorBidi" w:cstheme="majorBidi"/>
        </w:rPr>
      </w:pPr>
      <w:r>
        <w:rPr>
          <w:rFonts w:asciiTheme="majorBidi" w:hAnsiTheme="majorBidi"/>
        </w:rPr>
        <w:t>The Implementor is required to provide at least three-day trainings for administrators and moderators, in person or on line, with a mandatory knowledge tests and practical work in a test environment. In addition, the Implementor is obliged to create user documentation and short video tutorials intended for citizens, with clear steps on how to register, enter their proposals, and participate in voting.</w:t>
      </w:r>
    </w:p>
    <w:p w14:paraId="78C2FE04" w14:textId="1C6D7171" w:rsidR="00165D06" w:rsidRPr="001C3098" w:rsidRDefault="003D6649" w:rsidP="00894E04">
      <w:pPr>
        <w:spacing w:line="240" w:lineRule="auto"/>
        <w:jc w:val="both"/>
        <w:rPr>
          <w:rFonts w:asciiTheme="majorBidi" w:hAnsiTheme="majorBidi" w:cstheme="majorBidi"/>
          <w:b/>
          <w:bCs/>
        </w:rPr>
      </w:pPr>
      <w:r>
        <w:rPr>
          <w:rFonts w:asciiTheme="majorBidi" w:hAnsiTheme="majorBidi"/>
          <w:b/>
        </w:rPr>
        <w:t>2.9 Warranty period, mandatory maintenance, response time, and error correction time (SLA – Service Level Agreement):</w:t>
      </w:r>
    </w:p>
    <w:p w14:paraId="2B70819E" w14:textId="38F5159E" w:rsidR="00663BF1" w:rsidRPr="001C3098" w:rsidRDefault="00192548" w:rsidP="00663BF1">
      <w:pPr>
        <w:spacing w:line="240" w:lineRule="auto"/>
        <w:jc w:val="both"/>
        <w:rPr>
          <w:rFonts w:asciiTheme="majorBidi" w:hAnsiTheme="majorBidi" w:cstheme="majorBidi"/>
          <w:bCs/>
          <w:iCs/>
        </w:rPr>
      </w:pPr>
      <w:r>
        <w:rPr>
          <w:rFonts w:asciiTheme="majorBidi" w:hAnsiTheme="majorBidi"/>
        </w:rPr>
        <w:t>The Implementor is accountable to the Procurer for possible errors and shortcomings in both the software operation and the provided service, within the warranty period of minimum six (6) months from the signing of the software quality handover minutes. The Implementor guarantees that the established software operates in all respects in accordance with the technical specifications on the basis of which its tender was submitted, as well as all requirements as agreed with the Procurer during the development of the software.</w:t>
      </w:r>
    </w:p>
    <w:p w14:paraId="547B50DB" w14:textId="3FB601D3" w:rsidR="00663BF1" w:rsidRPr="001C3098" w:rsidRDefault="00192548" w:rsidP="00663BF1">
      <w:pPr>
        <w:spacing w:line="240" w:lineRule="auto"/>
        <w:jc w:val="both"/>
        <w:rPr>
          <w:rFonts w:asciiTheme="majorBidi" w:hAnsiTheme="majorBidi" w:cstheme="majorBidi"/>
        </w:rPr>
      </w:pPr>
      <w:r>
        <w:rPr>
          <w:rFonts w:asciiTheme="majorBidi" w:hAnsiTheme="majorBidi"/>
        </w:rPr>
        <w:t>During the warranty period, the Implementor is required to eliminate, free of charge, any errors and defects in the operation of the established software.</w:t>
      </w:r>
    </w:p>
    <w:p w14:paraId="330EDA72" w14:textId="152194B0" w:rsidR="00363E88" w:rsidRPr="001C3098" w:rsidRDefault="00192548" w:rsidP="00F4446D">
      <w:pPr>
        <w:spacing w:line="240" w:lineRule="auto"/>
        <w:jc w:val="both"/>
        <w:rPr>
          <w:rFonts w:asciiTheme="majorBidi" w:eastAsia="Times New Roman" w:hAnsiTheme="majorBidi" w:cstheme="majorBidi"/>
        </w:rPr>
      </w:pPr>
      <w:r>
        <w:rPr>
          <w:rFonts w:asciiTheme="majorBidi" w:hAnsiTheme="majorBidi"/>
        </w:rPr>
        <w:t xml:space="preserve">The Implementor </w:t>
      </w:r>
      <w:bookmarkStart w:id="16" w:name="_Hlk202815623"/>
      <w:r w:rsidR="00286AC8">
        <w:rPr>
          <w:rFonts w:asciiTheme="majorBidi" w:hAnsiTheme="majorBidi"/>
        </w:rPr>
        <w:t>is</w:t>
      </w:r>
      <w:r>
        <w:rPr>
          <w:rFonts w:asciiTheme="majorBidi" w:hAnsiTheme="majorBidi"/>
        </w:rPr>
        <w:t xml:space="preserve"> required to ensure technical support by email and telephone during the Procurer’s working hours, with guaranteed response time for critical incidents of no longer than 2 hours.</w:t>
      </w:r>
    </w:p>
    <w:p w14:paraId="7ACD4ED1" w14:textId="21E66AED" w:rsidR="00363E88" w:rsidRPr="001C3098" w:rsidRDefault="00192548" w:rsidP="00894E04">
      <w:pPr>
        <w:spacing w:line="240" w:lineRule="auto"/>
        <w:jc w:val="both"/>
        <w:rPr>
          <w:rFonts w:asciiTheme="majorBidi" w:eastAsia="Times New Roman" w:hAnsiTheme="majorBidi" w:cstheme="majorBidi"/>
        </w:rPr>
      </w:pPr>
      <w:r>
        <w:rPr>
          <w:rFonts w:asciiTheme="majorBidi" w:hAnsiTheme="majorBidi"/>
        </w:rPr>
        <w:t>The Procurer’s working hours are from Monday to Friday, from 8:00 a.m. – 16:00 p.m.  Non-working days are Saturday, Sunday, and public holidays.</w:t>
      </w:r>
    </w:p>
    <w:p w14:paraId="132411CC" w14:textId="1857B0D8" w:rsidR="00363E88" w:rsidRPr="001C3098" w:rsidRDefault="00192548" w:rsidP="00894E04">
      <w:pPr>
        <w:spacing w:line="240" w:lineRule="auto"/>
        <w:jc w:val="both"/>
        <w:rPr>
          <w:rFonts w:asciiTheme="majorBidi" w:eastAsia="Times New Roman" w:hAnsiTheme="majorBidi" w:cstheme="majorBidi"/>
        </w:rPr>
      </w:pPr>
      <w:r>
        <w:rPr>
          <w:rFonts w:asciiTheme="majorBidi" w:hAnsiTheme="majorBidi"/>
        </w:rPr>
        <w:t>The Implementor has duty to remove any software malfunctions and restore the software to operational status, within specified deadlines that depend on the malfunction severity level (error criticality), in accordance with the following:</w:t>
      </w:r>
    </w:p>
    <w:p w14:paraId="69CB7BE0" w14:textId="7F4C5452" w:rsidR="00363E88" w:rsidRPr="001C3098" w:rsidRDefault="00192548" w:rsidP="00894E04">
      <w:pPr>
        <w:numPr>
          <w:ilvl w:val="0"/>
          <w:numId w:val="11"/>
        </w:numPr>
        <w:spacing w:line="240" w:lineRule="auto"/>
        <w:jc w:val="both"/>
        <w:rPr>
          <w:rFonts w:asciiTheme="majorBidi" w:eastAsia="Times New Roman" w:hAnsiTheme="majorBidi" w:cstheme="majorBidi"/>
          <w:bCs/>
          <w:iCs/>
        </w:rPr>
      </w:pPr>
      <w:r>
        <w:rPr>
          <w:rFonts w:asciiTheme="majorBidi" w:hAnsiTheme="majorBidi"/>
          <w:b/>
        </w:rPr>
        <w:t>Critical error</w:t>
      </w:r>
      <w:r>
        <w:rPr>
          <w:rFonts w:asciiTheme="majorBidi" w:hAnsiTheme="majorBidi"/>
        </w:rPr>
        <w:t>: response time at maximum 2 hours, error correction time at maximum 6 hours from receiving requests for error correction, regardless of the working hours of either Implementor or Procurer.</w:t>
      </w:r>
    </w:p>
    <w:p w14:paraId="3E5C2621" w14:textId="339A4B6F" w:rsidR="00363E88" w:rsidRPr="001C3098" w:rsidRDefault="00192548" w:rsidP="00894E04">
      <w:pPr>
        <w:spacing w:line="240" w:lineRule="auto"/>
        <w:jc w:val="both"/>
        <w:rPr>
          <w:rFonts w:asciiTheme="majorBidi" w:eastAsia="Times New Roman" w:hAnsiTheme="majorBidi" w:cstheme="majorBidi"/>
          <w:bCs/>
          <w:iCs/>
        </w:rPr>
      </w:pPr>
      <w:r>
        <w:rPr>
          <w:rFonts w:asciiTheme="majorBidi" w:hAnsiTheme="majorBidi"/>
        </w:rPr>
        <w:t xml:space="preserve">A critical error is when the impossibility of using the established software (non-functionality of either software or of any of its components) substantially disables the Procurer’s business operation. Where the Implementor determines that elimination of the error will take more than 5 </w:t>
      </w:r>
      <w:r>
        <w:rPr>
          <w:rFonts w:asciiTheme="majorBidi" w:hAnsiTheme="majorBidi"/>
        </w:rPr>
        <w:lastRenderedPageBreak/>
        <w:t>hours, it must immediately notify the Procurer thereon and establish a temporary software operation so to enable the Procurer run its business processes with as few malfunctions as possible.</w:t>
      </w:r>
    </w:p>
    <w:p w14:paraId="702F8D16" w14:textId="41CDCD35" w:rsidR="00363E88" w:rsidRPr="001C3098" w:rsidRDefault="00192548" w:rsidP="00894E04">
      <w:pPr>
        <w:numPr>
          <w:ilvl w:val="0"/>
          <w:numId w:val="11"/>
        </w:numPr>
        <w:spacing w:line="240" w:lineRule="auto"/>
        <w:jc w:val="both"/>
        <w:rPr>
          <w:rFonts w:asciiTheme="majorBidi" w:eastAsia="Times New Roman" w:hAnsiTheme="majorBidi" w:cstheme="majorBidi"/>
          <w:bCs/>
          <w:iCs/>
        </w:rPr>
      </w:pPr>
      <w:r>
        <w:rPr>
          <w:rFonts w:asciiTheme="majorBidi" w:hAnsiTheme="majorBidi"/>
          <w:b/>
        </w:rPr>
        <w:t>Serious error</w:t>
      </w:r>
      <w:r>
        <w:rPr>
          <w:rFonts w:asciiTheme="majorBidi" w:hAnsiTheme="majorBidi"/>
        </w:rPr>
        <w:t>: response time at maximum 3 hours, error correction time at maximum 14 hours from receiving request for error correction.</w:t>
      </w:r>
    </w:p>
    <w:p w14:paraId="6B4481AC" w14:textId="16CBB197" w:rsidR="00363E88" w:rsidRPr="001C3098" w:rsidRDefault="00192548" w:rsidP="00894E04">
      <w:pPr>
        <w:spacing w:line="240" w:lineRule="auto"/>
        <w:jc w:val="both"/>
        <w:rPr>
          <w:rFonts w:asciiTheme="majorBidi" w:eastAsia="Times New Roman" w:hAnsiTheme="majorBidi" w:cstheme="majorBidi"/>
          <w:bCs/>
          <w:iCs/>
        </w:rPr>
      </w:pPr>
      <w:r>
        <w:rPr>
          <w:rFonts w:asciiTheme="majorBidi" w:hAnsiTheme="majorBidi"/>
        </w:rPr>
        <w:t>A serious error is when the Procurer can use the established system, but the work process is disrupted.</w:t>
      </w:r>
    </w:p>
    <w:p w14:paraId="3E2F86EA" w14:textId="34C70AC3" w:rsidR="00363E88" w:rsidRPr="001C3098" w:rsidRDefault="00192548" w:rsidP="00894E04">
      <w:pPr>
        <w:numPr>
          <w:ilvl w:val="0"/>
          <w:numId w:val="11"/>
        </w:numPr>
        <w:spacing w:line="240" w:lineRule="auto"/>
        <w:jc w:val="both"/>
        <w:rPr>
          <w:rFonts w:asciiTheme="majorBidi" w:eastAsia="Times New Roman" w:hAnsiTheme="majorBidi" w:cstheme="majorBidi"/>
          <w:bCs/>
          <w:iCs/>
        </w:rPr>
      </w:pPr>
      <w:r>
        <w:rPr>
          <w:rFonts w:asciiTheme="majorBidi" w:hAnsiTheme="majorBidi"/>
          <w:b/>
        </w:rPr>
        <w:t>Minor error</w:t>
      </w:r>
      <w:r>
        <w:rPr>
          <w:rFonts w:asciiTheme="majorBidi" w:hAnsiTheme="majorBidi"/>
        </w:rPr>
        <w:t>: response time at maximum 6 hours, error correction time at maximum 24 hours from receiving request for error correction.</w:t>
      </w:r>
    </w:p>
    <w:p w14:paraId="40579A59" w14:textId="59CE253A" w:rsidR="00363E88" w:rsidRPr="001C3098" w:rsidRDefault="00192548" w:rsidP="00894E04">
      <w:pPr>
        <w:spacing w:line="240" w:lineRule="auto"/>
        <w:jc w:val="both"/>
        <w:rPr>
          <w:rFonts w:asciiTheme="majorBidi" w:eastAsia="Times New Roman" w:hAnsiTheme="majorBidi" w:cstheme="majorBidi"/>
          <w:bCs/>
          <w:iCs/>
        </w:rPr>
      </w:pPr>
      <w:r>
        <w:rPr>
          <w:rFonts w:asciiTheme="majorBidi" w:hAnsiTheme="majorBidi"/>
        </w:rPr>
        <w:t>A minor error is when the Procurer can use the established system, the work process is not yet disrupted, but may turn disrupted.</w:t>
      </w:r>
    </w:p>
    <w:p w14:paraId="7BC90BEA" w14:textId="773FE20F" w:rsidR="00363E88" w:rsidRPr="001C3098" w:rsidRDefault="00192548" w:rsidP="00894E04">
      <w:pPr>
        <w:spacing w:line="240" w:lineRule="auto"/>
        <w:jc w:val="both"/>
        <w:rPr>
          <w:rFonts w:asciiTheme="majorBidi" w:eastAsia="Times New Roman" w:hAnsiTheme="majorBidi" w:cstheme="majorBidi"/>
          <w:bCs/>
          <w:iCs/>
        </w:rPr>
      </w:pPr>
      <w:r>
        <w:rPr>
          <w:rFonts w:asciiTheme="majorBidi" w:hAnsiTheme="majorBidi"/>
        </w:rPr>
        <w:t>Response time and error correction time may be shorter than stated, in accordance with the submitted tender.</w:t>
      </w:r>
    </w:p>
    <w:p w14:paraId="6ADB0A10" w14:textId="094DA6DF" w:rsidR="00363E88" w:rsidRPr="001C3098" w:rsidRDefault="00192548" w:rsidP="00894E04">
      <w:pPr>
        <w:spacing w:line="240" w:lineRule="auto"/>
        <w:jc w:val="both"/>
        <w:rPr>
          <w:rFonts w:asciiTheme="majorBidi" w:eastAsia="Times New Roman" w:hAnsiTheme="majorBidi" w:cstheme="majorBidi"/>
          <w:bCs/>
        </w:rPr>
      </w:pPr>
      <w:bookmarkStart w:id="17" w:name="_Hlk158386528"/>
      <w:r>
        <w:rPr>
          <w:rFonts w:asciiTheme="majorBidi" w:hAnsiTheme="majorBidi"/>
        </w:rPr>
        <w:t>In the case of delay in response time or error correction time under the given procedures for error correction, and in accordance with the submitted tender, the Procurer will charge the contractual penalty under the provisions of the model contract.</w:t>
      </w:r>
      <w:bookmarkEnd w:id="17"/>
    </w:p>
    <w:bookmarkEnd w:id="16"/>
    <w:p w14:paraId="0B96FDD1" w14:textId="77777777" w:rsidR="00120143" w:rsidRPr="001C3098" w:rsidRDefault="00120143" w:rsidP="00894E04">
      <w:pPr>
        <w:spacing w:after="0" w:line="240" w:lineRule="auto"/>
        <w:jc w:val="both"/>
        <w:rPr>
          <w:rFonts w:asciiTheme="majorBidi" w:hAnsiTheme="majorBidi" w:cstheme="majorBidi"/>
        </w:rPr>
      </w:pPr>
    </w:p>
    <w:p w14:paraId="0B2A9045" w14:textId="2A95D0DA" w:rsidR="00F31151" w:rsidRPr="001C3098" w:rsidRDefault="003D6649" w:rsidP="00894E04">
      <w:pPr>
        <w:spacing w:after="240" w:line="240" w:lineRule="auto"/>
        <w:jc w:val="both"/>
        <w:rPr>
          <w:rFonts w:asciiTheme="majorBidi" w:hAnsiTheme="majorBidi" w:cstheme="majorBidi"/>
          <w:b/>
          <w:spacing w:val="-5"/>
        </w:rPr>
      </w:pPr>
      <w:r>
        <w:rPr>
          <w:rFonts w:asciiTheme="majorBidi" w:hAnsiTheme="majorBidi"/>
          <w:b/>
        </w:rPr>
        <w:t>2.10 Deadline for completing the service, and warranty period</w:t>
      </w:r>
    </w:p>
    <w:p w14:paraId="0CC342DA" w14:textId="71DA18BE" w:rsidR="009F652E" w:rsidRPr="001C3098" w:rsidRDefault="00192548" w:rsidP="00894E04">
      <w:pPr>
        <w:spacing w:after="240" w:line="240" w:lineRule="auto"/>
        <w:jc w:val="both"/>
        <w:rPr>
          <w:rFonts w:asciiTheme="majorBidi" w:hAnsiTheme="majorBidi" w:cstheme="majorBidi"/>
          <w:spacing w:val="-5"/>
        </w:rPr>
      </w:pPr>
      <w:bookmarkStart w:id="18" w:name="_Hlk216697933"/>
      <w:r>
        <w:rPr>
          <w:rFonts w:asciiTheme="majorBidi" w:hAnsiTheme="majorBidi"/>
        </w:rPr>
        <w:t>The deadline for the completion of service is:</w:t>
      </w:r>
    </w:p>
    <w:p w14:paraId="179CC769" w14:textId="67A797B0" w:rsidR="009A07A0" w:rsidRPr="001C3098" w:rsidRDefault="00192548" w:rsidP="00894E04">
      <w:pPr>
        <w:numPr>
          <w:ilvl w:val="0"/>
          <w:numId w:val="8"/>
        </w:numPr>
        <w:spacing w:after="240" w:line="240" w:lineRule="auto"/>
        <w:jc w:val="both"/>
        <w:rPr>
          <w:rFonts w:asciiTheme="majorBidi" w:hAnsiTheme="majorBidi" w:cstheme="majorBidi"/>
        </w:rPr>
      </w:pPr>
      <w:r>
        <w:rPr>
          <w:rFonts w:asciiTheme="majorBidi" w:hAnsiTheme="majorBidi"/>
        </w:rPr>
        <w:t>For software development, its delivery with the source code, testing, user training, and the software release into production, at maximum 9 months from the date the contract is concluded.</w:t>
      </w:r>
    </w:p>
    <w:p w14:paraId="30D3D3C8" w14:textId="2A8B3C64" w:rsidR="00F22A20" w:rsidRDefault="00192548" w:rsidP="00F22A20">
      <w:pPr>
        <w:spacing w:after="240" w:line="240" w:lineRule="auto"/>
        <w:jc w:val="both"/>
        <w:rPr>
          <w:rFonts w:asciiTheme="majorBidi" w:hAnsiTheme="majorBidi" w:cstheme="majorBidi"/>
        </w:rPr>
      </w:pPr>
      <w:r>
        <w:rPr>
          <w:rFonts w:asciiTheme="majorBidi" w:hAnsiTheme="majorBidi"/>
        </w:rPr>
        <w:t>Warranty period:</w:t>
      </w:r>
    </w:p>
    <w:p w14:paraId="486ACD3C" w14:textId="24D7EEF9" w:rsidR="009A07A0" w:rsidRPr="00F22A20" w:rsidRDefault="00192548" w:rsidP="00F22A20">
      <w:pPr>
        <w:pStyle w:val="ListParagraph"/>
        <w:numPr>
          <w:ilvl w:val="0"/>
          <w:numId w:val="8"/>
        </w:numPr>
        <w:spacing w:after="240" w:line="240" w:lineRule="auto"/>
        <w:jc w:val="both"/>
        <w:rPr>
          <w:rFonts w:asciiTheme="majorBidi" w:hAnsiTheme="majorBidi" w:cstheme="majorBidi"/>
          <w:color w:val="000000" w:themeColor="text1"/>
        </w:rPr>
      </w:pPr>
      <w:r>
        <w:rPr>
          <w:rFonts w:asciiTheme="majorBidi" w:hAnsiTheme="majorBidi"/>
        </w:rPr>
        <w:t>For the mandatory system maintenance (warranty period), it is six (6) months from the date of signing the Software quality handover minutes that acknowledges the release of the software into production.</w:t>
      </w:r>
    </w:p>
    <w:p w14:paraId="39DFF271" w14:textId="77777777" w:rsidR="00640979" w:rsidRPr="001C3098" w:rsidRDefault="00640979" w:rsidP="00640979">
      <w:pPr>
        <w:spacing w:after="240" w:line="240" w:lineRule="auto"/>
        <w:ind w:left="710"/>
        <w:jc w:val="both"/>
        <w:rPr>
          <w:rFonts w:asciiTheme="majorBidi" w:hAnsiTheme="majorBidi" w:cstheme="majorBidi"/>
          <w:color w:val="000000" w:themeColor="text1"/>
        </w:rPr>
      </w:pPr>
    </w:p>
    <w:bookmarkEnd w:id="18"/>
    <w:p w14:paraId="651E829A" w14:textId="4CA2D432" w:rsidR="00E85D02" w:rsidRPr="001C3098" w:rsidRDefault="003D6649" w:rsidP="00894E04">
      <w:pPr>
        <w:tabs>
          <w:tab w:val="left" w:pos="4713"/>
          <w:tab w:val="left" w:pos="7534"/>
        </w:tabs>
        <w:spacing w:before="157" w:line="240" w:lineRule="auto"/>
        <w:ind w:right="329"/>
        <w:jc w:val="both"/>
        <w:rPr>
          <w:rFonts w:asciiTheme="majorBidi" w:hAnsiTheme="majorBidi" w:cstheme="majorBidi"/>
          <w:b/>
          <w:bCs/>
        </w:rPr>
      </w:pPr>
      <w:r>
        <w:rPr>
          <w:rFonts w:asciiTheme="majorBidi" w:hAnsiTheme="majorBidi"/>
          <w:b/>
        </w:rPr>
        <w:t>2.11 Place of delivering service</w:t>
      </w:r>
    </w:p>
    <w:p w14:paraId="7204F842" w14:textId="294052E7" w:rsidR="009F652E" w:rsidRPr="001C3098" w:rsidRDefault="00192548" w:rsidP="00894E04">
      <w:pPr>
        <w:spacing w:line="240" w:lineRule="auto"/>
        <w:jc w:val="both"/>
        <w:rPr>
          <w:rFonts w:asciiTheme="majorBidi" w:hAnsiTheme="majorBidi" w:cstheme="majorBidi"/>
        </w:rPr>
      </w:pPr>
      <w:r>
        <w:rPr>
          <w:rFonts w:asciiTheme="majorBidi" w:hAnsiTheme="majorBidi"/>
        </w:rPr>
        <w:t>The Procurer’s seat in ___________</w:t>
      </w:r>
      <w:r>
        <w:rPr>
          <w:rFonts w:asciiTheme="majorBidi" w:hAnsiTheme="majorBidi"/>
        </w:rPr>
        <w:tab/>
        <w:t xml:space="preserve">(enter the city and address of the seat).     </w:t>
      </w:r>
    </w:p>
    <w:p w14:paraId="34E5F200" w14:textId="132857A7" w:rsidR="00FB0360" w:rsidRPr="001C3098" w:rsidRDefault="00192548" w:rsidP="00894E04">
      <w:pPr>
        <w:spacing w:line="240" w:lineRule="auto"/>
        <w:jc w:val="both"/>
        <w:rPr>
          <w:rFonts w:asciiTheme="majorBidi" w:hAnsiTheme="majorBidi" w:cstheme="majorBidi"/>
          <w:i/>
          <w:iCs/>
        </w:rPr>
      </w:pPr>
      <w:r>
        <w:rPr>
          <w:rFonts w:asciiTheme="majorBidi" w:hAnsiTheme="majorBidi"/>
          <w:b/>
        </w:rPr>
        <w:t>Note:</w:t>
      </w:r>
      <w:r>
        <w:rPr>
          <w:rFonts w:asciiTheme="majorBidi" w:hAnsiTheme="majorBidi"/>
        </w:rPr>
        <w:t xml:space="preserve"> </w:t>
      </w:r>
      <w:r>
        <w:rPr>
          <w:rFonts w:asciiTheme="majorBidi" w:hAnsiTheme="majorBidi"/>
          <w:i/>
        </w:rPr>
        <w:t>The technical specifications given in this model is for illustration purposes only. The Procurer defines the technical specifications in accordance with its needs and fully in accordance with the provisions of the PPL and other legislation,</w:t>
      </w:r>
    </w:p>
    <w:p w14:paraId="55F8E774" w14:textId="77777777" w:rsidR="008436AF" w:rsidRPr="001C3098" w:rsidRDefault="008436AF" w:rsidP="00894E04">
      <w:pPr>
        <w:spacing w:line="240" w:lineRule="auto"/>
        <w:jc w:val="both"/>
        <w:rPr>
          <w:rFonts w:asciiTheme="majorBidi" w:hAnsiTheme="majorBidi" w:cstheme="majorBidi"/>
        </w:rPr>
      </w:pPr>
    </w:p>
    <w:p w14:paraId="5A412F77" w14:textId="2D6016F3" w:rsidR="0021069E" w:rsidRPr="001C3098" w:rsidRDefault="00B317E1" w:rsidP="00894E04">
      <w:pPr>
        <w:pStyle w:val="Heading1"/>
        <w:spacing w:line="240" w:lineRule="auto"/>
        <w:jc w:val="both"/>
        <w:rPr>
          <w:rFonts w:asciiTheme="majorBidi" w:hAnsiTheme="majorBidi"/>
          <w:b/>
          <w:bCs/>
          <w:color w:val="auto"/>
          <w:sz w:val="24"/>
          <w:szCs w:val="24"/>
        </w:rPr>
      </w:pPr>
      <w:bookmarkStart w:id="19" w:name="_Toc229076214"/>
      <w:r>
        <w:rPr>
          <w:rFonts w:asciiTheme="majorBidi" w:hAnsiTheme="majorBidi"/>
          <w:b/>
          <w:color w:val="auto"/>
          <w:sz w:val="24"/>
        </w:rPr>
        <w:lastRenderedPageBreak/>
        <w:t>3. CRITERIA FOR THE QUALITATIVE SELECTION OF ECONOMIC OPERATOR (GROUNDS FOR EXCLUSION AND CRITERIA FOR THE SELECTION OF ECONOMIC OPERATOR) WITH INSTRUCTION ON HOW TO PROVE FULFILLMENT OF THOSE CRITERIA</w:t>
      </w:r>
      <w:bookmarkEnd w:id="19"/>
      <w:r>
        <w:rPr>
          <w:rFonts w:asciiTheme="majorBidi" w:hAnsiTheme="majorBidi"/>
          <w:b/>
          <w:color w:val="auto"/>
          <w:sz w:val="24"/>
        </w:rPr>
        <w:t xml:space="preserve"> </w:t>
      </w:r>
    </w:p>
    <w:p w14:paraId="61F30553" w14:textId="77777777" w:rsidR="0021069E" w:rsidRPr="001C3098" w:rsidRDefault="0021069E" w:rsidP="00894E04">
      <w:pPr>
        <w:spacing w:line="240" w:lineRule="auto"/>
        <w:ind w:left="360"/>
        <w:jc w:val="both"/>
        <w:rPr>
          <w:rFonts w:asciiTheme="majorBidi" w:hAnsiTheme="majorBidi" w:cstheme="majorBidi"/>
        </w:rPr>
      </w:pPr>
    </w:p>
    <w:p w14:paraId="325BFD93" w14:textId="6A8F578C" w:rsidR="00FB0360" w:rsidRPr="001C3098" w:rsidRDefault="00FB0360" w:rsidP="00894E04">
      <w:pPr>
        <w:spacing w:line="240" w:lineRule="auto"/>
        <w:jc w:val="both"/>
        <w:rPr>
          <w:rFonts w:asciiTheme="majorBidi" w:hAnsiTheme="majorBidi" w:cstheme="majorBidi"/>
          <w:b/>
          <w:bCs/>
        </w:rPr>
      </w:pPr>
      <w:r>
        <w:rPr>
          <w:rFonts w:asciiTheme="majorBidi" w:hAnsiTheme="majorBidi"/>
          <w:b/>
        </w:rPr>
        <w:t xml:space="preserve">3.1 GROUNDS FOR EXCLUSION </w:t>
      </w:r>
    </w:p>
    <w:p w14:paraId="59D46D95" w14:textId="5132911B" w:rsidR="00FB0360" w:rsidRPr="001C3098" w:rsidRDefault="004B53ED" w:rsidP="00894E04">
      <w:pPr>
        <w:spacing w:line="240" w:lineRule="auto"/>
        <w:ind w:left="360"/>
        <w:jc w:val="both"/>
        <w:rPr>
          <w:rFonts w:asciiTheme="majorBidi" w:hAnsiTheme="majorBidi" w:cstheme="majorBidi"/>
          <w:b/>
          <w:bCs/>
        </w:rPr>
      </w:pPr>
      <w:r>
        <w:rPr>
          <w:rFonts w:asciiTheme="majorBidi" w:hAnsiTheme="majorBidi"/>
          <w:b/>
        </w:rPr>
        <w:t xml:space="preserve">3.1.1 Final judicial conviction for one or several criminal offenses </w:t>
      </w:r>
    </w:p>
    <w:p w14:paraId="79AB30E8" w14:textId="61C5E7B3" w:rsidR="00FB0360" w:rsidRPr="001C3098" w:rsidRDefault="00192548" w:rsidP="00DF0FED">
      <w:pPr>
        <w:spacing w:line="240" w:lineRule="auto"/>
        <w:jc w:val="both"/>
        <w:rPr>
          <w:rFonts w:asciiTheme="majorBidi" w:hAnsiTheme="majorBidi" w:cstheme="majorBidi"/>
          <w:b/>
        </w:rPr>
      </w:pPr>
      <w:r>
        <w:rPr>
          <w:rFonts w:asciiTheme="majorBidi" w:hAnsiTheme="majorBidi"/>
          <w:b/>
        </w:rPr>
        <w:t xml:space="preserve">Legal basis: </w:t>
      </w:r>
      <w:r>
        <w:rPr>
          <w:rFonts w:asciiTheme="majorBidi" w:hAnsiTheme="majorBidi"/>
        </w:rPr>
        <w:t xml:space="preserve">Article 111, Paragraph 1, Point 1) of the PPL - Procurer shall exclude economic operator from public procurement procedure where such economic operator fails to prove that, over the previous five years from the date of expiry of deadline for the submission of tenders or applications, neither it nor its legal representative has been convicted by a final judgment, unless such final verdict has set another period of prohibited participation in public procurement procedure, for any of the following: </w:t>
      </w:r>
    </w:p>
    <w:p w14:paraId="4C0B6F23" w14:textId="3B51E38E" w:rsidR="00FB0360" w:rsidRPr="001C3098" w:rsidRDefault="00FB0360" w:rsidP="00894E04">
      <w:pPr>
        <w:spacing w:line="240" w:lineRule="auto"/>
        <w:jc w:val="both"/>
        <w:rPr>
          <w:rFonts w:asciiTheme="majorBidi" w:hAnsiTheme="majorBidi" w:cstheme="majorBidi"/>
        </w:rPr>
      </w:pPr>
      <w:r>
        <w:rPr>
          <w:rFonts w:asciiTheme="majorBidi" w:hAnsiTheme="majorBidi"/>
        </w:rPr>
        <w:t xml:space="preserve">(1) criminal offense committed as a member of an organized criminal group, and criminal offense of association for the purpose of committing criminal offenses; </w:t>
      </w:r>
    </w:p>
    <w:p w14:paraId="1FD67F82" w14:textId="042CF01E" w:rsidR="001218CA" w:rsidRPr="001C3098" w:rsidRDefault="00FB0360" w:rsidP="00894E04">
      <w:pPr>
        <w:spacing w:line="240" w:lineRule="auto"/>
        <w:jc w:val="both"/>
        <w:rPr>
          <w:rFonts w:asciiTheme="majorBidi" w:hAnsiTheme="majorBidi" w:cstheme="majorBidi"/>
        </w:rPr>
      </w:pPr>
      <w:r>
        <w:rPr>
          <w:rFonts w:asciiTheme="majorBidi" w:hAnsiTheme="majorBidi"/>
        </w:rPr>
        <w:t xml:space="preserve">(2) criminal offense of abuse of the position of a responsible person, criminal offense of public procurement related abuse, criminal offense of accepting bribe while conducting economic activity, criminal offense of giving bribe while conducting economic activity, criminal offense of misconduct in public office, criminal offense of trading in influence, criminal offense of accepting bribe and criminal offense of giving bribe, criminal offense of fraud, criminal offense of unduly obtaining and using loans and other benefits, criminal offense of fraud while conducting economic activity and criminal offense of tax evasion, criminal offense of terrorism, criminal offense of public incitement to commit terrorist acts, criminal offense of recruiting and training to commit terrorist acts and criminal offense of terrorist association, criminal offense of money laundering, criminal offense of funding terrorism, criminal offense of human trafficking and criminal offense of enslavement and transport of enslaved persons. </w:t>
      </w:r>
    </w:p>
    <w:p w14:paraId="59B3AE3C" w14:textId="48C3DE13" w:rsidR="001218CA" w:rsidRPr="001C3098" w:rsidRDefault="00192548" w:rsidP="00894E04">
      <w:pPr>
        <w:spacing w:line="240" w:lineRule="auto"/>
        <w:jc w:val="both"/>
        <w:rPr>
          <w:rFonts w:asciiTheme="majorBidi" w:hAnsiTheme="majorBidi" w:cstheme="majorBidi"/>
        </w:rPr>
      </w:pPr>
      <w:r>
        <w:rPr>
          <w:rFonts w:asciiTheme="majorBidi" w:hAnsiTheme="majorBidi"/>
          <w:b/>
        </w:rPr>
        <w:t>How to prove fulfillment of the criteria:</w:t>
      </w:r>
      <w:r>
        <w:rPr>
          <w:rFonts w:asciiTheme="majorBidi" w:hAnsiTheme="majorBidi"/>
        </w:rPr>
        <w:t xml:space="preserve"> </w:t>
      </w:r>
    </w:p>
    <w:p w14:paraId="16855A88" w14:textId="223A8B3C" w:rsidR="001218CA" w:rsidRPr="001C3098" w:rsidRDefault="00192548" w:rsidP="00894E04">
      <w:pPr>
        <w:spacing w:line="240" w:lineRule="auto"/>
        <w:jc w:val="both"/>
        <w:rPr>
          <w:rFonts w:asciiTheme="majorBidi" w:hAnsiTheme="majorBidi" w:cstheme="majorBidi"/>
        </w:rPr>
      </w:pPr>
      <w:r>
        <w:rPr>
          <w:rFonts w:asciiTheme="majorBidi" w:hAnsiTheme="majorBidi"/>
        </w:rPr>
        <w:t xml:space="preserve">Economic operator is required to draft, via the Portal, a statement on the fulfillment of criteria for the qualitative selection of economic operator, confirming thereby the absence of this particular exclusion grounds, and to submit it together with its application. </w:t>
      </w:r>
    </w:p>
    <w:p w14:paraId="5F080637" w14:textId="7F702EE0" w:rsidR="00936176" w:rsidRPr="001C3098" w:rsidRDefault="00192548" w:rsidP="00894E04">
      <w:pPr>
        <w:spacing w:line="240" w:lineRule="auto"/>
        <w:jc w:val="both"/>
        <w:rPr>
          <w:rFonts w:asciiTheme="majorBidi" w:hAnsiTheme="majorBidi" w:cstheme="majorBidi"/>
        </w:rPr>
      </w:pPr>
      <w:r>
        <w:rPr>
          <w:rFonts w:asciiTheme="majorBidi" w:hAnsiTheme="majorBidi"/>
        </w:rPr>
        <w:t>Prior to taking decision in public procurement procedure, Procurer has to request the tenderer which has submitted most economically advantageous tender to provide evidence on the fulfillment of criteria for the qualitative selection of economic operator. An economic operator registered in the Register of tenderers is considered to meet no exclusion grounds under Article 111, Paragraph 1, Point 1) of the Public Procurement Law. The absence of this exclusion ground is to be proven by the following evidence:</w:t>
      </w:r>
    </w:p>
    <w:p w14:paraId="1805AEF0" w14:textId="37E23EB9" w:rsidR="00936176" w:rsidRPr="001C3098" w:rsidRDefault="00FB0360" w:rsidP="00894E04">
      <w:pPr>
        <w:spacing w:line="240" w:lineRule="auto"/>
        <w:jc w:val="both"/>
        <w:rPr>
          <w:rFonts w:asciiTheme="majorBidi" w:hAnsiTheme="majorBidi" w:cstheme="majorBidi"/>
        </w:rPr>
      </w:pPr>
      <w:r>
        <w:rPr>
          <w:rFonts w:asciiTheme="majorBidi" w:hAnsiTheme="majorBidi"/>
        </w:rPr>
        <w:t xml:space="preserve"> Legal entities and entrepreneurs: </w:t>
      </w:r>
    </w:p>
    <w:p w14:paraId="37508A62" w14:textId="3A814862" w:rsidR="00936176" w:rsidRPr="001C3098" w:rsidRDefault="00FB0360" w:rsidP="00894E04">
      <w:pPr>
        <w:spacing w:line="240" w:lineRule="auto"/>
        <w:jc w:val="both"/>
        <w:rPr>
          <w:rFonts w:asciiTheme="majorBidi" w:hAnsiTheme="majorBidi" w:cstheme="majorBidi"/>
        </w:rPr>
      </w:pPr>
      <w:r>
        <w:rPr>
          <w:rFonts w:asciiTheme="majorBidi" w:hAnsiTheme="majorBidi"/>
        </w:rPr>
        <w:t xml:space="preserve">1) Certificate issued by the competent Basic Court on whose territory is located the seat of a domestic legal entity or entrepreneur, or the seat of a representative office or branch of a foreign legal entity, thereby confirming that the tenderer, over the previous five years since the date of </w:t>
      </w:r>
      <w:r>
        <w:rPr>
          <w:rFonts w:asciiTheme="majorBidi" w:hAnsiTheme="majorBidi"/>
        </w:rPr>
        <w:lastRenderedPageBreak/>
        <w:t xml:space="preserve">expiry of the deadline for submitting tenders or applications, has not been convicted by a final judgment, unless such final verdict has set another period of prohibited participation in public procurement procedure, for any of the following: criminal offense of tax evasion; criminal offense of fraud; criminal offense of unduly obtaining and using loans and other benefits; criminal offense of misconduct in public office; criminal offense of trading in influence; criminal offense of giving bribe; criminal offense of human trafficking (for forms under Article 388, Paragraphs 2, 3, 4, 6, 8 and 9 of the Criminal Code) and criminal offense of enslavement and transport of enslaved persons (for forms under Article 390, Paragraphs 1 and 2 of the Criminal Code).   </w:t>
      </w:r>
    </w:p>
    <w:p w14:paraId="63ACEA11" w14:textId="36755F0E" w:rsidR="00936176" w:rsidRPr="001C3098" w:rsidRDefault="004719FF" w:rsidP="00894E04">
      <w:pPr>
        <w:spacing w:line="240" w:lineRule="auto"/>
        <w:jc w:val="both"/>
        <w:rPr>
          <w:rFonts w:asciiTheme="majorBidi" w:hAnsiTheme="majorBidi" w:cstheme="majorBidi"/>
        </w:rPr>
      </w:pPr>
      <w:r>
        <w:rPr>
          <w:rFonts w:asciiTheme="majorBidi" w:hAnsiTheme="majorBidi"/>
        </w:rPr>
        <w:t xml:space="preserve">2) Certificate issued by the competent High Court on whose territory is located the seat of a domestic legal entity or entrepreneur, or the seat of a representative office or branch of a foreign legal entity, thereby confirming that the tenderer, over the previous five years since the date of expiry of the deadline for submitting tenders or applications, has not been convicted by a final judgment, unless such final verdict has set another period of prohibited participation in public procurement procedure, for any of the following: criminal offense of misconduct in public office, where the value of gained material benefit exceeds RSD 1,500,000.00; criminal offense of human trafficking (for forms under Article 388, Paragraphs 1, 5 and 7 of the Criminal Code); criminal offense of enslavement and transport of enslaved persons, where committed against a minor, and criminal offense of accepting bribe. </w:t>
      </w:r>
    </w:p>
    <w:p w14:paraId="3DA7CC96" w14:textId="72515570" w:rsidR="00936176" w:rsidRPr="001C3098" w:rsidRDefault="004719FF" w:rsidP="00894E04">
      <w:pPr>
        <w:spacing w:line="240" w:lineRule="auto"/>
        <w:jc w:val="both"/>
        <w:rPr>
          <w:rFonts w:asciiTheme="majorBidi" w:hAnsiTheme="majorBidi" w:cstheme="majorBidi"/>
        </w:rPr>
      </w:pPr>
      <w:r>
        <w:rPr>
          <w:rFonts w:asciiTheme="majorBidi" w:hAnsiTheme="majorBidi"/>
        </w:rPr>
        <w:t xml:space="preserve">3) Certificate issued by the Special Department of the Higher Court for Organized Crime in Belgrade, thereby confirming that legal entity or entrepreneur has not been convicted for any of the following: criminal offenses of organized crime; criminal offense of association for the purpose of committing criminal offenses; criminal offense of misconduct in public office, trading in influence, accepting bribe and giving bribe, where the defendant or the recipient of bribe is either official or responsible person executing duties of public office upon having been elected, appointed, or decreed, by either the National Assembly, or the President of the Republic, or the General Plenary Session of the Supreme Court of Cassation, or the High Judicial Council, or the State Prosecutorial Council; criminal offenses against economy, where the value of gained material benefit exceeds RSD 200,000,000, or where the value of public procurement exceeds RSD 800,000,000, for any of the following: criminal offense of public procurement related abuse, criminal offense of accepting bribe while conducting economic activity, criminal offense of giving bribe while conducting economic activity, criminal offense of fraud while conducting economic activity, criminal offense of abuse of the position of a responsible person, criminal offense of money laundering - where the assets subjected to money laundering originates from all of the above-enumerated criminal offenses; criminal offense of public incitement to commit terrorist acts;  criminal offense of funding terrorism; criminal offense of terrorism; criminal offense of recruiting and training to commit terrorist acts; and criminal offense of terrorist association. </w:t>
      </w:r>
    </w:p>
    <w:p w14:paraId="339FC01B" w14:textId="3A18006D" w:rsidR="00936176" w:rsidRPr="001C3098" w:rsidRDefault="004719FF" w:rsidP="00894E04">
      <w:pPr>
        <w:spacing w:line="240" w:lineRule="auto"/>
        <w:jc w:val="both"/>
        <w:rPr>
          <w:rFonts w:asciiTheme="majorBidi" w:hAnsiTheme="majorBidi" w:cstheme="majorBidi"/>
        </w:rPr>
      </w:pPr>
      <w:r>
        <w:rPr>
          <w:rFonts w:asciiTheme="majorBidi" w:hAnsiTheme="majorBidi"/>
        </w:rPr>
        <w:t xml:space="preserve">4) Certificate issued by the Special Departments of the Higher Courts for Combating Corruption in Belgrade, Novi Sad, Niš and Kralјevo, thereby confirming that legal entity or entrepreneur has not been convicted for any of the following: criminal offense of accepting bribe while conducting economic activity; criminal offense of giving bribe while conducting economic activity; criminal offense of public procurement related abuse; criminal offense of fraud while conducting economic activity; criminal offense of abuse of the position of a responsible person, and criminal offense of money laundering. </w:t>
      </w:r>
    </w:p>
    <w:p w14:paraId="274D12D4" w14:textId="3DB7B49B" w:rsidR="00936176" w:rsidRPr="001C3098" w:rsidRDefault="00192548" w:rsidP="00894E04">
      <w:pPr>
        <w:spacing w:line="240" w:lineRule="auto"/>
        <w:jc w:val="both"/>
        <w:rPr>
          <w:rFonts w:asciiTheme="majorBidi" w:hAnsiTheme="majorBidi" w:cstheme="majorBidi"/>
        </w:rPr>
      </w:pPr>
      <w:r>
        <w:rPr>
          <w:rFonts w:asciiTheme="majorBidi" w:hAnsiTheme="majorBidi"/>
        </w:rPr>
        <w:t xml:space="preserve">Legal representatives and physical persons: </w:t>
      </w:r>
    </w:p>
    <w:p w14:paraId="481D3CD2" w14:textId="243BD14E" w:rsidR="00936176" w:rsidRPr="001C3098" w:rsidRDefault="004719FF" w:rsidP="00894E04">
      <w:pPr>
        <w:spacing w:line="240" w:lineRule="auto"/>
        <w:jc w:val="both"/>
        <w:rPr>
          <w:rFonts w:asciiTheme="majorBidi" w:hAnsiTheme="majorBidi" w:cstheme="majorBidi"/>
        </w:rPr>
      </w:pPr>
      <w:r>
        <w:rPr>
          <w:rFonts w:asciiTheme="majorBidi" w:hAnsiTheme="majorBidi"/>
        </w:rPr>
        <w:lastRenderedPageBreak/>
        <w:t xml:space="preserve">1) Extract from the criminal records, i.e., certificate issued by the competent police authority of the MIA, thereby confirming that legal representative or physical person has not been convicted for any of the following: (1) criminal offense either of those committed as a member of an organized criminal group, and criminal offense of association for the purpose of committing criminal offenses; </w:t>
      </w:r>
    </w:p>
    <w:p w14:paraId="0447844E" w14:textId="4B408A55" w:rsidR="00936176" w:rsidRPr="001C3098" w:rsidRDefault="004719FF" w:rsidP="00894E04">
      <w:pPr>
        <w:spacing w:line="240" w:lineRule="auto"/>
        <w:jc w:val="both"/>
        <w:rPr>
          <w:rFonts w:asciiTheme="majorBidi" w:hAnsiTheme="majorBidi" w:cstheme="majorBidi"/>
        </w:rPr>
      </w:pPr>
      <w:r>
        <w:rPr>
          <w:rFonts w:asciiTheme="majorBidi" w:hAnsiTheme="majorBidi"/>
        </w:rPr>
        <w:t>(2) criminal offense of abuse of the position of a responsible person, criminal offense of public procurement related abuse, criminal offense of accepting bribe while conducting economic activity, criminal offense of giving bribe while conducting economic activity, criminal offense of misconduct in public office, criminal offense of trading in influence, criminal offense of accepting bribe and criminal offense of giving bribe; criminal offense of fraud, criminal offense of unduly obtaining and using loans and other benefits, criminal offense of fraud while conducting economic activity, and criminal offense of tax evasion; criminal offense of terrorism, criminal offense of public incitement to commit terrorist acts, criminal offense of recruiting and training to commit terrorist acts, and criminal offense of terrorist association; criminal offense of money laundering, criminal offense of funding terrorism; criminal offense of human trafficking, and criminal offense of enslavement and transport of enslaved persons.</w:t>
      </w:r>
    </w:p>
    <w:p w14:paraId="3701107A" w14:textId="5439CBB0" w:rsidR="00936176" w:rsidRPr="001C3098" w:rsidRDefault="004719FF" w:rsidP="00894E04">
      <w:pPr>
        <w:spacing w:line="240" w:lineRule="auto"/>
        <w:jc w:val="both"/>
        <w:rPr>
          <w:rFonts w:asciiTheme="majorBidi" w:hAnsiTheme="majorBidi" w:cstheme="majorBidi"/>
        </w:rPr>
      </w:pPr>
      <w:r>
        <w:rPr>
          <w:rFonts w:asciiTheme="majorBidi" w:hAnsiTheme="majorBidi"/>
        </w:rPr>
        <w:t xml:space="preserve">Pertinent requests may be filed according to the place of birth or place of residence of the legal representative or physical person. Where tenderer has several legal representatives, it gas to submit evidence for each one. </w:t>
      </w:r>
    </w:p>
    <w:p w14:paraId="7A733ED3" w14:textId="63344793" w:rsidR="00936176" w:rsidRPr="001C3098" w:rsidRDefault="00192548" w:rsidP="00894E04">
      <w:pPr>
        <w:spacing w:line="240" w:lineRule="auto"/>
        <w:jc w:val="both"/>
        <w:rPr>
          <w:rFonts w:asciiTheme="majorBidi" w:hAnsiTheme="majorBidi" w:cstheme="majorBidi"/>
        </w:rPr>
      </w:pPr>
      <w:r>
        <w:rPr>
          <w:rFonts w:asciiTheme="majorBidi" w:hAnsiTheme="majorBidi"/>
        </w:rPr>
        <w:t xml:space="preserve">Economic operator with its seat in another state: </w:t>
      </w:r>
    </w:p>
    <w:p w14:paraId="15D0AF08" w14:textId="2E44F97F" w:rsidR="00936176" w:rsidRPr="001C3098" w:rsidRDefault="00192548" w:rsidP="00894E04">
      <w:pPr>
        <w:spacing w:line="240" w:lineRule="auto"/>
        <w:jc w:val="both"/>
        <w:rPr>
          <w:rFonts w:asciiTheme="majorBidi" w:hAnsiTheme="majorBidi" w:cstheme="majorBidi"/>
        </w:rPr>
      </w:pPr>
      <w:r>
        <w:rPr>
          <w:rFonts w:asciiTheme="majorBidi" w:hAnsiTheme="majorBidi"/>
        </w:rPr>
        <w:t>Where an economic operator has its seat in another state, Procurer will accept an extract from the criminal records or another relevant register or, where this is not feasible, an adequate document issued by the competent judicial or administrative body in the state of such economic operator’s seat or the state of which such person is a citizen, to serve as proof of the absence of grounds for exclusion.</w:t>
      </w:r>
    </w:p>
    <w:p w14:paraId="564FAE4C" w14:textId="1B9FEAF7" w:rsidR="00DF0FED" w:rsidRPr="007E412F" w:rsidRDefault="00192548" w:rsidP="00DF5494">
      <w:pPr>
        <w:spacing w:line="240" w:lineRule="auto"/>
        <w:jc w:val="both"/>
        <w:rPr>
          <w:rFonts w:asciiTheme="majorBidi" w:hAnsiTheme="majorBidi" w:cstheme="majorBidi"/>
        </w:rPr>
      </w:pPr>
      <w:r>
        <w:rPr>
          <w:rFonts w:asciiTheme="majorBidi" w:hAnsiTheme="majorBidi"/>
        </w:rPr>
        <w:t>Where the state in which such economic operator has its seat, or the state of which such person is a citizen, does not issue cited evidence, or where evidence does not cover all information related to the absence of grounds for exclusion, such economic operator may, in the lieu of evidence, supply its written statement given under criminal and material liability, certified by a judicial or administrative body or a notary or another competent body of its state, claiming the absence of any of cited grounds for the exclusion of this economic operator.</w:t>
      </w:r>
    </w:p>
    <w:p w14:paraId="7505BFB3" w14:textId="77777777" w:rsidR="00DF0FED" w:rsidRPr="001C3098" w:rsidRDefault="00DF0FED" w:rsidP="00894E04">
      <w:pPr>
        <w:spacing w:line="240" w:lineRule="auto"/>
        <w:jc w:val="both"/>
        <w:rPr>
          <w:rFonts w:asciiTheme="majorBidi" w:hAnsiTheme="majorBidi" w:cstheme="majorBidi"/>
        </w:rPr>
      </w:pPr>
    </w:p>
    <w:p w14:paraId="6246AA4F" w14:textId="497D9BDC" w:rsidR="00936176" w:rsidRPr="001C3098" w:rsidRDefault="004B53ED" w:rsidP="00894E04">
      <w:pPr>
        <w:spacing w:line="240" w:lineRule="auto"/>
        <w:ind w:left="360"/>
        <w:jc w:val="both"/>
        <w:rPr>
          <w:rFonts w:asciiTheme="majorBidi" w:hAnsiTheme="majorBidi" w:cstheme="majorBidi"/>
          <w:b/>
        </w:rPr>
      </w:pPr>
      <w:r>
        <w:rPr>
          <w:rFonts w:asciiTheme="majorBidi" w:hAnsiTheme="majorBidi"/>
          <w:b/>
        </w:rPr>
        <w:t xml:space="preserve">3.1.2 Taxes and contributions </w:t>
      </w:r>
    </w:p>
    <w:p w14:paraId="19B598DE" w14:textId="34C70A9B" w:rsidR="00936176" w:rsidRPr="001C3098" w:rsidRDefault="00192548" w:rsidP="00DF0FED">
      <w:pPr>
        <w:spacing w:line="240" w:lineRule="auto"/>
        <w:jc w:val="both"/>
        <w:rPr>
          <w:rFonts w:asciiTheme="majorBidi" w:hAnsiTheme="majorBidi" w:cstheme="majorBidi"/>
          <w:b/>
        </w:rPr>
      </w:pPr>
      <w:r>
        <w:rPr>
          <w:rFonts w:asciiTheme="majorBidi" w:hAnsiTheme="majorBidi"/>
          <w:b/>
        </w:rPr>
        <w:t>Legal basis:</w:t>
      </w:r>
      <w:r>
        <w:rPr>
          <w:rFonts w:asciiTheme="majorBidi" w:hAnsiTheme="majorBidi"/>
        </w:rPr>
        <w:t xml:space="preserve"> Article 111, Paragraph 1, Point 2) of the PPL - Procurer shall exclude economic operator from public procurement procedure where such economic operator fails to prove that it has paid up the due taxes and contributions for mandatory social insurance, or that it has been granted deferral of debt payment including any accrued interests and fines, by means of a binding agreement or decision, pursuant to a special regulation. </w:t>
      </w:r>
    </w:p>
    <w:p w14:paraId="7780805C" w14:textId="2127C631" w:rsidR="00936176" w:rsidRPr="001C3098" w:rsidRDefault="00192548" w:rsidP="00894E04">
      <w:pPr>
        <w:spacing w:line="240" w:lineRule="auto"/>
        <w:jc w:val="both"/>
        <w:rPr>
          <w:rFonts w:asciiTheme="majorBidi" w:hAnsiTheme="majorBidi" w:cstheme="majorBidi"/>
          <w:b/>
        </w:rPr>
      </w:pPr>
      <w:r>
        <w:rPr>
          <w:rFonts w:asciiTheme="majorBidi" w:hAnsiTheme="majorBidi"/>
          <w:b/>
        </w:rPr>
        <w:t>How to prove fulfillment of the criteria:</w:t>
      </w:r>
    </w:p>
    <w:p w14:paraId="21848094" w14:textId="5E5E4CD5" w:rsidR="00936176" w:rsidRPr="001C3098" w:rsidRDefault="004719FF" w:rsidP="00894E04">
      <w:pPr>
        <w:spacing w:line="240" w:lineRule="auto"/>
        <w:jc w:val="both"/>
        <w:rPr>
          <w:rFonts w:asciiTheme="majorBidi" w:hAnsiTheme="majorBidi" w:cstheme="majorBidi"/>
        </w:rPr>
      </w:pPr>
      <w:r>
        <w:rPr>
          <w:rFonts w:asciiTheme="majorBidi" w:hAnsiTheme="majorBidi"/>
        </w:rPr>
        <w:t xml:space="preserve"> Economic operator is required to draft, via the Portal, a statement on the fulfillment of criteria for the qualitative selection of economic operator, confirming thereby the absence of this particular </w:t>
      </w:r>
      <w:r>
        <w:rPr>
          <w:rFonts w:asciiTheme="majorBidi" w:hAnsiTheme="majorBidi"/>
        </w:rPr>
        <w:lastRenderedPageBreak/>
        <w:t xml:space="preserve">exclusion grounds, and to submit it together with its tender or application. Prior to taking decision in public procurement procedure, Procurer has to request the tenderer which has submitted most economically advantageous tender to provide evidence on the fulfillment of criteria for the qualitative selection of economic operator. An economic operator registered in the Register of tenderers is considered to meet no exclusion grounds under Article 111, Paragraph 1, Point 2) of the Public Procurement Law. The absence of this exclusion ground is to be proven by the following evidence: 1) Certificate issued by the competent tax authority that the tenderer has paid up due taxes and contributions for mandatory social insurance, or that it has been granted deferral of debt payment including any accrued interests and fines, by means of a binding agreement or decision, pursuant to a special regulation. 2) Certificate issued by the local self-government’s competent tax authority that the tenderer has paid its dues in terms of public revenues, or that it has been granted deferral of debt payment including any accrued interests and fines, by means of a binding agreement or decision, pursuant to a special regulation.  Legal entity undergoing the privatization process, instead of evidence under Points 1) and 2), attaches confirmation by the competent authority attesting that it is undergoing privatization process. </w:t>
      </w:r>
    </w:p>
    <w:p w14:paraId="4B568F2A" w14:textId="5879AEB0" w:rsidR="00936176" w:rsidRPr="001C3098" w:rsidRDefault="00192548" w:rsidP="00894E04">
      <w:pPr>
        <w:spacing w:line="240" w:lineRule="auto"/>
        <w:jc w:val="both"/>
        <w:rPr>
          <w:rFonts w:asciiTheme="majorBidi" w:hAnsiTheme="majorBidi" w:cstheme="majorBidi"/>
        </w:rPr>
      </w:pPr>
      <w:r>
        <w:rPr>
          <w:rFonts w:asciiTheme="majorBidi" w:hAnsiTheme="majorBidi"/>
        </w:rPr>
        <w:t xml:space="preserve">Where an economic operator has its seat in another state, the Procurer will accept confirmation issued by the competent authority in the state of such economic operator’s seat as proof of absence of the grounds for exclusion. </w:t>
      </w:r>
    </w:p>
    <w:p w14:paraId="5DB00691" w14:textId="3CA80701" w:rsidR="004719FF" w:rsidRPr="001C3098" w:rsidRDefault="00192548" w:rsidP="00DF0FED">
      <w:pPr>
        <w:spacing w:line="240" w:lineRule="auto"/>
        <w:jc w:val="both"/>
        <w:rPr>
          <w:rFonts w:asciiTheme="majorBidi" w:hAnsiTheme="majorBidi" w:cstheme="majorBidi"/>
        </w:rPr>
      </w:pPr>
      <w:r>
        <w:rPr>
          <w:rFonts w:asciiTheme="majorBidi" w:hAnsiTheme="majorBidi"/>
        </w:rPr>
        <w:t>Where the state in which such economic operator has its seat, or the state of which such person is a citizen, does not issue cited evidence, or where evidence does not cover all information related to the absence of grounds for exclusion, such economic operator may, in the lieu of evidence, supply its written statement given under criminal and material liability, certified by a judicial or administrative body or a notary or another competent body of its state, claiming the absence of any of cited grounds for the exclusion of this economic operator.</w:t>
      </w:r>
    </w:p>
    <w:p w14:paraId="777CFCB8" w14:textId="77777777" w:rsidR="00DF0FED" w:rsidRPr="001C3098" w:rsidRDefault="00DF0FED" w:rsidP="00DF0FED">
      <w:pPr>
        <w:spacing w:line="240" w:lineRule="auto"/>
        <w:jc w:val="both"/>
        <w:rPr>
          <w:rFonts w:asciiTheme="majorBidi" w:hAnsiTheme="majorBidi" w:cstheme="majorBidi"/>
        </w:rPr>
      </w:pPr>
    </w:p>
    <w:p w14:paraId="1EA0634D" w14:textId="42144501" w:rsidR="00DF0FED" w:rsidRPr="001C3098" w:rsidRDefault="004B53ED" w:rsidP="00DF0FED">
      <w:pPr>
        <w:spacing w:line="240" w:lineRule="auto"/>
        <w:ind w:left="360"/>
        <w:jc w:val="both"/>
        <w:rPr>
          <w:rFonts w:asciiTheme="majorBidi" w:hAnsiTheme="majorBidi" w:cstheme="majorBidi"/>
          <w:b/>
        </w:rPr>
      </w:pPr>
      <w:r>
        <w:rPr>
          <w:rFonts w:asciiTheme="majorBidi" w:hAnsiTheme="majorBidi"/>
          <w:b/>
        </w:rPr>
        <w:t xml:space="preserve">3.1.3 Duties in the areas of environmental protection, social and labor law </w:t>
      </w:r>
    </w:p>
    <w:p w14:paraId="18E5EB74" w14:textId="77777777" w:rsidR="00DF0FED" w:rsidRPr="001C3098" w:rsidRDefault="00DF0FED" w:rsidP="00DF0FED">
      <w:pPr>
        <w:spacing w:line="240" w:lineRule="auto"/>
        <w:ind w:left="360"/>
        <w:jc w:val="both"/>
        <w:rPr>
          <w:rFonts w:asciiTheme="majorBidi" w:hAnsiTheme="majorBidi" w:cstheme="majorBidi"/>
          <w:b/>
        </w:rPr>
      </w:pPr>
    </w:p>
    <w:p w14:paraId="4B43C433" w14:textId="3BD2EFFA" w:rsidR="00936176" w:rsidRPr="001C3098" w:rsidRDefault="00192548" w:rsidP="00DF0FED">
      <w:pPr>
        <w:spacing w:line="240" w:lineRule="auto"/>
        <w:jc w:val="both"/>
        <w:rPr>
          <w:rFonts w:asciiTheme="majorBidi" w:hAnsiTheme="majorBidi" w:cstheme="majorBidi"/>
          <w:b/>
        </w:rPr>
      </w:pPr>
      <w:r>
        <w:rPr>
          <w:rFonts w:asciiTheme="majorBidi" w:hAnsiTheme="majorBidi"/>
          <w:b/>
        </w:rPr>
        <w:t xml:space="preserve">Legal basis: </w:t>
      </w:r>
      <w:r>
        <w:rPr>
          <w:rFonts w:asciiTheme="majorBidi" w:hAnsiTheme="majorBidi"/>
        </w:rPr>
        <w:t xml:space="preserve">Article 111, Paragraph 1, Point 3) of the PPL - Procurer shall exclude economic operator from public procurement procedure where it finds that such economic operator, over the previous two years from the date of expiry of deadline for the submission of tenders or applications, has violated its duties in environmental protection, social and labor law, including collective agreements, and especially duty to pay contracted salaries or other mandatory payments, also including obligations stemming from the provisions of international conventions listed in Annex 8 of the Public Procurement Law. </w:t>
      </w:r>
    </w:p>
    <w:p w14:paraId="57F01468" w14:textId="19E5FD69" w:rsidR="00936176" w:rsidRPr="001C3098" w:rsidRDefault="00192548" w:rsidP="00894E04">
      <w:pPr>
        <w:spacing w:line="240" w:lineRule="auto"/>
        <w:jc w:val="both"/>
        <w:rPr>
          <w:rFonts w:asciiTheme="majorBidi" w:hAnsiTheme="majorBidi" w:cstheme="majorBidi"/>
          <w:b/>
        </w:rPr>
      </w:pPr>
      <w:r>
        <w:rPr>
          <w:rFonts w:asciiTheme="majorBidi" w:hAnsiTheme="majorBidi"/>
          <w:b/>
        </w:rPr>
        <w:t xml:space="preserve">How to prove fulfillment of the criteria: </w:t>
      </w:r>
    </w:p>
    <w:p w14:paraId="10989082" w14:textId="1720A8F1" w:rsidR="00DF0FED" w:rsidRPr="00092E54" w:rsidRDefault="00192548" w:rsidP="00A67795">
      <w:pPr>
        <w:spacing w:line="240" w:lineRule="auto"/>
        <w:jc w:val="both"/>
        <w:rPr>
          <w:rFonts w:asciiTheme="majorBidi" w:hAnsiTheme="majorBidi" w:cstheme="majorBidi"/>
        </w:rPr>
      </w:pPr>
      <w:r>
        <w:rPr>
          <w:rFonts w:asciiTheme="majorBidi" w:hAnsiTheme="majorBidi"/>
        </w:rPr>
        <w:t>Economic operator is required to draft, via the Portal, a statement on the fulfillment of criteria for the qualitative selection of economic operator, confirming thereby the absence of this particular exclusion grounds, and to submit it together with its tender or application. The absence of this particular ground for exclusion is determined by the Procurer.</w:t>
      </w:r>
    </w:p>
    <w:p w14:paraId="584CD9FE" w14:textId="77777777" w:rsidR="00A67795" w:rsidRPr="00092E54" w:rsidRDefault="00A67795" w:rsidP="00A67795">
      <w:pPr>
        <w:spacing w:line="240" w:lineRule="auto"/>
        <w:jc w:val="both"/>
        <w:rPr>
          <w:rFonts w:asciiTheme="majorBidi" w:hAnsiTheme="majorBidi" w:cstheme="majorBidi"/>
          <w:lang w:val="ru-RU"/>
        </w:rPr>
      </w:pPr>
    </w:p>
    <w:p w14:paraId="56B171F7" w14:textId="282840B2" w:rsidR="00DF0FED" w:rsidRPr="00092E54" w:rsidRDefault="004B53ED" w:rsidP="00A67795">
      <w:pPr>
        <w:spacing w:line="240" w:lineRule="auto"/>
        <w:ind w:left="360"/>
        <w:jc w:val="both"/>
        <w:rPr>
          <w:rFonts w:asciiTheme="majorBidi" w:hAnsiTheme="majorBidi" w:cstheme="majorBidi"/>
          <w:b/>
        </w:rPr>
      </w:pPr>
      <w:r>
        <w:rPr>
          <w:rFonts w:asciiTheme="majorBidi" w:hAnsiTheme="majorBidi"/>
          <w:b/>
        </w:rPr>
        <w:t xml:space="preserve">3.1.4 Conflict of interest </w:t>
      </w:r>
    </w:p>
    <w:p w14:paraId="04C5F6F8" w14:textId="77777777" w:rsidR="00A67795" w:rsidRPr="00092E54" w:rsidRDefault="00A67795" w:rsidP="00A67795">
      <w:pPr>
        <w:spacing w:line="240" w:lineRule="auto"/>
        <w:ind w:left="360"/>
        <w:jc w:val="both"/>
        <w:rPr>
          <w:rFonts w:asciiTheme="majorBidi" w:hAnsiTheme="majorBidi" w:cstheme="majorBidi"/>
          <w:b/>
          <w:lang w:val="ru-RU"/>
        </w:rPr>
      </w:pPr>
    </w:p>
    <w:p w14:paraId="1157E056" w14:textId="270FAA19" w:rsidR="00936176" w:rsidRPr="001C3098" w:rsidRDefault="00192548" w:rsidP="00DF0FED">
      <w:pPr>
        <w:spacing w:line="240" w:lineRule="auto"/>
        <w:jc w:val="both"/>
        <w:rPr>
          <w:rFonts w:asciiTheme="majorBidi" w:hAnsiTheme="majorBidi" w:cstheme="majorBidi"/>
        </w:rPr>
      </w:pPr>
      <w:r>
        <w:rPr>
          <w:rFonts w:asciiTheme="majorBidi" w:hAnsiTheme="majorBidi"/>
          <w:b/>
        </w:rPr>
        <w:t>Legal basis:</w:t>
      </w:r>
      <w:r>
        <w:rPr>
          <w:rFonts w:asciiTheme="majorBidi" w:hAnsiTheme="majorBidi"/>
        </w:rPr>
        <w:t xml:space="preserve"> Article 111, Paragraph 1, Point 4) of the PPL - Procurer shall exclude economic operator from public procurement procedure where there is a conflict of interest, in terms of the Public Procurement Law, that cannot be resolved by other measures. </w:t>
      </w:r>
    </w:p>
    <w:p w14:paraId="5F4774CE" w14:textId="731280E7" w:rsidR="00936176" w:rsidRPr="001C3098" w:rsidRDefault="00192548" w:rsidP="00894E04">
      <w:pPr>
        <w:spacing w:line="240" w:lineRule="auto"/>
        <w:jc w:val="both"/>
        <w:rPr>
          <w:rFonts w:asciiTheme="majorBidi" w:hAnsiTheme="majorBidi" w:cstheme="majorBidi"/>
          <w:b/>
        </w:rPr>
      </w:pPr>
      <w:r>
        <w:rPr>
          <w:rFonts w:asciiTheme="majorBidi" w:hAnsiTheme="majorBidi"/>
          <w:b/>
        </w:rPr>
        <w:t xml:space="preserve">How to prove fulfillment of the criteria: </w:t>
      </w:r>
    </w:p>
    <w:p w14:paraId="168C02B1" w14:textId="6BF87C42" w:rsidR="00936176" w:rsidRPr="001C3098" w:rsidRDefault="00192548" w:rsidP="00894E04">
      <w:pPr>
        <w:spacing w:line="240" w:lineRule="auto"/>
        <w:jc w:val="both"/>
        <w:rPr>
          <w:rFonts w:asciiTheme="majorBidi" w:hAnsiTheme="majorBidi" w:cstheme="majorBidi"/>
        </w:rPr>
      </w:pPr>
      <w:r>
        <w:rPr>
          <w:rFonts w:asciiTheme="majorBidi" w:hAnsiTheme="majorBidi"/>
        </w:rPr>
        <w:t xml:space="preserve">Economic operator is required to draft, via the Portal, a statement on the fulfillment of criteria for the qualitative selection of economic operator, confirming thereby the absence of this particular exclusion grounds, and to submit it together with its application. The absence of this particular ground for exclusion is determined by the Procurer. </w:t>
      </w:r>
    </w:p>
    <w:p w14:paraId="617C4824" w14:textId="77777777" w:rsidR="00DF0FED" w:rsidRPr="001C3098" w:rsidRDefault="00DF0FED" w:rsidP="00894E04">
      <w:pPr>
        <w:spacing w:line="240" w:lineRule="auto"/>
        <w:jc w:val="both"/>
        <w:rPr>
          <w:rFonts w:asciiTheme="majorBidi" w:hAnsiTheme="majorBidi" w:cstheme="majorBidi"/>
        </w:rPr>
      </w:pPr>
    </w:p>
    <w:p w14:paraId="67A67DF2" w14:textId="3CC23431" w:rsidR="00936176" w:rsidRPr="001C3098" w:rsidRDefault="004B53ED" w:rsidP="00894E04">
      <w:pPr>
        <w:spacing w:line="240" w:lineRule="auto"/>
        <w:ind w:left="360"/>
        <w:jc w:val="both"/>
        <w:rPr>
          <w:rFonts w:asciiTheme="majorBidi" w:hAnsiTheme="majorBidi" w:cstheme="majorBidi"/>
          <w:b/>
        </w:rPr>
      </w:pPr>
      <w:r>
        <w:rPr>
          <w:rFonts w:asciiTheme="majorBidi" w:hAnsiTheme="majorBidi"/>
          <w:b/>
        </w:rPr>
        <w:t>3.1.5 Exerting undue influence on the procedure</w:t>
      </w:r>
    </w:p>
    <w:p w14:paraId="2D16D0A2" w14:textId="77777777" w:rsidR="00DF0FED" w:rsidRPr="001C3098" w:rsidRDefault="00DF0FED" w:rsidP="00894E04">
      <w:pPr>
        <w:spacing w:line="240" w:lineRule="auto"/>
        <w:ind w:left="360"/>
        <w:jc w:val="both"/>
        <w:rPr>
          <w:rFonts w:asciiTheme="majorBidi" w:hAnsiTheme="majorBidi" w:cstheme="majorBidi"/>
          <w:b/>
        </w:rPr>
      </w:pPr>
    </w:p>
    <w:p w14:paraId="68BD2940" w14:textId="26B4DE83" w:rsidR="00936176" w:rsidRPr="001C3098" w:rsidRDefault="004719FF" w:rsidP="00DF0FED">
      <w:pPr>
        <w:spacing w:line="240" w:lineRule="auto"/>
        <w:jc w:val="both"/>
        <w:rPr>
          <w:rFonts w:asciiTheme="majorBidi" w:hAnsiTheme="majorBidi" w:cstheme="majorBidi"/>
        </w:rPr>
      </w:pPr>
      <w:r>
        <w:rPr>
          <w:rFonts w:asciiTheme="majorBidi" w:hAnsiTheme="majorBidi"/>
        </w:rPr>
        <w:t xml:space="preserve"> </w:t>
      </w:r>
      <w:r>
        <w:rPr>
          <w:rFonts w:asciiTheme="majorBidi" w:hAnsiTheme="majorBidi"/>
          <w:b/>
        </w:rPr>
        <w:t>Legal basis:</w:t>
      </w:r>
      <w:r>
        <w:rPr>
          <w:rFonts w:asciiTheme="majorBidi" w:hAnsiTheme="majorBidi"/>
        </w:rPr>
        <w:t xml:space="preserve"> Article 111, Paragraph 1, Point 5) of the PPL - The Procurer shall exclude economic operator from public procurement procedure where it finds that such economic operator tried to exert undue influence on the Procurer’s decision-making process or to obtain confidential data that could afford it advantage in public procurement procedure, or provided misleading data capable of influencing decisions on excluding or selecting an economic operator or decisions on awarding contract.</w:t>
      </w:r>
    </w:p>
    <w:p w14:paraId="7BEA8074" w14:textId="2B6F72DA" w:rsidR="00936176" w:rsidRPr="001C3098" w:rsidRDefault="00192548" w:rsidP="00894E04">
      <w:pPr>
        <w:spacing w:line="240" w:lineRule="auto"/>
        <w:jc w:val="both"/>
        <w:rPr>
          <w:rFonts w:asciiTheme="majorBidi" w:hAnsiTheme="majorBidi" w:cstheme="majorBidi"/>
        </w:rPr>
      </w:pPr>
      <w:r>
        <w:rPr>
          <w:rFonts w:asciiTheme="majorBidi" w:hAnsiTheme="majorBidi"/>
          <w:b/>
        </w:rPr>
        <w:t>How to prove fulfillment of the criteria:</w:t>
      </w:r>
      <w:r>
        <w:rPr>
          <w:rFonts w:asciiTheme="majorBidi" w:hAnsiTheme="majorBidi"/>
        </w:rPr>
        <w:t xml:space="preserve"> </w:t>
      </w:r>
    </w:p>
    <w:p w14:paraId="757189E1" w14:textId="38DFBBE8" w:rsidR="004719FF" w:rsidRPr="001C3098" w:rsidRDefault="00192548" w:rsidP="00894E04">
      <w:pPr>
        <w:spacing w:line="240" w:lineRule="auto"/>
        <w:jc w:val="both"/>
        <w:rPr>
          <w:rFonts w:asciiTheme="majorBidi" w:hAnsiTheme="majorBidi" w:cstheme="majorBidi"/>
        </w:rPr>
      </w:pPr>
      <w:r>
        <w:rPr>
          <w:rFonts w:asciiTheme="majorBidi" w:hAnsiTheme="majorBidi"/>
        </w:rPr>
        <w:t>Economic operator is required to draft, via the Portal, a statement on the fulfillment of criteria for the qualitative selection of economic operator, confirming thereby the absence of this particular exclusion grounds, and to submit it together with its application. The absence of this particular ground for exclusion is determined by the Procurer.</w:t>
      </w:r>
    </w:p>
    <w:p w14:paraId="2FC388D0" w14:textId="019B39B4" w:rsidR="004719FF" w:rsidRPr="001C3098" w:rsidRDefault="00192548" w:rsidP="00894E04">
      <w:pPr>
        <w:spacing w:line="240" w:lineRule="auto"/>
        <w:jc w:val="both"/>
        <w:rPr>
          <w:rFonts w:asciiTheme="majorBidi" w:hAnsiTheme="majorBidi" w:cstheme="majorBidi"/>
        </w:rPr>
      </w:pPr>
      <w:r>
        <w:rPr>
          <w:rFonts w:asciiTheme="majorBidi" w:hAnsiTheme="majorBidi"/>
          <w:b/>
        </w:rPr>
        <w:t>Note</w:t>
      </w:r>
      <w:r>
        <w:rPr>
          <w:rFonts w:asciiTheme="majorBidi" w:hAnsiTheme="majorBidi"/>
        </w:rPr>
        <w:t>: The Procurer is not obliged to use the exclusion grounds as provided for under Article 112 of the Law, but if it chooses to apply them, it is obliged to include them in the documentation, and is obliged to exclude economic operator from the public procurement procedure if it finds, at any time during the procedure, that any of the referenced grounds for exclusion exist.</w:t>
      </w:r>
    </w:p>
    <w:p w14:paraId="7DEB446C" w14:textId="77777777" w:rsidR="002629D2" w:rsidRPr="001C3098" w:rsidRDefault="002629D2" w:rsidP="00894E04">
      <w:pPr>
        <w:spacing w:line="240" w:lineRule="auto"/>
        <w:jc w:val="both"/>
        <w:rPr>
          <w:rFonts w:asciiTheme="majorBidi" w:hAnsiTheme="majorBidi" w:cstheme="majorBidi"/>
        </w:rPr>
      </w:pPr>
    </w:p>
    <w:p w14:paraId="4C81FFF4" w14:textId="4EB3A561" w:rsidR="00530C7E" w:rsidRPr="001C3098" w:rsidRDefault="006C4D14" w:rsidP="00894E04">
      <w:pPr>
        <w:spacing w:line="240" w:lineRule="auto"/>
        <w:jc w:val="both"/>
        <w:rPr>
          <w:rFonts w:asciiTheme="majorBidi" w:hAnsiTheme="majorBidi" w:cstheme="majorBidi"/>
          <w:b/>
          <w:bCs/>
        </w:rPr>
      </w:pPr>
      <w:r>
        <w:rPr>
          <w:rFonts w:asciiTheme="majorBidi" w:hAnsiTheme="majorBidi"/>
          <w:b/>
        </w:rPr>
        <w:t>3.2 CRITERIA FOR THE SELECTION OF ECONOMIC OPERATOR</w:t>
      </w:r>
    </w:p>
    <w:p w14:paraId="46647029" w14:textId="77777777" w:rsidR="002629D2" w:rsidRPr="001C3098" w:rsidRDefault="002629D2" w:rsidP="00894E04">
      <w:pPr>
        <w:spacing w:line="240" w:lineRule="auto"/>
        <w:jc w:val="both"/>
        <w:rPr>
          <w:rFonts w:asciiTheme="majorBidi" w:hAnsiTheme="majorBidi" w:cstheme="majorBidi"/>
          <w:b/>
          <w:bCs/>
        </w:rPr>
      </w:pPr>
    </w:p>
    <w:p w14:paraId="7FEBA792" w14:textId="5EAD2469" w:rsidR="00BC249A" w:rsidRPr="001C3098" w:rsidRDefault="00BC249A" w:rsidP="00894E04">
      <w:pPr>
        <w:spacing w:line="240" w:lineRule="auto"/>
        <w:jc w:val="both"/>
        <w:rPr>
          <w:rFonts w:asciiTheme="majorBidi" w:hAnsiTheme="majorBidi" w:cstheme="majorBidi"/>
          <w:b/>
          <w:bCs/>
        </w:rPr>
      </w:pPr>
      <w:r>
        <w:rPr>
          <w:rFonts w:asciiTheme="majorBidi" w:hAnsiTheme="majorBidi"/>
          <w:b/>
        </w:rPr>
        <w:t>3.2.1. Technical and professional capacities</w:t>
      </w:r>
    </w:p>
    <w:p w14:paraId="1F981AC1" w14:textId="57F73D5B" w:rsidR="006C4D14" w:rsidRPr="001C3098" w:rsidRDefault="00530C7E" w:rsidP="00894E04">
      <w:pPr>
        <w:spacing w:line="240" w:lineRule="auto"/>
        <w:jc w:val="both"/>
        <w:rPr>
          <w:rFonts w:asciiTheme="majorBidi" w:hAnsiTheme="majorBidi" w:cstheme="majorBidi"/>
          <w:b/>
        </w:rPr>
      </w:pPr>
      <w:r>
        <w:rPr>
          <w:rFonts w:asciiTheme="majorBidi" w:hAnsiTheme="majorBidi"/>
          <w:b/>
        </w:rPr>
        <w:t>3.2.1.1.  The list of provided services</w:t>
      </w:r>
    </w:p>
    <w:p w14:paraId="0991AFC8" w14:textId="7DBEF130" w:rsidR="007C01FC" w:rsidRPr="001C3098" w:rsidRDefault="00192548" w:rsidP="00894E04">
      <w:pPr>
        <w:spacing w:line="240" w:lineRule="auto"/>
        <w:jc w:val="both"/>
        <w:rPr>
          <w:rFonts w:asciiTheme="majorBidi" w:hAnsiTheme="majorBidi" w:cstheme="majorBidi"/>
        </w:rPr>
      </w:pPr>
      <w:r>
        <w:rPr>
          <w:rFonts w:asciiTheme="majorBidi" w:hAnsiTheme="majorBidi"/>
          <w:b/>
        </w:rPr>
        <w:t xml:space="preserve">Legal basis: </w:t>
      </w:r>
      <w:r>
        <w:rPr>
          <w:rFonts w:asciiTheme="majorBidi" w:hAnsiTheme="majorBidi"/>
        </w:rPr>
        <w:t xml:space="preserve">Article 117, </w:t>
      </w:r>
      <w:r w:rsidR="00D31564">
        <w:rPr>
          <w:rFonts w:asciiTheme="majorBidi" w:hAnsiTheme="majorBidi"/>
        </w:rPr>
        <w:t>Paragraph 1</w:t>
      </w:r>
      <w:r>
        <w:rPr>
          <w:rFonts w:asciiTheme="majorBidi" w:hAnsiTheme="majorBidi"/>
        </w:rPr>
        <w:t>, of the PPL - The Procurer can set requirements in terms of technical and professional capacities, thus ensuring that economic operator possesses necessary personnel and technical resources and experience needed to execute public procurement contract with adequate level of quality, and especially can request economic operators to have sufficient experience in terms of previously executed contracts.</w:t>
      </w:r>
    </w:p>
    <w:p w14:paraId="777BCE79" w14:textId="06404415" w:rsidR="007C01FC" w:rsidRPr="001C3098" w:rsidRDefault="00192548" w:rsidP="00894E04">
      <w:pPr>
        <w:spacing w:line="240" w:lineRule="auto"/>
        <w:jc w:val="both"/>
        <w:rPr>
          <w:rFonts w:asciiTheme="majorBidi" w:hAnsiTheme="majorBidi" w:cstheme="majorBidi"/>
          <w:b/>
          <w:bCs/>
        </w:rPr>
      </w:pPr>
      <w:r>
        <w:rPr>
          <w:rFonts w:asciiTheme="majorBidi" w:hAnsiTheme="majorBidi"/>
          <w:b/>
        </w:rPr>
        <w:lastRenderedPageBreak/>
        <w:t>How to prove fulfillment of the criteria:</w:t>
      </w:r>
    </w:p>
    <w:p w14:paraId="51FD38FD" w14:textId="3CB4D5CD" w:rsidR="00A04BD6" w:rsidRPr="001C3098" w:rsidRDefault="00192548" w:rsidP="00894E04">
      <w:pPr>
        <w:spacing w:after="0" w:line="240" w:lineRule="auto"/>
        <w:jc w:val="both"/>
        <w:rPr>
          <w:rFonts w:asciiTheme="majorBidi" w:hAnsiTheme="majorBidi" w:cstheme="majorBidi"/>
        </w:rPr>
      </w:pPr>
      <w:r>
        <w:rPr>
          <w:rFonts w:asciiTheme="majorBidi" w:hAnsiTheme="majorBidi"/>
        </w:rPr>
        <w:t xml:space="preserve">Economic operator is required to draft and, together with tender, submit its statement on the fulfillment of criteria for the qualitative selection of economic operator, thereby confirming that it meets this criterion for the selection of economic operator. Prior to taking decision in public procurement procedure, Procurer has to request the tenderer which has submitted most economically advantageous tender to provide evidence on the fulfillment of criteria for the qualitative selection of economic operator. </w:t>
      </w:r>
    </w:p>
    <w:p w14:paraId="411D82AE" w14:textId="77777777" w:rsidR="007C01FC" w:rsidRPr="001C3098" w:rsidRDefault="007C01FC" w:rsidP="00894E04">
      <w:pPr>
        <w:spacing w:line="240" w:lineRule="auto"/>
        <w:jc w:val="both"/>
        <w:rPr>
          <w:rFonts w:asciiTheme="majorBidi" w:hAnsiTheme="majorBidi" w:cstheme="majorBidi"/>
        </w:rPr>
      </w:pPr>
    </w:p>
    <w:p w14:paraId="68E8160D" w14:textId="5F3BC417" w:rsidR="00A04BD6" w:rsidRPr="001C3098" w:rsidRDefault="00192548" w:rsidP="00894E04">
      <w:pPr>
        <w:spacing w:line="240" w:lineRule="auto"/>
        <w:jc w:val="both"/>
        <w:rPr>
          <w:rFonts w:asciiTheme="majorBidi" w:hAnsiTheme="majorBidi" w:cstheme="majorBidi"/>
          <w:b/>
          <w:bCs/>
        </w:rPr>
      </w:pPr>
      <w:r>
        <w:rPr>
          <w:rFonts w:asciiTheme="majorBidi" w:hAnsiTheme="majorBidi"/>
          <w:b/>
        </w:rPr>
        <w:t>This criterion is proven by:</w:t>
      </w:r>
    </w:p>
    <w:p w14:paraId="2B0A07E6" w14:textId="0A31FDE5" w:rsidR="004C241A" w:rsidRPr="001C3098" w:rsidRDefault="00192548" w:rsidP="00894E04">
      <w:pPr>
        <w:pStyle w:val="ListParagraph"/>
        <w:numPr>
          <w:ilvl w:val="0"/>
          <w:numId w:val="3"/>
        </w:numPr>
        <w:spacing w:line="240" w:lineRule="auto"/>
        <w:jc w:val="both"/>
        <w:rPr>
          <w:rFonts w:asciiTheme="majorBidi" w:hAnsiTheme="majorBidi" w:cstheme="majorBidi"/>
          <w:b/>
          <w:bCs/>
        </w:rPr>
      </w:pPr>
      <w:r>
        <w:rPr>
          <w:rFonts w:asciiTheme="majorBidi" w:hAnsiTheme="majorBidi"/>
        </w:rPr>
        <w:t>Lists of completed works that describe functionalities and detail the applied technologies and programming languages, with names of those procurers and the timing of delivered services, and verifications by those procurers that services were delivered in all respects as stipulated by the contract.</w:t>
      </w:r>
    </w:p>
    <w:p w14:paraId="38209284" w14:textId="0B1042D0" w:rsidR="00F77FAB" w:rsidRPr="00464BE9" w:rsidRDefault="00192548" w:rsidP="00464BE9">
      <w:pPr>
        <w:spacing w:after="0" w:line="240" w:lineRule="auto"/>
        <w:jc w:val="both"/>
        <w:rPr>
          <w:rFonts w:asciiTheme="majorBidi" w:hAnsiTheme="majorBidi" w:cstheme="majorBidi"/>
          <w:b/>
        </w:rPr>
      </w:pPr>
      <w:r>
        <w:rPr>
          <w:rFonts w:asciiTheme="majorBidi" w:hAnsiTheme="majorBidi"/>
          <w:b/>
        </w:rPr>
        <w:t>Condition:</w:t>
      </w:r>
    </w:p>
    <w:p w14:paraId="4D10DF98" w14:textId="62E6169D" w:rsidR="00464BE9" w:rsidRPr="00464BE9" w:rsidRDefault="00192548" w:rsidP="00464BE9">
      <w:pPr>
        <w:pStyle w:val="ListParagraph"/>
        <w:numPr>
          <w:ilvl w:val="0"/>
          <w:numId w:val="4"/>
        </w:numPr>
        <w:spacing w:before="100" w:beforeAutospacing="1" w:after="100" w:afterAutospacing="1" w:line="240" w:lineRule="auto"/>
        <w:jc w:val="both"/>
        <w:rPr>
          <w:rFonts w:asciiTheme="majorBidi" w:hAnsiTheme="majorBidi" w:cstheme="majorBidi"/>
          <w:b/>
          <w:bCs/>
        </w:rPr>
      </w:pPr>
      <w:r>
        <w:rPr>
          <w:rFonts w:asciiTheme="majorBidi" w:hAnsiTheme="majorBidi"/>
        </w:rPr>
        <w:t>That Tenderer is experienced in developing and implementing software solutions, accomplished by applying the same or functionally equivalent technologies and programming languages as specified in technical specifications. This criterion implies that a tenderer must have successfully implemented at least one (1) contract within the last three (3) years preceding the expiry of deadline for the submission of tenders, involving the development and implementation of software solution based on the specified technological framework.</w:t>
      </w:r>
    </w:p>
    <w:p w14:paraId="74C442A5" w14:textId="77777777" w:rsidR="00464BE9" w:rsidRPr="00464BE9" w:rsidRDefault="00464BE9" w:rsidP="00464BE9">
      <w:pPr>
        <w:pStyle w:val="ListParagraph"/>
        <w:spacing w:before="100" w:beforeAutospacing="1" w:after="100" w:afterAutospacing="1" w:line="240" w:lineRule="auto"/>
        <w:ind w:left="810"/>
        <w:jc w:val="both"/>
        <w:rPr>
          <w:rFonts w:asciiTheme="majorBidi" w:hAnsiTheme="majorBidi" w:cstheme="majorBidi"/>
          <w:b/>
          <w:bCs/>
        </w:rPr>
      </w:pPr>
    </w:p>
    <w:p w14:paraId="3425D527" w14:textId="0C380EC0" w:rsidR="001F6BCB" w:rsidRPr="00464BE9" w:rsidRDefault="008C028C" w:rsidP="00464BE9">
      <w:pPr>
        <w:spacing w:before="100" w:beforeAutospacing="1" w:after="100" w:afterAutospacing="1" w:line="240" w:lineRule="auto"/>
        <w:jc w:val="both"/>
        <w:rPr>
          <w:rFonts w:asciiTheme="majorBidi" w:hAnsiTheme="majorBidi" w:cstheme="majorBidi"/>
          <w:b/>
          <w:bCs/>
        </w:rPr>
      </w:pPr>
      <w:r>
        <w:rPr>
          <w:rFonts w:asciiTheme="majorBidi" w:hAnsiTheme="majorBidi"/>
          <w:b/>
        </w:rPr>
        <w:t>3.2.1.2. Educational and professional qualifications</w:t>
      </w:r>
    </w:p>
    <w:p w14:paraId="66C6CB57" w14:textId="2833B4CC" w:rsidR="001F6BCB" w:rsidRPr="001C3098" w:rsidRDefault="00192548" w:rsidP="00894E04">
      <w:pPr>
        <w:spacing w:before="100" w:beforeAutospacing="1" w:after="100" w:afterAutospacing="1" w:line="240" w:lineRule="auto"/>
        <w:jc w:val="both"/>
        <w:rPr>
          <w:rFonts w:asciiTheme="majorBidi" w:hAnsiTheme="majorBidi" w:cstheme="majorBidi"/>
        </w:rPr>
      </w:pPr>
      <w:r>
        <w:rPr>
          <w:rFonts w:asciiTheme="majorBidi" w:hAnsiTheme="majorBidi"/>
          <w:b/>
        </w:rPr>
        <w:t xml:space="preserve">Legal basis: </w:t>
      </w:r>
      <w:r>
        <w:rPr>
          <w:rFonts w:asciiTheme="majorBidi" w:hAnsiTheme="majorBidi"/>
        </w:rPr>
        <w:t>Article 117, Paragraph 1 - The Procurer can set requirements in terms of technical and professional capacities, thus ensuring that economic operator possesses necessary personnel and technical resources and experience needed to execute contract with adequate level of quality, and especially require economic operators to have sufficient experience in terms of previously executed contracts.</w:t>
      </w:r>
    </w:p>
    <w:p w14:paraId="6C0E3CEE" w14:textId="676B4F22" w:rsidR="001F6BCB" w:rsidRPr="001C3098" w:rsidRDefault="00192548" w:rsidP="00894E04">
      <w:pPr>
        <w:spacing w:line="240" w:lineRule="auto"/>
        <w:jc w:val="both"/>
        <w:rPr>
          <w:rFonts w:asciiTheme="majorBidi" w:hAnsiTheme="majorBidi" w:cstheme="majorBidi"/>
          <w:b/>
          <w:bCs/>
        </w:rPr>
      </w:pPr>
      <w:r>
        <w:rPr>
          <w:rFonts w:asciiTheme="majorBidi" w:hAnsiTheme="majorBidi"/>
          <w:b/>
        </w:rPr>
        <w:t>How to prove fulfillment of the criteria:</w:t>
      </w:r>
    </w:p>
    <w:p w14:paraId="527DAA05" w14:textId="727E0428" w:rsidR="001F6BCB" w:rsidRPr="001C3098" w:rsidRDefault="00192548" w:rsidP="00894E04">
      <w:pPr>
        <w:spacing w:after="0" w:line="240" w:lineRule="auto"/>
        <w:jc w:val="both"/>
        <w:rPr>
          <w:rFonts w:asciiTheme="majorBidi" w:hAnsiTheme="majorBidi" w:cstheme="majorBidi"/>
        </w:rPr>
      </w:pPr>
      <w:r>
        <w:rPr>
          <w:rFonts w:asciiTheme="majorBidi" w:hAnsiTheme="majorBidi"/>
        </w:rPr>
        <w:t xml:space="preserve">Economic operator is required to draft and, together with tender, submit its statement on the fulfillment of criteria for the qualitative selection of economic operator, thereby confirming that it meets this criterion for the selection of economic operator. Prior to taking decision in public procurement procedure, Procurer has to request the tenderer which has submitted most economically advantageous tender to provide evidence on the fulfillment of criteria for the qualitative selection of economic operator. </w:t>
      </w:r>
    </w:p>
    <w:p w14:paraId="1368AEB9" w14:textId="77777777" w:rsidR="001F6BCB" w:rsidRPr="001C3098" w:rsidRDefault="001F6BCB" w:rsidP="00894E04">
      <w:pPr>
        <w:spacing w:line="240" w:lineRule="auto"/>
        <w:jc w:val="both"/>
        <w:rPr>
          <w:rFonts w:asciiTheme="majorBidi" w:hAnsiTheme="majorBidi" w:cstheme="majorBidi"/>
          <w:b/>
          <w:bCs/>
        </w:rPr>
      </w:pPr>
    </w:p>
    <w:p w14:paraId="22C2C456" w14:textId="1A76B734" w:rsidR="001F6BCB" w:rsidRPr="001C3098" w:rsidRDefault="00192548" w:rsidP="00894E04">
      <w:pPr>
        <w:spacing w:line="240" w:lineRule="auto"/>
        <w:jc w:val="both"/>
        <w:rPr>
          <w:rFonts w:asciiTheme="majorBidi" w:hAnsiTheme="majorBidi" w:cstheme="majorBidi"/>
          <w:b/>
          <w:bCs/>
        </w:rPr>
      </w:pPr>
      <w:r>
        <w:rPr>
          <w:rFonts w:asciiTheme="majorBidi" w:hAnsiTheme="majorBidi"/>
          <w:b/>
        </w:rPr>
        <w:t>This criterion is to be proven by supplying:</w:t>
      </w:r>
    </w:p>
    <w:p w14:paraId="4CC71129" w14:textId="16EA791F" w:rsidR="00DF2DFF" w:rsidRPr="008979A0" w:rsidRDefault="00192548" w:rsidP="008979A0">
      <w:pPr>
        <w:pStyle w:val="ListParagraph"/>
        <w:numPr>
          <w:ilvl w:val="0"/>
          <w:numId w:val="17"/>
        </w:numPr>
        <w:spacing w:line="240" w:lineRule="auto"/>
        <w:jc w:val="both"/>
        <w:rPr>
          <w:rFonts w:asciiTheme="majorBidi" w:hAnsiTheme="majorBidi" w:cstheme="majorBidi"/>
        </w:rPr>
      </w:pPr>
      <w:r>
        <w:rPr>
          <w:rFonts w:asciiTheme="majorBidi" w:hAnsiTheme="majorBidi"/>
        </w:rPr>
        <w:lastRenderedPageBreak/>
        <w:t>Copies of employment contracts and mandatory social insurance forms (M-forms) for persons employed by Tenderer, or copies of labor engagement contracts for persons commissioned to perform work on another basis.</w:t>
      </w:r>
    </w:p>
    <w:p w14:paraId="110682EA" w14:textId="077D4719" w:rsidR="008979A0" w:rsidRPr="00FD7EA6" w:rsidRDefault="00192548" w:rsidP="00894E04">
      <w:pPr>
        <w:pStyle w:val="ListParagraph"/>
        <w:numPr>
          <w:ilvl w:val="0"/>
          <w:numId w:val="17"/>
        </w:numPr>
        <w:spacing w:line="240" w:lineRule="auto"/>
        <w:jc w:val="both"/>
        <w:rPr>
          <w:rFonts w:asciiTheme="majorBidi" w:hAnsiTheme="majorBidi" w:cstheme="majorBidi"/>
        </w:rPr>
      </w:pPr>
      <w:r>
        <w:rPr>
          <w:rFonts w:asciiTheme="majorBidi" w:hAnsiTheme="majorBidi"/>
        </w:rPr>
        <w:t xml:space="preserve">Confirmations of professional experience for persons to be commissioned to perform work, issued by the Procurer. </w:t>
      </w:r>
    </w:p>
    <w:p w14:paraId="0BEA3148" w14:textId="729F2B10" w:rsidR="00DF2DFF" w:rsidRPr="00FD7EA6" w:rsidRDefault="00192548" w:rsidP="00894E04">
      <w:pPr>
        <w:pStyle w:val="ListParagraph"/>
        <w:numPr>
          <w:ilvl w:val="0"/>
          <w:numId w:val="17"/>
        </w:numPr>
        <w:spacing w:line="240" w:lineRule="auto"/>
        <w:jc w:val="both"/>
        <w:rPr>
          <w:rFonts w:asciiTheme="majorBidi" w:hAnsiTheme="majorBidi" w:cstheme="majorBidi"/>
        </w:rPr>
      </w:pPr>
      <w:r>
        <w:rPr>
          <w:rFonts w:asciiTheme="majorBidi" w:hAnsiTheme="majorBidi"/>
        </w:rPr>
        <w:t xml:space="preserve">Signed Cvs of </w:t>
      </w:r>
      <w:r w:rsidR="00D31564">
        <w:rPr>
          <w:rFonts w:asciiTheme="majorBidi" w:hAnsiTheme="majorBidi"/>
        </w:rPr>
        <w:t>above-mentioned</w:t>
      </w:r>
      <w:r>
        <w:rPr>
          <w:rFonts w:asciiTheme="majorBidi" w:hAnsiTheme="majorBidi"/>
        </w:rPr>
        <w:t xml:space="preserve"> persons that clearly demonstrate the required experience.</w:t>
      </w:r>
    </w:p>
    <w:p w14:paraId="69A901DB" w14:textId="77777777" w:rsidR="008979A0" w:rsidRPr="001C3098" w:rsidRDefault="008979A0" w:rsidP="00894E04">
      <w:pPr>
        <w:spacing w:line="240" w:lineRule="auto"/>
        <w:jc w:val="both"/>
        <w:rPr>
          <w:rFonts w:asciiTheme="majorBidi" w:hAnsiTheme="majorBidi" w:cstheme="majorBidi"/>
        </w:rPr>
      </w:pPr>
    </w:p>
    <w:p w14:paraId="376269E3" w14:textId="386ACD26" w:rsidR="008C028C" w:rsidRPr="001C3098" w:rsidRDefault="00192548" w:rsidP="00894E04">
      <w:pPr>
        <w:spacing w:line="240" w:lineRule="auto"/>
        <w:jc w:val="both"/>
        <w:rPr>
          <w:rFonts w:asciiTheme="majorBidi" w:hAnsiTheme="majorBidi" w:cstheme="majorBidi"/>
        </w:rPr>
      </w:pPr>
      <w:r>
        <w:rPr>
          <w:rFonts w:asciiTheme="majorBidi" w:hAnsiTheme="majorBidi"/>
        </w:rPr>
        <w:t>The Procurer reserves the right to verify the supplied data.</w:t>
      </w:r>
    </w:p>
    <w:p w14:paraId="49D9E843" w14:textId="6AFAED49" w:rsidR="00181274" w:rsidRPr="001C3098" w:rsidRDefault="00192548" w:rsidP="00894E04">
      <w:pPr>
        <w:spacing w:line="240" w:lineRule="auto"/>
        <w:jc w:val="both"/>
        <w:rPr>
          <w:rFonts w:asciiTheme="majorBidi" w:hAnsiTheme="majorBidi" w:cstheme="majorBidi"/>
          <w:b/>
        </w:rPr>
      </w:pPr>
      <w:r>
        <w:rPr>
          <w:rFonts w:asciiTheme="majorBidi" w:hAnsiTheme="majorBidi"/>
          <w:b/>
        </w:rPr>
        <w:t>Conditions:</w:t>
      </w:r>
    </w:p>
    <w:p w14:paraId="7899E22A" w14:textId="2A63C22B" w:rsidR="00181274" w:rsidRPr="001C3098" w:rsidRDefault="00192548" w:rsidP="00894E04">
      <w:pPr>
        <w:spacing w:line="240" w:lineRule="auto"/>
        <w:jc w:val="both"/>
        <w:rPr>
          <w:rFonts w:asciiTheme="majorBidi" w:eastAsia="Times New Roman" w:hAnsiTheme="majorBidi" w:cstheme="majorBidi"/>
          <w:kern w:val="0"/>
          <w14:ligatures w14:val="none"/>
        </w:rPr>
      </w:pPr>
      <w:r>
        <w:rPr>
          <w:rFonts w:asciiTheme="majorBidi" w:hAnsiTheme="majorBidi"/>
        </w:rPr>
        <w:t>That Tenderer has a team which will be engaged to execute the service, and which includes:</w:t>
      </w:r>
    </w:p>
    <w:p w14:paraId="37C608C6" w14:textId="0275C44A" w:rsidR="00181274" w:rsidRPr="001C3098" w:rsidRDefault="00181274" w:rsidP="00894E04">
      <w:pPr>
        <w:spacing w:line="240" w:lineRule="auto"/>
        <w:jc w:val="both"/>
        <w:rPr>
          <w:rFonts w:asciiTheme="majorBidi" w:eastAsia="Times New Roman" w:hAnsiTheme="majorBidi" w:cstheme="majorBidi"/>
          <w:b/>
          <w:bCs/>
          <w:kern w:val="0"/>
          <w14:ligatures w14:val="none"/>
        </w:rPr>
      </w:pPr>
      <w:r>
        <w:rPr>
          <w:rFonts w:asciiTheme="majorBidi" w:hAnsiTheme="majorBidi"/>
          <w:b/>
        </w:rPr>
        <w:t>1</w:t>
      </w:r>
      <w:r>
        <w:rPr>
          <w:rFonts w:asciiTheme="majorBidi" w:hAnsiTheme="majorBidi"/>
        </w:rPr>
        <w:t xml:space="preserve">. </w:t>
      </w:r>
      <w:r>
        <w:rPr>
          <w:rFonts w:asciiTheme="majorBidi" w:hAnsiTheme="majorBidi"/>
          <w:b/>
        </w:rPr>
        <w:t>Project manager (one (1) person), who:</w:t>
      </w:r>
    </w:p>
    <w:p w14:paraId="443F24A3" w14:textId="61C37AAD" w:rsidR="00181274" w:rsidRPr="001C3098" w:rsidRDefault="00192548" w:rsidP="007433A4">
      <w:pPr>
        <w:numPr>
          <w:ilvl w:val="0"/>
          <w:numId w:val="9"/>
        </w:numPr>
        <w:spacing w:line="240" w:lineRule="auto"/>
        <w:jc w:val="both"/>
        <w:rPr>
          <w:rFonts w:asciiTheme="majorBidi" w:eastAsia="Times New Roman" w:hAnsiTheme="majorBidi" w:cstheme="majorBidi"/>
          <w:kern w:val="0"/>
          <w14:ligatures w14:val="none"/>
        </w:rPr>
      </w:pPr>
      <w:r>
        <w:rPr>
          <w:rFonts w:asciiTheme="majorBidi" w:hAnsiTheme="majorBidi"/>
        </w:rPr>
        <w:t>Has at least 5 years of work experience in managing IT projects</w:t>
      </w:r>
    </w:p>
    <w:p w14:paraId="7396BA02" w14:textId="7A0F7A33" w:rsidR="00181274" w:rsidRPr="001C3098" w:rsidRDefault="00181274" w:rsidP="00894E04">
      <w:pPr>
        <w:spacing w:line="240" w:lineRule="auto"/>
        <w:jc w:val="both"/>
        <w:rPr>
          <w:rFonts w:asciiTheme="majorBidi" w:hAnsiTheme="majorBidi" w:cstheme="majorBidi"/>
          <w:b/>
          <w:bCs/>
        </w:rPr>
      </w:pPr>
      <w:r>
        <w:rPr>
          <w:rFonts w:asciiTheme="majorBidi" w:hAnsiTheme="majorBidi"/>
          <w:b/>
        </w:rPr>
        <w:t>2. Architect of software solutions (one (1) person), who:</w:t>
      </w:r>
    </w:p>
    <w:p w14:paraId="5FBE65C7" w14:textId="3EFEBC4C" w:rsidR="00DF2DFF" w:rsidRPr="001C3098" w:rsidRDefault="00192548" w:rsidP="007433A4">
      <w:pPr>
        <w:numPr>
          <w:ilvl w:val="0"/>
          <w:numId w:val="10"/>
        </w:numPr>
        <w:spacing w:line="240" w:lineRule="auto"/>
        <w:jc w:val="both"/>
        <w:rPr>
          <w:rFonts w:asciiTheme="majorBidi" w:eastAsia="Times New Roman" w:hAnsiTheme="majorBidi" w:cstheme="majorBidi"/>
          <w:kern w:val="0"/>
          <w14:ligatures w14:val="none"/>
        </w:rPr>
      </w:pPr>
      <w:r>
        <w:rPr>
          <w:rFonts w:asciiTheme="majorBidi" w:hAnsiTheme="majorBidi"/>
        </w:rPr>
        <w:t>has at least 5 years of work experience in designing the architecture of multilayer software web solutions, including the separated client and server layers, the business logic layer and the data layer, as well as in defining the integration interfaces (APIs).</w:t>
      </w:r>
    </w:p>
    <w:p w14:paraId="323C5434" w14:textId="4DB8AC29" w:rsidR="00181274" w:rsidRPr="001C3098" w:rsidRDefault="00181274" w:rsidP="00894E04">
      <w:pPr>
        <w:spacing w:line="240" w:lineRule="auto"/>
        <w:jc w:val="both"/>
        <w:rPr>
          <w:rFonts w:asciiTheme="majorBidi" w:eastAsia="Times New Roman" w:hAnsiTheme="majorBidi" w:cstheme="majorBidi"/>
          <w:b/>
          <w:bCs/>
          <w:kern w:val="0"/>
          <w14:ligatures w14:val="none"/>
        </w:rPr>
      </w:pPr>
      <w:r>
        <w:rPr>
          <w:rFonts w:asciiTheme="majorBidi" w:hAnsiTheme="majorBidi"/>
          <w:b/>
        </w:rPr>
        <w:t xml:space="preserve">3. Developer (two (2) persons), who each: </w:t>
      </w:r>
    </w:p>
    <w:p w14:paraId="242E0336" w14:textId="4F9DCBC0" w:rsidR="00181274" w:rsidRPr="001C3098" w:rsidRDefault="00192548" w:rsidP="00894E04">
      <w:pPr>
        <w:numPr>
          <w:ilvl w:val="0"/>
          <w:numId w:val="10"/>
        </w:numPr>
        <w:spacing w:line="240" w:lineRule="auto"/>
        <w:jc w:val="both"/>
        <w:rPr>
          <w:rFonts w:asciiTheme="majorBidi" w:eastAsia="Times New Roman" w:hAnsiTheme="majorBidi" w:cstheme="majorBidi"/>
          <w:kern w:val="0"/>
          <w14:ligatures w14:val="none"/>
        </w:rPr>
      </w:pPr>
      <w:bookmarkStart w:id="20" w:name="_Hlk216173086"/>
      <w:r>
        <w:t xml:space="preserve">Has at least 3 years of work experience in </w:t>
      </w:r>
      <w:r>
        <w:rPr>
          <w:rFonts w:asciiTheme="majorBidi" w:hAnsiTheme="majorBidi"/>
        </w:rPr>
        <w:t xml:space="preserve">development and maintaining multilayer software web solutions </w:t>
      </w:r>
      <w:bookmarkEnd w:id="20"/>
      <w:r>
        <w:rPr>
          <w:rFonts w:asciiTheme="majorBidi" w:hAnsiTheme="majorBidi"/>
        </w:rPr>
        <w:t>in programming languages and technologies referred to in technical specifications</w:t>
      </w:r>
    </w:p>
    <w:p w14:paraId="1B53FD39" w14:textId="744C42C2" w:rsidR="00135319" w:rsidRPr="001C3098" w:rsidRDefault="00135319" w:rsidP="00894E04">
      <w:pPr>
        <w:spacing w:line="240" w:lineRule="auto"/>
        <w:jc w:val="both"/>
        <w:rPr>
          <w:rFonts w:asciiTheme="majorBidi" w:eastAsia="Times New Roman" w:hAnsiTheme="majorBidi" w:cstheme="majorBidi"/>
          <w:kern w:val="0"/>
          <w14:ligatures w14:val="none"/>
        </w:rPr>
      </w:pPr>
      <w:r>
        <w:rPr>
          <w:rFonts w:asciiTheme="majorBidi" w:hAnsiTheme="majorBidi"/>
        </w:rPr>
        <w:t xml:space="preserve">4. </w:t>
      </w:r>
      <w:r>
        <w:rPr>
          <w:rFonts w:asciiTheme="majorBidi" w:hAnsiTheme="majorBidi"/>
          <w:b/>
        </w:rPr>
        <w:t>UX/UI designer (one (1) person), who:</w:t>
      </w:r>
    </w:p>
    <w:p w14:paraId="78B99B94" w14:textId="4E2E6EC7" w:rsidR="00135319" w:rsidRPr="001C3098" w:rsidRDefault="00192548" w:rsidP="00894E04">
      <w:pPr>
        <w:numPr>
          <w:ilvl w:val="0"/>
          <w:numId w:val="10"/>
        </w:numPr>
        <w:spacing w:line="240" w:lineRule="auto"/>
        <w:jc w:val="both"/>
        <w:rPr>
          <w:rFonts w:asciiTheme="majorBidi" w:eastAsia="Times New Roman" w:hAnsiTheme="majorBidi" w:cstheme="majorBidi"/>
          <w:kern w:val="0"/>
          <w14:ligatures w14:val="none"/>
        </w:rPr>
      </w:pPr>
      <w:r>
        <w:rPr>
          <w:rFonts w:asciiTheme="majorBidi" w:hAnsiTheme="majorBidi"/>
        </w:rPr>
        <w:t>Has at least 3 years of work experience in designing multilayer software web solutions</w:t>
      </w:r>
    </w:p>
    <w:p w14:paraId="46F7976F" w14:textId="0F7F25F3" w:rsidR="00135319" w:rsidRPr="001C3098" w:rsidRDefault="00135319" w:rsidP="00894E04">
      <w:pPr>
        <w:spacing w:line="240" w:lineRule="auto"/>
        <w:jc w:val="both"/>
        <w:rPr>
          <w:rFonts w:asciiTheme="majorBidi" w:eastAsia="Times New Roman" w:hAnsiTheme="majorBidi" w:cstheme="majorBidi"/>
          <w:kern w:val="0"/>
          <w14:ligatures w14:val="none"/>
        </w:rPr>
      </w:pPr>
      <w:r>
        <w:rPr>
          <w:rFonts w:asciiTheme="majorBidi" w:hAnsiTheme="majorBidi"/>
        </w:rPr>
        <w:t xml:space="preserve">5. </w:t>
      </w:r>
      <w:r>
        <w:rPr>
          <w:rFonts w:asciiTheme="majorBidi" w:hAnsiTheme="majorBidi"/>
          <w:b/>
        </w:rPr>
        <w:t>QA – Test engineer (one (1) person), who:</w:t>
      </w:r>
      <w:r>
        <w:rPr>
          <w:rFonts w:asciiTheme="majorBidi" w:hAnsiTheme="majorBidi"/>
        </w:rPr>
        <w:t xml:space="preserve"> </w:t>
      </w:r>
    </w:p>
    <w:p w14:paraId="772CE9B1" w14:textId="6F7866D5" w:rsidR="00931390" w:rsidRPr="001C3098" w:rsidRDefault="00192548" w:rsidP="00894E04">
      <w:pPr>
        <w:numPr>
          <w:ilvl w:val="0"/>
          <w:numId w:val="10"/>
        </w:numPr>
        <w:spacing w:line="240" w:lineRule="auto"/>
        <w:jc w:val="both"/>
        <w:rPr>
          <w:rFonts w:asciiTheme="majorBidi" w:eastAsia="Times New Roman" w:hAnsiTheme="majorBidi" w:cstheme="majorBidi"/>
          <w:kern w:val="0"/>
          <w14:ligatures w14:val="none"/>
        </w:rPr>
      </w:pPr>
      <w:r>
        <w:rPr>
          <w:rFonts w:asciiTheme="majorBidi" w:hAnsiTheme="majorBidi"/>
        </w:rPr>
        <w:t>Has at least 3 years of work experience in testing multilayer software web solutions</w:t>
      </w:r>
    </w:p>
    <w:p w14:paraId="6E66C324" w14:textId="57A9DF14" w:rsidR="00931390" w:rsidRPr="001C3098" w:rsidRDefault="00192548" w:rsidP="00894E04">
      <w:pPr>
        <w:pStyle w:val="BodyText"/>
        <w:spacing w:before="120"/>
        <w:ind w:right="556"/>
        <w:jc w:val="both"/>
        <w:rPr>
          <w:color w:val="000000" w:themeColor="text1"/>
          <w:sz w:val="24"/>
          <w:szCs w:val="24"/>
        </w:rPr>
      </w:pPr>
      <w:r>
        <w:rPr>
          <w:color w:val="000000" w:themeColor="text1"/>
          <w:sz w:val="24"/>
        </w:rPr>
        <w:t xml:space="preserve">The Procurer seeks 6 (six) enumerated persons (positions) with the specified requirements, so that one person cannot serve to prove any two or more of the above enumerated positions. </w:t>
      </w:r>
    </w:p>
    <w:p w14:paraId="5445906F" w14:textId="77777777" w:rsidR="00931390" w:rsidRPr="001C3098" w:rsidRDefault="00931390" w:rsidP="00894E04">
      <w:pPr>
        <w:pStyle w:val="BodyText"/>
        <w:spacing w:before="120"/>
        <w:ind w:right="556"/>
        <w:jc w:val="both"/>
        <w:rPr>
          <w:color w:val="000000" w:themeColor="text1"/>
        </w:rPr>
      </w:pPr>
    </w:p>
    <w:p w14:paraId="499FF503" w14:textId="7CCC5C12" w:rsidR="002629D2" w:rsidRPr="001C3098" w:rsidRDefault="00192548" w:rsidP="00894E04">
      <w:pPr>
        <w:spacing w:line="240" w:lineRule="auto"/>
        <w:jc w:val="both"/>
        <w:rPr>
          <w:rFonts w:asciiTheme="majorBidi" w:eastAsia="Times New Roman" w:hAnsiTheme="majorBidi" w:cstheme="majorBidi"/>
          <w:kern w:val="0"/>
          <w14:ligatures w14:val="none"/>
        </w:rPr>
      </w:pPr>
      <w:r>
        <w:rPr>
          <w:rFonts w:asciiTheme="majorBidi" w:hAnsiTheme="majorBidi"/>
          <w:highlight w:val="yellow"/>
        </w:rPr>
        <w:t>The Tenderer is required to ensure that at least 2 team members to be engaged to deliver the service are women.</w:t>
      </w:r>
      <w:r>
        <w:rPr>
          <w:rFonts w:asciiTheme="majorBidi" w:hAnsiTheme="majorBidi"/>
        </w:rPr>
        <w:t xml:space="preserve"> The Tenderer is obliged to supply appropriate evidence that prove compliance with this requirement in accordance with the legislation governing the protection of personal data.</w:t>
      </w:r>
    </w:p>
    <w:p w14:paraId="414D8BEF" w14:textId="77777777" w:rsidR="007433A4" w:rsidRPr="001C3098" w:rsidRDefault="007433A4" w:rsidP="00894E04">
      <w:pPr>
        <w:spacing w:line="240" w:lineRule="auto"/>
        <w:jc w:val="both"/>
        <w:rPr>
          <w:rFonts w:asciiTheme="majorBidi" w:eastAsia="Times New Roman" w:hAnsiTheme="majorBidi" w:cstheme="majorBidi"/>
          <w:kern w:val="0"/>
          <w14:ligatures w14:val="none"/>
        </w:rPr>
      </w:pPr>
    </w:p>
    <w:p w14:paraId="283720CA" w14:textId="1D0C2BBD" w:rsidR="008C028C" w:rsidRPr="001C3098" w:rsidRDefault="008C028C" w:rsidP="00894E04">
      <w:pPr>
        <w:spacing w:line="240" w:lineRule="auto"/>
        <w:jc w:val="both"/>
        <w:rPr>
          <w:rFonts w:asciiTheme="majorBidi" w:hAnsiTheme="majorBidi" w:cstheme="majorBidi"/>
          <w:b/>
          <w:bCs/>
        </w:rPr>
      </w:pPr>
      <w:r>
        <w:rPr>
          <w:rFonts w:asciiTheme="majorBidi" w:hAnsiTheme="majorBidi"/>
          <w:b/>
        </w:rPr>
        <w:t>3.2.1.3. Quality management standards</w:t>
      </w:r>
    </w:p>
    <w:p w14:paraId="6C8DDC8E" w14:textId="419B53F2" w:rsidR="008C028C" w:rsidRPr="001C3098" w:rsidRDefault="00192548" w:rsidP="00894E04">
      <w:pPr>
        <w:widowControl w:val="0"/>
        <w:autoSpaceDE w:val="0"/>
        <w:autoSpaceDN w:val="0"/>
        <w:spacing w:after="0" w:line="240" w:lineRule="auto"/>
        <w:jc w:val="both"/>
        <w:rPr>
          <w:rFonts w:asciiTheme="majorBidi" w:eastAsia="Times New Roman" w:hAnsiTheme="majorBidi" w:cstheme="majorBidi"/>
          <w:kern w:val="0"/>
          <w14:ligatures w14:val="none"/>
        </w:rPr>
      </w:pPr>
      <w:r>
        <w:rPr>
          <w:rFonts w:asciiTheme="majorBidi" w:hAnsiTheme="majorBidi"/>
          <w:b/>
        </w:rPr>
        <w:t xml:space="preserve">Legal basis: </w:t>
      </w:r>
      <w:r>
        <w:rPr>
          <w:rFonts w:asciiTheme="majorBidi" w:hAnsiTheme="majorBidi"/>
        </w:rPr>
        <w:t xml:space="preserve">Article 126, of the PPL - Where the Procurer, for the purpose of proving the criteria for qualitative selection, requires the submission of certificates issued by independent bodies thereby confirming economic operator’s compliance with specified quality assurance standards, including accessibility for persons with disabilities, it has to refer to such quality assurance systems </w:t>
      </w:r>
      <w:r>
        <w:rPr>
          <w:rFonts w:asciiTheme="majorBidi" w:hAnsiTheme="majorBidi"/>
        </w:rPr>
        <w:lastRenderedPageBreak/>
        <w:t>that are based on relevant standards as confirmed by the accredited bodies.</w:t>
      </w:r>
    </w:p>
    <w:p w14:paraId="6CBAD513" w14:textId="77777777" w:rsidR="00344425" w:rsidRPr="001C3098" w:rsidRDefault="00344425" w:rsidP="00894E04">
      <w:pPr>
        <w:widowControl w:val="0"/>
        <w:autoSpaceDE w:val="0"/>
        <w:autoSpaceDN w:val="0"/>
        <w:spacing w:after="0" w:line="240" w:lineRule="auto"/>
        <w:jc w:val="both"/>
        <w:rPr>
          <w:rFonts w:asciiTheme="majorBidi" w:eastAsia="Times New Roman" w:hAnsiTheme="majorBidi" w:cstheme="majorBidi"/>
          <w:b/>
          <w:kern w:val="0"/>
          <w14:ligatures w14:val="none"/>
        </w:rPr>
      </w:pPr>
    </w:p>
    <w:p w14:paraId="14A01050" w14:textId="64C6780C" w:rsidR="008C028C" w:rsidRPr="001C3098" w:rsidRDefault="00192548" w:rsidP="00894E04">
      <w:pPr>
        <w:widowControl w:val="0"/>
        <w:autoSpaceDE w:val="0"/>
        <w:autoSpaceDN w:val="0"/>
        <w:spacing w:after="0" w:line="240" w:lineRule="auto"/>
        <w:jc w:val="both"/>
        <w:rPr>
          <w:rFonts w:asciiTheme="majorBidi" w:eastAsia="Times New Roman" w:hAnsiTheme="majorBidi" w:cstheme="majorBidi"/>
          <w:kern w:val="0"/>
          <w14:ligatures w14:val="none"/>
        </w:rPr>
      </w:pPr>
      <w:r>
        <w:rPr>
          <w:rFonts w:asciiTheme="majorBidi" w:hAnsiTheme="majorBidi"/>
          <w:b/>
        </w:rPr>
        <w:t xml:space="preserve">How to prove fulfillment of the criteria: </w:t>
      </w:r>
      <w:r>
        <w:rPr>
          <w:rFonts w:asciiTheme="majorBidi" w:hAnsiTheme="majorBidi"/>
        </w:rPr>
        <w:t>Economic operator is required to draft and, together with tender, submit its statement on the fulfillment of criteria for the qualitative selection of economic operator, thereby confirming that it meets this criterion for the selection of economic operator. Prior to taking decision in public procurement procedure, Procurer has to request the tenderer which has submitted most economically advantageous tender to provide evidence on the fulfillment of criteria for the qualitative selection of economic operator.</w:t>
      </w:r>
    </w:p>
    <w:p w14:paraId="27A1212F" w14:textId="77777777" w:rsidR="008C028C" w:rsidRPr="001C3098" w:rsidRDefault="008C028C" w:rsidP="00894E04">
      <w:pPr>
        <w:widowControl w:val="0"/>
        <w:autoSpaceDE w:val="0"/>
        <w:autoSpaceDN w:val="0"/>
        <w:spacing w:after="0" w:line="240" w:lineRule="auto"/>
        <w:jc w:val="both"/>
        <w:rPr>
          <w:rFonts w:asciiTheme="majorBidi" w:eastAsia="Times New Roman" w:hAnsiTheme="majorBidi" w:cstheme="majorBidi"/>
          <w:b/>
          <w:kern w:val="0"/>
          <w14:ligatures w14:val="none"/>
        </w:rPr>
      </w:pPr>
    </w:p>
    <w:p w14:paraId="13E8A4CD" w14:textId="5B8AD276" w:rsidR="008C028C" w:rsidRPr="001C3098" w:rsidRDefault="00192548" w:rsidP="00894E04">
      <w:pPr>
        <w:spacing w:line="240" w:lineRule="auto"/>
        <w:jc w:val="both"/>
        <w:rPr>
          <w:rFonts w:asciiTheme="majorBidi" w:hAnsiTheme="majorBidi" w:cstheme="majorBidi"/>
          <w:b/>
          <w:bCs/>
        </w:rPr>
      </w:pPr>
      <w:r>
        <w:rPr>
          <w:rFonts w:asciiTheme="majorBidi" w:hAnsiTheme="majorBidi"/>
          <w:b/>
        </w:rPr>
        <w:t>This criterion is proven by:</w:t>
      </w:r>
    </w:p>
    <w:p w14:paraId="668D6856" w14:textId="5B41AA43" w:rsidR="00072180" w:rsidRPr="001C3098" w:rsidRDefault="00192548" w:rsidP="00894E04">
      <w:pPr>
        <w:pStyle w:val="ListParagraph"/>
        <w:numPr>
          <w:ilvl w:val="0"/>
          <w:numId w:val="5"/>
        </w:numPr>
        <w:spacing w:line="240" w:lineRule="auto"/>
        <w:jc w:val="both"/>
        <w:rPr>
          <w:rFonts w:asciiTheme="majorBidi" w:hAnsiTheme="majorBidi" w:cstheme="majorBidi"/>
          <w:b/>
          <w:bCs/>
        </w:rPr>
      </w:pPr>
      <w:r>
        <w:rPr>
          <w:rFonts w:asciiTheme="majorBidi" w:hAnsiTheme="majorBidi"/>
        </w:rPr>
        <w:t>Supplying a copy of a valid certificate, notably: SRPS ISO/IEC 27001:2022/Amd 1:2024 - “Information security, cyber security and privacy protection - Information security management systems - Requirements.</w:t>
      </w:r>
    </w:p>
    <w:p w14:paraId="29315CDD" w14:textId="12415DED" w:rsidR="008F2DAA" w:rsidRPr="001C3098" w:rsidRDefault="00192548" w:rsidP="00894E04">
      <w:pPr>
        <w:spacing w:line="240" w:lineRule="auto"/>
        <w:jc w:val="both"/>
        <w:rPr>
          <w:rFonts w:asciiTheme="majorBidi" w:hAnsiTheme="majorBidi" w:cstheme="majorBidi"/>
          <w:b/>
          <w:bCs/>
        </w:rPr>
      </w:pPr>
      <w:r>
        <w:rPr>
          <w:rFonts w:asciiTheme="majorBidi" w:hAnsiTheme="majorBidi"/>
          <w:b/>
        </w:rPr>
        <w:t>Condition:</w:t>
      </w:r>
    </w:p>
    <w:p w14:paraId="6E56ECAD" w14:textId="7B3929E8" w:rsidR="00DB5903" w:rsidRPr="001C3098" w:rsidRDefault="00192548" w:rsidP="00894E04">
      <w:pPr>
        <w:pStyle w:val="ListParagraph"/>
        <w:numPr>
          <w:ilvl w:val="0"/>
          <w:numId w:val="6"/>
        </w:numPr>
        <w:spacing w:line="240" w:lineRule="auto"/>
        <w:jc w:val="both"/>
        <w:rPr>
          <w:rFonts w:asciiTheme="majorBidi" w:hAnsiTheme="majorBidi" w:cstheme="majorBidi"/>
          <w:b/>
          <w:bCs/>
        </w:rPr>
      </w:pPr>
      <w:r>
        <w:rPr>
          <w:rFonts w:asciiTheme="majorBidi" w:hAnsiTheme="majorBidi"/>
        </w:rPr>
        <w:t>Tenderer must possess a valid certificate, notably: SRPS ISO/IEC 27001:2022/Amd 1:2024 - “Information security, cyber security and privacy protection - Information security management systems - Requirements.</w:t>
      </w:r>
    </w:p>
    <w:p w14:paraId="5C92153F" w14:textId="666F3BCC" w:rsidR="00DB5903" w:rsidRPr="001C3098" w:rsidRDefault="00DB5903" w:rsidP="00894E04">
      <w:pPr>
        <w:pStyle w:val="Heading1"/>
        <w:spacing w:line="240" w:lineRule="auto"/>
        <w:jc w:val="both"/>
        <w:rPr>
          <w:rFonts w:asciiTheme="majorBidi" w:eastAsia="Calibri" w:hAnsiTheme="majorBidi"/>
          <w:b/>
          <w:bCs/>
          <w:sz w:val="24"/>
          <w:szCs w:val="24"/>
        </w:rPr>
      </w:pPr>
      <w:bookmarkStart w:id="21" w:name="_Toc229076215"/>
      <w:r>
        <w:rPr>
          <w:rFonts w:asciiTheme="majorBidi" w:hAnsiTheme="majorBidi"/>
          <w:b/>
          <w:color w:val="auto"/>
          <w:sz w:val="24"/>
        </w:rPr>
        <w:t>4.  INFORMATION ABOUT CRITERIA FOR AWARDING CONTRACT</w:t>
      </w:r>
      <w:bookmarkEnd w:id="21"/>
    </w:p>
    <w:p w14:paraId="0692F468" w14:textId="77777777" w:rsidR="00DB5903" w:rsidRPr="001C3098" w:rsidRDefault="00DB5903" w:rsidP="00894E04">
      <w:pPr>
        <w:spacing w:after="60" w:line="240" w:lineRule="auto"/>
        <w:jc w:val="both"/>
        <w:rPr>
          <w:rFonts w:asciiTheme="majorBidi" w:eastAsia="Calibri" w:hAnsiTheme="majorBidi" w:cstheme="majorBidi"/>
          <w:b/>
          <w:bCs/>
        </w:rPr>
      </w:pPr>
    </w:p>
    <w:p w14:paraId="3419D083" w14:textId="795B6E25" w:rsidR="009821FC" w:rsidRPr="001C3098" w:rsidRDefault="00192548" w:rsidP="00894E04">
      <w:pPr>
        <w:pStyle w:val="BodyText"/>
        <w:ind w:right="4"/>
        <w:jc w:val="both"/>
        <w:rPr>
          <w:rFonts w:asciiTheme="majorBidi" w:hAnsiTheme="majorBidi" w:cstheme="majorBidi"/>
          <w:sz w:val="24"/>
          <w:szCs w:val="24"/>
        </w:rPr>
      </w:pPr>
      <w:r>
        <w:rPr>
          <w:rFonts w:asciiTheme="majorBidi" w:hAnsiTheme="majorBidi"/>
          <w:sz w:val="24"/>
        </w:rPr>
        <w:t>In a public procurement procedure, the Procurer awards contract to the most economically advantageous tender based on the price/quality ratio:</w:t>
      </w:r>
    </w:p>
    <w:p w14:paraId="5C9E98CA" w14:textId="5D610D4D" w:rsidR="00DB5903" w:rsidRPr="001C3098" w:rsidRDefault="00DB5903" w:rsidP="00894E04">
      <w:pPr>
        <w:spacing w:after="60" w:line="240" w:lineRule="auto"/>
        <w:jc w:val="both"/>
        <w:rPr>
          <w:rFonts w:asciiTheme="majorBidi" w:eastAsia="Calibri" w:hAnsiTheme="majorBidi" w:cstheme="majorBidi"/>
        </w:rPr>
      </w:pPr>
    </w:p>
    <w:tbl>
      <w:tblPr>
        <w:tblStyle w:val="TableGrid"/>
        <w:tblW w:w="9533" w:type="dxa"/>
        <w:tblLook w:val="04A0" w:firstRow="1" w:lastRow="0" w:firstColumn="1" w:lastColumn="0" w:noHBand="0" w:noVBand="1"/>
      </w:tblPr>
      <w:tblGrid>
        <w:gridCol w:w="2830"/>
        <w:gridCol w:w="3261"/>
        <w:gridCol w:w="3442"/>
      </w:tblGrid>
      <w:tr w:rsidR="009821FC" w:rsidRPr="001C3098" w14:paraId="0C5DDE6F" w14:textId="77777777" w:rsidTr="00D31564">
        <w:tc>
          <w:tcPr>
            <w:tcW w:w="2830" w:type="dxa"/>
          </w:tcPr>
          <w:p w14:paraId="761F9B25" w14:textId="48ABBCDA" w:rsidR="009821FC" w:rsidRPr="001C3098" w:rsidRDefault="00192548" w:rsidP="00894E04">
            <w:pPr>
              <w:spacing w:after="60"/>
              <w:jc w:val="both"/>
              <w:rPr>
                <w:rFonts w:asciiTheme="majorBidi" w:eastAsia="Calibri" w:hAnsiTheme="majorBidi" w:cstheme="majorBidi"/>
                <w:bCs/>
                <w:sz w:val="24"/>
                <w:szCs w:val="24"/>
              </w:rPr>
            </w:pPr>
            <w:r>
              <w:rPr>
                <w:rFonts w:asciiTheme="majorBidi" w:hAnsiTheme="majorBidi"/>
                <w:b/>
                <w:sz w:val="24"/>
              </w:rPr>
              <w:t>No</w:t>
            </w:r>
            <w:r>
              <w:rPr>
                <w:rFonts w:asciiTheme="majorBidi" w:hAnsiTheme="majorBidi"/>
                <w:sz w:val="24"/>
              </w:rPr>
              <w:t>.</w:t>
            </w:r>
          </w:p>
        </w:tc>
        <w:tc>
          <w:tcPr>
            <w:tcW w:w="3261" w:type="dxa"/>
          </w:tcPr>
          <w:p w14:paraId="358FC823" w14:textId="28524D5F" w:rsidR="009821FC" w:rsidRPr="001C3098" w:rsidRDefault="00192548" w:rsidP="00894E04">
            <w:pPr>
              <w:spacing w:after="60"/>
              <w:jc w:val="both"/>
              <w:rPr>
                <w:rFonts w:asciiTheme="majorBidi" w:eastAsia="Calibri" w:hAnsiTheme="majorBidi" w:cstheme="majorBidi"/>
                <w:b/>
                <w:sz w:val="24"/>
                <w:szCs w:val="24"/>
              </w:rPr>
            </w:pPr>
            <w:r>
              <w:rPr>
                <w:rFonts w:asciiTheme="majorBidi" w:hAnsiTheme="majorBidi"/>
                <w:b/>
                <w:sz w:val="24"/>
              </w:rPr>
              <w:t>Criterion</w:t>
            </w:r>
          </w:p>
        </w:tc>
        <w:tc>
          <w:tcPr>
            <w:tcW w:w="3442" w:type="dxa"/>
          </w:tcPr>
          <w:p w14:paraId="67FDBD8E" w14:textId="63CE2FC2" w:rsidR="009821FC" w:rsidRPr="001C3098" w:rsidRDefault="00192548" w:rsidP="00894E04">
            <w:pPr>
              <w:spacing w:after="60"/>
              <w:jc w:val="both"/>
              <w:rPr>
                <w:rFonts w:asciiTheme="majorBidi" w:eastAsia="Calibri" w:hAnsiTheme="majorBidi" w:cstheme="majorBidi"/>
                <w:b/>
                <w:sz w:val="24"/>
                <w:szCs w:val="24"/>
              </w:rPr>
            </w:pPr>
            <w:r>
              <w:rPr>
                <w:rFonts w:asciiTheme="majorBidi" w:hAnsiTheme="majorBidi"/>
                <w:b/>
                <w:sz w:val="24"/>
              </w:rPr>
              <w:t>Share in a total of 100 weights</w:t>
            </w:r>
          </w:p>
        </w:tc>
      </w:tr>
      <w:tr w:rsidR="009821FC" w:rsidRPr="001C3098" w14:paraId="1B390C49" w14:textId="77777777" w:rsidTr="00D31564">
        <w:tc>
          <w:tcPr>
            <w:tcW w:w="2830" w:type="dxa"/>
          </w:tcPr>
          <w:p w14:paraId="082B06BE" w14:textId="110AB1C1" w:rsidR="009821FC" w:rsidRPr="001C3098" w:rsidRDefault="009821FC" w:rsidP="00894E04">
            <w:pPr>
              <w:spacing w:after="60"/>
              <w:jc w:val="both"/>
              <w:rPr>
                <w:rFonts w:asciiTheme="majorBidi" w:eastAsia="Calibri" w:hAnsiTheme="majorBidi" w:cstheme="majorBidi"/>
                <w:bCs/>
                <w:sz w:val="24"/>
                <w:szCs w:val="24"/>
              </w:rPr>
            </w:pPr>
            <w:r>
              <w:rPr>
                <w:rFonts w:asciiTheme="majorBidi" w:hAnsiTheme="majorBidi"/>
                <w:sz w:val="24"/>
              </w:rPr>
              <w:t>1</w:t>
            </w:r>
          </w:p>
        </w:tc>
        <w:tc>
          <w:tcPr>
            <w:tcW w:w="3261" w:type="dxa"/>
          </w:tcPr>
          <w:p w14:paraId="75AE6643" w14:textId="786F2B91" w:rsidR="009821FC" w:rsidRPr="001C3098" w:rsidRDefault="00192548" w:rsidP="00894E04">
            <w:pPr>
              <w:spacing w:after="60"/>
              <w:jc w:val="both"/>
              <w:rPr>
                <w:rFonts w:asciiTheme="majorBidi" w:eastAsia="Calibri" w:hAnsiTheme="majorBidi" w:cstheme="majorBidi"/>
                <w:bCs/>
                <w:sz w:val="24"/>
                <w:szCs w:val="24"/>
              </w:rPr>
            </w:pPr>
            <w:r>
              <w:rPr>
                <w:rFonts w:asciiTheme="majorBidi" w:hAnsiTheme="majorBidi"/>
                <w:sz w:val="24"/>
              </w:rPr>
              <w:t>Price</w:t>
            </w:r>
          </w:p>
        </w:tc>
        <w:tc>
          <w:tcPr>
            <w:tcW w:w="3442" w:type="dxa"/>
          </w:tcPr>
          <w:p w14:paraId="3E95FDDE" w14:textId="617FA3AA" w:rsidR="009821FC" w:rsidRPr="001C3098" w:rsidRDefault="00CF520D" w:rsidP="00894E04">
            <w:pPr>
              <w:spacing w:after="60"/>
              <w:jc w:val="both"/>
              <w:rPr>
                <w:rFonts w:asciiTheme="majorBidi" w:eastAsia="Calibri" w:hAnsiTheme="majorBidi" w:cstheme="majorBidi"/>
                <w:bCs/>
                <w:sz w:val="24"/>
                <w:szCs w:val="24"/>
              </w:rPr>
            </w:pPr>
            <w:r>
              <w:rPr>
                <w:rFonts w:asciiTheme="majorBidi" w:hAnsiTheme="majorBidi"/>
                <w:sz w:val="24"/>
              </w:rPr>
              <w:t>70</w:t>
            </w:r>
          </w:p>
        </w:tc>
      </w:tr>
      <w:tr w:rsidR="009821FC" w:rsidRPr="001C3098" w14:paraId="5A3F6E3C" w14:textId="77777777" w:rsidTr="00D31564">
        <w:tc>
          <w:tcPr>
            <w:tcW w:w="2830" w:type="dxa"/>
          </w:tcPr>
          <w:p w14:paraId="76990FCD" w14:textId="38554631" w:rsidR="009821FC" w:rsidRPr="001C3098" w:rsidRDefault="009821FC" w:rsidP="00894E04">
            <w:pPr>
              <w:spacing w:after="60"/>
              <w:jc w:val="both"/>
              <w:rPr>
                <w:rFonts w:asciiTheme="majorBidi" w:eastAsia="Calibri" w:hAnsiTheme="majorBidi" w:cstheme="majorBidi"/>
                <w:bCs/>
                <w:sz w:val="24"/>
                <w:szCs w:val="24"/>
              </w:rPr>
            </w:pPr>
            <w:r>
              <w:rPr>
                <w:rFonts w:asciiTheme="majorBidi" w:hAnsiTheme="majorBidi"/>
                <w:sz w:val="24"/>
              </w:rPr>
              <w:t>2</w:t>
            </w:r>
          </w:p>
        </w:tc>
        <w:tc>
          <w:tcPr>
            <w:tcW w:w="3261" w:type="dxa"/>
          </w:tcPr>
          <w:p w14:paraId="69003005" w14:textId="33FE3295" w:rsidR="009821FC" w:rsidRPr="001C3098" w:rsidRDefault="00192548" w:rsidP="00894E04">
            <w:pPr>
              <w:spacing w:after="60"/>
              <w:jc w:val="both"/>
              <w:rPr>
                <w:rFonts w:asciiTheme="majorBidi" w:eastAsia="Calibri" w:hAnsiTheme="majorBidi" w:cstheme="majorBidi"/>
                <w:bCs/>
                <w:sz w:val="24"/>
                <w:szCs w:val="24"/>
              </w:rPr>
            </w:pPr>
            <w:r>
              <w:rPr>
                <w:rFonts w:asciiTheme="majorBidi" w:hAnsiTheme="majorBidi"/>
                <w:sz w:val="24"/>
              </w:rPr>
              <w:t>Response time and correcting errors within the warranty period</w:t>
            </w:r>
          </w:p>
        </w:tc>
        <w:tc>
          <w:tcPr>
            <w:tcW w:w="3442" w:type="dxa"/>
          </w:tcPr>
          <w:p w14:paraId="473F1618" w14:textId="369F2630" w:rsidR="009821FC" w:rsidRPr="001C3098" w:rsidRDefault="009821FC" w:rsidP="00894E04">
            <w:pPr>
              <w:spacing w:after="60"/>
              <w:jc w:val="both"/>
              <w:rPr>
                <w:rFonts w:asciiTheme="majorBidi" w:eastAsia="Calibri" w:hAnsiTheme="majorBidi" w:cstheme="majorBidi"/>
                <w:bCs/>
                <w:sz w:val="24"/>
                <w:szCs w:val="24"/>
              </w:rPr>
            </w:pPr>
            <w:r>
              <w:rPr>
                <w:rFonts w:asciiTheme="majorBidi" w:hAnsiTheme="majorBidi"/>
                <w:sz w:val="24"/>
              </w:rPr>
              <w:t>10</w:t>
            </w:r>
          </w:p>
        </w:tc>
      </w:tr>
      <w:tr w:rsidR="009821FC" w:rsidRPr="001C3098" w14:paraId="484EA814" w14:textId="77777777" w:rsidTr="00D31564">
        <w:tc>
          <w:tcPr>
            <w:tcW w:w="2830" w:type="dxa"/>
          </w:tcPr>
          <w:p w14:paraId="4E74D3A1" w14:textId="494E1246" w:rsidR="009821FC" w:rsidRPr="001C3098" w:rsidRDefault="009821FC" w:rsidP="00894E04">
            <w:pPr>
              <w:spacing w:after="60"/>
              <w:jc w:val="both"/>
              <w:rPr>
                <w:rFonts w:asciiTheme="majorBidi" w:eastAsia="Calibri" w:hAnsiTheme="majorBidi" w:cstheme="majorBidi"/>
                <w:bCs/>
                <w:sz w:val="24"/>
                <w:szCs w:val="24"/>
              </w:rPr>
            </w:pPr>
            <w:r>
              <w:rPr>
                <w:rFonts w:asciiTheme="majorBidi" w:hAnsiTheme="majorBidi"/>
                <w:sz w:val="24"/>
              </w:rPr>
              <w:t>3</w:t>
            </w:r>
          </w:p>
        </w:tc>
        <w:tc>
          <w:tcPr>
            <w:tcW w:w="3261" w:type="dxa"/>
          </w:tcPr>
          <w:p w14:paraId="72E7AD8A" w14:textId="00F728B8" w:rsidR="009821FC" w:rsidRPr="001C3098" w:rsidRDefault="00192548" w:rsidP="00894E04">
            <w:pPr>
              <w:spacing w:after="60"/>
              <w:jc w:val="both"/>
              <w:rPr>
                <w:rFonts w:asciiTheme="majorBidi" w:eastAsia="Calibri" w:hAnsiTheme="majorBidi" w:cstheme="majorBidi"/>
                <w:bCs/>
                <w:sz w:val="24"/>
                <w:szCs w:val="24"/>
              </w:rPr>
            </w:pPr>
            <w:r>
              <w:rPr>
                <w:rFonts w:asciiTheme="majorBidi" w:hAnsiTheme="majorBidi"/>
                <w:sz w:val="24"/>
              </w:rPr>
              <w:t>Warranty period duration</w:t>
            </w:r>
          </w:p>
        </w:tc>
        <w:tc>
          <w:tcPr>
            <w:tcW w:w="3442" w:type="dxa"/>
          </w:tcPr>
          <w:p w14:paraId="3CF9701C" w14:textId="12035250" w:rsidR="009821FC" w:rsidRPr="001C3098" w:rsidRDefault="00CF520D" w:rsidP="00894E04">
            <w:pPr>
              <w:spacing w:after="60"/>
              <w:jc w:val="both"/>
              <w:rPr>
                <w:rFonts w:asciiTheme="majorBidi" w:eastAsia="Calibri" w:hAnsiTheme="majorBidi" w:cstheme="majorBidi"/>
                <w:bCs/>
                <w:sz w:val="24"/>
                <w:szCs w:val="24"/>
              </w:rPr>
            </w:pPr>
            <w:r>
              <w:rPr>
                <w:rFonts w:asciiTheme="majorBidi" w:hAnsiTheme="majorBidi"/>
                <w:sz w:val="24"/>
              </w:rPr>
              <w:t>20</w:t>
            </w:r>
          </w:p>
        </w:tc>
      </w:tr>
    </w:tbl>
    <w:p w14:paraId="01604CAD" w14:textId="77777777" w:rsidR="008F2DAA" w:rsidRPr="001C3098" w:rsidRDefault="008F2DAA" w:rsidP="00894E04">
      <w:pPr>
        <w:spacing w:line="240" w:lineRule="auto"/>
        <w:jc w:val="both"/>
        <w:rPr>
          <w:rFonts w:asciiTheme="majorBidi" w:hAnsiTheme="majorBidi" w:cstheme="majorBidi"/>
          <w:b/>
          <w:bCs/>
        </w:rPr>
      </w:pPr>
    </w:p>
    <w:p w14:paraId="6CEADEAD" w14:textId="431874E6" w:rsidR="009821FC" w:rsidRPr="001C3098" w:rsidRDefault="00192548" w:rsidP="00894E04">
      <w:pPr>
        <w:pStyle w:val="BodyText"/>
        <w:spacing w:before="38" w:after="120"/>
        <w:ind w:right="4"/>
        <w:jc w:val="both"/>
        <w:rPr>
          <w:rFonts w:asciiTheme="majorBidi" w:hAnsiTheme="majorBidi" w:cstheme="majorBidi"/>
          <w:sz w:val="24"/>
          <w:szCs w:val="24"/>
        </w:rPr>
      </w:pPr>
      <w:r>
        <w:rPr>
          <w:rFonts w:asciiTheme="majorBidi" w:hAnsiTheme="majorBidi"/>
          <w:sz w:val="24"/>
        </w:rPr>
        <w:t>When calculating the weights, the Procurer will only take into account the tenders not rejected as unacceptable during the course of reviewing and expert evaluation.</w:t>
      </w:r>
    </w:p>
    <w:p w14:paraId="096D7947" w14:textId="7AAAFC53" w:rsidR="009821FC" w:rsidRPr="001C3098" w:rsidRDefault="00192548" w:rsidP="00894E04">
      <w:pPr>
        <w:pStyle w:val="BodyText"/>
        <w:tabs>
          <w:tab w:val="left" w:pos="9356"/>
        </w:tabs>
        <w:spacing w:before="38" w:after="120"/>
        <w:ind w:right="4"/>
        <w:jc w:val="both"/>
        <w:rPr>
          <w:rFonts w:asciiTheme="majorBidi" w:hAnsiTheme="majorBidi" w:cstheme="majorBidi"/>
          <w:sz w:val="24"/>
          <w:szCs w:val="24"/>
        </w:rPr>
      </w:pPr>
      <w:r>
        <w:rPr>
          <w:rFonts w:asciiTheme="majorBidi" w:hAnsiTheme="majorBidi"/>
          <w:sz w:val="24"/>
        </w:rPr>
        <w:t>The ranking of acceptable tenders will follow the number of weights assigned to each individual tender.</w:t>
      </w:r>
    </w:p>
    <w:p w14:paraId="47D257F5" w14:textId="2FEAF1FE" w:rsidR="009821FC" w:rsidRPr="001C3098" w:rsidRDefault="00192548" w:rsidP="00894E04">
      <w:pPr>
        <w:pStyle w:val="BodyText"/>
        <w:spacing w:before="38" w:after="120"/>
        <w:ind w:right="731"/>
        <w:jc w:val="both"/>
        <w:rPr>
          <w:rFonts w:asciiTheme="majorBidi" w:hAnsiTheme="majorBidi" w:cstheme="majorBidi"/>
          <w:sz w:val="24"/>
          <w:szCs w:val="24"/>
        </w:rPr>
      </w:pPr>
      <w:r>
        <w:rPr>
          <w:rFonts w:asciiTheme="majorBidi" w:hAnsiTheme="majorBidi"/>
          <w:sz w:val="24"/>
        </w:rPr>
        <w:t xml:space="preserve">The total number of weights is equal to the sum of weights for each criterion. </w:t>
      </w:r>
    </w:p>
    <w:p w14:paraId="6B853090" w14:textId="4E1AE8C7" w:rsidR="009821FC" w:rsidRPr="001C3098" w:rsidRDefault="009821FC" w:rsidP="00894E04">
      <w:pPr>
        <w:widowControl w:val="0"/>
        <w:autoSpaceDE w:val="0"/>
        <w:autoSpaceDN w:val="0"/>
        <w:spacing w:before="2" w:after="0" w:line="240" w:lineRule="auto"/>
        <w:ind w:left="2880" w:firstLine="720"/>
        <w:jc w:val="both"/>
        <w:rPr>
          <w:rFonts w:asciiTheme="majorBidi" w:eastAsia="Times New Roman" w:hAnsiTheme="majorBidi" w:cstheme="majorBidi"/>
          <w:kern w:val="0"/>
          <w14:ligatures w14:val="none"/>
        </w:rPr>
      </w:pPr>
      <w:r>
        <w:rPr>
          <w:rFonts w:ascii="Cambria Math" w:hAnsi="Cambria Math"/>
        </w:rPr>
        <w:t>𝐵𝑢</w:t>
      </w:r>
      <w:r>
        <w:rPr>
          <w:rFonts w:asciiTheme="majorBidi" w:hAnsiTheme="majorBidi"/>
        </w:rPr>
        <w:t xml:space="preserve"> </w:t>
      </w:r>
      <w:r>
        <w:rPr>
          <w:rFonts w:asciiTheme="majorBidi" w:hAnsiTheme="majorBidi"/>
        </w:rPr>
        <w:tab/>
        <w:t>- total number of weights</w:t>
      </w:r>
    </w:p>
    <w:p w14:paraId="05ECD2E5" w14:textId="4DD2B5F5" w:rsidR="001A718D" w:rsidRPr="001C3098" w:rsidRDefault="009821FC" w:rsidP="00894E04">
      <w:pPr>
        <w:widowControl w:val="0"/>
        <w:autoSpaceDE w:val="0"/>
        <w:autoSpaceDN w:val="0"/>
        <w:spacing w:after="0" w:line="240" w:lineRule="auto"/>
        <w:ind w:firstLine="720"/>
        <w:jc w:val="both"/>
        <w:rPr>
          <w:rFonts w:asciiTheme="majorBidi" w:eastAsia="Times New Roman" w:hAnsiTheme="majorBidi" w:cstheme="majorBidi"/>
          <w:kern w:val="0"/>
          <w14:ligatures w14:val="none"/>
        </w:rPr>
      </w:pPr>
      <w:r>
        <w:rPr>
          <w:rFonts w:asciiTheme="majorBidi" w:hAnsiTheme="majorBidi"/>
        </w:rPr>
        <w:t xml:space="preserve">                                                </w:t>
      </w:r>
      <w:r>
        <w:rPr>
          <w:rFonts w:ascii="Cambria Math" w:hAnsi="Cambria Math"/>
        </w:rPr>
        <w:t>𝐵𝑢</w:t>
      </w:r>
      <w:r>
        <w:rPr>
          <w:rFonts w:asciiTheme="majorBidi" w:hAnsiTheme="majorBidi"/>
        </w:rPr>
        <w:t xml:space="preserve"> = </w:t>
      </w:r>
      <w:r>
        <w:rPr>
          <w:rFonts w:ascii="Cambria Math" w:hAnsi="Cambria Math"/>
        </w:rPr>
        <w:t>𝐵𝑐</w:t>
      </w:r>
      <w:r>
        <w:rPr>
          <w:rFonts w:asciiTheme="majorBidi" w:hAnsiTheme="majorBidi"/>
        </w:rPr>
        <w:t xml:space="preserve"> + ∑ </w:t>
      </w:r>
      <w:r>
        <w:rPr>
          <w:rFonts w:ascii="Cambria Math" w:hAnsi="Cambria Math"/>
        </w:rPr>
        <w:t>𝐵𝑘</w:t>
      </w:r>
      <w:r>
        <w:rPr>
          <w:rFonts w:asciiTheme="majorBidi" w:hAnsiTheme="majorBidi"/>
        </w:rPr>
        <w:tab/>
      </w:r>
    </w:p>
    <w:p w14:paraId="6FA4E6FE" w14:textId="6F26E93D" w:rsidR="009821FC" w:rsidRPr="001C3098" w:rsidRDefault="009821FC" w:rsidP="00894E04">
      <w:pPr>
        <w:widowControl w:val="0"/>
        <w:autoSpaceDE w:val="0"/>
        <w:autoSpaceDN w:val="0"/>
        <w:spacing w:after="0" w:line="240" w:lineRule="auto"/>
        <w:ind w:left="2880" w:firstLine="720"/>
        <w:jc w:val="both"/>
        <w:rPr>
          <w:rFonts w:asciiTheme="majorBidi" w:eastAsia="Times New Roman" w:hAnsiTheme="majorBidi" w:cstheme="majorBidi"/>
          <w:kern w:val="0"/>
          <w14:ligatures w14:val="none"/>
        </w:rPr>
      </w:pPr>
      <w:r>
        <w:rPr>
          <w:rFonts w:ascii="Cambria Math" w:hAnsi="Cambria Math"/>
        </w:rPr>
        <w:t>𝐵𝑐</w:t>
      </w:r>
      <w:r>
        <w:rPr>
          <w:rFonts w:asciiTheme="majorBidi" w:hAnsiTheme="majorBidi"/>
        </w:rPr>
        <w:t xml:space="preserve"> </w:t>
      </w:r>
      <w:r>
        <w:rPr>
          <w:rFonts w:asciiTheme="majorBidi" w:hAnsiTheme="majorBidi"/>
        </w:rPr>
        <w:tab/>
        <w:t>- weights won for the price criterion</w:t>
      </w:r>
    </w:p>
    <w:p w14:paraId="243E80A8" w14:textId="6EE0BB6E" w:rsidR="009821FC" w:rsidRPr="001C3098" w:rsidRDefault="009821FC" w:rsidP="00894E04">
      <w:pPr>
        <w:widowControl w:val="0"/>
        <w:autoSpaceDE w:val="0"/>
        <w:autoSpaceDN w:val="0"/>
        <w:spacing w:after="0" w:line="240" w:lineRule="auto"/>
        <w:ind w:left="2160"/>
        <w:jc w:val="both"/>
        <w:rPr>
          <w:rFonts w:asciiTheme="majorBidi" w:eastAsia="Times New Roman" w:hAnsiTheme="majorBidi" w:cstheme="majorBidi"/>
          <w:kern w:val="0"/>
          <w14:ligatures w14:val="none"/>
        </w:rPr>
      </w:pPr>
      <w:r>
        <w:rPr>
          <w:rFonts w:asciiTheme="majorBidi" w:hAnsiTheme="majorBidi"/>
        </w:rPr>
        <w:t xml:space="preserve">      </w:t>
      </w:r>
      <w:r>
        <w:rPr>
          <w:rFonts w:ascii="Cambria Math" w:hAnsi="Cambria Math"/>
        </w:rPr>
        <w:t xml:space="preserve">  </w:t>
      </w:r>
      <w:r>
        <w:rPr>
          <w:rFonts w:asciiTheme="majorBidi" w:hAnsiTheme="majorBidi"/>
        </w:rPr>
        <w:t xml:space="preserve">     </w:t>
      </w:r>
      <w:r>
        <w:rPr>
          <w:rFonts w:asciiTheme="majorBidi" w:hAnsiTheme="majorBidi"/>
        </w:rPr>
        <w:tab/>
      </w:r>
      <w:r>
        <w:rPr>
          <w:rFonts w:ascii="Cambria Math" w:hAnsi="Cambria Math"/>
        </w:rPr>
        <w:t>𝑘</w:t>
      </w:r>
      <w:r>
        <w:rPr>
          <w:rFonts w:asciiTheme="majorBidi" w:hAnsiTheme="majorBidi"/>
        </w:rPr>
        <w:t xml:space="preserve"> </w:t>
      </w:r>
      <w:r>
        <w:rPr>
          <w:rFonts w:asciiTheme="majorBidi" w:hAnsiTheme="majorBidi"/>
        </w:rPr>
        <w:tab/>
        <w:t>- quality criterion</w:t>
      </w:r>
    </w:p>
    <w:p w14:paraId="0CDA738B" w14:textId="5381F2B1" w:rsidR="009821FC" w:rsidRPr="001C3098" w:rsidRDefault="009821FC" w:rsidP="00894E04">
      <w:pPr>
        <w:spacing w:line="240" w:lineRule="auto"/>
        <w:ind w:left="3600"/>
        <w:jc w:val="both"/>
        <w:rPr>
          <w:rFonts w:asciiTheme="majorBidi" w:hAnsiTheme="majorBidi" w:cstheme="majorBidi"/>
        </w:rPr>
      </w:pPr>
      <w:r>
        <w:rPr>
          <w:rFonts w:ascii="Cambria Math" w:hAnsi="Cambria Math"/>
        </w:rPr>
        <w:t>𝐵𝑘</w:t>
      </w:r>
      <w:r>
        <w:rPr>
          <w:rFonts w:asciiTheme="majorBidi" w:hAnsiTheme="majorBidi"/>
        </w:rPr>
        <w:t xml:space="preserve"> </w:t>
      </w:r>
      <w:r>
        <w:rPr>
          <w:rFonts w:asciiTheme="majorBidi" w:hAnsiTheme="majorBidi"/>
        </w:rPr>
        <w:tab/>
        <w:t xml:space="preserve">- weights won for the quality criterion                             </w:t>
      </w:r>
      <w:r>
        <w:rPr>
          <w:rFonts w:asciiTheme="majorBidi" w:hAnsiTheme="majorBidi"/>
        </w:rPr>
        <w:tab/>
      </w:r>
      <w:r>
        <w:rPr>
          <w:rFonts w:asciiTheme="majorBidi" w:hAnsiTheme="majorBidi"/>
        </w:rPr>
        <w:tab/>
      </w:r>
      <w:r>
        <w:rPr>
          <w:rFonts w:asciiTheme="majorBidi" w:hAnsiTheme="majorBidi"/>
        </w:rPr>
        <w:tab/>
      </w:r>
    </w:p>
    <w:p w14:paraId="338F4C0D" w14:textId="77777777" w:rsidR="009821FC" w:rsidRPr="001C3098" w:rsidRDefault="009821FC" w:rsidP="00894E04">
      <w:pPr>
        <w:spacing w:line="240" w:lineRule="auto"/>
        <w:jc w:val="both"/>
        <w:rPr>
          <w:rFonts w:asciiTheme="majorBidi" w:hAnsiTheme="majorBidi" w:cstheme="majorBidi"/>
        </w:rPr>
      </w:pPr>
    </w:p>
    <w:p w14:paraId="1B655D2D" w14:textId="4B515C88" w:rsidR="009821FC" w:rsidRPr="001C3098" w:rsidRDefault="009821FC" w:rsidP="00894E04">
      <w:pPr>
        <w:pStyle w:val="BodyText"/>
        <w:spacing w:before="38" w:after="240"/>
        <w:ind w:right="731"/>
        <w:jc w:val="both"/>
        <w:rPr>
          <w:rFonts w:asciiTheme="majorBidi" w:hAnsiTheme="majorBidi" w:cstheme="majorBidi"/>
          <w:b/>
          <w:bCs/>
          <w:sz w:val="24"/>
          <w:szCs w:val="24"/>
        </w:rPr>
      </w:pPr>
      <w:r>
        <w:rPr>
          <w:rFonts w:asciiTheme="majorBidi" w:hAnsiTheme="majorBidi"/>
          <w:b/>
          <w:sz w:val="24"/>
        </w:rPr>
        <w:t>4.1 How to score the price criterion</w:t>
      </w:r>
    </w:p>
    <w:p w14:paraId="1AB441A5" w14:textId="52F49B24" w:rsidR="009821FC" w:rsidRPr="001C3098" w:rsidRDefault="009821FC" w:rsidP="00894E04">
      <w:pPr>
        <w:pStyle w:val="BodyText"/>
        <w:spacing w:before="120" w:after="120"/>
        <w:ind w:left="-397"/>
        <w:jc w:val="both"/>
        <w:rPr>
          <w:rFonts w:asciiTheme="majorBidi" w:hAnsiTheme="majorBidi" w:cstheme="majorBidi"/>
          <w:b/>
          <w:bCs/>
          <w:sz w:val="24"/>
          <w:szCs w:val="24"/>
        </w:rPr>
      </w:pPr>
      <w:r>
        <w:rPr>
          <w:rFonts w:asciiTheme="majorBidi" w:hAnsiTheme="majorBidi"/>
          <w:sz w:val="24"/>
        </w:rPr>
        <w:t xml:space="preserve">       </w:t>
      </w:r>
      <w:r>
        <w:rPr>
          <w:rFonts w:asciiTheme="majorBidi" w:hAnsiTheme="majorBidi"/>
          <w:b/>
          <w:sz w:val="24"/>
        </w:rPr>
        <w:t>Price - maximum 70 weights</w:t>
      </w:r>
    </w:p>
    <w:p w14:paraId="1047168F" w14:textId="53B61F60" w:rsidR="009821FC" w:rsidRPr="001C3098" w:rsidRDefault="00192548" w:rsidP="00894E04">
      <w:pPr>
        <w:pStyle w:val="BodyText"/>
        <w:spacing w:before="38" w:after="120"/>
        <w:ind w:right="4"/>
        <w:jc w:val="both"/>
        <w:rPr>
          <w:rFonts w:asciiTheme="majorBidi" w:hAnsiTheme="majorBidi" w:cstheme="majorBidi"/>
          <w:sz w:val="24"/>
          <w:szCs w:val="24"/>
        </w:rPr>
      </w:pPr>
      <w:r>
        <w:rPr>
          <w:rFonts w:asciiTheme="majorBidi" w:hAnsiTheme="majorBidi"/>
          <w:sz w:val="24"/>
        </w:rPr>
        <w:t xml:space="preserve">Maximum number of weights for the best offered value, namely, 70 weights, is assigned to the tender with the lowest offered price. </w:t>
      </w:r>
    </w:p>
    <w:p w14:paraId="12392798" w14:textId="4EE4C081" w:rsidR="009821FC" w:rsidRPr="001C3098" w:rsidRDefault="00192548" w:rsidP="00894E04">
      <w:pPr>
        <w:pStyle w:val="BodyText"/>
        <w:spacing w:before="38" w:after="120"/>
        <w:ind w:right="4"/>
        <w:jc w:val="both"/>
        <w:rPr>
          <w:rFonts w:asciiTheme="majorBidi" w:hAnsiTheme="majorBidi" w:cstheme="majorBidi"/>
          <w:sz w:val="24"/>
          <w:szCs w:val="24"/>
        </w:rPr>
      </w:pPr>
      <w:r>
        <w:rPr>
          <w:rFonts w:asciiTheme="majorBidi" w:hAnsiTheme="majorBidi"/>
          <w:sz w:val="24"/>
        </w:rPr>
        <w:t>Other tenders are valued relative to the lowest offered price, by applying the following formula:</w:t>
      </w:r>
    </w:p>
    <w:p w14:paraId="35B0BC2D" w14:textId="529F4330" w:rsidR="009821FC" w:rsidRPr="001C3098" w:rsidRDefault="009821FC" w:rsidP="00894E04">
      <w:pPr>
        <w:pStyle w:val="BodyText"/>
        <w:ind w:left="4320"/>
        <w:jc w:val="both"/>
        <w:rPr>
          <w:rFonts w:asciiTheme="majorBidi" w:hAnsiTheme="majorBidi" w:cstheme="majorBidi"/>
          <w:sz w:val="24"/>
          <w:szCs w:val="24"/>
        </w:rPr>
      </w:pPr>
      <w:r>
        <w:rPr>
          <w:rFonts w:ascii="Cambria Math" w:hAnsi="Cambria Math"/>
          <w:sz w:val="24"/>
        </w:rPr>
        <w:t>𝐵</w:t>
      </w:r>
      <w:r>
        <w:rPr>
          <w:rFonts w:asciiTheme="majorBidi" w:hAnsiTheme="majorBidi"/>
          <w:sz w:val="24"/>
        </w:rPr>
        <w:t xml:space="preserve">c </w:t>
      </w:r>
      <w:r>
        <w:rPr>
          <w:rFonts w:asciiTheme="majorBidi" w:hAnsiTheme="majorBidi"/>
          <w:sz w:val="24"/>
        </w:rPr>
        <w:tab/>
        <w:t>- weights won for the price criterion</w:t>
      </w:r>
    </w:p>
    <w:p w14:paraId="582FC889" w14:textId="5C83E3F4" w:rsidR="009821FC" w:rsidRPr="001C3098" w:rsidRDefault="009821FC" w:rsidP="00894E04">
      <w:pPr>
        <w:spacing w:after="0" w:line="240" w:lineRule="auto"/>
        <w:ind w:firstLine="720"/>
        <w:jc w:val="both"/>
        <w:rPr>
          <w:rFonts w:asciiTheme="majorBidi" w:hAnsiTheme="majorBidi" w:cstheme="majorBidi"/>
        </w:rPr>
      </w:pPr>
      <w:r>
        <w:rPr>
          <w:rFonts w:asciiTheme="majorBidi" w:hAnsiTheme="majorBidi"/>
        </w:rPr>
        <w:t xml:space="preserve">            </w:t>
      </w:r>
      <w:r>
        <w:rPr>
          <w:rFonts w:ascii="Cambria Math" w:hAnsi="Cambria Math"/>
        </w:rPr>
        <w:t>𝐵</w:t>
      </w:r>
      <w:r>
        <w:rPr>
          <w:rFonts w:asciiTheme="majorBidi" w:hAnsiTheme="majorBidi"/>
        </w:rPr>
        <w:t xml:space="preserve">c = </w:t>
      </w:r>
      <w:r>
        <w:rPr>
          <w:rFonts w:ascii="Cambria Math" w:hAnsi="Cambria Math"/>
          <w:u w:val="single"/>
        </w:rPr>
        <w:t>𝑚𝑖𝑛𝐶</w:t>
      </w:r>
      <w:r>
        <w:rPr>
          <w:rFonts w:asciiTheme="majorBidi" w:hAnsiTheme="majorBidi"/>
        </w:rPr>
        <w:t xml:space="preserve"> × </w:t>
      </w:r>
      <w:r>
        <w:rPr>
          <w:rFonts w:ascii="Cambria Math" w:hAnsi="Cambria Math"/>
        </w:rPr>
        <w:t>𝑃</w:t>
      </w:r>
      <w:r>
        <w:rPr>
          <w:rFonts w:asciiTheme="majorBidi" w:hAnsiTheme="majorBidi"/>
        </w:rPr>
        <w:tab/>
        <w:t xml:space="preserve">           </w:t>
      </w:r>
      <w:r>
        <w:rPr>
          <w:rFonts w:ascii="Cambria Math" w:hAnsi="Cambria Math"/>
        </w:rPr>
        <w:t>𝑚𝑖𝑛𝐶</w:t>
      </w:r>
      <w:r>
        <w:rPr>
          <w:rFonts w:asciiTheme="majorBidi" w:hAnsiTheme="majorBidi"/>
        </w:rPr>
        <w:t xml:space="preserve"> </w:t>
      </w:r>
      <w:r>
        <w:rPr>
          <w:rFonts w:asciiTheme="majorBidi" w:hAnsiTheme="majorBidi"/>
        </w:rPr>
        <w:tab/>
        <w:t xml:space="preserve">- the lowest offered price </w:t>
      </w:r>
    </w:p>
    <w:p w14:paraId="3C2D26D5" w14:textId="33688109" w:rsidR="009821FC" w:rsidRPr="001C3098" w:rsidRDefault="009821FC" w:rsidP="00894E04">
      <w:pPr>
        <w:spacing w:after="0" w:line="240" w:lineRule="auto"/>
        <w:ind w:firstLine="720"/>
        <w:jc w:val="both"/>
        <w:rPr>
          <w:rFonts w:asciiTheme="majorBidi" w:hAnsiTheme="majorBidi" w:cstheme="majorBidi"/>
        </w:rPr>
      </w:pPr>
      <w:r>
        <w:rPr>
          <w:rFonts w:asciiTheme="majorBidi" w:hAnsiTheme="majorBidi"/>
        </w:rPr>
        <w:tab/>
        <w:t xml:space="preserve">            </w:t>
      </w:r>
      <w:r>
        <w:rPr>
          <w:rFonts w:ascii="Cambria Math" w:hAnsi="Cambria Math"/>
        </w:rPr>
        <w:t>𝐶</w:t>
      </w:r>
      <w:r>
        <w:rPr>
          <w:rFonts w:asciiTheme="majorBidi" w:hAnsiTheme="majorBidi"/>
        </w:rPr>
        <w:t xml:space="preserve"> </w:t>
      </w:r>
      <w:r>
        <w:rPr>
          <w:rFonts w:asciiTheme="majorBidi" w:hAnsiTheme="majorBidi"/>
        </w:rPr>
        <w:tab/>
      </w:r>
      <w:r>
        <w:rPr>
          <w:rFonts w:asciiTheme="majorBidi" w:hAnsiTheme="majorBidi"/>
        </w:rPr>
        <w:tab/>
      </w:r>
      <w:r>
        <w:rPr>
          <w:rFonts w:asciiTheme="majorBidi" w:hAnsiTheme="majorBidi"/>
        </w:rPr>
        <w:tab/>
      </w:r>
      <w:r>
        <w:rPr>
          <w:rFonts w:ascii="Cambria Math" w:hAnsi="Cambria Math"/>
        </w:rPr>
        <w:t>𝐶</w:t>
      </w:r>
      <w:r>
        <w:rPr>
          <w:rFonts w:asciiTheme="majorBidi" w:hAnsiTheme="majorBidi"/>
        </w:rPr>
        <w:t xml:space="preserve"> </w:t>
      </w:r>
      <w:r>
        <w:rPr>
          <w:rFonts w:asciiTheme="majorBidi" w:hAnsiTheme="majorBidi"/>
        </w:rPr>
        <w:tab/>
        <w:t>- offered price</w:t>
      </w:r>
    </w:p>
    <w:p w14:paraId="2B3784E9" w14:textId="4AFF5768" w:rsidR="009821FC" w:rsidRPr="001C3098" w:rsidRDefault="009821FC" w:rsidP="00894E04">
      <w:pPr>
        <w:spacing w:after="0" w:line="240" w:lineRule="auto"/>
        <w:ind w:left="2160"/>
        <w:jc w:val="both"/>
        <w:rPr>
          <w:rFonts w:asciiTheme="majorBidi" w:hAnsiTheme="majorBidi" w:cstheme="majorBidi"/>
        </w:rPr>
      </w:pPr>
      <w:r>
        <w:rPr>
          <w:rFonts w:asciiTheme="majorBidi" w:hAnsiTheme="majorBidi"/>
        </w:rPr>
        <w:t xml:space="preserve">            </w:t>
      </w:r>
      <w:r>
        <w:rPr>
          <w:rFonts w:asciiTheme="majorBidi" w:hAnsiTheme="majorBidi"/>
        </w:rPr>
        <w:tab/>
      </w:r>
      <w:r>
        <w:rPr>
          <w:rFonts w:asciiTheme="majorBidi" w:hAnsiTheme="majorBidi"/>
        </w:rPr>
        <w:tab/>
      </w:r>
      <w:r>
        <w:rPr>
          <w:rFonts w:ascii="Cambria Math" w:hAnsi="Cambria Math"/>
        </w:rPr>
        <w:t>𝑃</w:t>
      </w:r>
      <w:r>
        <w:rPr>
          <w:rFonts w:asciiTheme="majorBidi" w:hAnsiTheme="majorBidi"/>
        </w:rPr>
        <w:tab/>
        <w:t xml:space="preserve">- price wright value (70)                            </w:t>
      </w:r>
    </w:p>
    <w:p w14:paraId="53266AC0" w14:textId="6AA15EB4" w:rsidR="00DF0FED" w:rsidRPr="001C3098" w:rsidRDefault="009821FC" w:rsidP="00A95C41">
      <w:pPr>
        <w:spacing w:line="240" w:lineRule="auto"/>
        <w:ind w:left="4320" w:firstLine="720"/>
        <w:jc w:val="both"/>
        <w:rPr>
          <w:rFonts w:asciiTheme="majorBidi" w:hAnsiTheme="majorBidi" w:cstheme="majorBidi"/>
        </w:rPr>
      </w:pPr>
      <w:r>
        <w:rPr>
          <w:rFonts w:asciiTheme="majorBidi" w:hAnsiTheme="majorBidi"/>
        </w:rPr>
        <w:tab/>
      </w:r>
      <w:r>
        <w:rPr>
          <w:rFonts w:asciiTheme="majorBidi" w:hAnsiTheme="majorBidi"/>
        </w:rPr>
        <w:tab/>
      </w:r>
      <w:r>
        <w:rPr>
          <w:rFonts w:asciiTheme="majorBidi" w:hAnsiTheme="majorBidi"/>
        </w:rPr>
        <w:tab/>
      </w:r>
    </w:p>
    <w:p w14:paraId="74667AB9" w14:textId="3ECE9581" w:rsidR="009821FC" w:rsidRDefault="009821FC" w:rsidP="00894E04">
      <w:pPr>
        <w:pStyle w:val="BodyText"/>
        <w:spacing w:before="38" w:after="240"/>
        <w:ind w:right="731"/>
        <w:jc w:val="both"/>
        <w:rPr>
          <w:rFonts w:asciiTheme="majorBidi" w:hAnsiTheme="majorBidi" w:cstheme="majorBidi"/>
          <w:b/>
          <w:bCs/>
          <w:sz w:val="24"/>
          <w:szCs w:val="24"/>
        </w:rPr>
      </w:pPr>
      <w:r>
        <w:rPr>
          <w:rFonts w:asciiTheme="majorBidi" w:hAnsiTheme="majorBidi"/>
          <w:b/>
          <w:sz w:val="24"/>
        </w:rPr>
        <w:t xml:space="preserve">4.2 How to score the quality criterion </w:t>
      </w:r>
    </w:p>
    <w:p w14:paraId="112F71F0" w14:textId="2B8980C0" w:rsidR="008979A0" w:rsidRPr="008979A0" w:rsidRDefault="008979A0" w:rsidP="00894E04">
      <w:pPr>
        <w:pStyle w:val="BodyText"/>
        <w:spacing w:before="38" w:after="240"/>
        <w:ind w:right="731"/>
        <w:jc w:val="both"/>
        <w:rPr>
          <w:rFonts w:asciiTheme="majorBidi" w:hAnsiTheme="majorBidi" w:cstheme="majorBidi"/>
          <w:bCs/>
          <w:i/>
          <w:sz w:val="24"/>
          <w:szCs w:val="24"/>
        </w:rPr>
      </w:pPr>
      <w:r>
        <w:rPr>
          <w:rFonts w:asciiTheme="majorBidi" w:hAnsiTheme="majorBidi"/>
          <w:i/>
          <w:sz w:val="24"/>
        </w:rPr>
        <w:t>Bk=K1+K2</w:t>
      </w:r>
    </w:p>
    <w:p w14:paraId="1A7F04F8" w14:textId="66D70E4C" w:rsidR="009821FC" w:rsidRPr="001C3098" w:rsidRDefault="009821FC" w:rsidP="00894E04">
      <w:pPr>
        <w:pStyle w:val="BodyText"/>
        <w:spacing w:before="120" w:after="240"/>
        <w:ind w:left="-397"/>
        <w:jc w:val="both"/>
        <w:rPr>
          <w:rFonts w:asciiTheme="majorBidi" w:hAnsiTheme="majorBidi" w:cstheme="majorBidi"/>
          <w:b/>
          <w:bCs/>
          <w:sz w:val="24"/>
          <w:szCs w:val="24"/>
        </w:rPr>
      </w:pPr>
      <w:r>
        <w:rPr>
          <w:rFonts w:asciiTheme="majorBidi" w:hAnsiTheme="majorBidi"/>
          <w:sz w:val="24"/>
        </w:rPr>
        <w:t xml:space="preserve">      </w:t>
      </w:r>
      <w:r>
        <w:rPr>
          <w:rFonts w:asciiTheme="majorBidi" w:hAnsiTheme="majorBidi"/>
          <w:b/>
          <w:sz w:val="24"/>
        </w:rPr>
        <w:t>Quality criterion - maximum 30 weights</w:t>
      </w:r>
    </w:p>
    <w:p w14:paraId="18983971" w14:textId="48023AE0" w:rsidR="00F94E69" w:rsidRPr="001C3098" w:rsidRDefault="00192548" w:rsidP="00894E04">
      <w:pPr>
        <w:spacing w:before="100" w:beforeAutospacing="1" w:after="100" w:afterAutospacing="1" w:line="240" w:lineRule="auto"/>
        <w:jc w:val="both"/>
        <w:rPr>
          <w:rFonts w:asciiTheme="majorBidi" w:eastAsia="Times New Roman" w:hAnsiTheme="majorBidi" w:cstheme="majorBidi"/>
          <w:kern w:val="0"/>
          <w14:ligatures w14:val="none"/>
        </w:rPr>
      </w:pPr>
      <w:r>
        <w:rPr>
          <w:rFonts w:asciiTheme="majorBidi" w:hAnsiTheme="majorBidi"/>
        </w:rPr>
        <w:t>It evaluates the overall functional and technical value of the offered solution, according to the following criteria:</w:t>
      </w:r>
    </w:p>
    <w:tbl>
      <w:tblPr>
        <w:tblStyle w:val="TableGrid"/>
        <w:tblW w:w="0" w:type="auto"/>
        <w:tblLook w:val="04A0" w:firstRow="1" w:lastRow="0" w:firstColumn="1" w:lastColumn="0" w:noHBand="0" w:noVBand="1"/>
      </w:tblPr>
      <w:tblGrid>
        <w:gridCol w:w="4675"/>
        <w:gridCol w:w="4675"/>
      </w:tblGrid>
      <w:tr w:rsidR="00A71D1E" w:rsidRPr="001C3098" w14:paraId="18695EC1" w14:textId="77777777" w:rsidTr="008823B7">
        <w:tc>
          <w:tcPr>
            <w:tcW w:w="4675" w:type="dxa"/>
          </w:tcPr>
          <w:p w14:paraId="403BF49C" w14:textId="23AF8FCC" w:rsidR="00A71D1E" w:rsidRPr="001C3098" w:rsidRDefault="008979A0" w:rsidP="00894E04">
            <w:pPr>
              <w:jc w:val="both"/>
              <w:rPr>
                <w:rFonts w:asciiTheme="majorBidi" w:hAnsiTheme="majorBidi" w:cstheme="majorBidi"/>
                <w:b/>
                <w:bCs/>
                <w:sz w:val="24"/>
                <w:szCs w:val="24"/>
                <w14:ligatures w14:val="none"/>
              </w:rPr>
            </w:pPr>
            <w:r>
              <w:rPr>
                <w:rFonts w:asciiTheme="majorBidi" w:hAnsiTheme="majorBidi"/>
                <w:b/>
                <w:sz w:val="24"/>
              </w:rPr>
              <w:t>K1 - Response time and correcting errors within the warranty period (SLA – Service Level Agreement)</w:t>
            </w:r>
          </w:p>
        </w:tc>
        <w:tc>
          <w:tcPr>
            <w:tcW w:w="4675" w:type="dxa"/>
          </w:tcPr>
          <w:p w14:paraId="5723EDDF" w14:textId="140AB1C9" w:rsidR="00A71D1E" w:rsidRPr="001C3098" w:rsidRDefault="00192548" w:rsidP="00894E04">
            <w:pPr>
              <w:jc w:val="both"/>
              <w:rPr>
                <w:rFonts w:asciiTheme="majorBidi" w:hAnsiTheme="majorBidi" w:cstheme="majorBidi"/>
                <w:b/>
                <w:bCs/>
                <w:sz w:val="24"/>
                <w:szCs w:val="24"/>
                <w14:ligatures w14:val="none"/>
              </w:rPr>
            </w:pPr>
            <w:r>
              <w:rPr>
                <w:rFonts w:asciiTheme="majorBidi" w:hAnsiTheme="majorBidi"/>
                <w:b/>
                <w:sz w:val="24"/>
              </w:rPr>
              <w:t>Number of weights</w:t>
            </w:r>
          </w:p>
        </w:tc>
      </w:tr>
      <w:tr w:rsidR="00A71D1E" w:rsidRPr="001C3098" w14:paraId="5BD0234A" w14:textId="77777777" w:rsidTr="008823B7">
        <w:tc>
          <w:tcPr>
            <w:tcW w:w="4675" w:type="dxa"/>
          </w:tcPr>
          <w:p w14:paraId="1D64C451" w14:textId="2931255A" w:rsidR="00A71D1E" w:rsidRPr="001C3098" w:rsidRDefault="00192548" w:rsidP="00894E04">
            <w:pPr>
              <w:jc w:val="both"/>
              <w:rPr>
                <w:rFonts w:asciiTheme="majorBidi" w:hAnsiTheme="majorBidi" w:cstheme="majorBidi"/>
                <w:sz w:val="24"/>
                <w:szCs w:val="24"/>
                <w14:ligatures w14:val="none"/>
              </w:rPr>
            </w:pPr>
            <w:r>
              <w:rPr>
                <w:rFonts w:asciiTheme="majorBidi" w:hAnsiTheme="majorBidi"/>
                <w:sz w:val="24"/>
              </w:rPr>
              <w:t>Improvement ≥ 20% in all three priorities (response time and resolution time)</w:t>
            </w:r>
          </w:p>
        </w:tc>
        <w:tc>
          <w:tcPr>
            <w:tcW w:w="4675" w:type="dxa"/>
          </w:tcPr>
          <w:p w14:paraId="3DCC25BA" w14:textId="64E0EFDD" w:rsidR="00A71D1E" w:rsidRPr="001C3098" w:rsidRDefault="00A71D1E" w:rsidP="00894E04">
            <w:pPr>
              <w:jc w:val="both"/>
              <w:rPr>
                <w:rFonts w:asciiTheme="majorBidi" w:hAnsiTheme="majorBidi" w:cstheme="majorBidi"/>
                <w:sz w:val="24"/>
                <w:szCs w:val="24"/>
                <w14:ligatures w14:val="none"/>
              </w:rPr>
            </w:pPr>
            <w:r>
              <w:rPr>
                <w:rFonts w:asciiTheme="majorBidi" w:hAnsiTheme="majorBidi"/>
                <w:sz w:val="24"/>
              </w:rPr>
              <w:t>10 weights</w:t>
            </w:r>
          </w:p>
        </w:tc>
      </w:tr>
      <w:tr w:rsidR="00A71D1E" w:rsidRPr="001C3098" w14:paraId="69995463" w14:textId="77777777" w:rsidTr="008823B7">
        <w:tc>
          <w:tcPr>
            <w:tcW w:w="4675" w:type="dxa"/>
          </w:tcPr>
          <w:p w14:paraId="5AE6BC1A" w14:textId="1A55C806" w:rsidR="00A71D1E" w:rsidRPr="001C3098" w:rsidRDefault="00192548" w:rsidP="00894E04">
            <w:pPr>
              <w:jc w:val="both"/>
              <w:rPr>
                <w:rFonts w:asciiTheme="majorBidi" w:hAnsiTheme="majorBidi" w:cstheme="majorBidi"/>
                <w:sz w:val="24"/>
                <w:szCs w:val="24"/>
                <w14:ligatures w14:val="none"/>
              </w:rPr>
            </w:pPr>
            <w:r>
              <w:rPr>
                <w:rFonts w:asciiTheme="majorBidi" w:hAnsiTheme="majorBidi"/>
                <w:sz w:val="24"/>
              </w:rPr>
              <w:t>Improvement ≥ 15% in all three priorities (response time and resolution time)</w:t>
            </w:r>
          </w:p>
        </w:tc>
        <w:tc>
          <w:tcPr>
            <w:tcW w:w="4675" w:type="dxa"/>
          </w:tcPr>
          <w:p w14:paraId="60CB12B3" w14:textId="1CB8D397" w:rsidR="00A71D1E" w:rsidRPr="001C3098" w:rsidRDefault="00A71D1E" w:rsidP="00894E04">
            <w:pPr>
              <w:jc w:val="both"/>
              <w:rPr>
                <w:rFonts w:asciiTheme="majorBidi" w:hAnsiTheme="majorBidi" w:cstheme="majorBidi"/>
                <w:sz w:val="24"/>
                <w:szCs w:val="24"/>
                <w14:ligatures w14:val="none"/>
              </w:rPr>
            </w:pPr>
            <w:r>
              <w:rPr>
                <w:rFonts w:asciiTheme="majorBidi" w:hAnsiTheme="majorBidi"/>
                <w:sz w:val="24"/>
              </w:rPr>
              <w:t>8 weights</w:t>
            </w:r>
          </w:p>
        </w:tc>
      </w:tr>
      <w:tr w:rsidR="00A71D1E" w:rsidRPr="001C3098" w14:paraId="4D762DD3" w14:textId="77777777" w:rsidTr="008823B7">
        <w:tc>
          <w:tcPr>
            <w:tcW w:w="4675" w:type="dxa"/>
          </w:tcPr>
          <w:p w14:paraId="3A47415E" w14:textId="0F630B42" w:rsidR="00A71D1E" w:rsidRPr="001C3098" w:rsidRDefault="00192548" w:rsidP="00894E04">
            <w:pPr>
              <w:jc w:val="both"/>
              <w:rPr>
                <w:rFonts w:asciiTheme="majorBidi" w:hAnsiTheme="majorBidi" w:cstheme="majorBidi"/>
                <w:sz w:val="24"/>
                <w:szCs w:val="24"/>
                <w14:ligatures w14:val="none"/>
              </w:rPr>
            </w:pPr>
            <w:r>
              <w:rPr>
                <w:rFonts w:asciiTheme="majorBidi" w:hAnsiTheme="majorBidi"/>
                <w:sz w:val="24"/>
              </w:rPr>
              <w:t>Improvement ≥ 10% in all three priorities (response time and resolution time)</w:t>
            </w:r>
          </w:p>
        </w:tc>
        <w:tc>
          <w:tcPr>
            <w:tcW w:w="4675" w:type="dxa"/>
          </w:tcPr>
          <w:p w14:paraId="5AA38019" w14:textId="55FC5E38" w:rsidR="00A71D1E" w:rsidRPr="001C3098" w:rsidRDefault="00A71D1E" w:rsidP="00894E04">
            <w:pPr>
              <w:jc w:val="both"/>
              <w:rPr>
                <w:rFonts w:asciiTheme="majorBidi" w:hAnsiTheme="majorBidi" w:cstheme="majorBidi"/>
                <w:sz w:val="24"/>
                <w:szCs w:val="24"/>
                <w14:ligatures w14:val="none"/>
              </w:rPr>
            </w:pPr>
            <w:r>
              <w:rPr>
                <w:rFonts w:asciiTheme="majorBidi" w:hAnsiTheme="majorBidi"/>
                <w:sz w:val="24"/>
              </w:rPr>
              <w:t>5 weights</w:t>
            </w:r>
          </w:p>
        </w:tc>
      </w:tr>
      <w:tr w:rsidR="00A71D1E" w:rsidRPr="001C3098" w14:paraId="4FA380C8" w14:textId="77777777" w:rsidTr="008823B7">
        <w:tc>
          <w:tcPr>
            <w:tcW w:w="4675" w:type="dxa"/>
          </w:tcPr>
          <w:p w14:paraId="49C8E353" w14:textId="37771C9B" w:rsidR="00A71D1E" w:rsidRPr="001C3098" w:rsidRDefault="00192548" w:rsidP="00894E04">
            <w:pPr>
              <w:jc w:val="both"/>
              <w:rPr>
                <w:rFonts w:asciiTheme="majorBidi" w:hAnsiTheme="majorBidi" w:cstheme="majorBidi"/>
                <w:sz w:val="24"/>
                <w:szCs w:val="24"/>
                <w14:ligatures w14:val="none"/>
              </w:rPr>
            </w:pPr>
            <w:r>
              <w:rPr>
                <w:rFonts w:asciiTheme="majorBidi" w:hAnsiTheme="majorBidi"/>
                <w:sz w:val="24"/>
              </w:rPr>
              <w:t>No improvement relative to the minimum under technical specifications</w:t>
            </w:r>
          </w:p>
        </w:tc>
        <w:tc>
          <w:tcPr>
            <w:tcW w:w="4675" w:type="dxa"/>
          </w:tcPr>
          <w:p w14:paraId="3AC5C1AB" w14:textId="0F79F186" w:rsidR="00A71D1E" w:rsidRPr="001C3098" w:rsidRDefault="00A71D1E" w:rsidP="00894E04">
            <w:pPr>
              <w:jc w:val="both"/>
              <w:rPr>
                <w:rFonts w:asciiTheme="majorBidi" w:hAnsiTheme="majorBidi" w:cstheme="majorBidi"/>
                <w:sz w:val="24"/>
                <w:szCs w:val="24"/>
                <w14:ligatures w14:val="none"/>
              </w:rPr>
            </w:pPr>
            <w:r>
              <w:rPr>
                <w:rFonts w:asciiTheme="majorBidi" w:hAnsiTheme="majorBidi"/>
                <w:sz w:val="24"/>
              </w:rPr>
              <w:t>0 weights</w:t>
            </w:r>
          </w:p>
        </w:tc>
      </w:tr>
    </w:tbl>
    <w:p w14:paraId="7578CCFC" w14:textId="77777777" w:rsidR="00161C5A" w:rsidRPr="001C3098" w:rsidRDefault="00161C5A" w:rsidP="00894E04">
      <w:pPr>
        <w:spacing w:after="0" w:line="240" w:lineRule="auto"/>
        <w:jc w:val="both"/>
        <w:rPr>
          <w:rFonts w:asciiTheme="majorBidi" w:eastAsia="Times New Roman" w:hAnsiTheme="majorBidi" w:cstheme="majorBidi"/>
          <w:kern w:val="0"/>
          <w14:ligatures w14:val="none"/>
        </w:rPr>
      </w:pPr>
    </w:p>
    <w:p w14:paraId="6D91341C" w14:textId="0137F30D" w:rsidR="00161C5A" w:rsidRPr="001C3098" w:rsidRDefault="00192548" w:rsidP="00894E04">
      <w:pPr>
        <w:spacing w:after="0" w:line="240" w:lineRule="auto"/>
        <w:jc w:val="both"/>
        <w:rPr>
          <w:rFonts w:asciiTheme="majorBidi" w:eastAsia="Times New Roman" w:hAnsiTheme="majorBidi" w:cstheme="majorBidi"/>
          <w:kern w:val="0"/>
          <w14:ligatures w14:val="none"/>
        </w:rPr>
      </w:pPr>
      <w:r>
        <w:rPr>
          <w:rFonts w:asciiTheme="majorBidi" w:hAnsiTheme="majorBidi"/>
        </w:rPr>
        <w:t>Improvement is measured relative to the maximum permitted deadlines as defined in the technical specifications. Tenderer is required to attach to their tender a table that details the exact offered response times and resolution times per each priority. The specified SLA parameters become a contractual obligation and the basis for monitoring the contract execution and for a possible invoking a penalty clause/</w:t>
      </w:r>
    </w:p>
    <w:p w14:paraId="0C57FCB7" w14:textId="77777777" w:rsidR="00161C5A" w:rsidRPr="001C3098" w:rsidRDefault="00161C5A" w:rsidP="00894E04">
      <w:pPr>
        <w:spacing w:after="0" w:line="240" w:lineRule="auto"/>
        <w:jc w:val="both"/>
        <w:rPr>
          <w:rFonts w:asciiTheme="majorBidi" w:eastAsia="Times New Roman" w:hAnsiTheme="majorBidi" w:cstheme="majorBidi"/>
          <w:kern w:val="0"/>
          <w14:ligatures w14:val="none"/>
        </w:rPr>
      </w:pPr>
    </w:p>
    <w:tbl>
      <w:tblPr>
        <w:tblStyle w:val="TableGrid"/>
        <w:tblW w:w="0" w:type="auto"/>
        <w:tblLook w:val="04A0" w:firstRow="1" w:lastRow="0" w:firstColumn="1" w:lastColumn="0" w:noHBand="0" w:noVBand="1"/>
      </w:tblPr>
      <w:tblGrid>
        <w:gridCol w:w="4675"/>
        <w:gridCol w:w="4675"/>
      </w:tblGrid>
      <w:tr w:rsidR="00161C5A" w:rsidRPr="001C3098" w14:paraId="556A739A" w14:textId="77777777" w:rsidTr="008823B7">
        <w:tc>
          <w:tcPr>
            <w:tcW w:w="4675" w:type="dxa"/>
          </w:tcPr>
          <w:p w14:paraId="532A3B16" w14:textId="4614F081" w:rsidR="00161C5A" w:rsidRPr="001C3098" w:rsidRDefault="008979A0" w:rsidP="00894E04">
            <w:pPr>
              <w:spacing w:before="100" w:beforeAutospacing="1" w:after="100" w:afterAutospacing="1"/>
              <w:jc w:val="both"/>
              <w:rPr>
                <w:rFonts w:asciiTheme="majorBidi" w:hAnsiTheme="majorBidi" w:cstheme="majorBidi"/>
                <w:b/>
                <w:bCs/>
                <w:sz w:val="24"/>
                <w:szCs w:val="24"/>
              </w:rPr>
            </w:pPr>
            <w:r>
              <w:rPr>
                <w:rFonts w:asciiTheme="majorBidi" w:hAnsiTheme="majorBidi"/>
                <w:b/>
                <w:sz w:val="24"/>
              </w:rPr>
              <w:t>K2 - Warranty period duration</w:t>
            </w:r>
          </w:p>
        </w:tc>
        <w:tc>
          <w:tcPr>
            <w:tcW w:w="4675" w:type="dxa"/>
          </w:tcPr>
          <w:p w14:paraId="16299CA0" w14:textId="0E0DAE94" w:rsidR="00161C5A" w:rsidRPr="001C3098" w:rsidRDefault="00192548" w:rsidP="00894E04">
            <w:pPr>
              <w:spacing w:before="100" w:beforeAutospacing="1" w:after="100" w:afterAutospacing="1"/>
              <w:jc w:val="both"/>
              <w:rPr>
                <w:rFonts w:asciiTheme="majorBidi" w:hAnsiTheme="majorBidi" w:cstheme="majorBidi"/>
                <w:b/>
                <w:bCs/>
                <w:sz w:val="24"/>
                <w:szCs w:val="24"/>
              </w:rPr>
            </w:pPr>
            <w:r>
              <w:rPr>
                <w:rFonts w:asciiTheme="majorBidi" w:hAnsiTheme="majorBidi"/>
                <w:b/>
                <w:sz w:val="24"/>
              </w:rPr>
              <w:t>Number of weights</w:t>
            </w:r>
          </w:p>
        </w:tc>
      </w:tr>
      <w:tr w:rsidR="00161C5A" w:rsidRPr="001C3098" w14:paraId="21A001F8" w14:textId="77777777" w:rsidTr="008823B7">
        <w:tc>
          <w:tcPr>
            <w:tcW w:w="4675" w:type="dxa"/>
          </w:tcPr>
          <w:p w14:paraId="6FE1ADBD" w14:textId="001D25AD" w:rsidR="00161C5A" w:rsidRPr="001C3098" w:rsidRDefault="00161C5A" w:rsidP="00894E04">
            <w:pPr>
              <w:spacing w:before="100" w:beforeAutospacing="1" w:after="100" w:afterAutospacing="1"/>
              <w:jc w:val="both"/>
              <w:rPr>
                <w:rFonts w:asciiTheme="majorBidi" w:hAnsiTheme="majorBidi" w:cstheme="majorBidi"/>
                <w:sz w:val="24"/>
                <w:szCs w:val="24"/>
              </w:rPr>
            </w:pPr>
            <w:r>
              <w:rPr>
                <w:rFonts w:asciiTheme="majorBidi" w:hAnsiTheme="majorBidi"/>
                <w:sz w:val="24"/>
              </w:rPr>
              <w:t>6 months</w:t>
            </w:r>
          </w:p>
        </w:tc>
        <w:tc>
          <w:tcPr>
            <w:tcW w:w="4675" w:type="dxa"/>
          </w:tcPr>
          <w:p w14:paraId="3FD320D9" w14:textId="182D7944" w:rsidR="00161C5A" w:rsidRPr="001C3098" w:rsidRDefault="00161C5A" w:rsidP="00894E04">
            <w:pPr>
              <w:spacing w:before="100" w:beforeAutospacing="1" w:after="100" w:afterAutospacing="1"/>
              <w:jc w:val="both"/>
              <w:rPr>
                <w:rFonts w:asciiTheme="majorBidi" w:hAnsiTheme="majorBidi" w:cstheme="majorBidi"/>
                <w:sz w:val="24"/>
                <w:szCs w:val="24"/>
              </w:rPr>
            </w:pPr>
            <w:r>
              <w:rPr>
                <w:rFonts w:asciiTheme="majorBidi" w:hAnsiTheme="majorBidi"/>
                <w:sz w:val="24"/>
              </w:rPr>
              <w:t>0 weights</w:t>
            </w:r>
          </w:p>
        </w:tc>
      </w:tr>
      <w:tr w:rsidR="00161C5A" w:rsidRPr="001C3098" w14:paraId="06255DE3" w14:textId="77777777" w:rsidTr="008823B7">
        <w:tc>
          <w:tcPr>
            <w:tcW w:w="4675" w:type="dxa"/>
          </w:tcPr>
          <w:p w14:paraId="12785878" w14:textId="0D6999C3" w:rsidR="00161C5A" w:rsidRPr="001C3098" w:rsidRDefault="00161C5A" w:rsidP="00894E04">
            <w:pPr>
              <w:spacing w:before="100" w:beforeAutospacing="1" w:after="100" w:afterAutospacing="1"/>
              <w:jc w:val="both"/>
              <w:rPr>
                <w:rFonts w:asciiTheme="majorBidi" w:hAnsiTheme="majorBidi" w:cstheme="majorBidi"/>
                <w:sz w:val="24"/>
                <w:szCs w:val="24"/>
              </w:rPr>
            </w:pPr>
            <w:r>
              <w:rPr>
                <w:rFonts w:asciiTheme="majorBidi" w:hAnsiTheme="majorBidi"/>
                <w:sz w:val="24"/>
              </w:rPr>
              <w:t>&gt; 6 months up to &lt;12 months</w:t>
            </w:r>
          </w:p>
        </w:tc>
        <w:tc>
          <w:tcPr>
            <w:tcW w:w="4675" w:type="dxa"/>
          </w:tcPr>
          <w:p w14:paraId="2DE6B11C" w14:textId="31561C91" w:rsidR="00161C5A" w:rsidRPr="001C3098" w:rsidRDefault="00CF520D" w:rsidP="00894E04">
            <w:pPr>
              <w:spacing w:before="100" w:beforeAutospacing="1" w:after="100" w:afterAutospacing="1"/>
              <w:jc w:val="both"/>
              <w:rPr>
                <w:rFonts w:asciiTheme="majorBidi" w:hAnsiTheme="majorBidi" w:cstheme="majorBidi"/>
                <w:sz w:val="24"/>
                <w:szCs w:val="24"/>
              </w:rPr>
            </w:pPr>
            <w:r>
              <w:rPr>
                <w:rFonts w:asciiTheme="majorBidi" w:hAnsiTheme="majorBidi"/>
                <w:sz w:val="24"/>
              </w:rPr>
              <w:t>10 weights</w:t>
            </w:r>
          </w:p>
        </w:tc>
      </w:tr>
      <w:tr w:rsidR="00161C5A" w:rsidRPr="001C3098" w14:paraId="7A4BADD6" w14:textId="77777777" w:rsidTr="008823B7">
        <w:tc>
          <w:tcPr>
            <w:tcW w:w="4675" w:type="dxa"/>
          </w:tcPr>
          <w:p w14:paraId="628F715B" w14:textId="58EEBE70" w:rsidR="00161C5A" w:rsidRPr="001C3098" w:rsidRDefault="00785112" w:rsidP="00894E04">
            <w:pPr>
              <w:spacing w:before="100" w:beforeAutospacing="1" w:after="100" w:afterAutospacing="1"/>
              <w:jc w:val="both"/>
              <w:rPr>
                <w:rFonts w:asciiTheme="majorBidi" w:hAnsiTheme="majorBidi" w:cstheme="majorBidi"/>
                <w:sz w:val="24"/>
                <w:szCs w:val="24"/>
              </w:rPr>
            </w:pPr>
            <w:r>
              <w:rPr>
                <w:rFonts w:asciiTheme="majorBidi" w:hAnsiTheme="majorBidi"/>
                <w:sz w:val="24"/>
              </w:rPr>
              <w:t>&gt;=12 months</w:t>
            </w:r>
          </w:p>
        </w:tc>
        <w:tc>
          <w:tcPr>
            <w:tcW w:w="4675" w:type="dxa"/>
          </w:tcPr>
          <w:p w14:paraId="33FC8A20" w14:textId="4C85D2E6" w:rsidR="00161C5A" w:rsidRPr="001C3098" w:rsidRDefault="00CF520D" w:rsidP="00894E04">
            <w:pPr>
              <w:spacing w:before="100" w:beforeAutospacing="1" w:after="100" w:afterAutospacing="1"/>
              <w:jc w:val="both"/>
              <w:rPr>
                <w:rFonts w:asciiTheme="majorBidi" w:hAnsiTheme="majorBidi" w:cstheme="majorBidi"/>
                <w:sz w:val="24"/>
                <w:szCs w:val="24"/>
              </w:rPr>
            </w:pPr>
            <w:r>
              <w:rPr>
                <w:rFonts w:asciiTheme="majorBidi" w:hAnsiTheme="majorBidi"/>
                <w:sz w:val="24"/>
              </w:rPr>
              <w:t>20 weights</w:t>
            </w:r>
          </w:p>
        </w:tc>
      </w:tr>
    </w:tbl>
    <w:p w14:paraId="171FFBD8" w14:textId="3D9A46A5" w:rsidR="00161C5A" w:rsidRPr="001C3098" w:rsidRDefault="00161C5A" w:rsidP="00894E04">
      <w:pPr>
        <w:spacing w:after="0" w:line="240" w:lineRule="auto"/>
        <w:jc w:val="both"/>
        <w:rPr>
          <w:rFonts w:asciiTheme="majorBidi" w:eastAsia="Times New Roman" w:hAnsiTheme="majorBidi" w:cstheme="majorBidi"/>
          <w:kern w:val="0"/>
          <w14:ligatures w14:val="none"/>
        </w:rPr>
      </w:pPr>
    </w:p>
    <w:p w14:paraId="0DF3F9FB" w14:textId="739E0823" w:rsidR="00A71D1E" w:rsidRPr="001C3098" w:rsidRDefault="00192548" w:rsidP="00894E04">
      <w:pPr>
        <w:spacing w:before="100" w:beforeAutospacing="1" w:after="100" w:afterAutospacing="1" w:line="240" w:lineRule="auto"/>
        <w:jc w:val="both"/>
        <w:rPr>
          <w:rFonts w:asciiTheme="majorBidi" w:eastAsia="Times New Roman" w:hAnsiTheme="majorBidi" w:cstheme="majorBidi"/>
          <w:kern w:val="0"/>
          <w14:ligatures w14:val="none"/>
        </w:rPr>
      </w:pPr>
      <w:r>
        <w:rPr>
          <w:rFonts w:asciiTheme="majorBidi" w:hAnsiTheme="majorBidi"/>
        </w:rPr>
        <w:lastRenderedPageBreak/>
        <w:t xml:space="preserve">Tenderer is required to attach to their tender the statement on the warranty period duration, and the specified warranty period becomes a part of the winning tenderer's obligations. </w:t>
      </w:r>
    </w:p>
    <w:p w14:paraId="3BC4F5F5" w14:textId="023D1B86" w:rsidR="00B118F9" w:rsidRPr="001C3098" w:rsidRDefault="00192548" w:rsidP="00894E04">
      <w:pPr>
        <w:pStyle w:val="BodyText"/>
        <w:tabs>
          <w:tab w:val="left" w:pos="8364"/>
        </w:tabs>
        <w:spacing w:before="241"/>
        <w:ind w:right="182"/>
        <w:jc w:val="both"/>
        <w:rPr>
          <w:rFonts w:asciiTheme="majorBidi" w:hAnsiTheme="majorBidi" w:cstheme="majorBidi"/>
          <w:b/>
          <w:sz w:val="24"/>
          <w:szCs w:val="24"/>
        </w:rPr>
      </w:pPr>
      <w:r>
        <w:rPr>
          <w:rFonts w:asciiTheme="majorBidi" w:hAnsiTheme="majorBidi"/>
          <w:b/>
          <w:sz w:val="24"/>
        </w:rPr>
        <w:t>Reserve criterion</w:t>
      </w:r>
    </w:p>
    <w:p w14:paraId="0E1C8615" w14:textId="54B76B60" w:rsidR="00B118F9" w:rsidRPr="001C3098" w:rsidRDefault="00192548" w:rsidP="00894E04">
      <w:pPr>
        <w:pStyle w:val="BodyText"/>
        <w:tabs>
          <w:tab w:val="left" w:pos="8364"/>
        </w:tabs>
        <w:spacing w:before="241"/>
        <w:ind w:right="182"/>
        <w:jc w:val="both"/>
        <w:rPr>
          <w:rFonts w:asciiTheme="majorBidi" w:hAnsiTheme="majorBidi" w:cstheme="majorBidi"/>
          <w:sz w:val="24"/>
          <w:szCs w:val="24"/>
        </w:rPr>
      </w:pPr>
      <w:r>
        <w:rPr>
          <w:rFonts w:asciiTheme="majorBidi" w:hAnsiTheme="majorBidi"/>
          <w:sz w:val="24"/>
        </w:rPr>
        <w:t>Where two or more acceptable tenders share the same total number of points, the Procurer will award the contract to the tenderer offering a shorter delivery deadline for development, delivery of software with source code, testing, user training, and releasing software into production, counting from the day the contract is concluded (deadline under Point 2,</w:t>
      </w:r>
      <w:r>
        <w:rPr>
          <w:rFonts w:asciiTheme="minorHAnsi" w:hAnsiTheme="minorHAnsi"/>
          <w:sz w:val="24"/>
        </w:rPr>
        <w:t xml:space="preserve"> </w:t>
      </w:r>
      <w:r>
        <w:rPr>
          <w:rFonts w:asciiTheme="majorBidi" w:hAnsiTheme="majorBidi"/>
          <w:sz w:val="24"/>
        </w:rPr>
        <w:t>Type, technical characteristics (specifications), quality, quantity and description of services, way of performing control and ensuring quality assurance, deadline and place of delivery, possible additional services, etc.). The minimum deadline for executing the service cannot be less than six (6) months counting from the day the contract is concluded.</w:t>
      </w:r>
    </w:p>
    <w:p w14:paraId="77509171" w14:textId="10F699F7" w:rsidR="00B118F9" w:rsidRPr="001C3098" w:rsidRDefault="00192548" w:rsidP="00894E04">
      <w:pPr>
        <w:pStyle w:val="BodyText"/>
        <w:tabs>
          <w:tab w:val="left" w:pos="8364"/>
        </w:tabs>
        <w:spacing w:before="241"/>
        <w:ind w:right="182"/>
        <w:jc w:val="both"/>
        <w:rPr>
          <w:rFonts w:asciiTheme="majorBidi" w:hAnsiTheme="majorBidi" w:cstheme="majorBidi"/>
          <w:b/>
          <w:sz w:val="24"/>
          <w:szCs w:val="24"/>
        </w:rPr>
      </w:pPr>
      <w:r>
        <w:rPr>
          <w:rFonts w:asciiTheme="majorBidi" w:hAnsiTheme="majorBidi"/>
          <w:b/>
          <w:color w:val="000000" w:themeColor="text1"/>
          <w:sz w:val="24"/>
        </w:rPr>
        <w:t>When to apply the draw</w:t>
      </w:r>
    </w:p>
    <w:p w14:paraId="68E896A2" w14:textId="0DA47223" w:rsidR="00B118F9" w:rsidRPr="001C3098" w:rsidRDefault="00192548" w:rsidP="00894E04">
      <w:pPr>
        <w:pStyle w:val="BodyText"/>
        <w:spacing w:before="240"/>
        <w:ind w:right="154"/>
        <w:jc w:val="both"/>
        <w:rPr>
          <w:rFonts w:asciiTheme="majorBidi" w:hAnsiTheme="majorBidi" w:cstheme="majorBidi"/>
          <w:sz w:val="24"/>
          <w:szCs w:val="24"/>
        </w:rPr>
      </w:pPr>
      <w:r>
        <w:rPr>
          <w:rFonts w:asciiTheme="majorBidi" w:hAnsiTheme="majorBidi"/>
          <w:sz w:val="24"/>
        </w:rPr>
        <w:t>Where it is not possible to take decision on the award even after ranking based on the applied reserve criterion, the Procurer will award the contract to the tenderer drawn by lot. The Procurer will notify, in writing, all tenderers who have submitted tenders of the date the drawing by lot is going to take place. The draw will only include the tenders having the equal prices and equal delivery date. The Procurer’s drawing by lot will be open, in the presence of tenderers, by writing the names of tenderers on separate sheets of paper, all of the same size and color, and then by folding them and placing into a transparent box, to be drawn one sheet at a time and, by following the order of drawn names of tenderers, the tenders will be ranked so that the tenderer whose name was on the first-drawn sheet of paper will be the first-ranked tenderer.</w:t>
      </w:r>
    </w:p>
    <w:p w14:paraId="77560204" w14:textId="1AA4BA3E" w:rsidR="00836A6F" w:rsidRPr="001C3098" w:rsidRDefault="00192548" w:rsidP="00894E04">
      <w:pPr>
        <w:spacing w:before="100" w:beforeAutospacing="1" w:after="100" w:afterAutospacing="1" w:line="240" w:lineRule="auto"/>
        <w:jc w:val="both"/>
        <w:rPr>
          <w:rFonts w:asciiTheme="majorBidi" w:eastAsia="Times New Roman" w:hAnsiTheme="majorBidi" w:cstheme="majorBidi"/>
          <w:kern w:val="0"/>
          <w14:ligatures w14:val="none"/>
        </w:rPr>
      </w:pPr>
      <w:r>
        <w:rPr>
          <w:rFonts w:asciiTheme="majorBidi" w:hAnsiTheme="majorBidi"/>
        </w:rPr>
        <w:t>The Procurer will send the minutes of the drawing by lot to those tenderers who did not attend the procedure.</w:t>
      </w:r>
    </w:p>
    <w:p w14:paraId="7AD03D92" w14:textId="3C4349BA" w:rsidR="007057B8" w:rsidRPr="001C3098" w:rsidRDefault="004007AD" w:rsidP="00894E04">
      <w:pPr>
        <w:pStyle w:val="Heading1"/>
        <w:spacing w:line="240" w:lineRule="auto"/>
        <w:jc w:val="both"/>
        <w:rPr>
          <w:rFonts w:asciiTheme="majorBidi" w:hAnsiTheme="majorBidi"/>
          <w:b/>
          <w:bCs/>
          <w:color w:val="auto"/>
          <w:sz w:val="24"/>
          <w:szCs w:val="24"/>
        </w:rPr>
      </w:pPr>
      <w:bookmarkStart w:id="22" w:name="_Toc229076216"/>
      <w:r>
        <w:rPr>
          <w:rFonts w:asciiTheme="majorBidi" w:hAnsiTheme="majorBidi"/>
          <w:b/>
          <w:color w:val="auto"/>
          <w:sz w:val="24"/>
        </w:rPr>
        <w:t>5. DATA ON THE BASIS OF WHICH TENDERERS PREPARE THE TENDER FORM</w:t>
      </w:r>
      <w:bookmarkEnd w:id="22"/>
    </w:p>
    <w:p w14:paraId="072C7E5E" w14:textId="77777777" w:rsidR="002629D2" w:rsidRPr="001C3098" w:rsidRDefault="002629D2" w:rsidP="00894E04">
      <w:pPr>
        <w:spacing w:line="240" w:lineRule="auto"/>
        <w:jc w:val="both"/>
      </w:pPr>
    </w:p>
    <w:p w14:paraId="759D0BFC" w14:textId="06ADA76C" w:rsidR="00583247" w:rsidRPr="001C3098" w:rsidRDefault="00192548" w:rsidP="00894E04">
      <w:pPr>
        <w:spacing w:line="240" w:lineRule="auto"/>
        <w:jc w:val="both"/>
        <w:rPr>
          <w:rFonts w:asciiTheme="majorBidi" w:hAnsiTheme="majorBidi" w:cstheme="majorBidi"/>
        </w:rPr>
      </w:pPr>
      <w:r>
        <w:rPr>
          <w:rFonts w:asciiTheme="majorBidi" w:hAnsiTheme="majorBidi"/>
        </w:rPr>
        <w:t xml:space="preserve">Tender documentation holds data on the basis of which the tenderers are to prepare the tender form, which contains the following data: </w:t>
      </w:r>
    </w:p>
    <w:p w14:paraId="04DF1E15" w14:textId="3BF60691" w:rsidR="00583247" w:rsidRPr="001C3098" w:rsidRDefault="004007AD" w:rsidP="00894E04">
      <w:pPr>
        <w:spacing w:line="240" w:lineRule="auto"/>
        <w:jc w:val="both"/>
        <w:rPr>
          <w:rFonts w:asciiTheme="majorBidi" w:hAnsiTheme="majorBidi" w:cstheme="majorBidi"/>
        </w:rPr>
      </w:pPr>
      <w:r>
        <w:rPr>
          <w:rFonts w:asciiTheme="majorBidi" w:hAnsiTheme="majorBidi"/>
        </w:rPr>
        <w:t xml:space="preserve">1) general data on the tenderer, or each tenderer from a group of tenderers, and on sub-contractors (business name or short name from relevant register, address of the seat, registration number and tax identification number, contact, etc.); </w:t>
      </w:r>
    </w:p>
    <w:p w14:paraId="39461601" w14:textId="41D3F469" w:rsidR="00583247" w:rsidRPr="001C3098" w:rsidRDefault="004007AD" w:rsidP="00894E04">
      <w:pPr>
        <w:spacing w:line="240" w:lineRule="auto"/>
        <w:jc w:val="both"/>
        <w:rPr>
          <w:rFonts w:asciiTheme="majorBidi" w:hAnsiTheme="majorBidi" w:cstheme="majorBidi"/>
        </w:rPr>
      </w:pPr>
      <w:r>
        <w:rPr>
          <w:rFonts w:asciiTheme="majorBidi" w:hAnsiTheme="majorBidi"/>
        </w:rPr>
        <w:t xml:space="preserve">2) tender validity period, expressed as the number of days from the date of opening of tenders, that cannot be less than 60 days; </w:t>
      </w:r>
    </w:p>
    <w:p w14:paraId="7EBC4F6B" w14:textId="395391E5" w:rsidR="00583247" w:rsidRPr="001C3098" w:rsidRDefault="004007AD" w:rsidP="00894E04">
      <w:pPr>
        <w:spacing w:line="240" w:lineRule="auto"/>
        <w:jc w:val="both"/>
        <w:rPr>
          <w:rFonts w:asciiTheme="majorBidi" w:hAnsiTheme="majorBidi" w:cstheme="majorBidi"/>
        </w:rPr>
      </w:pPr>
      <w:r>
        <w:rPr>
          <w:rFonts w:asciiTheme="majorBidi" w:hAnsiTheme="majorBidi"/>
        </w:rPr>
        <w:t>3) public procurement subject;</w:t>
      </w:r>
    </w:p>
    <w:p w14:paraId="3DA330B3" w14:textId="2BFA8B5E" w:rsidR="00583247" w:rsidRPr="001C3098" w:rsidRDefault="004007AD" w:rsidP="00894E04">
      <w:pPr>
        <w:spacing w:line="240" w:lineRule="auto"/>
        <w:jc w:val="both"/>
        <w:rPr>
          <w:rFonts w:asciiTheme="majorBidi" w:hAnsiTheme="majorBidi" w:cstheme="majorBidi"/>
        </w:rPr>
      </w:pPr>
      <w:r>
        <w:rPr>
          <w:rFonts w:asciiTheme="majorBidi" w:hAnsiTheme="majorBidi"/>
        </w:rPr>
        <w:t xml:space="preserve"> 4) price and other criteria for awarding contract that can be expressed numerically; </w:t>
      </w:r>
    </w:p>
    <w:p w14:paraId="0D009331" w14:textId="59B96549" w:rsidR="00583247" w:rsidRPr="001C3098" w:rsidRDefault="004007AD" w:rsidP="00894E04">
      <w:pPr>
        <w:spacing w:line="240" w:lineRule="auto"/>
        <w:jc w:val="both"/>
        <w:rPr>
          <w:rFonts w:asciiTheme="majorBidi" w:hAnsiTheme="majorBidi" w:cstheme="majorBidi"/>
        </w:rPr>
      </w:pPr>
      <w:r>
        <w:rPr>
          <w:rFonts w:asciiTheme="majorBidi" w:hAnsiTheme="majorBidi"/>
        </w:rPr>
        <w:t xml:space="preserve">5) other procurement requirements that the Procurer deems relevant for the conclusion of contract that can be expressed numerically; </w:t>
      </w:r>
    </w:p>
    <w:p w14:paraId="3C65E3A9" w14:textId="021DF5EF" w:rsidR="00583247" w:rsidRPr="001C3098" w:rsidRDefault="004007AD" w:rsidP="00894E04">
      <w:pPr>
        <w:spacing w:line="240" w:lineRule="auto"/>
        <w:jc w:val="both"/>
        <w:rPr>
          <w:rFonts w:asciiTheme="majorBidi" w:hAnsiTheme="majorBidi" w:cstheme="majorBidi"/>
        </w:rPr>
      </w:pPr>
      <w:r>
        <w:rPr>
          <w:rFonts w:asciiTheme="majorBidi" w:hAnsiTheme="majorBidi"/>
        </w:rPr>
        <w:lastRenderedPageBreak/>
        <w:t>6) data on the segment of the contract to be entrusted by the tenderer to sub-contractor (by the subject or as a quantity, value, or percent), data on sub-contractor, and whether the Procurer will make payments directly to sub-contractor, where the latter requests direct payments of due claims;</w:t>
      </w:r>
    </w:p>
    <w:p w14:paraId="239A4A95" w14:textId="411B73A1" w:rsidR="00583247" w:rsidRPr="001C3098" w:rsidRDefault="004007AD" w:rsidP="00894E04">
      <w:pPr>
        <w:spacing w:line="240" w:lineRule="auto"/>
        <w:jc w:val="both"/>
        <w:rPr>
          <w:rFonts w:asciiTheme="majorBidi" w:hAnsiTheme="majorBidi" w:cstheme="majorBidi"/>
        </w:rPr>
      </w:pPr>
      <w:r>
        <w:rPr>
          <w:rFonts w:asciiTheme="majorBidi" w:hAnsiTheme="majorBidi"/>
        </w:rPr>
        <w:t xml:space="preserve"> 7) integrity statement, whereby tenderer confirms, under full material liability and criminal responsibility, that they submitted the tender autonomously, without any agreement with other tenderers or stakeholders, and that they guarantee the veracity of data stated in the tender. </w:t>
      </w:r>
    </w:p>
    <w:p w14:paraId="4B35D21E" w14:textId="1C2E2E10" w:rsidR="004007AD" w:rsidRPr="001C3098" w:rsidRDefault="00192548" w:rsidP="00894E04">
      <w:pPr>
        <w:spacing w:line="240" w:lineRule="auto"/>
        <w:jc w:val="both"/>
        <w:rPr>
          <w:rFonts w:asciiTheme="majorBidi" w:hAnsiTheme="majorBidi" w:cstheme="majorBidi"/>
        </w:rPr>
      </w:pPr>
      <w:r>
        <w:rPr>
          <w:rFonts w:asciiTheme="majorBidi" w:hAnsiTheme="majorBidi"/>
          <w:b/>
          <w:i/>
        </w:rPr>
        <w:t>Note</w:t>
      </w:r>
      <w:r>
        <w:rPr>
          <w:rFonts w:asciiTheme="majorBidi" w:hAnsiTheme="majorBidi"/>
          <w:i/>
        </w:rPr>
        <w:t>: The tender form is automatically generated on the Portal on the basis of the data entered by the Procurer at this step: Criteria for awarding contract and other procurement requirements</w:t>
      </w:r>
      <w:r>
        <w:rPr>
          <w:rFonts w:asciiTheme="majorBidi" w:hAnsiTheme="majorBidi"/>
        </w:rPr>
        <w:t>.</w:t>
      </w:r>
    </w:p>
    <w:p w14:paraId="3287662E" w14:textId="55AA0DB0" w:rsidR="004007AD" w:rsidRPr="001C3098" w:rsidRDefault="004007AD" w:rsidP="00894E04">
      <w:pPr>
        <w:spacing w:before="100" w:beforeAutospacing="1" w:after="100" w:afterAutospacing="1" w:line="240" w:lineRule="auto"/>
        <w:jc w:val="both"/>
        <w:rPr>
          <w:rFonts w:asciiTheme="majorBidi" w:eastAsia="Times New Roman" w:hAnsiTheme="majorBidi" w:cstheme="majorBidi"/>
          <w:kern w:val="0"/>
          <w14:ligatures w14:val="none"/>
        </w:rPr>
      </w:pPr>
    </w:p>
    <w:p w14:paraId="08EFA677" w14:textId="17FC665C" w:rsidR="00F94E69" w:rsidRPr="001C3098" w:rsidRDefault="00583247" w:rsidP="00894E04">
      <w:pPr>
        <w:pStyle w:val="Heading1"/>
        <w:spacing w:line="240" w:lineRule="auto"/>
        <w:jc w:val="both"/>
        <w:rPr>
          <w:rFonts w:asciiTheme="majorBidi" w:eastAsia="Times New Roman" w:hAnsiTheme="majorBidi"/>
          <w:b/>
          <w:bCs/>
          <w:sz w:val="24"/>
          <w:szCs w:val="24"/>
        </w:rPr>
      </w:pPr>
      <w:bookmarkStart w:id="23" w:name="_Toc229076217"/>
      <w:r>
        <w:rPr>
          <w:rFonts w:asciiTheme="majorBidi" w:hAnsiTheme="majorBidi"/>
          <w:b/>
          <w:color w:val="auto"/>
          <w:sz w:val="24"/>
        </w:rPr>
        <w:t>6. DATA ON THE BASIS OF WHICH TENDERERS PREPARE THE FORM OF STATEMENT ON THE FULFILLMENT OF CRITERIA FOR THE QUALITATIVE SELECTION OF ECONOMIC OPERATOR</w:t>
      </w:r>
      <w:bookmarkEnd w:id="23"/>
    </w:p>
    <w:p w14:paraId="0C99663E" w14:textId="3B1CD20B" w:rsidR="00583247" w:rsidRPr="001C3098" w:rsidRDefault="00192548" w:rsidP="00894E04">
      <w:pPr>
        <w:spacing w:before="100" w:beforeAutospacing="1" w:after="100" w:afterAutospacing="1" w:line="240" w:lineRule="auto"/>
        <w:jc w:val="both"/>
        <w:rPr>
          <w:rFonts w:asciiTheme="majorBidi" w:eastAsia="Times New Roman" w:hAnsiTheme="majorBidi" w:cstheme="majorBidi"/>
          <w:kern w:val="0"/>
          <w14:ligatures w14:val="none"/>
        </w:rPr>
      </w:pPr>
      <w:r>
        <w:rPr>
          <w:rFonts w:asciiTheme="majorBidi" w:hAnsiTheme="majorBidi"/>
        </w:rPr>
        <w:t xml:space="preserve">The form of statement on the fulfillment of criteria for the qualitative selection of economic operator is automatically generated on the Portal on the basis of the data entered by procurer at this step: Criteria for the qualitative selection of economic operator The Portal automatically generates this segment of tender documentation: Criteria for the qualitative selection of economic operator and instruction how to prove the fulfillment of those criteria. </w:t>
      </w:r>
    </w:p>
    <w:p w14:paraId="76857643" w14:textId="22AF4445" w:rsidR="00583247" w:rsidRPr="001C3098" w:rsidRDefault="00192548" w:rsidP="00894E04">
      <w:pPr>
        <w:spacing w:before="100" w:beforeAutospacing="1" w:after="100" w:afterAutospacing="1" w:line="240" w:lineRule="auto"/>
        <w:jc w:val="both"/>
        <w:rPr>
          <w:rFonts w:asciiTheme="majorBidi" w:eastAsia="Times New Roman" w:hAnsiTheme="majorBidi" w:cstheme="majorBidi"/>
          <w:kern w:val="0"/>
          <w14:ligatures w14:val="none"/>
        </w:rPr>
      </w:pPr>
      <w:r>
        <w:rPr>
          <w:rFonts w:asciiTheme="majorBidi" w:hAnsiTheme="majorBidi"/>
        </w:rPr>
        <w:t xml:space="preserve">Where the tender is submitted by a group of economic operators, it must be accompanied with separate statements of each member of such group of economic operators, that provide data for the relevant capacities of a group member. Where economic operator intends to entrust a segment of the contract to a sub-contractor, or to use capacities of other subjects, it is required to also provide separate statement for the sub-contractor or the subject whose capacities it uses, whereby such statements offer data for relevant capacities of the sub-contractor or of another subject that it intends to use. </w:t>
      </w:r>
    </w:p>
    <w:p w14:paraId="7C490C3E" w14:textId="3B53C617" w:rsidR="00583247" w:rsidRPr="001C3098" w:rsidRDefault="00192548" w:rsidP="00894E04">
      <w:pPr>
        <w:spacing w:before="100" w:beforeAutospacing="1" w:after="100" w:afterAutospacing="1" w:line="240" w:lineRule="auto"/>
        <w:jc w:val="both"/>
        <w:rPr>
          <w:rFonts w:asciiTheme="majorBidi" w:eastAsia="Times New Roman" w:hAnsiTheme="majorBidi" w:cstheme="majorBidi"/>
          <w:kern w:val="0"/>
          <w14:ligatures w14:val="none"/>
        </w:rPr>
      </w:pPr>
      <w:r>
        <w:rPr>
          <w:rFonts w:asciiTheme="majorBidi" w:hAnsiTheme="majorBidi"/>
        </w:rPr>
        <w:t xml:space="preserve">In the statement on the fulfillment of criteria, economic operators state who issued evidence of the fulfillment of criteria for the qualitative selection of economic operator, and declare that they will be able to supply such evidence to the Procurer, upon the latter’s request and without delay. </w:t>
      </w:r>
    </w:p>
    <w:p w14:paraId="7F6C9E6E" w14:textId="26548B74" w:rsidR="00A44435" w:rsidRPr="001C3098" w:rsidRDefault="00192548" w:rsidP="00894E04">
      <w:pPr>
        <w:spacing w:before="100" w:beforeAutospacing="1" w:after="100" w:afterAutospacing="1" w:line="240" w:lineRule="auto"/>
        <w:jc w:val="both"/>
        <w:rPr>
          <w:rFonts w:asciiTheme="majorBidi" w:eastAsia="Times New Roman" w:hAnsiTheme="majorBidi" w:cstheme="majorBidi"/>
          <w:kern w:val="0"/>
          <w14:ligatures w14:val="none"/>
        </w:rPr>
      </w:pPr>
      <w:r>
        <w:rPr>
          <w:rFonts w:asciiTheme="majorBidi" w:hAnsiTheme="majorBidi"/>
        </w:rPr>
        <w:t>In its statement on the fulfillment of criteria, economic operator can include information about Internet address of database, any necessary identification data and the statement of consent, through which the evidence of the fulfillment of criteria for the qualitative selection of economic operator can be obtained and/or inspected.</w:t>
      </w:r>
    </w:p>
    <w:p w14:paraId="4BC9F4A5" w14:textId="77777777" w:rsidR="00DF0FED" w:rsidRPr="001C3098" w:rsidRDefault="00DF0FED" w:rsidP="00894E04">
      <w:pPr>
        <w:spacing w:before="100" w:beforeAutospacing="1" w:after="100" w:afterAutospacing="1" w:line="240" w:lineRule="auto"/>
        <w:jc w:val="both"/>
        <w:rPr>
          <w:rFonts w:asciiTheme="majorBidi" w:eastAsia="Times New Roman" w:hAnsiTheme="majorBidi" w:cstheme="majorBidi"/>
          <w:kern w:val="0"/>
          <w14:ligatures w14:val="none"/>
        </w:rPr>
      </w:pPr>
    </w:p>
    <w:p w14:paraId="341B1106" w14:textId="77777777" w:rsidR="00DF0FED" w:rsidRPr="001C3098" w:rsidRDefault="00DF0FED" w:rsidP="00894E04">
      <w:pPr>
        <w:spacing w:before="100" w:beforeAutospacing="1" w:after="100" w:afterAutospacing="1" w:line="240" w:lineRule="auto"/>
        <w:jc w:val="both"/>
        <w:rPr>
          <w:rFonts w:asciiTheme="majorBidi" w:eastAsia="Times New Roman" w:hAnsiTheme="majorBidi" w:cstheme="majorBidi"/>
          <w:kern w:val="0"/>
          <w14:ligatures w14:val="none"/>
        </w:rPr>
      </w:pPr>
    </w:p>
    <w:p w14:paraId="79988BC0" w14:textId="77777777" w:rsidR="00DF0FED" w:rsidRPr="001C3098" w:rsidRDefault="00DF0FED" w:rsidP="00894E04">
      <w:pPr>
        <w:spacing w:before="100" w:beforeAutospacing="1" w:after="100" w:afterAutospacing="1" w:line="240" w:lineRule="auto"/>
        <w:jc w:val="both"/>
        <w:rPr>
          <w:rFonts w:asciiTheme="majorBidi" w:eastAsia="Times New Roman" w:hAnsiTheme="majorBidi" w:cstheme="majorBidi"/>
          <w:kern w:val="0"/>
          <w14:ligatures w14:val="none"/>
        </w:rPr>
      </w:pPr>
    </w:p>
    <w:p w14:paraId="6C3CFF5C" w14:textId="77777777" w:rsidR="00DF0FED" w:rsidRPr="001C3098" w:rsidRDefault="00DF0FED" w:rsidP="00894E04">
      <w:pPr>
        <w:spacing w:before="100" w:beforeAutospacing="1" w:after="100" w:afterAutospacing="1" w:line="240" w:lineRule="auto"/>
        <w:jc w:val="both"/>
        <w:rPr>
          <w:rFonts w:asciiTheme="majorBidi" w:eastAsia="Times New Roman" w:hAnsiTheme="majorBidi" w:cstheme="majorBidi"/>
          <w:kern w:val="0"/>
          <w14:ligatures w14:val="none"/>
        </w:rPr>
      </w:pPr>
    </w:p>
    <w:p w14:paraId="08276379" w14:textId="4E988B85" w:rsidR="00A44435" w:rsidRPr="001C3098" w:rsidRDefault="00583247" w:rsidP="00894E04">
      <w:pPr>
        <w:pStyle w:val="Heading1"/>
        <w:spacing w:line="240" w:lineRule="auto"/>
        <w:jc w:val="both"/>
        <w:rPr>
          <w:rFonts w:asciiTheme="majorBidi" w:hAnsiTheme="majorBidi"/>
          <w:b/>
          <w:bCs/>
          <w:sz w:val="24"/>
          <w:szCs w:val="24"/>
        </w:rPr>
      </w:pPr>
      <w:bookmarkStart w:id="24" w:name="_Toc229076218"/>
      <w:r>
        <w:rPr>
          <w:rFonts w:asciiTheme="majorBidi" w:hAnsiTheme="majorBidi"/>
          <w:b/>
          <w:color w:val="auto"/>
          <w:sz w:val="24"/>
        </w:rPr>
        <w:lastRenderedPageBreak/>
        <w:t>7. THE FORM OF THE STRUCTURE OF THE OFFERED PRICE</w:t>
      </w:r>
      <w:bookmarkEnd w:id="24"/>
      <w:r>
        <w:rPr>
          <w:rFonts w:asciiTheme="majorBidi" w:hAnsiTheme="majorBidi"/>
          <w:b/>
          <w:sz w:val="24"/>
        </w:rPr>
        <w:t xml:space="preserve"> </w:t>
      </w:r>
    </w:p>
    <w:p w14:paraId="6E0A4905" w14:textId="77777777" w:rsidR="00341CFA" w:rsidRPr="001C3098" w:rsidRDefault="00341CFA" w:rsidP="00894E04">
      <w:pPr>
        <w:spacing w:line="240" w:lineRule="auto"/>
        <w:jc w:val="both"/>
      </w:pPr>
    </w:p>
    <w:p w14:paraId="4BB98DFC" w14:textId="1F137D98" w:rsidR="002629D2" w:rsidRPr="001C3098" w:rsidRDefault="00192548" w:rsidP="00785112">
      <w:pPr>
        <w:spacing w:line="240" w:lineRule="auto"/>
        <w:jc w:val="both"/>
        <w:rPr>
          <w:i/>
          <w:iCs/>
        </w:rPr>
      </w:pPr>
      <w:r>
        <w:rPr>
          <w:rFonts w:asciiTheme="majorBidi" w:hAnsiTheme="majorBidi"/>
          <w:i/>
        </w:rPr>
        <w:t>The service of development and implementation of software for the collection and management of citizens’ proposals and initiatives to improve life in the local community with applied social criteria</w:t>
      </w:r>
    </w:p>
    <w:tbl>
      <w:tblPr>
        <w:tblStyle w:val="TableGrid"/>
        <w:tblW w:w="0" w:type="auto"/>
        <w:tblLook w:val="04A0" w:firstRow="1" w:lastRow="0" w:firstColumn="1" w:lastColumn="0" w:noHBand="0" w:noVBand="1"/>
      </w:tblPr>
      <w:tblGrid>
        <w:gridCol w:w="625"/>
        <w:gridCol w:w="1623"/>
        <w:gridCol w:w="1319"/>
        <w:gridCol w:w="1254"/>
        <w:gridCol w:w="1285"/>
        <w:gridCol w:w="1250"/>
        <w:gridCol w:w="1013"/>
        <w:gridCol w:w="981"/>
      </w:tblGrid>
      <w:tr w:rsidR="00A0510A" w:rsidRPr="001C3098" w14:paraId="67BFBC44" w14:textId="77777777" w:rsidTr="00A0510A">
        <w:tc>
          <w:tcPr>
            <w:tcW w:w="634" w:type="dxa"/>
          </w:tcPr>
          <w:p w14:paraId="77F09658" w14:textId="0E7B1ACF" w:rsidR="00A0510A" w:rsidRPr="001C3098" w:rsidRDefault="00192548" w:rsidP="00894E04">
            <w:pPr>
              <w:jc w:val="both"/>
              <w:rPr>
                <w:rFonts w:asciiTheme="majorBidi" w:hAnsiTheme="majorBidi" w:cstheme="majorBidi"/>
                <w:b/>
                <w:bCs/>
                <w:sz w:val="24"/>
                <w:szCs w:val="24"/>
              </w:rPr>
            </w:pPr>
            <w:r>
              <w:rPr>
                <w:rFonts w:asciiTheme="majorBidi" w:hAnsiTheme="majorBidi"/>
                <w:b/>
                <w:sz w:val="24"/>
              </w:rPr>
              <w:t>No.</w:t>
            </w:r>
          </w:p>
        </w:tc>
        <w:tc>
          <w:tcPr>
            <w:tcW w:w="1415" w:type="dxa"/>
          </w:tcPr>
          <w:p w14:paraId="63C4A913" w14:textId="40998FB0" w:rsidR="00A0510A" w:rsidRPr="001C3098" w:rsidRDefault="00192548" w:rsidP="00894E04">
            <w:pPr>
              <w:jc w:val="both"/>
              <w:rPr>
                <w:rFonts w:asciiTheme="majorBidi" w:hAnsiTheme="majorBidi" w:cstheme="majorBidi"/>
                <w:b/>
                <w:bCs/>
                <w:sz w:val="24"/>
                <w:szCs w:val="24"/>
              </w:rPr>
            </w:pPr>
            <w:r>
              <w:rPr>
                <w:rFonts w:asciiTheme="majorBidi" w:hAnsiTheme="majorBidi"/>
                <w:b/>
                <w:sz w:val="24"/>
              </w:rPr>
              <w:t>Service title</w:t>
            </w:r>
          </w:p>
        </w:tc>
        <w:tc>
          <w:tcPr>
            <w:tcW w:w="1347" w:type="dxa"/>
          </w:tcPr>
          <w:p w14:paraId="04C547E1" w14:textId="48668DB5" w:rsidR="00A0510A" w:rsidRPr="001C3098" w:rsidRDefault="00192548" w:rsidP="00894E04">
            <w:pPr>
              <w:jc w:val="both"/>
              <w:rPr>
                <w:rFonts w:asciiTheme="majorBidi" w:hAnsiTheme="majorBidi" w:cstheme="majorBidi"/>
                <w:b/>
                <w:bCs/>
                <w:sz w:val="24"/>
                <w:szCs w:val="24"/>
              </w:rPr>
            </w:pPr>
            <w:r>
              <w:rPr>
                <w:rFonts w:asciiTheme="majorBidi" w:hAnsiTheme="majorBidi"/>
                <w:b/>
                <w:sz w:val="24"/>
              </w:rPr>
              <w:t>Unit of</w:t>
            </w:r>
          </w:p>
          <w:p w14:paraId="0A972887" w14:textId="0E858A60" w:rsidR="00A0510A" w:rsidRPr="001C3098" w:rsidRDefault="00192548" w:rsidP="00894E04">
            <w:pPr>
              <w:jc w:val="both"/>
              <w:rPr>
                <w:rFonts w:asciiTheme="majorBidi" w:hAnsiTheme="majorBidi" w:cstheme="majorBidi"/>
                <w:b/>
                <w:bCs/>
                <w:sz w:val="24"/>
                <w:szCs w:val="24"/>
              </w:rPr>
            </w:pPr>
            <w:r>
              <w:rPr>
                <w:rFonts w:asciiTheme="majorBidi" w:hAnsiTheme="majorBidi"/>
                <w:b/>
                <w:sz w:val="24"/>
              </w:rPr>
              <w:t>measure</w:t>
            </w:r>
          </w:p>
        </w:tc>
        <w:tc>
          <w:tcPr>
            <w:tcW w:w="1272" w:type="dxa"/>
          </w:tcPr>
          <w:p w14:paraId="63FA88B9" w14:textId="02E345D9" w:rsidR="00A0510A" w:rsidRPr="001C3098" w:rsidRDefault="00192548" w:rsidP="00894E04">
            <w:pPr>
              <w:jc w:val="both"/>
              <w:rPr>
                <w:rFonts w:asciiTheme="majorBidi" w:hAnsiTheme="majorBidi" w:cstheme="majorBidi"/>
                <w:b/>
                <w:bCs/>
                <w:sz w:val="24"/>
                <w:szCs w:val="24"/>
              </w:rPr>
            </w:pPr>
            <w:r>
              <w:rPr>
                <w:rFonts w:asciiTheme="majorBidi" w:hAnsiTheme="majorBidi"/>
                <w:b/>
                <w:sz w:val="24"/>
              </w:rPr>
              <w:t>Quantity</w:t>
            </w:r>
          </w:p>
        </w:tc>
        <w:tc>
          <w:tcPr>
            <w:tcW w:w="1327" w:type="dxa"/>
          </w:tcPr>
          <w:p w14:paraId="1D5C1E91" w14:textId="3C0CB84B" w:rsidR="00A0510A" w:rsidRPr="001C3098" w:rsidRDefault="00192548" w:rsidP="00894E04">
            <w:pPr>
              <w:jc w:val="both"/>
              <w:rPr>
                <w:rFonts w:asciiTheme="majorBidi" w:hAnsiTheme="majorBidi" w:cstheme="majorBidi"/>
                <w:b/>
                <w:bCs/>
                <w:sz w:val="24"/>
                <w:szCs w:val="24"/>
              </w:rPr>
            </w:pPr>
            <w:r>
              <w:rPr>
                <w:rFonts w:asciiTheme="majorBidi" w:hAnsiTheme="majorBidi"/>
                <w:b/>
                <w:sz w:val="24"/>
              </w:rPr>
              <w:t>Unit price without VAT</w:t>
            </w:r>
          </w:p>
        </w:tc>
        <w:tc>
          <w:tcPr>
            <w:tcW w:w="1327" w:type="dxa"/>
          </w:tcPr>
          <w:p w14:paraId="720D4FBA" w14:textId="5881EB7D" w:rsidR="00A0510A" w:rsidRPr="001C3098" w:rsidRDefault="00192548" w:rsidP="00894E04">
            <w:pPr>
              <w:jc w:val="both"/>
              <w:rPr>
                <w:rFonts w:asciiTheme="majorBidi" w:hAnsiTheme="majorBidi" w:cstheme="majorBidi"/>
                <w:b/>
                <w:bCs/>
                <w:sz w:val="24"/>
                <w:szCs w:val="24"/>
              </w:rPr>
            </w:pPr>
            <w:r>
              <w:rPr>
                <w:rFonts w:asciiTheme="majorBidi" w:hAnsiTheme="majorBidi"/>
                <w:b/>
                <w:sz w:val="24"/>
              </w:rPr>
              <w:t>Unit price with VAT</w:t>
            </w:r>
          </w:p>
        </w:tc>
        <w:tc>
          <w:tcPr>
            <w:tcW w:w="1014" w:type="dxa"/>
          </w:tcPr>
          <w:p w14:paraId="03B89579" w14:textId="200F8358" w:rsidR="00A0510A" w:rsidRPr="001C3098" w:rsidRDefault="00192548" w:rsidP="00894E04">
            <w:pPr>
              <w:jc w:val="both"/>
              <w:rPr>
                <w:rFonts w:asciiTheme="majorBidi" w:hAnsiTheme="majorBidi" w:cstheme="majorBidi"/>
                <w:b/>
                <w:bCs/>
                <w:sz w:val="24"/>
                <w:szCs w:val="24"/>
              </w:rPr>
            </w:pPr>
            <w:r>
              <w:rPr>
                <w:rFonts w:asciiTheme="majorBidi" w:hAnsiTheme="majorBidi"/>
                <w:b/>
                <w:sz w:val="24"/>
              </w:rPr>
              <w:t>Total price without VAT</w:t>
            </w:r>
          </w:p>
        </w:tc>
        <w:tc>
          <w:tcPr>
            <w:tcW w:w="1014" w:type="dxa"/>
          </w:tcPr>
          <w:p w14:paraId="5B4B0305" w14:textId="2A0AA2D8" w:rsidR="00A0510A" w:rsidRPr="001C3098" w:rsidRDefault="00192548" w:rsidP="00894E04">
            <w:pPr>
              <w:jc w:val="both"/>
              <w:rPr>
                <w:rFonts w:asciiTheme="majorBidi" w:hAnsiTheme="majorBidi" w:cstheme="majorBidi"/>
                <w:b/>
                <w:bCs/>
                <w:sz w:val="24"/>
                <w:szCs w:val="24"/>
              </w:rPr>
            </w:pPr>
            <w:r>
              <w:rPr>
                <w:rFonts w:asciiTheme="majorBidi" w:hAnsiTheme="majorBidi"/>
                <w:b/>
                <w:sz w:val="24"/>
              </w:rPr>
              <w:t>Total price with VAT</w:t>
            </w:r>
          </w:p>
        </w:tc>
      </w:tr>
      <w:tr w:rsidR="00A0510A" w:rsidRPr="001C3098" w14:paraId="5AE82465" w14:textId="77777777" w:rsidTr="00A0510A">
        <w:tc>
          <w:tcPr>
            <w:tcW w:w="634" w:type="dxa"/>
          </w:tcPr>
          <w:p w14:paraId="41A67AA8" w14:textId="5B4E3212" w:rsidR="00A0510A" w:rsidRPr="001C3098" w:rsidRDefault="00A0510A" w:rsidP="00894E04">
            <w:pPr>
              <w:jc w:val="both"/>
              <w:rPr>
                <w:rFonts w:asciiTheme="majorBidi" w:hAnsiTheme="majorBidi" w:cstheme="majorBidi"/>
                <w:i/>
                <w:iCs/>
                <w:sz w:val="24"/>
                <w:szCs w:val="24"/>
              </w:rPr>
            </w:pPr>
            <w:r>
              <w:rPr>
                <w:rFonts w:asciiTheme="majorBidi" w:hAnsiTheme="majorBidi"/>
                <w:i/>
                <w:sz w:val="24"/>
              </w:rPr>
              <w:t>1</w:t>
            </w:r>
          </w:p>
        </w:tc>
        <w:tc>
          <w:tcPr>
            <w:tcW w:w="1415" w:type="dxa"/>
          </w:tcPr>
          <w:p w14:paraId="2ABC65D6" w14:textId="61E3B4E1" w:rsidR="00A0510A" w:rsidRPr="001C3098" w:rsidRDefault="00A0510A" w:rsidP="00894E04">
            <w:pPr>
              <w:jc w:val="both"/>
              <w:rPr>
                <w:rFonts w:asciiTheme="majorBidi" w:hAnsiTheme="majorBidi" w:cstheme="majorBidi"/>
                <w:i/>
                <w:iCs/>
                <w:sz w:val="24"/>
                <w:szCs w:val="24"/>
              </w:rPr>
            </w:pPr>
            <w:r>
              <w:rPr>
                <w:rFonts w:asciiTheme="majorBidi" w:hAnsiTheme="majorBidi"/>
                <w:i/>
                <w:sz w:val="24"/>
              </w:rPr>
              <w:t>2</w:t>
            </w:r>
          </w:p>
        </w:tc>
        <w:tc>
          <w:tcPr>
            <w:tcW w:w="1347" w:type="dxa"/>
          </w:tcPr>
          <w:p w14:paraId="189B7E50" w14:textId="779EFB7E" w:rsidR="00A0510A" w:rsidRPr="001C3098" w:rsidRDefault="00A0510A" w:rsidP="00894E04">
            <w:pPr>
              <w:jc w:val="both"/>
              <w:rPr>
                <w:rFonts w:asciiTheme="majorBidi" w:hAnsiTheme="majorBidi" w:cstheme="majorBidi"/>
                <w:i/>
                <w:iCs/>
                <w:sz w:val="24"/>
                <w:szCs w:val="24"/>
              </w:rPr>
            </w:pPr>
            <w:r>
              <w:rPr>
                <w:rFonts w:asciiTheme="majorBidi" w:hAnsiTheme="majorBidi"/>
                <w:i/>
                <w:sz w:val="24"/>
              </w:rPr>
              <w:t>3</w:t>
            </w:r>
          </w:p>
        </w:tc>
        <w:tc>
          <w:tcPr>
            <w:tcW w:w="1272" w:type="dxa"/>
          </w:tcPr>
          <w:p w14:paraId="2049860D" w14:textId="29231639" w:rsidR="00A0510A" w:rsidRPr="001C3098" w:rsidRDefault="00A0510A" w:rsidP="00894E04">
            <w:pPr>
              <w:jc w:val="both"/>
              <w:rPr>
                <w:rFonts w:asciiTheme="majorBidi" w:hAnsiTheme="majorBidi" w:cstheme="majorBidi"/>
                <w:i/>
                <w:iCs/>
                <w:sz w:val="24"/>
                <w:szCs w:val="24"/>
              </w:rPr>
            </w:pPr>
            <w:r>
              <w:rPr>
                <w:rFonts w:asciiTheme="majorBidi" w:hAnsiTheme="majorBidi"/>
                <w:i/>
                <w:sz w:val="24"/>
              </w:rPr>
              <w:t>4</w:t>
            </w:r>
          </w:p>
        </w:tc>
        <w:tc>
          <w:tcPr>
            <w:tcW w:w="1327" w:type="dxa"/>
          </w:tcPr>
          <w:p w14:paraId="3FA86309" w14:textId="42184F84" w:rsidR="00A0510A" w:rsidRPr="001C3098" w:rsidRDefault="00A0510A" w:rsidP="00894E04">
            <w:pPr>
              <w:jc w:val="both"/>
              <w:rPr>
                <w:rFonts w:asciiTheme="majorBidi" w:hAnsiTheme="majorBidi" w:cstheme="majorBidi"/>
                <w:i/>
                <w:iCs/>
                <w:sz w:val="24"/>
                <w:szCs w:val="24"/>
              </w:rPr>
            </w:pPr>
            <w:r>
              <w:rPr>
                <w:rFonts w:asciiTheme="majorBidi" w:hAnsiTheme="majorBidi"/>
                <w:i/>
                <w:sz w:val="24"/>
              </w:rPr>
              <w:t>5</w:t>
            </w:r>
          </w:p>
        </w:tc>
        <w:tc>
          <w:tcPr>
            <w:tcW w:w="1327" w:type="dxa"/>
          </w:tcPr>
          <w:p w14:paraId="39EC2098" w14:textId="39AF4761" w:rsidR="00A0510A" w:rsidRPr="001C3098" w:rsidRDefault="00A0510A" w:rsidP="00894E04">
            <w:pPr>
              <w:jc w:val="both"/>
              <w:rPr>
                <w:rFonts w:asciiTheme="majorBidi" w:hAnsiTheme="majorBidi" w:cstheme="majorBidi"/>
                <w:i/>
                <w:iCs/>
                <w:sz w:val="24"/>
                <w:szCs w:val="24"/>
              </w:rPr>
            </w:pPr>
            <w:r>
              <w:rPr>
                <w:rFonts w:asciiTheme="majorBidi" w:hAnsiTheme="majorBidi"/>
                <w:i/>
                <w:sz w:val="24"/>
              </w:rPr>
              <w:t>6</w:t>
            </w:r>
          </w:p>
        </w:tc>
        <w:tc>
          <w:tcPr>
            <w:tcW w:w="1014" w:type="dxa"/>
          </w:tcPr>
          <w:p w14:paraId="32AB3645" w14:textId="14523892" w:rsidR="00A0510A" w:rsidRPr="001C3098" w:rsidRDefault="00A0510A" w:rsidP="00894E04">
            <w:pPr>
              <w:jc w:val="both"/>
              <w:rPr>
                <w:rFonts w:asciiTheme="majorBidi" w:hAnsiTheme="majorBidi" w:cstheme="majorBidi"/>
                <w:i/>
                <w:iCs/>
                <w:sz w:val="24"/>
                <w:szCs w:val="24"/>
              </w:rPr>
            </w:pPr>
            <w:r>
              <w:rPr>
                <w:rFonts w:asciiTheme="majorBidi" w:hAnsiTheme="majorBidi"/>
                <w:i/>
                <w:sz w:val="24"/>
              </w:rPr>
              <w:t>7</w:t>
            </w:r>
          </w:p>
        </w:tc>
        <w:tc>
          <w:tcPr>
            <w:tcW w:w="1014" w:type="dxa"/>
          </w:tcPr>
          <w:p w14:paraId="6D4DC0BE" w14:textId="3150F4D5" w:rsidR="00A0510A" w:rsidRPr="001C3098" w:rsidRDefault="00A0510A" w:rsidP="00894E04">
            <w:pPr>
              <w:jc w:val="both"/>
              <w:rPr>
                <w:rFonts w:asciiTheme="majorBidi" w:hAnsiTheme="majorBidi" w:cstheme="majorBidi"/>
                <w:i/>
                <w:iCs/>
                <w:sz w:val="24"/>
                <w:szCs w:val="24"/>
              </w:rPr>
            </w:pPr>
            <w:r>
              <w:rPr>
                <w:rFonts w:asciiTheme="majorBidi" w:hAnsiTheme="majorBidi"/>
                <w:i/>
                <w:sz w:val="24"/>
              </w:rPr>
              <w:t>8</w:t>
            </w:r>
          </w:p>
        </w:tc>
      </w:tr>
      <w:tr w:rsidR="00A0510A" w:rsidRPr="001C3098" w14:paraId="66278FA1" w14:textId="77777777" w:rsidTr="00A0510A">
        <w:tc>
          <w:tcPr>
            <w:tcW w:w="634" w:type="dxa"/>
          </w:tcPr>
          <w:p w14:paraId="16C91BC6" w14:textId="44A3B392" w:rsidR="00A0510A" w:rsidRPr="001C3098" w:rsidRDefault="00A0510A" w:rsidP="00894E04">
            <w:pPr>
              <w:jc w:val="both"/>
              <w:rPr>
                <w:rFonts w:asciiTheme="majorBidi" w:hAnsiTheme="majorBidi" w:cstheme="majorBidi"/>
                <w:b/>
                <w:bCs/>
                <w:sz w:val="24"/>
                <w:szCs w:val="24"/>
              </w:rPr>
            </w:pPr>
            <w:r>
              <w:rPr>
                <w:rFonts w:asciiTheme="majorBidi" w:hAnsiTheme="majorBidi"/>
                <w:b/>
                <w:sz w:val="24"/>
              </w:rPr>
              <w:t xml:space="preserve">1. </w:t>
            </w:r>
          </w:p>
        </w:tc>
        <w:tc>
          <w:tcPr>
            <w:tcW w:w="1415" w:type="dxa"/>
          </w:tcPr>
          <w:p w14:paraId="3C3B2FAE" w14:textId="27B3FA98" w:rsidR="00A0510A" w:rsidRPr="001C3098" w:rsidRDefault="00192548" w:rsidP="00894E04">
            <w:pPr>
              <w:jc w:val="both"/>
              <w:rPr>
                <w:rFonts w:asciiTheme="majorBidi" w:hAnsiTheme="majorBidi" w:cstheme="majorBidi"/>
                <w:b/>
                <w:bCs/>
                <w:sz w:val="24"/>
                <w:szCs w:val="24"/>
              </w:rPr>
            </w:pPr>
            <w:r>
              <w:rPr>
                <w:rFonts w:asciiTheme="majorBidi" w:hAnsiTheme="majorBidi"/>
                <w:b/>
                <w:sz w:val="24"/>
              </w:rPr>
              <w:t>Development, delivery of software with source code, testing, user training, and releasing software into production</w:t>
            </w:r>
          </w:p>
        </w:tc>
        <w:tc>
          <w:tcPr>
            <w:tcW w:w="1347" w:type="dxa"/>
          </w:tcPr>
          <w:p w14:paraId="45A0FB41" w14:textId="7E081C8B" w:rsidR="00A0510A" w:rsidRPr="001C3098" w:rsidRDefault="00192548" w:rsidP="00894E04">
            <w:pPr>
              <w:jc w:val="both"/>
              <w:rPr>
                <w:rFonts w:asciiTheme="majorBidi" w:hAnsiTheme="majorBidi" w:cstheme="majorBidi"/>
                <w:b/>
                <w:bCs/>
                <w:sz w:val="24"/>
                <w:szCs w:val="24"/>
              </w:rPr>
            </w:pPr>
            <w:r>
              <w:rPr>
                <w:rFonts w:asciiTheme="majorBidi" w:hAnsiTheme="majorBidi"/>
                <w:b/>
                <w:sz w:val="24"/>
              </w:rPr>
              <w:t>complete</w:t>
            </w:r>
          </w:p>
        </w:tc>
        <w:tc>
          <w:tcPr>
            <w:tcW w:w="1272" w:type="dxa"/>
          </w:tcPr>
          <w:p w14:paraId="4BD3CCAC" w14:textId="247B37B2" w:rsidR="00A0510A" w:rsidRPr="001C3098" w:rsidRDefault="00A0510A" w:rsidP="00894E04">
            <w:pPr>
              <w:jc w:val="both"/>
              <w:rPr>
                <w:rFonts w:asciiTheme="majorBidi" w:hAnsiTheme="majorBidi" w:cstheme="majorBidi"/>
                <w:b/>
                <w:bCs/>
                <w:sz w:val="24"/>
                <w:szCs w:val="24"/>
              </w:rPr>
            </w:pPr>
            <w:r>
              <w:rPr>
                <w:rFonts w:asciiTheme="majorBidi" w:hAnsiTheme="majorBidi"/>
                <w:b/>
                <w:sz w:val="24"/>
              </w:rPr>
              <w:t>1</w:t>
            </w:r>
          </w:p>
        </w:tc>
        <w:tc>
          <w:tcPr>
            <w:tcW w:w="1327" w:type="dxa"/>
          </w:tcPr>
          <w:p w14:paraId="175FB715" w14:textId="77777777" w:rsidR="00A0510A" w:rsidRPr="001C3098" w:rsidRDefault="00A0510A" w:rsidP="00894E04">
            <w:pPr>
              <w:jc w:val="both"/>
              <w:rPr>
                <w:rFonts w:asciiTheme="majorBidi" w:hAnsiTheme="majorBidi" w:cstheme="majorBidi"/>
                <w:b/>
                <w:bCs/>
                <w:sz w:val="24"/>
                <w:szCs w:val="24"/>
              </w:rPr>
            </w:pPr>
          </w:p>
        </w:tc>
        <w:tc>
          <w:tcPr>
            <w:tcW w:w="1327" w:type="dxa"/>
          </w:tcPr>
          <w:p w14:paraId="4DFF56E0" w14:textId="77777777" w:rsidR="00A0510A" w:rsidRPr="001C3098" w:rsidRDefault="00A0510A" w:rsidP="00894E04">
            <w:pPr>
              <w:jc w:val="both"/>
              <w:rPr>
                <w:rFonts w:asciiTheme="majorBidi" w:hAnsiTheme="majorBidi" w:cstheme="majorBidi"/>
                <w:b/>
                <w:bCs/>
                <w:sz w:val="24"/>
                <w:szCs w:val="24"/>
              </w:rPr>
            </w:pPr>
          </w:p>
        </w:tc>
        <w:tc>
          <w:tcPr>
            <w:tcW w:w="1014" w:type="dxa"/>
          </w:tcPr>
          <w:p w14:paraId="57B4BCB2" w14:textId="77777777" w:rsidR="00A0510A" w:rsidRPr="001C3098" w:rsidRDefault="00A0510A" w:rsidP="00894E04">
            <w:pPr>
              <w:jc w:val="both"/>
              <w:rPr>
                <w:rFonts w:asciiTheme="majorBidi" w:hAnsiTheme="majorBidi" w:cstheme="majorBidi"/>
                <w:b/>
                <w:bCs/>
                <w:sz w:val="24"/>
                <w:szCs w:val="24"/>
              </w:rPr>
            </w:pPr>
          </w:p>
        </w:tc>
        <w:tc>
          <w:tcPr>
            <w:tcW w:w="1014" w:type="dxa"/>
          </w:tcPr>
          <w:p w14:paraId="4BB7D307" w14:textId="77777777" w:rsidR="00A0510A" w:rsidRPr="001C3098" w:rsidRDefault="00A0510A" w:rsidP="00894E04">
            <w:pPr>
              <w:jc w:val="both"/>
              <w:rPr>
                <w:rFonts w:asciiTheme="majorBidi" w:hAnsiTheme="majorBidi" w:cstheme="majorBidi"/>
                <w:b/>
                <w:bCs/>
                <w:sz w:val="24"/>
                <w:szCs w:val="24"/>
              </w:rPr>
            </w:pPr>
          </w:p>
        </w:tc>
      </w:tr>
    </w:tbl>
    <w:p w14:paraId="61A3B3CC" w14:textId="670B2047" w:rsidR="008241CC" w:rsidRPr="001C3098" w:rsidRDefault="008241CC" w:rsidP="00894E04">
      <w:pPr>
        <w:spacing w:line="240" w:lineRule="auto"/>
        <w:jc w:val="both"/>
        <w:rPr>
          <w:rFonts w:asciiTheme="majorBidi" w:hAnsiTheme="majorBidi" w:cstheme="majorBidi"/>
          <w:b/>
          <w:bCs/>
        </w:rPr>
      </w:pPr>
    </w:p>
    <w:p w14:paraId="2CC1F523" w14:textId="206863EA" w:rsidR="00A0510A" w:rsidRPr="001C3098" w:rsidRDefault="00192548" w:rsidP="00894E04">
      <w:pPr>
        <w:spacing w:line="240" w:lineRule="auto"/>
        <w:jc w:val="both"/>
        <w:rPr>
          <w:rFonts w:asciiTheme="majorBidi" w:hAnsiTheme="majorBidi" w:cstheme="majorBidi"/>
          <w:b/>
          <w:bCs/>
        </w:rPr>
      </w:pPr>
      <w:r>
        <w:rPr>
          <w:rFonts w:asciiTheme="majorBidi" w:hAnsiTheme="majorBidi"/>
          <w:b/>
        </w:rPr>
        <w:t xml:space="preserve">INSTRUCTIONS HOW TO COMPLETE </w:t>
      </w:r>
      <w:r w:rsidR="00D31564">
        <w:rPr>
          <w:rFonts w:asciiTheme="majorBidi" w:hAnsiTheme="majorBidi"/>
          <w:b/>
        </w:rPr>
        <w:t xml:space="preserve">THE </w:t>
      </w:r>
      <w:r>
        <w:rPr>
          <w:rFonts w:asciiTheme="majorBidi" w:hAnsiTheme="majorBidi"/>
          <w:b/>
        </w:rPr>
        <w:t>STRUCTURE FORM OF THE OFFERED PRICE</w:t>
      </w:r>
    </w:p>
    <w:p w14:paraId="27E5F8AA" w14:textId="25C735DC" w:rsidR="00A0510A" w:rsidRPr="001C3098" w:rsidRDefault="00192548" w:rsidP="00894E04">
      <w:pPr>
        <w:numPr>
          <w:ilvl w:val="0"/>
          <w:numId w:val="12"/>
        </w:numPr>
        <w:spacing w:line="240" w:lineRule="auto"/>
        <w:jc w:val="both"/>
        <w:rPr>
          <w:rFonts w:asciiTheme="majorBidi" w:hAnsiTheme="majorBidi" w:cstheme="majorBidi"/>
          <w:b/>
          <w:bCs/>
          <w:i/>
        </w:rPr>
      </w:pPr>
      <w:r>
        <w:rPr>
          <w:rFonts w:asciiTheme="majorBidi" w:hAnsiTheme="majorBidi"/>
          <w:b/>
          <w:i/>
        </w:rPr>
        <w:t>All required data must be filled in</w:t>
      </w:r>
    </w:p>
    <w:p w14:paraId="3C814708" w14:textId="77777777" w:rsidR="00A0510A" w:rsidRPr="001C3098" w:rsidRDefault="00A0510A" w:rsidP="00894E04">
      <w:pPr>
        <w:spacing w:line="240" w:lineRule="auto"/>
        <w:jc w:val="both"/>
        <w:rPr>
          <w:rFonts w:asciiTheme="majorBidi" w:hAnsiTheme="majorBidi" w:cstheme="majorBidi"/>
          <w:b/>
          <w:bCs/>
          <w:i/>
        </w:rPr>
      </w:pPr>
    </w:p>
    <w:p w14:paraId="468EDD5D" w14:textId="2279F19C" w:rsidR="00A0510A" w:rsidRPr="001C3098" w:rsidRDefault="00192548" w:rsidP="00894E04">
      <w:pPr>
        <w:spacing w:line="240" w:lineRule="auto"/>
        <w:jc w:val="both"/>
        <w:rPr>
          <w:rFonts w:asciiTheme="majorBidi" w:hAnsiTheme="majorBidi" w:cstheme="majorBidi"/>
          <w:b/>
          <w:bCs/>
          <w:u w:val="single"/>
        </w:rPr>
      </w:pPr>
      <w:r>
        <w:rPr>
          <w:rFonts w:asciiTheme="majorBidi" w:hAnsiTheme="majorBidi"/>
          <w:b/>
          <w:u w:val="single"/>
        </w:rPr>
        <w:t>Instruction how to fill the form in</w:t>
      </w:r>
    </w:p>
    <w:p w14:paraId="71CF225B" w14:textId="67279F23" w:rsidR="00A0510A" w:rsidRPr="001C3098" w:rsidRDefault="00192548" w:rsidP="00894E04">
      <w:pPr>
        <w:spacing w:line="240" w:lineRule="auto"/>
        <w:jc w:val="both"/>
        <w:rPr>
          <w:rFonts w:asciiTheme="majorBidi" w:hAnsiTheme="majorBidi" w:cstheme="majorBidi"/>
        </w:rPr>
      </w:pPr>
      <w:r>
        <w:rPr>
          <w:rFonts w:asciiTheme="majorBidi" w:hAnsiTheme="majorBidi"/>
        </w:rPr>
        <w:t>The data contained in the structure form of the offered price ought to be entered in accordance with the description under the Technical Characteristics (Specifications) and the following instruction:</w:t>
      </w:r>
    </w:p>
    <w:p w14:paraId="3265FAA4" w14:textId="0549E8A2" w:rsidR="00A0510A" w:rsidRPr="001C3098" w:rsidRDefault="00192548" w:rsidP="00894E04">
      <w:pPr>
        <w:numPr>
          <w:ilvl w:val="0"/>
          <w:numId w:val="10"/>
        </w:numPr>
        <w:spacing w:line="240" w:lineRule="auto"/>
        <w:jc w:val="both"/>
        <w:rPr>
          <w:rFonts w:asciiTheme="majorBidi" w:hAnsiTheme="majorBidi" w:cstheme="majorBidi"/>
        </w:rPr>
      </w:pPr>
      <w:r>
        <w:rPr>
          <w:rFonts w:asciiTheme="majorBidi" w:hAnsiTheme="majorBidi"/>
          <w:b/>
        </w:rPr>
        <w:t xml:space="preserve">In Column 5 – </w:t>
      </w:r>
      <w:r>
        <w:rPr>
          <w:rFonts w:asciiTheme="majorBidi" w:hAnsiTheme="majorBidi"/>
        </w:rPr>
        <w:t>insert the price unit (without VAT)</w:t>
      </w:r>
    </w:p>
    <w:p w14:paraId="6ED18ECF" w14:textId="44C258E0" w:rsidR="00A0510A" w:rsidRPr="001C3098" w:rsidRDefault="00192548" w:rsidP="00894E04">
      <w:pPr>
        <w:numPr>
          <w:ilvl w:val="0"/>
          <w:numId w:val="10"/>
        </w:numPr>
        <w:spacing w:line="240" w:lineRule="auto"/>
        <w:jc w:val="both"/>
        <w:rPr>
          <w:rFonts w:asciiTheme="majorBidi" w:hAnsiTheme="majorBidi" w:cstheme="majorBidi"/>
          <w:b/>
          <w:bCs/>
        </w:rPr>
      </w:pPr>
      <w:r>
        <w:rPr>
          <w:rFonts w:asciiTheme="majorBidi" w:hAnsiTheme="majorBidi"/>
          <w:b/>
        </w:rPr>
        <w:t xml:space="preserve">In Column 6 – </w:t>
      </w:r>
      <w:r>
        <w:rPr>
          <w:rFonts w:asciiTheme="majorBidi" w:hAnsiTheme="majorBidi"/>
        </w:rPr>
        <w:t xml:space="preserve">insert the price unit (with VAT) </w:t>
      </w:r>
    </w:p>
    <w:p w14:paraId="7860957B" w14:textId="078D2B03" w:rsidR="00A0510A" w:rsidRPr="001C3098" w:rsidRDefault="00192548" w:rsidP="00894E04">
      <w:pPr>
        <w:numPr>
          <w:ilvl w:val="0"/>
          <w:numId w:val="10"/>
        </w:numPr>
        <w:spacing w:line="240" w:lineRule="auto"/>
        <w:jc w:val="both"/>
        <w:rPr>
          <w:rFonts w:asciiTheme="majorBidi" w:hAnsiTheme="majorBidi" w:cstheme="majorBidi"/>
          <w:b/>
          <w:bCs/>
        </w:rPr>
      </w:pPr>
      <w:r>
        <w:rPr>
          <w:rFonts w:asciiTheme="majorBidi" w:hAnsiTheme="majorBidi"/>
          <w:b/>
        </w:rPr>
        <w:t xml:space="preserve">In Column 7 – </w:t>
      </w:r>
      <w:r>
        <w:rPr>
          <w:rFonts w:asciiTheme="majorBidi" w:hAnsiTheme="majorBidi"/>
        </w:rPr>
        <w:t>insert the total price (without VAT)</w:t>
      </w:r>
      <w:r>
        <w:rPr>
          <w:rFonts w:asciiTheme="majorBidi" w:hAnsiTheme="majorBidi"/>
          <w:b/>
        </w:rPr>
        <w:t xml:space="preserve"> </w:t>
      </w:r>
    </w:p>
    <w:p w14:paraId="3770E3AC" w14:textId="202B65F1" w:rsidR="00583247" w:rsidRPr="001C3098" w:rsidRDefault="00192548" w:rsidP="00894E04">
      <w:pPr>
        <w:numPr>
          <w:ilvl w:val="0"/>
          <w:numId w:val="10"/>
        </w:numPr>
        <w:spacing w:line="240" w:lineRule="auto"/>
        <w:jc w:val="both"/>
        <w:rPr>
          <w:rFonts w:asciiTheme="majorBidi" w:hAnsiTheme="majorBidi" w:cstheme="majorBidi"/>
          <w:b/>
          <w:bCs/>
        </w:rPr>
      </w:pPr>
      <w:r>
        <w:rPr>
          <w:rFonts w:asciiTheme="majorBidi" w:hAnsiTheme="majorBidi"/>
          <w:b/>
        </w:rPr>
        <w:t xml:space="preserve">In Column 8 – </w:t>
      </w:r>
      <w:r>
        <w:rPr>
          <w:rFonts w:asciiTheme="majorBidi" w:hAnsiTheme="majorBidi"/>
        </w:rPr>
        <w:t>insert the total price (with VAT)</w:t>
      </w:r>
      <w:r>
        <w:rPr>
          <w:rFonts w:asciiTheme="majorBidi" w:hAnsiTheme="majorBidi"/>
          <w:b/>
        </w:rPr>
        <w:t xml:space="preserve"> </w:t>
      </w:r>
    </w:p>
    <w:p w14:paraId="60A0AF4F" w14:textId="77777777" w:rsidR="00DF0FED" w:rsidRPr="001C3098" w:rsidRDefault="00DF0FED" w:rsidP="00DF0FED">
      <w:pPr>
        <w:spacing w:line="240" w:lineRule="auto"/>
        <w:jc w:val="both"/>
        <w:rPr>
          <w:rFonts w:asciiTheme="majorBidi" w:hAnsiTheme="majorBidi" w:cstheme="majorBidi"/>
          <w:b/>
          <w:bCs/>
        </w:rPr>
      </w:pPr>
    </w:p>
    <w:p w14:paraId="2E566E24" w14:textId="77777777" w:rsidR="00DF0FED" w:rsidRPr="007E412F" w:rsidRDefault="00DF0FED" w:rsidP="00DF0FED">
      <w:pPr>
        <w:spacing w:line="240" w:lineRule="auto"/>
        <w:jc w:val="both"/>
        <w:rPr>
          <w:rFonts w:asciiTheme="majorBidi" w:hAnsiTheme="majorBidi" w:cstheme="majorBidi"/>
          <w:b/>
          <w:bCs/>
          <w:lang w:val="ru-RU"/>
        </w:rPr>
      </w:pPr>
    </w:p>
    <w:p w14:paraId="69269424" w14:textId="5FC9B569" w:rsidR="00DF5494" w:rsidRPr="007E412F" w:rsidRDefault="00DF5494" w:rsidP="00DF0FED">
      <w:pPr>
        <w:spacing w:line="240" w:lineRule="auto"/>
        <w:jc w:val="both"/>
        <w:rPr>
          <w:rFonts w:asciiTheme="majorBidi" w:hAnsiTheme="majorBidi" w:cstheme="majorBidi"/>
          <w:b/>
          <w:bCs/>
          <w:lang w:val="ru-RU"/>
        </w:rPr>
      </w:pPr>
    </w:p>
    <w:p w14:paraId="5841734E" w14:textId="61F16255" w:rsidR="00824018" w:rsidRPr="007E412F" w:rsidRDefault="00824018" w:rsidP="00DF0FED">
      <w:pPr>
        <w:spacing w:line="240" w:lineRule="auto"/>
        <w:jc w:val="both"/>
        <w:rPr>
          <w:rFonts w:asciiTheme="majorBidi" w:hAnsiTheme="majorBidi" w:cstheme="majorBidi"/>
          <w:b/>
          <w:bCs/>
          <w:lang w:val="ru-RU"/>
        </w:rPr>
      </w:pPr>
    </w:p>
    <w:p w14:paraId="04563F68" w14:textId="10015704" w:rsidR="00824018" w:rsidRPr="007E412F" w:rsidRDefault="00824018" w:rsidP="00DF0FED">
      <w:pPr>
        <w:spacing w:line="240" w:lineRule="auto"/>
        <w:jc w:val="both"/>
        <w:rPr>
          <w:rFonts w:asciiTheme="majorBidi" w:hAnsiTheme="majorBidi" w:cstheme="majorBidi"/>
          <w:b/>
          <w:bCs/>
          <w:lang w:val="ru-RU"/>
        </w:rPr>
      </w:pPr>
    </w:p>
    <w:p w14:paraId="1E73E11D" w14:textId="77777777" w:rsidR="00824018" w:rsidRPr="007E412F" w:rsidRDefault="00824018" w:rsidP="00DF0FED">
      <w:pPr>
        <w:spacing w:line="240" w:lineRule="auto"/>
        <w:jc w:val="both"/>
        <w:rPr>
          <w:rFonts w:asciiTheme="majorBidi" w:hAnsiTheme="majorBidi" w:cstheme="majorBidi"/>
          <w:b/>
          <w:bCs/>
          <w:lang w:val="ru-RU"/>
        </w:rPr>
      </w:pPr>
    </w:p>
    <w:p w14:paraId="3BF7C2E9" w14:textId="0D893405" w:rsidR="00DF0FED" w:rsidRPr="001C3098" w:rsidRDefault="00583247" w:rsidP="00DF0FED">
      <w:pPr>
        <w:pStyle w:val="Heading1"/>
        <w:spacing w:line="240" w:lineRule="auto"/>
        <w:jc w:val="both"/>
        <w:rPr>
          <w:rFonts w:asciiTheme="majorBidi" w:hAnsiTheme="majorBidi"/>
          <w:b/>
          <w:bCs/>
          <w:color w:val="auto"/>
          <w:sz w:val="24"/>
          <w:szCs w:val="24"/>
        </w:rPr>
      </w:pPr>
      <w:bookmarkStart w:id="25" w:name="_Toc229076219"/>
      <w:r>
        <w:rPr>
          <w:rFonts w:asciiTheme="majorBidi" w:hAnsiTheme="majorBidi"/>
          <w:b/>
          <w:color w:val="auto"/>
          <w:sz w:val="24"/>
        </w:rPr>
        <w:t>8. THE FORM OF THE TENDER PREPARATION COSTS</w:t>
      </w:r>
      <w:bookmarkEnd w:id="25"/>
    </w:p>
    <w:p w14:paraId="506D0CC9" w14:textId="77777777" w:rsidR="00DF0FED" w:rsidRPr="001C3098" w:rsidRDefault="00DF0FED" w:rsidP="00DF0FED"/>
    <w:p w14:paraId="5E61ABFE" w14:textId="4F21A227" w:rsidR="00583247" w:rsidRPr="001C3098" w:rsidRDefault="00192548" w:rsidP="00894E04">
      <w:pPr>
        <w:spacing w:line="240" w:lineRule="auto"/>
        <w:jc w:val="both"/>
        <w:rPr>
          <w:rFonts w:asciiTheme="majorBidi" w:hAnsiTheme="majorBidi" w:cstheme="majorBidi"/>
        </w:rPr>
      </w:pPr>
      <w:r>
        <w:rPr>
          <w:rFonts w:asciiTheme="majorBidi" w:hAnsiTheme="majorBidi"/>
        </w:rPr>
        <w:t>Pursuant to Article 138 of the Law, Tenderer ___________________________________ [insert name], submits the total amount and the structure of the costs incurred while preparing the tender, per breakdown in the table:</w:t>
      </w:r>
    </w:p>
    <w:tbl>
      <w:tblPr>
        <w:tblpPr w:leftFromText="180" w:rightFromText="180" w:vertAnchor="text" w:horzAnchor="margin" w:tblpY="314"/>
        <w:tblW w:w="9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9"/>
        <w:gridCol w:w="4844"/>
      </w:tblGrid>
      <w:tr w:rsidR="00DD5D25" w:rsidRPr="001C3098" w14:paraId="214ED8A3" w14:textId="77777777" w:rsidTr="006B1F43">
        <w:trPr>
          <w:trHeight w:val="537"/>
        </w:trPr>
        <w:tc>
          <w:tcPr>
            <w:tcW w:w="4585" w:type="dxa"/>
          </w:tcPr>
          <w:p w14:paraId="4E10B7A1" w14:textId="3805701F" w:rsidR="00DD5D25" w:rsidRPr="001C3098" w:rsidRDefault="00192548" w:rsidP="00894E04">
            <w:pPr>
              <w:pStyle w:val="TableParagraph"/>
              <w:spacing w:before="121"/>
              <w:ind w:left="1096"/>
              <w:jc w:val="both"/>
              <w:rPr>
                <w:rFonts w:asciiTheme="majorBidi" w:hAnsiTheme="majorBidi" w:cstheme="majorBidi"/>
                <w:b/>
                <w:sz w:val="24"/>
                <w:szCs w:val="24"/>
              </w:rPr>
            </w:pPr>
            <w:r>
              <w:rPr>
                <w:rFonts w:asciiTheme="majorBidi" w:hAnsiTheme="majorBidi"/>
                <w:b/>
                <w:sz w:val="24"/>
              </w:rPr>
              <w:t>TYPE OF COST</w:t>
            </w:r>
          </w:p>
        </w:tc>
        <w:tc>
          <w:tcPr>
            <w:tcW w:w="4736" w:type="dxa"/>
          </w:tcPr>
          <w:p w14:paraId="72617EEA" w14:textId="15DF50CA" w:rsidR="00DD5D25" w:rsidRPr="001C3098" w:rsidRDefault="00192548" w:rsidP="00894E04">
            <w:pPr>
              <w:pStyle w:val="TableParagraph"/>
              <w:spacing w:before="121"/>
              <w:ind w:left="4"/>
              <w:jc w:val="both"/>
              <w:rPr>
                <w:rFonts w:asciiTheme="majorBidi" w:hAnsiTheme="majorBidi" w:cstheme="majorBidi"/>
                <w:b/>
                <w:sz w:val="24"/>
                <w:szCs w:val="24"/>
              </w:rPr>
            </w:pPr>
            <w:r>
              <w:rPr>
                <w:rFonts w:asciiTheme="majorBidi" w:hAnsiTheme="majorBidi"/>
                <w:b/>
                <w:sz w:val="24"/>
              </w:rPr>
              <w:t>COST AMOUNT IN RSD</w:t>
            </w:r>
          </w:p>
        </w:tc>
      </w:tr>
      <w:tr w:rsidR="00DD5D25" w:rsidRPr="001C3098" w14:paraId="1992674B" w14:textId="77777777" w:rsidTr="006B1F43">
        <w:trPr>
          <w:trHeight w:val="537"/>
        </w:trPr>
        <w:tc>
          <w:tcPr>
            <w:tcW w:w="4585" w:type="dxa"/>
          </w:tcPr>
          <w:p w14:paraId="68D9A1FB" w14:textId="77777777" w:rsidR="00DD5D25" w:rsidRPr="001C3098" w:rsidRDefault="00DD5D25" w:rsidP="00894E04">
            <w:pPr>
              <w:pStyle w:val="TableParagraph"/>
              <w:jc w:val="both"/>
              <w:rPr>
                <w:rFonts w:asciiTheme="majorBidi" w:hAnsiTheme="majorBidi" w:cstheme="majorBidi"/>
                <w:sz w:val="24"/>
                <w:szCs w:val="24"/>
              </w:rPr>
            </w:pPr>
          </w:p>
        </w:tc>
        <w:tc>
          <w:tcPr>
            <w:tcW w:w="4736" w:type="dxa"/>
          </w:tcPr>
          <w:p w14:paraId="0027FFF1" w14:textId="77777777" w:rsidR="00DD5D25" w:rsidRPr="001C3098" w:rsidRDefault="00DD5D25" w:rsidP="00894E04">
            <w:pPr>
              <w:pStyle w:val="TableParagraph"/>
              <w:jc w:val="both"/>
              <w:rPr>
                <w:rFonts w:asciiTheme="majorBidi" w:hAnsiTheme="majorBidi" w:cstheme="majorBidi"/>
                <w:sz w:val="24"/>
                <w:szCs w:val="24"/>
              </w:rPr>
            </w:pPr>
          </w:p>
        </w:tc>
      </w:tr>
      <w:tr w:rsidR="00DD5D25" w:rsidRPr="001C3098" w14:paraId="07EDE47E" w14:textId="77777777" w:rsidTr="006B1F43">
        <w:trPr>
          <w:trHeight w:val="540"/>
        </w:trPr>
        <w:tc>
          <w:tcPr>
            <w:tcW w:w="4585" w:type="dxa"/>
          </w:tcPr>
          <w:p w14:paraId="20915834" w14:textId="77777777" w:rsidR="00DD5D25" w:rsidRPr="001C3098" w:rsidRDefault="00DD5D25" w:rsidP="00894E04">
            <w:pPr>
              <w:pStyle w:val="TableParagraph"/>
              <w:jc w:val="both"/>
              <w:rPr>
                <w:rFonts w:asciiTheme="majorBidi" w:hAnsiTheme="majorBidi" w:cstheme="majorBidi"/>
                <w:sz w:val="24"/>
                <w:szCs w:val="24"/>
              </w:rPr>
            </w:pPr>
          </w:p>
        </w:tc>
        <w:tc>
          <w:tcPr>
            <w:tcW w:w="4736" w:type="dxa"/>
          </w:tcPr>
          <w:p w14:paraId="02F18E54" w14:textId="77777777" w:rsidR="00DD5D25" w:rsidRPr="001C3098" w:rsidRDefault="00DD5D25" w:rsidP="00894E04">
            <w:pPr>
              <w:pStyle w:val="TableParagraph"/>
              <w:jc w:val="both"/>
              <w:rPr>
                <w:rFonts w:asciiTheme="majorBidi" w:hAnsiTheme="majorBidi" w:cstheme="majorBidi"/>
                <w:sz w:val="24"/>
                <w:szCs w:val="24"/>
              </w:rPr>
            </w:pPr>
          </w:p>
        </w:tc>
      </w:tr>
      <w:tr w:rsidR="00DD5D25" w:rsidRPr="001C3098" w14:paraId="247FF404" w14:textId="77777777" w:rsidTr="006B1F43">
        <w:trPr>
          <w:trHeight w:val="537"/>
        </w:trPr>
        <w:tc>
          <w:tcPr>
            <w:tcW w:w="4585" w:type="dxa"/>
          </w:tcPr>
          <w:p w14:paraId="4C635D30" w14:textId="77777777" w:rsidR="00DD5D25" w:rsidRPr="001C3098" w:rsidRDefault="00DD5D25" w:rsidP="00894E04">
            <w:pPr>
              <w:pStyle w:val="TableParagraph"/>
              <w:jc w:val="both"/>
              <w:rPr>
                <w:rFonts w:asciiTheme="majorBidi" w:hAnsiTheme="majorBidi" w:cstheme="majorBidi"/>
                <w:sz w:val="24"/>
                <w:szCs w:val="24"/>
              </w:rPr>
            </w:pPr>
          </w:p>
        </w:tc>
        <w:tc>
          <w:tcPr>
            <w:tcW w:w="4736" w:type="dxa"/>
          </w:tcPr>
          <w:p w14:paraId="1AFAD9BD" w14:textId="77777777" w:rsidR="00DD5D25" w:rsidRPr="001C3098" w:rsidRDefault="00DD5D25" w:rsidP="00894E04">
            <w:pPr>
              <w:pStyle w:val="TableParagraph"/>
              <w:jc w:val="both"/>
              <w:rPr>
                <w:rFonts w:asciiTheme="majorBidi" w:hAnsiTheme="majorBidi" w:cstheme="majorBidi"/>
                <w:sz w:val="24"/>
                <w:szCs w:val="24"/>
              </w:rPr>
            </w:pPr>
          </w:p>
        </w:tc>
      </w:tr>
      <w:tr w:rsidR="00DD5D25" w:rsidRPr="001C3098" w14:paraId="78B0DE99" w14:textId="77777777" w:rsidTr="006B1F43">
        <w:trPr>
          <w:trHeight w:val="539"/>
        </w:trPr>
        <w:tc>
          <w:tcPr>
            <w:tcW w:w="4585" w:type="dxa"/>
          </w:tcPr>
          <w:p w14:paraId="5BC0F473" w14:textId="77777777" w:rsidR="00DD5D25" w:rsidRPr="001C3098" w:rsidRDefault="00DD5D25" w:rsidP="00894E04">
            <w:pPr>
              <w:pStyle w:val="TableParagraph"/>
              <w:jc w:val="both"/>
              <w:rPr>
                <w:rFonts w:asciiTheme="majorBidi" w:hAnsiTheme="majorBidi" w:cstheme="majorBidi"/>
                <w:sz w:val="24"/>
                <w:szCs w:val="24"/>
              </w:rPr>
            </w:pPr>
          </w:p>
        </w:tc>
        <w:tc>
          <w:tcPr>
            <w:tcW w:w="4736" w:type="dxa"/>
          </w:tcPr>
          <w:p w14:paraId="146EC60F" w14:textId="77777777" w:rsidR="00DD5D25" w:rsidRPr="001C3098" w:rsidRDefault="00DD5D25" w:rsidP="00894E04">
            <w:pPr>
              <w:pStyle w:val="TableParagraph"/>
              <w:jc w:val="both"/>
              <w:rPr>
                <w:rFonts w:asciiTheme="majorBidi" w:hAnsiTheme="majorBidi" w:cstheme="majorBidi"/>
                <w:sz w:val="24"/>
                <w:szCs w:val="24"/>
              </w:rPr>
            </w:pPr>
          </w:p>
        </w:tc>
      </w:tr>
      <w:tr w:rsidR="00DD5D25" w:rsidRPr="001C3098" w14:paraId="7A76F1D0" w14:textId="77777777" w:rsidTr="006B1F43">
        <w:trPr>
          <w:trHeight w:val="537"/>
        </w:trPr>
        <w:tc>
          <w:tcPr>
            <w:tcW w:w="4585" w:type="dxa"/>
          </w:tcPr>
          <w:p w14:paraId="345899C8" w14:textId="77777777" w:rsidR="00DD5D25" w:rsidRPr="001C3098" w:rsidRDefault="00DD5D25" w:rsidP="00894E04">
            <w:pPr>
              <w:pStyle w:val="TableParagraph"/>
              <w:jc w:val="both"/>
              <w:rPr>
                <w:rFonts w:asciiTheme="majorBidi" w:hAnsiTheme="majorBidi" w:cstheme="majorBidi"/>
                <w:sz w:val="24"/>
                <w:szCs w:val="24"/>
              </w:rPr>
            </w:pPr>
          </w:p>
        </w:tc>
        <w:tc>
          <w:tcPr>
            <w:tcW w:w="4736" w:type="dxa"/>
          </w:tcPr>
          <w:p w14:paraId="46104D6C" w14:textId="77777777" w:rsidR="00DD5D25" w:rsidRPr="001C3098" w:rsidRDefault="00DD5D25" w:rsidP="00894E04">
            <w:pPr>
              <w:pStyle w:val="TableParagraph"/>
              <w:jc w:val="both"/>
              <w:rPr>
                <w:rFonts w:asciiTheme="majorBidi" w:hAnsiTheme="majorBidi" w:cstheme="majorBidi"/>
                <w:sz w:val="24"/>
                <w:szCs w:val="24"/>
              </w:rPr>
            </w:pPr>
          </w:p>
        </w:tc>
      </w:tr>
      <w:tr w:rsidR="00DD5D25" w:rsidRPr="001C3098" w14:paraId="021B01D8" w14:textId="77777777" w:rsidTr="006B1F43">
        <w:trPr>
          <w:trHeight w:val="537"/>
        </w:trPr>
        <w:tc>
          <w:tcPr>
            <w:tcW w:w="4585" w:type="dxa"/>
          </w:tcPr>
          <w:p w14:paraId="4027A0A3" w14:textId="77777777" w:rsidR="00DD5D25" w:rsidRPr="001C3098" w:rsidRDefault="00DD5D25" w:rsidP="00894E04">
            <w:pPr>
              <w:pStyle w:val="TableParagraph"/>
              <w:jc w:val="both"/>
              <w:rPr>
                <w:rFonts w:asciiTheme="majorBidi" w:hAnsiTheme="majorBidi" w:cstheme="majorBidi"/>
                <w:sz w:val="24"/>
                <w:szCs w:val="24"/>
              </w:rPr>
            </w:pPr>
          </w:p>
        </w:tc>
        <w:tc>
          <w:tcPr>
            <w:tcW w:w="4736" w:type="dxa"/>
          </w:tcPr>
          <w:p w14:paraId="4B4A7298" w14:textId="77777777" w:rsidR="00DD5D25" w:rsidRPr="001C3098" w:rsidRDefault="00DD5D25" w:rsidP="00894E04">
            <w:pPr>
              <w:pStyle w:val="TableParagraph"/>
              <w:jc w:val="both"/>
              <w:rPr>
                <w:rFonts w:asciiTheme="majorBidi" w:hAnsiTheme="majorBidi" w:cstheme="majorBidi"/>
                <w:sz w:val="24"/>
                <w:szCs w:val="24"/>
              </w:rPr>
            </w:pPr>
          </w:p>
        </w:tc>
      </w:tr>
      <w:tr w:rsidR="00DD5D25" w:rsidRPr="001C3098" w14:paraId="3D0AB8F5" w14:textId="77777777" w:rsidTr="006B1F43">
        <w:trPr>
          <w:trHeight w:val="834"/>
        </w:trPr>
        <w:tc>
          <w:tcPr>
            <w:tcW w:w="4585" w:type="dxa"/>
          </w:tcPr>
          <w:p w14:paraId="61228007" w14:textId="159DCA7C" w:rsidR="00DD5D25" w:rsidRPr="001C3098" w:rsidRDefault="00192548" w:rsidP="00894E04">
            <w:pPr>
              <w:pStyle w:val="TableParagraph"/>
              <w:tabs>
                <w:tab w:val="left" w:pos="1231"/>
                <w:tab w:val="left" w:pos="2265"/>
                <w:tab w:val="left" w:pos="3840"/>
              </w:tabs>
              <w:spacing w:before="123"/>
              <w:ind w:left="4" w:right="455"/>
              <w:jc w:val="both"/>
              <w:rPr>
                <w:rFonts w:asciiTheme="majorBidi" w:hAnsiTheme="majorBidi" w:cstheme="majorBidi"/>
                <w:b/>
                <w:sz w:val="24"/>
                <w:szCs w:val="24"/>
              </w:rPr>
            </w:pPr>
            <w:r>
              <w:rPr>
                <w:rFonts w:asciiTheme="majorBidi" w:hAnsiTheme="majorBidi"/>
                <w:b/>
                <w:sz w:val="24"/>
              </w:rPr>
              <w:t>TOTAL AMOUNT OF TENDER PREPARATION COSTS</w:t>
            </w:r>
          </w:p>
        </w:tc>
        <w:tc>
          <w:tcPr>
            <w:tcW w:w="4736" w:type="dxa"/>
          </w:tcPr>
          <w:p w14:paraId="03966E1B" w14:textId="77777777" w:rsidR="00DD5D25" w:rsidRPr="001C3098" w:rsidRDefault="00DD5D25" w:rsidP="00894E04">
            <w:pPr>
              <w:pStyle w:val="TableParagraph"/>
              <w:jc w:val="both"/>
              <w:rPr>
                <w:rFonts w:asciiTheme="majorBidi" w:hAnsiTheme="majorBidi" w:cstheme="majorBidi"/>
                <w:sz w:val="24"/>
                <w:szCs w:val="24"/>
              </w:rPr>
            </w:pPr>
          </w:p>
        </w:tc>
      </w:tr>
    </w:tbl>
    <w:p w14:paraId="34BF411E" w14:textId="77777777" w:rsidR="008C028C" w:rsidRPr="001C3098" w:rsidRDefault="008C028C" w:rsidP="00894E04">
      <w:pPr>
        <w:spacing w:line="240" w:lineRule="auto"/>
        <w:jc w:val="both"/>
        <w:rPr>
          <w:rFonts w:asciiTheme="majorBidi" w:hAnsiTheme="majorBidi" w:cstheme="majorBidi"/>
          <w:b/>
          <w:bCs/>
        </w:rPr>
      </w:pPr>
    </w:p>
    <w:p w14:paraId="261A8D8F" w14:textId="4970864F" w:rsidR="00583247" w:rsidRPr="001C3098" w:rsidRDefault="00192548" w:rsidP="00894E04">
      <w:pPr>
        <w:spacing w:before="100" w:beforeAutospacing="1" w:after="100" w:afterAutospacing="1" w:line="240" w:lineRule="auto"/>
        <w:jc w:val="both"/>
        <w:rPr>
          <w:rFonts w:asciiTheme="majorBidi" w:eastAsia="Times New Roman" w:hAnsiTheme="majorBidi" w:cstheme="majorBidi"/>
          <w:kern w:val="0"/>
          <w14:ligatures w14:val="none"/>
        </w:rPr>
      </w:pPr>
      <w:r>
        <w:rPr>
          <w:rFonts w:asciiTheme="majorBidi" w:hAnsiTheme="majorBidi"/>
          <w:b/>
        </w:rPr>
        <w:t>Note:</w:t>
      </w:r>
      <w:r>
        <w:rPr>
          <w:rFonts w:asciiTheme="majorBidi" w:hAnsiTheme="majorBidi"/>
        </w:rPr>
        <w:t xml:space="preserve"> </w:t>
      </w:r>
      <w:r>
        <w:rPr>
          <w:rFonts w:asciiTheme="majorBidi" w:hAnsiTheme="majorBidi"/>
          <w:i/>
        </w:rPr>
        <w:t>The costs of preparing and submitting tender are borne solely by Tenderer, who cannot claim reimbursement thereof from the Procurer. Where a public procurement procedure is suspended for reasons attributable to it, the Procurer is obliged to compensate the Tenderer’s costs of making a sample or a model, provided that these were made according to the Procurer’s technical specifications, and costs of securing collateral, provided that Tenderer has sought the compensation for this in its tender.</w:t>
      </w:r>
      <w:r>
        <w:rPr>
          <w:rFonts w:asciiTheme="majorBidi" w:hAnsiTheme="majorBidi"/>
        </w:rPr>
        <w:t xml:space="preserve"> </w:t>
      </w:r>
    </w:p>
    <w:p w14:paraId="26E86ADE" w14:textId="333B574A" w:rsidR="002629D2" w:rsidRPr="001C3098" w:rsidRDefault="00192548" w:rsidP="00894E04">
      <w:pPr>
        <w:spacing w:before="100" w:beforeAutospacing="1" w:after="100" w:afterAutospacing="1" w:line="240" w:lineRule="auto"/>
        <w:jc w:val="both"/>
        <w:rPr>
          <w:rFonts w:asciiTheme="majorBidi" w:hAnsiTheme="majorBidi" w:cstheme="majorBidi"/>
          <w:b/>
          <w:bCs/>
        </w:rPr>
      </w:pPr>
      <w:r>
        <w:rPr>
          <w:rFonts w:asciiTheme="majorBidi" w:hAnsiTheme="majorBidi"/>
          <w:b/>
        </w:rPr>
        <w:t>Provision of this particular form is not mandatory.</w:t>
      </w:r>
    </w:p>
    <w:p w14:paraId="6D671ED8" w14:textId="0F372D96" w:rsidR="00006170" w:rsidRPr="001C3098" w:rsidRDefault="00006170" w:rsidP="00894E04">
      <w:pPr>
        <w:pStyle w:val="Heading1"/>
        <w:spacing w:line="240" w:lineRule="auto"/>
        <w:jc w:val="both"/>
        <w:rPr>
          <w:rFonts w:asciiTheme="majorBidi" w:hAnsiTheme="majorBidi"/>
          <w:b/>
          <w:bCs/>
          <w:color w:val="auto"/>
          <w:sz w:val="24"/>
          <w:szCs w:val="24"/>
        </w:rPr>
      </w:pPr>
    </w:p>
    <w:p w14:paraId="52DC7EBA" w14:textId="6FF677FD" w:rsidR="00006170" w:rsidRPr="001C3098" w:rsidRDefault="00006170" w:rsidP="00894E04">
      <w:pPr>
        <w:spacing w:line="240" w:lineRule="auto"/>
        <w:jc w:val="both"/>
      </w:pPr>
    </w:p>
    <w:p w14:paraId="5D661D9E" w14:textId="318B2837" w:rsidR="00006170" w:rsidRPr="001C3098" w:rsidRDefault="00006170" w:rsidP="00894E04">
      <w:pPr>
        <w:spacing w:line="240" w:lineRule="auto"/>
        <w:jc w:val="both"/>
      </w:pPr>
    </w:p>
    <w:p w14:paraId="42929C73" w14:textId="0D88B2C9" w:rsidR="00006170" w:rsidRPr="001C3098" w:rsidRDefault="00006170" w:rsidP="00894E04">
      <w:pPr>
        <w:spacing w:line="240" w:lineRule="auto"/>
        <w:jc w:val="both"/>
      </w:pPr>
    </w:p>
    <w:p w14:paraId="503F75AD" w14:textId="2D925194" w:rsidR="00006170" w:rsidRPr="001C3098" w:rsidRDefault="00006170" w:rsidP="00894E04">
      <w:pPr>
        <w:spacing w:line="240" w:lineRule="auto"/>
        <w:jc w:val="both"/>
      </w:pPr>
    </w:p>
    <w:p w14:paraId="7563569C" w14:textId="609EA969" w:rsidR="00AD0A97" w:rsidRPr="001C3098" w:rsidRDefault="00583247" w:rsidP="00894E04">
      <w:pPr>
        <w:pStyle w:val="Heading1"/>
        <w:spacing w:line="240" w:lineRule="auto"/>
        <w:jc w:val="both"/>
        <w:rPr>
          <w:rFonts w:asciiTheme="majorBidi" w:hAnsiTheme="majorBidi"/>
          <w:b/>
          <w:bCs/>
          <w:sz w:val="24"/>
          <w:szCs w:val="24"/>
        </w:rPr>
      </w:pPr>
      <w:bookmarkStart w:id="26" w:name="_Toc229076220"/>
      <w:r>
        <w:rPr>
          <w:rFonts w:asciiTheme="majorBidi" w:hAnsiTheme="majorBidi"/>
          <w:b/>
          <w:color w:val="auto"/>
          <w:sz w:val="24"/>
        </w:rPr>
        <w:lastRenderedPageBreak/>
        <w:t>9. MODEL CONTRACT</w:t>
      </w:r>
      <w:bookmarkEnd w:id="26"/>
      <w:r>
        <w:rPr>
          <w:rFonts w:asciiTheme="majorBidi" w:hAnsiTheme="majorBidi"/>
          <w:b/>
          <w:color w:val="auto"/>
          <w:sz w:val="24"/>
        </w:rPr>
        <w:t xml:space="preserve"> </w:t>
      </w:r>
    </w:p>
    <w:p w14:paraId="296FF076" w14:textId="5BEB9BFB" w:rsidR="00CD07EA" w:rsidRPr="001C3098" w:rsidRDefault="00AD0A97" w:rsidP="00894E04">
      <w:pPr>
        <w:spacing w:after="26" w:line="240" w:lineRule="auto"/>
        <w:ind w:left="275"/>
        <w:jc w:val="both"/>
        <w:rPr>
          <w:rFonts w:asciiTheme="majorBidi" w:hAnsiTheme="majorBidi" w:cstheme="majorBidi"/>
        </w:rPr>
      </w:pPr>
      <w:r>
        <w:rPr>
          <w:rFonts w:asciiTheme="majorBidi" w:hAnsiTheme="majorBidi"/>
          <w:b/>
        </w:rPr>
        <w:t xml:space="preserve"> </w:t>
      </w:r>
      <w:r>
        <w:rPr>
          <w:rFonts w:asciiTheme="majorBidi" w:hAnsiTheme="majorBidi"/>
        </w:rPr>
        <w:t xml:space="preserve">  </w:t>
      </w:r>
      <w:r>
        <w:rPr>
          <w:b/>
        </w:rPr>
        <w:tab/>
      </w:r>
      <w:r>
        <w:rPr>
          <w:b/>
        </w:rPr>
        <w:tab/>
      </w:r>
      <w:r>
        <w:rPr>
          <w:b/>
        </w:rPr>
        <w:tab/>
      </w:r>
      <w:r>
        <w:rPr>
          <w:b/>
        </w:rPr>
        <w:tab/>
      </w:r>
      <w:r>
        <w:rPr>
          <w:b/>
        </w:rPr>
        <w:tab/>
      </w:r>
      <w:r>
        <w:rPr>
          <w:b/>
        </w:rPr>
        <w:tab/>
      </w:r>
      <w:r>
        <w:rPr>
          <w:b/>
        </w:rPr>
        <w:tab/>
      </w:r>
    </w:p>
    <w:p w14:paraId="7AA3D677" w14:textId="1E63CF9B" w:rsidR="00F4446D" w:rsidRPr="001C3098" w:rsidRDefault="00192548" w:rsidP="001C3098">
      <w:pPr>
        <w:keepNext/>
        <w:spacing w:line="240" w:lineRule="auto"/>
        <w:jc w:val="center"/>
        <w:rPr>
          <w:rFonts w:ascii="Times New Roman" w:hAnsi="Times New Roman" w:cs="Times New Roman"/>
          <w:b/>
          <w:bCs/>
        </w:rPr>
      </w:pPr>
      <w:r>
        <w:rPr>
          <w:rFonts w:ascii="Times New Roman" w:hAnsi="Times New Roman"/>
          <w:b/>
        </w:rPr>
        <w:t xml:space="preserve">CONTRACT ON DEVELOPING AND IMPLEMENTING THE SOFTWARE </w:t>
      </w:r>
      <w:bookmarkStart w:id="27" w:name="_Hlk221005465"/>
      <w:r>
        <w:rPr>
          <w:rFonts w:ascii="Times New Roman" w:hAnsi="Times New Roman"/>
          <w:b/>
        </w:rPr>
        <w:t xml:space="preserve">FOR THE COLLECTION AND MANAGEMENT OF CITIZENS’ PROPOSALS AND INITIATIVES FOR THE IMPROVEMENT OF LIFE IN THE LOCAL COMMUNITY WITH APPLIEED SOCIAL CRITERIA </w:t>
      </w:r>
    </w:p>
    <w:bookmarkEnd w:id="27"/>
    <w:p w14:paraId="7650D578" w14:textId="77777777" w:rsidR="001C3098" w:rsidRPr="001C3098" w:rsidRDefault="001C3098" w:rsidP="001C3098">
      <w:pPr>
        <w:keepNext/>
        <w:spacing w:line="240" w:lineRule="auto"/>
        <w:jc w:val="center"/>
        <w:rPr>
          <w:rFonts w:ascii="Times New Roman" w:hAnsi="Times New Roman" w:cs="Times New Roman"/>
          <w:b/>
          <w:bCs/>
        </w:rPr>
      </w:pPr>
    </w:p>
    <w:p w14:paraId="25324F09" w14:textId="5D69E48C" w:rsidR="00CD07EA" w:rsidRPr="001C3098" w:rsidRDefault="00192548" w:rsidP="00894E04">
      <w:pPr>
        <w:spacing w:line="240" w:lineRule="auto"/>
        <w:jc w:val="both"/>
        <w:rPr>
          <w:rFonts w:ascii="Times New Roman" w:hAnsi="Times New Roman" w:cs="Times New Roman"/>
          <w:b/>
          <w:iCs/>
        </w:rPr>
      </w:pPr>
      <w:r>
        <w:rPr>
          <w:rFonts w:ascii="Times New Roman" w:hAnsi="Times New Roman"/>
          <w:b/>
        </w:rPr>
        <w:t>Concluded between:</w:t>
      </w:r>
    </w:p>
    <w:p w14:paraId="160EC930" w14:textId="1F3BF75D" w:rsidR="00CD07EA" w:rsidRPr="001C3098" w:rsidRDefault="00192548" w:rsidP="00F4446D">
      <w:pPr>
        <w:spacing w:after="0" w:line="240" w:lineRule="auto"/>
        <w:jc w:val="both"/>
        <w:rPr>
          <w:rFonts w:ascii="Times New Roman" w:hAnsi="Times New Roman" w:cs="Times New Roman"/>
          <w:iCs/>
        </w:rPr>
      </w:pPr>
      <w:r>
        <w:rPr>
          <w:rFonts w:ascii="Times New Roman" w:hAnsi="Times New Roman"/>
        </w:rPr>
        <w:t xml:space="preserve">Procurer .............................................................................. </w:t>
      </w:r>
    </w:p>
    <w:p w14:paraId="1C223B11" w14:textId="52CE6DD2" w:rsidR="00CD07EA" w:rsidRPr="001C3098" w:rsidRDefault="00192548" w:rsidP="00F4446D">
      <w:pPr>
        <w:spacing w:line="240" w:lineRule="auto"/>
        <w:jc w:val="both"/>
        <w:rPr>
          <w:rFonts w:ascii="Times New Roman" w:hAnsi="Times New Roman" w:cs="Times New Roman"/>
          <w:iCs/>
        </w:rPr>
      </w:pPr>
      <w:r>
        <w:rPr>
          <w:rFonts w:ascii="Times New Roman" w:hAnsi="Times New Roman"/>
        </w:rPr>
        <w:t xml:space="preserve">with its seat in ............................................ street .........................................., </w:t>
      </w:r>
    </w:p>
    <w:p w14:paraId="6840ABE1" w14:textId="47648B83" w:rsidR="00CD07EA" w:rsidRPr="001C3098" w:rsidRDefault="00192548" w:rsidP="00F4446D">
      <w:pPr>
        <w:spacing w:line="240" w:lineRule="auto"/>
        <w:jc w:val="both"/>
        <w:rPr>
          <w:rFonts w:ascii="Times New Roman" w:hAnsi="Times New Roman" w:cs="Times New Roman"/>
          <w:iCs/>
        </w:rPr>
      </w:pPr>
      <w:r>
        <w:rPr>
          <w:rFonts w:ascii="Times New Roman" w:hAnsi="Times New Roman"/>
        </w:rPr>
        <w:t xml:space="preserve">represented by ................................................................... </w:t>
      </w:r>
    </w:p>
    <w:p w14:paraId="140EB321" w14:textId="6B8A76EC" w:rsidR="00CD07EA" w:rsidRPr="001C3098" w:rsidRDefault="00CD07EA" w:rsidP="006E19CE">
      <w:pPr>
        <w:spacing w:line="240" w:lineRule="auto"/>
        <w:jc w:val="both"/>
        <w:rPr>
          <w:rFonts w:ascii="Times New Roman" w:hAnsi="Times New Roman" w:cs="Times New Roman"/>
          <w:b/>
          <w:iCs/>
        </w:rPr>
      </w:pPr>
      <w:r>
        <w:rPr>
          <w:rFonts w:ascii="Times New Roman" w:hAnsi="Times New Roman"/>
          <w:b/>
        </w:rPr>
        <w:t xml:space="preserve">(hereinafter: </w:t>
      </w:r>
      <w:r w:rsidR="00D31564">
        <w:rPr>
          <w:rFonts w:ascii="Times New Roman" w:hAnsi="Times New Roman"/>
          <w:b/>
        </w:rPr>
        <w:t xml:space="preserve">the </w:t>
      </w:r>
      <w:r>
        <w:rPr>
          <w:rFonts w:ascii="Times New Roman" w:hAnsi="Times New Roman"/>
          <w:b/>
        </w:rPr>
        <w:t>Procurer)</w:t>
      </w:r>
    </w:p>
    <w:p w14:paraId="12FAAB0B" w14:textId="57F7DC06" w:rsidR="00CD07EA" w:rsidRPr="001C3098" w:rsidRDefault="00192548" w:rsidP="006E19CE">
      <w:pPr>
        <w:spacing w:line="240" w:lineRule="auto"/>
        <w:jc w:val="both"/>
        <w:rPr>
          <w:rFonts w:ascii="Times New Roman" w:hAnsi="Times New Roman" w:cs="Times New Roman"/>
          <w:iCs/>
        </w:rPr>
      </w:pPr>
      <w:r>
        <w:rPr>
          <w:rFonts w:ascii="Times New Roman" w:hAnsi="Times New Roman"/>
        </w:rPr>
        <w:t>and</w:t>
      </w:r>
    </w:p>
    <w:p w14:paraId="3580855C" w14:textId="77777777" w:rsidR="00CD07EA" w:rsidRPr="001C3098" w:rsidRDefault="00CD07EA" w:rsidP="006E19CE">
      <w:pPr>
        <w:spacing w:after="0" w:line="240" w:lineRule="auto"/>
        <w:jc w:val="both"/>
        <w:rPr>
          <w:rFonts w:ascii="Times New Roman" w:hAnsi="Times New Roman" w:cs="Times New Roman"/>
          <w:iCs/>
        </w:rPr>
      </w:pPr>
      <w:r>
        <w:rPr>
          <w:rFonts w:ascii="Times New Roman" w:hAnsi="Times New Roman"/>
        </w:rPr>
        <w:t>________________________________________________,</w:t>
      </w:r>
    </w:p>
    <w:p w14:paraId="1E88F563" w14:textId="5963C685" w:rsidR="00CD07EA" w:rsidRPr="001C3098" w:rsidRDefault="00CD07EA" w:rsidP="006E19CE">
      <w:pPr>
        <w:spacing w:line="240" w:lineRule="auto"/>
        <w:jc w:val="both"/>
        <w:rPr>
          <w:rFonts w:ascii="Times New Roman" w:hAnsi="Times New Roman" w:cs="Times New Roman"/>
          <w:iCs/>
        </w:rPr>
      </w:pPr>
      <w:r>
        <w:rPr>
          <w:rFonts w:ascii="Times New Roman" w:hAnsi="Times New Roman"/>
        </w:rPr>
        <w:t>(name of the Tenderer, or of all members of a group of tenderers)</w:t>
      </w:r>
    </w:p>
    <w:p w14:paraId="073A9E13" w14:textId="77777777" w:rsidR="00CD07EA" w:rsidRPr="001C3098" w:rsidRDefault="00CD07EA" w:rsidP="006E19CE">
      <w:pPr>
        <w:spacing w:line="240" w:lineRule="auto"/>
        <w:jc w:val="both"/>
        <w:rPr>
          <w:rFonts w:ascii="Times New Roman" w:hAnsi="Times New Roman" w:cs="Times New Roman"/>
          <w:iCs/>
        </w:rPr>
      </w:pPr>
      <w:r>
        <w:rPr>
          <w:rFonts w:ascii="Times New Roman" w:hAnsi="Times New Roman"/>
        </w:rPr>
        <w:t>__________________________________________________________,</w:t>
      </w:r>
    </w:p>
    <w:p w14:paraId="6ECF00D6" w14:textId="6868B4D0" w:rsidR="00CD07EA" w:rsidRPr="001C3098" w:rsidRDefault="00CD07EA" w:rsidP="006E19CE">
      <w:pPr>
        <w:spacing w:line="240" w:lineRule="auto"/>
        <w:jc w:val="both"/>
        <w:rPr>
          <w:rFonts w:ascii="Times New Roman" w:hAnsi="Times New Roman" w:cs="Times New Roman"/>
          <w:iCs/>
        </w:rPr>
      </w:pPr>
      <w:r>
        <w:rPr>
          <w:rFonts w:ascii="Times New Roman" w:hAnsi="Times New Roman"/>
        </w:rPr>
        <w:t>(place, street &amp; number, of the Tenderer, or of each member of a group of tenderers)</w:t>
      </w:r>
    </w:p>
    <w:p w14:paraId="5F882F18" w14:textId="7E1AB501" w:rsidR="006E19CE" w:rsidRPr="001C3098" w:rsidRDefault="00192548" w:rsidP="006E19CE">
      <w:pPr>
        <w:spacing w:line="240" w:lineRule="auto"/>
        <w:jc w:val="both"/>
        <w:rPr>
          <w:rFonts w:ascii="Times New Roman" w:hAnsi="Times New Roman" w:cs="Times New Roman"/>
          <w:iCs/>
        </w:rPr>
      </w:pPr>
      <w:r>
        <w:rPr>
          <w:rFonts w:ascii="Times New Roman" w:hAnsi="Times New Roman"/>
        </w:rPr>
        <w:t>represented by _________________________________</w:t>
      </w:r>
    </w:p>
    <w:p w14:paraId="512A40FC" w14:textId="030C84C0" w:rsidR="006E19CE" w:rsidRPr="001C3098" w:rsidRDefault="00CD07EA" w:rsidP="00DF0FED">
      <w:pPr>
        <w:spacing w:line="240" w:lineRule="auto"/>
        <w:jc w:val="both"/>
        <w:rPr>
          <w:rFonts w:ascii="Times New Roman" w:hAnsi="Times New Roman" w:cs="Times New Roman"/>
          <w:iCs/>
        </w:rPr>
      </w:pPr>
      <w:r>
        <w:rPr>
          <w:rFonts w:ascii="Times New Roman" w:hAnsi="Times New Roman"/>
        </w:rPr>
        <w:t>(</w:t>
      </w:r>
      <w:r>
        <w:rPr>
          <w:rFonts w:ascii="Times New Roman" w:hAnsi="Times New Roman"/>
          <w:b/>
        </w:rPr>
        <w:t xml:space="preserve">hereinafter: </w:t>
      </w:r>
      <w:r w:rsidR="00D31564">
        <w:rPr>
          <w:rFonts w:ascii="Times New Roman" w:hAnsi="Times New Roman"/>
          <w:b/>
        </w:rPr>
        <w:t xml:space="preserve">the </w:t>
      </w:r>
      <w:r>
        <w:rPr>
          <w:rFonts w:ascii="Times New Roman" w:hAnsi="Times New Roman"/>
          <w:b/>
        </w:rPr>
        <w:t xml:space="preserve">Executor) </w:t>
      </w:r>
    </w:p>
    <w:p w14:paraId="0546BA53" w14:textId="2EED0D6E" w:rsidR="006E19CE" w:rsidRPr="001C3098" w:rsidRDefault="00192548" w:rsidP="006E19CE">
      <w:pPr>
        <w:spacing w:line="240" w:lineRule="auto"/>
        <w:jc w:val="both"/>
        <w:rPr>
          <w:rFonts w:ascii="Times New Roman" w:hAnsi="Times New Roman" w:cs="Times New Roman"/>
        </w:rPr>
      </w:pPr>
      <w:r>
        <w:rPr>
          <w:rFonts w:ascii="Times New Roman" w:hAnsi="Times New Roman"/>
        </w:rPr>
        <w:t>The contract parties hereby state the following:</w:t>
      </w:r>
    </w:p>
    <w:p w14:paraId="0566A6A5" w14:textId="6A8B896A" w:rsidR="006E19CE" w:rsidRPr="001C3098" w:rsidRDefault="006E19CE" w:rsidP="006E19CE">
      <w:pPr>
        <w:spacing w:line="240" w:lineRule="auto"/>
        <w:ind w:firstLine="720"/>
        <w:jc w:val="both"/>
        <w:rPr>
          <w:rFonts w:asciiTheme="majorBidi" w:hAnsiTheme="majorBidi" w:cstheme="majorBidi"/>
        </w:rPr>
      </w:pPr>
      <w:r>
        <w:rPr>
          <w:rFonts w:asciiTheme="majorBidi" w:hAnsiTheme="majorBidi"/>
        </w:rPr>
        <w:t xml:space="preserve">- that the Procurer, pursuant to </w:t>
      </w:r>
      <w:r w:rsidR="00286AC8">
        <w:rPr>
          <w:rFonts w:asciiTheme="majorBidi" w:hAnsiTheme="majorBidi"/>
        </w:rPr>
        <w:t>Article</w:t>
      </w:r>
      <w:r>
        <w:rPr>
          <w:rFonts w:asciiTheme="majorBidi" w:hAnsiTheme="majorBidi"/>
        </w:rPr>
        <w:t xml:space="preserve"> 52 of the Public Procurement Law (“Official Gazette of the RS”, Nos. 91/19 and 92/23), has conducted an open procedure for the procurement of service, No.: ____ – Procurement of service of development and implementation of software for the collection and management of citizens’ proposals and initiatives to improve life in the local community with applied social criteria;</w:t>
      </w:r>
    </w:p>
    <w:p w14:paraId="4E13CD06" w14:textId="4AC19E90" w:rsidR="006E19CE" w:rsidRPr="001C3098" w:rsidRDefault="006E19CE" w:rsidP="006E19CE">
      <w:pPr>
        <w:spacing w:line="240" w:lineRule="auto"/>
        <w:ind w:firstLine="720"/>
        <w:jc w:val="both"/>
        <w:rPr>
          <w:rFonts w:asciiTheme="majorBidi" w:hAnsiTheme="majorBidi" w:cstheme="majorBidi"/>
        </w:rPr>
      </w:pPr>
      <w:r>
        <w:rPr>
          <w:rFonts w:asciiTheme="majorBidi" w:hAnsiTheme="majorBidi"/>
        </w:rPr>
        <w:t xml:space="preserve">- that the Procurer took Decision on awarding contract No. ____ dated _____ for given public procurement, pursuant to which it concludes the present contract, all in accordance with the accepted Implementor’s Tender, with Tender number ____ dated _____ (hereinafter: the Tender); </w:t>
      </w:r>
    </w:p>
    <w:p w14:paraId="670893FF" w14:textId="1979A37F" w:rsidR="001C3098" w:rsidRPr="001C3098" w:rsidRDefault="006E19CE" w:rsidP="006E19CE">
      <w:pPr>
        <w:spacing w:line="240" w:lineRule="auto"/>
        <w:jc w:val="both"/>
        <w:rPr>
          <w:rFonts w:asciiTheme="majorBidi" w:hAnsiTheme="majorBidi" w:cstheme="majorBidi"/>
        </w:rPr>
      </w:pPr>
      <w:r>
        <w:rPr>
          <w:rFonts w:asciiTheme="majorBidi" w:hAnsiTheme="majorBidi"/>
        </w:rPr>
        <w:t>- that the Implementor’s Tender fully meets the technical specifications under tender documentation, which are attached to, and make an integral part of, the present Contract.</w:t>
      </w:r>
    </w:p>
    <w:p w14:paraId="7A735C4A" w14:textId="77777777" w:rsidR="001C3098" w:rsidRPr="001C3098" w:rsidRDefault="001C3098" w:rsidP="006E19CE">
      <w:pPr>
        <w:spacing w:line="240" w:lineRule="auto"/>
        <w:jc w:val="both"/>
        <w:rPr>
          <w:rFonts w:ascii="Times New Roman" w:hAnsi="Times New Roman" w:cs="Times New Roman"/>
          <w:iCs/>
        </w:rPr>
      </w:pPr>
    </w:p>
    <w:p w14:paraId="31F04D51" w14:textId="62F6494A" w:rsidR="00CD07EA" w:rsidRPr="001C3098" w:rsidRDefault="00192548" w:rsidP="006E19CE">
      <w:pPr>
        <w:spacing w:line="240" w:lineRule="auto"/>
        <w:jc w:val="center"/>
        <w:rPr>
          <w:rFonts w:ascii="Times New Roman" w:eastAsia="Times New Roman" w:hAnsi="Times New Roman" w:cs="Times New Roman"/>
          <w:b/>
        </w:rPr>
      </w:pPr>
      <w:r>
        <w:rPr>
          <w:rFonts w:ascii="Times New Roman" w:hAnsi="Times New Roman"/>
          <w:b/>
        </w:rPr>
        <w:t>Article 1</w:t>
      </w:r>
    </w:p>
    <w:p w14:paraId="37B79D79" w14:textId="02098271" w:rsidR="00CD07EA" w:rsidRPr="001C3098" w:rsidRDefault="00192548" w:rsidP="006E19CE">
      <w:pPr>
        <w:spacing w:line="240" w:lineRule="auto"/>
        <w:jc w:val="both"/>
        <w:rPr>
          <w:rStyle w:val="None"/>
          <w:rFonts w:asciiTheme="majorBidi" w:hAnsiTheme="majorBidi" w:cstheme="majorBidi"/>
        </w:rPr>
      </w:pPr>
      <w:r>
        <w:rPr>
          <w:rFonts w:ascii="Times New Roman" w:hAnsi="Times New Roman"/>
        </w:rPr>
        <w:t xml:space="preserve">The subject of this contract is the </w:t>
      </w:r>
      <w:r>
        <w:rPr>
          <w:rFonts w:asciiTheme="majorBidi" w:hAnsiTheme="majorBidi"/>
        </w:rPr>
        <w:t xml:space="preserve">development, delivery of software with source code, testing, user training, and releasing into production of the software </w:t>
      </w:r>
      <w:r>
        <w:rPr>
          <w:rFonts w:asciiTheme="majorBidi" w:hAnsiTheme="majorBidi"/>
          <w:color w:val="000000" w:themeColor="text1"/>
        </w:rPr>
        <w:t xml:space="preserve">intended for the collection and management of citizens’ proposals and initiatives related to various walks of life, and aimed at improving the </w:t>
      </w:r>
      <w:r>
        <w:rPr>
          <w:rFonts w:asciiTheme="majorBidi" w:hAnsiTheme="majorBidi"/>
          <w:color w:val="000000" w:themeColor="text1"/>
        </w:rPr>
        <w:lastRenderedPageBreak/>
        <w:t>quality of life in the community</w:t>
      </w:r>
      <w:r>
        <w:rPr>
          <w:rFonts w:asciiTheme="majorBidi" w:hAnsiTheme="majorBidi"/>
        </w:rPr>
        <w:t xml:space="preserve">, </w:t>
      </w:r>
      <w:r>
        <w:rPr>
          <w:rFonts w:ascii="Times New Roman" w:hAnsi="Times New Roman"/>
        </w:rPr>
        <w:t xml:space="preserve">all in accordance with the selected Implementor’s Tender No. ___________ dated ____________. </w:t>
      </w:r>
    </w:p>
    <w:p w14:paraId="1A210AF1" w14:textId="78A9A9F9" w:rsidR="00CD07EA" w:rsidRPr="001C3098" w:rsidRDefault="00192548" w:rsidP="001C3098">
      <w:pPr>
        <w:pStyle w:val="BodyA"/>
        <w:spacing w:after="0" w:line="240" w:lineRule="auto"/>
        <w:jc w:val="both"/>
        <w:rPr>
          <w:rStyle w:val="None"/>
          <w:rFonts w:ascii="Times New Roman" w:hAnsi="Times New Roman"/>
          <w:sz w:val="24"/>
          <w:szCs w:val="24"/>
        </w:rPr>
      </w:pPr>
      <w:r>
        <w:rPr>
          <w:rStyle w:val="None"/>
          <w:rFonts w:ascii="Times New Roman" w:hAnsi="Times New Roman"/>
          <w:sz w:val="24"/>
        </w:rPr>
        <w:t xml:space="preserve">In accordance with the selected Tender, the Implementor will partially entrust the execution of the contract to the following sub-contractors: </w:t>
      </w:r>
    </w:p>
    <w:p w14:paraId="00AD8D2E" w14:textId="77777777" w:rsidR="00CD07EA" w:rsidRPr="001C3098" w:rsidRDefault="00CD07EA" w:rsidP="00894E04">
      <w:pPr>
        <w:pStyle w:val="BodyA"/>
        <w:spacing w:after="0" w:line="240" w:lineRule="auto"/>
        <w:ind w:firstLine="720"/>
        <w:jc w:val="both"/>
        <w:rPr>
          <w:rStyle w:val="None"/>
          <w:lang w:val="sr-Cyrl-RS"/>
        </w:rPr>
      </w:pPr>
    </w:p>
    <w:p w14:paraId="1D0DD815" w14:textId="7492763B" w:rsidR="00CD07EA" w:rsidRPr="001C3098" w:rsidRDefault="00CD07EA" w:rsidP="00894E04">
      <w:pPr>
        <w:pStyle w:val="BodyA"/>
        <w:spacing w:after="0" w:line="240" w:lineRule="auto"/>
        <w:ind w:right="4"/>
        <w:jc w:val="both"/>
        <w:rPr>
          <w:rStyle w:val="None"/>
          <w:rFonts w:ascii="Times New Roman" w:hAnsi="Times New Roman"/>
          <w:sz w:val="24"/>
          <w:szCs w:val="24"/>
        </w:rPr>
      </w:pPr>
      <w:r>
        <w:rPr>
          <w:rStyle w:val="None"/>
          <w:rFonts w:ascii="Times New Roman" w:hAnsi="Times New Roman"/>
          <w:sz w:val="24"/>
        </w:rPr>
        <w:t>1) ____________________________, for the segment __________________________________</w:t>
      </w:r>
    </w:p>
    <w:p w14:paraId="37276437" w14:textId="482E674C" w:rsidR="00CD07EA" w:rsidRPr="001C3098" w:rsidRDefault="00CD07EA" w:rsidP="00894E04">
      <w:pPr>
        <w:pStyle w:val="BodyA"/>
        <w:spacing w:after="0" w:line="240" w:lineRule="auto"/>
        <w:ind w:right="4"/>
        <w:jc w:val="both"/>
        <w:rPr>
          <w:rStyle w:val="None"/>
          <w:rFonts w:ascii="Times New Roman" w:eastAsia="Times New Roman" w:hAnsi="Times New Roman" w:cs="Times New Roman"/>
          <w:sz w:val="24"/>
          <w:szCs w:val="24"/>
        </w:rPr>
      </w:pPr>
      <w:r>
        <w:rPr>
          <w:rStyle w:val="None"/>
          <w:rFonts w:ascii="Times New Roman" w:hAnsi="Times New Roman"/>
          <w:i/>
          <w:sz w:val="18"/>
        </w:rPr>
        <w:t xml:space="preserve">(Subcontractor’s name and </w:t>
      </w:r>
      <w:r w:rsidR="00286AC8">
        <w:rPr>
          <w:rStyle w:val="None"/>
          <w:rFonts w:ascii="Times New Roman" w:hAnsi="Times New Roman"/>
          <w:i/>
          <w:sz w:val="18"/>
        </w:rPr>
        <w:t>seat)</w:t>
      </w:r>
      <w:r w:rsidR="00286AC8">
        <w:rPr>
          <w:rStyle w:val="None"/>
          <w:rFonts w:ascii="Times New Roman" w:hAnsi="Times New Roman"/>
          <w:sz w:val="24"/>
        </w:rPr>
        <w:t xml:space="preserve">  </w:t>
      </w:r>
      <w:r>
        <w:rPr>
          <w:rStyle w:val="None"/>
          <w:rFonts w:ascii="Times New Roman" w:hAnsi="Times New Roman"/>
          <w:sz w:val="24"/>
        </w:rPr>
        <w:t xml:space="preserve">                       </w:t>
      </w:r>
      <w:r>
        <w:rPr>
          <w:rStyle w:val="None"/>
          <w:rFonts w:ascii="Times New Roman" w:hAnsi="Times New Roman"/>
          <w:i/>
          <w:sz w:val="18"/>
        </w:rPr>
        <w:t>(the segment of the procurement subject to be executed by the subcontractor)</w:t>
      </w:r>
    </w:p>
    <w:p w14:paraId="7D3C5500" w14:textId="0E6E206E" w:rsidR="00CD07EA" w:rsidRPr="001C3098" w:rsidRDefault="00CD07EA" w:rsidP="00894E04">
      <w:pPr>
        <w:pStyle w:val="BodyA"/>
        <w:spacing w:after="0" w:line="240" w:lineRule="auto"/>
        <w:ind w:right="4"/>
        <w:jc w:val="both"/>
        <w:rPr>
          <w:rFonts w:ascii="Times New Roman" w:eastAsia="Times New Roman" w:hAnsi="Times New Roman" w:cs="Times New Roman"/>
          <w:sz w:val="24"/>
          <w:szCs w:val="24"/>
        </w:rPr>
      </w:pPr>
      <w:r>
        <w:rPr>
          <w:rStyle w:val="None"/>
          <w:rFonts w:ascii="Times New Roman" w:hAnsi="Times New Roman"/>
          <w:sz w:val="24"/>
        </w:rPr>
        <w:t xml:space="preserve"> makes up </w:t>
      </w:r>
      <w:r>
        <w:rPr>
          <w:rStyle w:val="None"/>
          <w:rFonts w:ascii="Times New Roman" w:hAnsi="Times New Roman"/>
          <w:sz w:val="24"/>
          <w:u w:val="single"/>
        </w:rPr>
        <w:t xml:space="preserve">             </w:t>
      </w:r>
      <w:r>
        <w:rPr>
          <w:rStyle w:val="None"/>
          <w:rFonts w:ascii="Times New Roman" w:hAnsi="Times New Roman"/>
          <w:sz w:val="24"/>
        </w:rPr>
        <w:t>_% of the total procurement value.</w:t>
      </w:r>
    </w:p>
    <w:p w14:paraId="0E95E062" w14:textId="77777777" w:rsidR="00CD07EA" w:rsidRPr="001C3098" w:rsidRDefault="00CD07EA" w:rsidP="00894E04">
      <w:pPr>
        <w:pStyle w:val="BodyA"/>
        <w:spacing w:after="0" w:line="240" w:lineRule="auto"/>
        <w:jc w:val="both"/>
        <w:rPr>
          <w:rStyle w:val="None"/>
          <w:rFonts w:ascii="Times New Roman" w:hAnsi="Times New Roman"/>
          <w:b/>
          <w:bCs/>
          <w:sz w:val="24"/>
          <w:szCs w:val="24"/>
          <w:lang w:val="sr-Cyrl-RS"/>
        </w:rPr>
      </w:pPr>
    </w:p>
    <w:p w14:paraId="2274F66A" w14:textId="77777777" w:rsidR="00006170" w:rsidRPr="001C3098" w:rsidRDefault="00006170" w:rsidP="00894E04">
      <w:pPr>
        <w:pStyle w:val="BodyA"/>
        <w:spacing w:after="0" w:line="240" w:lineRule="auto"/>
        <w:jc w:val="both"/>
        <w:rPr>
          <w:rStyle w:val="None"/>
          <w:rFonts w:ascii="Times New Roman" w:hAnsi="Times New Roman"/>
          <w:b/>
          <w:bCs/>
          <w:sz w:val="24"/>
          <w:szCs w:val="24"/>
          <w:lang w:val="sr-Cyrl-RS"/>
        </w:rPr>
      </w:pPr>
    </w:p>
    <w:p w14:paraId="3D8B35E8" w14:textId="7FE43EAF" w:rsidR="00CD07EA" w:rsidRPr="001C3098" w:rsidRDefault="00192548" w:rsidP="006E19CE">
      <w:pPr>
        <w:pStyle w:val="BodyA"/>
        <w:spacing w:after="0" w:line="240" w:lineRule="auto"/>
        <w:jc w:val="center"/>
        <w:rPr>
          <w:rStyle w:val="None"/>
          <w:rFonts w:ascii="Times New Roman" w:eastAsia="Times New Roman" w:hAnsi="Times New Roman" w:cs="Times New Roman"/>
          <w:b/>
          <w:bCs/>
          <w:sz w:val="24"/>
          <w:szCs w:val="24"/>
        </w:rPr>
      </w:pPr>
      <w:r>
        <w:rPr>
          <w:rStyle w:val="None"/>
          <w:rFonts w:ascii="Times New Roman" w:hAnsi="Times New Roman"/>
          <w:b/>
          <w:sz w:val="24"/>
        </w:rPr>
        <w:t>Article 2</w:t>
      </w:r>
    </w:p>
    <w:p w14:paraId="61371908" w14:textId="77777777" w:rsidR="00006170" w:rsidRPr="001C3098" w:rsidRDefault="00006170" w:rsidP="00894E04">
      <w:pPr>
        <w:pStyle w:val="BodyA"/>
        <w:spacing w:after="0" w:line="240" w:lineRule="auto"/>
        <w:ind w:firstLine="720"/>
        <w:jc w:val="both"/>
        <w:rPr>
          <w:rStyle w:val="None"/>
          <w:rFonts w:ascii="Times New Roman" w:hAnsi="Times New Roman"/>
          <w:sz w:val="24"/>
          <w:szCs w:val="24"/>
          <w:lang w:val="sr-Cyrl-RS"/>
        </w:rPr>
      </w:pPr>
    </w:p>
    <w:p w14:paraId="2DE3D518" w14:textId="7AFB220B" w:rsidR="00CD07EA" w:rsidRPr="001C3098" w:rsidRDefault="00192548" w:rsidP="006E19CE">
      <w:pPr>
        <w:pStyle w:val="BodyA"/>
        <w:spacing w:after="0" w:line="240" w:lineRule="auto"/>
        <w:jc w:val="both"/>
        <w:rPr>
          <w:rStyle w:val="None"/>
          <w:rFonts w:ascii="Times New Roman" w:hAnsi="Times New Roman"/>
          <w:sz w:val="24"/>
          <w:szCs w:val="24"/>
        </w:rPr>
      </w:pPr>
      <w:r>
        <w:rPr>
          <w:rStyle w:val="None"/>
          <w:rFonts w:ascii="Times New Roman" w:hAnsi="Times New Roman"/>
          <w:sz w:val="24"/>
        </w:rPr>
        <w:t>The contract parties hereby state that the total price for the service under Article 1 of the present Contract is                               _____________ RSD without VAT (in wording: ___________________ without VAT) or ___________________ RSD with calculated VAT (in wording: _______________                                                                                        with calculated VAT).</w:t>
      </w:r>
    </w:p>
    <w:p w14:paraId="1872C22D" w14:textId="77777777" w:rsidR="00CD07EA" w:rsidRPr="001C3098" w:rsidRDefault="00CD07EA" w:rsidP="00894E04">
      <w:pPr>
        <w:pStyle w:val="BodyA"/>
        <w:spacing w:after="0" w:line="240" w:lineRule="auto"/>
        <w:ind w:firstLine="720"/>
        <w:jc w:val="both"/>
        <w:rPr>
          <w:rStyle w:val="None"/>
          <w:rFonts w:ascii="Times New Roman" w:hAnsi="Times New Roman"/>
          <w:sz w:val="24"/>
          <w:szCs w:val="24"/>
          <w:lang w:val="sr-Cyrl-RS"/>
        </w:rPr>
      </w:pPr>
    </w:p>
    <w:p w14:paraId="059004A1" w14:textId="678FD9BA" w:rsidR="00CD07EA" w:rsidRPr="001C3098" w:rsidRDefault="00192548" w:rsidP="006E19CE">
      <w:pPr>
        <w:pStyle w:val="BodyA"/>
        <w:spacing w:after="0" w:line="240" w:lineRule="auto"/>
        <w:jc w:val="both"/>
        <w:rPr>
          <w:rStyle w:val="None"/>
          <w:rFonts w:ascii="Times New Roman" w:hAnsi="Times New Roman"/>
          <w:sz w:val="24"/>
          <w:szCs w:val="24"/>
        </w:rPr>
      </w:pPr>
      <w:r>
        <w:rPr>
          <w:rStyle w:val="None"/>
          <w:rFonts w:ascii="Times New Roman" w:hAnsi="Times New Roman"/>
          <w:sz w:val="24"/>
        </w:rPr>
        <w:t xml:space="preserve">The total price includes any and all costs related to the execution of the Contract. </w:t>
      </w:r>
    </w:p>
    <w:p w14:paraId="7C43BC29" w14:textId="77777777" w:rsidR="00006170" w:rsidRPr="001C3098" w:rsidRDefault="00006170" w:rsidP="00894E04">
      <w:pPr>
        <w:pStyle w:val="BodyA"/>
        <w:spacing w:after="0" w:line="240" w:lineRule="auto"/>
        <w:ind w:firstLine="720"/>
        <w:jc w:val="both"/>
        <w:rPr>
          <w:rStyle w:val="None"/>
          <w:rFonts w:ascii="Times New Roman" w:eastAsia="Times New Roman" w:hAnsi="Times New Roman" w:cs="Times New Roman"/>
          <w:sz w:val="24"/>
          <w:szCs w:val="24"/>
          <w:lang w:val="sr-Cyrl-RS"/>
        </w:rPr>
      </w:pPr>
    </w:p>
    <w:p w14:paraId="1B67665B" w14:textId="4C0E1D3C" w:rsidR="00CD07EA" w:rsidRPr="001C3098" w:rsidRDefault="00192548" w:rsidP="006E19CE">
      <w:pPr>
        <w:pStyle w:val="BodyA"/>
        <w:spacing w:after="0" w:line="240" w:lineRule="auto"/>
        <w:jc w:val="both"/>
        <w:rPr>
          <w:rStyle w:val="None"/>
          <w:rFonts w:ascii="Times New Roman" w:hAnsi="Times New Roman"/>
          <w:sz w:val="24"/>
          <w:szCs w:val="24"/>
        </w:rPr>
      </w:pPr>
      <w:r>
        <w:rPr>
          <w:rStyle w:val="None"/>
          <w:rFonts w:ascii="Times New Roman" w:hAnsi="Times New Roman"/>
          <w:sz w:val="24"/>
        </w:rPr>
        <w:t xml:space="preserve">The fee for the transfer of copyright is included in the total contracted price under </w:t>
      </w:r>
      <w:r w:rsidR="00D31564">
        <w:rPr>
          <w:rStyle w:val="None"/>
          <w:rFonts w:ascii="Times New Roman" w:hAnsi="Times New Roman"/>
          <w:sz w:val="24"/>
        </w:rPr>
        <w:t>Paragraph 1</w:t>
      </w:r>
      <w:r>
        <w:rPr>
          <w:rStyle w:val="None"/>
          <w:rFonts w:ascii="Times New Roman" w:hAnsi="Times New Roman"/>
          <w:sz w:val="24"/>
        </w:rPr>
        <w:t xml:space="preserve"> of this Article. </w:t>
      </w:r>
    </w:p>
    <w:p w14:paraId="23C56E23" w14:textId="165AD404" w:rsidR="00CD07EA" w:rsidRPr="001C3098" w:rsidRDefault="00CD07EA" w:rsidP="00894E04">
      <w:pPr>
        <w:pStyle w:val="BodyA"/>
        <w:spacing w:after="0" w:line="240" w:lineRule="auto"/>
        <w:jc w:val="both"/>
        <w:rPr>
          <w:rStyle w:val="None"/>
          <w:rFonts w:ascii="Times New Roman" w:hAnsi="Times New Roman"/>
          <w:b/>
          <w:color w:val="FF0000"/>
          <w:sz w:val="24"/>
          <w:szCs w:val="24"/>
          <w:lang w:val="sr-Cyrl-RS"/>
        </w:rPr>
      </w:pPr>
    </w:p>
    <w:p w14:paraId="3584683C" w14:textId="77777777" w:rsidR="00130F3E" w:rsidRPr="001C3098" w:rsidRDefault="00130F3E" w:rsidP="00894E04">
      <w:pPr>
        <w:pStyle w:val="BodyA"/>
        <w:spacing w:after="0" w:line="240" w:lineRule="auto"/>
        <w:jc w:val="both"/>
        <w:rPr>
          <w:rStyle w:val="None"/>
          <w:rFonts w:ascii="Times New Roman" w:hAnsi="Times New Roman"/>
          <w:b/>
          <w:color w:val="FF0000"/>
          <w:sz w:val="24"/>
          <w:szCs w:val="24"/>
          <w:lang w:val="sr-Cyrl-RS"/>
        </w:rPr>
      </w:pPr>
    </w:p>
    <w:p w14:paraId="508C3D99" w14:textId="790904F8" w:rsidR="00CD07EA" w:rsidRPr="001C3098" w:rsidRDefault="00192548" w:rsidP="006E19CE">
      <w:pPr>
        <w:pStyle w:val="BodyA"/>
        <w:spacing w:after="0" w:line="240" w:lineRule="auto"/>
        <w:jc w:val="center"/>
        <w:rPr>
          <w:rStyle w:val="None"/>
          <w:rFonts w:ascii="Times New Roman" w:eastAsia="Times New Roman" w:hAnsi="Times New Roman" w:cs="Times New Roman"/>
          <w:b/>
          <w:bCs/>
          <w:color w:val="000000" w:themeColor="text1"/>
          <w:sz w:val="24"/>
          <w:szCs w:val="24"/>
        </w:rPr>
      </w:pPr>
      <w:r>
        <w:rPr>
          <w:rStyle w:val="None"/>
          <w:rFonts w:ascii="Times New Roman" w:hAnsi="Times New Roman"/>
          <w:b/>
          <w:color w:val="000000" w:themeColor="text1"/>
          <w:sz w:val="24"/>
        </w:rPr>
        <w:t>Article 3</w:t>
      </w:r>
    </w:p>
    <w:p w14:paraId="3C086C72" w14:textId="77777777" w:rsidR="00603E11" w:rsidRPr="001C3098" w:rsidRDefault="00603E11" w:rsidP="00894E04">
      <w:pPr>
        <w:pStyle w:val="BodyA"/>
        <w:spacing w:after="0" w:line="240" w:lineRule="auto"/>
        <w:ind w:firstLine="720"/>
        <w:jc w:val="both"/>
        <w:rPr>
          <w:color w:val="FF0000"/>
          <w:lang w:val="sr-Cyrl-RS"/>
        </w:rPr>
      </w:pPr>
    </w:p>
    <w:p w14:paraId="4D048AB8" w14:textId="49F9FF94" w:rsidR="005C5D7F" w:rsidRDefault="00192548" w:rsidP="006E19CE">
      <w:pPr>
        <w:pStyle w:val="NoSpacing"/>
        <w:jc w:val="both"/>
        <w:rPr>
          <w:rFonts w:asciiTheme="majorBidi" w:hAnsiTheme="majorBidi" w:cstheme="majorBidi"/>
        </w:rPr>
      </w:pPr>
      <w:r>
        <w:rPr>
          <w:rFonts w:asciiTheme="majorBidi" w:hAnsiTheme="majorBidi"/>
        </w:rPr>
        <w:t xml:space="preserve">The Implementor is required to install, prepare and carry out an extensive testing procedure, and release the software into production </w:t>
      </w:r>
      <w:r>
        <w:rPr>
          <w:rFonts w:ascii="Times New Roman" w:hAnsi="Times New Roman"/>
          <w:color w:val="000000" w:themeColor="text1"/>
        </w:rPr>
        <w:t>fully as described under technical specifications</w:t>
      </w:r>
      <w:r>
        <w:rPr>
          <w:rFonts w:asciiTheme="majorBidi" w:hAnsiTheme="majorBidi"/>
        </w:rPr>
        <w:t>.</w:t>
      </w:r>
    </w:p>
    <w:p w14:paraId="41F363CD" w14:textId="77777777" w:rsidR="009B3199" w:rsidRPr="001C3098" w:rsidRDefault="009B3199" w:rsidP="006E19CE">
      <w:pPr>
        <w:pStyle w:val="NoSpacing"/>
        <w:jc w:val="both"/>
        <w:rPr>
          <w:rFonts w:asciiTheme="majorBidi" w:hAnsiTheme="majorBidi" w:cstheme="majorBidi"/>
          <w:lang w:val="sr-Cyrl-RS"/>
        </w:rPr>
      </w:pPr>
    </w:p>
    <w:p w14:paraId="7E7361A3" w14:textId="10C475DF" w:rsidR="00DC41B8" w:rsidRPr="001C3098" w:rsidRDefault="00192548" w:rsidP="006E19CE">
      <w:pPr>
        <w:spacing w:line="240" w:lineRule="auto"/>
        <w:jc w:val="both"/>
        <w:rPr>
          <w:rFonts w:asciiTheme="majorBidi" w:hAnsiTheme="majorBidi" w:cstheme="majorBidi"/>
        </w:rPr>
      </w:pPr>
      <w:r>
        <w:rPr>
          <w:rFonts w:asciiTheme="majorBidi" w:hAnsiTheme="majorBidi"/>
        </w:rPr>
        <w:t xml:space="preserve">The Implementor is required to provide at least three-day trainings for administrators and moderators, in person or on line, with a mandatory knowledge tests and practical work in a test environment. </w:t>
      </w:r>
    </w:p>
    <w:p w14:paraId="522E718D" w14:textId="5484558C" w:rsidR="00603E11" w:rsidRDefault="00192548" w:rsidP="006E19CE">
      <w:pPr>
        <w:spacing w:line="240" w:lineRule="auto"/>
        <w:jc w:val="both"/>
        <w:rPr>
          <w:rFonts w:asciiTheme="majorBidi" w:hAnsiTheme="majorBidi" w:cstheme="majorBidi"/>
        </w:rPr>
      </w:pPr>
      <w:r>
        <w:rPr>
          <w:rFonts w:asciiTheme="majorBidi" w:hAnsiTheme="majorBidi"/>
        </w:rPr>
        <w:t>The Implementor is required to compile user documentation and short video tutorials for the software users, with clear steps how to register, enter their proposals, and vote.</w:t>
      </w:r>
    </w:p>
    <w:p w14:paraId="5B9F28AD" w14:textId="4A294190" w:rsidR="00A84D6E" w:rsidRPr="00A84D6E" w:rsidRDefault="00192548" w:rsidP="00A84D6E">
      <w:pPr>
        <w:spacing w:line="240" w:lineRule="auto"/>
        <w:jc w:val="both"/>
        <w:rPr>
          <w:rFonts w:asciiTheme="majorBidi" w:hAnsiTheme="majorBidi" w:cstheme="majorBidi"/>
        </w:rPr>
      </w:pPr>
      <w:r>
        <w:rPr>
          <w:rFonts w:asciiTheme="majorBidi" w:hAnsiTheme="majorBidi"/>
        </w:rPr>
        <w:t>For the execution of the Contract, the Implementor is required to engage persons listed under the criteria for the qualitative selection of economic operator.</w:t>
      </w:r>
      <w:r>
        <w:rPr>
          <w:rFonts w:ascii="Arial" w:hAnsi="Arial"/>
          <w:color w:val="000000"/>
          <w:sz w:val="22"/>
        </w:rPr>
        <w:t xml:space="preserve"> </w:t>
      </w:r>
      <w:r>
        <w:rPr>
          <w:rFonts w:asciiTheme="majorBidi" w:hAnsiTheme="majorBidi"/>
        </w:rPr>
        <w:t>Where the above persons need to be replaced for justified reasons, the Implementor is required to obtain the Procurer’s consent. The nominated replacement must meet and have at least the same capabilities and qualifications (expert or professional title, experience, and references) as the person being replaced, whereby the execution of the contract must at all times involve at least two women.</w:t>
      </w:r>
    </w:p>
    <w:p w14:paraId="6EF7B68A" w14:textId="1770BF92" w:rsidR="00CD07EA" w:rsidRPr="001C3098" w:rsidRDefault="00192548" w:rsidP="006E19CE">
      <w:pPr>
        <w:pStyle w:val="BodyA"/>
        <w:spacing w:after="0" w:line="240" w:lineRule="auto"/>
        <w:jc w:val="center"/>
        <w:rPr>
          <w:rStyle w:val="None"/>
          <w:rFonts w:ascii="Times New Roman" w:hAnsi="Times New Roman"/>
          <w:b/>
          <w:bCs/>
          <w:sz w:val="24"/>
          <w:szCs w:val="24"/>
        </w:rPr>
      </w:pPr>
      <w:r>
        <w:rPr>
          <w:rStyle w:val="None"/>
          <w:rFonts w:ascii="Times New Roman" w:hAnsi="Times New Roman"/>
          <w:b/>
          <w:sz w:val="24"/>
        </w:rPr>
        <w:t>Article 4</w:t>
      </w:r>
    </w:p>
    <w:p w14:paraId="17135836" w14:textId="77777777" w:rsidR="00F02C09" w:rsidRPr="001C3098" w:rsidRDefault="00F02C09" w:rsidP="00894E04">
      <w:pPr>
        <w:pStyle w:val="BodyA"/>
        <w:spacing w:after="0" w:line="240" w:lineRule="auto"/>
        <w:jc w:val="both"/>
        <w:rPr>
          <w:rStyle w:val="None"/>
          <w:rFonts w:ascii="Times New Roman" w:eastAsia="Times New Roman" w:hAnsi="Times New Roman" w:cs="Times New Roman"/>
          <w:b/>
          <w:bCs/>
          <w:sz w:val="24"/>
          <w:szCs w:val="24"/>
          <w:lang w:val="sr-Cyrl-RS"/>
        </w:rPr>
      </w:pPr>
    </w:p>
    <w:p w14:paraId="35BDE534" w14:textId="55B2FB95" w:rsidR="00603E11" w:rsidRPr="001C3098" w:rsidRDefault="00192548" w:rsidP="006E19CE">
      <w:pPr>
        <w:spacing w:after="240" w:line="240" w:lineRule="auto"/>
        <w:jc w:val="both"/>
        <w:rPr>
          <w:rFonts w:asciiTheme="majorBidi" w:hAnsiTheme="majorBidi" w:cstheme="majorBidi"/>
          <w:spacing w:val="-5"/>
        </w:rPr>
      </w:pPr>
      <w:r>
        <w:rPr>
          <w:rStyle w:val="None"/>
          <w:rFonts w:ascii="Times New Roman" w:hAnsi="Times New Roman"/>
        </w:rPr>
        <w:t xml:space="preserve">The Implementor undertakes to carry out the service under Article 1, </w:t>
      </w:r>
      <w:r w:rsidR="00D31564">
        <w:rPr>
          <w:rStyle w:val="None"/>
          <w:rFonts w:ascii="Times New Roman" w:hAnsi="Times New Roman"/>
        </w:rPr>
        <w:t>Paragraph 1</w:t>
      </w:r>
      <w:r>
        <w:rPr>
          <w:rStyle w:val="None"/>
          <w:rFonts w:ascii="Times New Roman" w:hAnsi="Times New Roman"/>
        </w:rPr>
        <w:t xml:space="preserve">, of the present Contract within ___________ months (at minimum 6, and at maximum 9 months) from the date </w:t>
      </w:r>
      <w:r>
        <w:rPr>
          <w:rStyle w:val="None"/>
          <w:rFonts w:ascii="Times New Roman" w:hAnsi="Times New Roman"/>
        </w:rPr>
        <w:lastRenderedPageBreak/>
        <w:t xml:space="preserve">of conclusion of the contract, which will be acknowledged in the software quality handover </w:t>
      </w:r>
      <w:bookmarkStart w:id="28" w:name="_Hlk216354409"/>
      <w:r>
        <w:rPr>
          <w:rFonts w:asciiTheme="majorBidi" w:hAnsiTheme="majorBidi"/>
        </w:rPr>
        <w:t>minutes</w:t>
      </w:r>
      <w:bookmarkEnd w:id="28"/>
      <w:r>
        <w:rPr>
          <w:rStyle w:val="None"/>
          <w:rFonts w:ascii="Times New Roman" w:hAnsi="Times New Roman"/>
        </w:rPr>
        <w:t xml:space="preserve">, signed by authorized representatives of </w:t>
      </w:r>
      <w:r w:rsidR="00286AC8">
        <w:rPr>
          <w:rStyle w:val="None"/>
          <w:rFonts w:ascii="Times New Roman" w:hAnsi="Times New Roman"/>
        </w:rPr>
        <w:t>both</w:t>
      </w:r>
      <w:r>
        <w:rPr>
          <w:rStyle w:val="None"/>
          <w:rFonts w:ascii="Times New Roman" w:hAnsi="Times New Roman"/>
        </w:rPr>
        <w:t xml:space="preserve"> contract parties.</w:t>
      </w:r>
      <w:r>
        <w:rPr>
          <w:rFonts w:asciiTheme="majorBidi" w:hAnsiTheme="majorBidi"/>
        </w:rPr>
        <w:t xml:space="preserve"> </w:t>
      </w:r>
    </w:p>
    <w:p w14:paraId="03525662" w14:textId="3F9E6433" w:rsidR="00CD07EA" w:rsidRPr="001C3098" w:rsidRDefault="00192548" w:rsidP="006E19CE">
      <w:pPr>
        <w:pStyle w:val="BodyA"/>
        <w:spacing w:after="0" w:line="240" w:lineRule="auto"/>
        <w:jc w:val="center"/>
        <w:rPr>
          <w:rStyle w:val="None"/>
          <w:rFonts w:ascii="Times New Roman" w:hAnsi="Times New Roman"/>
          <w:b/>
          <w:bCs/>
          <w:sz w:val="24"/>
          <w:szCs w:val="24"/>
        </w:rPr>
      </w:pPr>
      <w:r>
        <w:rPr>
          <w:rStyle w:val="None"/>
          <w:rFonts w:ascii="Times New Roman" w:hAnsi="Times New Roman"/>
          <w:b/>
          <w:sz w:val="24"/>
        </w:rPr>
        <w:t>Article 5</w:t>
      </w:r>
    </w:p>
    <w:p w14:paraId="278872AF" w14:textId="77777777" w:rsidR="00F02C09" w:rsidRPr="001C3098" w:rsidRDefault="00F02C09" w:rsidP="00894E04">
      <w:pPr>
        <w:pStyle w:val="BodyA"/>
        <w:spacing w:after="0" w:line="240" w:lineRule="auto"/>
        <w:jc w:val="both"/>
        <w:rPr>
          <w:rStyle w:val="None"/>
          <w:rFonts w:ascii="Times New Roman" w:eastAsia="Times New Roman" w:hAnsi="Times New Roman" w:cs="Times New Roman"/>
          <w:b/>
          <w:bCs/>
          <w:sz w:val="24"/>
          <w:szCs w:val="24"/>
          <w:lang w:val="sr-Cyrl-RS"/>
        </w:rPr>
      </w:pPr>
    </w:p>
    <w:p w14:paraId="071AB019" w14:textId="54957E06" w:rsidR="00603E11" w:rsidRPr="001C3098" w:rsidRDefault="00192548" w:rsidP="006E19CE">
      <w:pPr>
        <w:spacing w:after="240" w:line="240" w:lineRule="auto"/>
        <w:jc w:val="both"/>
        <w:rPr>
          <w:rStyle w:val="None"/>
          <w:rFonts w:ascii="Times New Roman" w:hAnsi="Times New Roman"/>
        </w:rPr>
      </w:pPr>
      <w:r>
        <w:rPr>
          <w:rStyle w:val="None"/>
          <w:rFonts w:ascii="Times New Roman" w:hAnsi="Times New Roman"/>
        </w:rPr>
        <w:t xml:space="preserve">The Implementor undertakes to maintain the </w:t>
      </w:r>
      <w:r>
        <w:rPr>
          <w:rFonts w:asciiTheme="majorBidi" w:hAnsiTheme="majorBidi"/>
        </w:rPr>
        <w:t>software</w:t>
      </w:r>
      <w:r>
        <w:rPr>
          <w:rStyle w:val="None"/>
          <w:rFonts w:ascii="Times New Roman" w:hAnsi="Times New Roman"/>
        </w:rPr>
        <w:t xml:space="preserve">, i.e., provide technical support free of charge during the warranty period, i.e., over the period of _____________ months (at minimum 6 months) from the date of signing the software quality handover </w:t>
      </w:r>
      <w:r>
        <w:rPr>
          <w:rFonts w:asciiTheme="majorBidi" w:hAnsiTheme="majorBidi"/>
        </w:rPr>
        <w:t>minutes</w:t>
      </w:r>
      <w:r>
        <w:rPr>
          <w:rStyle w:val="None"/>
          <w:rFonts w:ascii="Times New Roman" w:hAnsi="Times New Roman"/>
        </w:rPr>
        <w:t xml:space="preserve">, thereby acknowledging that the </w:t>
      </w:r>
      <w:r>
        <w:rPr>
          <w:rFonts w:asciiTheme="majorBidi" w:hAnsiTheme="majorBidi"/>
        </w:rPr>
        <w:t>software</w:t>
      </w:r>
      <w:r>
        <w:rPr>
          <w:rStyle w:val="None"/>
          <w:rFonts w:ascii="Times New Roman" w:hAnsi="Times New Roman"/>
        </w:rPr>
        <w:t xml:space="preserve"> has been released into production.</w:t>
      </w:r>
    </w:p>
    <w:p w14:paraId="54E3C4C0" w14:textId="4168F041" w:rsidR="00603E11" w:rsidRPr="001C3098" w:rsidRDefault="00192548" w:rsidP="00861EF5">
      <w:pPr>
        <w:spacing w:line="240" w:lineRule="auto"/>
        <w:jc w:val="both"/>
        <w:rPr>
          <w:rFonts w:asciiTheme="majorBidi" w:eastAsia="Times New Roman" w:hAnsiTheme="majorBidi" w:cstheme="majorBidi"/>
          <w:color w:val="000000" w:themeColor="text1"/>
        </w:rPr>
      </w:pPr>
      <w:r>
        <w:rPr>
          <w:rFonts w:asciiTheme="majorBidi" w:hAnsiTheme="majorBidi"/>
        </w:rPr>
        <w:t>The Implementor is required to ensure technical support via e-mail and phone during the Procurer’s working hours, with a guaranteed response time and error correction time.</w:t>
      </w:r>
      <w:r>
        <w:rPr>
          <w:rFonts w:asciiTheme="majorBidi" w:hAnsiTheme="majorBidi"/>
          <w:color w:val="000000" w:themeColor="text1"/>
        </w:rPr>
        <w:t xml:space="preserve"> </w:t>
      </w:r>
    </w:p>
    <w:p w14:paraId="4F3BFA63" w14:textId="5CCAFE3D" w:rsidR="001C3098" w:rsidRPr="001C3098" w:rsidRDefault="00192548" w:rsidP="001C3098">
      <w:pPr>
        <w:spacing w:line="240" w:lineRule="auto"/>
        <w:jc w:val="both"/>
        <w:rPr>
          <w:rFonts w:asciiTheme="majorBidi" w:eastAsia="Times New Roman" w:hAnsiTheme="majorBidi" w:cstheme="majorBidi"/>
        </w:rPr>
      </w:pPr>
      <w:r>
        <w:rPr>
          <w:rFonts w:asciiTheme="majorBidi" w:hAnsiTheme="majorBidi"/>
        </w:rPr>
        <w:t xml:space="preserve">Response time is the maximum time that elapses from the moment the Implementor receives request up to the moment the Implementor’s qualified employee must contact the Procurer’s representative by phone or e-mail to learn more about the problem at hand. </w:t>
      </w:r>
    </w:p>
    <w:p w14:paraId="5E0F028B" w14:textId="4E4929B7" w:rsidR="001C3098" w:rsidRPr="001C3098" w:rsidRDefault="00192548" w:rsidP="001C3098">
      <w:pPr>
        <w:spacing w:line="240" w:lineRule="auto"/>
        <w:jc w:val="both"/>
        <w:rPr>
          <w:rFonts w:asciiTheme="majorBidi" w:eastAsia="Times New Roman" w:hAnsiTheme="majorBidi" w:cstheme="majorBidi"/>
          <w:color w:val="FF0000"/>
        </w:rPr>
      </w:pPr>
      <w:r>
        <w:rPr>
          <w:rFonts w:asciiTheme="majorBidi" w:hAnsiTheme="majorBidi"/>
        </w:rPr>
        <w:t>Error correction time is the maximum time from receiving request for error correction up to the final solution for, or the correction of, given error.</w:t>
      </w:r>
    </w:p>
    <w:p w14:paraId="40FFEE57" w14:textId="56BFB6DF" w:rsidR="00603E11" w:rsidRPr="001C3098" w:rsidRDefault="00192548" w:rsidP="00861EF5">
      <w:pPr>
        <w:spacing w:line="240" w:lineRule="auto"/>
        <w:jc w:val="both"/>
        <w:rPr>
          <w:rFonts w:asciiTheme="majorBidi" w:eastAsia="Times New Roman" w:hAnsiTheme="majorBidi" w:cstheme="majorBidi"/>
        </w:rPr>
      </w:pPr>
      <w:r>
        <w:rPr>
          <w:rFonts w:asciiTheme="majorBidi" w:hAnsiTheme="majorBidi"/>
        </w:rPr>
        <w:t>The Procurer’s working hours are from Monday to Friday, from 8:00 a.m. – 16:00 p.m.  Non-working days are Saturday, Sunday, and public holidays.</w:t>
      </w:r>
    </w:p>
    <w:p w14:paraId="35674B5C" w14:textId="5828FF01" w:rsidR="00603E11" w:rsidRPr="001C3098" w:rsidRDefault="00192548" w:rsidP="00861EF5">
      <w:pPr>
        <w:spacing w:line="240" w:lineRule="auto"/>
        <w:jc w:val="both"/>
        <w:rPr>
          <w:rFonts w:asciiTheme="majorBidi" w:eastAsia="Times New Roman" w:hAnsiTheme="majorBidi" w:cstheme="majorBidi"/>
        </w:rPr>
      </w:pPr>
      <w:r>
        <w:rPr>
          <w:rFonts w:asciiTheme="majorBidi" w:hAnsiTheme="majorBidi"/>
        </w:rPr>
        <w:t>The Implementor’s duty is to eliminate any disturbances in the system’s functioning and to restore it into the operational status, within specified deadlines that depend on the level of disturbance’s severity (error criticality), as follows:</w:t>
      </w:r>
    </w:p>
    <w:p w14:paraId="56C2D466" w14:textId="755FAA35" w:rsidR="00603E11" w:rsidRPr="001C3098" w:rsidRDefault="00192548" w:rsidP="00894E04">
      <w:pPr>
        <w:numPr>
          <w:ilvl w:val="0"/>
          <w:numId w:val="11"/>
        </w:numPr>
        <w:spacing w:line="240" w:lineRule="auto"/>
        <w:jc w:val="both"/>
        <w:rPr>
          <w:rFonts w:asciiTheme="majorBidi" w:eastAsia="Times New Roman" w:hAnsiTheme="majorBidi" w:cstheme="majorBidi"/>
          <w:bCs/>
          <w:iCs/>
        </w:rPr>
      </w:pPr>
      <w:r>
        <w:rPr>
          <w:rFonts w:asciiTheme="majorBidi" w:hAnsiTheme="majorBidi"/>
        </w:rPr>
        <w:t>Critical error: response time ___ hours, error correction time ___ hours from receiving request for error correction, regardless of the actual working hours of either Implementor or Procurer</w:t>
      </w:r>
    </w:p>
    <w:p w14:paraId="43FE24B5" w14:textId="7272608E" w:rsidR="00603E11" w:rsidRPr="001C3098" w:rsidRDefault="00192548" w:rsidP="00894E04">
      <w:pPr>
        <w:numPr>
          <w:ilvl w:val="0"/>
          <w:numId w:val="11"/>
        </w:numPr>
        <w:spacing w:line="240" w:lineRule="auto"/>
        <w:jc w:val="both"/>
        <w:rPr>
          <w:rFonts w:asciiTheme="majorBidi" w:eastAsia="Times New Roman" w:hAnsiTheme="majorBidi" w:cstheme="majorBidi"/>
          <w:bCs/>
          <w:iCs/>
        </w:rPr>
      </w:pPr>
      <w:r>
        <w:rPr>
          <w:rFonts w:asciiTheme="majorBidi" w:hAnsiTheme="majorBidi"/>
        </w:rPr>
        <w:t>Serious error: response time ___ hours, error correction time ___ hours from receiving request for error correction</w:t>
      </w:r>
    </w:p>
    <w:p w14:paraId="298ED559" w14:textId="7ADFA268" w:rsidR="00603E11" w:rsidRPr="001C3098" w:rsidRDefault="00192548" w:rsidP="00894E04">
      <w:pPr>
        <w:numPr>
          <w:ilvl w:val="0"/>
          <w:numId w:val="11"/>
        </w:numPr>
        <w:spacing w:line="240" w:lineRule="auto"/>
        <w:jc w:val="both"/>
        <w:rPr>
          <w:rStyle w:val="None"/>
          <w:rFonts w:asciiTheme="majorBidi" w:eastAsia="Times New Roman" w:hAnsiTheme="majorBidi" w:cstheme="majorBidi"/>
          <w:bCs/>
          <w:iCs/>
        </w:rPr>
      </w:pPr>
      <w:r>
        <w:rPr>
          <w:rFonts w:asciiTheme="majorBidi" w:hAnsiTheme="majorBidi"/>
        </w:rPr>
        <w:t>Smaller error: response time ___ hours, error correction time ___ hours from receiving request for error correction</w:t>
      </w:r>
    </w:p>
    <w:p w14:paraId="3036A64F" w14:textId="7D6DFAED" w:rsidR="00CD07EA" w:rsidRPr="001C3098" w:rsidRDefault="00192548" w:rsidP="00861EF5">
      <w:pPr>
        <w:pStyle w:val="BodyA"/>
        <w:spacing w:after="0" w:line="240" w:lineRule="auto"/>
        <w:jc w:val="center"/>
        <w:rPr>
          <w:rStyle w:val="None"/>
          <w:rFonts w:ascii="Times New Roman" w:hAnsi="Times New Roman"/>
          <w:b/>
          <w:bCs/>
          <w:sz w:val="24"/>
          <w:szCs w:val="24"/>
        </w:rPr>
      </w:pPr>
      <w:r>
        <w:rPr>
          <w:rStyle w:val="None"/>
          <w:rFonts w:ascii="Times New Roman" w:hAnsi="Times New Roman"/>
          <w:b/>
          <w:sz w:val="24"/>
        </w:rPr>
        <w:t>Article 6</w:t>
      </w:r>
    </w:p>
    <w:p w14:paraId="31A2B503" w14:textId="77777777" w:rsidR="00552E0B" w:rsidRPr="001C3098" w:rsidRDefault="00552E0B" w:rsidP="00894E04">
      <w:pPr>
        <w:pStyle w:val="BodyA"/>
        <w:spacing w:after="0" w:line="240" w:lineRule="auto"/>
        <w:jc w:val="both"/>
        <w:rPr>
          <w:rStyle w:val="None"/>
          <w:rFonts w:ascii="Times New Roman" w:eastAsia="Times New Roman" w:hAnsi="Times New Roman" w:cs="Times New Roman"/>
          <w:b/>
          <w:bCs/>
          <w:sz w:val="24"/>
          <w:szCs w:val="24"/>
          <w:lang w:val="sr-Cyrl-RS"/>
        </w:rPr>
      </w:pPr>
    </w:p>
    <w:p w14:paraId="0E456637" w14:textId="3AD0B2F2" w:rsidR="00B745D1" w:rsidRPr="00B745D1" w:rsidRDefault="00192548" w:rsidP="00B745D1">
      <w:pPr>
        <w:pStyle w:val="BodyA"/>
        <w:spacing w:line="240" w:lineRule="auto"/>
        <w:jc w:val="both"/>
        <w:rPr>
          <w:rFonts w:ascii="Times New Roman" w:hAnsi="Times New Roman" w:cs="Times New Roman"/>
          <w:sz w:val="24"/>
          <w:szCs w:val="24"/>
        </w:rPr>
      </w:pPr>
      <w:bookmarkStart w:id="29" w:name="_Hlk221006494"/>
      <w:r>
        <w:rPr>
          <w:rFonts w:ascii="Times New Roman" w:hAnsi="Times New Roman"/>
          <w:sz w:val="24"/>
        </w:rPr>
        <w:t xml:space="preserve">The Implementor undertakes to submit to the Procurer, together with the signed contract, its own blank promissory note </w:t>
      </w:r>
      <w:bookmarkStart w:id="30" w:name="_Hlk221006421"/>
      <w:r>
        <w:rPr>
          <w:rFonts w:ascii="Times New Roman" w:hAnsi="Times New Roman"/>
          <w:sz w:val="24"/>
        </w:rPr>
        <w:t xml:space="preserve">which must be signed by the person authorized for representation, in hand-written signature (as opposed to a facsimile) and recorded in the Register of promissory notes and authorizations, kept by the National Bank of Serbia. Such promissory note should be accompanied by a duly completed and notarized promissory note authorization – a letter stating that promissory note can be collected, with a ‘no protest’ clause, a copy of the deposition card, a copy of the OP Form, and the listing from the NBS website, as evidence that the promissory note has been registered, addressed to the Procurer _____________, </w:t>
      </w:r>
      <w:bookmarkEnd w:id="30"/>
      <w:r>
        <w:rPr>
          <w:rFonts w:ascii="Times New Roman" w:hAnsi="Times New Roman"/>
          <w:sz w:val="24"/>
        </w:rPr>
        <w:t>in the amount of 10% of the contract value without VAT. The validity of the financial security is for at least 30 days longer than the date of expiry of the validity of the contract.</w:t>
      </w:r>
    </w:p>
    <w:p w14:paraId="176F0E25" w14:textId="4374067E" w:rsidR="00B745D1" w:rsidRPr="00B745D1" w:rsidRDefault="00192548" w:rsidP="00B745D1">
      <w:pPr>
        <w:pStyle w:val="BodyA"/>
        <w:spacing w:line="240" w:lineRule="auto"/>
        <w:jc w:val="both"/>
        <w:rPr>
          <w:rFonts w:ascii="Times New Roman" w:hAnsi="Times New Roman" w:cs="Times New Roman"/>
          <w:sz w:val="24"/>
          <w:szCs w:val="24"/>
        </w:rPr>
      </w:pPr>
      <w:r>
        <w:rPr>
          <w:rFonts w:ascii="Times New Roman" w:hAnsi="Times New Roman"/>
          <w:sz w:val="24"/>
        </w:rPr>
        <w:lastRenderedPageBreak/>
        <w:t xml:space="preserve">For eliminating defects within the warranty period, the Implementor undertakes to supply, at the point of signing the software quality handover minutes, its own original blank promissory note which must be signed by the person authorized for representation in hand-written signature (as opposed to a facsimile) and recorded in the Register of promissory notes and authorizations, kept by the National Bank of Serbia. Such promissory note should be accompanied by a duly completed and notarized promissory note authorization – a letter stating that promissory note can be collected, with a ‘no protest’ clause, a copy of the deposition card, a copy of the OP Form, and the listing from the NBS website, as evidence that the promissory note has been registered, addressed to the Procurer _____________________, in the amount of 5% of the contract value without VAT, with validity 10 days longer than the warranty period. </w:t>
      </w:r>
    </w:p>
    <w:bookmarkEnd w:id="29"/>
    <w:p w14:paraId="29AC22FB" w14:textId="5A5BFD89" w:rsidR="00CD07EA" w:rsidRPr="007167FA" w:rsidRDefault="00192548" w:rsidP="007167FA">
      <w:pPr>
        <w:pStyle w:val="BodyA"/>
        <w:spacing w:line="240" w:lineRule="auto"/>
        <w:jc w:val="both"/>
        <w:rPr>
          <w:rStyle w:val="None"/>
          <w:rFonts w:ascii="Times New Roman" w:hAnsi="Times New Roman" w:cs="Times New Roman"/>
          <w:sz w:val="24"/>
          <w:szCs w:val="24"/>
        </w:rPr>
      </w:pPr>
      <w:r>
        <w:rPr>
          <w:rFonts w:ascii="Times New Roman" w:hAnsi="Times New Roman"/>
          <w:sz w:val="24"/>
        </w:rPr>
        <w:t>Where the deadlines for the execution of contractual obligation change in the course of contract duration, the validity of the financial security must be extended.</w:t>
      </w:r>
    </w:p>
    <w:p w14:paraId="4BC6BDB1" w14:textId="62163B79" w:rsidR="00CD07EA" w:rsidRPr="001C3098" w:rsidRDefault="00192548" w:rsidP="007167FA">
      <w:pPr>
        <w:pStyle w:val="BodyA"/>
        <w:spacing w:after="0" w:line="240" w:lineRule="auto"/>
        <w:jc w:val="center"/>
        <w:rPr>
          <w:rStyle w:val="None"/>
          <w:rFonts w:ascii="Times New Roman" w:hAnsi="Times New Roman"/>
          <w:b/>
          <w:bCs/>
          <w:sz w:val="24"/>
          <w:szCs w:val="24"/>
        </w:rPr>
      </w:pPr>
      <w:r>
        <w:rPr>
          <w:rStyle w:val="None"/>
          <w:rFonts w:ascii="Times New Roman" w:hAnsi="Times New Roman"/>
          <w:b/>
          <w:sz w:val="24"/>
        </w:rPr>
        <w:t>Article 7</w:t>
      </w:r>
    </w:p>
    <w:p w14:paraId="13A42A21" w14:textId="1D8E90A6" w:rsidR="004B586C" w:rsidRDefault="00192548" w:rsidP="007167FA">
      <w:pPr>
        <w:spacing w:after="240" w:line="240" w:lineRule="auto"/>
        <w:jc w:val="both"/>
        <w:rPr>
          <w:rFonts w:asciiTheme="majorBidi" w:hAnsiTheme="majorBidi" w:cstheme="majorBidi"/>
          <w:spacing w:val="-5"/>
        </w:rPr>
      </w:pPr>
      <w:r>
        <w:rPr>
          <w:rFonts w:asciiTheme="majorBidi" w:hAnsiTheme="majorBidi"/>
        </w:rPr>
        <w:t xml:space="preserve">The Procurer undertakes to pay the price stipulated under Article 2, Paragraph 1, of the present Contract to the Implementor within 45 days from the date of delivery of an electronic invoice and the </w:t>
      </w:r>
      <w:r>
        <w:rPr>
          <w:rStyle w:val="None"/>
          <w:rFonts w:ascii="Times New Roman" w:hAnsi="Times New Roman"/>
        </w:rPr>
        <w:t xml:space="preserve">software quality handover </w:t>
      </w:r>
      <w:r>
        <w:rPr>
          <w:rFonts w:asciiTheme="majorBidi" w:hAnsiTheme="majorBidi"/>
        </w:rPr>
        <w:t>minutes</w:t>
      </w:r>
      <w:r>
        <w:rPr>
          <w:rStyle w:val="None"/>
          <w:rFonts w:ascii="Times New Roman" w:hAnsi="Times New Roman"/>
        </w:rPr>
        <w:t>, signed by the authorized representatives of both contract parties.</w:t>
      </w:r>
      <w:r>
        <w:rPr>
          <w:rFonts w:asciiTheme="majorBidi" w:hAnsiTheme="majorBidi"/>
        </w:rPr>
        <w:t xml:space="preserve"> </w:t>
      </w:r>
    </w:p>
    <w:p w14:paraId="40A90F68" w14:textId="3F977FE7" w:rsidR="00E835BF" w:rsidRPr="00E835BF" w:rsidRDefault="00192548" w:rsidP="001D346D">
      <w:pPr>
        <w:spacing w:after="240" w:line="240" w:lineRule="auto"/>
        <w:jc w:val="both"/>
        <w:rPr>
          <w:rFonts w:asciiTheme="majorBidi" w:hAnsiTheme="majorBidi" w:cstheme="majorBidi"/>
          <w:spacing w:val="-5"/>
        </w:rPr>
      </w:pPr>
      <w:r>
        <w:rPr>
          <w:rFonts w:asciiTheme="majorBidi" w:hAnsiTheme="majorBidi"/>
        </w:rPr>
        <w:t>The Implementor undertakes to register electronic invoice under Paragraph 1 of this Article in the Central Register of Invoices kept by the Ministry of Finance - the Treasury Office, prior to delivering it to the Procurer. The Implementor delivers this electronic invoice via the E-Invoice System (EIS) to the Procurer's e-mail. Each electronic invoice must contain the number and date of the conclusion of contract, electronic invoice number, currency of payment, current account, and Implementor’s TIN.</w:t>
      </w:r>
    </w:p>
    <w:p w14:paraId="5BCABEA8" w14:textId="0501B420" w:rsidR="004B586C" w:rsidRPr="001C3098" w:rsidRDefault="00192548" w:rsidP="007167FA">
      <w:pPr>
        <w:pStyle w:val="BodyA"/>
        <w:spacing w:after="0" w:line="240" w:lineRule="auto"/>
        <w:jc w:val="center"/>
        <w:rPr>
          <w:rStyle w:val="None"/>
          <w:rFonts w:ascii="Times New Roman" w:hAnsi="Times New Roman"/>
          <w:b/>
          <w:bCs/>
          <w:sz w:val="24"/>
          <w:szCs w:val="24"/>
        </w:rPr>
      </w:pPr>
      <w:r>
        <w:rPr>
          <w:rStyle w:val="None"/>
          <w:rFonts w:ascii="Times New Roman" w:hAnsi="Times New Roman"/>
          <w:b/>
          <w:sz w:val="24"/>
        </w:rPr>
        <w:t>Article 8</w:t>
      </w:r>
    </w:p>
    <w:p w14:paraId="581C19A0" w14:textId="77777777" w:rsidR="004B586C" w:rsidRPr="001C3098" w:rsidRDefault="004B586C" w:rsidP="00894E04">
      <w:pPr>
        <w:pStyle w:val="BodyA"/>
        <w:spacing w:after="0" w:line="240" w:lineRule="auto"/>
        <w:jc w:val="both"/>
        <w:rPr>
          <w:rStyle w:val="None"/>
          <w:rFonts w:ascii="Times New Roman" w:hAnsi="Times New Roman"/>
          <w:b/>
          <w:bCs/>
          <w:sz w:val="24"/>
          <w:szCs w:val="24"/>
          <w:lang w:val="sr-Cyrl-RS"/>
        </w:rPr>
      </w:pPr>
    </w:p>
    <w:p w14:paraId="27CC8BB7" w14:textId="796D24B6" w:rsidR="00A65510" w:rsidRPr="001C3098" w:rsidRDefault="00192548" w:rsidP="007167FA">
      <w:pPr>
        <w:spacing w:after="240" w:line="240" w:lineRule="auto"/>
        <w:jc w:val="both"/>
        <w:rPr>
          <w:rFonts w:asciiTheme="majorBidi" w:hAnsiTheme="majorBidi" w:cstheme="majorBidi"/>
        </w:rPr>
      </w:pPr>
      <w:r>
        <w:rPr>
          <w:rFonts w:asciiTheme="majorBidi" w:hAnsiTheme="majorBidi"/>
        </w:rPr>
        <w:t>Should there be any delay in response time or error correction time under Article 5 of the present Contract, the Implementor is required to pay to the Procurer a contractual penalty of 0.1‰ (per mil) of contract value per each hour of delay, up to the maximum of 5% of contract value.</w:t>
      </w:r>
    </w:p>
    <w:p w14:paraId="27EFB548" w14:textId="03FEFF73" w:rsidR="00A65510" w:rsidRPr="001C3098" w:rsidRDefault="00192548" w:rsidP="007167FA">
      <w:pPr>
        <w:pStyle w:val="BodyA"/>
        <w:widowControl w:val="0"/>
        <w:spacing w:after="0" w:line="240" w:lineRule="auto"/>
        <w:jc w:val="center"/>
        <w:rPr>
          <w:rStyle w:val="None"/>
          <w:rFonts w:ascii="Times New Roman" w:hAnsi="Times New Roman"/>
          <w:b/>
          <w:bCs/>
          <w:sz w:val="24"/>
          <w:szCs w:val="24"/>
        </w:rPr>
      </w:pPr>
      <w:r>
        <w:rPr>
          <w:rStyle w:val="None"/>
          <w:rFonts w:ascii="Times New Roman" w:hAnsi="Times New Roman"/>
          <w:b/>
          <w:sz w:val="24"/>
        </w:rPr>
        <w:t>Article 9</w:t>
      </w:r>
    </w:p>
    <w:p w14:paraId="53B77D79" w14:textId="77777777" w:rsidR="00A65510" w:rsidRPr="001C3098" w:rsidRDefault="00A65510" w:rsidP="00894E04">
      <w:pPr>
        <w:pStyle w:val="BodyA"/>
        <w:widowControl w:val="0"/>
        <w:spacing w:after="0" w:line="240" w:lineRule="auto"/>
        <w:jc w:val="both"/>
        <w:rPr>
          <w:rStyle w:val="None"/>
          <w:rFonts w:ascii="Times New Roman" w:hAnsi="Times New Roman"/>
          <w:sz w:val="24"/>
          <w:szCs w:val="24"/>
          <w:lang w:val="sr-Cyrl-RS"/>
        </w:rPr>
      </w:pPr>
    </w:p>
    <w:p w14:paraId="75D88424" w14:textId="2A95122C" w:rsidR="005C5D7F" w:rsidRPr="001C3098" w:rsidRDefault="00192548" w:rsidP="007167FA">
      <w:pPr>
        <w:spacing w:after="240" w:line="240" w:lineRule="auto"/>
        <w:jc w:val="both"/>
        <w:rPr>
          <w:rFonts w:asciiTheme="majorBidi" w:eastAsia="Times New Roman" w:hAnsiTheme="majorBidi" w:cstheme="majorBidi"/>
        </w:rPr>
      </w:pPr>
      <w:r>
        <w:rPr>
          <w:rFonts w:asciiTheme="majorBidi" w:hAnsiTheme="majorBidi"/>
        </w:rPr>
        <w:t xml:space="preserve">Once the software is developed and successfully accepted by the Procurer, the Implementor is obliged to transfer to the Procurer all intellectual property rights over the source code. </w:t>
      </w:r>
    </w:p>
    <w:p w14:paraId="068024C5" w14:textId="78B2D0A1" w:rsidR="005C5D7F" w:rsidRPr="001C3098" w:rsidRDefault="00192548" w:rsidP="007167FA">
      <w:pPr>
        <w:spacing w:after="240" w:line="240" w:lineRule="auto"/>
        <w:jc w:val="both"/>
        <w:rPr>
          <w:rFonts w:asciiTheme="majorBidi" w:eastAsia="Times New Roman" w:hAnsiTheme="majorBidi" w:cstheme="majorBidi"/>
        </w:rPr>
      </w:pPr>
      <w:r>
        <w:rPr>
          <w:rFonts w:asciiTheme="majorBidi" w:hAnsiTheme="majorBidi"/>
        </w:rPr>
        <w:t xml:space="preserve">The source code is to be delivered to the Procurer as a private Git repository, complete </w:t>
      </w:r>
      <w:r w:rsidR="00286AC8">
        <w:rPr>
          <w:rFonts w:asciiTheme="majorBidi" w:hAnsiTheme="majorBidi"/>
        </w:rPr>
        <w:t>with</w:t>
      </w:r>
      <w:r>
        <w:rPr>
          <w:rFonts w:asciiTheme="majorBidi" w:hAnsiTheme="majorBidi"/>
        </w:rPr>
        <w:t xml:space="preserve"> the </w:t>
      </w:r>
      <w:r w:rsidR="00286AC8">
        <w:rPr>
          <w:rFonts w:asciiTheme="majorBidi" w:hAnsiTheme="majorBidi"/>
        </w:rPr>
        <w:t>history</w:t>
      </w:r>
      <w:r w:rsidR="00286AC8">
        <w:rPr>
          <w:rFonts w:asciiTheme="majorBidi" w:hAnsiTheme="majorBidi"/>
        </w:rPr>
        <w:t xml:space="preserve"> of </w:t>
      </w:r>
      <w:r>
        <w:rPr>
          <w:rFonts w:asciiTheme="majorBidi" w:hAnsiTheme="majorBidi"/>
        </w:rPr>
        <w:t xml:space="preserve">comments, CI/CD scripts, parameters for building environment, and complete technical documentation, including architecture diagrams and instructions. </w:t>
      </w:r>
    </w:p>
    <w:p w14:paraId="7448B4AB" w14:textId="65848ED9" w:rsidR="005C5D7F" w:rsidRPr="001C3098" w:rsidRDefault="00192548" w:rsidP="007167FA">
      <w:pPr>
        <w:spacing w:after="240" w:line="240" w:lineRule="auto"/>
        <w:jc w:val="both"/>
        <w:rPr>
          <w:rFonts w:asciiTheme="majorBidi" w:hAnsiTheme="majorBidi" w:cstheme="majorBidi"/>
        </w:rPr>
      </w:pPr>
      <w:r>
        <w:rPr>
          <w:rFonts w:asciiTheme="majorBidi" w:hAnsiTheme="majorBidi"/>
        </w:rPr>
        <w:t>The Procurer reserves the right to commission third parties for further software maintenance and development, free of duty to pay any additional remuneration to the original author, given that the intellectual property rights over the source code are to be transferred to the Procurer.</w:t>
      </w:r>
    </w:p>
    <w:p w14:paraId="32D67207" w14:textId="0F1CFFF1" w:rsidR="00CD07EA" w:rsidRPr="001C3098" w:rsidRDefault="00192548" w:rsidP="007167FA">
      <w:pPr>
        <w:pStyle w:val="BodyA"/>
        <w:spacing w:after="0" w:line="240" w:lineRule="auto"/>
        <w:jc w:val="center"/>
        <w:rPr>
          <w:rStyle w:val="None"/>
          <w:rFonts w:ascii="Times New Roman" w:hAnsi="Times New Roman"/>
          <w:b/>
          <w:bCs/>
          <w:sz w:val="24"/>
          <w:szCs w:val="24"/>
        </w:rPr>
      </w:pPr>
      <w:r>
        <w:rPr>
          <w:rStyle w:val="None"/>
          <w:rFonts w:ascii="Times New Roman" w:hAnsi="Times New Roman"/>
          <w:b/>
          <w:sz w:val="24"/>
        </w:rPr>
        <w:t>Article 10</w:t>
      </w:r>
    </w:p>
    <w:p w14:paraId="2E717AE7" w14:textId="77777777" w:rsidR="00A65510" w:rsidRPr="001C3098" w:rsidRDefault="00A65510" w:rsidP="00894E04">
      <w:pPr>
        <w:pStyle w:val="BodyA"/>
        <w:spacing w:after="0" w:line="240" w:lineRule="auto"/>
        <w:jc w:val="both"/>
        <w:rPr>
          <w:rStyle w:val="None"/>
          <w:rFonts w:ascii="Times New Roman" w:eastAsia="Times New Roman" w:hAnsi="Times New Roman" w:cs="Times New Roman"/>
          <w:b/>
          <w:bCs/>
          <w:sz w:val="24"/>
          <w:szCs w:val="24"/>
          <w:lang w:val="sr-Cyrl-RS"/>
        </w:rPr>
      </w:pPr>
    </w:p>
    <w:p w14:paraId="67E13D59" w14:textId="3DE7AFE1" w:rsidR="00CD07EA" w:rsidRPr="001C3098" w:rsidRDefault="00192548" w:rsidP="007167FA">
      <w:pPr>
        <w:pStyle w:val="BodyA"/>
        <w:spacing w:after="0" w:line="240" w:lineRule="auto"/>
        <w:jc w:val="both"/>
        <w:rPr>
          <w:rStyle w:val="None"/>
          <w:rFonts w:ascii="Times New Roman" w:hAnsi="Times New Roman"/>
          <w:sz w:val="24"/>
          <w:szCs w:val="24"/>
        </w:rPr>
      </w:pPr>
      <w:r>
        <w:rPr>
          <w:rStyle w:val="None"/>
          <w:rFonts w:ascii="Times New Roman" w:hAnsi="Times New Roman"/>
          <w:sz w:val="24"/>
        </w:rPr>
        <w:lastRenderedPageBreak/>
        <w:t>Anything not regulated by the present Contract shall be governed by the Law on Obligations and the corresponding applicable laws and bylaws that govern the subject of this contract.</w:t>
      </w:r>
    </w:p>
    <w:p w14:paraId="14C9A5AF" w14:textId="77777777" w:rsidR="007167FA" w:rsidRPr="001C3098" w:rsidRDefault="007167FA" w:rsidP="00777478">
      <w:pPr>
        <w:pStyle w:val="BodyA"/>
        <w:spacing w:after="0" w:line="240" w:lineRule="auto"/>
        <w:rPr>
          <w:rStyle w:val="None"/>
          <w:rFonts w:ascii="Times New Roman" w:hAnsi="Times New Roman"/>
          <w:b/>
          <w:bCs/>
          <w:sz w:val="24"/>
          <w:szCs w:val="24"/>
          <w:lang w:val="sr-Cyrl-RS"/>
        </w:rPr>
      </w:pPr>
    </w:p>
    <w:p w14:paraId="3755F397" w14:textId="4175469D" w:rsidR="00CD07EA" w:rsidRPr="001C3098" w:rsidRDefault="00192548" w:rsidP="007167FA">
      <w:pPr>
        <w:pStyle w:val="BodyA"/>
        <w:spacing w:after="0" w:line="240" w:lineRule="auto"/>
        <w:jc w:val="center"/>
        <w:rPr>
          <w:rStyle w:val="None"/>
          <w:rFonts w:ascii="Times New Roman" w:hAnsi="Times New Roman"/>
          <w:b/>
          <w:bCs/>
          <w:sz w:val="24"/>
          <w:szCs w:val="24"/>
        </w:rPr>
      </w:pPr>
      <w:r>
        <w:rPr>
          <w:rStyle w:val="None"/>
          <w:rFonts w:ascii="Times New Roman" w:hAnsi="Times New Roman"/>
          <w:b/>
          <w:sz w:val="24"/>
        </w:rPr>
        <w:t>Article 11</w:t>
      </w:r>
    </w:p>
    <w:p w14:paraId="504B820B" w14:textId="77777777" w:rsidR="00A67795" w:rsidRDefault="00A67795" w:rsidP="00A67795">
      <w:pPr>
        <w:spacing w:line="240" w:lineRule="auto"/>
        <w:ind w:right="15"/>
        <w:jc w:val="both"/>
        <w:rPr>
          <w:rFonts w:asciiTheme="majorBidi" w:hAnsiTheme="majorBidi" w:cstheme="majorBidi"/>
        </w:rPr>
      </w:pPr>
    </w:p>
    <w:p w14:paraId="7409BB80" w14:textId="146A9753" w:rsidR="00CD07EA" w:rsidRPr="007167FA" w:rsidRDefault="00192548" w:rsidP="00A67795">
      <w:pPr>
        <w:spacing w:line="240" w:lineRule="auto"/>
        <w:ind w:right="15"/>
        <w:jc w:val="both"/>
        <w:rPr>
          <w:rFonts w:asciiTheme="majorBidi" w:hAnsiTheme="majorBidi" w:cstheme="majorBidi"/>
        </w:rPr>
      </w:pPr>
      <w:r>
        <w:rPr>
          <w:rFonts w:asciiTheme="majorBidi" w:hAnsiTheme="majorBidi"/>
        </w:rPr>
        <w:t xml:space="preserve">The contract parties agree that any disputed matter related to the execution of this contract will be settled by mutual agreement, and failing to reach one, the competent court shall be the one in charge of the Procurer’s seat. </w:t>
      </w:r>
    </w:p>
    <w:p w14:paraId="346B0B59" w14:textId="0F5650D9" w:rsidR="00CD07EA" w:rsidRPr="001C3098" w:rsidRDefault="00192548" w:rsidP="007167FA">
      <w:pPr>
        <w:pStyle w:val="BodyA"/>
        <w:spacing w:after="0" w:line="240" w:lineRule="auto"/>
        <w:jc w:val="center"/>
        <w:rPr>
          <w:rStyle w:val="None"/>
          <w:rFonts w:ascii="Times New Roman" w:hAnsi="Times New Roman"/>
          <w:sz w:val="24"/>
          <w:szCs w:val="24"/>
        </w:rPr>
      </w:pPr>
      <w:r>
        <w:rPr>
          <w:rStyle w:val="None"/>
          <w:rFonts w:ascii="Times New Roman" w:hAnsi="Times New Roman"/>
          <w:b/>
          <w:sz w:val="24"/>
        </w:rPr>
        <w:t>Article 12</w:t>
      </w:r>
    </w:p>
    <w:p w14:paraId="0D9A757E" w14:textId="77777777" w:rsidR="00A65510" w:rsidRPr="001C3098" w:rsidRDefault="00A65510" w:rsidP="00894E04">
      <w:pPr>
        <w:pStyle w:val="BodyA"/>
        <w:spacing w:after="0" w:line="240" w:lineRule="auto"/>
        <w:jc w:val="both"/>
        <w:rPr>
          <w:rStyle w:val="None"/>
          <w:rFonts w:ascii="Times New Roman" w:eastAsia="Times New Roman" w:hAnsi="Times New Roman" w:cs="Times New Roman"/>
          <w:sz w:val="24"/>
          <w:szCs w:val="24"/>
          <w:lang w:val="sr-Cyrl-RS"/>
        </w:rPr>
      </w:pPr>
    </w:p>
    <w:p w14:paraId="01EB880A" w14:textId="63D50974" w:rsidR="00777478" w:rsidRDefault="00192548" w:rsidP="00894E04">
      <w:pPr>
        <w:pStyle w:val="BodyA"/>
        <w:spacing w:after="0" w:line="240" w:lineRule="auto"/>
        <w:jc w:val="both"/>
        <w:rPr>
          <w:rStyle w:val="None"/>
          <w:rFonts w:ascii="Times New Roman" w:eastAsia="Times New Roman" w:hAnsi="Times New Roman" w:cs="Times New Roman"/>
          <w:sz w:val="24"/>
          <w:szCs w:val="24"/>
        </w:rPr>
      </w:pPr>
      <w:r>
        <w:rPr>
          <w:rStyle w:val="None"/>
          <w:rFonts w:ascii="Times New Roman" w:hAnsi="Times New Roman"/>
          <w:sz w:val="24"/>
        </w:rPr>
        <w:t>This Contract becomes effective on the day it is signed by both contract parties.</w:t>
      </w:r>
    </w:p>
    <w:p w14:paraId="099F13E7" w14:textId="0CBAA4C3" w:rsidR="00CD07EA" w:rsidRPr="001C3098" w:rsidRDefault="00192548" w:rsidP="00894E04">
      <w:pPr>
        <w:pStyle w:val="BodyA"/>
        <w:spacing w:after="0" w:line="240" w:lineRule="auto"/>
        <w:jc w:val="both"/>
        <w:rPr>
          <w:rStyle w:val="None"/>
          <w:rFonts w:ascii="Times New Roman" w:hAnsi="Times New Roman"/>
          <w:sz w:val="24"/>
          <w:szCs w:val="24"/>
        </w:rPr>
      </w:pPr>
      <w:r>
        <w:rPr>
          <w:rStyle w:val="None"/>
          <w:rFonts w:ascii="Times New Roman" w:hAnsi="Times New Roman"/>
          <w:sz w:val="24"/>
        </w:rPr>
        <w:t>The present Contract is made in 4 (four) identical copies, of which 2 (two) belong to each contract party.</w:t>
      </w:r>
    </w:p>
    <w:p w14:paraId="36CB2BBB" w14:textId="77777777" w:rsidR="00CD07EA" w:rsidRPr="001C3098" w:rsidRDefault="00CD07EA" w:rsidP="00894E04">
      <w:pPr>
        <w:pStyle w:val="BodyA"/>
        <w:spacing w:after="0" w:line="240" w:lineRule="auto"/>
        <w:jc w:val="both"/>
        <w:rPr>
          <w:rStyle w:val="None"/>
          <w:rFonts w:ascii="Times New Roman" w:hAnsi="Times New Roman"/>
          <w:sz w:val="24"/>
          <w:szCs w:val="24"/>
          <w:lang w:val="sr-Cyrl-RS"/>
        </w:rPr>
      </w:pPr>
    </w:p>
    <w:p w14:paraId="2B598239" w14:textId="77777777" w:rsidR="00CD07EA" w:rsidRPr="001C3098" w:rsidRDefault="00CD07EA" w:rsidP="00894E04">
      <w:pPr>
        <w:pStyle w:val="BodyA"/>
        <w:spacing w:after="0" w:line="240" w:lineRule="auto"/>
        <w:jc w:val="both"/>
        <w:rPr>
          <w:rStyle w:val="None"/>
          <w:rFonts w:ascii="Times New Roman" w:hAnsi="Times New Roman"/>
          <w:sz w:val="24"/>
          <w:szCs w:val="24"/>
          <w:lang w:val="sr-Cyrl-RS"/>
        </w:rPr>
      </w:pPr>
    </w:p>
    <w:p w14:paraId="23E57DA8" w14:textId="77777777" w:rsidR="00CD07EA" w:rsidRPr="001C3098" w:rsidRDefault="00CD07EA" w:rsidP="00894E04">
      <w:pPr>
        <w:pStyle w:val="BodyA"/>
        <w:spacing w:after="0" w:line="240" w:lineRule="auto"/>
        <w:jc w:val="both"/>
        <w:rPr>
          <w:rFonts w:ascii="Times New Roman" w:eastAsia="Times New Roman" w:hAnsi="Times New Roman" w:cs="Times New Roman"/>
          <w:sz w:val="24"/>
          <w:szCs w:val="24"/>
          <w:lang w:val="sr-Cyrl-RS"/>
        </w:rPr>
      </w:pPr>
    </w:p>
    <w:p w14:paraId="36124B4E" w14:textId="47A9830D" w:rsidR="00CD07EA" w:rsidRPr="001C3098" w:rsidRDefault="00CD07EA" w:rsidP="00894E04">
      <w:pPr>
        <w:pStyle w:val="BodyA"/>
        <w:spacing w:after="0" w:line="240" w:lineRule="auto"/>
        <w:jc w:val="both"/>
        <w:rPr>
          <w:rStyle w:val="None"/>
          <w:rFonts w:ascii="Times New Roman" w:eastAsia="Times New Roman" w:hAnsi="Times New Roman" w:cs="Times New Roman"/>
          <w:sz w:val="24"/>
          <w:szCs w:val="24"/>
        </w:rPr>
      </w:pPr>
      <w:r>
        <w:rPr>
          <w:rStyle w:val="None"/>
          <w:rFonts w:ascii="Times New Roman" w:hAnsi="Times New Roman"/>
          <w:b/>
          <w:sz w:val="24"/>
        </w:rPr>
        <w:t xml:space="preserve">             PROCURER                                                                           IMPLEMENTOR</w:t>
      </w:r>
      <w:r>
        <w:rPr>
          <w:rStyle w:val="None"/>
          <w:rFonts w:ascii="Times New Roman" w:hAnsi="Times New Roman"/>
          <w:b/>
          <w:sz w:val="24"/>
        </w:rPr>
        <w:tab/>
      </w:r>
      <w:r>
        <w:rPr>
          <w:rStyle w:val="None"/>
          <w:rFonts w:ascii="Times New Roman" w:hAnsi="Times New Roman"/>
          <w:b/>
          <w:sz w:val="24"/>
        </w:rPr>
        <w:tab/>
      </w:r>
      <w:r>
        <w:rPr>
          <w:rStyle w:val="None"/>
          <w:rFonts w:ascii="Times New Roman" w:hAnsi="Times New Roman"/>
          <w:b/>
          <w:sz w:val="24"/>
        </w:rPr>
        <w:tab/>
      </w:r>
      <w:r>
        <w:rPr>
          <w:rStyle w:val="None"/>
          <w:rFonts w:ascii="Times New Roman" w:hAnsi="Times New Roman"/>
          <w:b/>
          <w:sz w:val="24"/>
        </w:rPr>
        <w:tab/>
      </w:r>
      <w:r>
        <w:rPr>
          <w:rStyle w:val="None"/>
          <w:rFonts w:ascii="Times New Roman" w:hAnsi="Times New Roman"/>
          <w:b/>
          <w:sz w:val="24"/>
        </w:rPr>
        <w:tab/>
      </w:r>
      <w:r>
        <w:rPr>
          <w:rStyle w:val="None"/>
          <w:rFonts w:ascii="Times New Roman" w:hAnsi="Times New Roman"/>
          <w:b/>
          <w:sz w:val="24"/>
        </w:rPr>
        <w:tab/>
      </w:r>
      <w:r>
        <w:rPr>
          <w:rStyle w:val="None"/>
          <w:rFonts w:ascii="Times New Roman" w:hAnsi="Times New Roman"/>
          <w:b/>
          <w:sz w:val="24"/>
        </w:rPr>
        <w:tab/>
      </w:r>
      <w:r>
        <w:rPr>
          <w:rStyle w:val="None"/>
          <w:rFonts w:ascii="Times New Roman" w:hAnsi="Times New Roman"/>
          <w:b/>
          <w:sz w:val="24"/>
        </w:rPr>
        <w:tab/>
        <w:t xml:space="preserve"> </w:t>
      </w:r>
    </w:p>
    <w:p w14:paraId="76DFCECB" w14:textId="77777777" w:rsidR="00CD07EA" w:rsidRPr="001C3098" w:rsidRDefault="00CD07EA" w:rsidP="00894E04">
      <w:pPr>
        <w:pStyle w:val="BodyA"/>
        <w:spacing w:after="0" w:line="240" w:lineRule="auto"/>
        <w:jc w:val="both"/>
        <w:rPr>
          <w:rStyle w:val="None"/>
          <w:rFonts w:ascii="Times New Roman" w:eastAsia="Times New Roman" w:hAnsi="Times New Roman" w:cs="Times New Roman"/>
          <w:b/>
          <w:bCs/>
          <w:sz w:val="24"/>
          <w:szCs w:val="24"/>
        </w:rPr>
      </w:pPr>
      <w:r>
        <w:rPr>
          <w:rStyle w:val="None"/>
          <w:rFonts w:ascii="Times New Roman" w:hAnsi="Times New Roman"/>
          <w:b/>
          <w:sz w:val="24"/>
        </w:rPr>
        <w:tab/>
      </w:r>
      <w:r>
        <w:rPr>
          <w:rStyle w:val="None"/>
          <w:rFonts w:ascii="Times New Roman" w:hAnsi="Times New Roman"/>
          <w:b/>
          <w:sz w:val="24"/>
        </w:rPr>
        <w:tab/>
      </w:r>
      <w:r>
        <w:rPr>
          <w:rStyle w:val="None"/>
          <w:rFonts w:ascii="Times New Roman" w:hAnsi="Times New Roman"/>
          <w:b/>
          <w:sz w:val="24"/>
        </w:rPr>
        <w:tab/>
      </w:r>
      <w:r>
        <w:rPr>
          <w:rStyle w:val="None"/>
          <w:rFonts w:ascii="Times New Roman" w:hAnsi="Times New Roman"/>
          <w:b/>
          <w:sz w:val="24"/>
        </w:rPr>
        <w:tab/>
      </w:r>
      <w:r>
        <w:rPr>
          <w:rStyle w:val="None"/>
          <w:rFonts w:ascii="Times New Roman" w:hAnsi="Times New Roman"/>
          <w:b/>
          <w:sz w:val="24"/>
        </w:rPr>
        <w:tab/>
      </w:r>
      <w:r>
        <w:rPr>
          <w:rStyle w:val="None"/>
          <w:rFonts w:ascii="Times New Roman" w:hAnsi="Times New Roman"/>
          <w:b/>
          <w:sz w:val="24"/>
        </w:rPr>
        <w:tab/>
      </w:r>
      <w:r>
        <w:rPr>
          <w:rStyle w:val="None"/>
          <w:rFonts w:ascii="Times New Roman" w:hAnsi="Times New Roman"/>
          <w:b/>
          <w:sz w:val="24"/>
        </w:rPr>
        <w:tab/>
      </w:r>
      <w:r>
        <w:rPr>
          <w:rStyle w:val="None"/>
          <w:rFonts w:ascii="Times New Roman" w:hAnsi="Times New Roman"/>
          <w:b/>
          <w:sz w:val="24"/>
        </w:rPr>
        <w:tab/>
      </w:r>
      <w:r>
        <w:rPr>
          <w:rStyle w:val="None"/>
          <w:rFonts w:ascii="Times New Roman" w:hAnsi="Times New Roman"/>
          <w:b/>
          <w:sz w:val="24"/>
        </w:rPr>
        <w:tab/>
      </w:r>
    </w:p>
    <w:p w14:paraId="030D2B53" w14:textId="77777777" w:rsidR="00CD07EA" w:rsidRPr="001C3098" w:rsidRDefault="00CD07EA" w:rsidP="00894E04">
      <w:pPr>
        <w:pStyle w:val="BodyA"/>
        <w:spacing w:after="0" w:line="240" w:lineRule="auto"/>
        <w:jc w:val="both"/>
        <w:rPr>
          <w:rFonts w:ascii="Times New Roman" w:eastAsia="Times New Roman" w:hAnsi="Times New Roman" w:cs="Times New Roman"/>
          <w:sz w:val="24"/>
          <w:szCs w:val="24"/>
          <w:lang w:val="sr-Cyrl-RS"/>
        </w:rPr>
      </w:pPr>
    </w:p>
    <w:p w14:paraId="2B43C015" w14:textId="77777777" w:rsidR="00CD07EA" w:rsidRPr="001C3098" w:rsidRDefault="00CD07EA" w:rsidP="00894E04">
      <w:pPr>
        <w:pStyle w:val="BodyA"/>
        <w:spacing w:after="0" w:line="240" w:lineRule="auto"/>
        <w:jc w:val="both"/>
        <w:rPr>
          <w:rStyle w:val="None"/>
          <w:rFonts w:ascii="Times New Roman" w:eastAsia="Times New Roman" w:hAnsi="Times New Roman" w:cs="Times New Roman"/>
          <w:sz w:val="24"/>
          <w:szCs w:val="24"/>
        </w:rPr>
      </w:pPr>
      <w:r>
        <w:rPr>
          <w:rStyle w:val="None"/>
          <w:noProof/>
        </w:rPr>
        <mc:AlternateContent>
          <mc:Choice Requires="wps">
            <w:drawing>
              <wp:anchor distT="0" distB="0" distL="0" distR="0" simplePos="0" relativeHeight="251664384" behindDoc="0" locked="0" layoutInCell="1" allowOverlap="1" wp14:anchorId="0A7E4102" wp14:editId="2890A226">
                <wp:simplePos x="0" y="0"/>
                <wp:positionH relativeFrom="column">
                  <wp:posOffset>50800</wp:posOffset>
                </wp:positionH>
                <wp:positionV relativeFrom="line">
                  <wp:posOffset>100330</wp:posOffset>
                </wp:positionV>
                <wp:extent cx="1931670" cy="0"/>
                <wp:effectExtent l="12700" t="10160" r="825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167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02925" id="Straight Connector 2"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4pt,7.9pt" to="156.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UMHQIAADcEAAAOAAAAZHJzL2Uyb0RvYy54bWysU8GO2yAQvVfqPyDuWdtZ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" strokeweight=".8pt">
                <w10:wrap anchory="line"/>
              </v:line>
            </w:pict>
          </mc:Fallback>
        </mc:AlternateContent>
      </w:r>
      <w:r>
        <w:rPr>
          <w:rStyle w:val="None"/>
          <w:noProof/>
        </w:rPr>
        <mc:AlternateContent>
          <mc:Choice Requires="wps">
            <w:drawing>
              <wp:anchor distT="0" distB="0" distL="0" distR="0" simplePos="0" relativeHeight="251665408" behindDoc="0" locked="0" layoutInCell="1" allowOverlap="1" wp14:anchorId="4FA95D07" wp14:editId="2F62AB7D">
                <wp:simplePos x="0" y="0"/>
                <wp:positionH relativeFrom="column">
                  <wp:posOffset>3901440</wp:posOffset>
                </wp:positionH>
                <wp:positionV relativeFrom="line">
                  <wp:posOffset>100330</wp:posOffset>
                </wp:positionV>
                <wp:extent cx="1931670" cy="0"/>
                <wp:effectExtent l="5715" t="10160" r="571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167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5A38D" id="Straight Connector 1" o:spid="_x0000_s1026" style="position:absolute;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307.2pt,7.9pt" to="459.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" strokeweight=".8pt">
                <w10:wrap anchory="line"/>
              </v:line>
            </w:pict>
          </mc:Fallback>
        </mc:AlternateContent>
      </w:r>
      <w:r>
        <w:rPr>
          <w:rStyle w:val="None"/>
          <w:rFonts w:ascii="Times New Roman" w:hAnsi="Times New Roman"/>
          <w:sz w:val="24"/>
        </w:rPr>
        <w:tab/>
      </w:r>
    </w:p>
    <w:p w14:paraId="612CB08F" w14:textId="77777777" w:rsidR="00CD07EA" w:rsidRPr="001C3098" w:rsidRDefault="00CD07EA" w:rsidP="00894E04">
      <w:pPr>
        <w:spacing w:line="240" w:lineRule="auto"/>
        <w:jc w:val="both"/>
      </w:pPr>
    </w:p>
    <w:p w14:paraId="2B4D76C3" w14:textId="77777777" w:rsidR="00782B60" w:rsidRPr="001C3098" w:rsidRDefault="00782B60" w:rsidP="00894E04">
      <w:pPr>
        <w:tabs>
          <w:tab w:val="left" w:pos="851"/>
        </w:tabs>
        <w:autoSpaceDN w:val="0"/>
        <w:spacing w:line="240" w:lineRule="auto"/>
        <w:jc w:val="both"/>
        <w:textAlignment w:val="baseline"/>
        <w:rPr>
          <w:rFonts w:asciiTheme="majorBidi" w:hAnsiTheme="majorBidi" w:cstheme="majorBidi"/>
        </w:rPr>
      </w:pPr>
    </w:p>
    <w:p w14:paraId="252F074C" w14:textId="77777777" w:rsidR="00782B60" w:rsidRPr="001C3098" w:rsidRDefault="00782B60" w:rsidP="00894E04">
      <w:pPr>
        <w:spacing w:after="0" w:line="240" w:lineRule="auto"/>
        <w:jc w:val="both"/>
        <w:rPr>
          <w:rFonts w:asciiTheme="majorBidi" w:hAnsiTheme="majorBidi" w:cstheme="majorBidi"/>
        </w:rPr>
      </w:pPr>
    </w:p>
    <w:p w14:paraId="19C286AA" w14:textId="77777777" w:rsidR="00782B60" w:rsidRPr="001C3098" w:rsidRDefault="00782B60" w:rsidP="00894E04">
      <w:pPr>
        <w:spacing w:line="240" w:lineRule="auto"/>
        <w:ind w:left="216" w:right="15"/>
        <w:jc w:val="both"/>
        <w:rPr>
          <w:rFonts w:asciiTheme="majorBidi" w:hAnsiTheme="majorBidi" w:cstheme="majorBidi"/>
        </w:rPr>
      </w:pPr>
    </w:p>
    <w:p w14:paraId="6F7752B3" w14:textId="77777777" w:rsidR="00782B60" w:rsidRPr="001C3098" w:rsidRDefault="00782B60" w:rsidP="00894E04">
      <w:pPr>
        <w:autoSpaceDE w:val="0"/>
        <w:autoSpaceDN w:val="0"/>
        <w:adjustRightInd w:val="0"/>
        <w:spacing w:after="0" w:line="240" w:lineRule="auto"/>
        <w:jc w:val="both"/>
        <w:rPr>
          <w:rFonts w:asciiTheme="majorBidi" w:hAnsiTheme="majorBidi" w:cstheme="majorBidi"/>
        </w:rPr>
      </w:pPr>
    </w:p>
    <w:p w14:paraId="2017F9C4" w14:textId="4BBB06A4" w:rsidR="00DE0349" w:rsidRDefault="00DE0349" w:rsidP="00894E04">
      <w:pPr>
        <w:spacing w:after="0" w:line="240" w:lineRule="auto"/>
        <w:ind w:left="226"/>
        <w:jc w:val="both"/>
        <w:rPr>
          <w:rFonts w:asciiTheme="majorBidi" w:hAnsiTheme="majorBidi" w:cstheme="majorBidi"/>
          <w:b/>
        </w:rPr>
      </w:pPr>
    </w:p>
    <w:p w14:paraId="60FAA6F4" w14:textId="0AE3D5A1" w:rsidR="00A95C41" w:rsidRDefault="00A95C41" w:rsidP="00894E04">
      <w:pPr>
        <w:spacing w:after="0" w:line="240" w:lineRule="auto"/>
        <w:ind w:left="226"/>
        <w:jc w:val="both"/>
        <w:rPr>
          <w:rFonts w:asciiTheme="majorBidi" w:hAnsiTheme="majorBidi" w:cstheme="majorBidi"/>
          <w:b/>
        </w:rPr>
      </w:pPr>
    </w:p>
    <w:p w14:paraId="6187460C" w14:textId="0ABEAAA9" w:rsidR="00A95C41" w:rsidRDefault="00A95C41" w:rsidP="00894E04">
      <w:pPr>
        <w:spacing w:after="0" w:line="240" w:lineRule="auto"/>
        <w:ind w:left="226"/>
        <w:jc w:val="both"/>
        <w:rPr>
          <w:rFonts w:asciiTheme="majorBidi" w:hAnsiTheme="majorBidi" w:cstheme="majorBidi"/>
          <w:b/>
        </w:rPr>
      </w:pPr>
    </w:p>
    <w:p w14:paraId="4FA5BD7B" w14:textId="77777777" w:rsidR="00A95C41" w:rsidRPr="001C3098" w:rsidRDefault="00A95C41" w:rsidP="00894E04">
      <w:pPr>
        <w:spacing w:after="0" w:line="240" w:lineRule="auto"/>
        <w:ind w:left="226"/>
        <w:jc w:val="both"/>
        <w:rPr>
          <w:rFonts w:asciiTheme="majorBidi" w:hAnsiTheme="majorBidi" w:cstheme="majorBidi"/>
          <w:b/>
        </w:rPr>
      </w:pPr>
    </w:p>
    <w:p w14:paraId="32892EAC" w14:textId="3C2F261B" w:rsidR="00583247" w:rsidRPr="001C3098" w:rsidRDefault="00583247" w:rsidP="00894E04">
      <w:pPr>
        <w:pStyle w:val="Heading1"/>
        <w:spacing w:line="240" w:lineRule="auto"/>
        <w:jc w:val="both"/>
        <w:rPr>
          <w:rFonts w:asciiTheme="majorBidi" w:hAnsiTheme="majorBidi"/>
          <w:b/>
          <w:bCs/>
          <w:sz w:val="24"/>
          <w:szCs w:val="24"/>
        </w:rPr>
      </w:pPr>
      <w:bookmarkStart w:id="31" w:name="_Toc229076221"/>
      <w:r>
        <w:rPr>
          <w:rFonts w:asciiTheme="majorBidi" w:hAnsiTheme="majorBidi"/>
          <w:b/>
          <w:color w:val="auto"/>
          <w:sz w:val="24"/>
        </w:rPr>
        <w:t>10. INSTRUCTION TO TENDERERS ON HOW TO COMPILE TENDER</w:t>
      </w:r>
      <w:bookmarkEnd w:id="31"/>
    </w:p>
    <w:p w14:paraId="47077194" w14:textId="581CF38B" w:rsidR="003412B7" w:rsidRPr="001C3098" w:rsidRDefault="00192548" w:rsidP="00894E04">
      <w:pPr>
        <w:spacing w:before="100" w:beforeAutospacing="1" w:after="100" w:afterAutospacing="1" w:line="240" w:lineRule="auto"/>
        <w:jc w:val="both"/>
        <w:rPr>
          <w:rFonts w:asciiTheme="majorBidi" w:hAnsiTheme="majorBidi" w:cstheme="majorBidi"/>
          <w:b/>
          <w:bCs/>
        </w:rPr>
      </w:pPr>
      <w:r>
        <w:rPr>
          <w:rFonts w:asciiTheme="majorBidi" w:hAnsiTheme="majorBidi"/>
          <w:b/>
        </w:rPr>
        <w:t>Information about the Procurer</w:t>
      </w:r>
    </w:p>
    <w:tbl>
      <w:tblPr>
        <w:tblW w:w="9533" w:type="dxa"/>
        <w:tblInd w:w="-5"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3061"/>
        <w:gridCol w:w="6472"/>
      </w:tblGrid>
      <w:tr w:rsidR="003412B7" w:rsidRPr="001C3098" w14:paraId="4C1066CD" w14:textId="77777777" w:rsidTr="006B1F43">
        <w:trPr>
          <w:trHeight w:val="530"/>
        </w:trPr>
        <w:tc>
          <w:tcPr>
            <w:tcW w:w="2951" w:type="dxa"/>
            <w:shd w:val="clear" w:color="auto" w:fill="E7E6E6"/>
          </w:tcPr>
          <w:p w14:paraId="3CFAD263" w14:textId="5556875B" w:rsidR="003412B7" w:rsidRPr="001C3098" w:rsidRDefault="00192548" w:rsidP="00894E04">
            <w:pPr>
              <w:pStyle w:val="TableParagraph"/>
              <w:spacing w:before="121"/>
              <w:ind w:left="4"/>
              <w:jc w:val="both"/>
              <w:rPr>
                <w:rFonts w:asciiTheme="majorBidi" w:hAnsiTheme="majorBidi" w:cstheme="majorBidi"/>
                <w:sz w:val="24"/>
                <w:szCs w:val="24"/>
              </w:rPr>
            </w:pPr>
            <w:r>
              <w:rPr>
                <w:rFonts w:asciiTheme="majorBidi" w:hAnsiTheme="majorBidi"/>
                <w:sz w:val="24"/>
              </w:rPr>
              <w:t>Procurer:</w:t>
            </w:r>
          </w:p>
        </w:tc>
        <w:tc>
          <w:tcPr>
            <w:tcW w:w="6239" w:type="dxa"/>
            <w:shd w:val="clear" w:color="auto" w:fill="E7E6E6"/>
          </w:tcPr>
          <w:p w14:paraId="7D65F90D" w14:textId="7FA2FF46" w:rsidR="003412B7" w:rsidRPr="001C3098" w:rsidRDefault="003412B7" w:rsidP="00894E04">
            <w:pPr>
              <w:pStyle w:val="TableParagraph"/>
              <w:spacing w:before="121"/>
              <w:ind w:left="4"/>
              <w:jc w:val="both"/>
              <w:rPr>
                <w:rFonts w:asciiTheme="majorBidi" w:hAnsiTheme="majorBidi" w:cstheme="majorBidi"/>
                <w:i/>
                <w:sz w:val="24"/>
                <w:szCs w:val="24"/>
              </w:rPr>
            </w:pPr>
            <w:r>
              <w:rPr>
                <w:rFonts w:asciiTheme="majorBidi" w:hAnsiTheme="majorBidi"/>
                <w:i/>
                <w:sz w:val="24"/>
              </w:rPr>
              <w:t>(The Portal withdraws relevant data)</w:t>
            </w:r>
          </w:p>
        </w:tc>
      </w:tr>
      <w:tr w:rsidR="003412B7" w:rsidRPr="001C3098" w14:paraId="368EB830" w14:textId="77777777" w:rsidTr="006B1F43">
        <w:trPr>
          <w:trHeight w:val="823"/>
        </w:trPr>
        <w:tc>
          <w:tcPr>
            <w:tcW w:w="2951" w:type="dxa"/>
          </w:tcPr>
          <w:p w14:paraId="2C44A2B6" w14:textId="2E804530" w:rsidR="003412B7" w:rsidRPr="001C3098" w:rsidRDefault="00192548" w:rsidP="00894E04">
            <w:pPr>
              <w:pStyle w:val="TableParagraph"/>
              <w:tabs>
                <w:tab w:val="left" w:pos="1106"/>
              </w:tabs>
              <w:spacing w:before="121"/>
              <w:ind w:left="4" w:right="130"/>
              <w:jc w:val="both"/>
              <w:rPr>
                <w:rFonts w:asciiTheme="majorBidi" w:hAnsiTheme="majorBidi" w:cstheme="majorBidi"/>
                <w:sz w:val="24"/>
                <w:szCs w:val="24"/>
              </w:rPr>
            </w:pPr>
            <w:r>
              <w:rPr>
                <w:rFonts w:asciiTheme="majorBidi" w:hAnsiTheme="majorBidi"/>
                <w:sz w:val="24"/>
              </w:rPr>
              <w:t>Tax identification number (TIN):</w:t>
            </w:r>
          </w:p>
        </w:tc>
        <w:tc>
          <w:tcPr>
            <w:tcW w:w="6239" w:type="dxa"/>
          </w:tcPr>
          <w:p w14:paraId="6022EA98" w14:textId="3B175404" w:rsidR="003412B7" w:rsidRPr="001C3098" w:rsidRDefault="003412B7" w:rsidP="00894E04">
            <w:pPr>
              <w:pStyle w:val="TableParagraph"/>
              <w:spacing w:before="121"/>
              <w:ind w:left="4"/>
              <w:jc w:val="both"/>
              <w:rPr>
                <w:rFonts w:asciiTheme="majorBidi" w:hAnsiTheme="majorBidi" w:cstheme="majorBidi"/>
                <w:i/>
                <w:sz w:val="24"/>
                <w:szCs w:val="24"/>
              </w:rPr>
            </w:pPr>
            <w:r>
              <w:rPr>
                <w:rFonts w:asciiTheme="majorBidi" w:hAnsiTheme="majorBidi"/>
                <w:i/>
                <w:sz w:val="24"/>
              </w:rPr>
              <w:t>(The Portal withdraws relevant data)</w:t>
            </w:r>
          </w:p>
        </w:tc>
      </w:tr>
      <w:tr w:rsidR="003412B7" w:rsidRPr="001C3098" w14:paraId="11C77C14" w14:textId="77777777" w:rsidTr="006B1F43">
        <w:trPr>
          <w:trHeight w:val="820"/>
        </w:trPr>
        <w:tc>
          <w:tcPr>
            <w:tcW w:w="2951" w:type="dxa"/>
          </w:tcPr>
          <w:p w14:paraId="1C3CE3A7" w14:textId="72C2B341" w:rsidR="003412B7" w:rsidRPr="001C3098" w:rsidRDefault="00192548" w:rsidP="00894E04">
            <w:pPr>
              <w:pStyle w:val="TableParagraph"/>
              <w:spacing w:before="121"/>
              <w:ind w:left="4"/>
              <w:jc w:val="both"/>
              <w:rPr>
                <w:rFonts w:asciiTheme="majorBidi" w:hAnsiTheme="majorBidi" w:cstheme="majorBidi"/>
                <w:sz w:val="24"/>
                <w:szCs w:val="24"/>
              </w:rPr>
            </w:pPr>
            <w:r>
              <w:rPr>
                <w:rFonts w:asciiTheme="majorBidi" w:hAnsiTheme="majorBidi"/>
                <w:sz w:val="24"/>
              </w:rPr>
              <w:t>Address:</w:t>
            </w:r>
          </w:p>
        </w:tc>
        <w:tc>
          <w:tcPr>
            <w:tcW w:w="6239" w:type="dxa"/>
          </w:tcPr>
          <w:p w14:paraId="66F64BD1" w14:textId="380E6DAB" w:rsidR="003412B7" w:rsidRPr="001C3098" w:rsidRDefault="00113A29" w:rsidP="00894E04">
            <w:pPr>
              <w:pStyle w:val="TableParagraph"/>
              <w:spacing w:before="121"/>
              <w:ind w:left="4" w:right="2735"/>
              <w:jc w:val="both"/>
              <w:rPr>
                <w:rFonts w:asciiTheme="majorBidi" w:hAnsiTheme="majorBidi" w:cstheme="majorBidi"/>
                <w:i/>
                <w:sz w:val="24"/>
                <w:szCs w:val="24"/>
              </w:rPr>
            </w:pPr>
            <w:r>
              <w:rPr>
                <w:rFonts w:asciiTheme="majorBidi" w:hAnsiTheme="majorBidi"/>
                <w:i/>
                <w:sz w:val="24"/>
              </w:rPr>
              <w:t>(The Portal withdraws relevant data)</w:t>
            </w:r>
          </w:p>
        </w:tc>
      </w:tr>
      <w:tr w:rsidR="003412B7" w:rsidRPr="001C3098" w14:paraId="23E3D045" w14:textId="77777777" w:rsidTr="006B1F43">
        <w:trPr>
          <w:trHeight w:val="532"/>
        </w:trPr>
        <w:tc>
          <w:tcPr>
            <w:tcW w:w="2951" w:type="dxa"/>
          </w:tcPr>
          <w:p w14:paraId="2CEFB501" w14:textId="18168A98" w:rsidR="003412B7" w:rsidRPr="001C3098" w:rsidRDefault="00192548" w:rsidP="00894E04">
            <w:pPr>
              <w:pStyle w:val="TableParagraph"/>
              <w:spacing w:before="123"/>
              <w:ind w:left="4"/>
              <w:jc w:val="both"/>
              <w:rPr>
                <w:rFonts w:asciiTheme="majorBidi" w:hAnsiTheme="majorBidi" w:cstheme="majorBidi"/>
                <w:sz w:val="24"/>
                <w:szCs w:val="24"/>
              </w:rPr>
            </w:pPr>
            <w:r>
              <w:rPr>
                <w:rFonts w:asciiTheme="majorBidi" w:hAnsiTheme="majorBidi"/>
                <w:sz w:val="24"/>
              </w:rPr>
              <w:lastRenderedPageBreak/>
              <w:t>Website:</w:t>
            </w:r>
          </w:p>
        </w:tc>
        <w:tc>
          <w:tcPr>
            <w:tcW w:w="6239" w:type="dxa"/>
          </w:tcPr>
          <w:p w14:paraId="02FFA183" w14:textId="2B869230" w:rsidR="003412B7" w:rsidRPr="001C3098" w:rsidRDefault="003412B7" w:rsidP="00894E04">
            <w:pPr>
              <w:pStyle w:val="TableParagraph"/>
              <w:spacing w:before="123"/>
              <w:ind w:left="4"/>
              <w:jc w:val="both"/>
              <w:rPr>
                <w:rFonts w:asciiTheme="majorBidi" w:hAnsiTheme="majorBidi" w:cstheme="majorBidi"/>
                <w:i/>
                <w:sz w:val="24"/>
                <w:szCs w:val="24"/>
              </w:rPr>
            </w:pPr>
            <w:r>
              <w:rPr>
                <w:rFonts w:asciiTheme="majorBidi" w:hAnsiTheme="majorBidi"/>
                <w:i/>
                <w:sz w:val="24"/>
              </w:rPr>
              <w:t>(The Portal withdraws relevant data)</w:t>
            </w:r>
          </w:p>
        </w:tc>
      </w:tr>
    </w:tbl>
    <w:p w14:paraId="0E6BA4DC" w14:textId="3F95A082" w:rsidR="00583247" w:rsidRPr="001C3098" w:rsidRDefault="00192548" w:rsidP="00894E04">
      <w:pPr>
        <w:spacing w:before="100" w:beforeAutospacing="1" w:after="100" w:afterAutospacing="1" w:line="240" w:lineRule="auto"/>
        <w:jc w:val="both"/>
        <w:rPr>
          <w:rFonts w:asciiTheme="majorBidi" w:eastAsia="Times New Roman" w:hAnsiTheme="majorBidi" w:cstheme="majorBidi"/>
          <w:b/>
          <w:spacing w:val="-2"/>
          <w:kern w:val="0"/>
          <w14:ligatures w14:val="none"/>
        </w:rPr>
      </w:pPr>
      <w:r>
        <w:rPr>
          <w:rFonts w:asciiTheme="majorBidi" w:hAnsiTheme="majorBidi"/>
          <w:b/>
        </w:rPr>
        <w:t>General information about the procedure</w:t>
      </w:r>
    </w:p>
    <w:tbl>
      <w:tblPr>
        <w:tblW w:w="9533" w:type="dxa"/>
        <w:tblInd w:w="-5"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408"/>
        <w:gridCol w:w="7125"/>
      </w:tblGrid>
      <w:tr w:rsidR="003412B7" w:rsidRPr="001C3098" w14:paraId="77AE7C49" w14:textId="77777777" w:rsidTr="006B1F43">
        <w:trPr>
          <w:trHeight w:val="607"/>
        </w:trPr>
        <w:tc>
          <w:tcPr>
            <w:tcW w:w="2321" w:type="dxa"/>
            <w:shd w:val="clear" w:color="auto" w:fill="E7E6E6"/>
          </w:tcPr>
          <w:p w14:paraId="6E8B6BCB" w14:textId="5CFAC199" w:rsidR="003412B7" w:rsidRPr="001C3098" w:rsidRDefault="00192548" w:rsidP="00894E04">
            <w:pPr>
              <w:pStyle w:val="TableParagraph"/>
              <w:spacing w:before="121"/>
              <w:ind w:left="4"/>
              <w:jc w:val="both"/>
              <w:rPr>
                <w:rFonts w:asciiTheme="majorBidi" w:hAnsiTheme="majorBidi" w:cstheme="majorBidi"/>
                <w:sz w:val="24"/>
                <w:szCs w:val="24"/>
              </w:rPr>
            </w:pPr>
            <w:r>
              <w:rPr>
                <w:rFonts w:asciiTheme="majorBidi" w:hAnsiTheme="majorBidi"/>
                <w:sz w:val="24"/>
              </w:rPr>
              <w:t>Procedure title:</w:t>
            </w:r>
          </w:p>
        </w:tc>
        <w:tc>
          <w:tcPr>
            <w:tcW w:w="6868" w:type="dxa"/>
            <w:shd w:val="clear" w:color="auto" w:fill="E7E6E6"/>
          </w:tcPr>
          <w:p w14:paraId="75B3396A" w14:textId="3634A59D" w:rsidR="003412B7" w:rsidRPr="001C3098" w:rsidRDefault="00192548" w:rsidP="00D03D1D">
            <w:pPr>
              <w:pStyle w:val="TableParagraph"/>
              <w:spacing w:before="121"/>
              <w:ind w:left="4"/>
              <w:jc w:val="both"/>
              <w:rPr>
                <w:rFonts w:asciiTheme="majorBidi" w:hAnsiTheme="majorBidi" w:cstheme="majorBidi"/>
                <w:b/>
                <w:sz w:val="24"/>
                <w:szCs w:val="24"/>
              </w:rPr>
            </w:pPr>
            <w:r>
              <w:rPr>
                <w:rFonts w:asciiTheme="majorBidi" w:hAnsiTheme="majorBidi"/>
                <w:b/>
                <w:sz w:val="24"/>
              </w:rPr>
              <w:t>The service of development and implementation of software for the collection and management of citizens’ proposals and initiatives to improve life in the local community with applied social criteria</w:t>
            </w:r>
          </w:p>
        </w:tc>
      </w:tr>
      <w:tr w:rsidR="003412B7" w:rsidRPr="001C3098" w14:paraId="5D4D01C7" w14:textId="77777777" w:rsidTr="006B1F43">
        <w:trPr>
          <w:trHeight w:val="530"/>
        </w:trPr>
        <w:tc>
          <w:tcPr>
            <w:tcW w:w="2321" w:type="dxa"/>
          </w:tcPr>
          <w:p w14:paraId="7BE2E232" w14:textId="39F0BE40" w:rsidR="003412B7" w:rsidRPr="001C3098" w:rsidRDefault="00192548" w:rsidP="00894E04">
            <w:pPr>
              <w:pStyle w:val="TableParagraph"/>
              <w:spacing w:before="121"/>
              <w:ind w:left="4"/>
              <w:jc w:val="both"/>
              <w:rPr>
                <w:rFonts w:asciiTheme="majorBidi" w:hAnsiTheme="majorBidi" w:cstheme="majorBidi"/>
                <w:sz w:val="24"/>
                <w:szCs w:val="24"/>
              </w:rPr>
            </w:pPr>
            <w:r>
              <w:rPr>
                <w:rFonts w:asciiTheme="majorBidi" w:hAnsiTheme="majorBidi"/>
                <w:sz w:val="24"/>
              </w:rPr>
              <w:t>Reference number:</w:t>
            </w:r>
          </w:p>
        </w:tc>
        <w:tc>
          <w:tcPr>
            <w:tcW w:w="6868" w:type="dxa"/>
          </w:tcPr>
          <w:p w14:paraId="4A0C84BC" w14:textId="5B666526" w:rsidR="003412B7" w:rsidRPr="001C3098" w:rsidRDefault="003412B7" w:rsidP="00894E04">
            <w:pPr>
              <w:pStyle w:val="TableParagraph"/>
              <w:spacing w:before="121"/>
              <w:ind w:left="4"/>
              <w:jc w:val="both"/>
              <w:rPr>
                <w:rFonts w:asciiTheme="majorBidi" w:hAnsiTheme="majorBidi" w:cstheme="majorBidi"/>
                <w:i/>
                <w:sz w:val="24"/>
                <w:szCs w:val="24"/>
              </w:rPr>
            </w:pPr>
            <w:r>
              <w:rPr>
                <w:rFonts w:asciiTheme="majorBidi" w:hAnsiTheme="majorBidi"/>
                <w:i/>
                <w:sz w:val="24"/>
              </w:rPr>
              <w:t>(The Portal withdraws relevant data)</w:t>
            </w:r>
          </w:p>
        </w:tc>
      </w:tr>
      <w:tr w:rsidR="003412B7" w:rsidRPr="001C3098" w14:paraId="6B5A6B0A" w14:textId="77777777" w:rsidTr="006B1F43">
        <w:trPr>
          <w:trHeight w:val="532"/>
        </w:trPr>
        <w:tc>
          <w:tcPr>
            <w:tcW w:w="2321" w:type="dxa"/>
          </w:tcPr>
          <w:p w14:paraId="6E4A1531" w14:textId="2CC5C6C3" w:rsidR="003412B7" w:rsidRPr="001C3098" w:rsidRDefault="00192548" w:rsidP="00894E04">
            <w:pPr>
              <w:pStyle w:val="TableParagraph"/>
              <w:spacing w:before="121"/>
              <w:ind w:left="4"/>
              <w:jc w:val="both"/>
              <w:rPr>
                <w:rFonts w:asciiTheme="majorBidi" w:hAnsiTheme="majorBidi" w:cstheme="majorBidi"/>
                <w:sz w:val="24"/>
                <w:szCs w:val="24"/>
              </w:rPr>
            </w:pPr>
            <w:r>
              <w:rPr>
                <w:rFonts w:asciiTheme="majorBidi" w:hAnsiTheme="majorBidi"/>
                <w:sz w:val="24"/>
              </w:rPr>
              <w:t>Type of procedure:</w:t>
            </w:r>
          </w:p>
        </w:tc>
        <w:tc>
          <w:tcPr>
            <w:tcW w:w="6868" w:type="dxa"/>
          </w:tcPr>
          <w:p w14:paraId="2B1BFA34" w14:textId="1CFC401A" w:rsidR="003412B7" w:rsidRPr="001C3098" w:rsidRDefault="00192548" w:rsidP="00894E04">
            <w:pPr>
              <w:pStyle w:val="TableParagraph"/>
              <w:spacing w:before="121"/>
              <w:ind w:left="4"/>
              <w:jc w:val="both"/>
              <w:rPr>
                <w:rFonts w:asciiTheme="majorBidi" w:hAnsiTheme="majorBidi" w:cstheme="majorBidi"/>
                <w:b/>
                <w:sz w:val="24"/>
                <w:szCs w:val="24"/>
              </w:rPr>
            </w:pPr>
            <w:r>
              <w:rPr>
                <w:rFonts w:asciiTheme="majorBidi" w:hAnsiTheme="majorBidi"/>
                <w:b/>
                <w:sz w:val="24"/>
              </w:rPr>
              <w:t>Open procedure</w:t>
            </w:r>
          </w:p>
        </w:tc>
      </w:tr>
      <w:tr w:rsidR="003412B7" w:rsidRPr="001C3098" w14:paraId="3959855D" w14:textId="77777777" w:rsidTr="006B1F43">
        <w:trPr>
          <w:trHeight w:val="820"/>
        </w:trPr>
        <w:tc>
          <w:tcPr>
            <w:tcW w:w="2321" w:type="dxa"/>
          </w:tcPr>
          <w:p w14:paraId="06C949C9" w14:textId="445ADC7D" w:rsidR="003412B7" w:rsidRPr="001C3098" w:rsidRDefault="00192548" w:rsidP="00894E04">
            <w:pPr>
              <w:pStyle w:val="TableParagraph"/>
              <w:tabs>
                <w:tab w:val="left" w:pos="765"/>
              </w:tabs>
              <w:spacing w:before="121"/>
              <w:ind w:left="4" w:right="674"/>
              <w:jc w:val="both"/>
              <w:rPr>
                <w:rFonts w:asciiTheme="majorBidi" w:hAnsiTheme="majorBidi" w:cstheme="majorBidi"/>
                <w:sz w:val="24"/>
                <w:szCs w:val="24"/>
              </w:rPr>
            </w:pPr>
            <w:r>
              <w:rPr>
                <w:rFonts w:asciiTheme="majorBidi" w:hAnsiTheme="majorBidi"/>
                <w:sz w:val="24"/>
              </w:rPr>
              <w:t>Type of the procurement subject:</w:t>
            </w:r>
          </w:p>
        </w:tc>
        <w:tc>
          <w:tcPr>
            <w:tcW w:w="6868" w:type="dxa"/>
          </w:tcPr>
          <w:p w14:paraId="73204DE7" w14:textId="2429C681" w:rsidR="003412B7" w:rsidRPr="001C3098" w:rsidRDefault="00192548" w:rsidP="00894E04">
            <w:pPr>
              <w:pStyle w:val="TableParagraph"/>
              <w:spacing w:before="121"/>
              <w:ind w:left="4"/>
              <w:jc w:val="both"/>
              <w:rPr>
                <w:rFonts w:asciiTheme="majorBidi" w:hAnsiTheme="majorBidi" w:cstheme="majorBidi"/>
                <w:b/>
                <w:sz w:val="24"/>
                <w:szCs w:val="24"/>
              </w:rPr>
            </w:pPr>
            <w:r>
              <w:rPr>
                <w:rFonts w:asciiTheme="majorBidi" w:hAnsiTheme="majorBidi"/>
                <w:b/>
                <w:sz w:val="24"/>
              </w:rPr>
              <w:t>Services</w:t>
            </w:r>
          </w:p>
        </w:tc>
      </w:tr>
      <w:tr w:rsidR="003412B7" w:rsidRPr="001C3098" w14:paraId="4470FAEE" w14:textId="77777777" w:rsidTr="006B1F43">
        <w:trPr>
          <w:trHeight w:val="609"/>
        </w:trPr>
        <w:tc>
          <w:tcPr>
            <w:tcW w:w="2321" w:type="dxa"/>
            <w:tcBorders>
              <w:bottom w:val="single" w:sz="4" w:space="0" w:color="BDBDBD"/>
            </w:tcBorders>
          </w:tcPr>
          <w:p w14:paraId="3A5E10BC" w14:textId="5AE8CBBA" w:rsidR="003412B7" w:rsidRPr="001C3098" w:rsidRDefault="00192548" w:rsidP="00894E04">
            <w:pPr>
              <w:pStyle w:val="TableParagraph"/>
              <w:spacing w:before="121"/>
              <w:ind w:left="4"/>
              <w:jc w:val="both"/>
              <w:rPr>
                <w:rFonts w:asciiTheme="majorBidi" w:hAnsiTheme="majorBidi" w:cstheme="majorBidi"/>
                <w:sz w:val="24"/>
                <w:szCs w:val="24"/>
              </w:rPr>
            </w:pPr>
            <w:r>
              <w:rPr>
                <w:rFonts w:asciiTheme="majorBidi" w:hAnsiTheme="majorBidi"/>
                <w:sz w:val="24"/>
              </w:rPr>
              <w:t>Description:</w:t>
            </w:r>
          </w:p>
        </w:tc>
        <w:tc>
          <w:tcPr>
            <w:tcW w:w="6868" w:type="dxa"/>
            <w:tcBorders>
              <w:bottom w:val="single" w:sz="4" w:space="0" w:color="BDBDBD"/>
            </w:tcBorders>
          </w:tcPr>
          <w:p w14:paraId="45B4CEDE" w14:textId="6CE404C9" w:rsidR="003412B7" w:rsidRPr="001C3098" w:rsidRDefault="003412B7" w:rsidP="00894E04">
            <w:pPr>
              <w:pStyle w:val="TableParagraph"/>
              <w:spacing w:before="121"/>
              <w:ind w:left="4"/>
              <w:jc w:val="both"/>
              <w:rPr>
                <w:rFonts w:asciiTheme="majorBidi" w:hAnsiTheme="majorBidi" w:cstheme="majorBidi"/>
                <w:i/>
                <w:sz w:val="24"/>
                <w:szCs w:val="24"/>
              </w:rPr>
            </w:pPr>
            <w:r>
              <w:rPr>
                <w:rFonts w:asciiTheme="majorBidi" w:hAnsiTheme="majorBidi"/>
                <w:i/>
                <w:sz w:val="24"/>
              </w:rPr>
              <w:t>(The Portal withdraws relevant data)</w:t>
            </w:r>
          </w:p>
        </w:tc>
      </w:tr>
      <w:tr w:rsidR="003412B7" w:rsidRPr="001C3098" w14:paraId="660D9B7A" w14:textId="77777777" w:rsidTr="006B1F43">
        <w:trPr>
          <w:trHeight w:val="532"/>
        </w:trPr>
        <w:tc>
          <w:tcPr>
            <w:tcW w:w="2321" w:type="dxa"/>
            <w:tcBorders>
              <w:top w:val="single" w:sz="4" w:space="0" w:color="BDBDBD"/>
              <w:left w:val="single" w:sz="4" w:space="0" w:color="BDBDBD"/>
              <w:bottom w:val="single" w:sz="4" w:space="0" w:color="BDBDBD"/>
              <w:right w:val="single" w:sz="4" w:space="0" w:color="BDBDBD"/>
            </w:tcBorders>
          </w:tcPr>
          <w:p w14:paraId="3D5765F6" w14:textId="10427C8F" w:rsidR="003412B7" w:rsidRPr="001C3098" w:rsidRDefault="00192548" w:rsidP="00894E04">
            <w:pPr>
              <w:pStyle w:val="TableParagraph"/>
              <w:spacing w:before="121"/>
              <w:ind w:left="4"/>
              <w:jc w:val="both"/>
              <w:rPr>
                <w:rFonts w:asciiTheme="majorBidi" w:hAnsiTheme="majorBidi" w:cstheme="majorBidi"/>
                <w:sz w:val="24"/>
                <w:szCs w:val="24"/>
              </w:rPr>
            </w:pPr>
            <w:r>
              <w:rPr>
                <w:rFonts w:asciiTheme="majorBidi" w:hAnsiTheme="majorBidi"/>
                <w:sz w:val="24"/>
              </w:rPr>
              <w:t>Deadline for submission:</w:t>
            </w:r>
          </w:p>
        </w:tc>
        <w:tc>
          <w:tcPr>
            <w:tcW w:w="6868" w:type="dxa"/>
            <w:tcBorders>
              <w:top w:val="single" w:sz="4" w:space="0" w:color="BDBDBD"/>
              <w:left w:val="single" w:sz="4" w:space="0" w:color="BDBDBD"/>
              <w:bottom w:val="single" w:sz="4" w:space="0" w:color="BDBDBD"/>
              <w:right w:val="single" w:sz="4" w:space="0" w:color="BDBDBD"/>
            </w:tcBorders>
          </w:tcPr>
          <w:p w14:paraId="5CEF5E9D" w14:textId="31048997" w:rsidR="003412B7" w:rsidRPr="001C3098" w:rsidRDefault="003412B7" w:rsidP="00894E04">
            <w:pPr>
              <w:pStyle w:val="TableParagraph"/>
              <w:spacing w:before="121"/>
              <w:ind w:left="4"/>
              <w:jc w:val="both"/>
              <w:rPr>
                <w:rFonts w:asciiTheme="majorBidi" w:hAnsiTheme="majorBidi" w:cstheme="majorBidi"/>
                <w:i/>
                <w:sz w:val="24"/>
                <w:szCs w:val="24"/>
              </w:rPr>
            </w:pPr>
            <w:r>
              <w:rPr>
                <w:rFonts w:asciiTheme="majorBidi" w:hAnsiTheme="majorBidi"/>
                <w:i/>
                <w:sz w:val="24"/>
              </w:rPr>
              <w:t>(The Portal withdraws relevant data)</w:t>
            </w:r>
          </w:p>
        </w:tc>
      </w:tr>
    </w:tbl>
    <w:p w14:paraId="0C19685F" w14:textId="06A47B07" w:rsidR="003412B7" w:rsidRPr="001C3098" w:rsidRDefault="00192548" w:rsidP="00894E04">
      <w:pPr>
        <w:spacing w:before="100" w:beforeAutospacing="1" w:after="100" w:afterAutospacing="1" w:line="240" w:lineRule="auto"/>
        <w:jc w:val="both"/>
        <w:rPr>
          <w:rFonts w:asciiTheme="majorBidi" w:hAnsiTheme="majorBidi" w:cstheme="majorBidi"/>
          <w:b/>
          <w:bCs/>
        </w:rPr>
      </w:pPr>
      <w:r>
        <w:rPr>
          <w:rFonts w:asciiTheme="majorBidi" w:hAnsiTheme="majorBidi"/>
          <w:b/>
        </w:rPr>
        <w:t xml:space="preserve">Characteristics of the public procurement procedure </w:t>
      </w:r>
      <w:r>
        <w:rPr>
          <w:rFonts w:asciiTheme="majorBidi" w:hAnsiTheme="majorBidi"/>
          <w:i/>
        </w:rPr>
        <w:t>(instruments and techniques) (where applicable)</w:t>
      </w:r>
    </w:p>
    <w:p w14:paraId="16212318" w14:textId="15594E7F" w:rsidR="00583247" w:rsidRPr="001C3098" w:rsidRDefault="00192548" w:rsidP="00894E04">
      <w:pPr>
        <w:spacing w:before="100" w:beforeAutospacing="1" w:after="100" w:afterAutospacing="1" w:line="240" w:lineRule="auto"/>
        <w:jc w:val="both"/>
        <w:rPr>
          <w:rFonts w:asciiTheme="majorBidi" w:hAnsiTheme="majorBidi" w:cstheme="majorBidi"/>
          <w:b/>
          <w:bCs/>
        </w:rPr>
      </w:pPr>
      <w:r>
        <w:rPr>
          <w:rFonts w:asciiTheme="majorBidi" w:hAnsiTheme="majorBidi"/>
          <w:b/>
        </w:rPr>
        <w:t>Description of the subject/lots</w:t>
      </w:r>
    </w:p>
    <w:p w14:paraId="299B37AF" w14:textId="2CA73878" w:rsidR="00953372" w:rsidRPr="001C3098" w:rsidRDefault="00192548" w:rsidP="00DF0FED">
      <w:pPr>
        <w:spacing w:before="100" w:beforeAutospacing="1" w:after="100" w:afterAutospacing="1" w:line="240" w:lineRule="auto"/>
        <w:jc w:val="both"/>
        <w:rPr>
          <w:rFonts w:asciiTheme="majorBidi" w:hAnsiTheme="majorBidi" w:cstheme="majorBidi"/>
          <w:b/>
          <w:bCs/>
          <w:i/>
          <w:iCs/>
        </w:rPr>
      </w:pPr>
      <w:r>
        <w:rPr>
          <w:rFonts w:asciiTheme="majorBidi" w:hAnsiTheme="majorBidi"/>
          <w:b/>
          <w:i/>
        </w:rPr>
        <w:t>The service of development and implementation of software for the collection and management of citizens’ proposals and initiatives to improve life in the local community with applied social criteria</w:t>
      </w:r>
    </w:p>
    <w:p w14:paraId="6EFE61F1" w14:textId="44FE7951" w:rsidR="003412B7" w:rsidRPr="001C3098" w:rsidRDefault="00192548" w:rsidP="00894E04">
      <w:pPr>
        <w:spacing w:before="100" w:beforeAutospacing="1" w:after="100" w:afterAutospacing="1" w:line="240" w:lineRule="auto"/>
        <w:jc w:val="both"/>
        <w:rPr>
          <w:rFonts w:asciiTheme="majorBidi" w:hAnsiTheme="majorBidi" w:cstheme="majorBidi"/>
          <w:i/>
        </w:rPr>
      </w:pPr>
      <w:r>
        <w:rPr>
          <w:rFonts w:asciiTheme="majorBidi" w:hAnsiTheme="majorBidi"/>
        </w:rPr>
        <w:t xml:space="preserve">Description of procurement: </w:t>
      </w:r>
      <w:r>
        <w:rPr>
          <w:rFonts w:asciiTheme="majorBidi" w:hAnsiTheme="majorBidi"/>
          <w:i/>
        </w:rPr>
        <w:t>(The Portal withdraws relevant data)</w:t>
      </w:r>
    </w:p>
    <w:p w14:paraId="15E06FBB" w14:textId="1D124603" w:rsidR="003412B7" w:rsidRPr="001C3098" w:rsidRDefault="00192548" w:rsidP="00894E04">
      <w:pPr>
        <w:spacing w:before="100" w:beforeAutospacing="1" w:after="100" w:afterAutospacing="1" w:line="240" w:lineRule="auto"/>
        <w:jc w:val="both"/>
        <w:rPr>
          <w:rFonts w:asciiTheme="majorBidi" w:hAnsiTheme="majorBidi" w:cstheme="majorBidi"/>
          <w:i/>
        </w:rPr>
      </w:pPr>
      <w:r>
        <w:rPr>
          <w:rFonts w:asciiTheme="majorBidi" w:hAnsiTheme="majorBidi"/>
        </w:rPr>
        <w:t>The Procurer defines the criteria for awarding contract on the basis of: (</w:t>
      </w:r>
      <w:r>
        <w:rPr>
          <w:rFonts w:asciiTheme="majorBidi" w:hAnsiTheme="majorBidi"/>
          <w:i/>
        </w:rPr>
        <w:t>The Portal withdraws relevant data)</w:t>
      </w:r>
    </w:p>
    <w:p w14:paraId="3787674A" w14:textId="336FDCAA" w:rsidR="003412B7" w:rsidRPr="001C3098" w:rsidRDefault="00192548" w:rsidP="00894E04">
      <w:pPr>
        <w:spacing w:before="100" w:beforeAutospacing="1" w:after="100" w:afterAutospacing="1" w:line="240" w:lineRule="auto"/>
        <w:jc w:val="both"/>
        <w:rPr>
          <w:rFonts w:asciiTheme="majorBidi" w:hAnsiTheme="majorBidi" w:cstheme="majorBidi"/>
        </w:rPr>
      </w:pPr>
      <w:r>
        <w:rPr>
          <w:rFonts w:asciiTheme="majorBidi" w:hAnsiTheme="majorBidi"/>
        </w:rPr>
        <w:t xml:space="preserve">Method of ranking acceptable tenders: </w:t>
      </w:r>
      <w:r>
        <w:rPr>
          <w:rFonts w:asciiTheme="majorBidi" w:hAnsiTheme="majorBidi"/>
          <w:i/>
        </w:rPr>
        <w:t>(The Portal withdraws relevant data)</w:t>
      </w:r>
    </w:p>
    <w:p w14:paraId="6092411F" w14:textId="1BB67C01" w:rsidR="003412B7" w:rsidRPr="001C3098" w:rsidRDefault="00192548" w:rsidP="00894E04">
      <w:pPr>
        <w:spacing w:before="100" w:beforeAutospacing="1" w:after="100" w:afterAutospacing="1" w:line="240" w:lineRule="auto"/>
        <w:jc w:val="both"/>
        <w:rPr>
          <w:rFonts w:asciiTheme="majorBidi" w:hAnsiTheme="majorBidi" w:cstheme="majorBidi"/>
          <w:b/>
        </w:rPr>
      </w:pPr>
      <w:r>
        <w:rPr>
          <w:rFonts w:asciiTheme="majorBidi" w:hAnsiTheme="majorBidi"/>
          <w:b/>
        </w:rPr>
        <w:t>Electronic communication and exchange of data on the Public Procurement Portal</w:t>
      </w:r>
    </w:p>
    <w:p w14:paraId="65D927CA" w14:textId="5B31091D" w:rsidR="003412B7" w:rsidRPr="001C3098" w:rsidRDefault="00192548" w:rsidP="00894E04">
      <w:pPr>
        <w:spacing w:before="100" w:beforeAutospacing="1" w:after="100" w:afterAutospacing="1" w:line="240" w:lineRule="auto"/>
        <w:jc w:val="both"/>
        <w:rPr>
          <w:rFonts w:asciiTheme="majorBidi" w:hAnsiTheme="majorBidi" w:cstheme="majorBidi"/>
        </w:rPr>
      </w:pPr>
      <w:r>
        <w:rPr>
          <w:rFonts w:asciiTheme="majorBidi" w:hAnsiTheme="majorBidi"/>
        </w:rPr>
        <w:t>Electronic communication is required in the procedure.</w:t>
      </w:r>
    </w:p>
    <w:p w14:paraId="56D84EF1" w14:textId="4276DB37" w:rsidR="003412B7" w:rsidRPr="001C3098" w:rsidRDefault="00192548" w:rsidP="00894E04">
      <w:pPr>
        <w:spacing w:before="100" w:beforeAutospacing="1" w:after="100" w:afterAutospacing="1" w:line="240" w:lineRule="auto"/>
        <w:jc w:val="both"/>
        <w:rPr>
          <w:rFonts w:asciiTheme="majorBidi" w:hAnsiTheme="majorBidi" w:cstheme="majorBidi"/>
        </w:rPr>
      </w:pPr>
      <w:r>
        <w:rPr>
          <w:rFonts w:asciiTheme="majorBidi" w:hAnsiTheme="majorBidi"/>
        </w:rPr>
        <w:t>Tender/application is submitted through the Public Procurement Portal, as described in this Instruction.</w:t>
      </w:r>
    </w:p>
    <w:p w14:paraId="554DF7BD" w14:textId="6FCDC0B4" w:rsidR="003412B7" w:rsidRPr="001C3098" w:rsidRDefault="00192548" w:rsidP="00894E04">
      <w:pPr>
        <w:spacing w:before="100" w:beforeAutospacing="1" w:after="100" w:afterAutospacing="1" w:line="240" w:lineRule="auto"/>
        <w:jc w:val="both"/>
        <w:rPr>
          <w:rFonts w:asciiTheme="majorBidi" w:hAnsiTheme="majorBidi" w:cstheme="majorBidi"/>
        </w:rPr>
      </w:pPr>
      <w:r>
        <w:rPr>
          <w:rFonts w:asciiTheme="majorBidi" w:hAnsiTheme="majorBidi"/>
        </w:rPr>
        <w:t>Any user interested in given public procurement procedure will only communicate with the Procurer through the Public Procurement Portal.</w:t>
      </w:r>
    </w:p>
    <w:p w14:paraId="69FAD67A" w14:textId="68D755D9" w:rsidR="003412B7" w:rsidRPr="001C3098" w:rsidRDefault="00192548" w:rsidP="00894E04">
      <w:pPr>
        <w:spacing w:before="100" w:beforeAutospacing="1" w:after="100" w:afterAutospacing="1" w:line="240" w:lineRule="auto"/>
        <w:jc w:val="both"/>
        <w:rPr>
          <w:rFonts w:asciiTheme="majorBidi" w:hAnsiTheme="majorBidi" w:cstheme="majorBidi"/>
        </w:rPr>
      </w:pPr>
      <w:r>
        <w:rPr>
          <w:rFonts w:asciiTheme="majorBidi" w:hAnsiTheme="majorBidi"/>
        </w:rPr>
        <w:lastRenderedPageBreak/>
        <w:t>User of the Public Procurement Portal can take an interest in a published public procurement procedure by downloading tender documentation or signaling their interest.</w:t>
      </w:r>
    </w:p>
    <w:p w14:paraId="6EF1693C" w14:textId="2B8AC8C7" w:rsidR="003412B7" w:rsidRPr="001C3098" w:rsidRDefault="00192548" w:rsidP="00894E04">
      <w:pPr>
        <w:spacing w:before="100" w:beforeAutospacing="1" w:after="100" w:afterAutospacing="1" w:line="240" w:lineRule="auto"/>
        <w:jc w:val="both"/>
        <w:rPr>
          <w:rFonts w:asciiTheme="majorBidi" w:hAnsiTheme="majorBidi" w:cstheme="majorBidi"/>
        </w:rPr>
      </w:pPr>
      <w:r>
        <w:rPr>
          <w:rFonts w:asciiTheme="majorBidi" w:hAnsiTheme="majorBidi"/>
        </w:rPr>
        <w:t xml:space="preserve">In given public procurement procedure, documentation is accessed on the Public Procurement Portal, on the </w:t>
      </w:r>
      <w:r>
        <w:rPr>
          <w:rFonts w:asciiTheme="majorBidi" w:hAnsiTheme="majorBidi"/>
          <w:b/>
        </w:rPr>
        <w:t>procedure’s page</w:t>
      </w:r>
      <w:r>
        <w:rPr>
          <w:rFonts w:asciiTheme="majorBidi" w:hAnsiTheme="majorBidi"/>
        </w:rPr>
        <w:t xml:space="preserve">: </w:t>
      </w:r>
      <w:r>
        <w:rPr>
          <w:rFonts w:asciiTheme="majorBidi" w:hAnsiTheme="majorBidi"/>
          <w:color w:val="007BB8"/>
          <w:u w:val="single"/>
        </w:rPr>
        <w:t>https://jnportal.ujn.gov.rs/</w:t>
      </w:r>
    </w:p>
    <w:p w14:paraId="3E5F1789" w14:textId="2AC99455" w:rsidR="003412B7" w:rsidRPr="001C3098" w:rsidRDefault="00192548" w:rsidP="00894E04">
      <w:pPr>
        <w:spacing w:before="100" w:beforeAutospacing="1" w:after="100" w:afterAutospacing="1" w:line="240" w:lineRule="auto"/>
        <w:jc w:val="both"/>
        <w:rPr>
          <w:rFonts w:asciiTheme="majorBidi" w:hAnsiTheme="majorBidi" w:cstheme="majorBidi"/>
        </w:rPr>
      </w:pPr>
      <w:r>
        <w:rPr>
          <w:rFonts w:asciiTheme="majorBidi" w:hAnsiTheme="majorBidi"/>
        </w:rPr>
        <w:t>On this procedure’s page, one can carry out the following actions in given public procurement procedure:</w:t>
      </w:r>
    </w:p>
    <w:p w14:paraId="438CCAA6" w14:textId="3BDAC84E" w:rsidR="003412B7" w:rsidRPr="001C3098" w:rsidRDefault="003412B7" w:rsidP="00894E04">
      <w:pPr>
        <w:spacing w:before="100" w:beforeAutospacing="1" w:after="100" w:afterAutospacing="1" w:line="240" w:lineRule="auto"/>
        <w:jc w:val="both"/>
        <w:rPr>
          <w:rFonts w:asciiTheme="majorBidi" w:hAnsiTheme="majorBidi" w:cstheme="majorBidi"/>
          <w:color w:val="004F88"/>
        </w:rPr>
      </w:pPr>
      <w:r>
        <w:rPr>
          <w:rFonts w:asciiTheme="majorBidi" w:hAnsiTheme="majorBidi"/>
        </w:rPr>
        <w:t xml:space="preserve">- sending request for additional information or clarifications concerning the procurement documentation, and alerting the Procurer of any possibly identified deficiencies or irregularities therein </w:t>
      </w:r>
      <w:hyperlink r:id="rId8" w:history="1">
        <w:r>
          <w:rPr>
            <w:rStyle w:val="Hyperlink"/>
            <w:rFonts w:asciiTheme="majorBidi" w:hAnsiTheme="majorBidi"/>
          </w:rPr>
          <w:t>See general instruction for the Portal users</w:t>
        </w:r>
      </w:hyperlink>
      <w:r>
        <w:rPr>
          <w:rFonts w:asciiTheme="majorBidi" w:hAnsiTheme="majorBidi"/>
        </w:rPr>
        <w:t>.</w:t>
      </w:r>
    </w:p>
    <w:p w14:paraId="3FF3216D" w14:textId="50598304" w:rsidR="003412B7" w:rsidRPr="001C3098" w:rsidRDefault="003412B7" w:rsidP="00894E04">
      <w:pPr>
        <w:spacing w:before="100" w:beforeAutospacing="1" w:after="100" w:afterAutospacing="1" w:line="240" w:lineRule="auto"/>
        <w:jc w:val="both"/>
        <w:rPr>
          <w:rFonts w:asciiTheme="majorBidi" w:hAnsiTheme="majorBidi" w:cstheme="majorBidi"/>
          <w:color w:val="004F88"/>
        </w:rPr>
      </w:pPr>
      <w:r>
        <w:rPr>
          <w:rFonts w:asciiTheme="majorBidi" w:hAnsiTheme="majorBidi"/>
        </w:rPr>
        <w:t xml:space="preserve">- establishing a group of tenderers </w:t>
      </w:r>
      <w:hyperlink r:id="rId9" w:history="1">
        <w:r>
          <w:rPr>
            <w:rStyle w:val="Hyperlink"/>
            <w:rFonts w:asciiTheme="majorBidi" w:hAnsiTheme="majorBidi"/>
          </w:rPr>
          <w:t>See general instruction for the Portal users</w:t>
        </w:r>
      </w:hyperlink>
    </w:p>
    <w:p w14:paraId="1F01CA34" w14:textId="2C5F9B53" w:rsidR="003412B7" w:rsidRPr="001C3098" w:rsidRDefault="003412B7" w:rsidP="00894E04">
      <w:pPr>
        <w:spacing w:before="100" w:beforeAutospacing="1" w:after="100" w:afterAutospacing="1" w:line="240" w:lineRule="auto"/>
        <w:jc w:val="both"/>
        <w:rPr>
          <w:rFonts w:asciiTheme="majorBidi" w:hAnsiTheme="majorBidi" w:cstheme="majorBidi"/>
          <w:color w:val="EE0000"/>
        </w:rPr>
      </w:pPr>
      <w:r>
        <w:rPr>
          <w:rFonts w:asciiTheme="majorBidi" w:hAnsiTheme="majorBidi"/>
        </w:rPr>
        <w:t xml:space="preserve">- preparing a tender and submitting it </w:t>
      </w:r>
      <w:hyperlink r:id="rId10" w:history="1">
        <w:r>
          <w:rPr>
            <w:rStyle w:val="Hyperlink"/>
            <w:rFonts w:asciiTheme="majorBidi" w:hAnsiTheme="majorBidi"/>
          </w:rPr>
          <w:t>See general instruction for the Portal users</w:t>
        </w:r>
      </w:hyperlink>
    </w:p>
    <w:p w14:paraId="586E65DF" w14:textId="4406247A" w:rsidR="001F6BCB" w:rsidRPr="001C3098" w:rsidRDefault="003412B7" w:rsidP="00894E04">
      <w:pPr>
        <w:spacing w:before="100" w:beforeAutospacing="1" w:after="100" w:afterAutospacing="1" w:line="240" w:lineRule="auto"/>
        <w:jc w:val="both"/>
        <w:rPr>
          <w:rFonts w:asciiTheme="majorBidi" w:hAnsiTheme="majorBidi" w:cstheme="majorBidi"/>
          <w:color w:val="EE0000"/>
        </w:rPr>
      </w:pPr>
      <w:r>
        <w:rPr>
          <w:rFonts w:asciiTheme="majorBidi" w:hAnsiTheme="majorBidi"/>
        </w:rPr>
        <w:t xml:space="preserve">- completing e-Statement on the fulfillment of criteria for the qualitative selection of economic operator </w:t>
      </w:r>
      <w:hyperlink r:id="rId11" w:history="1">
        <w:r>
          <w:rPr>
            <w:rStyle w:val="Hyperlink"/>
            <w:rFonts w:asciiTheme="majorBidi" w:hAnsiTheme="majorBidi"/>
          </w:rPr>
          <w:t>See general instruction for the Portal users</w:t>
        </w:r>
      </w:hyperlink>
    </w:p>
    <w:p w14:paraId="7C3481C9" w14:textId="61B2161E" w:rsidR="00D178E5" w:rsidRPr="001C3098" w:rsidRDefault="00D178E5" w:rsidP="00894E04">
      <w:pPr>
        <w:widowControl w:val="0"/>
        <w:tabs>
          <w:tab w:val="left" w:pos="1108"/>
        </w:tabs>
        <w:autoSpaceDE w:val="0"/>
        <w:autoSpaceDN w:val="0"/>
        <w:spacing w:after="0" w:line="240" w:lineRule="auto"/>
        <w:jc w:val="both"/>
        <w:rPr>
          <w:rFonts w:asciiTheme="majorBidi" w:hAnsiTheme="majorBidi" w:cstheme="majorBidi"/>
          <w:iCs/>
        </w:rPr>
      </w:pPr>
      <w:r>
        <w:rPr>
          <w:rFonts w:asciiTheme="majorBidi" w:hAnsiTheme="majorBidi"/>
          <w:b/>
        </w:rPr>
        <w:t xml:space="preserve">- </w:t>
      </w:r>
      <w:r>
        <w:rPr>
          <w:rFonts w:asciiTheme="majorBidi" w:hAnsiTheme="majorBidi"/>
        </w:rPr>
        <w:t>granting the right to the procedure</w:t>
      </w:r>
      <w:r>
        <w:rPr>
          <w:rFonts w:asciiTheme="majorBidi" w:hAnsiTheme="majorBidi"/>
          <w:b/>
        </w:rPr>
        <w:t xml:space="preserve"> </w:t>
      </w:r>
      <w:r>
        <w:rPr>
          <w:rFonts w:asciiTheme="majorBidi" w:hAnsiTheme="majorBidi"/>
          <w:i/>
        </w:rPr>
        <w:t>(to a person in an economic operator</w:t>
      </w:r>
      <w:r>
        <w:rPr>
          <w:rFonts w:asciiTheme="majorBidi" w:hAnsiTheme="majorBidi"/>
        </w:rPr>
        <w:t xml:space="preserve">) </w:t>
      </w:r>
      <w:hyperlink r:id="rId12" w:history="1">
        <w:r>
          <w:rPr>
            <w:rStyle w:val="Hyperlink"/>
            <w:rFonts w:asciiTheme="majorBidi" w:hAnsiTheme="majorBidi"/>
            <w:u w:val="none"/>
          </w:rPr>
          <w:t>See general instruction for the Portal users</w:t>
        </w:r>
      </w:hyperlink>
    </w:p>
    <w:p w14:paraId="6F93E248" w14:textId="68311215" w:rsidR="00D178E5" w:rsidRPr="001C3098" w:rsidRDefault="00D178E5" w:rsidP="00894E04">
      <w:pPr>
        <w:pStyle w:val="BodyText"/>
        <w:spacing w:before="154"/>
        <w:jc w:val="both"/>
        <w:rPr>
          <w:rFonts w:asciiTheme="majorBidi" w:hAnsiTheme="majorBidi" w:cstheme="majorBidi"/>
          <w:sz w:val="24"/>
          <w:szCs w:val="24"/>
        </w:rPr>
      </w:pPr>
      <w:r>
        <w:rPr>
          <w:rFonts w:asciiTheme="majorBidi" w:hAnsiTheme="majorBidi"/>
          <w:sz w:val="24"/>
        </w:rPr>
        <w:t xml:space="preserve">-  sending request for the protection of rights </w:t>
      </w:r>
      <w:hyperlink r:id="rId13" w:history="1">
        <w:r>
          <w:rPr>
            <w:rStyle w:val="Hyperlink"/>
            <w:rFonts w:asciiTheme="majorBidi" w:hAnsiTheme="majorBidi"/>
            <w:sz w:val="24"/>
          </w:rPr>
          <w:t>See general instruction for the Portal users</w:t>
        </w:r>
      </w:hyperlink>
    </w:p>
    <w:p w14:paraId="61EEDB46" w14:textId="77777777" w:rsidR="0090146E" w:rsidRPr="001C3098" w:rsidRDefault="0090146E" w:rsidP="00894E04">
      <w:pPr>
        <w:widowControl w:val="0"/>
        <w:tabs>
          <w:tab w:val="left" w:pos="1108"/>
        </w:tabs>
        <w:autoSpaceDE w:val="0"/>
        <w:autoSpaceDN w:val="0"/>
        <w:spacing w:after="0" w:line="240" w:lineRule="auto"/>
        <w:jc w:val="both"/>
        <w:rPr>
          <w:rFonts w:asciiTheme="majorBidi" w:hAnsiTheme="majorBidi" w:cstheme="majorBidi"/>
        </w:rPr>
      </w:pPr>
    </w:p>
    <w:p w14:paraId="7FAC2990" w14:textId="35FE5278" w:rsidR="007167FA" w:rsidRDefault="00D178E5" w:rsidP="007167FA">
      <w:pPr>
        <w:widowControl w:val="0"/>
        <w:tabs>
          <w:tab w:val="left" w:pos="1108"/>
        </w:tabs>
        <w:autoSpaceDE w:val="0"/>
        <w:autoSpaceDN w:val="0"/>
        <w:spacing w:after="0" w:line="240" w:lineRule="auto"/>
        <w:jc w:val="both"/>
      </w:pPr>
      <w:r>
        <w:rPr>
          <w:rFonts w:asciiTheme="majorBidi" w:hAnsiTheme="majorBidi"/>
        </w:rPr>
        <w:t xml:space="preserve">- authorizing proxy for </w:t>
      </w:r>
      <w:r>
        <w:rPr>
          <w:rFonts w:asciiTheme="majorBidi" w:hAnsiTheme="majorBidi"/>
          <w:b/>
        </w:rPr>
        <w:t>representation in the procedure of the protection of rights</w:t>
      </w:r>
      <w:r>
        <w:rPr>
          <w:rFonts w:asciiTheme="majorBidi" w:hAnsiTheme="majorBidi"/>
          <w:color w:val="007BB8"/>
        </w:rPr>
        <w:t xml:space="preserve"> </w:t>
      </w:r>
      <w:hyperlink r:id="rId14" w:history="1">
        <w:r>
          <w:rPr>
            <w:rStyle w:val="Hyperlink"/>
            <w:rFonts w:asciiTheme="majorBidi" w:hAnsiTheme="majorBidi"/>
          </w:rPr>
          <w:t>See general instruction for the Portal users</w:t>
        </w:r>
      </w:hyperlink>
    </w:p>
    <w:p w14:paraId="0A4175DF" w14:textId="77777777" w:rsidR="007167FA" w:rsidRDefault="007167FA" w:rsidP="007167FA">
      <w:pPr>
        <w:widowControl w:val="0"/>
        <w:tabs>
          <w:tab w:val="left" w:pos="1108"/>
        </w:tabs>
        <w:autoSpaceDE w:val="0"/>
        <w:autoSpaceDN w:val="0"/>
        <w:spacing w:after="0" w:line="240" w:lineRule="auto"/>
        <w:jc w:val="both"/>
      </w:pPr>
    </w:p>
    <w:p w14:paraId="6DAC7C17" w14:textId="0DBBDD7D" w:rsidR="00D178E5" w:rsidRDefault="00192548" w:rsidP="007167FA">
      <w:pPr>
        <w:widowControl w:val="0"/>
        <w:tabs>
          <w:tab w:val="left" w:pos="1108"/>
        </w:tabs>
        <w:autoSpaceDE w:val="0"/>
        <w:autoSpaceDN w:val="0"/>
        <w:spacing w:after="0" w:line="240" w:lineRule="auto"/>
        <w:jc w:val="both"/>
        <w:rPr>
          <w:rFonts w:asciiTheme="majorBidi" w:hAnsiTheme="majorBidi" w:cstheme="majorBidi"/>
        </w:rPr>
      </w:pPr>
      <w:r>
        <w:rPr>
          <w:rFonts w:asciiTheme="majorBidi" w:hAnsiTheme="majorBidi"/>
        </w:rPr>
        <w:t xml:space="preserve">Economic operator can request additional information or clarification about procurement documentation from the Procurer, through the Public Procurement Portal, and it may inform the latter if it deems there are deficiencies or irregularities in such documentation, no later than </w:t>
      </w:r>
      <w:r>
        <w:rPr>
          <w:rFonts w:asciiTheme="majorBidi" w:hAnsiTheme="majorBidi"/>
          <w:b/>
        </w:rPr>
        <w:t xml:space="preserve">8 </w:t>
      </w:r>
      <w:r>
        <w:rPr>
          <w:rFonts w:asciiTheme="majorBidi" w:hAnsiTheme="majorBidi"/>
          <w:i/>
        </w:rPr>
        <w:t xml:space="preserve">(to be inserted by the Procurer) </w:t>
      </w:r>
      <w:r>
        <w:rPr>
          <w:rFonts w:asciiTheme="majorBidi" w:hAnsiTheme="majorBidi"/>
        </w:rPr>
        <w:t>days prior to expiry of deadline for the submission.</w:t>
      </w:r>
    </w:p>
    <w:p w14:paraId="023C4C01" w14:textId="77777777" w:rsidR="007167FA" w:rsidRPr="007167FA" w:rsidRDefault="007167FA" w:rsidP="007167FA">
      <w:pPr>
        <w:widowControl w:val="0"/>
        <w:tabs>
          <w:tab w:val="left" w:pos="1108"/>
        </w:tabs>
        <w:autoSpaceDE w:val="0"/>
        <w:autoSpaceDN w:val="0"/>
        <w:spacing w:after="0" w:line="240" w:lineRule="auto"/>
        <w:jc w:val="both"/>
        <w:rPr>
          <w:rFonts w:asciiTheme="majorBidi" w:hAnsiTheme="majorBidi" w:cstheme="majorBidi"/>
          <w:b/>
        </w:rPr>
      </w:pPr>
    </w:p>
    <w:p w14:paraId="1D335A7D" w14:textId="76AE4367" w:rsidR="00D178E5" w:rsidRPr="001C3098" w:rsidRDefault="00192548" w:rsidP="00894E04">
      <w:pPr>
        <w:pStyle w:val="BodyText"/>
        <w:spacing w:before="1"/>
        <w:ind w:right="627"/>
        <w:jc w:val="both"/>
        <w:rPr>
          <w:rFonts w:asciiTheme="majorBidi" w:hAnsiTheme="majorBidi" w:cstheme="majorBidi"/>
          <w:sz w:val="24"/>
          <w:szCs w:val="24"/>
        </w:rPr>
      </w:pPr>
      <w:r>
        <w:rPr>
          <w:rFonts w:asciiTheme="majorBidi" w:hAnsiTheme="majorBidi"/>
          <w:b/>
          <w:sz w:val="24"/>
        </w:rPr>
        <w:t>Email inbox in the procedure</w:t>
      </w:r>
      <w:r>
        <w:rPr>
          <w:rFonts w:asciiTheme="majorBidi" w:hAnsiTheme="majorBidi"/>
          <w:color w:val="007BB8"/>
          <w:sz w:val="24"/>
        </w:rPr>
        <w:t xml:space="preserve"> </w:t>
      </w:r>
      <w:hyperlink r:id="rId15" w:history="1">
        <w:r>
          <w:rPr>
            <w:rStyle w:val="Hyperlink"/>
            <w:rFonts w:asciiTheme="majorBidi" w:hAnsiTheme="majorBidi"/>
            <w:sz w:val="24"/>
          </w:rPr>
          <w:t>See general instruction for the Portal users</w:t>
        </w:r>
      </w:hyperlink>
    </w:p>
    <w:p w14:paraId="2043A404" w14:textId="77777777" w:rsidR="00D178E5" w:rsidRPr="001C3098" w:rsidRDefault="00D178E5" w:rsidP="00894E04">
      <w:pPr>
        <w:pStyle w:val="BodyText"/>
        <w:spacing w:before="24"/>
        <w:jc w:val="both"/>
        <w:rPr>
          <w:rFonts w:asciiTheme="majorBidi" w:hAnsiTheme="majorBidi" w:cstheme="majorBidi"/>
          <w:sz w:val="24"/>
          <w:szCs w:val="24"/>
        </w:rPr>
      </w:pPr>
    </w:p>
    <w:p w14:paraId="5DF7F7A1" w14:textId="7CDE3A4E" w:rsidR="00D178E5" w:rsidRPr="001C3098" w:rsidRDefault="00192548" w:rsidP="00894E04">
      <w:pPr>
        <w:pStyle w:val="BodyText"/>
        <w:ind w:right="476"/>
        <w:jc w:val="both"/>
        <w:rPr>
          <w:rFonts w:asciiTheme="majorBidi" w:hAnsiTheme="majorBidi" w:cstheme="majorBidi"/>
          <w:sz w:val="24"/>
          <w:szCs w:val="24"/>
        </w:rPr>
      </w:pPr>
      <w:r>
        <w:rPr>
          <w:rFonts w:asciiTheme="majorBidi" w:hAnsiTheme="majorBidi"/>
          <w:sz w:val="24"/>
        </w:rPr>
        <w:t>Throughout a public procurement procedure, user interested in given procedure receives the following information through email inbox on the Portal:</w:t>
      </w:r>
    </w:p>
    <w:p w14:paraId="3473ED09" w14:textId="063CA06F" w:rsidR="00A308ED" w:rsidRPr="001C3098" w:rsidRDefault="00A308ED" w:rsidP="00894E04">
      <w:pPr>
        <w:spacing w:before="100" w:beforeAutospacing="1" w:after="100" w:afterAutospacing="1" w:line="240" w:lineRule="auto"/>
        <w:jc w:val="both"/>
        <w:rPr>
          <w:rFonts w:asciiTheme="majorBidi" w:hAnsiTheme="majorBidi" w:cstheme="majorBidi"/>
        </w:rPr>
      </w:pPr>
      <w:r>
        <w:rPr>
          <w:rFonts w:asciiTheme="majorBidi" w:hAnsiTheme="majorBidi"/>
        </w:rPr>
        <w:t>- Changes to tender documentation</w:t>
      </w:r>
    </w:p>
    <w:p w14:paraId="1B6D329D" w14:textId="7B0EC1EA" w:rsidR="00D178E5" w:rsidRPr="001C3098" w:rsidRDefault="00A308ED" w:rsidP="00894E04">
      <w:pPr>
        <w:spacing w:before="100" w:beforeAutospacing="1" w:after="100" w:afterAutospacing="1" w:line="240" w:lineRule="auto"/>
        <w:jc w:val="both"/>
        <w:rPr>
          <w:rFonts w:asciiTheme="majorBidi" w:hAnsiTheme="majorBidi" w:cstheme="majorBidi"/>
        </w:rPr>
      </w:pPr>
      <w:r>
        <w:rPr>
          <w:rFonts w:asciiTheme="majorBidi" w:hAnsiTheme="majorBidi"/>
        </w:rPr>
        <w:t>- Additional information or clarification concerning the procurement documentation</w:t>
      </w:r>
    </w:p>
    <w:p w14:paraId="473B7DB0" w14:textId="411076DF" w:rsidR="00D178E5" w:rsidRPr="001C3098" w:rsidRDefault="00A308ED" w:rsidP="00894E04">
      <w:pPr>
        <w:spacing w:before="100" w:beforeAutospacing="1" w:after="100" w:afterAutospacing="1" w:line="240" w:lineRule="auto"/>
        <w:jc w:val="both"/>
        <w:rPr>
          <w:rFonts w:asciiTheme="majorBidi" w:hAnsiTheme="majorBidi" w:cstheme="majorBidi"/>
        </w:rPr>
      </w:pPr>
      <w:r>
        <w:rPr>
          <w:rFonts w:asciiTheme="majorBidi" w:hAnsiTheme="majorBidi"/>
        </w:rPr>
        <w:t>- Changes to electronic catalog</w:t>
      </w:r>
    </w:p>
    <w:p w14:paraId="50519BCF" w14:textId="56E32981" w:rsidR="00D178E5" w:rsidRPr="001C3098" w:rsidRDefault="00A308ED" w:rsidP="00894E04">
      <w:pPr>
        <w:spacing w:before="100" w:beforeAutospacing="1" w:after="100" w:afterAutospacing="1" w:line="240" w:lineRule="auto"/>
        <w:jc w:val="both"/>
        <w:rPr>
          <w:rFonts w:asciiTheme="majorBidi" w:hAnsiTheme="majorBidi" w:cstheme="majorBidi"/>
        </w:rPr>
      </w:pPr>
      <w:r>
        <w:rPr>
          <w:rFonts w:asciiTheme="majorBidi" w:hAnsiTheme="majorBidi"/>
        </w:rPr>
        <w:t>- Decision on awarding / cancellation</w:t>
      </w:r>
    </w:p>
    <w:p w14:paraId="65D329FD" w14:textId="5678B061" w:rsidR="00D178E5" w:rsidRPr="001C3098" w:rsidRDefault="00A308ED" w:rsidP="00894E04">
      <w:pPr>
        <w:spacing w:before="100" w:beforeAutospacing="1" w:after="100" w:afterAutospacing="1" w:line="240" w:lineRule="auto"/>
        <w:jc w:val="both"/>
        <w:rPr>
          <w:rFonts w:asciiTheme="majorBidi" w:hAnsiTheme="majorBidi" w:cstheme="majorBidi"/>
        </w:rPr>
      </w:pPr>
      <w:r>
        <w:rPr>
          <w:rFonts w:asciiTheme="majorBidi" w:hAnsiTheme="majorBidi"/>
        </w:rPr>
        <w:t>- Published notices on public procurement</w:t>
      </w:r>
    </w:p>
    <w:p w14:paraId="7A3CBEA0" w14:textId="54242D1C" w:rsidR="00D178E5" w:rsidRPr="001C3098" w:rsidRDefault="00192548" w:rsidP="00894E04">
      <w:pPr>
        <w:spacing w:before="100" w:beforeAutospacing="1" w:after="100" w:afterAutospacing="1" w:line="240" w:lineRule="auto"/>
        <w:jc w:val="both"/>
        <w:rPr>
          <w:rFonts w:asciiTheme="majorBidi" w:hAnsiTheme="majorBidi" w:cstheme="majorBidi"/>
        </w:rPr>
      </w:pPr>
      <w:r>
        <w:rPr>
          <w:rFonts w:asciiTheme="majorBidi" w:hAnsiTheme="majorBidi"/>
        </w:rPr>
        <w:lastRenderedPageBreak/>
        <w:t>Participating user or economic operator receives the following through their email inbox on the Portal:</w:t>
      </w:r>
    </w:p>
    <w:p w14:paraId="076A06ED" w14:textId="1D88BD5F" w:rsidR="00D178E5" w:rsidRPr="001C3098" w:rsidRDefault="00A308ED" w:rsidP="00894E04">
      <w:pPr>
        <w:spacing w:before="100" w:beforeAutospacing="1" w:after="100" w:afterAutospacing="1" w:line="240" w:lineRule="auto"/>
        <w:jc w:val="both"/>
        <w:rPr>
          <w:rFonts w:asciiTheme="majorBidi" w:hAnsiTheme="majorBidi" w:cstheme="majorBidi"/>
        </w:rPr>
      </w:pPr>
      <w:r>
        <w:rPr>
          <w:rFonts w:asciiTheme="majorBidi" w:hAnsiTheme="majorBidi"/>
        </w:rPr>
        <w:t>- Confirmation of successfully submitted tender/application</w:t>
      </w:r>
    </w:p>
    <w:p w14:paraId="09985CE3" w14:textId="1AE21BE4" w:rsidR="00D178E5" w:rsidRPr="001C3098" w:rsidRDefault="00A308ED" w:rsidP="00894E04">
      <w:pPr>
        <w:spacing w:before="100" w:beforeAutospacing="1" w:after="100" w:afterAutospacing="1" w:line="240" w:lineRule="auto"/>
        <w:jc w:val="both"/>
        <w:rPr>
          <w:rFonts w:asciiTheme="majorBidi" w:hAnsiTheme="majorBidi" w:cstheme="majorBidi"/>
        </w:rPr>
      </w:pPr>
      <w:r>
        <w:rPr>
          <w:rFonts w:asciiTheme="majorBidi" w:hAnsiTheme="majorBidi"/>
        </w:rPr>
        <w:t>- Confirmation of successfully submitted amendment to tender/application</w:t>
      </w:r>
    </w:p>
    <w:p w14:paraId="291F75D2" w14:textId="1A4918E8" w:rsidR="00F07613" w:rsidRPr="001C3098" w:rsidRDefault="00A308ED" w:rsidP="00894E04">
      <w:pPr>
        <w:spacing w:before="100" w:beforeAutospacing="1" w:after="100" w:afterAutospacing="1" w:line="240" w:lineRule="auto"/>
        <w:jc w:val="both"/>
        <w:rPr>
          <w:rFonts w:asciiTheme="majorBidi" w:hAnsiTheme="majorBidi" w:cstheme="majorBidi"/>
        </w:rPr>
      </w:pPr>
      <w:r>
        <w:rPr>
          <w:rFonts w:asciiTheme="majorBidi" w:hAnsiTheme="majorBidi"/>
        </w:rPr>
        <w:t>- Confirmation of revoking tender/application</w:t>
      </w:r>
    </w:p>
    <w:p w14:paraId="36F7C98A" w14:textId="23380515" w:rsidR="00F07613" w:rsidRPr="001C3098" w:rsidRDefault="00A308ED" w:rsidP="00894E04">
      <w:pPr>
        <w:spacing w:before="100" w:beforeAutospacing="1" w:after="100" w:afterAutospacing="1" w:line="240" w:lineRule="auto"/>
        <w:jc w:val="both"/>
        <w:rPr>
          <w:rFonts w:asciiTheme="majorBidi" w:hAnsiTheme="majorBidi" w:cstheme="majorBidi"/>
        </w:rPr>
      </w:pPr>
      <w:r>
        <w:rPr>
          <w:rFonts w:asciiTheme="majorBidi" w:hAnsiTheme="majorBidi"/>
        </w:rPr>
        <w:t>- Invitation to submit tender</w:t>
      </w:r>
    </w:p>
    <w:p w14:paraId="5AFB7B36" w14:textId="08D5128D" w:rsidR="00F07613" w:rsidRPr="001C3098" w:rsidRDefault="00A308ED" w:rsidP="00894E04">
      <w:pPr>
        <w:spacing w:before="100" w:beforeAutospacing="1" w:after="100" w:afterAutospacing="1" w:line="240" w:lineRule="auto"/>
        <w:jc w:val="both"/>
        <w:rPr>
          <w:rFonts w:asciiTheme="majorBidi" w:hAnsiTheme="majorBidi" w:cstheme="majorBidi"/>
        </w:rPr>
      </w:pPr>
      <w:r>
        <w:rPr>
          <w:rFonts w:asciiTheme="majorBidi" w:hAnsiTheme="majorBidi"/>
        </w:rPr>
        <w:t>- Invitation to participate in e-auctioning</w:t>
      </w:r>
    </w:p>
    <w:p w14:paraId="7CB2BCC7" w14:textId="253F1BBE" w:rsidR="00F07613" w:rsidRPr="001C3098" w:rsidRDefault="00A308ED" w:rsidP="00894E04">
      <w:pPr>
        <w:spacing w:before="100" w:beforeAutospacing="1" w:after="100" w:afterAutospacing="1" w:line="240" w:lineRule="auto"/>
        <w:jc w:val="both"/>
        <w:rPr>
          <w:rFonts w:asciiTheme="majorBidi" w:hAnsiTheme="majorBidi" w:cstheme="majorBidi"/>
        </w:rPr>
      </w:pPr>
      <w:r>
        <w:rPr>
          <w:rFonts w:asciiTheme="majorBidi" w:hAnsiTheme="majorBidi"/>
        </w:rPr>
        <w:t>- Minutes of the tender opening</w:t>
      </w:r>
    </w:p>
    <w:p w14:paraId="58CB4625" w14:textId="28E8FA68" w:rsidR="00CE67F9" w:rsidRPr="001C3098" w:rsidRDefault="00192548" w:rsidP="00894E04">
      <w:pPr>
        <w:pStyle w:val="BodyText"/>
        <w:spacing w:before="158"/>
        <w:jc w:val="both"/>
        <w:rPr>
          <w:rFonts w:asciiTheme="majorBidi" w:hAnsiTheme="majorBidi" w:cstheme="majorBidi"/>
          <w:spacing w:val="-2"/>
          <w:sz w:val="24"/>
          <w:szCs w:val="24"/>
        </w:rPr>
      </w:pPr>
      <w:r>
        <w:rPr>
          <w:rFonts w:asciiTheme="majorBidi" w:hAnsiTheme="majorBidi"/>
          <w:sz w:val="24"/>
        </w:rPr>
        <w:t>User also receives copies of messages to the email address from which one has registered on the Portal.</w:t>
      </w:r>
    </w:p>
    <w:p w14:paraId="325C6830" w14:textId="4F4C66A5" w:rsidR="00CE67F9" w:rsidRPr="001C3098" w:rsidRDefault="00192548" w:rsidP="00894E04">
      <w:pPr>
        <w:pStyle w:val="BodyText"/>
        <w:spacing w:before="158"/>
        <w:jc w:val="both"/>
        <w:rPr>
          <w:rFonts w:asciiTheme="majorBidi" w:hAnsiTheme="majorBidi" w:cstheme="majorBidi"/>
          <w:spacing w:val="-2"/>
          <w:sz w:val="24"/>
          <w:szCs w:val="24"/>
        </w:rPr>
      </w:pPr>
      <w:r>
        <w:rPr>
          <w:rFonts w:asciiTheme="majorBidi" w:hAnsiTheme="majorBidi"/>
          <w:b/>
          <w:color w:val="000000" w:themeColor="text1"/>
          <w:sz w:val="24"/>
        </w:rPr>
        <w:t>Preparing and submitting tender/application</w:t>
      </w:r>
    </w:p>
    <w:p w14:paraId="575942A4" w14:textId="5D878B65" w:rsidR="00F07613" w:rsidRPr="001C3098" w:rsidRDefault="00192548" w:rsidP="00894E04">
      <w:pPr>
        <w:pStyle w:val="BodyText"/>
        <w:spacing w:before="242"/>
        <w:ind w:right="312"/>
        <w:jc w:val="both"/>
        <w:rPr>
          <w:rFonts w:asciiTheme="majorBidi" w:hAnsiTheme="majorBidi" w:cstheme="majorBidi"/>
          <w:sz w:val="24"/>
          <w:szCs w:val="24"/>
        </w:rPr>
      </w:pPr>
      <w:r>
        <w:rPr>
          <w:rFonts w:asciiTheme="majorBidi" w:hAnsiTheme="majorBidi"/>
          <w:sz w:val="24"/>
        </w:rPr>
        <w:t xml:space="preserve">Economic operator drafts tender/application on the Public Procurement Portal, according to the structure and the contents defined by the Procurer while preparing public procurement procedure </w:t>
      </w:r>
      <w:r w:rsidR="00D31564">
        <w:rPr>
          <w:rFonts w:asciiTheme="majorBidi" w:hAnsiTheme="majorBidi"/>
          <w:sz w:val="24"/>
        </w:rPr>
        <w:t>on the</w:t>
      </w:r>
      <w:r>
        <w:rPr>
          <w:rFonts w:asciiTheme="majorBidi" w:hAnsiTheme="majorBidi"/>
          <w:sz w:val="24"/>
        </w:rPr>
        <w:t xml:space="preserve"> Portal.</w:t>
      </w:r>
    </w:p>
    <w:p w14:paraId="165E81CB" w14:textId="11C14B67" w:rsidR="00F07613" w:rsidRPr="001C3098" w:rsidRDefault="00192548" w:rsidP="00894E04">
      <w:pPr>
        <w:pStyle w:val="BodyText"/>
        <w:spacing w:before="239"/>
        <w:jc w:val="both"/>
        <w:rPr>
          <w:rFonts w:asciiTheme="majorBidi" w:hAnsiTheme="majorBidi" w:cstheme="majorBidi"/>
          <w:sz w:val="24"/>
          <w:szCs w:val="24"/>
        </w:rPr>
      </w:pPr>
      <w:r>
        <w:rPr>
          <w:rFonts w:asciiTheme="majorBidi" w:hAnsiTheme="majorBidi"/>
          <w:sz w:val="24"/>
        </w:rPr>
        <w:t>To submit tender/application, economic operator must be registered on the Portal with at least one, and preferably more users (i.e., user accounts).</w:t>
      </w:r>
      <w:r>
        <w:rPr>
          <w:rFonts w:asciiTheme="majorBidi" w:hAnsiTheme="majorBidi"/>
          <w:color w:val="007BB8"/>
          <w:sz w:val="24"/>
        </w:rPr>
        <w:t xml:space="preserve"> </w:t>
      </w:r>
      <w:hyperlink r:id="rId16" w:history="1">
        <w:r>
          <w:rPr>
            <w:rStyle w:val="Hyperlink"/>
            <w:rFonts w:asciiTheme="majorBidi" w:hAnsiTheme="majorBidi"/>
            <w:sz w:val="24"/>
          </w:rPr>
          <w:t>See general instruction for the Portal users</w:t>
        </w:r>
      </w:hyperlink>
    </w:p>
    <w:p w14:paraId="5121CCFB" w14:textId="77777777" w:rsidR="00A308ED" w:rsidRPr="001C3098" w:rsidRDefault="00A308ED" w:rsidP="00894E04">
      <w:pPr>
        <w:pStyle w:val="BodyText"/>
        <w:ind w:right="312"/>
        <w:jc w:val="both"/>
        <w:rPr>
          <w:rFonts w:asciiTheme="majorBidi" w:hAnsiTheme="majorBidi" w:cstheme="majorBidi"/>
          <w:sz w:val="24"/>
          <w:szCs w:val="24"/>
        </w:rPr>
      </w:pPr>
    </w:p>
    <w:p w14:paraId="50F02010" w14:textId="3E8794FC" w:rsidR="00F07613" w:rsidRPr="001C3098" w:rsidRDefault="00192548" w:rsidP="00894E04">
      <w:pPr>
        <w:pStyle w:val="BodyText"/>
        <w:ind w:right="312"/>
        <w:jc w:val="both"/>
        <w:rPr>
          <w:rFonts w:asciiTheme="majorBidi" w:hAnsiTheme="majorBidi" w:cstheme="majorBidi"/>
          <w:sz w:val="24"/>
          <w:szCs w:val="24"/>
        </w:rPr>
      </w:pPr>
      <w:r>
        <w:rPr>
          <w:rFonts w:asciiTheme="majorBidi" w:hAnsiTheme="majorBidi"/>
          <w:sz w:val="24"/>
        </w:rPr>
        <w:t>A tenderer which has independently submitted tender cannot, in parallel, also participate in a joint tender or as a sub-contractor, nor can the same person participate in more than one joint tenders.</w:t>
      </w:r>
    </w:p>
    <w:p w14:paraId="690A4621" w14:textId="1A421EA2" w:rsidR="00F07613" w:rsidRPr="001C3098" w:rsidRDefault="00192548" w:rsidP="00894E04">
      <w:pPr>
        <w:pStyle w:val="BodyText"/>
        <w:spacing w:before="239"/>
        <w:jc w:val="both"/>
        <w:rPr>
          <w:rFonts w:asciiTheme="majorBidi" w:hAnsiTheme="majorBidi" w:cstheme="majorBidi"/>
          <w:sz w:val="24"/>
          <w:szCs w:val="24"/>
        </w:rPr>
      </w:pPr>
      <w:r>
        <w:rPr>
          <w:rFonts w:asciiTheme="majorBidi" w:hAnsiTheme="majorBidi"/>
          <w:sz w:val="24"/>
        </w:rPr>
        <w:t>A tenderer can only submit a single tender, except in the case where the submission of tender with variants is permitted or required.</w:t>
      </w:r>
    </w:p>
    <w:p w14:paraId="2E2C3897" w14:textId="480C61A6" w:rsidR="007167FA" w:rsidRDefault="00192548" w:rsidP="007167FA">
      <w:pPr>
        <w:pStyle w:val="BodyText"/>
        <w:spacing w:before="239"/>
        <w:jc w:val="both"/>
        <w:rPr>
          <w:rFonts w:asciiTheme="majorBidi" w:hAnsiTheme="majorBidi" w:cstheme="majorBidi"/>
          <w:sz w:val="24"/>
          <w:szCs w:val="24"/>
        </w:rPr>
      </w:pPr>
      <w:r>
        <w:rPr>
          <w:rFonts w:asciiTheme="majorBidi" w:hAnsiTheme="majorBidi"/>
          <w:sz w:val="24"/>
        </w:rPr>
        <w:t xml:space="preserve">For a detailed instruction on how to prepare a tender through the Portal, </w:t>
      </w:r>
      <w:hyperlink r:id="rId17" w:history="1">
        <w:r>
          <w:rPr>
            <w:rStyle w:val="Hyperlink"/>
            <w:rFonts w:asciiTheme="majorBidi" w:hAnsiTheme="majorBidi"/>
            <w:sz w:val="24"/>
          </w:rPr>
          <w:t>see general instruction for the Portal users</w:t>
        </w:r>
      </w:hyperlink>
    </w:p>
    <w:p w14:paraId="6803362C" w14:textId="259599AB" w:rsidR="007167FA" w:rsidRDefault="00192548" w:rsidP="007167FA">
      <w:pPr>
        <w:pStyle w:val="BodyText"/>
        <w:spacing w:before="239"/>
        <w:jc w:val="both"/>
        <w:rPr>
          <w:rFonts w:asciiTheme="majorBidi" w:hAnsiTheme="majorBidi" w:cstheme="majorBidi"/>
          <w:i/>
          <w:sz w:val="24"/>
          <w:szCs w:val="24"/>
        </w:rPr>
      </w:pPr>
      <w:r>
        <w:rPr>
          <w:rFonts w:asciiTheme="majorBidi" w:hAnsiTheme="majorBidi"/>
          <w:b/>
          <w:sz w:val="24"/>
        </w:rPr>
        <w:t>Deadline for the submission of tenders or applications:</w:t>
      </w:r>
      <w:r>
        <w:rPr>
          <w:rFonts w:asciiTheme="majorBidi" w:hAnsiTheme="majorBidi"/>
          <w:sz w:val="24"/>
        </w:rPr>
        <w:t xml:space="preserve"> </w:t>
      </w:r>
      <w:r>
        <w:rPr>
          <w:rFonts w:asciiTheme="majorBidi" w:hAnsiTheme="majorBidi"/>
          <w:i/>
          <w:sz w:val="24"/>
        </w:rPr>
        <w:t>(The Portal withdraws relevant data)</w:t>
      </w:r>
    </w:p>
    <w:p w14:paraId="5F05556D" w14:textId="264C5EC9" w:rsidR="007167FA" w:rsidRDefault="00192548" w:rsidP="007167FA">
      <w:pPr>
        <w:pStyle w:val="BodyText"/>
        <w:spacing w:before="239"/>
        <w:jc w:val="both"/>
        <w:rPr>
          <w:rFonts w:asciiTheme="majorBidi" w:hAnsiTheme="majorBidi" w:cstheme="majorBidi"/>
          <w:sz w:val="24"/>
          <w:szCs w:val="24"/>
        </w:rPr>
      </w:pPr>
      <w:r>
        <w:rPr>
          <w:rFonts w:asciiTheme="majorBidi" w:hAnsiTheme="majorBidi"/>
          <w:b/>
          <w:sz w:val="24"/>
        </w:rPr>
        <w:t>Language in which tenders/applications may be submitted:</w:t>
      </w:r>
      <w:r>
        <w:rPr>
          <w:rFonts w:asciiTheme="majorBidi" w:hAnsiTheme="majorBidi"/>
          <w:sz w:val="24"/>
        </w:rPr>
        <w:t xml:space="preserve"> Serbian (information is inserted by the Procurer)</w:t>
      </w:r>
    </w:p>
    <w:p w14:paraId="3EC37C7C" w14:textId="456434E4" w:rsidR="00CE67F9" w:rsidRPr="007167FA" w:rsidRDefault="00192548" w:rsidP="007167FA">
      <w:pPr>
        <w:pStyle w:val="BodyText"/>
        <w:spacing w:before="239"/>
        <w:jc w:val="both"/>
        <w:rPr>
          <w:rFonts w:asciiTheme="majorBidi" w:hAnsiTheme="majorBidi" w:cstheme="majorBidi"/>
          <w:sz w:val="24"/>
          <w:szCs w:val="24"/>
        </w:rPr>
      </w:pPr>
      <w:r>
        <w:rPr>
          <w:rFonts w:asciiTheme="majorBidi" w:hAnsiTheme="majorBidi"/>
          <w:sz w:val="24"/>
        </w:rPr>
        <w:t>In the form of tender/application, tenderer/candidate must confirm, by means of integrity statement given under full material and criminal responsibility, that this tender/application is submitted independently, without any prior agreement with other tenderers/candidates or stakeholders, thereby guaranteeing the accuracy of data in tender/application.</w:t>
      </w:r>
    </w:p>
    <w:p w14:paraId="4AB08344" w14:textId="365CCB62" w:rsidR="00F07613" w:rsidRPr="001C3098" w:rsidRDefault="00192548" w:rsidP="00894E04">
      <w:pPr>
        <w:pStyle w:val="BodyText"/>
        <w:spacing w:before="158"/>
        <w:ind w:right="626"/>
        <w:jc w:val="both"/>
        <w:rPr>
          <w:rFonts w:asciiTheme="majorBidi" w:hAnsiTheme="majorBidi" w:cstheme="majorBidi"/>
          <w:sz w:val="24"/>
          <w:szCs w:val="24"/>
        </w:rPr>
      </w:pPr>
      <w:r>
        <w:rPr>
          <w:rFonts w:asciiTheme="majorBidi" w:hAnsiTheme="majorBidi"/>
          <w:b/>
          <w:color w:val="000000" w:themeColor="text1"/>
          <w:sz w:val="24"/>
        </w:rPr>
        <w:t>Preparing and submitting joint tender/application</w:t>
      </w:r>
    </w:p>
    <w:p w14:paraId="70A8A8E2" w14:textId="2DDEC35D" w:rsidR="00F07613" w:rsidRPr="001C3098" w:rsidRDefault="00192548" w:rsidP="00894E04">
      <w:pPr>
        <w:pStyle w:val="BodyText"/>
        <w:spacing w:before="242"/>
        <w:jc w:val="both"/>
        <w:rPr>
          <w:rFonts w:asciiTheme="majorBidi" w:hAnsiTheme="majorBidi" w:cstheme="majorBidi"/>
          <w:sz w:val="24"/>
          <w:szCs w:val="24"/>
        </w:rPr>
      </w:pPr>
      <w:r>
        <w:rPr>
          <w:rFonts w:asciiTheme="majorBidi" w:hAnsiTheme="majorBidi"/>
          <w:sz w:val="24"/>
        </w:rPr>
        <w:lastRenderedPageBreak/>
        <w:t>An economic operator can create a group of economic operators (tenderers/candidates) on the public procurement procedure page on the Portal, in order to submit a joint tender/application.</w:t>
      </w:r>
    </w:p>
    <w:p w14:paraId="49AB3842" w14:textId="77A841EA" w:rsidR="00F07613" w:rsidRPr="001C3098" w:rsidRDefault="00192548" w:rsidP="00894E04">
      <w:pPr>
        <w:pStyle w:val="BodyText"/>
        <w:spacing w:before="242"/>
        <w:jc w:val="both"/>
        <w:rPr>
          <w:rFonts w:asciiTheme="majorBidi" w:hAnsiTheme="majorBidi" w:cstheme="majorBidi"/>
          <w:sz w:val="24"/>
          <w:szCs w:val="24"/>
        </w:rPr>
      </w:pPr>
      <w:r>
        <w:rPr>
          <w:rFonts w:asciiTheme="majorBidi" w:hAnsiTheme="majorBidi"/>
          <w:sz w:val="24"/>
        </w:rPr>
        <w:t>A member of such group of economic operators that submits tender/application must be duly authorized to do this on behalf of the group. Authorization to submit tender/application on behalf of the group of economic operators is given by the group members through the Public Procurement Portal. All members of such group ought to be registered users of the Public Procurement Portal.</w:t>
      </w:r>
    </w:p>
    <w:p w14:paraId="1F0B8B64" w14:textId="7AE56366" w:rsidR="00113A29" w:rsidRDefault="00192548" w:rsidP="007167FA">
      <w:pPr>
        <w:pStyle w:val="BodyText"/>
        <w:spacing w:before="242"/>
        <w:jc w:val="both"/>
        <w:rPr>
          <w:rFonts w:asciiTheme="majorBidi" w:hAnsiTheme="majorBidi" w:cstheme="majorBidi"/>
          <w:sz w:val="24"/>
          <w:szCs w:val="24"/>
        </w:rPr>
      </w:pPr>
      <w:r>
        <w:rPr>
          <w:rFonts w:asciiTheme="majorBidi" w:hAnsiTheme="majorBidi"/>
          <w:sz w:val="24"/>
        </w:rPr>
        <w:t xml:space="preserve">For more information about the formation of a group of economic operators </w:t>
      </w:r>
      <w:hyperlink r:id="rId18" w:history="1">
        <w:r>
          <w:rPr>
            <w:rStyle w:val="Hyperlink"/>
            <w:rFonts w:asciiTheme="majorBidi" w:hAnsiTheme="majorBidi"/>
            <w:sz w:val="24"/>
          </w:rPr>
          <w:t>see general instruction for the Portal users</w:t>
        </w:r>
      </w:hyperlink>
    </w:p>
    <w:p w14:paraId="1B9E6025" w14:textId="77777777" w:rsidR="007167FA" w:rsidRPr="001C3098" w:rsidRDefault="007167FA" w:rsidP="007167FA">
      <w:pPr>
        <w:pStyle w:val="BodyText"/>
        <w:spacing w:before="242"/>
        <w:jc w:val="both"/>
        <w:rPr>
          <w:rFonts w:asciiTheme="majorBidi" w:hAnsiTheme="majorBidi" w:cstheme="majorBidi"/>
          <w:sz w:val="24"/>
          <w:szCs w:val="24"/>
        </w:rPr>
      </w:pPr>
    </w:p>
    <w:p w14:paraId="489A22B4" w14:textId="480E85D9" w:rsidR="00F07613" w:rsidRPr="001C3098" w:rsidRDefault="00192548" w:rsidP="00894E04">
      <w:pPr>
        <w:pStyle w:val="BodyText"/>
        <w:jc w:val="both"/>
        <w:rPr>
          <w:rFonts w:asciiTheme="majorBidi" w:hAnsiTheme="majorBidi" w:cstheme="majorBidi"/>
          <w:sz w:val="24"/>
          <w:szCs w:val="24"/>
        </w:rPr>
      </w:pPr>
      <w:r>
        <w:rPr>
          <w:rFonts w:asciiTheme="majorBidi" w:hAnsiTheme="majorBidi"/>
          <w:sz w:val="24"/>
        </w:rPr>
        <w:t>Tender/application is prepared and submitted by the member of the group authorized to submit joint tender/application on behalf of the group of economic operators.</w:t>
      </w:r>
    </w:p>
    <w:p w14:paraId="1A4A5DFD" w14:textId="71C37FF9" w:rsidR="007167FA" w:rsidRDefault="00192548" w:rsidP="007167FA">
      <w:pPr>
        <w:pStyle w:val="BodyText"/>
        <w:spacing w:before="234"/>
        <w:jc w:val="both"/>
        <w:rPr>
          <w:rFonts w:asciiTheme="majorBidi" w:hAnsiTheme="majorBidi" w:cstheme="majorBidi"/>
          <w:sz w:val="24"/>
          <w:szCs w:val="24"/>
        </w:rPr>
      </w:pPr>
      <w:r>
        <w:rPr>
          <w:rFonts w:asciiTheme="majorBidi" w:hAnsiTheme="majorBidi"/>
          <w:sz w:val="24"/>
        </w:rPr>
        <w:t xml:space="preserve">in the case of joint tender/application, information about the group members is a part of the tender/application form. </w:t>
      </w:r>
    </w:p>
    <w:p w14:paraId="6E915C87" w14:textId="3FBF6D8A" w:rsidR="007167FA" w:rsidRDefault="00192548" w:rsidP="007167FA">
      <w:pPr>
        <w:pStyle w:val="BodyText"/>
        <w:spacing w:before="234"/>
        <w:jc w:val="both"/>
        <w:rPr>
          <w:rFonts w:asciiTheme="majorBidi" w:hAnsiTheme="majorBidi" w:cstheme="majorBidi"/>
          <w:sz w:val="24"/>
          <w:szCs w:val="24"/>
        </w:rPr>
      </w:pPr>
      <w:r>
        <w:rPr>
          <w:rFonts w:asciiTheme="majorBidi" w:hAnsiTheme="majorBidi"/>
          <w:sz w:val="24"/>
        </w:rPr>
        <w:t>The form of the tender by a group of tenderers on the Public Procurement Portal should also include the value or a percentage of value of given procurement and its subject or a quantity of the procurement subject to be carried out by each member of this group pursuant to the agreement. While filling out the application form by a group of candidates, this information should be inserted, if known.</w:t>
      </w:r>
    </w:p>
    <w:p w14:paraId="1A1403C4" w14:textId="574DD165" w:rsidR="007167FA" w:rsidRDefault="00192548" w:rsidP="007167FA">
      <w:pPr>
        <w:pStyle w:val="BodyText"/>
        <w:spacing w:before="234"/>
        <w:jc w:val="both"/>
        <w:rPr>
          <w:rFonts w:asciiTheme="majorBidi" w:hAnsiTheme="majorBidi" w:cstheme="majorBidi"/>
          <w:sz w:val="24"/>
          <w:szCs w:val="24"/>
        </w:rPr>
      </w:pPr>
      <w:r>
        <w:rPr>
          <w:rFonts w:asciiTheme="majorBidi" w:hAnsiTheme="majorBidi"/>
          <w:sz w:val="24"/>
        </w:rPr>
        <w:t>All members of the group of economic operators should complete statements on the fulfillment of criteria for the qualitative selection of economic operator.</w:t>
      </w:r>
    </w:p>
    <w:p w14:paraId="1B5D0947" w14:textId="0E1F00C9" w:rsidR="007167FA" w:rsidRDefault="00192548" w:rsidP="007167FA">
      <w:pPr>
        <w:pStyle w:val="BodyText"/>
        <w:spacing w:before="234"/>
        <w:jc w:val="both"/>
        <w:rPr>
          <w:rFonts w:asciiTheme="majorBidi" w:hAnsiTheme="majorBidi" w:cstheme="majorBidi"/>
          <w:sz w:val="24"/>
          <w:szCs w:val="24"/>
        </w:rPr>
      </w:pPr>
      <w:r>
        <w:rPr>
          <w:rFonts w:asciiTheme="majorBidi" w:hAnsiTheme="majorBidi"/>
          <w:b/>
          <w:color w:val="000000" w:themeColor="text1"/>
          <w:sz w:val="24"/>
        </w:rPr>
        <w:t>Preparing tender/application with sub-contractor</w:t>
      </w:r>
    </w:p>
    <w:p w14:paraId="734FDF9A" w14:textId="7EFA2791" w:rsidR="007167FA" w:rsidRDefault="00192548" w:rsidP="007167FA">
      <w:pPr>
        <w:pStyle w:val="BodyText"/>
        <w:spacing w:before="234"/>
        <w:jc w:val="both"/>
        <w:rPr>
          <w:rFonts w:asciiTheme="majorBidi" w:hAnsiTheme="majorBidi" w:cstheme="majorBidi"/>
          <w:sz w:val="24"/>
          <w:szCs w:val="24"/>
        </w:rPr>
      </w:pPr>
      <w:r>
        <w:rPr>
          <w:rFonts w:asciiTheme="majorBidi" w:hAnsiTheme="majorBidi"/>
          <w:sz w:val="24"/>
        </w:rPr>
        <w:t>Where tender/application involves subcontractors, the</w:t>
      </w:r>
      <w:r w:rsidR="00D31564">
        <w:rPr>
          <w:rFonts w:asciiTheme="majorBidi" w:hAnsiTheme="majorBidi"/>
          <w:sz w:val="24"/>
        </w:rPr>
        <w:t>y</w:t>
      </w:r>
      <w:r>
        <w:rPr>
          <w:rFonts w:asciiTheme="majorBidi" w:hAnsiTheme="majorBidi"/>
          <w:sz w:val="24"/>
        </w:rPr>
        <w:t xml:space="preserve"> </w:t>
      </w:r>
      <w:r w:rsidR="00D31564">
        <w:rPr>
          <w:rFonts w:asciiTheme="majorBidi" w:hAnsiTheme="majorBidi"/>
          <w:sz w:val="24"/>
        </w:rPr>
        <w:t>must</w:t>
      </w:r>
      <w:r>
        <w:rPr>
          <w:rFonts w:asciiTheme="majorBidi" w:hAnsiTheme="majorBidi"/>
          <w:sz w:val="24"/>
        </w:rPr>
        <w:t xml:space="preserve"> be registered users of the Public Procurement Portal, but they need not give consent to the economic operator for submitting tender/application through the Portal.</w:t>
      </w:r>
    </w:p>
    <w:p w14:paraId="2B57A553" w14:textId="120C1105" w:rsidR="00F07613" w:rsidRPr="001C3098" w:rsidRDefault="00192548" w:rsidP="007167FA">
      <w:pPr>
        <w:pStyle w:val="BodyText"/>
        <w:spacing w:before="234"/>
        <w:jc w:val="both"/>
        <w:rPr>
          <w:rFonts w:asciiTheme="majorBidi" w:hAnsiTheme="majorBidi" w:cstheme="majorBidi"/>
          <w:sz w:val="24"/>
          <w:szCs w:val="24"/>
        </w:rPr>
      </w:pPr>
      <w:r>
        <w:rPr>
          <w:rFonts w:asciiTheme="majorBidi" w:hAnsiTheme="majorBidi"/>
          <w:sz w:val="24"/>
        </w:rPr>
        <w:t>An economic operator intent to entrust a segment of the contract to subcontractors, for each individual subcontractor has to state the following:</w:t>
      </w:r>
    </w:p>
    <w:p w14:paraId="222EED94" w14:textId="49E35290" w:rsidR="00A308ED" w:rsidRPr="001C3098" w:rsidRDefault="00192548" w:rsidP="00894E04">
      <w:pPr>
        <w:pStyle w:val="BodyText"/>
        <w:numPr>
          <w:ilvl w:val="2"/>
          <w:numId w:val="2"/>
        </w:numPr>
        <w:spacing w:before="238"/>
        <w:ind w:left="400" w:right="459"/>
        <w:jc w:val="both"/>
        <w:rPr>
          <w:rFonts w:asciiTheme="majorBidi" w:hAnsiTheme="majorBidi" w:cstheme="majorBidi"/>
          <w:sz w:val="24"/>
          <w:szCs w:val="24"/>
        </w:rPr>
      </w:pPr>
      <w:r>
        <w:rPr>
          <w:rFonts w:asciiTheme="majorBidi" w:hAnsiTheme="majorBidi"/>
          <w:sz w:val="24"/>
        </w:rPr>
        <w:t>subcontractor’s data (its name, address, registration number, tax identification number, name of the contact person).</w:t>
      </w:r>
    </w:p>
    <w:p w14:paraId="28EBF5A4" w14:textId="1F3A96F2" w:rsidR="00A308ED" w:rsidRPr="001C3098" w:rsidRDefault="00192548" w:rsidP="00894E04">
      <w:pPr>
        <w:pStyle w:val="BodyText"/>
        <w:numPr>
          <w:ilvl w:val="2"/>
          <w:numId w:val="2"/>
        </w:numPr>
        <w:spacing w:before="238"/>
        <w:ind w:left="400" w:right="459"/>
        <w:jc w:val="both"/>
        <w:rPr>
          <w:rFonts w:asciiTheme="majorBidi" w:hAnsiTheme="majorBidi" w:cstheme="majorBidi"/>
          <w:sz w:val="24"/>
          <w:szCs w:val="24"/>
        </w:rPr>
      </w:pPr>
      <w:r>
        <w:rPr>
          <w:rFonts w:asciiTheme="majorBidi" w:hAnsiTheme="majorBidi"/>
          <w:sz w:val="24"/>
        </w:rPr>
        <w:t>details about the contract segment to be entrusted to subcontractor (by subject-matter or quantity, value or percentage).</w:t>
      </w:r>
    </w:p>
    <w:p w14:paraId="18236D9E" w14:textId="32A59CD0" w:rsidR="00F07613" w:rsidRPr="001C3098" w:rsidRDefault="00192548" w:rsidP="00894E04">
      <w:pPr>
        <w:pStyle w:val="BodyText"/>
        <w:numPr>
          <w:ilvl w:val="2"/>
          <w:numId w:val="2"/>
        </w:numPr>
        <w:spacing w:before="238"/>
        <w:ind w:left="400" w:right="459"/>
        <w:jc w:val="both"/>
        <w:rPr>
          <w:rFonts w:asciiTheme="majorBidi" w:hAnsiTheme="majorBidi" w:cstheme="majorBidi"/>
          <w:sz w:val="24"/>
          <w:szCs w:val="24"/>
        </w:rPr>
      </w:pPr>
      <w:r>
        <w:rPr>
          <w:rFonts w:asciiTheme="majorBidi" w:hAnsiTheme="majorBidi"/>
          <w:sz w:val="24"/>
        </w:rPr>
        <w:t>whether subcontractor demands direct payments by the Procurer for due claims for the contract segment completed by subcontractor.</w:t>
      </w:r>
    </w:p>
    <w:p w14:paraId="1C1D5F7B" w14:textId="04E90D73" w:rsidR="007167FA" w:rsidRDefault="00192548" w:rsidP="007167FA">
      <w:pPr>
        <w:pStyle w:val="BodyText"/>
        <w:spacing w:before="126"/>
        <w:ind w:left="40"/>
        <w:jc w:val="both"/>
        <w:rPr>
          <w:rFonts w:asciiTheme="majorBidi" w:hAnsiTheme="majorBidi" w:cstheme="majorBidi"/>
          <w:sz w:val="24"/>
          <w:szCs w:val="24"/>
        </w:rPr>
      </w:pPr>
      <w:r>
        <w:rPr>
          <w:rFonts w:asciiTheme="majorBidi" w:hAnsiTheme="majorBidi"/>
          <w:sz w:val="24"/>
        </w:rPr>
        <w:t>For each subcontractor in tender/application, economic operator is required to submit statement on the fulfillment of criteria for the qualitative selection of economic operator.</w:t>
      </w:r>
    </w:p>
    <w:p w14:paraId="654C9194" w14:textId="6F9B884E" w:rsidR="007167FA" w:rsidRDefault="00192548" w:rsidP="007167FA">
      <w:pPr>
        <w:pStyle w:val="BodyText"/>
        <w:spacing w:before="126"/>
        <w:ind w:left="40"/>
        <w:jc w:val="both"/>
        <w:rPr>
          <w:rFonts w:asciiTheme="majorBidi" w:hAnsiTheme="majorBidi" w:cstheme="majorBidi"/>
          <w:sz w:val="24"/>
          <w:szCs w:val="24"/>
        </w:rPr>
      </w:pPr>
      <w:r>
        <w:rPr>
          <w:rFonts w:asciiTheme="majorBidi" w:hAnsiTheme="majorBidi"/>
          <w:b/>
          <w:color w:val="000000" w:themeColor="text1"/>
          <w:sz w:val="24"/>
        </w:rPr>
        <w:t>Preparing documents to be submitted with tender/application</w:t>
      </w:r>
    </w:p>
    <w:p w14:paraId="145DB10B" w14:textId="35F7A5D2" w:rsidR="007167FA" w:rsidRDefault="00192548" w:rsidP="007167FA">
      <w:pPr>
        <w:pStyle w:val="BodyText"/>
        <w:spacing w:before="126"/>
        <w:ind w:left="40"/>
        <w:jc w:val="both"/>
        <w:rPr>
          <w:rFonts w:asciiTheme="majorBidi" w:hAnsiTheme="majorBidi" w:cstheme="majorBidi"/>
          <w:sz w:val="24"/>
          <w:szCs w:val="24"/>
        </w:rPr>
      </w:pPr>
      <w:r>
        <w:rPr>
          <w:rFonts w:asciiTheme="majorBidi" w:hAnsiTheme="majorBidi"/>
          <w:sz w:val="24"/>
        </w:rPr>
        <w:lastRenderedPageBreak/>
        <w:t>Economic operator uploads the documents of tender/application according to the predefined structure. The supported formats and sizes of such documents are prescribed by the Instruction on how to use the Public Procurement Portal. Where an individual document exceeds the size enabled on the Public Procurement Portal, it is recommended to compress or divide document into smaller parts and thereafter to upload smaller and/or compressed documents to the Public Procurement Portal.</w:t>
      </w:r>
    </w:p>
    <w:p w14:paraId="0BF47AE4" w14:textId="13B5D062" w:rsidR="007167FA" w:rsidRDefault="00192548" w:rsidP="007167FA">
      <w:pPr>
        <w:pStyle w:val="BodyText"/>
        <w:spacing w:before="126"/>
        <w:ind w:left="40"/>
        <w:jc w:val="both"/>
        <w:rPr>
          <w:rFonts w:asciiTheme="majorBidi" w:hAnsiTheme="majorBidi" w:cstheme="majorBidi"/>
          <w:sz w:val="24"/>
          <w:szCs w:val="24"/>
        </w:rPr>
      </w:pPr>
      <w:r>
        <w:rPr>
          <w:rFonts w:asciiTheme="majorBidi" w:hAnsiTheme="majorBidi"/>
          <w:sz w:val="24"/>
        </w:rPr>
        <w:t>Economic operator must not encrypt documents uploaded as parts of tender/application. The Public Procurement Portal encrypts tenders/applications and parts thereof, and maintains secrecy of the contents of tenders/applications and the identity of economic operator up to the date and time of the opening of tenders.</w:t>
      </w:r>
    </w:p>
    <w:p w14:paraId="59797EDB" w14:textId="73F455A0" w:rsidR="007167FA" w:rsidRDefault="00F07613" w:rsidP="007167FA">
      <w:pPr>
        <w:pStyle w:val="BodyText"/>
        <w:spacing w:before="126"/>
        <w:ind w:left="40"/>
        <w:jc w:val="both"/>
        <w:rPr>
          <w:rFonts w:asciiTheme="majorBidi" w:hAnsiTheme="majorBidi" w:cstheme="majorBidi"/>
          <w:sz w:val="24"/>
          <w:szCs w:val="24"/>
        </w:rPr>
      </w:pPr>
      <w:r>
        <w:rPr>
          <w:rFonts w:asciiTheme="majorBidi" w:hAnsiTheme="majorBidi"/>
          <w:noProof/>
          <w:sz w:val="24"/>
        </w:rPr>
        <w:drawing>
          <wp:anchor distT="0" distB="0" distL="0" distR="0" simplePos="0" relativeHeight="251659264" behindDoc="1" locked="0" layoutInCell="1" allowOverlap="1" wp14:anchorId="31176898" wp14:editId="6A145CFE">
            <wp:simplePos x="0" y="0"/>
            <wp:positionH relativeFrom="page">
              <wp:posOffset>5888768</wp:posOffset>
            </wp:positionH>
            <wp:positionV relativeFrom="paragraph">
              <wp:posOffset>271886</wp:posOffset>
            </wp:positionV>
            <wp:extent cx="74474" cy="9853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9" cstate="print"/>
                    <a:stretch>
                      <a:fillRect/>
                    </a:stretch>
                  </pic:blipFill>
                  <pic:spPr>
                    <a:xfrm>
                      <a:off x="0" y="0"/>
                      <a:ext cx="74474" cy="98530"/>
                    </a:xfrm>
                    <a:prstGeom prst="rect">
                      <a:avLst/>
                    </a:prstGeom>
                  </pic:spPr>
                </pic:pic>
              </a:graphicData>
            </a:graphic>
          </wp:anchor>
        </w:drawing>
      </w:r>
      <w:r>
        <w:rPr>
          <w:rFonts w:asciiTheme="majorBidi" w:hAnsiTheme="majorBidi"/>
          <w:noProof/>
          <w:sz w:val="24"/>
        </w:rPr>
        <w:drawing>
          <wp:anchor distT="0" distB="0" distL="0" distR="0" simplePos="0" relativeHeight="251660288" behindDoc="1" locked="0" layoutInCell="1" allowOverlap="1" wp14:anchorId="2A406AF2" wp14:editId="04538442">
            <wp:simplePos x="0" y="0"/>
            <wp:positionH relativeFrom="page">
              <wp:posOffset>1292638</wp:posOffset>
            </wp:positionH>
            <wp:positionV relativeFrom="paragraph">
              <wp:posOffset>445241</wp:posOffset>
            </wp:positionV>
            <wp:extent cx="74474" cy="9853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9" cstate="print"/>
                    <a:stretch>
                      <a:fillRect/>
                    </a:stretch>
                  </pic:blipFill>
                  <pic:spPr>
                    <a:xfrm>
                      <a:off x="0" y="0"/>
                      <a:ext cx="74474" cy="98530"/>
                    </a:xfrm>
                    <a:prstGeom prst="rect">
                      <a:avLst/>
                    </a:prstGeom>
                  </pic:spPr>
                </pic:pic>
              </a:graphicData>
            </a:graphic>
          </wp:anchor>
        </w:drawing>
      </w:r>
      <w:r>
        <w:rPr>
          <w:rFonts w:asciiTheme="majorBidi" w:hAnsiTheme="majorBidi"/>
          <w:sz w:val="24"/>
        </w:rPr>
        <w:t>Economic operator may prepare and upload to the Portal (</w:t>
      </w:r>
      <w:r>
        <w:rPr>
          <w:rFonts w:asciiTheme="majorBidi" w:hAnsiTheme="majorBidi"/>
          <w:i/>
          <w:sz w:val="24"/>
        </w:rPr>
        <w:t xml:space="preserve">Tender Procedure </w:t>
      </w:r>
      <w:r w:rsidR="00286AC8">
        <w:rPr>
          <w:rFonts w:asciiTheme="majorBidi" w:hAnsiTheme="majorBidi"/>
          <w:i/>
          <w:sz w:val="24"/>
        </w:rPr>
        <w:t>Page or</w:t>
      </w:r>
      <w:r>
        <w:rPr>
          <w:rFonts w:asciiTheme="majorBidi" w:hAnsiTheme="majorBidi"/>
          <w:i/>
          <w:sz w:val="24"/>
        </w:rPr>
        <w:t xml:space="preserve"> Applications Preparing Documentation</w:t>
      </w:r>
      <w:r>
        <w:rPr>
          <w:rFonts w:asciiTheme="majorBidi" w:hAnsiTheme="majorBidi"/>
          <w:sz w:val="24"/>
        </w:rPr>
        <w:t>) documents intended to be attached as parts of tender/application</w:t>
      </w:r>
      <w:r>
        <w:rPr>
          <w:rFonts w:asciiTheme="majorBidi" w:hAnsiTheme="majorBidi"/>
          <w:color w:val="007BB8"/>
          <w:sz w:val="24"/>
        </w:rPr>
        <w:t>.</w:t>
      </w:r>
    </w:p>
    <w:p w14:paraId="72163100" w14:textId="4D63689B" w:rsidR="00F07613" w:rsidRPr="001C3098" w:rsidRDefault="00192548" w:rsidP="007167FA">
      <w:pPr>
        <w:pStyle w:val="BodyText"/>
        <w:spacing w:before="126"/>
        <w:ind w:left="40"/>
        <w:jc w:val="both"/>
        <w:rPr>
          <w:rFonts w:asciiTheme="majorBidi" w:hAnsiTheme="majorBidi" w:cstheme="majorBidi"/>
          <w:sz w:val="24"/>
          <w:szCs w:val="24"/>
        </w:rPr>
      </w:pPr>
      <w:r>
        <w:rPr>
          <w:rFonts w:asciiTheme="majorBidi" w:hAnsiTheme="majorBidi"/>
          <w:sz w:val="24"/>
        </w:rPr>
        <w:t>The Procurer requests that tenderer attached the following documents to its tender/application:</w:t>
      </w:r>
    </w:p>
    <w:p w14:paraId="5862BF6A" w14:textId="3E864100" w:rsidR="00F07613" w:rsidRPr="001C3098" w:rsidRDefault="00113A29" w:rsidP="00894E04">
      <w:pPr>
        <w:widowControl w:val="0"/>
        <w:tabs>
          <w:tab w:val="left" w:pos="670"/>
        </w:tabs>
        <w:autoSpaceDE w:val="0"/>
        <w:autoSpaceDN w:val="0"/>
        <w:spacing w:before="160" w:after="0" w:line="240" w:lineRule="auto"/>
        <w:jc w:val="both"/>
        <w:rPr>
          <w:rFonts w:asciiTheme="majorBidi" w:hAnsiTheme="majorBidi" w:cstheme="majorBidi"/>
        </w:rPr>
      </w:pPr>
      <w:r>
        <w:rPr>
          <w:rFonts w:asciiTheme="majorBidi" w:hAnsiTheme="majorBidi"/>
        </w:rPr>
        <w:t>- Tender form;</w:t>
      </w:r>
    </w:p>
    <w:p w14:paraId="5F562D6F" w14:textId="225EFC1B" w:rsidR="00F07613" w:rsidRPr="001C3098" w:rsidRDefault="00113A29" w:rsidP="00894E04">
      <w:pPr>
        <w:widowControl w:val="0"/>
        <w:tabs>
          <w:tab w:val="left" w:pos="670"/>
        </w:tabs>
        <w:autoSpaceDE w:val="0"/>
        <w:autoSpaceDN w:val="0"/>
        <w:spacing w:before="152" w:after="0" w:line="240" w:lineRule="auto"/>
        <w:jc w:val="both"/>
        <w:rPr>
          <w:rFonts w:asciiTheme="majorBidi" w:hAnsiTheme="majorBidi" w:cstheme="majorBidi"/>
        </w:rPr>
      </w:pPr>
      <w:r>
        <w:rPr>
          <w:rFonts w:asciiTheme="majorBidi" w:hAnsiTheme="majorBidi"/>
        </w:rPr>
        <w:t>- Form of the structure of the offered price;</w:t>
      </w:r>
    </w:p>
    <w:p w14:paraId="0819D2B2" w14:textId="5DB2F97F" w:rsidR="00F07613" w:rsidRPr="001C3098" w:rsidRDefault="00113A29" w:rsidP="00894E04">
      <w:pPr>
        <w:widowControl w:val="0"/>
        <w:tabs>
          <w:tab w:val="left" w:pos="670"/>
        </w:tabs>
        <w:autoSpaceDE w:val="0"/>
        <w:autoSpaceDN w:val="0"/>
        <w:spacing w:before="151" w:after="0" w:line="240" w:lineRule="auto"/>
        <w:jc w:val="both"/>
        <w:rPr>
          <w:rFonts w:asciiTheme="majorBidi" w:hAnsiTheme="majorBidi" w:cstheme="majorBidi"/>
        </w:rPr>
      </w:pPr>
      <w:r>
        <w:rPr>
          <w:rFonts w:asciiTheme="majorBidi" w:hAnsiTheme="majorBidi"/>
        </w:rPr>
        <w:t>- Form of the costs of preparing tender (not mandatory);</w:t>
      </w:r>
    </w:p>
    <w:p w14:paraId="0B90E06F" w14:textId="2DD79841" w:rsidR="00113A29" w:rsidRPr="001C3098" w:rsidRDefault="00113A29" w:rsidP="00894E04">
      <w:pPr>
        <w:widowControl w:val="0"/>
        <w:tabs>
          <w:tab w:val="left" w:pos="670"/>
        </w:tabs>
        <w:autoSpaceDE w:val="0"/>
        <w:autoSpaceDN w:val="0"/>
        <w:spacing w:before="151" w:after="0" w:line="240" w:lineRule="auto"/>
        <w:jc w:val="both"/>
        <w:rPr>
          <w:rFonts w:asciiTheme="majorBidi" w:hAnsiTheme="majorBidi" w:cstheme="majorBidi"/>
          <w:spacing w:val="-2"/>
        </w:rPr>
      </w:pPr>
      <w:r>
        <w:rPr>
          <w:rFonts w:asciiTheme="majorBidi" w:hAnsiTheme="majorBidi"/>
        </w:rPr>
        <w:t>- Statement on the fulfillment of criteria for the qualitative selection of economic operator;</w:t>
      </w:r>
    </w:p>
    <w:p w14:paraId="2CF6222B" w14:textId="40335570" w:rsidR="00D00AB5" w:rsidRPr="001C3098" w:rsidRDefault="00D00AB5" w:rsidP="00894E04">
      <w:pPr>
        <w:widowControl w:val="0"/>
        <w:tabs>
          <w:tab w:val="left" w:pos="670"/>
        </w:tabs>
        <w:autoSpaceDE w:val="0"/>
        <w:autoSpaceDN w:val="0"/>
        <w:spacing w:before="151" w:after="0" w:line="240" w:lineRule="auto"/>
        <w:jc w:val="both"/>
        <w:rPr>
          <w:rFonts w:asciiTheme="majorBidi" w:eastAsia="Times New Roman" w:hAnsiTheme="majorBidi" w:cstheme="majorBidi"/>
          <w:kern w:val="0"/>
          <w14:ligatures w14:val="none"/>
        </w:rPr>
      </w:pPr>
      <w:r>
        <w:rPr>
          <w:rFonts w:asciiTheme="majorBidi" w:hAnsiTheme="majorBidi"/>
        </w:rPr>
        <w:t>- Statement on the warranty period duration;</w:t>
      </w:r>
    </w:p>
    <w:p w14:paraId="723D474A" w14:textId="2BAA04F1" w:rsidR="00D00AB5" w:rsidRPr="001C3098" w:rsidRDefault="00D00AB5" w:rsidP="00894E04">
      <w:pPr>
        <w:widowControl w:val="0"/>
        <w:tabs>
          <w:tab w:val="left" w:pos="670"/>
        </w:tabs>
        <w:autoSpaceDE w:val="0"/>
        <w:autoSpaceDN w:val="0"/>
        <w:spacing w:before="151" w:after="0" w:line="240" w:lineRule="auto"/>
        <w:jc w:val="both"/>
        <w:rPr>
          <w:rFonts w:asciiTheme="majorBidi" w:hAnsiTheme="majorBidi" w:cstheme="majorBidi"/>
        </w:rPr>
      </w:pPr>
      <w:r>
        <w:rPr>
          <w:rFonts w:asciiTheme="majorBidi" w:hAnsiTheme="majorBidi"/>
        </w:rPr>
        <w:t>- Table with the exactly cited offered times for response and troubleshooting per each priority;</w:t>
      </w:r>
    </w:p>
    <w:p w14:paraId="69BF4675" w14:textId="0C305CCA" w:rsidR="00F07613" w:rsidRPr="001C3098" w:rsidRDefault="00113A29" w:rsidP="00894E04">
      <w:pPr>
        <w:widowControl w:val="0"/>
        <w:tabs>
          <w:tab w:val="left" w:pos="670"/>
        </w:tabs>
        <w:autoSpaceDE w:val="0"/>
        <w:autoSpaceDN w:val="0"/>
        <w:spacing w:before="152" w:after="0" w:line="240" w:lineRule="auto"/>
        <w:jc w:val="both"/>
        <w:rPr>
          <w:rFonts w:asciiTheme="majorBidi" w:hAnsiTheme="majorBidi" w:cstheme="majorBidi"/>
        </w:rPr>
      </w:pPr>
      <w:r>
        <w:rPr>
          <w:rFonts w:asciiTheme="majorBidi" w:hAnsiTheme="majorBidi"/>
        </w:rPr>
        <w:t>- Contract model;</w:t>
      </w:r>
    </w:p>
    <w:p w14:paraId="69FEDEBA" w14:textId="471EBF55" w:rsidR="00F07613" w:rsidRPr="001C3098" w:rsidRDefault="00113A29" w:rsidP="00894E04">
      <w:pPr>
        <w:widowControl w:val="0"/>
        <w:tabs>
          <w:tab w:val="left" w:pos="670"/>
        </w:tabs>
        <w:autoSpaceDE w:val="0"/>
        <w:autoSpaceDN w:val="0"/>
        <w:spacing w:before="152" w:after="0" w:line="240" w:lineRule="auto"/>
        <w:jc w:val="both"/>
        <w:rPr>
          <w:rFonts w:asciiTheme="majorBidi" w:eastAsia="Times New Roman" w:hAnsiTheme="majorBidi" w:cstheme="majorBidi"/>
          <w:kern w:val="0"/>
          <w14:ligatures w14:val="none"/>
        </w:rPr>
      </w:pPr>
      <w:r>
        <w:rPr>
          <w:rFonts w:asciiTheme="majorBidi" w:hAnsiTheme="majorBidi"/>
        </w:rPr>
        <w:t>- Collateral for surety bond</w:t>
      </w:r>
    </w:p>
    <w:p w14:paraId="768AA3E4" w14:textId="59C6BB1B" w:rsidR="007167FA" w:rsidRDefault="00192548" w:rsidP="007167FA">
      <w:pPr>
        <w:pStyle w:val="BodyText"/>
        <w:spacing w:before="152"/>
        <w:jc w:val="both"/>
        <w:rPr>
          <w:rFonts w:asciiTheme="majorBidi" w:hAnsiTheme="majorBidi" w:cstheme="majorBidi"/>
          <w:sz w:val="24"/>
          <w:szCs w:val="24"/>
        </w:rPr>
      </w:pPr>
      <w:r>
        <w:rPr>
          <w:rFonts w:asciiTheme="majorBidi" w:hAnsiTheme="majorBidi"/>
          <w:sz w:val="24"/>
        </w:rPr>
        <w:t>Economic operator delivers its collateral for surety bond in accordance with Article 45, Paragraph 4, of the Law, within the deadline for submission of tenders.</w:t>
      </w:r>
    </w:p>
    <w:p w14:paraId="414055A8" w14:textId="48553554" w:rsidR="007167FA" w:rsidRDefault="00192548" w:rsidP="007167FA">
      <w:pPr>
        <w:pStyle w:val="BodyText"/>
        <w:spacing w:before="152"/>
        <w:jc w:val="both"/>
        <w:rPr>
          <w:rFonts w:asciiTheme="majorBidi" w:hAnsiTheme="majorBidi" w:cstheme="majorBidi"/>
          <w:sz w:val="24"/>
          <w:szCs w:val="24"/>
        </w:rPr>
      </w:pPr>
      <w:r>
        <w:rPr>
          <w:rFonts w:asciiTheme="majorBidi" w:hAnsiTheme="majorBidi"/>
          <w:sz w:val="24"/>
        </w:rPr>
        <w:t>Along with each requested document, economic operator can upload several documents, where those are integral parts thereof.</w:t>
      </w:r>
    </w:p>
    <w:p w14:paraId="24ED33D8" w14:textId="576FFE35" w:rsidR="007167FA" w:rsidRDefault="00192548" w:rsidP="007167FA">
      <w:pPr>
        <w:pStyle w:val="BodyText"/>
        <w:spacing w:before="152"/>
        <w:jc w:val="both"/>
        <w:rPr>
          <w:rFonts w:asciiTheme="majorBidi" w:hAnsiTheme="majorBidi" w:cstheme="majorBidi"/>
          <w:sz w:val="24"/>
          <w:szCs w:val="24"/>
        </w:rPr>
      </w:pPr>
      <w:r>
        <w:rPr>
          <w:rFonts w:asciiTheme="majorBidi" w:hAnsiTheme="majorBidi"/>
          <w:sz w:val="24"/>
        </w:rPr>
        <w:t xml:space="preserve">When uploading documents on the Public Procurement Portal, economic operator indicates on the Portal whether individual tender documents are confidential (pursuant to Article 38 of the Public Procurement Law), states the legal grounds for marking those as confidential, and explains the reason(s) for confidentiality.  Where only certain parts of a document are confidential, before uploading it, economic operator has to select such confidential parts into a separate document, mark it as confidential, and upload it as such on the Public Procurement Portal. Non-confidential parts must be </w:t>
      </w:r>
      <w:r w:rsidR="00286AC8">
        <w:rPr>
          <w:rFonts w:asciiTheme="majorBidi" w:hAnsiTheme="majorBidi"/>
          <w:sz w:val="24"/>
        </w:rPr>
        <w:t>transferred</w:t>
      </w:r>
      <w:r>
        <w:rPr>
          <w:rFonts w:asciiTheme="majorBidi" w:hAnsiTheme="majorBidi"/>
          <w:sz w:val="24"/>
        </w:rPr>
        <w:t xml:space="preserve"> into separate document(s) and upload them as such on the Public Procurement Portal. No part of electronic tender/application needs to be signed, or stamped, or scanned.</w:t>
      </w:r>
    </w:p>
    <w:p w14:paraId="503CB460" w14:textId="074D900F" w:rsidR="007167FA" w:rsidRDefault="00192548" w:rsidP="007167FA">
      <w:pPr>
        <w:pStyle w:val="BodyText"/>
        <w:spacing w:before="152"/>
        <w:jc w:val="both"/>
        <w:rPr>
          <w:rFonts w:asciiTheme="majorBidi" w:hAnsiTheme="majorBidi" w:cstheme="majorBidi"/>
          <w:sz w:val="24"/>
          <w:szCs w:val="24"/>
        </w:rPr>
      </w:pPr>
      <w:r>
        <w:rPr>
          <w:rFonts w:asciiTheme="majorBidi" w:hAnsiTheme="majorBidi"/>
          <w:b/>
          <w:sz w:val="24"/>
        </w:rPr>
        <w:t>Statements on the fulfillment of criteria for the qualitative selection of economic operator</w:t>
      </w:r>
    </w:p>
    <w:p w14:paraId="7ECC2FF0" w14:textId="38CBA8F5" w:rsidR="007167FA" w:rsidRDefault="00192548" w:rsidP="007167FA">
      <w:pPr>
        <w:pStyle w:val="BodyText"/>
        <w:spacing w:before="152"/>
        <w:jc w:val="both"/>
        <w:rPr>
          <w:rFonts w:asciiTheme="majorBidi" w:hAnsiTheme="majorBidi" w:cstheme="majorBidi"/>
          <w:sz w:val="24"/>
          <w:szCs w:val="24"/>
        </w:rPr>
      </w:pPr>
      <w:r>
        <w:rPr>
          <w:rFonts w:asciiTheme="majorBidi" w:hAnsiTheme="majorBidi"/>
          <w:sz w:val="24"/>
        </w:rPr>
        <w:t>Statement on the fulfillment of criteria for the qualitative selection of economic operator is completed electronically on the Portal.</w:t>
      </w:r>
    </w:p>
    <w:p w14:paraId="74019649" w14:textId="47FAF653" w:rsidR="007167FA" w:rsidRDefault="00192548" w:rsidP="007167FA">
      <w:pPr>
        <w:pStyle w:val="BodyText"/>
        <w:spacing w:before="152"/>
        <w:jc w:val="both"/>
        <w:rPr>
          <w:rFonts w:asciiTheme="majorBidi" w:hAnsiTheme="majorBidi" w:cstheme="majorBidi"/>
          <w:sz w:val="24"/>
          <w:szCs w:val="24"/>
        </w:rPr>
      </w:pPr>
      <w:r>
        <w:rPr>
          <w:rFonts w:asciiTheme="majorBidi" w:hAnsiTheme="majorBidi"/>
          <w:sz w:val="24"/>
        </w:rPr>
        <w:lastRenderedPageBreak/>
        <w:t xml:space="preserve">Part of the tender documents titled </w:t>
      </w:r>
      <w:r>
        <w:rPr>
          <w:rFonts w:asciiTheme="majorBidi" w:hAnsiTheme="majorBidi"/>
          <w:b/>
          <w:sz w:val="24"/>
        </w:rPr>
        <w:t>Criteria for the qualitative selection of economic operator</w:t>
      </w:r>
      <w:r>
        <w:rPr>
          <w:rFonts w:asciiTheme="majorBidi" w:hAnsiTheme="majorBidi"/>
          <w:sz w:val="24"/>
        </w:rPr>
        <w:t xml:space="preserve"> has been created through the Portal and attached to the tender documents.</w:t>
      </w:r>
    </w:p>
    <w:p w14:paraId="403D33DD" w14:textId="76AC9C74" w:rsidR="007167FA" w:rsidRDefault="00192548" w:rsidP="007167FA">
      <w:pPr>
        <w:pStyle w:val="BodyText"/>
        <w:spacing w:before="152"/>
        <w:jc w:val="both"/>
        <w:rPr>
          <w:rFonts w:asciiTheme="majorBidi" w:hAnsiTheme="majorBidi" w:cstheme="majorBidi"/>
          <w:sz w:val="24"/>
          <w:szCs w:val="24"/>
        </w:rPr>
      </w:pPr>
      <w:r>
        <w:rPr>
          <w:rFonts w:asciiTheme="majorBidi" w:hAnsiTheme="majorBidi"/>
          <w:sz w:val="24"/>
        </w:rPr>
        <w:t xml:space="preserve">How E-statement is filled out through the Portal </w:t>
      </w:r>
      <w:hyperlink r:id="rId20" w:history="1">
        <w:r>
          <w:rPr>
            <w:rStyle w:val="Hyperlink"/>
            <w:rFonts w:asciiTheme="majorBidi" w:hAnsiTheme="majorBidi"/>
            <w:sz w:val="24"/>
            <w:u w:val="none"/>
          </w:rPr>
          <w:t>see general instruction for the Portal users</w:t>
        </w:r>
      </w:hyperlink>
    </w:p>
    <w:p w14:paraId="58F23233" w14:textId="0A2C4996" w:rsidR="007167FA" w:rsidRDefault="00192548" w:rsidP="007167FA">
      <w:pPr>
        <w:pStyle w:val="BodyText"/>
        <w:spacing w:before="152"/>
        <w:jc w:val="both"/>
        <w:rPr>
          <w:rFonts w:asciiTheme="majorBidi" w:hAnsiTheme="majorBidi" w:cstheme="majorBidi"/>
          <w:i/>
          <w:sz w:val="24"/>
          <w:szCs w:val="24"/>
        </w:rPr>
      </w:pPr>
      <w:r>
        <w:rPr>
          <w:rFonts w:asciiTheme="majorBidi" w:hAnsiTheme="majorBidi"/>
          <w:sz w:val="24"/>
        </w:rPr>
        <w:t>According to the predefined criteria, statement is filled out through the Portal on the procedure page under</w:t>
      </w:r>
      <w:r>
        <w:rPr>
          <w:rFonts w:asciiTheme="majorBidi" w:hAnsiTheme="majorBidi"/>
          <w:i/>
          <w:sz w:val="24"/>
        </w:rPr>
        <w:t xml:space="preserve"> </w:t>
      </w:r>
    </w:p>
    <w:p w14:paraId="133C3F56" w14:textId="0956CEB5" w:rsidR="007167FA" w:rsidRDefault="00192548" w:rsidP="007167FA">
      <w:pPr>
        <w:pStyle w:val="BodyText"/>
        <w:spacing w:before="152"/>
        <w:jc w:val="both"/>
        <w:rPr>
          <w:rFonts w:asciiTheme="majorBidi" w:hAnsiTheme="majorBidi" w:cstheme="majorBidi"/>
          <w:sz w:val="24"/>
          <w:szCs w:val="24"/>
        </w:rPr>
      </w:pPr>
      <w:r>
        <w:rPr>
          <w:rFonts w:asciiTheme="majorBidi" w:hAnsiTheme="majorBidi"/>
          <w:i/>
          <w:sz w:val="24"/>
        </w:rPr>
        <w:t>Applications / Tenders</w:t>
      </w:r>
      <w:r>
        <w:rPr>
          <w:rFonts w:asciiTheme="majorBidi" w:hAnsiTheme="majorBidi"/>
          <w:i/>
          <w:sz w:val="24"/>
        </w:rPr>
        <w:tab/>
      </w:r>
      <w:r>
        <w:rPr>
          <w:rFonts w:asciiTheme="majorBidi" w:hAnsiTheme="majorBidi"/>
          <w:i/>
          <w:sz w:val="24"/>
        </w:rPr>
        <w:tab/>
        <w:t>New statement or Statements under preparation to update the statement.</w:t>
      </w:r>
    </w:p>
    <w:p w14:paraId="3CE67617" w14:textId="56454930" w:rsidR="007167FA" w:rsidRDefault="00192548" w:rsidP="007167FA">
      <w:pPr>
        <w:pStyle w:val="BodyText"/>
        <w:spacing w:before="152"/>
        <w:jc w:val="both"/>
        <w:rPr>
          <w:rFonts w:asciiTheme="majorBidi" w:hAnsiTheme="majorBidi" w:cstheme="majorBidi"/>
          <w:sz w:val="24"/>
          <w:szCs w:val="24"/>
        </w:rPr>
      </w:pPr>
      <w:r>
        <w:rPr>
          <w:rFonts w:asciiTheme="majorBidi" w:hAnsiTheme="majorBidi"/>
          <w:sz w:val="24"/>
        </w:rPr>
        <w:t>Members of the group, sub-contractors, or other subjects whose capacities are used by the economic operator, fill out their respective E-statements, and the economic operator can download completed e-statements via the Portal and attach to its tender/application.</w:t>
      </w:r>
    </w:p>
    <w:p w14:paraId="327BB42A" w14:textId="7E7DFE6F" w:rsidR="007167FA" w:rsidRDefault="00192548" w:rsidP="007167FA">
      <w:pPr>
        <w:pStyle w:val="BodyText"/>
        <w:spacing w:before="152"/>
        <w:jc w:val="both"/>
        <w:rPr>
          <w:rFonts w:asciiTheme="majorBidi" w:hAnsiTheme="majorBidi" w:cstheme="majorBidi"/>
          <w:sz w:val="24"/>
          <w:szCs w:val="24"/>
        </w:rPr>
      </w:pPr>
      <w:r>
        <w:rPr>
          <w:rFonts w:asciiTheme="majorBidi" w:hAnsiTheme="majorBidi"/>
          <w:b/>
          <w:sz w:val="24"/>
        </w:rPr>
        <w:t>Parts of tender/application that cannot be submitted electronically</w:t>
      </w:r>
    </w:p>
    <w:p w14:paraId="6FDD747B" w14:textId="425EE519" w:rsidR="007167FA" w:rsidRDefault="00192548" w:rsidP="007167FA">
      <w:pPr>
        <w:pStyle w:val="BodyText"/>
        <w:spacing w:before="152"/>
        <w:jc w:val="both"/>
        <w:rPr>
          <w:rFonts w:asciiTheme="majorBidi" w:hAnsiTheme="majorBidi" w:cstheme="majorBidi"/>
          <w:sz w:val="24"/>
          <w:szCs w:val="24"/>
        </w:rPr>
      </w:pPr>
      <w:r>
        <w:rPr>
          <w:rFonts w:asciiTheme="majorBidi" w:hAnsiTheme="majorBidi"/>
          <w:sz w:val="24"/>
        </w:rPr>
        <w:t>Where a part or parts of tender/application cannot be submitted electronically through the Public Procurement Portal (Article 45, Paragraph 3 of the Public Procurement Law), economic operator has to specify in its tender/application the exact part or parts of tender/application that will be submitted by non-electronic means.</w:t>
      </w:r>
    </w:p>
    <w:p w14:paraId="5C8008D9" w14:textId="4F3AC55B" w:rsidR="007167FA" w:rsidRDefault="00192548" w:rsidP="007167FA">
      <w:pPr>
        <w:pStyle w:val="BodyText"/>
        <w:spacing w:before="152"/>
        <w:jc w:val="both"/>
        <w:rPr>
          <w:rFonts w:asciiTheme="majorBidi" w:hAnsiTheme="majorBidi" w:cstheme="majorBidi"/>
          <w:sz w:val="24"/>
          <w:szCs w:val="24"/>
        </w:rPr>
      </w:pPr>
      <w:r>
        <w:rPr>
          <w:rFonts w:asciiTheme="majorBidi" w:hAnsiTheme="majorBidi"/>
          <w:sz w:val="24"/>
        </w:rPr>
        <w:t>Such part or parts of tender/application that cannot be submitted electronically through the Public Procurement Portal, economic operator will submit to the Procurer up to the expiry of deadline for the submission of tenders/applications by mail, courier service, or in person, in an envelope or a box closed in a way which will conclusively show it is being opened for the first time.</w:t>
      </w:r>
    </w:p>
    <w:p w14:paraId="4F0A390E" w14:textId="291352EE" w:rsidR="007167FA" w:rsidRDefault="00192548" w:rsidP="007167FA">
      <w:pPr>
        <w:pStyle w:val="BodyText"/>
        <w:spacing w:before="152"/>
        <w:jc w:val="both"/>
        <w:rPr>
          <w:rFonts w:asciiTheme="majorBidi" w:hAnsiTheme="majorBidi" w:cstheme="majorBidi"/>
          <w:sz w:val="24"/>
          <w:szCs w:val="24"/>
        </w:rPr>
      </w:pPr>
      <w:r>
        <w:rPr>
          <w:rFonts w:asciiTheme="majorBidi" w:hAnsiTheme="majorBidi"/>
          <w:sz w:val="24"/>
        </w:rPr>
        <w:t xml:space="preserve">Such part or parts of tender/application that cannot be submitted electronically through the Public Procurement Portal, economic operator submits to the following address: </w:t>
      </w:r>
      <w:r>
        <w:rPr>
          <w:rFonts w:asciiTheme="majorBidi" w:hAnsiTheme="majorBidi"/>
          <w:i/>
          <w:sz w:val="24"/>
        </w:rPr>
        <w:t>(The Portal withdraws relevant data)</w:t>
      </w:r>
    </w:p>
    <w:p w14:paraId="3015CF4D" w14:textId="181321E0" w:rsidR="00F07613" w:rsidRDefault="00192548" w:rsidP="007167FA">
      <w:pPr>
        <w:pStyle w:val="BodyText"/>
        <w:spacing w:before="152"/>
        <w:jc w:val="both"/>
        <w:rPr>
          <w:rFonts w:asciiTheme="majorBidi" w:hAnsiTheme="majorBidi" w:cstheme="majorBidi"/>
          <w:i/>
          <w:sz w:val="24"/>
          <w:szCs w:val="24"/>
        </w:rPr>
      </w:pPr>
      <w:r>
        <w:rPr>
          <w:rFonts w:asciiTheme="majorBidi" w:hAnsiTheme="majorBidi"/>
          <w:sz w:val="24"/>
        </w:rPr>
        <w:t>With indication: Part of tender/application for this public procurement: (</w:t>
      </w:r>
      <w:r>
        <w:rPr>
          <w:rFonts w:asciiTheme="majorBidi" w:hAnsiTheme="majorBidi"/>
          <w:i/>
          <w:sz w:val="24"/>
        </w:rPr>
        <w:t>The service of development and implementation of software for the collection and management of citizens’ proposals and initiatives to improve life in the local community with applied social criteria)</w:t>
      </w:r>
    </w:p>
    <w:p w14:paraId="72C3D8F7" w14:textId="77777777" w:rsidR="007167FA" w:rsidRPr="007167FA" w:rsidRDefault="007167FA" w:rsidP="007167FA">
      <w:pPr>
        <w:pStyle w:val="BodyText"/>
        <w:spacing w:before="152"/>
        <w:jc w:val="both"/>
        <w:rPr>
          <w:rFonts w:asciiTheme="majorBidi" w:hAnsiTheme="majorBidi" w:cstheme="majorBidi"/>
          <w:sz w:val="24"/>
          <w:szCs w:val="24"/>
        </w:rPr>
      </w:pPr>
    </w:p>
    <w:p w14:paraId="6E778E07" w14:textId="35C1061D" w:rsidR="007167FA" w:rsidRDefault="00192548" w:rsidP="007167FA">
      <w:pPr>
        <w:pStyle w:val="BodyText"/>
        <w:jc w:val="both"/>
        <w:rPr>
          <w:rFonts w:asciiTheme="majorBidi" w:hAnsiTheme="majorBidi" w:cstheme="majorBidi"/>
          <w:b/>
          <w:bCs/>
          <w:spacing w:val="-2"/>
          <w:sz w:val="24"/>
          <w:szCs w:val="24"/>
        </w:rPr>
      </w:pPr>
      <w:r>
        <w:rPr>
          <w:rFonts w:asciiTheme="majorBidi" w:hAnsiTheme="majorBidi"/>
          <w:b/>
          <w:sz w:val="24"/>
        </w:rPr>
        <w:t>DO NOT OPEN</w:t>
      </w:r>
    </w:p>
    <w:p w14:paraId="43C2494B" w14:textId="77777777" w:rsidR="007167FA" w:rsidRDefault="007167FA" w:rsidP="007167FA">
      <w:pPr>
        <w:pStyle w:val="BodyText"/>
        <w:jc w:val="both"/>
        <w:rPr>
          <w:rFonts w:asciiTheme="majorBidi" w:hAnsiTheme="majorBidi" w:cstheme="majorBidi"/>
          <w:b/>
          <w:bCs/>
          <w:sz w:val="24"/>
          <w:szCs w:val="24"/>
        </w:rPr>
      </w:pPr>
    </w:p>
    <w:p w14:paraId="5E8FCDA3" w14:textId="7921BBD0" w:rsidR="007167FA" w:rsidRDefault="00192548" w:rsidP="007167FA">
      <w:pPr>
        <w:pStyle w:val="BodyText"/>
        <w:jc w:val="both"/>
        <w:rPr>
          <w:rFonts w:asciiTheme="majorBidi" w:hAnsiTheme="majorBidi" w:cstheme="majorBidi"/>
          <w:b/>
          <w:bCs/>
          <w:sz w:val="24"/>
          <w:szCs w:val="24"/>
        </w:rPr>
      </w:pPr>
      <w:r>
        <w:rPr>
          <w:rFonts w:asciiTheme="majorBidi" w:hAnsiTheme="majorBidi"/>
          <w:sz w:val="24"/>
        </w:rPr>
        <w:t>While preparing tender/application on the Portal, economic operator specifies part(s) of tender/application that will be delivered by non-electronic means (i.e., by mail, courier service, or in person).</w:t>
      </w:r>
    </w:p>
    <w:p w14:paraId="5D619F60" w14:textId="77777777" w:rsidR="007167FA" w:rsidRDefault="007167FA" w:rsidP="007167FA">
      <w:pPr>
        <w:pStyle w:val="BodyText"/>
        <w:jc w:val="both"/>
        <w:rPr>
          <w:rFonts w:asciiTheme="majorBidi" w:hAnsiTheme="majorBidi" w:cstheme="majorBidi"/>
          <w:b/>
          <w:bCs/>
          <w:sz w:val="24"/>
          <w:szCs w:val="24"/>
        </w:rPr>
      </w:pPr>
    </w:p>
    <w:p w14:paraId="4510C499" w14:textId="77427ADA" w:rsidR="007167FA" w:rsidRDefault="00192548" w:rsidP="007167FA">
      <w:pPr>
        <w:pStyle w:val="BodyText"/>
        <w:jc w:val="both"/>
        <w:rPr>
          <w:rFonts w:asciiTheme="majorBidi" w:hAnsiTheme="majorBidi" w:cstheme="majorBidi"/>
          <w:b/>
          <w:bCs/>
          <w:sz w:val="24"/>
          <w:szCs w:val="24"/>
        </w:rPr>
      </w:pPr>
      <w:r>
        <w:rPr>
          <w:rFonts w:asciiTheme="majorBidi" w:hAnsiTheme="majorBidi"/>
          <w:sz w:val="24"/>
        </w:rPr>
        <w:t>The name and address of the sender economic operator need to be noted on the back of the envelope or box. Where part(s) of tender/application is submitted by a group of economic operators, an indication of the sender being a group of economic operators should be noted on the envelope, with names and addresses of all of its members.</w:t>
      </w:r>
    </w:p>
    <w:p w14:paraId="7C7FE7FC" w14:textId="5AC36BFA" w:rsidR="007167FA" w:rsidRDefault="00192548" w:rsidP="007167FA">
      <w:pPr>
        <w:pStyle w:val="BodyText"/>
        <w:jc w:val="both"/>
        <w:rPr>
          <w:rFonts w:asciiTheme="majorBidi" w:hAnsiTheme="majorBidi" w:cstheme="majorBidi"/>
          <w:b/>
          <w:bCs/>
          <w:sz w:val="24"/>
          <w:szCs w:val="24"/>
        </w:rPr>
      </w:pPr>
      <w:r>
        <w:rPr>
          <w:rFonts w:asciiTheme="majorBidi" w:hAnsiTheme="majorBidi"/>
          <w:sz w:val="24"/>
        </w:rPr>
        <w:t xml:space="preserve">Part or parts of tender/application is deemed to be timely if received by the Procurer no later than </w:t>
      </w:r>
      <w:r>
        <w:rPr>
          <w:rFonts w:asciiTheme="majorBidi" w:hAnsiTheme="majorBidi"/>
          <w:i/>
          <w:sz w:val="24"/>
        </w:rPr>
        <w:t>(The Portal withdraws relevant data).</w:t>
      </w:r>
    </w:p>
    <w:p w14:paraId="2761551C" w14:textId="56CEA91F" w:rsidR="007167FA" w:rsidRDefault="00192548" w:rsidP="007167FA">
      <w:pPr>
        <w:pStyle w:val="BodyText"/>
        <w:jc w:val="both"/>
        <w:rPr>
          <w:rFonts w:asciiTheme="majorBidi" w:hAnsiTheme="majorBidi" w:cstheme="majorBidi"/>
          <w:b/>
          <w:bCs/>
          <w:sz w:val="24"/>
          <w:szCs w:val="24"/>
        </w:rPr>
      </w:pPr>
      <w:r>
        <w:rPr>
          <w:rFonts w:asciiTheme="majorBidi" w:hAnsiTheme="majorBidi"/>
          <w:sz w:val="24"/>
        </w:rPr>
        <w:t>The Procurer will issue the confirmation of the receipt to the economic operator.</w:t>
      </w:r>
    </w:p>
    <w:p w14:paraId="7EC110DD" w14:textId="5B44EB81" w:rsidR="007167FA" w:rsidRDefault="00192548" w:rsidP="007167FA">
      <w:pPr>
        <w:pStyle w:val="BodyText"/>
        <w:jc w:val="both"/>
        <w:rPr>
          <w:rFonts w:asciiTheme="majorBidi" w:hAnsiTheme="majorBidi" w:cstheme="majorBidi"/>
          <w:b/>
          <w:bCs/>
          <w:sz w:val="24"/>
          <w:szCs w:val="24"/>
        </w:rPr>
      </w:pPr>
      <w:r>
        <w:rPr>
          <w:rFonts w:asciiTheme="majorBidi" w:hAnsiTheme="majorBidi"/>
          <w:sz w:val="24"/>
        </w:rPr>
        <w:t>In this confirmation, the Procurer will enter the date and time of receipt.</w:t>
      </w:r>
    </w:p>
    <w:p w14:paraId="533E11C6" w14:textId="77777777" w:rsidR="007167FA" w:rsidRDefault="007167FA" w:rsidP="007167FA">
      <w:pPr>
        <w:pStyle w:val="BodyText"/>
        <w:jc w:val="both"/>
        <w:rPr>
          <w:rFonts w:asciiTheme="majorBidi" w:hAnsiTheme="majorBidi" w:cstheme="majorBidi"/>
          <w:b/>
          <w:bCs/>
          <w:sz w:val="24"/>
          <w:szCs w:val="24"/>
        </w:rPr>
      </w:pPr>
    </w:p>
    <w:p w14:paraId="2B4580F8" w14:textId="109E3D78" w:rsidR="007167FA" w:rsidRDefault="00192548" w:rsidP="007167FA">
      <w:pPr>
        <w:pStyle w:val="BodyText"/>
        <w:jc w:val="both"/>
        <w:rPr>
          <w:rFonts w:asciiTheme="majorBidi" w:hAnsiTheme="majorBidi" w:cstheme="majorBidi"/>
          <w:b/>
          <w:bCs/>
          <w:sz w:val="24"/>
          <w:szCs w:val="24"/>
        </w:rPr>
      </w:pPr>
      <w:r>
        <w:rPr>
          <w:rFonts w:asciiTheme="majorBidi" w:hAnsiTheme="majorBidi"/>
          <w:sz w:val="24"/>
        </w:rPr>
        <w:lastRenderedPageBreak/>
        <w:t>Part or parts of tender/application not received by the Procurer within the deadline set for the submission of tenders/applications, and those received upon expiry of date and hour by which tenders/applications were to be submitted, will be deemed untimely. Upon the completion of the opening procedure, the Procurer will return the unopened untimely part or parts of tenders/applications to tenderers, with a note of their untimely submission.</w:t>
      </w:r>
    </w:p>
    <w:p w14:paraId="318EBD1E" w14:textId="77777777" w:rsidR="007167FA" w:rsidRDefault="007167FA" w:rsidP="007167FA">
      <w:pPr>
        <w:pStyle w:val="BodyText"/>
        <w:jc w:val="both"/>
        <w:rPr>
          <w:rFonts w:asciiTheme="majorBidi" w:hAnsiTheme="majorBidi" w:cstheme="majorBidi"/>
          <w:b/>
          <w:bCs/>
          <w:sz w:val="24"/>
          <w:szCs w:val="24"/>
        </w:rPr>
      </w:pPr>
    </w:p>
    <w:p w14:paraId="30DE9F7D" w14:textId="70B9D356" w:rsidR="007167FA" w:rsidRDefault="00192548" w:rsidP="007167FA">
      <w:pPr>
        <w:pStyle w:val="BodyText"/>
        <w:jc w:val="both"/>
        <w:rPr>
          <w:rFonts w:asciiTheme="majorBidi" w:hAnsiTheme="majorBidi" w:cstheme="majorBidi"/>
          <w:b/>
          <w:bCs/>
          <w:sz w:val="24"/>
          <w:szCs w:val="24"/>
        </w:rPr>
      </w:pPr>
      <w:r>
        <w:rPr>
          <w:rFonts w:asciiTheme="majorBidi" w:hAnsiTheme="majorBidi"/>
          <w:b/>
          <w:sz w:val="24"/>
        </w:rPr>
        <w:t>Filling out the tender form</w:t>
      </w:r>
    </w:p>
    <w:p w14:paraId="7F011642" w14:textId="77777777" w:rsidR="007167FA" w:rsidRDefault="007167FA" w:rsidP="007167FA">
      <w:pPr>
        <w:pStyle w:val="BodyText"/>
        <w:jc w:val="both"/>
        <w:rPr>
          <w:rFonts w:asciiTheme="majorBidi" w:hAnsiTheme="majorBidi" w:cstheme="majorBidi"/>
          <w:b/>
          <w:bCs/>
          <w:sz w:val="24"/>
          <w:szCs w:val="24"/>
        </w:rPr>
      </w:pPr>
    </w:p>
    <w:p w14:paraId="1F288204" w14:textId="63EC2DED" w:rsidR="00DC029E" w:rsidRDefault="00192548" w:rsidP="00DC029E">
      <w:pPr>
        <w:pStyle w:val="BodyText"/>
        <w:jc w:val="both"/>
        <w:rPr>
          <w:rFonts w:asciiTheme="majorBidi" w:hAnsiTheme="majorBidi" w:cstheme="majorBidi"/>
          <w:sz w:val="24"/>
          <w:szCs w:val="24"/>
        </w:rPr>
      </w:pPr>
      <w:r>
        <w:rPr>
          <w:rFonts w:asciiTheme="majorBidi" w:hAnsiTheme="majorBidi"/>
          <w:sz w:val="24"/>
        </w:rPr>
        <w:t>The price is expressed in Dinars, with and without the value added tax, with all costs to be incurred by the tenderer in the course of implementation of the public procurement subject included.</w:t>
      </w:r>
    </w:p>
    <w:p w14:paraId="2305EDDD" w14:textId="77777777" w:rsidR="00DC029E" w:rsidRDefault="00DC029E" w:rsidP="00DC029E">
      <w:pPr>
        <w:pStyle w:val="BodyText"/>
        <w:jc w:val="both"/>
        <w:rPr>
          <w:rFonts w:asciiTheme="majorBidi" w:hAnsiTheme="majorBidi" w:cstheme="majorBidi"/>
          <w:b/>
          <w:bCs/>
          <w:sz w:val="24"/>
          <w:szCs w:val="24"/>
        </w:rPr>
      </w:pPr>
    </w:p>
    <w:p w14:paraId="13D4FF64" w14:textId="1807BA0E" w:rsidR="00DC029E" w:rsidRDefault="00192548" w:rsidP="00DC029E">
      <w:pPr>
        <w:pStyle w:val="BodyText"/>
        <w:jc w:val="both"/>
        <w:rPr>
          <w:rFonts w:asciiTheme="majorBidi" w:hAnsiTheme="majorBidi" w:cstheme="majorBidi"/>
          <w:b/>
          <w:spacing w:val="-2"/>
          <w:sz w:val="24"/>
          <w:szCs w:val="24"/>
        </w:rPr>
      </w:pPr>
      <w:r>
        <w:rPr>
          <w:rFonts w:asciiTheme="majorBidi" w:hAnsiTheme="majorBidi"/>
          <w:b/>
          <w:sz w:val="24"/>
        </w:rPr>
        <w:t>Other requirements of the procurement:</w:t>
      </w:r>
    </w:p>
    <w:p w14:paraId="7F999147" w14:textId="77777777" w:rsidR="00DC029E" w:rsidRDefault="00DC029E" w:rsidP="00DC029E">
      <w:pPr>
        <w:pStyle w:val="BodyText"/>
        <w:jc w:val="both"/>
        <w:rPr>
          <w:rFonts w:asciiTheme="majorBidi" w:hAnsiTheme="majorBidi" w:cstheme="majorBidi"/>
          <w:b/>
          <w:spacing w:val="-2"/>
          <w:sz w:val="24"/>
          <w:szCs w:val="24"/>
        </w:rPr>
      </w:pPr>
    </w:p>
    <w:p w14:paraId="25B8E33B" w14:textId="1FE5F8FA" w:rsidR="00DC029E" w:rsidRDefault="00192548" w:rsidP="00DC029E">
      <w:pPr>
        <w:pStyle w:val="BodyText"/>
        <w:jc w:val="both"/>
        <w:rPr>
          <w:rFonts w:asciiTheme="majorBidi" w:hAnsiTheme="majorBidi" w:cstheme="majorBidi"/>
          <w:b/>
          <w:sz w:val="24"/>
          <w:szCs w:val="24"/>
        </w:rPr>
      </w:pPr>
      <w:r>
        <w:rPr>
          <w:rFonts w:asciiTheme="majorBidi" w:hAnsiTheme="majorBidi"/>
          <w:b/>
          <w:sz w:val="24"/>
        </w:rPr>
        <w:t>Reserve criterion</w:t>
      </w:r>
    </w:p>
    <w:p w14:paraId="3264A65A" w14:textId="77777777" w:rsidR="00DC029E" w:rsidRDefault="00DC029E" w:rsidP="00DC029E">
      <w:pPr>
        <w:pStyle w:val="BodyText"/>
        <w:jc w:val="both"/>
        <w:rPr>
          <w:rFonts w:asciiTheme="majorBidi" w:hAnsiTheme="majorBidi" w:cstheme="majorBidi"/>
          <w:b/>
          <w:sz w:val="24"/>
          <w:szCs w:val="24"/>
        </w:rPr>
      </w:pPr>
    </w:p>
    <w:p w14:paraId="6E7FEBA3" w14:textId="46B1964D" w:rsidR="00DC029E" w:rsidRDefault="00192548" w:rsidP="00DC029E">
      <w:pPr>
        <w:pStyle w:val="BodyText"/>
        <w:jc w:val="both"/>
        <w:rPr>
          <w:rFonts w:asciiTheme="majorBidi" w:hAnsiTheme="majorBidi" w:cstheme="majorBidi"/>
          <w:sz w:val="24"/>
          <w:szCs w:val="24"/>
        </w:rPr>
      </w:pPr>
      <w:r>
        <w:rPr>
          <w:rFonts w:asciiTheme="majorBidi" w:hAnsiTheme="majorBidi"/>
          <w:sz w:val="24"/>
        </w:rPr>
        <w:t>Where two or more acceptable tenders share the same total number of points, the Procurer will award the contract to the tenderer offering a shorter delivery deadline for development, delivery of software with source code, testing, user training, and releasing software into production, counting from the day the contract is concluded (deadline under Point 2,</w:t>
      </w:r>
      <w:r>
        <w:rPr>
          <w:rFonts w:asciiTheme="minorHAnsi" w:hAnsiTheme="minorHAnsi"/>
          <w:sz w:val="24"/>
        </w:rPr>
        <w:t xml:space="preserve"> </w:t>
      </w:r>
      <w:r>
        <w:rPr>
          <w:rFonts w:asciiTheme="majorBidi" w:hAnsiTheme="majorBidi"/>
          <w:sz w:val="24"/>
        </w:rPr>
        <w:t>Type, technical characteristics (specifications), quality, quantity and description of services, way of performing control and ensuring quality assurance, deadline and place of delivery, possible additional services, etc.). The minimum deadline for executing the service cannot be less than six (6) months.</w:t>
      </w:r>
    </w:p>
    <w:p w14:paraId="0E64901A" w14:textId="77777777" w:rsidR="00DC029E" w:rsidRDefault="00DC029E" w:rsidP="00DC029E">
      <w:pPr>
        <w:pStyle w:val="BodyText"/>
        <w:jc w:val="both"/>
        <w:rPr>
          <w:rFonts w:asciiTheme="majorBidi" w:hAnsiTheme="majorBidi" w:cstheme="majorBidi"/>
          <w:sz w:val="24"/>
          <w:szCs w:val="24"/>
        </w:rPr>
      </w:pPr>
    </w:p>
    <w:p w14:paraId="40604FC9" w14:textId="1061BCEF" w:rsidR="00DC029E" w:rsidRDefault="00192548" w:rsidP="00DC029E">
      <w:pPr>
        <w:pStyle w:val="BodyText"/>
        <w:jc w:val="both"/>
        <w:rPr>
          <w:rFonts w:asciiTheme="majorBidi" w:hAnsiTheme="majorBidi" w:cstheme="majorBidi"/>
          <w:b/>
          <w:color w:val="000000" w:themeColor="text1"/>
          <w:spacing w:val="-2"/>
          <w:sz w:val="24"/>
          <w:szCs w:val="24"/>
        </w:rPr>
      </w:pPr>
      <w:r>
        <w:rPr>
          <w:rFonts w:asciiTheme="majorBidi" w:hAnsiTheme="majorBidi"/>
          <w:b/>
          <w:color w:val="000000" w:themeColor="text1"/>
          <w:sz w:val="24"/>
        </w:rPr>
        <w:t>When to apply the draw</w:t>
      </w:r>
    </w:p>
    <w:p w14:paraId="61519FD0" w14:textId="77777777" w:rsidR="00DC029E" w:rsidRDefault="00DC029E" w:rsidP="00DC029E">
      <w:pPr>
        <w:pStyle w:val="BodyText"/>
        <w:jc w:val="both"/>
        <w:rPr>
          <w:rFonts w:asciiTheme="majorBidi" w:hAnsiTheme="majorBidi" w:cstheme="majorBidi"/>
          <w:b/>
          <w:bCs/>
          <w:sz w:val="24"/>
          <w:szCs w:val="24"/>
        </w:rPr>
      </w:pPr>
    </w:p>
    <w:p w14:paraId="77EABC62" w14:textId="0E783437" w:rsidR="00DC029E" w:rsidRDefault="00192548" w:rsidP="00DC029E">
      <w:pPr>
        <w:pStyle w:val="BodyText"/>
        <w:jc w:val="both"/>
        <w:rPr>
          <w:rFonts w:asciiTheme="majorBidi" w:hAnsiTheme="majorBidi" w:cstheme="majorBidi"/>
          <w:b/>
          <w:bCs/>
          <w:sz w:val="24"/>
          <w:szCs w:val="24"/>
        </w:rPr>
      </w:pPr>
      <w:r>
        <w:rPr>
          <w:rFonts w:asciiTheme="majorBidi" w:hAnsiTheme="majorBidi"/>
          <w:sz w:val="24"/>
        </w:rPr>
        <w:t>Where it is not possible to take decision on the award even after ranking based on the applied reserve criterion, the Procurer will award the contract to the tenderer drawn by lot. The Procurer will notify, in writing, all tenderers who have submitted tenders of the date the drawing by lot is going to take place. The draw will only include the tenders having the equal prices and equal delivery date. The Procurer’s drawing by lot will be open, in the presence of tenderers, by writing the names of tenderers on separate sheets of paper, all of the same size and color, and then by folding them and placing into a transparent box, to be drawn one sheet at a time and, by following the order of drawn names of tenderers, the tenders will be ranked so that the tenderer whose name was on the first-drawn sheet of paper will be the first-ranked tenderer.</w:t>
      </w:r>
    </w:p>
    <w:p w14:paraId="45B8BD54" w14:textId="77777777" w:rsidR="00DC029E" w:rsidRDefault="00DC029E" w:rsidP="00DC029E">
      <w:pPr>
        <w:pStyle w:val="BodyText"/>
        <w:jc w:val="both"/>
        <w:rPr>
          <w:rFonts w:asciiTheme="majorBidi" w:hAnsiTheme="majorBidi" w:cstheme="majorBidi"/>
          <w:b/>
          <w:bCs/>
          <w:sz w:val="24"/>
          <w:szCs w:val="24"/>
        </w:rPr>
      </w:pPr>
    </w:p>
    <w:p w14:paraId="57080D82" w14:textId="2D5D37AC" w:rsidR="00DC029E" w:rsidRDefault="00192548" w:rsidP="00DC029E">
      <w:pPr>
        <w:pStyle w:val="BodyText"/>
        <w:jc w:val="both"/>
        <w:rPr>
          <w:rFonts w:asciiTheme="majorBidi" w:hAnsiTheme="majorBidi" w:cstheme="majorBidi"/>
          <w:b/>
          <w:bCs/>
          <w:sz w:val="24"/>
          <w:szCs w:val="24"/>
        </w:rPr>
      </w:pPr>
      <w:r>
        <w:rPr>
          <w:rFonts w:asciiTheme="majorBidi" w:hAnsiTheme="majorBidi"/>
          <w:sz w:val="24"/>
        </w:rPr>
        <w:t>The Procurer will send the minutes of the drawing by lot to those tenderers who did not attend the procedure.</w:t>
      </w:r>
    </w:p>
    <w:p w14:paraId="7686D775" w14:textId="77777777" w:rsidR="00DC029E" w:rsidRDefault="00DC029E" w:rsidP="00DC029E">
      <w:pPr>
        <w:pStyle w:val="BodyText"/>
        <w:jc w:val="both"/>
        <w:rPr>
          <w:rFonts w:asciiTheme="majorBidi" w:hAnsiTheme="majorBidi" w:cstheme="majorBidi"/>
          <w:b/>
          <w:sz w:val="24"/>
          <w:szCs w:val="24"/>
        </w:rPr>
      </w:pPr>
    </w:p>
    <w:p w14:paraId="56981180" w14:textId="72A6CDCC" w:rsidR="00DC029E" w:rsidRDefault="00192548" w:rsidP="00DC029E">
      <w:pPr>
        <w:pStyle w:val="BodyText"/>
        <w:jc w:val="both"/>
        <w:rPr>
          <w:rFonts w:asciiTheme="majorBidi" w:hAnsiTheme="majorBidi" w:cstheme="majorBidi"/>
          <w:b/>
          <w:bCs/>
          <w:sz w:val="24"/>
          <w:szCs w:val="24"/>
        </w:rPr>
      </w:pPr>
      <w:r>
        <w:rPr>
          <w:rFonts w:asciiTheme="majorBidi" w:hAnsiTheme="majorBidi"/>
          <w:b/>
          <w:sz w:val="24"/>
        </w:rPr>
        <w:t>Deadline for the completion of service</w:t>
      </w:r>
    </w:p>
    <w:p w14:paraId="2A26A207" w14:textId="77777777" w:rsidR="00DC029E" w:rsidRDefault="00DC029E" w:rsidP="00DC029E">
      <w:pPr>
        <w:pStyle w:val="BodyText"/>
        <w:jc w:val="both"/>
        <w:rPr>
          <w:rFonts w:asciiTheme="majorBidi" w:hAnsiTheme="majorBidi" w:cstheme="majorBidi"/>
          <w:b/>
          <w:bCs/>
          <w:sz w:val="24"/>
          <w:szCs w:val="24"/>
        </w:rPr>
      </w:pPr>
    </w:p>
    <w:p w14:paraId="2BA5C2A8" w14:textId="0BC9B1C4" w:rsidR="00D03D1D" w:rsidRPr="00DC029E" w:rsidRDefault="00192548" w:rsidP="00DC029E">
      <w:pPr>
        <w:pStyle w:val="BodyText"/>
        <w:jc w:val="both"/>
        <w:rPr>
          <w:rFonts w:asciiTheme="majorBidi" w:hAnsiTheme="majorBidi" w:cstheme="majorBidi"/>
          <w:b/>
          <w:bCs/>
          <w:sz w:val="24"/>
          <w:szCs w:val="24"/>
        </w:rPr>
      </w:pPr>
      <w:r>
        <w:rPr>
          <w:rFonts w:asciiTheme="majorBidi" w:hAnsiTheme="majorBidi"/>
          <w:sz w:val="24"/>
        </w:rPr>
        <w:t>The deadline for the completion of service is:</w:t>
      </w:r>
    </w:p>
    <w:p w14:paraId="0BEAA661" w14:textId="77777777" w:rsidR="00DC029E" w:rsidRPr="001C3098" w:rsidRDefault="00DC029E" w:rsidP="00D03D1D">
      <w:pPr>
        <w:autoSpaceDE w:val="0"/>
        <w:autoSpaceDN w:val="0"/>
        <w:adjustRightInd w:val="0"/>
        <w:spacing w:after="0" w:line="240" w:lineRule="auto"/>
        <w:jc w:val="both"/>
        <w:rPr>
          <w:rFonts w:asciiTheme="majorBidi" w:hAnsiTheme="majorBidi" w:cstheme="majorBidi"/>
          <w:spacing w:val="-5"/>
        </w:rPr>
      </w:pPr>
    </w:p>
    <w:p w14:paraId="11297B54" w14:textId="67F35D98" w:rsidR="00D03D1D" w:rsidRPr="001C3098" w:rsidRDefault="00192548" w:rsidP="00D03D1D">
      <w:pPr>
        <w:numPr>
          <w:ilvl w:val="0"/>
          <w:numId w:val="8"/>
        </w:numPr>
        <w:autoSpaceDE w:val="0"/>
        <w:autoSpaceDN w:val="0"/>
        <w:adjustRightInd w:val="0"/>
        <w:spacing w:after="0" w:line="240" w:lineRule="auto"/>
        <w:jc w:val="both"/>
        <w:rPr>
          <w:rFonts w:asciiTheme="majorBidi" w:hAnsiTheme="majorBidi" w:cstheme="majorBidi"/>
          <w:spacing w:val="-5"/>
        </w:rPr>
      </w:pPr>
      <w:r>
        <w:rPr>
          <w:rFonts w:asciiTheme="majorBidi" w:hAnsiTheme="majorBidi"/>
        </w:rPr>
        <w:t>For software development, its delivery with the source code, testing, user training, and the software release into production, at maximum 9 months from the date the contract is concluded.</w:t>
      </w:r>
    </w:p>
    <w:p w14:paraId="59EFE74A" w14:textId="77777777" w:rsidR="00777478" w:rsidRDefault="00777478" w:rsidP="00777478">
      <w:pPr>
        <w:autoSpaceDE w:val="0"/>
        <w:autoSpaceDN w:val="0"/>
        <w:adjustRightInd w:val="0"/>
        <w:spacing w:after="0" w:line="240" w:lineRule="auto"/>
        <w:jc w:val="both"/>
        <w:rPr>
          <w:rFonts w:asciiTheme="majorBidi" w:hAnsiTheme="majorBidi" w:cstheme="majorBidi"/>
          <w:spacing w:val="-5"/>
        </w:rPr>
      </w:pPr>
    </w:p>
    <w:p w14:paraId="3B2EB61A" w14:textId="56154219" w:rsidR="00777478" w:rsidRDefault="00192548" w:rsidP="00777478">
      <w:pPr>
        <w:autoSpaceDE w:val="0"/>
        <w:autoSpaceDN w:val="0"/>
        <w:adjustRightInd w:val="0"/>
        <w:spacing w:after="0" w:line="240" w:lineRule="auto"/>
        <w:jc w:val="both"/>
        <w:rPr>
          <w:rFonts w:asciiTheme="majorBidi" w:hAnsiTheme="majorBidi" w:cstheme="majorBidi"/>
          <w:spacing w:val="-5"/>
        </w:rPr>
      </w:pPr>
      <w:r>
        <w:rPr>
          <w:rFonts w:asciiTheme="majorBidi" w:hAnsiTheme="majorBidi"/>
        </w:rPr>
        <w:lastRenderedPageBreak/>
        <w:t>Warranty period:</w:t>
      </w:r>
    </w:p>
    <w:p w14:paraId="1B411B9A" w14:textId="70249647" w:rsidR="00DC029E" w:rsidRPr="00777478" w:rsidRDefault="00192548" w:rsidP="00777478">
      <w:pPr>
        <w:pStyle w:val="ListParagraph"/>
        <w:numPr>
          <w:ilvl w:val="0"/>
          <w:numId w:val="8"/>
        </w:numPr>
        <w:autoSpaceDE w:val="0"/>
        <w:autoSpaceDN w:val="0"/>
        <w:adjustRightInd w:val="0"/>
        <w:spacing w:after="0" w:line="240" w:lineRule="auto"/>
        <w:jc w:val="both"/>
        <w:rPr>
          <w:rFonts w:asciiTheme="majorBidi" w:hAnsiTheme="majorBidi" w:cstheme="majorBidi"/>
          <w:spacing w:val="-5"/>
        </w:rPr>
      </w:pPr>
      <w:r>
        <w:rPr>
          <w:rFonts w:asciiTheme="majorBidi" w:hAnsiTheme="majorBidi"/>
        </w:rPr>
        <w:t>For a mandatory system maintenance (warranty period), 6 months from the date of signing the Software quality handover minutes which states that the software has been put into production.</w:t>
      </w:r>
    </w:p>
    <w:p w14:paraId="56CA0E43" w14:textId="77777777" w:rsidR="00B31E17" w:rsidRDefault="00B31E17" w:rsidP="00B31E17">
      <w:pPr>
        <w:autoSpaceDE w:val="0"/>
        <w:autoSpaceDN w:val="0"/>
        <w:adjustRightInd w:val="0"/>
        <w:spacing w:after="0" w:line="240" w:lineRule="auto"/>
        <w:ind w:left="1070"/>
        <w:jc w:val="both"/>
        <w:rPr>
          <w:rFonts w:asciiTheme="majorBidi" w:hAnsiTheme="majorBidi" w:cstheme="majorBidi"/>
          <w:spacing w:val="-5"/>
        </w:rPr>
      </w:pPr>
    </w:p>
    <w:p w14:paraId="4C1A068D" w14:textId="5F05D4B9" w:rsidR="00DC029E" w:rsidRDefault="00192548" w:rsidP="00DC029E">
      <w:pPr>
        <w:autoSpaceDE w:val="0"/>
        <w:autoSpaceDN w:val="0"/>
        <w:adjustRightInd w:val="0"/>
        <w:spacing w:after="0" w:line="240" w:lineRule="auto"/>
        <w:jc w:val="both"/>
        <w:rPr>
          <w:rFonts w:asciiTheme="majorBidi" w:hAnsiTheme="majorBidi" w:cstheme="majorBidi"/>
          <w:spacing w:val="-5"/>
        </w:rPr>
      </w:pPr>
      <w:r>
        <w:rPr>
          <w:rFonts w:asciiTheme="majorBidi" w:hAnsiTheme="majorBidi"/>
          <w:b/>
          <w:color w:val="000000" w:themeColor="text1"/>
        </w:rPr>
        <w:t xml:space="preserve">Place of delivery: </w:t>
      </w:r>
    </w:p>
    <w:p w14:paraId="71C58525" w14:textId="77777777" w:rsidR="00DC029E" w:rsidRDefault="00DC029E" w:rsidP="00DC029E">
      <w:pPr>
        <w:autoSpaceDE w:val="0"/>
        <w:autoSpaceDN w:val="0"/>
        <w:adjustRightInd w:val="0"/>
        <w:spacing w:after="0" w:line="240" w:lineRule="auto"/>
        <w:jc w:val="both"/>
        <w:rPr>
          <w:rFonts w:asciiTheme="majorBidi" w:hAnsiTheme="majorBidi" w:cstheme="majorBidi"/>
          <w:spacing w:val="-5"/>
        </w:rPr>
      </w:pPr>
    </w:p>
    <w:p w14:paraId="4E78DE18" w14:textId="24CC2B20" w:rsidR="00DC029E" w:rsidRDefault="00192548" w:rsidP="00DC029E">
      <w:pPr>
        <w:autoSpaceDE w:val="0"/>
        <w:autoSpaceDN w:val="0"/>
        <w:adjustRightInd w:val="0"/>
        <w:spacing w:after="0" w:line="240" w:lineRule="auto"/>
        <w:jc w:val="both"/>
        <w:rPr>
          <w:rFonts w:asciiTheme="majorBidi" w:hAnsiTheme="majorBidi" w:cstheme="majorBidi"/>
        </w:rPr>
      </w:pPr>
      <w:r>
        <w:rPr>
          <w:rFonts w:asciiTheme="majorBidi" w:hAnsiTheme="majorBidi"/>
        </w:rPr>
        <w:t>The Procurer’s seat in ___________</w:t>
      </w:r>
      <w:r>
        <w:rPr>
          <w:rFonts w:asciiTheme="majorBidi" w:hAnsiTheme="majorBidi"/>
        </w:rPr>
        <w:tab/>
        <w:t>(enter the city and address of the seat).</w:t>
      </w:r>
    </w:p>
    <w:p w14:paraId="5D0A69A7" w14:textId="77777777" w:rsidR="00DC029E" w:rsidRDefault="00DC029E" w:rsidP="00DC029E">
      <w:pPr>
        <w:autoSpaceDE w:val="0"/>
        <w:autoSpaceDN w:val="0"/>
        <w:adjustRightInd w:val="0"/>
        <w:spacing w:after="0" w:line="240" w:lineRule="auto"/>
        <w:jc w:val="both"/>
        <w:rPr>
          <w:rFonts w:asciiTheme="majorBidi" w:hAnsiTheme="majorBidi" w:cstheme="majorBidi"/>
        </w:rPr>
      </w:pPr>
    </w:p>
    <w:p w14:paraId="7101C04B" w14:textId="5289A719" w:rsidR="00DC029E" w:rsidRDefault="00192548" w:rsidP="00DC029E">
      <w:pPr>
        <w:autoSpaceDE w:val="0"/>
        <w:autoSpaceDN w:val="0"/>
        <w:adjustRightInd w:val="0"/>
        <w:spacing w:after="0" w:line="240" w:lineRule="auto"/>
        <w:jc w:val="both"/>
        <w:rPr>
          <w:rFonts w:asciiTheme="majorBidi" w:hAnsiTheme="majorBidi" w:cstheme="majorBidi"/>
        </w:rPr>
      </w:pPr>
      <w:r>
        <w:rPr>
          <w:rFonts w:asciiTheme="majorBidi" w:hAnsiTheme="majorBidi"/>
          <w:b/>
        </w:rPr>
        <w:t>Method and deadline of payment:</w:t>
      </w:r>
      <w:r>
        <w:rPr>
          <w:rFonts w:asciiTheme="majorBidi" w:hAnsiTheme="majorBidi"/>
        </w:rPr>
        <w:t xml:space="preserve"> </w:t>
      </w:r>
    </w:p>
    <w:p w14:paraId="4EFAAF0B" w14:textId="77777777" w:rsidR="00DC029E" w:rsidRDefault="00DC029E" w:rsidP="00DC029E">
      <w:pPr>
        <w:autoSpaceDE w:val="0"/>
        <w:autoSpaceDN w:val="0"/>
        <w:adjustRightInd w:val="0"/>
        <w:spacing w:after="0" w:line="240" w:lineRule="auto"/>
        <w:jc w:val="both"/>
        <w:rPr>
          <w:rFonts w:asciiTheme="majorBidi" w:hAnsiTheme="majorBidi" w:cstheme="majorBidi"/>
        </w:rPr>
      </w:pPr>
    </w:p>
    <w:p w14:paraId="68F5ABE5" w14:textId="137E100F" w:rsidR="00DC029E" w:rsidRDefault="00192548" w:rsidP="00DC029E">
      <w:pPr>
        <w:autoSpaceDE w:val="0"/>
        <w:autoSpaceDN w:val="0"/>
        <w:adjustRightInd w:val="0"/>
        <w:spacing w:after="0" w:line="240" w:lineRule="auto"/>
        <w:jc w:val="both"/>
        <w:rPr>
          <w:color w:val="000000" w:themeColor="text1"/>
        </w:rPr>
      </w:pPr>
      <w:r>
        <w:rPr>
          <w:rFonts w:asciiTheme="majorBidi" w:hAnsiTheme="majorBidi"/>
        </w:rPr>
        <w:t>The Procurer undertakes to pay to the Service provider the agreed price with included VAT, via payment to the Service provider’s current account within 45 days from the date of receipt of the correct E-invoice and the Software quality handover minutes in accordance with the Law on deadlines for settling financial obligations in commercial transactions (“Official Gazette of the RS Nos. 119/12, 68/15, 113/17, 91/19, 44/2021- other law, 129/21- other law, 130/21, 138/22 and 109/2025), on the basis of the delivered signed Software quality handover minutes</w:t>
      </w:r>
      <w:r>
        <w:rPr>
          <w:color w:val="000000" w:themeColor="text1"/>
        </w:rPr>
        <w:t>.</w:t>
      </w:r>
    </w:p>
    <w:p w14:paraId="5B83863F" w14:textId="77777777" w:rsidR="00DC029E" w:rsidRDefault="00DC029E" w:rsidP="00DC029E">
      <w:pPr>
        <w:autoSpaceDE w:val="0"/>
        <w:autoSpaceDN w:val="0"/>
        <w:adjustRightInd w:val="0"/>
        <w:spacing w:after="0" w:line="240" w:lineRule="auto"/>
        <w:jc w:val="both"/>
        <w:rPr>
          <w:color w:val="000000" w:themeColor="text1"/>
        </w:rPr>
      </w:pPr>
    </w:p>
    <w:p w14:paraId="393C497B" w14:textId="0C9226A7" w:rsidR="00DC029E" w:rsidRDefault="00192548" w:rsidP="00DC029E">
      <w:pPr>
        <w:autoSpaceDE w:val="0"/>
        <w:autoSpaceDN w:val="0"/>
        <w:adjustRightInd w:val="0"/>
        <w:spacing w:after="0" w:line="240" w:lineRule="auto"/>
        <w:jc w:val="both"/>
        <w:rPr>
          <w:rFonts w:asciiTheme="majorBidi" w:hAnsiTheme="majorBidi" w:cstheme="majorBidi"/>
          <w:b/>
          <w:color w:val="000000" w:themeColor="text1"/>
          <w:spacing w:val="-2"/>
        </w:rPr>
      </w:pPr>
      <w:r>
        <w:rPr>
          <w:rFonts w:asciiTheme="majorBidi" w:hAnsiTheme="majorBidi"/>
          <w:b/>
          <w:color w:val="000000" w:themeColor="text1"/>
        </w:rPr>
        <w:t>Tender must remain valid for 60 days from the date of the opening of tenders</w:t>
      </w:r>
    </w:p>
    <w:p w14:paraId="7FBC69A3" w14:textId="77777777" w:rsidR="00DC029E" w:rsidRDefault="00DC029E" w:rsidP="00DC029E">
      <w:pPr>
        <w:autoSpaceDE w:val="0"/>
        <w:autoSpaceDN w:val="0"/>
        <w:adjustRightInd w:val="0"/>
        <w:spacing w:after="0" w:line="240" w:lineRule="auto"/>
        <w:jc w:val="both"/>
        <w:rPr>
          <w:rFonts w:asciiTheme="majorBidi" w:hAnsiTheme="majorBidi" w:cstheme="majorBidi"/>
          <w:b/>
          <w:color w:val="000000" w:themeColor="text1"/>
          <w:spacing w:val="-2"/>
        </w:rPr>
      </w:pPr>
    </w:p>
    <w:p w14:paraId="27CAA941" w14:textId="3E443DC4" w:rsidR="00DC029E" w:rsidRDefault="00192548" w:rsidP="00DC029E">
      <w:pPr>
        <w:autoSpaceDE w:val="0"/>
        <w:autoSpaceDN w:val="0"/>
        <w:adjustRightInd w:val="0"/>
        <w:spacing w:after="0" w:line="240" w:lineRule="auto"/>
        <w:jc w:val="both"/>
        <w:rPr>
          <w:rFonts w:asciiTheme="majorBidi" w:hAnsiTheme="majorBidi" w:cstheme="majorBidi"/>
        </w:rPr>
      </w:pPr>
      <w:r>
        <w:rPr>
          <w:rFonts w:asciiTheme="majorBidi" w:hAnsiTheme="majorBidi"/>
        </w:rPr>
        <w:t>After having entered all data, economic operator generates the tender/application form and can review the data therein before submitting tender/application.</w:t>
      </w:r>
    </w:p>
    <w:p w14:paraId="3C42921F" w14:textId="77777777" w:rsidR="00DC029E" w:rsidRDefault="00DC029E" w:rsidP="00DC029E">
      <w:pPr>
        <w:autoSpaceDE w:val="0"/>
        <w:autoSpaceDN w:val="0"/>
        <w:adjustRightInd w:val="0"/>
        <w:spacing w:after="0" w:line="240" w:lineRule="auto"/>
        <w:jc w:val="both"/>
        <w:rPr>
          <w:rFonts w:asciiTheme="majorBidi" w:hAnsiTheme="majorBidi" w:cstheme="majorBidi"/>
        </w:rPr>
      </w:pPr>
    </w:p>
    <w:p w14:paraId="5388D2DC" w14:textId="02BD9119" w:rsidR="00DC029E" w:rsidRDefault="00192548" w:rsidP="00DC029E">
      <w:pPr>
        <w:autoSpaceDE w:val="0"/>
        <w:autoSpaceDN w:val="0"/>
        <w:adjustRightInd w:val="0"/>
        <w:spacing w:after="0" w:line="240" w:lineRule="auto"/>
        <w:jc w:val="both"/>
      </w:pPr>
      <w:r>
        <w:rPr>
          <w:rFonts w:asciiTheme="majorBidi" w:hAnsiTheme="majorBidi"/>
          <w:b/>
          <w:color w:val="000000" w:themeColor="text1"/>
        </w:rPr>
        <w:t>For how to amend or supplement tender/application</w:t>
      </w:r>
      <w:r>
        <w:rPr>
          <w:rFonts w:asciiTheme="majorBidi" w:hAnsiTheme="majorBidi"/>
          <w:color w:val="007BB8"/>
        </w:rPr>
        <w:t xml:space="preserve"> </w:t>
      </w:r>
      <w:hyperlink r:id="rId21" w:history="1">
        <w:r>
          <w:rPr>
            <w:rStyle w:val="Hyperlink"/>
            <w:rFonts w:asciiTheme="majorBidi" w:hAnsiTheme="majorBidi"/>
          </w:rPr>
          <w:t>see general instruction for the Portal users</w:t>
        </w:r>
      </w:hyperlink>
    </w:p>
    <w:p w14:paraId="129EB33C" w14:textId="77777777" w:rsidR="00DC029E" w:rsidRDefault="00DC029E" w:rsidP="00DC029E">
      <w:pPr>
        <w:autoSpaceDE w:val="0"/>
        <w:autoSpaceDN w:val="0"/>
        <w:adjustRightInd w:val="0"/>
        <w:spacing w:after="0" w:line="240" w:lineRule="auto"/>
        <w:jc w:val="both"/>
      </w:pPr>
    </w:p>
    <w:p w14:paraId="57DD731E" w14:textId="2B729C8C" w:rsidR="00DC029E" w:rsidRDefault="00192548" w:rsidP="00DC029E">
      <w:pPr>
        <w:autoSpaceDE w:val="0"/>
        <w:autoSpaceDN w:val="0"/>
        <w:adjustRightInd w:val="0"/>
        <w:spacing w:after="0" w:line="240" w:lineRule="auto"/>
        <w:jc w:val="both"/>
      </w:pPr>
      <w:r>
        <w:rPr>
          <w:rFonts w:asciiTheme="majorBidi" w:hAnsiTheme="majorBidi"/>
          <w:b/>
          <w:color w:val="000000" w:themeColor="text1"/>
        </w:rPr>
        <w:t>For how to revoke tender/application</w:t>
      </w:r>
      <w:r>
        <w:rPr>
          <w:rFonts w:asciiTheme="majorBidi" w:hAnsiTheme="majorBidi"/>
          <w:color w:val="007BB8"/>
        </w:rPr>
        <w:t xml:space="preserve"> </w:t>
      </w:r>
      <w:hyperlink r:id="rId22" w:history="1">
        <w:r>
          <w:rPr>
            <w:rStyle w:val="Hyperlink"/>
            <w:rFonts w:asciiTheme="majorBidi" w:hAnsiTheme="majorBidi"/>
          </w:rPr>
          <w:t>see general instruction for the Portal users</w:t>
        </w:r>
      </w:hyperlink>
    </w:p>
    <w:p w14:paraId="4F0F6779" w14:textId="77777777" w:rsidR="00DC029E" w:rsidRDefault="00DC029E" w:rsidP="00DC029E">
      <w:pPr>
        <w:autoSpaceDE w:val="0"/>
        <w:autoSpaceDN w:val="0"/>
        <w:adjustRightInd w:val="0"/>
        <w:spacing w:after="0" w:line="240" w:lineRule="auto"/>
        <w:jc w:val="both"/>
      </w:pPr>
    </w:p>
    <w:p w14:paraId="29DF06A3" w14:textId="176BC339" w:rsidR="00DC029E" w:rsidRDefault="00192548" w:rsidP="00DC029E">
      <w:pPr>
        <w:autoSpaceDE w:val="0"/>
        <w:autoSpaceDN w:val="0"/>
        <w:adjustRightInd w:val="0"/>
        <w:spacing w:after="0" w:line="240" w:lineRule="auto"/>
        <w:jc w:val="both"/>
        <w:rPr>
          <w:rFonts w:asciiTheme="majorBidi" w:hAnsiTheme="majorBidi" w:cstheme="majorBidi"/>
          <w:b/>
          <w:color w:val="000000" w:themeColor="text1"/>
          <w:spacing w:val="-2"/>
        </w:rPr>
      </w:pPr>
      <w:r>
        <w:rPr>
          <w:rFonts w:asciiTheme="majorBidi" w:hAnsiTheme="majorBidi"/>
          <w:b/>
          <w:color w:val="000000" w:themeColor="text1"/>
        </w:rPr>
        <w:t>Data concerning the type, content, manner of submitting, amount, and deadlines for ensuring the fulfillment of tenderer’s obligations</w:t>
      </w:r>
    </w:p>
    <w:p w14:paraId="7FBC2221" w14:textId="77777777" w:rsidR="00DC029E" w:rsidRDefault="00DC029E" w:rsidP="00DC029E">
      <w:pPr>
        <w:autoSpaceDE w:val="0"/>
        <w:autoSpaceDN w:val="0"/>
        <w:adjustRightInd w:val="0"/>
        <w:spacing w:after="0" w:line="240" w:lineRule="auto"/>
        <w:jc w:val="both"/>
        <w:rPr>
          <w:rFonts w:asciiTheme="majorBidi" w:hAnsiTheme="majorBidi" w:cstheme="majorBidi"/>
          <w:b/>
          <w:color w:val="000000" w:themeColor="text1"/>
          <w:spacing w:val="-2"/>
        </w:rPr>
      </w:pPr>
    </w:p>
    <w:p w14:paraId="15924021" w14:textId="0F10462D" w:rsidR="00DC029E" w:rsidRDefault="00192548" w:rsidP="00DC029E">
      <w:pPr>
        <w:autoSpaceDE w:val="0"/>
        <w:autoSpaceDN w:val="0"/>
        <w:adjustRightInd w:val="0"/>
        <w:spacing w:after="0" w:line="240" w:lineRule="auto"/>
        <w:jc w:val="both"/>
        <w:rPr>
          <w:rFonts w:asciiTheme="majorBidi" w:hAnsiTheme="majorBidi" w:cstheme="majorBidi"/>
          <w:bCs/>
        </w:rPr>
      </w:pPr>
      <w:r>
        <w:rPr>
          <w:rFonts w:asciiTheme="majorBidi" w:hAnsiTheme="majorBidi"/>
          <w:b/>
        </w:rPr>
        <w:t>Collateral for surety bond</w:t>
      </w:r>
      <w:r>
        <w:rPr>
          <w:rFonts w:asciiTheme="majorBidi" w:hAnsiTheme="majorBidi"/>
        </w:rPr>
        <w:t xml:space="preserve"> </w:t>
      </w:r>
    </w:p>
    <w:p w14:paraId="3BCB8D5B" w14:textId="77777777" w:rsidR="00DC029E" w:rsidRDefault="00DC029E" w:rsidP="00DC029E">
      <w:pPr>
        <w:autoSpaceDE w:val="0"/>
        <w:autoSpaceDN w:val="0"/>
        <w:adjustRightInd w:val="0"/>
        <w:spacing w:after="0" w:line="240" w:lineRule="auto"/>
        <w:jc w:val="both"/>
        <w:rPr>
          <w:rFonts w:asciiTheme="majorBidi" w:hAnsiTheme="majorBidi" w:cstheme="majorBidi"/>
          <w:bCs/>
        </w:rPr>
      </w:pPr>
    </w:p>
    <w:p w14:paraId="7561C3F0" w14:textId="768D68C1" w:rsidR="00200B58" w:rsidRPr="00DC029E" w:rsidRDefault="00192548" w:rsidP="00DC029E">
      <w:pPr>
        <w:autoSpaceDE w:val="0"/>
        <w:autoSpaceDN w:val="0"/>
        <w:adjustRightInd w:val="0"/>
        <w:spacing w:after="0" w:line="240" w:lineRule="auto"/>
        <w:jc w:val="both"/>
        <w:rPr>
          <w:rFonts w:asciiTheme="majorBidi" w:hAnsiTheme="majorBidi" w:cstheme="majorBidi"/>
          <w:spacing w:val="-5"/>
        </w:rPr>
      </w:pPr>
      <w:r>
        <w:rPr>
          <w:rFonts w:asciiTheme="majorBidi" w:hAnsiTheme="majorBidi"/>
        </w:rPr>
        <w:t xml:space="preserve">To ensure the fulfillment of its obligations in the public procurement procedure, tenderer is obliged to provide a collateral for surety bond, as follows: </w:t>
      </w:r>
    </w:p>
    <w:p w14:paraId="2E97FF8B" w14:textId="0336E0CE" w:rsidR="00200B58" w:rsidRPr="001C3098" w:rsidRDefault="00200B58" w:rsidP="00894E04">
      <w:pPr>
        <w:pStyle w:val="BodyText"/>
        <w:spacing w:before="239"/>
        <w:jc w:val="both"/>
        <w:rPr>
          <w:rFonts w:asciiTheme="majorBidi" w:hAnsiTheme="majorBidi" w:cstheme="majorBidi"/>
          <w:bCs/>
          <w:sz w:val="24"/>
          <w:szCs w:val="24"/>
        </w:rPr>
      </w:pPr>
      <w:r>
        <w:rPr>
          <w:rFonts w:asciiTheme="majorBidi" w:hAnsiTheme="majorBidi"/>
          <w:sz w:val="24"/>
        </w:rPr>
        <w:t>- Blank solo promissory note, signed by the person authorized for representation that must be recorded in the Register of promissory notes and authorizations of the National Bank of Serbia;</w:t>
      </w:r>
    </w:p>
    <w:p w14:paraId="551C0F0F" w14:textId="4061EC74" w:rsidR="00200B58" w:rsidRPr="001C3098" w:rsidRDefault="00200B58" w:rsidP="00894E04">
      <w:pPr>
        <w:pStyle w:val="BodyText"/>
        <w:spacing w:before="239"/>
        <w:jc w:val="both"/>
        <w:rPr>
          <w:rFonts w:asciiTheme="majorBidi" w:hAnsiTheme="majorBidi" w:cstheme="majorBidi"/>
          <w:bCs/>
          <w:sz w:val="24"/>
          <w:szCs w:val="24"/>
        </w:rPr>
      </w:pPr>
      <w:r>
        <w:rPr>
          <w:rFonts w:asciiTheme="majorBidi" w:hAnsiTheme="majorBidi"/>
          <w:sz w:val="24"/>
        </w:rPr>
        <w:t xml:space="preserve">- Promissory note authorization, allowing its collection (filled out in accordance with the status documentation and signed by an authorized person), in the amount of 3% of the tender value without VAT. </w:t>
      </w:r>
    </w:p>
    <w:p w14:paraId="226D9F79" w14:textId="08C5CDCB" w:rsidR="00200B58" w:rsidRPr="001C3098" w:rsidRDefault="00192548" w:rsidP="00894E04">
      <w:pPr>
        <w:pStyle w:val="BodyText"/>
        <w:spacing w:before="239"/>
        <w:jc w:val="both"/>
        <w:rPr>
          <w:rFonts w:asciiTheme="majorBidi" w:hAnsiTheme="majorBidi" w:cstheme="majorBidi"/>
          <w:bCs/>
          <w:sz w:val="24"/>
          <w:szCs w:val="24"/>
        </w:rPr>
      </w:pPr>
      <w:r>
        <w:rPr>
          <w:rFonts w:asciiTheme="majorBidi" w:hAnsiTheme="majorBidi"/>
          <w:sz w:val="24"/>
        </w:rPr>
        <w:t xml:space="preserve">The Procurer will cash in the promissory note attached to the tender, if tenderer: Withdraws its tender within </w:t>
      </w:r>
      <w:r w:rsidR="00286AC8">
        <w:rPr>
          <w:rFonts w:asciiTheme="majorBidi" w:hAnsiTheme="majorBidi"/>
          <w:sz w:val="24"/>
        </w:rPr>
        <w:t>its</w:t>
      </w:r>
      <w:r>
        <w:rPr>
          <w:rFonts w:asciiTheme="majorBidi" w:hAnsiTheme="majorBidi"/>
          <w:sz w:val="24"/>
        </w:rPr>
        <w:t xml:space="preserve"> validity period; fails to provide evidence on the fulfillment of criteria for the qualitative selection of economic operator pursuant to Article 119 of the Public Procurement Law; unjustifiably refuses to conclude the contract; or fails to provide the collateral for the execution of the contract. </w:t>
      </w:r>
    </w:p>
    <w:p w14:paraId="3BC9167F" w14:textId="5DAD0E60" w:rsidR="00200B58" w:rsidRPr="001C3098" w:rsidRDefault="00192548" w:rsidP="00894E04">
      <w:pPr>
        <w:pStyle w:val="BodyText"/>
        <w:spacing w:before="239"/>
        <w:jc w:val="both"/>
        <w:rPr>
          <w:rFonts w:asciiTheme="majorBidi" w:hAnsiTheme="majorBidi" w:cstheme="majorBidi"/>
          <w:bCs/>
          <w:sz w:val="24"/>
          <w:szCs w:val="24"/>
        </w:rPr>
      </w:pPr>
      <w:r>
        <w:rPr>
          <w:rFonts w:asciiTheme="majorBidi" w:hAnsiTheme="majorBidi"/>
          <w:sz w:val="24"/>
        </w:rPr>
        <w:lastRenderedPageBreak/>
        <w:t xml:space="preserve">The validity of the means of financial collateral is at minimum 60 (sixty) days from the date of opening of tenders. </w:t>
      </w:r>
    </w:p>
    <w:p w14:paraId="6A5F425F" w14:textId="2FAB28C5" w:rsidR="00200B58" w:rsidRPr="001C3098" w:rsidRDefault="00192548" w:rsidP="00894E04">
      <w:pPr>
        <w:pStyle w:val="BodyText"/>
        <w:spacing w:before="239"/>
        <w:jc w:val="both"/>
        <w:rPr>
          <w:rFonts w:asciiTheme="majorBidi" w:hAnsiTheme="majorBidi" w:cstheme="majorBidi"/>
          <w:bCs/>
          <w:sz w:val="24"/>
          <w:szCs w:val="24"/>
        </w:rPr>
      </w:pPr>
      <w:r>
        <w:rPr>
          <w:rFonts w:asciiTheme="majorBidi" w:hAnsiTheme="majorBidi"/>
          <w:sz w:val="24"/>
        </w:rPr>
        <w:t xml:space="preserve">Tenderer sends its promissory note and accompanying documents by mail or in person, in a sealed envelope, no later than before the expiry of deadline for the submission of tenders, to the Procurer’s address: ____________________, with wording: “Part of tender: </w:t>
      </w:r>
    </w:p>
    <w:p w14:paraId="26176797" w14:textId="7B68C7E3" w:rsidR="002E2A04" w:rsidRPr="001C3098" w:rsidRDefault="00192548" w:rsidP="00894E04">
      <w:pPr>
        <w:pStyle w:val="BodyText"/>
        <w:spacing w:before="239"/>
        <w:jc w:val="both"/>
        <w:rPr>
          <w:rFonts w:asciiTheme="majorBidi" w:hAnsiTheme="majorBidi" w:cstheme="majorBidi"/>
          <w:color w:val="007BB8"/>
          <w:sz w:val="24"/>
          <w:szCs w:val="24"/>
        </w:rPr>
      </w:pPr>
      <w:r>
        <w:rPr>
          <w:rFonts w:asciiTheme="majorBidi" w:hAnsiTheme="majorBidi"/>
          <w:sz w:val="24"/>
        </w:rPr>
        <w:t>Collateral for surety bond, for public procurement No. __________. NOT TO BE OPENED BEFORE THE PUBLIC OPENING OF TENDERS”</w:t>
      </w:r>
    </w:p>
    <w:p w14:paraId="49C94E40" w14:textId="69383B5F" w:rsidR="00DC029E" w:rsidRDefault="00192548" w:rsidP="00DC029E">
      <w:pPr>
        <w:pStyle w:val="BodyText"/>
        <w:jc w:val="both"/>
        <w:rPr>
          <w:rFonts w:asciiTheme="majorBidi" w:hAnsiTheme="majorBidi" w:cstheme="majorBidi"/>
          <w:spacing w:val="-2"/>
          <w:sz w:val="24"/>
          <w:szCs w:val="24"/>
        </w:rPr>
      </w:pPr>
      <w:r>
        <w:rPr>
          <w:rFonts w:asciiTheme="majorBidi" w:hAnsiTheme="majorBidi"/>
          <w:sz w:val="24"/>
        </w:rPr>
        <w:t>Where tenderer fails to provide its promissory note, its tender will be rejected as unacceptable.</w:t>
      </w:r>
    </w:p>
    <w:p w14:paraId="063A13B0" w14:textId="77777777" w:rsidR="00DC029E" w:rsidRDefault="00DC029E" w:rsidP="00DC029E">
      <w:pPr>
        <w:pStyle w:val="BodyText"/>
        <w:jc w:val="both"/>
        <w:rPr>
          <w:rFonts w:asciiTheme="majorBidi" w:hAnsiTheme="majorBidi" w:cstheme="majorBidi"/>
          <w:spacing w:val="-2"/>
          <w:sz w:val="24"/>
          <w:szCs w:val="24"/>
        </w:rPr>
      </w:pPr>
    </w:p>
    <w:p w14:paraId="7F8423ED" w14:textId="6562D401" w:rsidR="00DC029E" w:rsidRDefault="00192548" w:rsidP="00DC029E">
      <w:pPr>
        <w:pStyle w:val="BodyText"/>
        <w:jc w:val="both"/>
        <w:rPr>
          <w:rFonts w:asciiTheme="majorBidi" w:hAnsiTheme="majorBidi" w:cstheme="majorBidi"/>
          <w:spacing w:val="-2"/>
          <w:sz w:val="24"/>
          <w:szCs w:val="24"/>
        </w:rPr>
      </w:pPr>
      <w:r>
        <w:rPr>
          <w:rFonts w:asciiTheme="majorBidi" w:hAnsiTheme="majorBidi"/>
          <w:b/>
          <w:sz w:val="24"/>
        </w:rPr>
        <w:t>Collateral for the execution of the contract</w:t>
      </w:r>
    </w:p>
    <w:p w14:paraId="09CDF06B" w14:textId="3C8CEDEC" w:rsidR="00B745D1" w:rsidRDefault="00B745D1" w:rsidP="00894E04">
      <w:pPr>
        <w:pStyle w:val="BodyText"/>
        <w:jc w:val="both"/>
        <w:rPr>
          <w:rFonts w:asciiTheme="majorBidi" w:hAnsiTheme="majorBidi" w:cstheme="majorBidi"/>
          <w:sz w:val="24"/>
          <w:szCs w:val="24"/>
        </w:rPr>
      </w:pPr>
      <w:bookmarkStart w:id="32" w:name="_Hlk221006235"/>
    </w:p>
    <w:p w14:paraId="010E95DB" w14:textId="74A9870C" w:rsidR="00452397" w:rsidRPr="00B745D1" w:rsidRDefault="00192548" w:rsidP="00B745D1">
      <w:pPr>
        <w:pStyle w:val="BodyA"/>
        <w:spacing w:line="240" w:lineRule="auto"/>
        <w:jc w:val="both"/>
        <w:rPr>
          <w:rFonts w:ascii="Times New Roman" w:hAnsi="Times New Roman" w:cs="Times New Roman"/>
          <w:sz w:val="24"/>
          <w:szCs w:val="24"/>
        </w:rPr>
      </w:pPr>
      <w:r>
        <w:rPr>
          <w:rFonts w:ascii="Times New Roman" w:hAnsi="Times New Roman"/>
          <w:sz w:val="24"/>
        </w:rPr>
        <w:t>With the signed contract, and as the guarantee for the fulfillment of contractual obligations, the Implementor undertakes to also deliver to the Procurer its own blank promissory note which must be signed by the person authorized for representation in hand-written signature (as opposed to a facsimile) and recorded in the Register of promissory notes and authorizations, kept by the National Bank of Serbia. Such promissory note should be accompanied by a duly completed and notarized promissory note authorization – a letter stating that promissory note can be collected, with a ‘no protest’ clause, a copy of the deposition card, a copy of the OP Form, and the listing from the NBS website, as evidence that the promissory note has been registered, addressed to the Procurer _____________________, in the amount of 10% of the contract value without VAT. The validity of the financial security is for at least 30 days longer than the date of expiry of the validity of the contract.</w:t>
      </w:r>
    </w:p>
    <w:p w14:paraId="10D126E8" w14:textId="6BF3765A" w:rsidR="00452397" w:rsidRDefault="00192548" w:rsidP="00894E04">
      <w:pPr>
        <w:pStyle w:val="BodyText"/>
        <w:jc w:val="both"/>
        <w:rPr>
          <w:b/>
          <w:sz w:val="24"/>
          <w:szCs w:val="24"/>
        </w:rPr>
      </w:pPr>
      <w:r>
        <w:rPr>
          <w:b/>
          <w:sz w:val="24"/>
        </w:rPr>
        <w:t>Collateral for elimination of deficiencies within the warranty period</w:t>
      </w:r>
    </w:p>
    <w:p w14:paraId="4EE3D35D" w14:textId="77777777" w:rsidR="00B745D1" w:rsidRPr="001C3098" w:rsidRDefault="00B745D1" w:rsidP="00894E04">
      <w:pPr>
        <w:pStyle w:val="BodyText"/>
        <w:jc w:val="both"/>
        <w:rPr>
          <w:rFonts w:asciiTheme="majorBidi" w:hAnsiTheme="majorBidi" w:cstheme="majorBidi"/>
          <w:spacing w:val="-2"/>
          <w:sz w:val="24"/>
          <w:szCs w:val="24"/>
        </w:rPr>
      </w:pPr>
    </w:p>
    <w:p w14:paraId="6527C096" w14:textId="1E08FDEE" w:rsidR="00452397" w:rsidRPr="00B745D1" w:rsidRDefault="00192548" w:rsidP="00B745D1">
      <w:pPr>
        <w:pStyle w:val="BodyA"/>
        <w:spacing w:line="240" w:lineRule="auto"/>
        <w:jc w:val="both"/>
        <w:rPr>
          <w:rFonts w:ascii="Times New Roman" w:hAnsi="Times New Roman" w:cs="Times New Roman"/>
          <w:sz w:val="24"/>
          <w:szCs w:val="24"/>
        </w:rPr>
      </w:pPr>
      <w:r>
        <w:rPr>
          <w:rFonts w:ascii="Times New Roman" w:hAnsi="Times New Roman"/>
          <w:sz w:val="24"/>
        </w:rPr>
        <w:t xml:space="preserve">For eliminating defects within the warranty period, the Implementor undertakes to supply, at the point of signing the software quality handover minutes, its own original blank promissory note which must be signed by the person authorized for representation in hand-written signature (as opposed to a facsimile) and recorded in the Register of promissory notes and authorizations, kept by the National Bank of Serbia. Such promissory note should be accompanied by a duly completed and notarized promissory note authorization – a letter stating that promissory note can be collected, with a ‘no protest’ clause, a copy of the deposition card, a copy of the OP Form, and the listing from the NBS website, as evidence that the promissory note has been registered, addressed to the Procurer _____________________, in the amount of 5% of the contract value without VAT, with validity 10 days longer than the warranty period. </w:t>
      </w:r>
    </w:p>
    <w:p w14:paraId="78E90E07" w14:textId="25AA2860" w:rsidR="00DC029E" w:rsidRDefault="00192548" w:rsidP="00DC029E">
      <w:pPr>
        <w:pStyle w:val="BodyA"/>
        <w:spacing w:line="240" w:lineRule="auto"/>
        <w:jc w:val="both"/>
        <w:rPr>
          <w:rFonts w:ascii="Times New Roman" w:hAnsi="Times New Roman" w:cs="Times New Roman"/>
          <w:sz w:val="24"/>
          <w:szCs w:val="24"/>
        </w:rPr>
      </w:pPr>
      <w:r>
        <w:rPr>
          <w:rFonts w:ascii="Times New Roman" w:hAnsi="Times New Roman"/>
          <w:sz w:val="24"/>
        </w:rPr>
        <w:t>Where the deadlines for the execution of contractual obligation change in the course of contract duration, the validity of the financial security must be extended.</w:t>
      </w:r>
    </w:p>
    <w:bookmarkEnd w:id="32"/>
    <w:p w14:paraId="771FF68D" w14:textId="1A469B11" w:rsidR="00DC029E" w:rsidRDefault="00192548" w:rsidP="00DC029E">
      <w:pPr>
        <w:pStyle w:val="BodyA"/>
        <w:spacing w:line="240" w:lineRule="auto"/>
        <w:jc w:val="both"/>
        <w:rPr>
          <w:rFonts w:asciiTheme="majorBidi" w:hAnsiTheme="majorBidi" w:cstheme="majorBidi"/>
          <w:b/>
          <w:spacing w:val="-2"/>
          <w:sz w:val="24"/>
          <w:szCs w:val="24"/>
        </w:rPr>
      </w:pPr>
      <w:r>
        <w:rPr>
          <w:rFonts w:asciiTheme="majorBidi" w:hAnsiTheme="majorBidi"/>
          <w:b/>
          <w:sz w:val="24"/>
        </w:rPr>
        <w:t xml:space="preserve">Opening of tenders/applications </w:t>
      </w:r>
    </w:p>
    <w:p w14:paraId="1AC9C5AF" w14:textId="53A23384" w:rsidR="00DC029E" w:rsidRDefault="00192548" w:rsidP="00DC029E">
      <w:pPr>
        <w:pStyle w:val="BodyA"/>
        <w:spacing w:line="240" w:lineRule="auto"/>
        <w:jc w:val="both"/>
        <w:rPr>
          <w:rFonts w:asciiTheme="majorBidi" w:hAnsiTheme="majorBidi" w:cstheme="majorBidi"/>
          <w:b/>
          <w:spacing w:val="-2"/>
        </w:rPr>
      </w:pPr>
      <w:r>
        <w:rPr>
          <w:rFonts w:asciiTheme="majorBidi" w:hAnsiTheme="majorBidi"/>
          <w:b/>
        </w:rPr>
        <w:t>Data concerning the opening of tenders/applications as specified in the invitation</w:t>
      </w:r>
    </w:p>
    <w:p w14:paraId="3868D3F7" w14:textId="7CF114AC" w:rsidR="00DC029E" w:rsidRDefault="00192548" w:rsidP="00DC029E">
      <w:pPr>
        <w:pStyle w:val="BodyA"/>
        <w:spacing w:line="240" w:lineRule="auto"/>
        <w:jc w:val="both"/>
        <w:rPr>
          <w:rFonts w:asciiTheme="majorBidi" w:hAnsiTheme="majorBidi" w:cstheme="majorBidi"/>
          <w:i/>
          <w:spacing w:val="-2"/>
        </w:rPr>
      </w:pPr>
      <w:r>
        <w:rPr>
          <w:rFonts w:asciiTheme="majorBidi" w:hAnsiTheme="majorBidi"/>
        </w:rPr>
        <w:t xml:space="preserve">Date: </w:t>
      </w:r>
      <w:r>
        <w:rPr>
          <w:rFonts w:asciiTheme="majorBidi" w:hAnsiTheme="majorBidi"/>
          <w:i/>
        </w:rPr>
        <w:t>(The Portal withdraws relevant data)</w:t>
      </w:r>
    </w:p>
    <w:p w14:paraId="49953101" w14:textId="379A371F" w:rsidR="00DC029E" w:rsidRDefault="00192548" w:rsidP="00DC029E">
      <w:pPr>
        <w:pStyle w:val="BodyA"/>
        <w:spacing w:line="240" w:lineRule="auto"/>
        <w:jc w:val="both"/>
        <w:rPr>
          <w:rFonts w:asciiTheme="majorBidi" w:hAnsiTheme="majorBidi" w:cstheme="majorBidi"/>
          <w:i/>
          <w:spacing w:val="-2"/>
        </w:rPr>
      </w:pPr>
      <w:r>
        <w:rPr>
          <w:rFonts w:asciiTheme="majorBidi" w:hAnsiTheme="majorBidi"/>
        </w:rPr>
        <w:t xml:space="preserve">Place: </w:t>
      </w:r>
      <w:r>
        <w:rPr>
          <w:rFonts w:asciiTheme="majorBidi" w:hAnsiTheme="majorBidi"/>
          <w:i/>
        </w:rPr>
        <w:t>(The Portal withdraws relevant data)</w:t>
      </w:r>
    </w:p>
    <w:p w14:paraId="02A3F50F" w14:textId="437306FB" w:rsidR="00DC029E" w:rsidRDefault="00192548" w:rsidP="00DC029E">
      <w:pPr>
        <w:pStyle w:val="BodyA"/>
        <w:spacing w:line="240" w:lineRule="auto"/>
        <w:jc w:val="both"/>
        <w:rPr>
          <w:rFonts w:asciiTheme="majorBidi" w:hAnsiTheme="majorBidi" w:cstheme="majorBidi"/>
          <w:b/>
          <w:spacing w:val="-2"/>
        </w:rPr>
      </w:pPr>
      <w:r>
        <w:rPr>
          <w:rFonts w:asciiTheme="majorBidi" w:hAnsiTheme="majorBidi"/>
          <w:b/>
        </w:rPr>
        <w:t>Data on authorized persons and the procedure of opening</w:t>
      </w:r>
    </w:p>
    <w:p w14:paraId="275CF4A0" w14:textId="45701C47" w:rsidR="00DC029E" w:rsidRDefault="00F07613" w:rsidP="00DC029E">
      <w:pPr>
        <w:pStyle w:val="BodyA"/>
        <w:spacing w:line="240" w:lineRule="auto"/>
        <w:jc w:val="both"/>
        <w:rPr>
          <w:rFonts w:asciiTheme="majorBidi" w:hAnsiTheme="majorBidi" w:cstheme="majorBidi"/>
          <w:sz w:val="24"/>
          <w:szCs w:val="24"/>
        </w:rPr>
      </w:pPr>
      <w:r>
        <w:rPr>
          <w:rFonts w:asciiTheme="majorBidi" w:hAnsiTheme="majorBidi"/>
          <w:noProof/>
          <w:sz w:val="24"/>
        </w:rPr>
        <w:lastRenderedPageBreak/>
        <w:drawing>
          <wp:anchor distT="0" distB="0" distL="0" distR="0" simplePos="0" relativeHeight="251662336" behindDoc="1" locked="0" layoutInCell="1" allowOverlap="1" wp14:anchorId="377FBFCB" wp14:editId="3AEDAF67">
            <wp:simplePos x="0" y="0"/>
            <wp:positionH relativeFrom="page">
              <wp:posOffset>1251363</wp:posOffset>
            </wp:positionH>
            <wp:positionV relativeFrom="paragraph">
              <wp:posOffset>442527</wp:posOffset>
            </wp:positionV>
            <wp:extent cx="74474" cy="9853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9" cstate="print"/>
                    <a:stretch>
                      <a:fillRect/>
                    </a:stretch>
                  </pic:blipFill>
                  <pic:spPr>
                    <a:xfrm>
                      <a:off x="0" y="0"/>
                      <a:ext cx="74474" cy="98530"/>
                    </a:xfrm>
                    <a:prstGeom prst="rect">
                      <a:avLst/>
                    </a:prstGeom>
                  </pic:spPr>
                </pic:pic>
              </a:graphicData>
            </a:graphic>
          </wp:anchor>
        </w:drawing>
      </w:r>
      <w:r>
        <w:rPr>
          <w:rFonts w:asciiTheme="majorBidi" w:hAnsiTheme="majorBidi"/>
          <w:sz w:val="24"/>
        </w:rPr>
        <w:t xml:space="preserve">The Procurer has not excluded the public from the procedure of the opening of tenders. At the procedure page </w:t>
      </w:r>
      <w:r>
        <w:rPr>
          <w:rFonts w:asciiTheme="majorBidi" w:hAnsiTheme="majorBidi"/>
          <w:i/>
          <w:sz w:val="24"/>
        </w:rPr>
        <w:t xml:space="preserve">Tenders Opening of </w:t>
      </w:r>
      <w:r w:rsidR="007B6420">
        <w:rPr>
          <w:rFonts w:asciiTheme="majorBidi" w:hAnsiTheme="majorBidi"/>
          <w:i/>
          <w:sz w:val="24"/>
        </w:rPr>
        <w:t>Tenders,</w:t>
      </w:r>
      <w:r w:rsidR="007B6420">
        <w:rPr>
          <w:rFonts w:asciiTheme="majorBidi" w:hAnsiTheme="majorBidi"/>
          <w:sz w:val="24"/>
        </w:rPr>
        <w:t xml:space="preserve"> tenderer</w:t>
      </w:r>
      <w:r>
        <w:rPr>
          <w:rFonts w:asciiTheme="majorBidi" w:hAnsiTheme="majorBidi"/>
          <w:sz w:val="24"/>
        </w:rPr>
        <w:t xml:space="preserve"> can monitor the countdown until the opening of tenders. Once the Portal opens the tenders, the minutes of the tender opening is generated and simultaneously sent to tenderers, and can be downloaded from the procedure page.</w:t>
      </w:r>
    </w:p>
    <w:p w14:paraId="71C69C58" w14:textId="14BF08C3" w:rsidR="00DC029E" w:rsidRDefault="00192548" w:rsidP="00DC029E">
      <w:pPr>
        <w:pStyle w:val="BodyA"/>
        <w:spacing w:line="240" w:lineRule="auto"/>
        <w:jc w:val="both"/>
        <w:rPr>
          <w:rFonts w:asciiTheme="majorBidi" w:hAnsiTheme="majorBidi" w:cstheme="majorBidi"/>
          <w:b/>
          <w:spacing w:val="-2"/>
          <w:sz w:val="24"/>
          <w:szCs w:val="24"/>
        </w:rPr>
      </w:pPr>
      <w:r>
        <w:rPr>
          <w:rFonts w:asciiTheme="majorBidi" w:hAnsiTheme="majorBidi"/>
          <w:b/>
          <w:sz w:val="24"/>
        </w:rPr>
        <w:t>Clarifications of tender/application, modality and ways of submitting evidence</w:t>
      </w:r>
    </w:p>
    <w:p w14:paraId="405F7822" w14:textId="66EE84E1" w:rsidR="00DC029E" w:rsidRDefault="00192548" w:rsidP="00DC029E">
      <w:pPr>
        <w:pStyle w:val="BodyA"/>
        <w:spacing w:line="240" w:lineRule="auto"/>
        <w:jc w:val="both"/>
        <w:rPr>
          <w:rFonts w:asciiTheme="majorBidi" w:hAnsiTheme="majorBidi" w:cstheme="majorBidi"/>
          <w:sz w:val="24"/>
          <w:szCs w:val="24"/>
        </w:rPr>
      </w:pPr>
      <w:r>
        <w:rPr>
          <w:rFonts w:asciiTheme="majorBidi" w:hAnsiTheme="majorBidi"/>
          <w:sz w:val="24"/>
        </w:rPr>
        <w:t xml:space="preserve">After the opening of tenders/applications, the Procurer may request additional clarifications to help them review, evaluate and compare tenders/applications, and also perform control (insight) at </w:t>
      </w:r>
      <w:r w:rsidR="00286AC8">
        <w:rPr>
          <w:rFonts w:asciiTheme="majorBidi" w:hAnsiTheme="majorBidi"/>
          <w:sz w:val="24"/>
        </w:rPr>
        <w:t xml:space="preserve">the </w:t>
      </w:r>
      <w:r>
        <w:rPr>
          <w:rFonts w:asciiTheme="majorBidi" w:hAnsiTheme="majorBidi"/>
          <w:sz w:val="24"/>
        </w:rPr>
        <w:t>tenderer’s or their subcontractor’s.</w:t>
      </w:r>
    </w:p>
    <w:p w14:paraId="59607EFD" w14:textId="1046A5EA" w:rsidR="00DC029E" w:rsidRDefault="00192548" w:rsidP="00DC029E">
      <w:pPr>
        <w:pStyle w:val="BodyA"/>
        <w:spacing w:line="240" w:lineRule="auto"/>
        <w:jc w:val="both"/>
        <w:rPr>
          <w:rFonts w:asciiTheme="majorBidi" w:hAnsiTheme="majorBidi" w:cstheme="majorBidi"/>
          <w:sz w:val="24"/>
          <w:szCs w:val="24"/>
        </w:rPr>
      </w:pPr>
      <w:r>
        <w:rPr>
          <w:rFonts w:asciiTheme="majorBidi" w:hAnsiTheme="majorBidi"/>
          <w:sz w:val="24"/>
        </w:rPr>
        <w:t xml:space="preserve">Where data or documentation submitted by economic operator is incomplete or unclear, the Procurer may, while observing the principles of equality and transparency, require the latter to also supply needed information or additional documentation, through the Public Procurement Portal, within a reasonable deadline not shorter than five days. </w:t>
      </w:r>
      <w:hyperlink r:id="rId23" w:history="1">
        <w:r>
          <w:rPr>
            <w:rStyle w:val="Hyperlink"/>
            <w:rFonts w:asciiTheme="majorBidi" w:hAnsiTheme="majorBidi"/>
            <w:sz w:val="24"/>
          </w:rPr>
          <w:t>See general instruction for the Portal users</w:t>
        </w:r>
      </w:hyperlink>
      <w:r>
        <w:rPr>
          <w:rFonts w:asciiTheme="majorBidi" w:hAnsiTheme="majorBidi"/>
          <w:sz w:val="24"/>
        </w:rPr>
        <w:t xml:space="preserve"> </w:t>
      </w:r>
    </w:p>
    <w:p w14:paraId="3788AEC9" w14:textId="1DABFE48" w:rsidR="00DC029E" w:rsidRDefault="00192548" w:rsidP="00DC029E">
      <w:pPr>
        <w:pStyle w:val="BodyA"/>
        <w:spacing w:line="240" w:lineRule="auto"/>
        <w:jc w:val="both"/>
        <w:rPr>
          <w:rFonts w:asciiTheme="majorBidi" w:hAnsiTheme="majorBidi" w:cstheme="majorBidi"/>
          <w:b/>
          <w:spacing w:val="-2"/>
          <w:sz w:val="24"/>
          <w:szCs w:val="24"/>
        </w:rPr>
      </w:pPr>
      <w:r>
        <w:rPr>
          <w:rFonts w:asciiTheme="majorBidi" w:hAnsiTheme="majorBidi"/>
          <w:b/>
          <w:sz w:val="24"/>
        </w:rPr>
        <w:t>Protection of rights</w:t>
      </w:r>
    </w:p>
    <w:p w14:paraId="18A26B3A" w14:textId="43B5CF14" w:rsidR="00DC029E" w:rsidRDefault="00192548" w:rsidP="00DC029E">
      <w:pPr>
        <w:pStyle w:val="BodyA"/>
        <w:spacing w:line="240" w:lineRule="auto"/>
        <w:jc w:val="both"/>
        <w:rPr>
          <w:rFonts w:asciiTheme="majorBidi" w:hAnsiTheme="majorBidi" w:cstheme="majorBidi"/>
          <w:sz w:val="24"/>
          <w:szCs w:val="24"/>
        </w:rPr>
      </w:pPr>
      <w:r>
        <w:rPr>
          <w:rFonts w:asciiTheme="majorBidi" w:hAnsiTheme="majorBidi"/>
          <w:sz w:val="24"/>
        </w:rPr>
        <w:t>Request for the protection of rights can be filed by economic operator or tenderer which had, or has, an interest in the award of contract in given public procurement procedure and which alleges that the Procurer’s conduct contrary to the provisions of the PPL has damaged them or that the award of contract contrary to the provisions of the PPL could cause a damage (hereinafter: complainant).</w:t>
      </w:r>
    </w:p>
    <w:p w14:paraId="5DDE72E2" w14:textId="15D5042B" w:rsidR="00DC029E" w:rsidRDefault="00192548" w:rsidP="00DC029E">
      <w:pPr>
        <w:pStyle w:val="BodyA"/>
        <w:spacing w:line="240" w:lineRule="auto"/>
        <w:jc w:val="both"/>
        <w:rPr>
          <w:rFonts w:asciiTheme="majorBidi" w:hAnsiTheme="majorBidi" w:cstheme="majorBidi"/>
          <w:spacing w:val="-2"/>
          <w:sz w:val="24"/>
          <w:szCs w:val="24"/>
        </w:rPr>
      </w:pPr>
      <w:r>
        <w:rPr>
          <w:rFonts w:asciiTheme="majorBidi" w:hAnsiTheme="majorBidi"/>
          <w:sz w:val="24"/>
        </w:rPr>
        <w:t xml:space="preserve">Request for the protection of rights is filed electronically via the Public Procurement Portal simultaneously to the Procurer and the Republic Commission for the Protection of Rights in Public Procurement Procedures (hereinafter: the Republic Commission), whereby the date of its filing via the Public Procurement Portal is deemed to be the date of its receipt. </w:t>
      </w:r>
    </w:p>
    <w:p w14:paraId="1F31F874" w14:textId="14D11903" w:rsidR="00DC029E" w:rsidRDefault="00192548" w:rsidP="00DC029E">
      <w:pPr>
        <w:pStyle w:val="BodyA"/>
        <w:spacing w:line="240" w:lineRule="auto"/>
        <w:jc w:val="both"/>
      </w:pPr>
      <w:r>
        <w:rPr>
          <w:rFonts w:asciiTheme="majorBidi" w:hAnsiTheme="majorBidi"/>
          <w:b/>
          <w:sz w:val="24"/>
        </w:rPr>
        <w:t xml:space="preserve">Filing request for the protection of rights  electronically </w:t>
      </w:r>
      <w:hyperlink r:id="rId24" w:history="1">
        <w:r>
          <w:rPr>
            <w:rStyle w:val="Hyperlink"/>
            <w:rFonts w:asciiTheme="majorBidi" w:hAnsiTheme="majorBidi"/>
            <w:b/>
            <w:sz w:val="24"/>
          </w:rPr>
          <w:t>See general instruction for the Portal users</w:t>
        </w:r>
      </w:hyperlink>
    </w:p>
    <w:p w14:paraId="557AA4E2" w14:textId="14E05FD3" w:rsidR="00F07613" w:rsidRPr="00DC029E" w:rsidRDefault="00192548" w:rsidP="00DC029E">
      <w:pPr>
        <w:pStyle w:val="BodyA"/>
        <w:spacing w:line="240" w:lineRule="auto"/>
        <w:jc w:val="both"/>
        <w:rPr>
          <w:rFonts w:ascii="Times New Roman" w:hAnsi="Times New Roman" w:cs="Times New Roman"/>
          <w:sz w:val="24"/>
          <w:szCs w:val="24"/>
        </w:rPr>
      </w:pPr>
      <w:r>
        <w:rPr>
          <w:rFonts w:asciiTheme="majorBidi" w:hAnsiTheme="majorBidi"/>
          <w:sz w:val="24"/>
        </w:rPr>
        <w:t>Steps:</w:t>
      </w:r>
    </w:p>
    <w:p w14:paraId="5D1459BA" w14:textId="77777777" w:rsidR="00F07613" w:rsidRPr="001C3098" w:rsidRDefault="00F07613" w:rsidP="00894E04">
      <w:pPr>
        <w:pStyle w:val="BodyText"/>
        <w:spacing w:before="24"/>
        <w:jc w:val="both"/>
        <w:rPr>
          <w:rFonts w:asciiTheme="majorBidi" w:hAnsiTheme="majorBidi" w:cstheme="majorBidi"/>
          <w:sz w:val="24"/>
          <w:szCs w:val="24"/>
        </w:rPr>
      </w:pPr>
    </w:p>
    <w:p w14:paraId="02148A1C" w14:textId="41A7B5EB" w:rsidR="00DC029E" w:rsidRDefault="00DC029E" w:rsidP="00DC029E">
      <w:pPr>
        <w:pStyle w:val="BodyText"/>
        <w:spacing w:before="1"/>
        <w:jc w:val="both"/>
        <w:rPr>
          <w:rFonts w:asciiTheme="majorBidi" w:hAnsiTheme="majorBidi" w:cstheme="majorBidi"/>
          <w:spacing w:val="-2"/>
          <w:sz w:val="24"/>
          <w:szCs w:val="24"/>
        </w:rPr>
      </w:pPr>
      <w:r>
        <w:rPr>
          <w:rFonts w:asciiTheme="majorBidi" w:hAnsiTheme="majorBidi"/>
          <w:sz w:val="24"/>
        </w:rPr>
        <w:t>- Enter the reference number of the request</w:t>
      </w:r>
    </w:p>
    <w:p w14:paraId="2B77A3D3" w14:textId="009F2483" w:rsidR="002F2C4D" w:rsidRPr="001C3098" w:rsidRDefault="00DC029E" w:rsidP="00DC029E">
      <w:pPr>
        <w:pStyle w:val="BodyText"/>
        <w:spacing w:before="1"/>
        <w:jc w:val="both"/>
        <w:rPr>
          <w:rFonts w:asciiTheme="majorBidi" w:hAnsiTheme="majorBidi" w:cstheme="majorBidi"/>
          <w:spacing w:val="-2"/>
          <w:sz w:val="24"/>
          <w:szCs w:val="24"/>
        </w:rPr>
      </w:pPr>
      <w:r>
        <w:rPr>
          <w:rFonts w:asciiTheme="majorBidi" w:hAnsiTheme="majorBidi"/>
          <w:sz w:val="24"/>
        </w:rPr>
        <w:t>- Data on the complainant, Procurer and the procedure challenged by the request is automatically withdrawn from the system</w:t>
      </w:r>
    </w:p>
    <w:p w14:paraId="18520DDE" w14:textId="5E0D8106" w:rsidR="00DC029E" w:rsidRDefault="00DC029E" w:rsidP="00DC029E">
      <w:pPr>
        <w:pStyle w:val="BodyText"/>
        <w:spacing w:before="1"/>
        <w:jc w:val="both"/>
        <w:rPr>
          <w:rFonts w:asciiTheme="majorBidi" w:hAnsiTheme="majorBidi" w:cstheme="majorBidi"/>
          <w:spacing w:val="-2"/>
          <w:sz w:val="24"/>
          <w:szCs w:val="24"/>
        </w:rPr>
      </w:pPr>
      <w:r>
        <w:rPr>
          <w:rFonts w:asciiTheme="majorBidi" w:hAnsiTheme="majorBidi"/>
          <w:sz w:val="24"/>
        </w:rPr>
        <w:t>- Where the complainant acts in the procedure through a proxy, they can authorize such proxy via the Public Procurement Portal</w:t>
      </w:r>
    </w:p>
    <w:p w14:paraId="3ED413CB" w14:textId="285F56E6" w:rsidR="00F07613" w:rsidRPr="001C3098" w:rsidRDefault="00DC029E" w:rsidP="00DC029E">
      <w:pPr>
        <w:pStyle w:val="BodyText"/>
        <w:spacing w:before="1"/>
        <w:jc w:val="both"/>
        <w:rPr>
          <w:rFonts w:asciiTheme="majorBidi" w:hAnsiTheme="majorBidi" w:cstheme="majorBidi"/>
          <w:spacing w:val="-2"/>
          <w:sz w:val="24"/>
          <w:szCs w:val="24"/>
        </w:rPr>
      </w:pPr>
      <w:r>
        <w:rPr>
          <w:rFonts w:asciiTheme="majorBidi" w:hAnsiTheme="majorBidi"/>
          <w:sz w:val="24"/>
        </w:rPr>
        <w:t>- Where the request is filed on behalf of a group of tenderers, the complainant must upload the</w:t>
      </w:r>
    </w:p>
    <w:p w14:paraId="3264BFA5" w14:textId="4A7B22DC" w:rsidR="00F07613" w:rsidRPr="001C3098" w:rsidRDefault="00192548" w:rsidP="00DC029E">
      <w:pPr>
        <w:pStyle w:val="BodyText"/>
        <w:spacing w:before="1"/>
        <w:jc w:val="both"/>
        <w:rPr>
          <w:rFonts w:asciiTheme="majorBidi" w:hAnsiTheme="majorBidi" w:cstheme="majorBidi"/>
          <w:spacing w:val="-2"/>
          <w:sz w:val="24"/>
          <w:szCs w:val="24"/>
        </w:rPr>
      </w:pPr>
      <w:r>
        <w:rPr>
          <w:rFonts w:asciiTheme="majorBidi" w:hAnsiTheme="majorBidi"/>
          <w:sz w:val="24"/>
        </w:rPr>
        <w:t xml:space="preserve">authorizations of other members of the group, or an agreement clarifying the right to file </w:t>
      </w:r>
      <w:r w:rsidR="00286AC8">
        <w:rPr>
          <w:rFonts w:asciiTheme="majorBidi" w:hAnsiTheme="majorBidi"/>
          <w:sz w:val="24"/>
        </w:rPr>
        <w:t>this request</w:t>
      </w:r>
      <w:r>
        <w:rPr>
          <w:rFonts w:asciiTheme="majorBidi" w:hAnsiTheme="majorBidi"/>
          <w:sz w:val="24"/>
        </w:rPr>
        <w:t xml:space="preserve"> on behalf of the group</w:t>
      </w:r>
    </w:p>
    <w:p w14:paraId="5E18E2FF" w14:textId="28962E13" w:rsidR="00F07613" w:rsidRPr="001C3098" w:rsidRDefault="00DC029E" w:rsidP="00DC029E">
      <w:pPr>
        <w:pStyle w:val="BodyText"/>
        <w:spacing w:before="1"/>
        <w:jc w:val="both"/>
        <w:rPr>
          <w:rFonts w:asciiTheme="majorBidi" w:hAnsiTheme="majorBidi" w:cstheme="majorBidi"/>
          <w:spacing w:val="-2"/>
          <w:sz w:val="24"/>
          <w:szCs w:val="24"/>
        </w:rPr>
      </w:pPr>
      <w:r>
        <w:rPr>
          <w:rFonts w:asciiTheme="majorBidi" w:hAnsiTheme="majorBidi"/>
          <w:sz w:val="24"/>
        </w:rPr>
        <w:t>- Specify whether the request for the protection of rights refers to the procurement subject as a whole, or to an individual lot of the procurement subject (if so, specify which)</w:t>
      </w:r>
    </w:p>
    <w:p w14:paraId="7BC94A77" w14:textId="4EF92572" w:rsidR="00F07613" w:rsidRPr="001C3098" w:rsidRDefault="00DC029E" w:rsidP="00DC029E">
      <w:pPr>
        <w:pStyle w:val="BodyText"/>
        <w:spacing w:before="1"/>
        <w:jc w:val="both"/>
        <w:rPr>
          <w:rFonts w:asciiTheme="majorBidi" w:hAnsiTheme="majorBidi" w:cstheme="majorBidi"/>
          <w:spacing w:val="-2"/>
          <w:sz w:val="24"/>
          <w:szCs w:val="24"/>
        </w:rPr>
      </w:pPr>
      <w:r>
        <w:rPr>
          <w:rFonts w:asciiTheme="majorBidi" w:hAnsiTheme="majorBidi"/>
          <w:sz w:val="24"/>
        </w:rPr>
        <w:t>- Documents you need to upload from your computer:</w:t>
      </w:r>
    </w:p>
    <w:p w14:paraId="743AC4C4" w14:textId="758FF610" w:rsidR="00F07613" w:rsidRPr="001C3098" w:rsidRDefault="00DC029E" w:rsidP="00DC029E">
      <w:pPr>
        <w:pStyle w:val="BodyText"/>
        <w:spacing w:before="1"/>
        <w:jc w:val="both"/>
        <w:rPr>
          <w:rFonts w:asciiTheme="majorBidi" w:hAnsiTheme="majorBidi" w:cstheme="majorBidi"/>
          <w:spacing w:val="-2"/>
          <w:sz w:val="24"/>
          <w:szCs w:val="24"/>
        </w:rPr>
      </w:pPr>
      <w:r>
        <w:rPr>
          <w:rFonts w:asciiTheme="majorBidi" w:hAnsiTheme="majorBidi"/>
          <w:sz w:val="24"/>
        </w:rPr>
        <w:t>- Document of the request for the protection of rights (along with the request, you can also upload additional documentation)</w:t>
      </w:r>
    </w:p>
    <w:p w14:paraId="5D168057" w14:textId="656F3696" w:rsidR="00DC029E" w:rsidRDefault="00DC029E" w:rsidP="00DC029E">
      <w:pPr>
        <w:pStyle w:val="BodyText"/>
        <w:spacing w:before="1"/>
        <w:jc w:val="both"/>
        <w:rPr>
          <w:rFonts w:asciiTheme="majorBidi" w:hAnsiTheme="majorBidi" w:cstheme="majorBidi"/>
          <w:spacing w:val="-2"/>
          <w:sz w:val="24"/>
          <w:szCs w:val="24"/>
        </w:rPr>
      </w:pPr>
      <w:r>
        <w:rPr>
          <w:rFonts w:asciiTheme="majorBidi" w:hAnsiTheme="majorBidi"/>
          <w:sz w:val="24"/>
        </w:rPr>
        <w:t>- Evidence on paid up administrative fee</w:t>
      </w:r>
    </w:p>
    <w:p w14:paraId="7DFD429C" w14:textId="77777777" w:rsidR="00DC029E" w:rsidRDefault="00DC029E" w:rsidP="00DC029E">
      <w:pPr>
        <w:pStyle w:val="BodyText"/>
        <w:spacing w:before="1"/>
        <w:jc w:val="both"/>
        <w:rPr>
          <w:rFonts w:asciiTheme="majorBidi" w:hAnsiTheme="majorBidi" w:cstheme="majorBidi"/>
          <w:spacing w:val="-2"/>
          <w:sz w:val="24"/>
          <w:szCs w:val="24"/>
        </w:rPr>
      </w:pPr>
    </w:p>
    <w:p w14:paraId="147E047C" w14:textId="59ABFC68" w:rsidR="00B3683B" w:rsidRDefault="00192548" w:rsidP="00B3683B">
      <w:pPr>
        <w:pStyle w:val="BodyText"/>
        <w:spacing w:before="1"/>
        <w:jc w:val="both"/>
        <w:rPr>
          <w:rFonts w:asciiTheme="majorBidi" w:hAnsiTheme="majorBidi" w:cstheme="majorBidi"/>
          <w:spacing w:val="-2"/>
          <w:sz w:val="24"/>
          <w:szCs w:val="24"/>
        </w:rPr>
      </w:pPr>
      <w:r>
        <w:rPr>
          <w:rFonts w:asciiTheme="majorBidi" w:hAnsiTheme="majorBidi"/>
          <w:b/>
          <w:sz w:val="24"/>
        </w:rPr>
        <w:lastRenderedPageBreak/>
        <w:t>Precise information about deadline(s) for the protection of rights</w:t>
      </w:r>
    </w:p>
    <w:p w14:paraId="398E4A43" w14:textId="77777777" w:rsidR="00B3683B" w:rsidRDefault="00B3683B" w:rsidP="00B3683B">
      <w:pPr>
        <w:pStyle w:val="BodyText"/>
        <w:spacing w:before="1"/>
        <w:jc w:val="both"/>
        <w:rPr>
          <w:rFonts w:asciiTheme="majorBidi" w:hAnsiTheme="majorBidi" w:cstheme="majorBidi"/>
          <w:spacing w:val="-2"/>
          <w:sz w:val="24"/>
          <w:szCs w:val="24"/>
        </w:rPr>
      </w:pPr>
    </w:p>
    <w:p w14:paraId="012AEE7D" w14:textId="4309202B" w:rsidR="00B3683B" w:rsidRDefault="00192548" w:rsidP="00B3683B">
      <w:pPr>
        <w:pStyle w:val="BodyText"/>
        <w:spacing w:before="1"/>
        <w:jc w:val="both"/>
        <w:rPr>
          <w:rFonts w:asciiTheme="majorBidi" w:hAnsiTheme="majorBidi" w:cstheme="majorBidi"/>
          <w:spacing w:val="-2"/>
          <w:sz w:val="24"/>
          <w:szCs w:val="24"/>
        </w:rPr>
      </w:pPr>
      <w:r>
        <w:rPr>
          <w:rFonts w:asciiTheme="majorBidi" w:hAnsiTheme="majorBidi"/>
          <w:sz w:val="24"/>
        </w:rPr>
        <w:t>Request for the protection of rights may be filed throughout a public procurement procedure, unless otherwise provided for under the PPL, and no later than within ten days from the date of publishing on the Public Procurement Portal the Procurer’s decision on closing the public procurement procedure in line with the PPL. Request for the protection of rights that challenges the Procurer’s actions in determining the type of the procedure, the content of public call and the tender documents, will be deemed timely if received by the Procurer no later than three days before the expiry of deadline for the submission of tenders or applications, regardless of the method of delivery. Request for the protection of rights that challenges the Procurer’s actions following the expiry of deadline for the submission of tenders is filed within ten days from the date of publishing the Procurer’s decision on the Public Procurement Portal, or from the date of receiving such decision in cases where the PPL does not provide for the publishing on the Public Procurement Portal. After expiry of deadline for filing request for the protection of rights, the complainant cannot supplement it by stating the reasons that concern the actions challenged by given request, or by challenging other Procurer’s actions that they knew or could have known prior to expiry of deadline for filing request for the protection of rights, but that were not referred to in the filed request.</w:t>
      </w:r>
    </w:p>
    <w:p w14:paraId="4F1F0137" w14:textId="77777777" w:rsidR="00B3683B" w:rsidRDefault="00B3683B" w:rsidP="00B3683B">
      <w:pPr>
        <w:pStyle w:val="BodyText"/>
        <w:spacing w:before="1"/>
        <w:jc w:val="both"/>
        <w:rPr>
          <w:rFonts w:asciiTheme="majorBidi" w:hAnsiTheme="majorBidi" w:cstheme="majorBidi"/>
          <w:spacing w:val="-2"/>
          <w:sz w:val="24"/>
          <w:szCs w:val="24"/>
        </w:rPr>
      </w:pPr>
    </w:p>
    <w:p w14:paraId="4A80B06B" w14:textId="76147FF5" w:rsidR="00B3683B" w:rsidRDefault="00192548" w:rsidP="00B3683B">
      <w:pPr>
        <w:pStyle w:val="BodyText"/>
        <w:spacing w:before="1"/>
        <w:jc w:val="both"/>
        <w:rPr>
          <w:rFonts w:asciiTheme="majorBidi" w:hAnsiTheme="majorBidi" w:cstheme="majorBidi"/>
          <w:sz w:val="24"/>
          <w:szCs w:val="24"/>
        </w:rPr>
      </w:pPr>
      <w:r>
        <w:rPr>
          <w:rFonts w:asciiTheme="majorBidi" w:hAnsiTheme="majorBidi"/>
          <w:sz w:val="24"/>
        </w:rPr>
        <w:t>Request for the protection of rights cannot challenge the Procurer’s actions taken in public procurement procedure if the complainant knew or could have known the reasons for challenging those before the expiry of deadline for filing request and the complainant failed to do so prior to expiry of this deadline. Where the same complainant in the same public procurement procedure again files a request for the protection of rights, this request cannot challenge such Procurer’s actions that the complainant knew or could have known when filing the previous request. Possible deficiencies or irregularities in procurement documentation that were not referred to pursuant to Article 97 of the PPL cannot be contested in the procedure of the protection of rights. The Procurer publishes notice on the filed request for the protection of rights on the Public Procurement Portal no later than on the next day from its receipt. The filing of request for the protection of rights stays further Procurer’s actions in public procurement procedure until the completion of the procedure for the protection of rights. Request for the protection of rights must contain data under Article 217 of the PPL.</w:t>
      </w:r>
    </w:p>
    <w:p w14:paraId="0F0FA316" w14:textId="77777777" w:rsidR="00B3683B" w:rsidRDefault="00B3683B" w:rsidP="00B3683B">
      <w:pPr>
        <w:pStyle w:val="BodyText"/>
        <w:spacing w:before="1"/>
        <w:jc w:val="both"/>
        <w:rPr>
          <w:rFonts w:asciiTheme="majorBidi" w:hAnsiTheme="majorBidi" w:cstheme="majorBidi"/>
          <w:sz w:val="24"/>
          <w:szCs w:val="24"/>
        </w:rPr>
      </w:pPr>
    </w:p>
    <w:p w14:paraId="7BFB2597" w14:textId="6D412B35" w:rsidR="00B3683B" w:rsidRDefault="00192548" w:rsidP="00B3683B">
      <w:pPr>
        <w:pStyle w:val="BodyText"/>
        <w:spacing w:before="1"/>
        <w:jc w:val="both"/>
        <w:rPr>
          <w:rFonts w:asciiTheme="majorBidi" w:hAnsiTheme="majorBidi" w:cstheme="majorBidi"/>
          <w:spacing w:val="-2"/>
          <w:sz w:val="24"/>
          <w:szCs w:val="24"/>
        </w:rPr>
      </w:pPr>
      <w:r>
        <w:rPr>
          <w:rFonts w:asciiTheme="majorBidi" w:hAnsiTheme="majorBidi"/>
          <w:sz w:val="24"/>
        </w:rPr>
        <w:t>Where the complainant acts in the procedure through a proxy, they attach authorization for representation in the procedure of the protection of rights to this request for the protection of tights. The complainant with the place of residence or domicile or company seat abroad, has to appoint a proxy for receiving correspondence in the Republic of Serbia in the request for the protection of rights, and all data needed for communication with the appointed person.</w:t>
      </w:r>
    </w:p>
    <w:p w14:paraId="1E75FA7A" w14:textId="77777777" w:rsidR="00B3683B" w:rsidRDefault="00B3683B" w:rsidP="00B3683B">
      <w:pPr>
        <w:pStyle w:val="BodyText"/>
        <w:spacing w:before="1"/>
        <w:jc w:val="both"/>
        <w:rPr>
          <w:rFonts w:asciiTheme="majorBidi" w:hAnsiTheme="majorBidi" w:cstheme="majorBidi"/>
          <w:spacing w:val="-2"/>
          <w:sz w:val="24"/>
          <w:szCs w:val="24"/>
        </w:rPr>
      </w:pPr>
    </w:p>
    <w:p w14:paraId="1BAFB4AF" w14:textId="362F883B" w:rsidR="00B3683B" w:rsidRDefault="00192548" w:rsidP="00B3683B">
      <w:pPr>
        <w:pStyle w:val="BodyText"/>
        <w:spacing w:before="1"/>
        <w:jc w:val="both"/>
        <w:rPr>
          <w:rFonts w:asciiTheme="majorBidi" w:hAnsiTheme="majorBidi" w:cstheme="majorBidi"/>
          <w:spacing w:val="-2"/>
          <w:sz w:val="24"/>
          <w:szCs w:val="24"/>
        </w:rPr>
      </w:pPr>
      <w:r>
        <w:rPr>
          <w:rFonts w:asciiTheme="majorBidi" w:hAnsiTheme="majorBidi"/>
          <w:sz w:val="24"/>
        </w:rPr>
        <w:t>When filing request for the protection of rights to the Procurer, the complainant has to provide evidence on paid up administrative fee.</w:t>
      </w:r>
    </w:p>
    <w:p w14:paraId="000293DB" w14:textId="77777777" w:rsidR="00B3683B" w:rsidRDefault="00B3683B" w:rsidP="00B3683B">
      <w:pPr>
        <w:pStyle w:val="BodyText"/>
        <w:spacing w:before="1"/>
        <w:jc w:val="both"/>
        <w:rPr>
          <w:rFonts w:asciiTheme="majorBidi" w:hAnsiTheme="majorBidi" w:cstheme="majorBidi"/>
          <w:spacing w:val="-2"/>
          <w:sz w:val="24"/>
          <w:szCs w:val="24"/>
        </w:rPr>
      </w:pPr>
    </w:p>
    <w:p w14:paraId="5885C729" w14:textId="4575354E" w:rsidR="00B3683B" w:rsidRDefault="00192548" w:rsidP="00B3683B">
      <w:pPr>
        <w:pStyle w:val="BodyText"/>
        <w:spacing w:before="1"/>
        <w:jc w:val="both"/>
        <w:rPr>
          <w:rFonts w:asciiTheme="majorBidi" w:hAnsiTheme="majorBidi" w:cstheme="majorBidi"/>
          <w:spacing w:val="-2"/>
          <w:sz w:val="24"/>
          <w:szCs w:val="24"/>
        </w:rPr>
      </w:pPr>
      <w:r>
        <w:rPr>
          <w:rFonts w:asciiTheme="majorBidi" w:hAnsiTheme="majorBidi"/>
          <w:sz w:val="24"/>
        </w:rPr>
        <w:t>Evidence means any document witnessing that the transaction was made in the amount referred to under Article 225 of the PPL and that it refers to said request for the protection of rights.</w:t>
      </w:r>
    </w:p>
    <w:p w14:paraId="0349C55B" w14:textId="77777777" w:rsidR="00B3683B" w:rsidRDefault="00B3683B" w:rsidP="00B3683B">
      <w:pPr>
        <w:pStyle w:val="BodyText"/>
        <w:spacing w:before="1"/>
        <w:jc w:val="both"/>
        <w:rPr>
          <w:rFonts w:asciiTheme="majorBidi" w:hAnsiTheme="majorBidi" w:cstheme="majorBidi"/>
          <w:spacing w:val="-2"/>
          <w:sz w:val="24"/>
          <w:szCs w:val="24"/>
        </w:rPr>
      </w:pPr>
    </w:p>
    <w:p w14:paraId="16B1E3B0" w14:textId="5050DCEC" w:rsidR="00B3683B" w:rsidRDefault="00192548" w:rsidP="00B3683B">
      <w:pPr>
        <w:pStyle w:val="BodyText"/>
        <w:spacing w:before="1"/>
        <w:jc w:val="both"/>
        <w:rPr>
          <w:rFonts w:asciiTheme="majorBidi" w:hAnsiTheme="majorBidi" w:cstheme="majorBidi"/>
          <w:spacing w:val="-2"/>
          <w:sz w:val="24"/>
          <w:szCs w:val="24"/>
        </w:rPr>
      </w:pPr>
      <w:r>
        <w:rPr>
          <w:rFonts w:asciiTheme="majorBidi" w:hAnsiTheme="majorBidi"/>
          <w:sz w:val="24"/>
        </w:rPr>
        <w:t xml:space="preserve">Valid proof of paid administrative fee, pursuant to the Instruction on payment of administrative </w:t>
      </w:r>
      <w:r>
        <w:rPr>
          <w:rFonts w:asciiTheme="majorBidi" w:hAnsiTheme="majorBidi"/>
          <w:sz w:val="24"/>
        </w:rPr>
        <w:lastRenderedPageBreak/>
        <w:t>fee for filing request for the protection of rights to the Republic Commission, is published on the website of the Republic Commission.</w:t>
      </w:r>
    </w:p>
    <w:p w14:paraId="4AB5DB69" w14:textId="77777777" w:rsidR="00B3683B" w:rsidRDefault="00B3683B" w:rsidP="00B3683B">
      <w:pPr>
        <w:pStyle w:val="BodyText"/>
        <w:spacing w:before="1"/>
        <w:jc w:val="both"/>
        <w:rPr>
          <w:rFonts w:asciiTheme="majorBidi" w:hAnsiTheme="majorBidi" w:cstheme="majorBidi"/>
          <w:spacing w:val="-2"/>
          <w:sz w:val="24"/>
          <w:szCs w:val="24"/>
        </w:rPr>
      </w:pPr>
    </w:p>
    <w:p w14:paraId="0F90DE8D" w14:textId="4BD12194" w:rsidR="00F07613" w:rsidRPr="00B3683B" w:rsidRDefault="00192548" w:rsidP="00B3683B">
      <w:pPr>
        <w:pStyle w:val="BodyText"/>
        <w:spacing w:before="1"/>
        <w:jc w:val="both"/>
        <w:rPr>
          <w:rFonts w:asciiTheme="majorBidi" w:hAnsiTheme="majorBidi" w:cstheme="majorBidi"/>
          <w:spacing w:val="-2"/>
          <w:sz w:val="24"/>
          <w:szCs w:val="24"/>
        </w:rPr>
      </w:pPr>
      <w:r>
        <w:rPr>
          <w:rFonts w:asciiTheme="majorBidi" w:hAnsiTheme="majorBidi"/>
          <w:sz w:val="24"/>
        </w:rPr>
        <w:t>The administrative fee is RSD 120,000.</w:t>
      </w:r>
    </w:p>
    <w:p w14:paraId="07C89B7C" w14:textId="77777777" w:rsidR="00F07613" w:rsidRPr="001C3098" w:rsidRDefault="00F07613" w:rsidP="00894E04">
      <w:pPr>
        <w:spacing w:line="240" w:lineRule="auto"/>
        <w:jc w:val="both"/>
        <w:rPr>
          <w:rFonts w:asciiTheme="majorBidi" w:hAnsiTheme="majorBidi" w:cstheme="majorBidi"/>
        </w:rPr>
      </w:pPr>
    </w:p>
    <w:p w14:paraId="68C2797E" w14:textId="77777777" w:rsidR="00F07613" w:rsidRPr="001C3098" w:rsidRDefault="00F07613" w:rsidP="00894E04">
      <w:pPr>
        <w:pStyle w:val="BodyText"/>
        <w:tabs>
          <w:tab w:val="left" w:pos="8364"/>
        </w:tabs>
        <w:spacing w:before="241"/>
        <w:ind w:left="400" w:right="182"/>
        <w:jc w:val="both"/>
        <w:rPr>
          <w:rFonts w:asciiTheme="majorBidi" w:hAnsiTheme="majorBidi" w:cstheme="majorBidi"/>
          <w:sz w:val="24"/>
          <w:szCs w:val="24"/>
        </w:rPr>
      </w:pPr>
    </w:p>
    <w:p w14:paraId="0FDDF6A6" w14:textId="77777777" w:rsidR="00F07613" w:rsidRPr="00EA5F1E" w:rsidRDefault="00F07613" w:rsidP="00894E04">
      <w:pPr>
        <w:spacing w:line="240" w:lineRule="auto"/>
        <w:jc w:val="both"/>
        <w:rPr>
          <w:rFonts w:asciiTheme="majorBidi" w:hAnsiTheme="majorBidi" w:cstheme="majorBidi"/>
          <w:lang w:val="ru-RU"/>
        </w:rPr>
      </w:pPr>
    </w:p>
    <w:sectPr w:rsidR="00F07613" w:rsidRPr="00EA5F1E" w:rsidSect="00D045A6">
      <w:footerReference w:type="defaul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78BA7" w14:textId="77777777" w:rsidR="005D6D09" w:rsidRPr="001C3098" w:rsidRDefault="005D6D09" w:rsidP="00E07B8E">
      <w:pPr>
        <w:spacing w:after="0" w:line="240" w:lineRule="auto"/>
      </w:pPr>
      <w:r w:rsidRPr="001C3098">
        <w:separator/>
      </w:r>
    </w:p>
  </w:endnote>
  <w:endnote w:type="continuationSeparator" w:id="0">
    <w:p w14:paraId="291C39A8" w14:textId="77777777" w:rsidR="005D6D09" w:rsidRPr="001C3098" w:rsidRDefault="005D6D09" w:rsidP="00E07B8E">
      <w:pPr>
        <w:spacing w:after="0" w:line="240" w:lineRule="auto"/>
      </w:pPr>
      <w:r w:rsidRPr="001C30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927756"/>
      <w:docPartObj>
        <w:docPartGallery w:val="Page Numbers (Bottom of Page)"/>
        <w:docPartUnique/>
      </w:docPartObj>
    </w:sdtPr>
    <w:sdtEndPr>
      <w:rPr>
        <w:noProof/>
      </w:rPr>
    </w:sdtEndPr>
    <w:sdtContent>
      <w:p w14:paraId="2CE5C123" w14:textId="4983D560" w:rsidR="00192548" w:rsidRDefault="00192548">
        <w:pPr>
          <w:pStyle w:val="Footer"/>
          <w:jc w:val="center"/>
        </w:pPr>
        <w:r>
          <w:fldChar w:fldCharType="begin"/>
        </w:r>
        <w:r>
          <w:instrText xml:space="preserve"> PAGE   \* MERGEFORMAT </w:instrText>
        </w:r>
        <w:r>
          <w:fldChar w:fldCharType="separate"/>
        </w:r>
        <w:r>
          <w:t>2</w:t>
        </w:r>
        <w:r>
          <w:fldChar w:fldCharType="end"/>
        </w:r>
      </w:p>
    </w:sdtContent>
  </w:sdt>
  <w:p w14:paraId="7FD55C7C" w14:textId="77777777" w:rsidR="00192548" w:rsidRDefault="00192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AED0" w14:textId="77777777" w:rsidR="005D6D09" w:rsidRPr="001C3098" w:rsidRDefault="005D6D09" w:rsidP="00E07B8E">
      <w:pPr>
        <w:spacing w:after="0" w:line="240" w:lineRule="auto"/>
      </w:pPr>
      <w:r w:rsidRPr="001C3098">
        <w:separator/>
      </w:r>
    </w:p>
  </w:footnote>
  <w:footnote w:type="continuationSeparator" w:id="0">
    <w:p w14:paraId="18D99217" w14:textId="77777777" w:rsidR="005D6D09" w:rsidRPr="001C3098" w:rsidRDefault="005D6D09" w:rsidP="00E07B8E">
      <w:pPr>
        <w:spacing w:after="0" w:line="240" w:lineRule="auto"/>
      </w:pPr>
      <w:r w:rsidRPr="001C309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1F61"/>
    <w:multiLevelType w:val="hybridMultilevel"/>
    <w:tmpl w:val="AB988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873BC"/>
    <w:multiLevelType w:val="hybridMultilevel"/>
    <w:tmpl w:val="860CE686"/>
    <w:lvl w:ilvl="0" w:tplc="721E8A0C">
      <w:start w:val="2"/>
      <w:numFmt w:val="bullet"/>
      <w:lvlText w:val="-"/>
      <w:lvlJc w:val="left"/>
      <w:pPr>
        <w:ind w:left="916" w:hanging="360"/>
      </w:pPr>
      <w:rPr>
        <w:rFonts w:ascii="Times New Roman" w:eastAsia="Times New Roman" w:hAnsi="Times New Roman" w:cs="Times New Roman" w:hint="default"/>
      </w:rPr>
    </w:lvl>
    <w:lvl w:ilvl="1" w:tplc="04090003">
      <w:start w:val="1"/>
      <w:numFmt w:val="bullet"/>
      <w:lvlText w:val="o"/>
      <w:lvlJc w:val="left"/>
      <w:pPr>
        <w:ind w:left="1636" w:hanging="360"/>
      </w:pPr>
      <w:rPr>
        <w:rFonts w:ascii="Courier New" w:hAnsi="Courier New" w:cs="Courier New" w:hint="default"/>
      </w:rPr>
    </w:lvl>
    <w:lvl w:ilvl="2" w:tplc="04090005">
      <w:start w:val="1"/>
      <w:numFmt w:val="bullet"/>
      <w:lvlText w:val=""/>
      <w:lvlJc w:val="left"/>
      <w:pPr>
        <w:ind w:left="2356" w:hanging="360"/>
      </w:pPr>
      <w:rPr>
        <w:rFonts w:ascii="Wingdings" w:hAnsi="Wingdings" w:hint="default"/>
      </w:rPr>
    </w:lvl>
    <w:lvl w:ilvl="3" w:tplc="04090001">
      <w:start w:val="1"/>
      <w:numFmt w:val="bullet"/>
      <w:lvlText w:val=""/>
      <w:lvlJc w:val="left"/>
      <w:pPr>
        <w:ind w:left="3076" w:hanging="360"/>
      </w:pPr>
      <w:rPr>
        <w:rFonts w:ascii="Symbol" w:hAnsi="Symbol" w:hint="default"/>
      </w:rPr>
    </w:lvl>
    <w:lvl w:ilvl="4" w:tplc="04090003">
      <w:start w:val="1"/>
      <w:numFmt w:val="bullet"/>
      <w:lvlText w:val="o"/>
      <w:lvlJc w:val="left"/>
      <w:pPr>
        <w:ind w:left="3796" w:hanging="360"/>
      </w:pPr>
      <w:rPr>
        <w:rFonts w:ascii="Courier New" w:hAnsi="Courier New" w:cs="Courier New" w:hint="default"/>
      </w:rPr>
    </w:lvl>
    <w:lvl w:ilvl="5" w:tplc="04090005">
      <w:start w:val="1"/>
      <w:numFmt w:val="bullet"/>
      <w:lvlText w:val=""/>
      <w:lvlJc w:val="left"/>
      <w:pPr>
        <w:ind w:left="4516" w:hanging="360"/>
      </w:pPr>
      <w:rPr>
        <w:rFonts w:ascii="Wingdings" w:hAnsi="Wingdings" w:hint="default"/>
      </w:rPr>
    </w:lvl>
    <w:lvl w:ilvl="6" w:tplc="04090001">
      <w:start w:val="1"/>
      <w:numFmt w:val="bullet"/>
      <w:lvlText w:val=""/>
      <w:lvlJc w:val="left"/>
      <w:pPr>
        <w:ind w:left="5236" w:hanging="360"/>
      </w:pPr>
      <w:rPr>
        <w:rFonts w:ascii="Symbol" w:hAnsi="Symbol" w:hint="default"/>
      </w:rPr>
    </w:lvl>
    <w:lvl w:ilvl="7" w:tplc="04090003">
      <w:start w:val="1"/>
      <w:numFmt w:val="bullet"/>
      <w:lvlText w:val="o"/>
      <w:lvlJc w:val="left"/>
      <w:pPr>
        <w:ind w:left="5956" w:hanging="360"/>
      </w:pPr>
      <w:rPr>
        <w:rFonts w:ascii="Courier New" w:hAnsi="Courier New" w:cs="Courier New" w:hint="default"/>
      </w:rPr>
    </w:lvl>
    <w:lvl w:ilvl="8" w:tplc="04090005">
      <w:start w:val="1"/>
      <w:numFmt w:val="bullet"/>
      <w:lvlText w:val=""/>
      <w:lvlJc w:val="left"/>
      <w:pPr>
        <w:ind w:left="6676" w:hanging="360"/>
      </w:pPr>
      <w:rPr>
        <w:rFonts w:ascii="Wingdings" w:hAnsi="Wingdings" w:hint="default"/>
      </w:rPr>
    </w:lvl>
  </w:abstractNum>
  <w:abstractNum w:abstractNumId="2" w15:restartNumberingAfterBreak="0">
    <w:nsid w:val="12BD0B07"/>
    <w:multiLevelType w:val="hybridMultilevel"/>
    <w:tmpl w:val="849A9D1C"/>
    <w:lvl w:ilvl="0" w:tplc="205E412A">
      <w:numFmt w:val="bullet"/>
      <w:lvlText w:val="-"/>
      <w:lvlJc w:val="left"/>
      <w:pPr>
        <w:ind w:left="683" w:hanging="577"/>
      </w:pPr>
      <w:rPr>
        <w:rFonts w:ascii="Calibri" w:eastAsia="Calibri" w:hAnsi="Calibri" w:cs="Calibri" w:hint="default"/>
        <w:b w:val="0"/>
        <w:bCs w:val="0"/>
        <w:i w:val="0"/>
        <w:iCs w:val="0"/>
        <w:spacing w:val="0"/>
        <w:w w:val="97"/>
        <w:sz w:val="20"/>
        <w:szCs w:val="20"/>
        <w:lang w:eastAsia="en-US" w:bidi="ar-SA"/>
      </w:rPr>
    </w:lvl>
    <w:lvl w:ilvl="1" w:tplc="38F45BD8">
      <w:numFmt w:val="bullet"/>
      <w:lvlText w:val="•"/>
      <w:lvlJc w:val="left"/>
      <w:pPr>
        <w:ind w:left="1664" w:hanging="577"/>
      </w:pPr>
      <w:rPr>
        <w:rFonts w:hint="default"/>
        <w:lang w:eastAsia="en-US" w:bidi="ar-SA"/>
      </w:rPr>
    </w:lvl>
    <w:lvl w:ilvl="2" w:tplc="D9485D0E">
      <w:numFmt w:val="bullet"/>
      <w:lvlText w:val="•"/>
      <w:lvlJc w:val="left"/>
      <w:pPr>
        <w:ind w:left="2648" w:hanging="577"/>
      </w:pPr>
      <w:rPr>
        <w:rFonts w:hint="default"/>
        <w:lang w:eastAsia="en-US" w:bidi="ar-SA"/>
      </w:rPr>
    </w:lvl>
    <w:lvl w:ilvl="3" w:tplc="58A4114E">
      <w:numFmt w:val="bullet"/>
      <w:lvlText w:val="•"/>
      <w:lvlJc w:val="left"/>
      <w:pPr>
        <w:ind w:left="3632" w:hanging="577"/>
      </w:pPr>
      <w:rPr>
        <w:rFonts w:hint="default"/>
        <w:lang w:eastAsia="en-US" w:bidi="ar-SA"/>
      </w:rPr>
    </w:lvl>
    <w:lvl w:ilvl="4" w:tplc="2F145D36">
      <w:numFmt w:val="bullet"/>
      <w:lvlText w:val="•"/>
      <w:lvlJc w:val="left"/>
      <w:pPr>
        <w:ind w:left="4616" w:hanging="577"/>
      </w:pPr>
      <w:rPr>
        <w:rFonts w:hint="default"/>
        <w:lang w:eastAsia="en-US" w:bidi="ar-SA"/>
      </w:rPr>
    </w:lvl>
    <w:lvl w:ilvl="5" w:tplc="7C2C13A0">
      <w:numFmt w:val="bullet"/>
      <w:lvlText w:val="•"/>
      <w:lvlJc w:val="left"/>
      <w:pPr>
        <w:ind w:left="5600" w:hanging="577"/>
      </w:pPr>
      <w:rPr>
        <w:rFonts w:hint="default"/>
        <w:lang w:eastAsia="en-US" w:bidi="ar-SA"/>
      </w:rPr>
    </w:lvl>
    <w:lvl w:ilvl="6" w:tplc="6742D068">
      <w:numFmt w:val="bullet"/>
      <w:lvlText w:val="•"/>
      <w:lvlJc w:val="left"/>
      <w:pPr>
        <w:ind w:left="6584" w:hanging="577"/>
      </w:pPr>
      <w:rPr>
        <w:rFonts w:hint="default"/>
        <w:lang w:eastAsia="en-US" w:bidi="ar-SA"/>
      </w:rPr>
    </w:lvl>
    <w:lvl w:ilvl="7" w:tplc="AE22FE7A">
      <w:numFmt w:val="bullet"/>
      <w:lvlText w:val="•"/>
      <w:lvlJc w:val="left"/>
      <w:pPr>
        <w:ind w:left="7568" w:hanging="577"/>
      </w:pPr>
      <w:rPr>
        <w:rFonts w:hint="default"/>
        <w:lang w:eastAsia="en-US" w:bidi="ar-SA"/>
      </w:rPr>
    </w:lvl>
    <w:lvl w:ilvl="8" w:tplc="3E54ACBA">
      <w:numFmt w:val="bullet"/>
      <w:lvlText w:val="•"/>
      <w:lvlJc w:val="left"/>
      <w:pPr>
        <w:ind w:left="8552" w:hanging="577"/>
      </w:pPr>
      <w:rPr>
        <w:rFonts w:hint="default"/>
        <w:lang w:eastAsia="en-US" w:bidi="ar-SA"/>
      </w:rPr>
    </w:lvl>
  </w:abstractNum>
  <w:abstractNum w:abstractNumId="3" w15:restartNumberingAfterBreak="0">
    <w:nsid w:val="1B577C75"/>
    <w:multiLevelType w:val="hybridMultilevel"/>
    <w:tmpl w:val="D45AFE5C"/>
    <w:lvl w:ilvl="0" w:tplc="587E5A30">
      <w:start w:val="6"/>
      <w:numFmt w:val="bullet"/>
      <w:lvlText w:val="-"/>
      <w:lvlJc w:val="left"/>
      <w:pPr>
        <w:ind w:left="1070" w:hanging="360"/>
      </w:pPr>
      <w:rPr>
        <w:rFonts w:ascii="Tahoma" w:eastAsiaTheme="minorHAnsi" w:hAnsi="Tahoma" w:cs="Tahoma" w:hint="default"/>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4" w15:restartNumberingAfterBreak="0">
    <w:nsid w:val="27507212"/>
    <w:multiLevelType w:val="hybridMultilevel"/>
    <w:tmpl w:val="F5D21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B17095"/>
    <w:multiLevelType w:val="hybridMultilevel"/>
    <w:tmpl w:val="1286E9D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33EA4504"/>
    <w:multiLevelType w:val="multilevel"/>
    <w:tmpl w:val="2F5AF0C0"/>
    <w:lvl w:ilvl="0">
      <w:start w:val="1"/>
      <w:numFmt w:val="decimal"/>
      <w:lvlText w:val="%1."/>
      <w:lvlJc w:val="left"/>
      <w:pPr>
        <w:ind w:left="720" w:hanging="360"/>
      </w:pPr>
      <w:rPr>
        <w:rFonts w:asciiTheme="majorBidi" w:hAnsiTheme="majorBidi" w:cstheme="majorBidi" w:hint="default"/>
        <w:sz w:val="24"/>
        <w:szCs w:val="24"/>
      </w:rPr>
    </w:lvl>
    <w:lvl w:ilvl="1">
      <w:start w:val="1"/>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6230C7"/>
    <w:multiLevelType w:val="hybridMultilevel"/>
    <w:tmpl w:val="DF8A2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A424C"/>
    <w:multiLevelType w:val="hybridMultilevel"/>
    <w:tmpl w:val="F3046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6B42DB"/>
    <w:multiLevelType w:val="hybridMultilevel"/>
    <w:tmpl w:val="1AA6BF46"/>
    <w:lvl w:ilvl="0" w:tplc="6FD25C9C">
      <w:numFmt w:val="bullet"/>
      <w:lvlText w:val="*"/>
      <w:lvlJc w:val="left"/>
      <w:pPr>
        <w:ind w:left="570" w:hanging="152"/>
      </w:pPr>
      <w:rPr>
        <w:rFonts w:ascii="Times New Roman" w:eastAsia="Times New Roman" w:hAnsi="Times New Roman" w:cs="Times New Roman" w:hint="default"/>
        <w:b w:val="0"/>
        <w:bCs w:val="0"/>
        <w:i/>
        <w:iCs/>
        <w:spacing w:val="0"/>
        <w:w w:val="99"/>
        <w:sz w:val="20"/>
        <w:szCs w:val="20"/>
        <w:lang w:eastAsia="en-US" w:bidi="ar-SA"/>
      </w:rPr>
    </w:lvl>
    <w:lvl w:ilvl="1" w:tplc="5232D306">
      <w:start w:val="1"/>
      <w:numFmt w:val="decimal"/>
      <w:lvlText w:val="%2."/>
      <w:lvlJc w:val="left"/>
      <w:pPr>
        <w:ind w:left="1139" w:hanging="360"/>
      </w:pPr>
      <w:rPr>
        <w:rFonts w:ascii="Times New Roman" w:eastAsia="Times New Roman" w:hAnsi="Times New Roman" w:cs="Times New Roman" w:hint="default"/>
        <w:b w:val="0"/>
        <w:bCs w:val="0"/>
        <w:i w:val="0"/>
        <w:iCs w:val="0"/>
        <w:spacing w:val="0"/>
        <w:w w:val="100"/>
        <w:sz w:val="22"/>
        <w:szCs w:val="22"/>
        <w:lang w:eastAsia="en-US" w:bidi="ar-SA"/>
      </w:rPr>
    </w:lvl>
    <w:lvl w:ilvl="2" w:tplc="05782CF2">
      <w:numFmt w:val="bullet"/>
      <w:lvlText w:val="•"/>
      <w:lvlJc w:val="left"/>
      <w:pPr>
        <w:ind w:left="2195" w:hanging="360"/>
      </w:pPr>
      <w:rPr>
        <w:lang w:eastAsia="en-US" w:bidi="ar-SA"/>
      </w:rPr>
    </w:lvl>
    <w:lvl w:ilvl="3" w:tplc="9516018C">
      <w:numFmt w:val="bullet"/>
      <w:lvlText w:val="•"/>
      <w:lvlJc w:val="left"/>
      <w:pPr>
        <w:ind w:left="3251" w:hanging="360"/>
      </w:pPr>
      <w:rPr>
        <w:lang w:eastAsia="en-US" w:bidi="ar-SA"/>
      </w:rPr>
    </w:lvl>
    <w:lvl w:ilvl="4" w:tplc="AE2442C2">
      <w:numFmt w:val="bullet"/>
      <w:lvlText w:val="•"/>
      <w:lvlJc w:val="left"/>
      <w:pPr>
        <w:ind w:left="4306" w:hanging="360"/>
      </w:pPr>
      <w:rPr>
        <w:lang w:eastAsia="en-US" w:bidi="ar-SA"/>
      </w:rPr>
    </w:lvl>
    <w:lvl w:ilvl="5" w:tplc="76FC0470">
      <w:numFmt w:val="bullet"/>
      <w:lvlText w:val="•"/>
      <w:lvlJc w:val="left"/>
      <w:pPr>
        <w:ind w:left="5362" w:hanging="360"/>
      </w:pPr>
      <w:rPr>
        <w:lang w:eastAsia="en-US" w:bidi="ar-SA"/>
      </w:rPr>
    </w:lvl>
    <w:lvl w:ilvl="6" w:tplc="8640B840">
      <w:numFmt w:val="bullet"/>
      <w:lvlText w:val="•"/>
      <w:lvlJc w:val="left"/>
      <w:pPr>
        <w:ind w:left="6418" w:hanging="360"/>
      </w:pPr>
      <w:rPr>
        <w:lang w:eastAsia="en-US" w:bidi="ar-SA"/>
      </w:rPr>
    </w:lvl>
    <w:lvl w:ilvl="7" w:tplc="FE9C2E30">
      <w:numFmt w:val="bullet"/>
      <w:lvlText w:val="•"/>
      <w:lvlJc w:val="left"/>
      <w:pPr>
        <w:ind w:left="7473" w:hanging="360"/>
      </w:pPr>
      <w:rPr>
        <w:lang w:eastAsia="en-US" w:bidi="ar-SA"/>
      </w:rPr>
    </w:lvl>
    <w:lvl w:ilvl="8" w:tplc="6CEE4AF4">
      <w:numFmt w:val="bullet"/>
      <w:lvlText w:val="•"/>
      <w:lvlJc w:val="left"/>
      <w:pPr>
        <w:ind w:left="8529" w:hanging="360"/>
      </w:pPr>
      <w:rPr>
        <w:lang w:eastAsia="en-US" w:bidi="ar-SA"/>
      </w:rPr>
    </w:lvl>
  </w:abstractNum>
  <w:abstractNum w:abstractNumId="10" w15:restartNumberingAfterBreak="0">
    <w:nsid w:val="565130DC"/>
    <w:multiLevelType w:val="hybridMultilevel"/>
    <w:tmpl w:val="5DCA943A"/>
    <w:styleLink w:val="ImportedStyle11"/>
    <w:lvl w:ilvl="0" w:tplc="12F0F43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D425A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C08F360">
      <w:start w:val="1"/>
      <w:numFmt w:val="lowerRoman"/>
      <w:lvlText w:val="%3."/>
      <w:lvlJc w:val="left"/>
      <w:pPr>
        <w:ind w:left="2160"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3594E3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623A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1A3A54">
      <w:start w:val="1"/>
      <w:numFmt w:val="lowerRoman"/>
      <w:lvlText w:val="%6."/>
      <w:lvlJc w:val="left"/>
      <w:pPr>
        <w:ind w:left="4320"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313089A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0A20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B2C9E0">
      <w:start w:val="1"/>
      <w:numFmt w:val="lowerRoman"/>
      <w:lvlText w:val="%9."/>
      <w:lvlJc w:val="left"/>
      <w:pPr>
        <w:ind w:left="6480" w:hanging="2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8212975"/>
    <w:multiLevelType w:val="multilevel"/>
    <w:tmpl w:val="E3281A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09071B"/>
    <w:multiLevelType w:val="hybridMultilevel"/>
    <w:tmpl w:val="18526776"/>
    <w:lvl w:ilvl="0" w:tplc="BA024FAA">
      <w:start w:val="1"/>
      <w:numFmt w:val="decimal"/>
      <w:lvlText w:val="%1."/>
      <w:lvlJc w:val="left"/>
      <w:pPr>
        <w:ind w:left="81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B20E0E"/>
    <w:multiLevelType w:val="hybridMultilevel"/>
    <w:tmpl w:val="6AF00810"/>
    <w:lvl w:ilvl="0" w:tplc="9D74164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9EF11EA"/>
    <w:multiLevelType w:val="hybridMultilevel"/>
    <w:tmpl w:val="5DCA943A"/>
    <w:numStyleLink w:val="ImportedStyle11"/>
  </w:abstractNum>
  <w:abstractNum w:abstractNumId="15" w15:restartNumberingAfterBreak="0">
    <w:nsid w:val="7A6245F0"/>
    <w:multiLevelType w:val="hybridMultilevel"/>
    <w:tmpl w:val="9D704062"/>
    <w:lvl w:ilvl="0" w:tplc="5E02E66E">
      <w:start w:val="1"/>
      <w:numFmt w:val="bullet"/>
      <w:lvlText w:val="-"/>
      <w:lvlJc w:val="left"/>
      <w:pPr>
        <w:ind w:left="1070" w:hanging="360"/>
      </w:pPr>
      <w:rPr>
        <w:rFonts w:ascii="Cambria" w:hAnsi="Cambria" w:hint="default"/>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16" w15:restartNumberingAfterBreak="0">
    <w:nsid w:val="7FA65A33"/>
    <w:multiLevelType w:val="hybridMultilevel"/>
    <w:tmpl w:val="DC0C46A2"/>
    <w:lvl w:ilvl="0" w:tplc="783C29EE">
      <w:start w:val="1"/>
      <w:numFmt w:val="bullet"/>
      <w:lvlText w:val="-"/>
      <w:lvlJc w:val="left"/>
      <w:pPr>
        <w:ind w:left="1070" w:hanging="360"/>
      </w:pPr>
      <w:rPr>
        <w:rFonts w:ascii="Times New Roman" w:eastAsia="Calibri"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num w:numId="1" w16cid:durableId="1586496150">
    <w:abstractNumId w:val="6"/>
  </w:num>
  <w:num w:numId="2" w16cid:durableId="692539437">
    <w:abstractNumId w:val="11"/>
  </w:num>
  <w:num w:numId="3" w16cid:durableId="1050302685">
    <w:abstractNumId w:val="4"/>
  </w:num>
  <w:num w:numId="4" w16cid:durableId="205874186">
    <w:abstractNumId w:val="12"/>
  </w:num>
  <w:num w:numId="5" w16cid:durableId="588077295">
    <w:abstractNumId w:val="0"/>
  </w:num>
  <w:num w:numId="6" w16cid:durableId="750590643">
    <w:abstractNumId w:val="7"/>
  </w:num>
  <w:num w:numId="7" w16cid:durableId="438375847">
    <w:abstractNumId w:val="2"/>
  </w:num>
  <w:num w:numId="8" w16cid:durableId="247429271">
    <w:abstractNumId w:val="3"/>
  </w:num>
  <w:num w:numId="9" w16cid:durableId="1017925289">
    <w:abstractNumId w:val="15"/>
  </w:num>
  <w:num w:numId="10" w16cid:durableId="1289243947">
    <w:abstractNumId w:val="16"/>
  </w:num>
  <w:num w:numId="11" w16cid:durableId="651326621">
    <w:abstractNumId w:val="1"/>
  </w:num>
  <w:num w:numId="12" w16cid:durableId="120808759">
    <w:abstractNumId w:val="9"/>
    <w:lvlOverride w:ilvl="0"/>
    <w:lvlOverride w:ilvl="1">
      <w:startOverride w:val="1"/>
    </w:lvlOverride>
    <w:lvlOverride w:ilvl="2"/>
    <w:lvlOverride w:ilvl="3"/>
    <w:lvlOverride w:ilvl="4"/>
    <w:lvlOverride w:ilvl="5"/>
    <w:lvlOverride w:ilvl="6"/>
    <w:lvlOverride w:ilvl="7"/>
    <w:lvlOverride w:ilvl="8"/>
  </w:num>
  <w:num w:numId="13" w16cid:durableId="1548754963">
    <w:abstractNumId w:val="10"/>
  </w:num>
  <w:num w:numId="14" w16cid:durableId="1489590553">
    <w:abstractNumId w:val="14"/>
  </w:num>
  <w:num w:numId="15" w16cid:durableId="89242937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1424086">
    <w:abstractNumId w:val="8"/>
  </w:num>
  <w:num w:numId="17" w16cid:durableId="124113244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A9"/>
    <w:rsid w:val="00006170"/>
    <w:rsid w:val="00006180"/>
    <w:rsid w:val="00026FA1"/>
    <w:rsid w:val="000356F4"/>
    <w:rsid w:val="00060B05"/>
    <w:rsid w:val="00072180"/>
    <w:rsid w:val="000774D9"/>
    <w:rsid w:val="00086A32"/>
    <w:rsid w:val="00092E54"/>
    <w:rsid w:val="00094CDC"/>
    <w:rsid w:val="000A0544"/>
    <w:rsid w:val="000A2787"/>
    <w:rsid w:val="000A67D3"/>
    <w:rsid w:val="000B4940"/>
    <w:rsid w:val="000C51EE"/>
    <w:rsid w:val="000D2B97"/>
    <w:rsid w:val="000E306F"/>
    <w:rsid w:val="000E4D2E"/>
    <w:rsid w:val="000E50FF"/>
    <w:rsid w:val="000E79C6"/>
    <w:rsid w:val="000F3EC4"/>
    <w:rsid w:val="000F62D1"/>
    <w:rsid w:val="00104A37"/>
    <w:rsid w:val="001065E0"/>
    <w:rsid w:val="00107006"/>
    <w:rsid w:val="00110A9F"/>
    <w:rsid w:val="00113A29"/>
    <w:rsid w:val="001200DB"/>
    <w:rsid w:val="00120143"/>
    <w:rsid w:val="001218CA"/>
    <w:rsid w:val="00123CA0"/>
    <w:rsid w:val="00130F3E"/>
    <w:rsid w:val="00135319"/>
    <w:rsid w:val="00161C5A"/>
    <w:rsid w:val="00161D74"/>
    <w:rsid w:val="00165304"/>
    <w:rsid w:val="00165D06"/>
    <w:rsid w:val="00165EE5"/>
    <w:rsid w:val="001670B7"/>
    <w:rsid w:val="00181274"/>
    <w:rsid w:val="00183474"/>
    <w:rsid w:val="00186A8E"/>
    <w:rsid w:val="0018737F"/>
    <w:rsid w:val="00192001"/>
    <w:rsid w:val="00192548"/>
    <w:rsid w:val="00193508"/>
    <w:rsid w:val="001A009E"/>
    <w:rsid w:val="001A59F6"/>
    <w:rsid w:val="001A718D"/>
    <w:rsid w:val="001C3098"/>
    <w:rsid w:val="001C6338"/>
    <w:rsid w:val="001D1576"/>
    <w:rsid w:val="001D346D"/>
    <w:rsid w:val="001E307C"/>
    <w:rsid w:val="001F12AF"/>
    <w:rsid w:val="001F6BCB"/>
    <w:rsid w:val="00200B58"/>
    <w:rsid w:val="0021069E"/>
    <w:rsid w:val="0021145F"/>
    <w:rsid w:val="0022385A"/>
    <w:rsid w:val="00236EF4"/>
    <w:rsid w:val="00241BDC"/>
    <w:rsid w:val="00242D35"/>
    <w:rsid w:val="00242EC7"/>
    <w:rsid w:val="002568AF"/>
    <w:rsid w:val="00257B37"/>
    <w:rsid w:val="00262123"/>
    <w:rsid w:val="002629D2"/>
    <w:rsid w:val="00273DBA"/>
    <w:rsid w:val="002769C5"/>
    <w:rsid w:val="002815DA"/>
    <w:rsid w:val="00286AC8"/>
    <w:rsid w:val="002912AC"/>
    <w:rsid w:val="00294FAD"/>
    <w:rsid w:val="0029700E"/>
    <w:rsid w:val="002A35E9"/>
    <w:rsid w:val="002B5C04"/>
    <w:rsid w:val="002C46FD"/>
    <w:rsid w:val="002D7EE8"/>
    <w:rsid w:val="002E2A04"/>
    <w:rsid w:val="002F2C4D"/>
    <w:rsid w:val="002F2F87"/>
    <w:rsid w:val="002F46A5"/>
    <w:rsid w:val="00310CC6"/>
    <w:rsid w:val="00314037"/>
    <w:rsid w:val="00314C7D"/>
    <w:rsid w:val="00315FE1"/>
    <w:rsid w:val="00317B90"/>
    <w:rsid w:val="003255BB"/>
    <w:rsid w:val="003412B7"/>
    <w:rsid w:val="00341CFA"/>
    <w:rsid w:val="00344425"/>
    <w:rsid w:val="00353082"/>
    <w:rsid w:val="00363E88"/>
    <w:rsid w:val="00376B69"/>
    <w:rsid w:val="00380A92"/>
    <w:rsid w:val="00381084"/>
    <w:rsid w:val="003912F4"/>
    <w:rsid w:val="003A2DFB"/>
    <w:rsid w:val="003D3B87"/>
    <w:rsid w:val="003D5AD2"/>
    <w:rsid w:val="003D6649"/>
    <w:rsid w:val="003E6770"/>
    <w:rsid w:val="003F0994"/>
    <w:rsid w:val="003F0F7A"/>
    <w:rsid w:val="003F1BF2"/>
    <w:rsid w:val="004007AD"/>
    <w:rsid w:val="00406244"/>
    <w:rsid w:val="0041268C"/>
    <w:rsid w:val="00417E83"/>
    <w:rsid w:val="0042163B"/>
    <w:rsid w:val="00432716"/>
    <w:rsid w:val="00437660"/>
    <w:rsid w:val="0044172A"/>
    <w:rsid w:val="004432B1"/>
    <w:rsid w:val="00452397"/>
    <w:rsid w:val="00452BBE"/>
    <w:rsid w:val="004553AA"/>
    <w:rsid w:val="0045668B"/>
    <w:rsid w:val="00461890"/>
    <w:rsid w:val="00462008"/>
    <w:rsid w:val="004645AF"/>
    <w:rsid w:val="00464BE9"/>
    <w:rsid w:val="0046555E"/>
    <w:rsid w:val="00465678"/>
    <w:rsid w:val="004719FF"/>
    <w:rsid w:val="00484C7E"/>
    <w:rsid w:val="00485D59"/>
    <w:rsid w:val="00490208"/>
    <w:rsid w:val="00490FC1"/>
    <w:rsid w:val="004A15E7"/>
    <w:rsid w:val="004B53ED"/>
    <w:rsid w:val="004B586C"/>
    <w:rsid w:val="004C241A"/>
    <w:rsid w:val="004D0726"/>
    <w:rsid w:val="004D5819"/>
    <w:rsid w:val="004E1568"/>
    <w:rsid w:val="004E335D"/>
    <w:rsid w:val="004E38A7"/>
    <w:rsid w:val="004E64C5"/>
    <w:rsid w:val="004F2EFD"/>
    <w:rsid w:val="00504958"/>
    <w:rsid w:val="00511809"/>
    <w:rsid w:val="00515BA1"/>
    <w:rsid w:val="0052500B"/>
    <w:rsid w:val="00530C7E"/>
    <w:rsid w:val="005410DA"/>
    <w:rsid w:val="00542F3A"/>
    <w:rsid w:val="00545E82"/>
    <w:rsid w:val="005519DD"/>
    <w:rsid w:val="00552E0B"/>
    <w:rsid w:val="00554E09"/>
    <w:rsid w:val="0056175D"/>
    <w:rsid w:val="005654F2"/>
    <w:rsid w:val="005675FE"/>
    <w:rsid w:val="0057159C"/>
    <w:rsid w:val="00573FD4"/>
    <w:rsid w:val="00574017"/>
    <w:rsid w:val="005803D9"/>
    <w:rsid w:val="00583247"/>
    <w:rsid w:val="005878F8"/>
    <w:rsid w:val="0059370C"/>
    <w:rsid w:val="005B2324"/>
    <w:rsid w:val="005B473C"/>
    <w:rsid w:val="005B78B2"/>
    <w:rsid w:val="005C5168"/>
    <w:rsid w:val="005C5D7F"/>
    <w:rsid w:val="005C6D5C"/>
    <w:rsid w:val="005D6D09"/>
    <w:rsid w:val="005E3BD8"/>
    <w:rsid w:val="005F404B"/>
    <w:rsid w:val="005F4E42"/>
    <w:rsid w:val="00600066"/>
    <w:rsid w:val="00603E11"/>
    <w:rsid w:val="006050CB"/>
    <w:rsid w:val="00607A24"/>
    <w:rsid w:val="00607D39"/>
    <w:rsid w:val="00613F5C"/>
    <w:rsid w:val="00615D58"/>
    <w:rsid w:val="0063130E"/>
    <w:rsid w:val="00640979"/>
    <w:rsid w:val="00654316"/>
    <w:rsid w:val="00663BF1"/>
    <w:rsid w:val="00666F27"/>
    <w:rsid w:val="006824A5"/>
    <w:rsid w:val="00691F16"/>
    <w:rsid w:val="00695B5E"/>
    <w:rsid w:val="006978F4"/>
    <w:rsid w:val="006A59FB"/>
    <w:rsid w:val="006B007C"/>
    <w:rsid w:val="006B1F43"/>
    <w:rsid w:val="006B350A"/>
    <w:rsid w:val="006C14C9"/>
    <w:rsid w:val="006C3E63"/>
    <w:rsid w:val="006C3F2A"/>
    <w:rsid w:val="006C4D14"/>
    <w:rsid w:val="006D0552"/>
    <w:rsid w:val="006E12FA"/>
    <w:rsid w:val="006E19CE"/>
    <w:rsid w:val="006E51BB"/>
    <w:rsid w:val="006E5629"/>
    <w:rsid w:val="00700C16"/>
    <w:rsid w:val="007057B8"/>
    <w:rsid w:val="00706BFA"/>
    <w:rsid w:val="00707B4C"/>
    <w:rsid w:val="00714476"/>
    <w:rsid w:val="007167FA"/>
    <w:rsid w:val="007230A8"/>
    <w:rsid w:val="007236EB"/>
    <w:rsid w:val="007433A4"/>
    <w:rsid w:val="00747D81"/>
    <w:rsid w:val="00777478"/>
    <w:rsid w:val="00782B60"/>
    <w:rsid w:val="00783732"/>
    <w:rsid w:val="00785112"/>
    <w:rsid w:val="0079226C"/>
    <w:rsid w:val="00794FAF"/>
    <w:rsid w:val="00795F6C"/>
    <w:rsid w:val="007A5EF0"/>
    <w:rsid w:val="007B0DD9"/>
    <w:rsid w:val="007B18FB"/>
    <w:rsid w:val="007B6420"/>
    <w:rsid w:val="007B78FC"/>
    <w:rsid w:val="007C01FC"/>
    <w:rsid w:val="007C2B59"/>
    <w:rsid w:val="007E412F"/>
    <w:rsid w:val="007F3862"/>
    <w:rsid w:val="007F3AE4"/>
    <w:rsid w:val="007F511F"/>
    <w:rsid w:val="00804B0A"/>
    <w:rsid w:val="00811F42"/>
    <w:rsid w:val="0081769E"/>
    <w:rsid w:val="00824018"/>
    <w:rsid w:val="008241CC"/>
    <w:rsid w:val="0082470C"/>
    <w:rsid w:val="00824E41"/>
    <w:rsid w:val="00825472"/>
    <w:rsid w:val="0083587A"/>
    <w:rsid w:val="00836A6F"/>
    <w:rsid w:val="008436AF"/>
    <w:rsid w:val="00861EF5"/>
    <w:rsid w:val="0086471D"/>
    <w:rsid w:val="008665BA"/>
    <w:rsid w:val="008708D6"/>
    <w:rsid w:val="0087740B"/>
    <w:rsid w:val="008823B7"/>
    <w:rsid w:val="00886644"/>
    <w:rsid w:val="008904E0"/>
    <w:rsid w:val="00894E04"/>
    <w:rsid w:val="00896A14"/>
    <w:rsid w:val="008979A0"/>
    <w:rsid w:val="008A6FEC"/>
    <w:rsid w:val="008C028C"/>
    <w:rsid w:val="008C66F2"/>
    <w:rsid w:val="008F2DAA"/>
    <w:rsid w:val="008F2F76"/>
    <w:rsid w:val="008F3417"/>
    <w:rsid w:val="008F3C1B"/>
    <w:rsid w:val="008F6C48"/>
    <w:rsid w:val="0090146E"/>
    <w:rsid w:val="00901EF7"/>
    <w:rsid w:val="00921CA8"/>
    <w:rsid w:val="009231C0"/>
    <w:rsid w:val="00931390"/>
    <w:rsid w:val="00936176"/>
    <w:rsid w:val="009449AF"/>
    <w:rsid w:val="00945136"/>
    <w:rsid w:val="00953372"/>
    <w:rsid w:val="009607C6"/>
    <w:rsid w:val="00960F6B"/>
    <w:rsid w:val="009704C5"/>
    <w:rsid w:val="009727D9"/>
    <w:rsid w:val="00975D24"/>
    <w:rsid w:val="009821FC"/>
    <w:rsid w:val="00982376"/>
    <w:rsid w:val="00986FA0"/>
    <w:rsid w:val="00994970"/>
    <w:rsid w:val="009A07A0"/>
    <w:rsid w:val="009B3199"/>
    <w:rsid w:val="009C5FEA"/>
    <w:rsid w:val="009D1686"/>
    <w:rsid w:val="009E15F5"/>
    <w:rsid w:val="009F652E"/>
    <w:rsid w:val="009F71B9"/>
    <w:rsid w:val="009F7CCB"/>
    <w:rsid w:val="00A01E35"/>
    <w:rsid w:val="00A04BD6"/>
    <w:rsid w:val="00A0510A"/>
    <w:rsid w:val="00A06659"/>
    <w:rsid w:val="00A10573"/>
    <w:rsid w:val="00A1119B"/>
    <w:rsid w:val="00A1644C"/>
    <w:rsid w:val="00A308ED"/>
    <w:rsid w:val="00A34526"/>
    <w:rsid w:val="00A35AE0"/>
    <w:rsid w:val="00A3640C"/>
    <w:rsid w:val="00A369BB"/>
    <w:rsid w:val="00A405AB"/>
    <w:rsid w:val="00A4256E"/>
    <w:rsid w:val="00A42F13"/>
    <w:rsid w:val="00A44435"/>
    <w:rsid w:val="00A453F1"/>
    <w:rsid w:val="00A65043"/>
    <w:rsid w:val="00A65510"/>
    <w:rsid w:val="00A67795"/>
    <w:rsid w:val="00A719F8"/>
    <w:rsid w:val="00A71D1E"/>
    <w:rsid w:val="00A75819"/>
    <w:rsid w:val="00A8134B"/>
    <w:rsid w:val="00A82575"/>
    <w:rsid w:val="00A82B80"/>
    <w:rsid w:val="00A84D6E"/>
    <w:rsid w:val="00A87A7F"/>
    <w:rsid w:val="00A95C41"/>
    <w:rsid w:val="00AA6AE8"/>
    <w:rsid w:val="00AB4591"/>
    <w:rsid w:val="00AD0A97"/>
    <w:rsid w:val="00AE00E9"/>
    <w:rsid w:val="00AE1829"/>
    <w:rsid w:val="00AE46D2"/>
    <w:rsid w:val="00AE7574"/>
    <w:rsid w:val="00AF2C30"/>
    <w:rsid w:val="00AF386B"/>
    <w:rsid w:val="00AF4B55"/>
    <w:rsid w:val="00B02F63"/>
    <w:rsid w:val="00B10987"/>
    <w:rsid w:val="00B118F9"/>
    <w:rsid w:val="00B15809"/>
    <w:rsid w:val="00B21AA9"/>
    <w:rsid w:val="00B276DA"/>
    <w:rsid w:val="00B317E1"/>
    <w:rsid w:val="00B31E17"/>
    <w:rsid w:val="00B3683B"/>
    <w:rsid w:val="00B41B9F"/>
    <w:rsid w:val="00B459CC"/>
    <w:rsid w:val="00B527FB"/>
    <w:rsid w:val="00B60E2F"/>
    <w:rsid w:val="00B6395F"/>
    <w:rsid w:val="00B6705F"/>
    <w:rsid w:val="00B745D1"/>
    <w:rsid w:val="00B773E4"/>
    <w:rsid w:val="00B844CE"/>
    <w:rsid w:val="00B85BF9"/>
    <w:rsid w:val="00B9302B"/>
    <w:rsid w:val="00BA40D9"/>
    <w:rsid w:val="00BA769E"/>
    <w:rsid w:val="00BB1378"/>
    <w:rsid w:val="00BB6629"/>
    <w:rsid w:val="00BC249A"/>
    <w:rsid w:val="00BC7ED1"/>
    <w:rsid w:val="00BD0253"/>
    <w:rsid w:val="00BD5792"/>
    <w:rsid w:val="00BD6E7F"/>
    <w:rsid w:val="00BF386A"/>
    <w:rsid w:val="00C117E7"/>
    <w:rsid w:val="00C13116"/>
    <w:rsid w:val="00C15EDD"/>
    <w:rsid w:val="00C227D1"/>
    <w:rsid w:val="00C25CA7"/>
    <w:rsid w:val="00C4670F"/>
    <w:rsid w:val="00C63D98"/>
    <w:rsid w:val="00C66EF5"/>
    <w:rsid w:val="00C70CCE"/>
    <w:rsid w:val="00C7640C"/>
    <w:rsid w:val="00C7675E"/>
    <w:rsid w:val="00C8227F"/>
    <w:rsid w:val="00C87EDE"/>
    <w:rsid w:val="00C96A87"/>
    <w:rsid w:val="00CD07EA"/>
    <w:rsid w:val="00CE086E"/>
    <w:rsid w:val="00CE67F9"/>
    <w:rsid w:val="00CF47DC"/>
    <w:rsid w:val="00CF520D"/>
    <w:rsid w:val="00CF55A9"/>
    <w:rsid w:val="00D00AB5"/>
    <w:rsid w:val="00D03D1D"/>
    <w:rsid w:val="00D045A6"/>
    <w:rsid w:val="00D1353D"/>
    <w:rsid w:val="00D16A75"/>
    <w:rsid w:val="00D17391"/>
    <w:rsid w:val="00D178E5"/>
    <w:rsid w:val="00D31564"/>
    <w:rsid w:val="00D648A8"/>
    <w:rsid w:val="00D71031"/>
    <w:rsid w:val="00D72D5E"/>
    <w:rsid w:val="00D75A45"/>
    <w:rsid w:val="00D85BCE"/>
    <w:rsid w:val="00DB5903"/>
    <w:rsid w:val="00DC029E"/>
    <w:rsid w:val="00DC41B8"/>
    <w:rsid w:val="00DC6AC8"/>
    <w:rsid w:val="00DD5D25"/>
    <w:rsid w:val="00DE0349"/>
    <w:rsid w:val="00DE6649"/>
    <w:rsid w:val="00DF0FED"/>
    <w:rsid w:val="00DF2DFF"/>
    <w:rsid w:val="00DF5494"/>
    <w:rsid w:val="00E0282E"/>
    <w:rsid w:val="00E07B8E"/>
    <w:rsid w:val="00E11865"/>
    <w:rsid w:val="00E2435B"/>
    <w:rsid w:val="00E274B2"/>
    <w:rsid w:val="00E33D5D"/>
    <w:rsid w:val="00E378C0"/>
    <w:rsid w:val="00E42FC2"/>
    <w:rsid w:val="00E55AB0"/>
    <w:rsid w:val="00E56AB2"/>
    <w:rsid w:val="00E62318"/>
    <w:rsid w:val="00E77D63"/>
    <w:rsid w:val="00E835BF"/>
    <w:rsid w:val="00E85D02"/>
    <w:rsid w:val="00E92E1A"/>
    <w:rsid w:val="00EA3E4B"/>
    <w:rsid w:val="00EA5F1E"/>
    <w:rsid w:val="00EB3871"/>
    <w:rsid w:val="00EB7FCA"/>
    <w:rsid w:val="00EE0B02"/>
    <w:rsid w:val="00EE2C86"/>
    <w:rsid w:val="00EE5771"/>
    <w:rsid w:val="00EF00C8"/>
    <w:rsid w:val="00F02C09"/>
    <w:rsid w:val="00F07613"/>
    <w:rsid w:val="00F2288C"/>
    <w:rsid w:val="00F22A20"/>
    <w:rsid w:val="00F31151"/>
    <w:rsid w:val="00F4446D"/>
    <w:rsid w:val="00F540F2"/>
    <w:rsid w:val="00F574AB"/>
    <w:rsid w:val="00F625BD"/>
    <w:rsid w:val="00F64B1A"/>
    <w:rsid w:val="00F67A64"/>
    <w:rsid w:val="00F715E5"/>
    <w:rsid w:val="00F77FAB"/>
    <w:rsid w:val="00F81FAD"/>
    <w:rsid w:val="00F9154F"/>
    <w:rsid w:val="00F94052"/>
    <w:rsid w:val="00F94E69"/>
    <w:rsid w:val="00FA56B7"/>
    <w:rsid w:val="00FA59C6"/>
    <w:rsid w:val="00FB0360"/>
    <w:rsid w:val="00FB544E"/>
    <w:rsid w:val="00FB635A"/>
    <w:rsid w:val="00FC4206"/>
    <w:rsid w:val="00FC7D6D"/>
    <w:rsid w:val="00FD3838"/>
    <w:rsid w:val="00FD4E86"/>
    <w:rsid w:val="00FD7EA6"/>
    <w:rsid w:val="00FE0D0A"/>
    <w:rsid w:val="00FE1681"/>
    <w:rsid w:val="00FF0D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461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B21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1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A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21A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A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A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A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A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A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A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1A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A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21A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A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AA9"/>
    <w:rPr>
      <w:rFonts w:eastAsiaTheme="majorEastAsia" w:cstheme="majorBidi"/>
      <w:color w:val="272727" w:themeColor="text1" w:themeTint="D8"/>
    </w:rPr>
  </w:style>
  <w:style w:type="paragraph" w:styleId="Title">
    <w:name w:val="Title"/>
    <w:basedOn w:val="Normal"/>
    <w:next w:val="Normal"/>
    <w:link w:val="TitleChar"/>
    <w:uiPriority w:val="10"/>
    <w:qFormat/>
    <w:rsid w:val="00B21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A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AA9"/>
    <w:pPr>
      <w:spacing w:before="160"/>
      <w:jc w:val="center"/>
    </w:pPr>
    <w:rPr>
      <w:i/>
      <w:iCs/>
      <w:color w:val="404040" w:themeColor="text1" w:themeTint="BF"/>
    </w:rPr>
  </w:style>
  <w:style w:type="character" w:customStyle="1" w:styleId="QuoteChar">
    <w:name w:val="Quote Char"/>
    <w:basedOn w:val="DefaultParagraphFont"/>
    <w:link w:val="Quote"/>
    <w:uiPriority w:val="29"/>
    <w:rsid w:val="00B21AA9"/>
    <w:rPr>
      <w:i/>
      <w:iCs/>
      <w:color w:val="404040" w:themeColor="text1" w:themeTint="BF"/>
    </w:rPr>
  </w:style>
  <w:style w:type="paragraph" w:styleId="ListParagraph">
    <w:name w:val="List Paragraph"/>
    <w:aliases w:val="Heading 12,Liste 1,List Paragraph1,Bullet Number,lp1,lp11,List Paragraph11,Bullet 1,Use Case List Paragraph,Bullet List,FooterText,Num Bullet 1,Pasus sa listom1,Heading2,Colorful List - Accent 11,YC Bulet,numbered,Paragraphe de liste1"/>
    <w:basedOn w:val="Normal"/>
    <w:link w:val="ListParagraphChar"/>
    <w:uiPriority w:val="1"/>
    <w:qFormat/>
    <w:rsid w:val="00B21AA9"/>
    <w:pPr>
      <w:ind w:left="720"/>
      <w:contextualSpacing/>
    </w:pPr>
  </w:style>
  <w:style w:type="character" w:styleId="IntenseEmphasis">
    <w:name w:val="Intense Emphasis"/>
    <w:basedOn w:val="DefaultParagraphFont"/>
    <w:uiPriority w:val="21"/>
    <w:qFormat/>
    <w:rsid w:val="00B21AA9"/>
    <w:rPr>
      <w:i/>
      <w:iCs/>
      <w:color w:val="0F4761" w:themeColor="accent1" w:themeShade="BF"/>
    </w:rPr>
  </w:style>
  <w:style w:type="paragraph" w:styleId="IntenseQuote">
    <w:name w:val="Intense Quote"/>
    <w:basedOn w:val="Normal"/>
    <w:next w:val="Normal"/>
    <w:link w:val="IntenseQuoteChar"/>
    <w:uiPriority w:val="30"/>
    <w:qFormat/>
    <w:rsid w:val="00B21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AA9"/>
    <w:rPr>
      <w:i/>
      <w:iCs/>
      <w:color w:val="0F4761" w:themeColor="accent1" w:themeShade="BF"/>
    </w:rPr>
  </w:style>
  <w:style w:type="character" w:styleId="IntenseReference">
    <w:name w:val="Intense Reference"/>
    <w:basedOn w:val="DefaultParagraphFont"/>
    <w:uiPriority w:val="32"/>
    <w:qFormat/>
    <w:rsid w:val="00B21AA9"/>
    <w:rPr>
      <w:b/>
      <w:bCs/>
      <w:smallCaps/>
      <w:color w:val="0F4761" w:themeColor="accent1" w:themeShade="BF"/>
      <w:spacing w:val="5"/>
    </w:rPr>
  </w:style>
  <w:style w:type="character" w:styleId="SubtleReference">
    <w:name w:val="Subtle Reference"/>
    <w:basedOn w:val="DefaultParagraphFont"/>
    <w:uiPriority w:val="31"/>
    <w:qFormat/>
    <w:rsid w:val="00B21AA9"/>
    <w:rPr>
      <w:smallCaps/>
      <w:color w:val="5A5A5A" w:themeColor="text1" w:themeTint="A5"/>
    </w:rPr>
  </w:style>
  <w:style w:type="paragraph" w:styleId="TOCHeading">
    <w:name w:val="TOC Heading"/>
    <w:basedOn w:val="Heading1"/>
    <w:next w:val="Normal"/>
    <w:uiPriority w:val="39"/>
    <w:unhideWhenUsed/>
    <w:qFormat/>
    <w:rsid w:val="00C96A87"/>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C96A87"/>
    <w:pPr>
      <w:spacing w:after="100" w:line="259" w:lineRule="auto"/>
      <w:ind w:left="220"/>
    </w:pPr>
    <w:rPr>
      <w:rFonts w:eastAsiaTheme="minorEastAsia" w:cs="Times New Roman"/>
      <w:kern w:val="0"/>
      <w:sz w:val="22"/>
      <w:szCs w:val="22"/>
      <w14:ligatures w14:val="none"/>
    </w:rPr>
  </w:style>
  <w:style w:type="paragraph" w:styleId="TOC1">
    <w:name w:val="toc 1"/>
    <w:basedOn w:val="Normal"/>
    <w:next w:val="Normal"/>
    <w:autoRedefine/>
    <w:uiPriority w:val="39"/>
    <w:unhideWhenUsed/>
    <w:rsid w:val="00C96A87"/>
    <w:pPr>
      <w:spacing w:after="100" w:line="259" w:lineRule="auto"/>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C96A87"/>
    <w:pPr>
      <w:spacing w:after="100" w:line="259" w:lineRule="auto"/>
      <w:ind w:left="440"/>
    </w:pPr>
    <w:rPr>
      <w:rFonts w:eastAsiaTheme="minorEastAsia" w:cs="Times New Roman"/>
      <w:kern w:val="0"/>
      <w:sz w:val="22"/>
      <w:szCs w:val="22"/>
      <w14:ligatures w14:val="none"/>
    </w:rPr>
  </w:style>
  <w:style w:type="paragraph" w:styleId="NoSpacing">
    <w:name w:val="No Spacing"/>
    <w:qFormat/>
    <w:rsid w:val="000F62D1"/>
    <w:pPr>
      <w:spacing w:after="0" w:line="240" w:lineRule="auto"/>
    </w:pPr>
  </w:style>
  <w:style w:type="character" w:styleId="Hyperlink">
    <w:name w:val="Hyperlink"/>
    <w:basedOn w:val="DefaultParagraphFont"/>
    <w:uiPriority w:val="99"/>
    <w:unhideWhenUsed/>
    <w:rsid w:val="000F62D1"/>
    <w:rPr>
      <w:color w:val="467886" w:themeColor="hyperlink"/>
      <w:u w:val="single"/>
    </w:rPr>
  </w:style>
  <w:style w:type="table" w:styleId="GridTable7Colorful">
    <w:name w:val="Grid Table 7 Colorful"/>
    <w:basedOn w:val="TableNormal"/>
    <w:uiPriority w:val="52"/>
    <w:rsid w:val="00F2288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
    <w:name w:val="Table Grid"/>
    <w:basedOn w:val="TableNormal"/>
    <w:uiPriority w:val="39"/>
    <w:rsid w:val="00545E82"/>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5E82"/>
    <w:pPr>
      <w:autoSpaceDE w:val="0"/>
      <w:autoSpaceDN w:val="0"/>
      <w:adjustRightInd w:val="0"/>
      <w:spacing w:after="0" w:line="240" w:lineRule="auto"/>
    </w:pPr>
    <w:rPr>
      <w:rFonts w:ascii="Tahoma" w:eastAsia="Times New Roman" w:hAnsi="Tahoma" w:cs="Tahoma"/>
      <w:color w:val="000000"/>
      <w:kern w:val="0"/>
      <w:lang w:eastAsia="sr-Latn-CS"/>
    </w:rPr>
  </w:style>
  <w:style w:type="paragraph" w:customStyle="1" w:styleId="TableParagraph">
    <w:name w:val="Table Paragraph"/>
    <w:basedOn w:val="Normal"/>
    <w:uiPriority w:val="1"/>
    <w:qFormat/>
    <w:rsid w:val="0046200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UnresolvedMention1">
    <w:name w:val="Unresolved Mention1"/>
    <w:basedOn w:val="DefaultParagraphFont"/>
    <w:uiPriority w:val="99"/>
    <w:semiHidden/>
    <w:unhideWhenUsed/>
    <w:rsid w:val="005675FE"/>
    <w:rPr>
      <w:color w:val="605E5C"/>
      <w:shd w:val="clear" w:color="auto" w:fill="E1DFDD"/>
    </w:rPr>
  </w:style>
  <w:style w:type="paragraph" w:styleId="NormalWeb">
    <w:name w:val="Normal (Web)"/>
    <w:basedOn w:val="Normal"/>
    <w:uiPriority w:val="99"/>
    <w:semiHidden/>
    <w:unhideWhenUsed/>
    <w:rsid w:val="005675FE"/>
    <w:rPr>
      <w:rFonts w:ascii="Times New Roman" w:hAnsi="Times New Roman" w:cs="Times New Roman"/>
    </w:rPr>
  </w:style>
  <w:style w:type="paragraph" w:styleId="BodyText">
    <w:name w:val="Body Text"/>
    <w:basedOn w:val="Normal"/>
    <w:link w:val="BodyTextChar"/>
    <w:uiPriority w:val="1"/>
    <w:qFormat/>
    <w:rsid w:val="00F3115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F31151"/>
    <w:rPr>
      <w:rFonts w:ascii="Times New Roman" w:eastAsia="Times New Roman" w:hAnsi="Times New Roman" w:cs="Times New Roman"/>
      <w:kern w:val="0"/>
      <w:sz w:val="22"/>
      <w:szCs w:val="22"/>
      <w14:ligatures w14:val="none"/>
    </w:rPr>
  </w:style>
  <w:style w:type="character" w:customStyle="1" w:styleId="ListParagraphChar">
    <w:name w:val="List Paragraph Char"/>
    <w:aliases w:val="Heading 12 Char,Liste 1 Char,List Paragraph1 Char,Bullet Number Char,lp1 Char,lp11 Char,List Paragraph11 Char,Bullet 1 Char,Use Case List Paragraph Char,Bullet List Char,FooterText Char,Num Bullet 1 Char,Pasus sa listom1 Char"/>
    <w:link w:val="ListParagraph"/>
    <w:uiPriority w:val="1"/>
    <w:locked/>
    <w:rsid w:val="00F77FAB"/>
  </w:style>
  <w:style w:type="character" w:styleId="CommentReference">
    <w:name w:val="annotation reference"/>
    <w:basedOn w:val="DefaultParagraphFont"/>
    <w:uiPriority w:val="99"/>
    <w:semiHidden/>
    <w:unhideWhenUsed/>
    <w:rsid w:val="00294FAD"/>
    <w:rPr>
      <w:sz w:val="16"/>
      <w:szCs w:val="16"/>
    </w:rPr>
  </w:style>
  <w:style w:type="paragraph" w:styleId="CommentText">
    <w:name w:val="annotation text"/>
    <w:basedOn w:val="Normal"/>
    <w:link w:val="CommentTextChar"/>
    <w:uiPriority w:val="99"/>
    <w:unhideWhenUsed/>
    <w:rsid w:val="00294FAD"/>
    <w:pPr>
      <w:spacing w:line="240" w:lineRule="auto"/>
    </w:pPr>
    <w:rPr>
      <w:sz w:val="20"/>
      <w:szCs w:val="20"/>
    </w:rPr>
  </w:style>
  <w:style w:type="character" w:customStyle="1" w:styleId="CommentTextChar">
    <w:name w:val="Comment Text Char"/>
    <w:basedOn w:val="DefaultParagraphFont"/>
    <w:link w:val="CommentText"/>
    <w:uiPriority w:val="99"/>
    <w:rsid w:val="00294FAD"/>
    <w:rPr>
      <w:sz w:val="20"/>
      <w:szCs w:val="20"/>
    </w:rPr>
  </w:style>
  <w:style w:type="paragraph" w:styleId="CommentSubject">
    <w:name w:val="annotation subject"/>
    <w:basedOn w:val="CommentText"/>
    <w:next w:val="CommentText"/>
    <w:link w:val="CommentSubjectChar"/>
    <w:uiPriority w:val="99"/>
    <w:semiHidden/>
    <w:unhideWhenUsed/>
    <w:rsid w:val="00294FAD"/>
    <w:rPr>
      <w:b/>
      <w:bCs/>
    </w:rPr>
  </w:style>
  <w:style w:type="character" w:customStyle="1" w:styleId="CommentSubjectChar">
    <w:name w:val="Comment Subject Char"/>
    <w:basedOn w:val="CommentTextChar"/>
    <w:link w:val="CommentSubject"/>
    <w:uiPriority w:val="99"/>
    <w:semiHidden/>
    <w:rsid w:val="00294FAD"/>
    <w:rPr>
      <w:b/>
      <w:bCs/>
      <w:sz w:val="20"/>
      <w:szCs w:val="20"/>
    </w:rPr>
  </w:style>
  <w:style w:type="paragraph" w:styleId="BalloonText">
    <w:name w:val="Balloon Text"/>
    <w:basedOn w:val="Normal"/>
    <w:link w:val="BalloonTextChar"/>
    <w:uiPriority w:val="99"/>
    <w:semiHidden/>
    <w:unhideWhenUsed/>
    <w:rsid w:val="004E3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8A7"/>
    <w:rPr>
      <w:rFonts w:ascii="Segoe UI" w:hAnsi="Segoe UI" w:cs="Segoe UI"/>
      <w:sz w:val="18"/>
      <w:szCs w:val="18"/>
    </w:rPr>
  </w:style>
  <w:style w:type="paragraph" w:styleId="FootnoteText">
    <w:name w:val="footnote text"/>
    <w:basedOn w:val="Normal"/>
    <w:link w:val="FootnoteTextChar"/>
    <w:uiPriority w:val="99"/>
    <w:semiHidden/>
    <w:unhideWhenUsed/>
    <w:rsid w:val="00E07B8E"/>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E07B8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E07B8E"/>
    <w:rPr>
      <w:vertAlign w:val="superscript"/>
    </w:rPr>
  </w:style>
  <w:style w:type="paragraph" w:styleId="Header">
    <w:name w:val="header"/>
    <w:basedOn w:val="Normal"/>
    <w:link w:val="HeaderChar"/>
    <w:uiPriority w:val="99"/>
    <w:unhideWhenUsed/>
    <w:rsid w:val="00165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304"/>
  </w:style>
  <w:style w:type="paragraph" w:styleId="Footer">
    <w:name w:val="footer"/>
    <w:basedOn w:val="Normal"/>
    <w:link w:val="FooterChar"/>
    <w:uiPriority w:val="99"/>
    <w:unhideWhenUsed/>
    <w:rsid w:val="00165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304"/>
  </w:style>
  <w:style w:type="character" w:styleId="FollowedHyperlink">
    <w:name w:val="FollowedHyperlink"/>
    <w:basedOn w:val="DefaultParagraphFont"/>
    <w:uiPriority w:val="99"/>
    <w:semiHidden/>
    <w:unhideWhenUsed/>
    <w:rsid w:val="00113A29"/>
    <w:rPr>
      <w:color w:val="96607D" w:themeColor="followedHyperlink"/>
      <w:u w:val="single"/>
    </w:rPr>
  </w:style>
  <w:style w:type="paragraph" w:customStyle="1" w:styleId="BodyA">
    <w:name w:val="Body A"/>
    <w:rsid w:val="00CD07EA"/>
    <w:pPr>
      <w:pBdr>
        <w:top w:val="nil"/>
        <w:left w:val="nil"/>
        <w:bottom w:val="nil"/>
        <w:right w:val="nil"/>
        <w:between w:val="nil"/>
        <w:bar w:val="nil"/>
      </w:pBdr>
      <w:spacing w:line="259" w:lineRule="auto"/>
    </w:pPr>
    <w:rPr>
      <w:rFonts w:ascii="Calibri" w:eastAsia="Calibri" w:hAnsi="Calibri" w:cs="Calibri"/>
      <w:color w:val="000000"/>
      <w:kern w:val="0"/>
      <w:sz w:val="22"/>
      <w:szCs w:val="22"/>
      <w:u w:color="000000"/>
      <w:bdr w:val="nil"/>
      <w14:ligatures w14:val="none"/>
    </w:rPr>
  </w:style>
  <w:style w:type="character" w:customStyle="1" w:styleId="None">
    <w:name w:val="None"/>
    <w:rsid w:val="00CD07EA"/>
  </w:style>
  <w:style w:type="numbering" w:customStyle="1" w:styleId="ImportedStyle11">
    <w:name w:val="Imported Style 11"/>
    <w:rsid w:val="00CD07E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zsr.visualstudio.com/Uputstva/_wiki/wikis/Uputstva/3822/Zahtev-za-dodatnim-informacijama-ili-poja%C5%A1njenjima-u-vezi-sa-dokumentacijom-o-nabavci" TargetMode="External"/><Relationship Id="rId13" Type="http://schemas.openxmlformats.org/officeDocument/2006/relationships/hyperlink" Target="https://gizsr.visualstudio.com/Uputstva/_wiki/wikis/Uputstva/3945/e-Zahtev-za-za%C5%A1titu-prava" TargetMode="External"/><Relationship Id="rId18" Type="http://schemas.openxmlformats.org/officeDocument/2006/relationships/hyperlink" Target="https://gizsr.visualstudio.com/Uputstva/_wiki/wikis/Uputstva/3854/Formiranje-grupe-ponu%C4%91a%C4%8Da-i-podno%C5%A1enje-ponude-u-ime-grupe-ponu%C4%91a%C4%8D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izsr.visualstudio.com/Uputstva/_wiki/wikis/Uputstva/3855/Ponuda-izmena-dopuna-ili-odustanak" TargetMode="External"/><Relationship Id="rId7" Type="http://schemas.openxmlformats.org/officeDocument/2006/relationships/endnotes" Target="endnotes.xml"/><Relationship Id="rId12" Type="http://schemas.openxmlformats.org/officeDocument/2006/relationships/hyperlink" Target="https://gizsr.visualstudio.com/Uputstva/_wiki/wikis/Uputstva/3867/Dodela-prava-na-postupak-%E2%80%93-ponu%C4%91a%C4%8Di" TargetMode="External"/><Relationship Id="rId17" Type="http://schemas.openxmlformats.org/officeDocument/2006/relationships/hyperlink" Target="https://gizsr.visualstudio.com/Uputstva/_wiki/wikis/Uputstva/3859/Priprema-i-podno%C5%A1enje-ponude-u-otvorenom-postupk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izsr.visualstudio.com/Uputstva/_wiki/wikis/Uputstva/3871/Registracija-privrednih-subjekata-korak-po-korak" TargetMode="External"/><Relationship Id="rId20" Type="http://schemas.openxmlformats.org/officeDocument/2006/relationships/hyperlink" Target="https://gizsr.visualstudio.com/Uputstva/_wiki/wikis/Uputstva/3863/e-Izjava-o-ispunjenosti-kriterijuma-za-kvalitativni-izbor-privrednog-subjek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zsr.visualstudio.com/Uputstva/_wiki/wikis/Uputstva/3864/e-Izjava-na%C4%8Din-popunjavanja" TargetMode="External"/><Relationship Id="rId24" Type="http://schemas.openxmlformats.org/officeDocument/2006/relationships/hyperlink" Target="https://gizsr.visualstudio.com/Uputstva/_wiki/wikis/Uputstva/7392/ZZP-za-postupak-sproveden-na-Portalu" TargetMode="External"/><Relationship Id="rId5" Type="http://schemas.openxmlformats.org/officeDocument/2006/relationships/webSettings" Target="webSettings.xml"/><Relationship Id="rId15" Type="http://schemas.openxmlformats.org/officeDocument/2006/relationships/hyperlink" Target="https://gizsr.visualstudio.com/Uputstva/_wiki/wikis/Uputstva/3795/Sandu%C4%8De" TargetMode="External"/><Relationship Id="rId23" Type="http://schemas.openxmlformats.org/officeDocument/2006/relationships/hyperlink" Target="https://gizsr.visualstudio.com/Uputstva/_wiki/wikis/Uputstva/3896/Zahtev-naru%C4%8Dioca" TargetMode="External"/><Relationship Id="rId10" Type="http://schemas.openxmlformats.org/officeDocument/2006/relationships/hyperlink" Target="https://gizsr.visualstudio.com/Uputstva/_wiki/wikis/Uputstva/3859/Priprema-i-podno%C5%A1enje-ponude-u-otvorenom-postupku"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gizsr.visualstudio.com/Uputstva/_wiki/wikis/Uputstva/3854/Formiranje-grupe-ponu%C4%91a%C4%8Da-i-podno%C5%A1enje-ponude-u-ime-grupe-ponu%C4%91a%C4%8Da" TargetMode="External"/><Relationship Id="rId14" Type="http://schemas.openxmlformats.org/officeDocument/2006/relationships/hyperlink" Target="https://gizsr.visualstudio.com/Uputstva/_wiki/wikis/Uputstva/7389/Kada-je-postupak-sproveden-putem-Portala" TargetMode="External"/><Relationship Id="rId22" Type="http://schemas.openxmlformats.org/officeDocument/2006/relationships/hyperlink" Target="https://gizsr.visualstudio.com/Uputstva/_wiki/wikis/Uputstva/3855/Ponuda-izmena-dopuna-ili-odustana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7784F-EAD7-4E85-8FA5-1D24B1AD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13694</Words>
  <Characters>76257</Characters>
  <Application>Microsoft Office Word</Application>
  <DocSecurity>0</DocSecurity>
  <Lines>1477</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2026-05-07T10:52:00Z</dcterms:created>
  <dcterms:modified xsi:type="dcterms:W3CDTF">2026-05-07T23:28:00Z</dcterms:modified>
</cp:coreProperties>
</file>