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CEB4" w14:textId="77777777" w:rsidR="008C062A" w:rsidRPr="00661AE9" w:rsidRDefault="008C062A" w:rsidP="00CC5AE7">
      <w:pPr>
        <w:rPr>
          <w:rFonts w:ascii="Futura PT Bold" w:hAnsi="Futura PT Bold"/>
          <w:noProof/>
          <w:color w:val="FFFFFF"/>
          <w:sz w:val="72"/>
          <w:szCs w:val="72"/>
        </w:rPr>
      </w:pPr>
    </w:p>
    <w:p w14:paraId="64189AFB" w14:textId="77777777" w:rsidR="008C062A" w:rsidRDefault="008C062A" w:rsidP="00CC5AE7">
      <w:pPr>
        <w:rPr>
          <w:rFonts w:ascii="Futura PT Bold" w:hAnsi="Futura PT Bold"/>
          <w:noProof/>
          <w:color w:val="FFFFFF"/>
          <w:sz w:val="72"/>
          <w:szCs w:val="72"/>
        </w:rPr>
      </w:pPr>
    </w:p>
    <w:p w14:paraId="38FFBB62" w14:textId="7E998F3A" w:rsidR="00E63EF4" w:rsidRDefault="00E63EF4" w:rsidP="0002139D">
      <w:pPr>
        <w:jc w:val="center"/>
        <w:rPr>
          <w:rFonts w:ascii="Futura PT Bold" w:hAnsi="Futura PT Bold"/>
          <w:color w:val="FFFFFF"/>
          <w:sz w:val="72"/>
          <w:szCs w:val="72"/>
          <w:lang w:val="sr-Cyrl-RS"/>
        </w:rPr>
      </w:pPr>
      <w:r w:rsidRPr="008C062A">
        <w:rPr>
          <w:rFonts w:ascii="Futura PT Bold" w:hAnsi="Futura PT Bold"/>
          <w:noProof/>
          <w:color w:val="FFFFFF"/>
          <w:sz w:val="72"/>
          <w:szCs w:val="72"/>
          <w:lang w:val="en-US"/>
        </w:rPr>
        <w:drawing>
          <wp:anchor distT="0" distB="0" distL="114300" distR="114300" simplePos="0" relativeHeight="251665408" behindDoc="1" locked="0" layoutInCell="1" allowOverlap="1" wp14:anchorId="3CC323D4" wp14:editId="789EE96D">
            <wp:simplePos x="0" y="0"/>
            <wp:positionH relativeFrom="page">
              <wp:align>left</wp:align>
            </wp:positionH>
            <wp:positionV relativeFrom="page">
              <wp:align>top</wp:align>
            </wp:positionV>
            <wp:extent cx="7557135" cy="10689396"/>
            <wp:effectExtent l="0" t="0" r="5715" b="0"/>
            <wp:wrapNone/>
            <wp:docPr id="1237980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06" cy="10696568"/>
                    </a:xfrm>
                    <a:prstGeom prst="rect">
                      <a:avLst/>
                    </a:prstGeom>
                    <a:noFill/>
                    <a:ln>
                      <a:noFill/>
                    </a:ln>
                  </pic:spPr>
                </pic:pic>
              </a:graphicData>
            </a:graphic>
            <wp14:sizeRelH relativeFrom="page">
              <wp14:pctWidth>0</wp14:pctWidth>
            </wp14:sizeRelH>
            <wp14:sizeRelV relativeFrom="page">
              <wp14:pctHeight>0</wp14:pctHeight>
            </wp14:sizeRelV>
          </wp:anchor>
        </w:drawing>
      </w:r>
      <w:r w:rsidR="008C062A" w:rsidRPr="008C062A">
        <w:rPr>
          <w:rFonts w:ascii="Futura PT Bold" w:hAnsi="Futura PT Bold"/>
          <w:color w:val="FFFFFF"/>
          <w:sz w:val="72"/>
          <w:szCs w:val="72"/>
          <w:lang w:val="sr-Cyrl-RS"/>
        </w:rPr>
        <w:t>Модел конкурсне документације</w:t>
      </w:r>
    </w:p>
    <w:p w14:paraId="391958CB" w14:textId="77777777" w:rsidR="008C062A" w:rsidRDefault="008C062A" w:rsidP="0002139D">
      <w:pPr>
        <w:jc w:val="center"/>
        <w:rPr>
          <w:rFonts w:ascii="Futura PT Bold" w:hAnsi="Futura PT Bold"/>
          <w:color w:val="FFFFFF"/>
          <w:sz w:val="72"/>
          <w:szCs w:val="72"/>
          <w:lang w:val="sr-Cyrl-RS"/>
        </w:rPr>
      </w:pPr>
    </w:p>
    <w:p w14:paraId="1D0E1B92" w14:textId="38B039B7" w:rsidR="00E63EF4" w:rsidRDefault="00C7203A" w:rsidP="0002139D">
      <w:pPr>
        <w:jc w:val="center"/>
        <w:rPr>
          <w:rFonts w:ascii="Futura PT Bold" w:hAnsi="Futura PT Bold"/>
          <w:color w:val="FFFFFF"/>
          <w:sz w:val="72"/>
          <w:szCs w:val="72"/>
          <w:lang w:val="sr-Cyrl-RS"/>
        </w:rPr>
      </w:pPr>
      <w:r>
        <w:rPr>
          <w:rFonts w:ascii="Futura PT Bold" w:hAnsi="Futura PT Bold"/>
          <w:color w:val="FFFFFF"/>
          <w:sz w:val="72"/>
          <w:szCs w:val="72"/>
          <w:lang w:val="sr-Cyrl-RS"/>
        </w:rPr>
        <w:t>Рачу</w:t>
      </w:r>
      <w:r w:rsidR="000B7780">
        <w:rPr>
          <w:rFonts w:ascii="Futura PT Bold" w:hAnsi="Futura PT Bold"/>
          <w:color w:val="FFFFFF"/>
          <w:sz w:val="72"/>
          <w:szCs w:val="72"/>
          <w:lang w:val="sr-Cyrl-RS"/>
        </w:rPr>
        <w:t xml:space="preserve">нарска опрема – </w:t>
      </w:r>
      <w:r w:rsidR="0002139D">
        <w:rPr>
          <w:rFonts w:ascii="Futura PT Bold" w:hAnsi="Futura PT Bold"/>
          <w:color w:val="FFFFFF"/>
          <w:sz w:val="72"/>
          <w:szCs w:val="72"/>
          <w:lang w:val="sr-Cyrl-RS"/>
        </w:rPr>
        <w:t xml:space="preserve">десктоп </w:t>
      </w:r>
      <w:r w:rsidR="000B7780">
        <w:rPr>
          <w:rFonts w:ascii="Futura PT Bold" w:hAnsi="Futura PT Bold"/>
          <w:color w:val="FFFFFF"/>
          <w:sz w:val="72"/>
          <w:szCs w:val="72"/>
          <w:lang w:val="sr-Cyrl-RS"/>
        </w:rPr>
        <w:t xml:space="preserve">рачунари, монитори и </w:t>
      </w:r>
      <w:r w:rsidR="0002139D">
        <w:rPr>
          <w:rFonts w:ascii="Futura PT Bold" w:hAnsi="Futura PT Bold"/>
          <w:color w:val="FFFFFF"/>
          <w:sz w:val="72"/>
          <w:szCs w:val="72"/>
          <w:lang w:val="sr-Cyrl-RS"/>
        </w:rPr>
        <w:t>лаптопови</w:t>
      </w:r>
    </w:p>
    <w:p w14:paraId="3086ED69" w14:textId="586CBC4C" w:rsidR="003907E3" w:rsidRDefault="003907E3" w:rsidP="00CC5AE7">
      <w:pPr>
        <w:rPr>
          <w:rFonts w:ascii="Futura PT Bold" w:hAnsi="Futura PT Bold"/>
          <w:color w:val="F2F2F2" w:themeColor="background1"/>
          <w:sz w:val="130"/>
          <w:szCs w:val="130"/>
        </w:rPr>
      </w:pPr>
    </w:p>
    <w:p w14:paraId="72661075" w14:textId="77777777" w:rsidR="003C3709" w:rsidRDefault="003C3709" w:rsidP="00CC5AE7">
      <w:pPr>
        <w:rPr>
          <w:rFonts w:ascii="Futura PT Bold" w:hAnsi="Futura PT Bold"/>
          <w:color w:val="F2F2F2" w:themeColor="background1"/>
          <w:sz w:val="130"/>
          <w:szCs w:val="130"/>
          <w:lang w:val="sr-Cyrl-RS"/>
        </w:rPr>
      </w:pPr>
    </w:p>
    <w:p w14:paraId="198A27B1" w14:textId="77777777" w:rsidR="003C3709" w:rsidRDefault="003C3709" w:rsidP="00CC5AE7">
      <w:pPr>
        <w:rPr>
          <w:rFonts w:ascii="Futura PT Bold" w:hAnsi="Futura PT Bold"/>
          <w:color w:val="F2F2F2" w:themeColor="background1"/>
          <w:sz w:val="130"/>
          <w:szCs w:val="130"/>
          <w:lang w:val="sr-Cyrl-RS"/>
        </w:rPr>
      </w:pPr>
    </w:p>
    <w:bookmarkStart w:id="0" w:name="_Toc158631927" w:displacedByCustomXml="next"/>
    <w:bookmarkStart w:id="1" w:name="_Toc157500444" w:displacedByCustomXml="next"/>
    <w:sdt>
      <w:sdtPr>
        <w:rPr>
          <w:rFonts w:asciiTheme="minorHAnsi" w:eastAsiaTheme="minorHAnsi" w:hAnsiTheme="minorHAnsi" w:cstheme="minorBidi"/>
          <w:b w:val="0"/>
          <w:bCs w:val="0"/>
          <w:caps w:val="0"/>
          <w:spacing w:val="0"/>
          <w:kern w:val="2"/>
          <w:sz w:val="22"/>
          <w:szCs w:val="22"/>
          <w:lang w:val="sr-Latn-RS"/>
          <w14:ligatures w14:val="standardContextual"/>
        </w:rPr>
        <w:id w:val="-72659459"/>
        <w:docPartObj>
          <w:docPartGallery w:val="Table of Contents"/>
          <w:docPartUnique/>
        </w:docPartObj>
      </w:sdtPr>
      <w:sdtEndPr>
        <w:rPr>
          <w:noProof/>
        </w:rPr>
      </w:sdtEndPr>
      <w:sdtContent>
        <w:p w14:paraId="78EA92AF" w14:textId="054C4909" w:rsidR="004A1863" w:rsidRPr="004C2F95" w:rsidRDefault="004C2F95">
          <w:pPr>
            <w:pStyle w:val="TOCHeading"/>
            <w:rPr>
              <w:lang w:val="sr-Cyrl-RS"/>
            </w:rPr>
          </w:pPr>
          <w:r>
            <w:rPr>
              <w:lang w:val="sr-Cyrl-RS"/>
            </w:rPr>
            <w:t>Садржај</w:t>
          </w:r>
        </w:p>
        <w:p w14:paraId="5CE2645F" w14:textId="2508C0C7" w:rsidR="00140BBD" w:rsidRPr="00CB0C28" w:rsidRDefault="004A1863" w:rsidP="00140BBD">
          <w:pPr>
            <w:pStyle w:val="TOC2"/>
            <w:tabs>
              <w:tab w:val="right" w:leader="dot" w:pos="9016"/>
            </w:tabs>
            <w:ind w:left="0"/>
            <w:rPr>
              <w:rFonts w:ascii="Segoe UI" w:eastAsiaTheme="minorEastAsia" w:hAnsi="Segoe UI" w:cs="Segoe UI"/>
              <w:noProof/>
              <w:kern w:val="0"/>
              <w:sz w:val="20"/>
              <w:szCs w:val="20"/>
              <w:lang w:val="en-US"/>
              <w14:ligatures w14:val="none"/>
            </w:rPr>
          </w:pPr>
          <w:r>
            <w:fldChar w:fldCharType="begin"/>
          </w:r>
          <w:r>
            <w:instrText xml:space="preserve"> TOC \o "1-3" \h \z \u </w:instrText>
          </w:r>
          <w:r>
            <w:fldChar w:fldCharType="separate"/>
          </w:r>
          <w:hyperlink w:anchor="_Toc160977578" w:history="1">
            <w:r w:rsidR="00140BBD" w:rsidRPr="00CB0C28">
              <w:rPr>
                <w:rStyle w:val="Hyperlink"/>
                <w:rFonts w:ascii="Segoe UI" w:hAnsi="Segoe UI" w:cs="Segoe UI"/>
                <w:noProof/>
                <w:sz w:val="20"/>
                <w:szCs w:val="20"/>
              </w:rPr>
              <w:t>УВОД</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_Toc160977578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2</w:t>
            </w:r>
            <w:r w:rsidR="00140BBD" w:rsidRPr="00CB0C28">
              <w:rPr>
                <w:rFonts w:ascii="Segoe UI" w:hAnsi="Segoe UI" w:cs="Segoe UI"/>
                <w:noProof/>
                <w:webHidden/>
                <w:sz w:val="20"/>
                <w:szCs w:val="20"/>
              </w:rPr>
              <w:fldChar w:fldCharType="end"/>
            </w:r>
          </w:hyperlink>
        </w:p>
        <w:p w14:paraId="743171EA" w14:textId="2614AFB3" w:rsidR="00140BBD" w:rsidRPr="00CB0C28" w:rsidRDefault="0017270B">
          <w:pPr>
            <w:pStyle w:val="TOC1"/>
            <w:tabs>
              <w:tab w:val="right" w:leader="dot" w:pos="9016"/>
            </w:tabs>
            <w:rPr>
              <w:rFonts w:ascii="Segoe UI" w:eastAsiaTheme="minorEastAsia" w:hAnsi="Segoe UI" w:cs="Segoe UI"/>
              <w:noProof/>
              <w:kern w:val="0"/>
              <w:sz w:val="20"/>
              <w:szCs w:val="20"/>
              <w:lang w:val="en-US"/>
              <w14:ligatures w14:val="none"/>
            </w:rPr>
          </w:pPr>
          <w:hyperlink w:anchor="_Toc160977579" w:history="1">
            <w:r w:rsidR="00140BBD" w:rsidRPr="00CB0C28">
              <w:rPr>
                <w:rStyle w:val="Hyperlink"/>
                <w:rFonts w:ascii="Segoe UI" w:hAnsi="Segoe UI" w:cs="Segoe UI"/>
                <w:noProof/>
                <w:sz w:val="20"/>
                <w:szCs w:val="20"/>
              </w:rPr>
              <w:t xml:space="preserve">МОДЕЛ КОНКУРСНЕ </w:t>
            </w:r>
            <w:r w:rsidR="00140BBD" w:rsidRPr="00CB0C28">
              <w:rPr>
                <w:rStyle w:val="Hyperlink"/>
                <w:rFonts w:ascii="Segoe UI" w:hAnsi="Segoe UI" w:cs="Segoe UI"/>
                <w:noProof/>
                <w:sz w:val="20"/>
                <w:szCs w:val="20"/>
                <w:lang w:val="sr-Cyrl-RS"/>
              </w:rPr>
              <w:t>Д</w:t>
            </w:r>
            <w:r w:rsidR="00140BBD" w:rsidRPr="00CB0C28">
              <w:rPr>
                <w:rStyle w:val="Hyperlink"/>
                <w:rFonts w:ascii="Segoe UI" w:hAnsi="Segoe UI" w:cs="Segoe UI"/>
                <w:noProof/>
                <w:sz w:val="20"/>
                <w:szCs w:val="20"/>
              </w:rPr>
              <w:t>ОКУМЕНТАЦИЈЕ</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_Toc160977579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3</w:t>
            </w:r>
            <w:r w:rsidR="00140BBD" w:rsidRPr="00CB0C28">
              <w:rPr>
                <w:rFonts w:ascii="Segoe UI" w:hAnsi="Segoe UI" w:cs="Segoe UI"/>
                <w:noProof/>
                <w:webHidden/>
                <w:sz w:val="20"/>
                <w:szCs w:val="20"/>
              </w:rPr>
              <w:fldChar w:fldCharType="end"/>
            </w:r>
          </w:hyperlink>
        </w:p>
        <w:p w14:paraId="27EC234F" w14:textId="4436ADEB" w:rsidR="00140BBD" w:rsidRPr="00CB0C28" w:rsidRDefault="0017270B">
          <w:pPr>
            <w:pStyle w:val="TOC2"/>
            <w:tabs>
              <w:tab w:val="left" w:pos="660"/>
              <w:tab w:val="right" w:leader="dot" w:pos="9016"/>
            </w:tabs>
            <w:rPr>
              <w:rFonts w:ascii="Segoe UI" w:eastAsiaTheme="minorEastAsia" w:hAnsi="Segoe UI" w:cs="Segoe UI"/>
              <w:noProof/>
              <w:kern w:val="0"/>
              <w:sz w:val="20"/>
              <w:szCs w:val="20"/>
              <w:lang w:val="en-US"/>
              <w14:ligatures w14:val="none"/>
            </w:rPr>
          </w:pPr>
          <w:hyperlink w:anchor="_Toc160977580" w:history="1">
            <w:r w:rsidR="00140BBD" w:rsidRPr="00CB0C28">
              <w:rPr>
                <w:rStyle w:val="Hyperlink"/>
                <w:rFonts w:ascii="Segoe UI" w:hAnsi="Segoe UI" w:cs="Segoe UI"/>
                <w:bCs/>
                <w:caps/>
                <w:noProof/>
                <w:sz w:val="20"/>
                <w:szCs w:val="20"/>
              </w:rPr>
              <w:t>1.</w:t>
            </w:r>
            <w:r w:rsidR="00140BBD" w:rsidRPr="00CB0C28">
              <w:rPr>
                <w:rFonts w:ascii="Segoe UI" w:eastAsiaTheme="minorEastAsia" w:hAnsi="Segoe UI" w:cs="Segoe UI"/>
                <w:noProof/>
                <w:kern w:val="0"/>
                <w:sz w:val="20"/>
                <w:szCs w:val="20"/>
                <w:lang w:val="en-US"/>
                <w14:ligatures w14:val="none"/>
              </w:rPr>
              <w:tab/>
            </w:r>
            <w:r w:rsidR="00140BBD" w:rsidRPr="00CB0C28">
              <w:rPr>
                <w:rStyle w:val="Hyperlink"/>
                <w:rFonts w:ascii="Segoe UI" w:hAnsi="Segoe UI" w:cs="Segoe UI"/>
                <w:bCs/>
                <w:caps/>
                <w:noProof/>
                <w:sz w:val="20"/>
                <w:szCs w:val="20"/>
              </w:rPr>
              <w:t>Информације</w:t>
            </w:r>
            <w:r w:rsidR="00140BBD" w:rsidRPr="00CB0C28">
              <w:rPr>
                <w:rStyle w:val="Hyperlink"/>
                <w:rFonts w:ascii="Segoe UI" w:hAnsi="Segoe UI" w:cs="Segoe UI"/>
                <w:bCs/>
                <w:caps/>
                <w:noProof/>
                <w:sz w:val="20"/>
                <w:szCs w:val="20"/>
                <w:lang w:val="sr-Cyrl-RS"/>
              </w:rPr>
              <w:t xml:space="preserve"> о начину вођења СДН-а</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_Toc160977580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4</w:t>
            </w:r>
            <w:r w:rsidR="00140BBD" w:rsidRPr="00CB0C28">
              <w:rPr>
                <w:rFonts w:ascii="Segoe UI" w:hAnsi="Segoe UI" w:cs="Segoe UI"/>
                <w:noProof/>
                <w:webHidden/>
                <w:sz w:val="20"/>
                <w:szCs w:val="20"/>
              </w:rPr>
              <w:fldChar w:fldCharType="end"/>
            </w:r>
          </w:hyperlink>
        </w:p>
        <w:p w14:paraId="29134692" w14:textId="1A3A093B" w:rsidR="00140BBD" w:rsidRPr="00CB0C28" w:rsidRDefault="0017270B">
          <w:pPr>
            <w:pStyle w:val="TOC2"/>
            <w:tabs>
              <w:tab w:val="left" w:pos="660"/>
              <w:tab w:val="right" w:leader="dot" w:pos="9016"/>
            </w:tabs>
            <w:rPr>
              <w:rFonts w:ascii="Segoe UI" w:eastAsiaTheme="minorEastAsia" w:hAnsi="Segoe UI" w:cs="Segoe UI"/>
              <w:noProof/>
              <w:kern w:val="0"/>
              <w:sz w:val="20"/>
              <w:szCs w:val="20"/>
              <w:lang w:val="en-US"/>
              <w14:ligatures w14:val="none"/>
            </w:rPr>
          </w:pPr>
          <w:hyperlink w:anchor="_Toc160977581" w:history="1">
            <w:r w:rsidR="00140BBD" w:rsidRPr="00CB0C28">
              <w:rPr>
                <w:rStyle w:val="Hyperlink"/>
                <w:rFonts w:ascii="Segoe UI" w:eastAsia="Times New Roman" w:hAnsi="Segoe UI" w:cs="Segoe UI"/>
                <w:noProof/>
                <w:sz w:val="20"/>
                <w:szCs w:val="20"/>
                <w:lang w:eastAsia="sr-Latn-RS"/>
              </w:rPr>
              <w:t>2.</w:t>
            </w:r>
            <w:r w:rsidR="00140BBD" w:rsidRPr="00CB0C28">
              <w:rPr>
                <w:rFonts w:ascii="Segoe UI" w:eastAsiaTheme="minorEastAsia" w:hAnsi="Segoe UI" w:cs="Segoe UI"/>
                <w:noProof/>
                <w:kern w:val="0"/>
                <w:sz w:val="20"/>
                <w:szCs w:val="20"/>
                <w:lang w:val="en-US"/>
                <w14:ligatures w14:val="none"/>
              </w:rPr>
              <w:tab/>
            </w:r>
            <w:r w:rsidR="00140BBD" w:rsidRPr="00CB0C28">
              <w:rPr>
                <w:rStyle w:val="Hyperlink"/>
                <w:rFonts w:ascii="Segoe UI" w:hAnsi="Segoe UI" w:cs="Segoe UI"/>
                <w:bCs/>
                <w:caps/>
                <w:noProof/>
                <w:sz w:val="20"/>
                <w:szCs w:val="20"/>
              </w:rPr>
              <w:t>Општи подаци о предмету набавке</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_Toc160977581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8</w:t>
            </w:r>
            <w:r w:rsidR="00140BBD" w:rsidRPr="00CB0C28">
              <w:rPr>
                <w:rFonts w:ascii="Segoe UI" w:hAnsi="Segoe UI" w:cs="Segoe UI"/>
                <w:noProof/>
                <w:webHidden/>
                <w:sz w:val="20"/>
                <w:szCs w:val="20"/>
              </w:rPr>
              <w:fldChar w:fldCharType="end"/>
            </w:r>
          </w:hyperlink>
        </w:p>
        <w:p w14:paraId="638723B5" w14:textId="580D349C" w:rsidR="00140BBD" w:rsidRPr="00CB0C28" w:rsidRDefault="0017270B">
          <w:pPr>
            <w:pStyle w:val="TOC2"/>
            <w:tabs>
              <w:tab w:val="left" w:pos="660"/>
              <w:tab w:val="right" w:leader="dot" w:pos="9016"/>
            </w:tabs>
            <w:rPr>
              <w:rFonts w:ascii="Segoe UI" w:eastAsiaTheme="minorEastAsia" w:hAnsi="Segoe UI" w:cs="Segoe UI"/>
              <w:noProof/>
              <w:kern w:val="0"/>
              <w:sz w:val="20"/>
              <w:szCs w:val="20"/>
              <w:lang w:val="en-US"/>
              <w14:ligatures w14:val="none"/>
            </w:rPr>
          </w:pPr>
          <w:hyperlink w:anchor="_Toc160977582" w:history="1">
            <w:r w:rsidR="00140BBD" w:rsidRPr="00CB0C28">
              <w:rPr>
                <w:rStyle w:val="Hyperlink"/>
                <w:rFonts w:ascii="Segoe UI" w:hAnsi="Segoe UI" w:cs="Segoe UI"/>
                <w:bCs/>
                <w:caps/>
                <w:noProof/>
                <w:sz w:val="20"/>
                <w:szCs w:val="20"/>
              </w:rPr>
              <w:t>3.</w:t>
            </w:r>
            <w:r w:rsidR="00140BBD" w:rsidRPr="00CB0C28">
              <w:rPr>
                <w:rFonts w:ascii="Segoe UI" w:eastAsiaTheme="minorEastAsia" w:hAnsi="Segoe UI" w:cs="Segoe UI"/>
                <w:noProof/>
                <w:kern w:val="0"/>
                <w:sz w:val="20"/>
                <w:szCs w:val="20"/>
                <w:lang w:val="en-US"/>
                <w14:ligatures w14:val="none"/>
              </w:rPr>
              <w:tab/>
            </w:r>
            <w:r w:rsidR="00140BBD" w:rsidRPr="00CB0C28">
              <w:rPr>
                <w:rStyle w:val="Hyperlink"/>
                <w:rFonts w:ascii="Segoe UI" w:hAnsi="Segoe UI" w:cs="Segoe UI"/>
                <w:bCs/>
                <w:caps/>
                <w:noProof/>
                <w:sz w:val="20"/>
                <w:szCs w:val="20"/>
              </w:rPr>
              <w:t>КРИТЕРИЈУМИ ЗА КВАЛИТАТИВНИ ИЗБОР ПРИВРЕДНОГ СУБЈЕКТА (ОСНОВИ ЗА ИСКЉУЧЕЊЕ И КРИТЕРИЈУМИ ЗА ИЗБОР ПРИВРЕДНОГ СУБЈЕКТА) СА УПУТСТВОМ КАКО СЕ ДОКАЗУЈЕ ИСПУЊЕНОСТ ТИХ КРИТЕРИЈУМА</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_Toc160977582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9</w:t>
            </w:r>
            <w:r w:rsidR="00140BBD" w:rsidRPr="00CB0C28">
              <w:rPr>
                <w:rFonts w:ascii="Segoe UI" w:hAnsi="Segoe UI" w:cs="Segoe UI"/>
                <w:noProof/>
                <w:webHidden/>
                <w:sz w:val="20"/>
                <w:szCs w:val="20"/>
              </w:rPr>
              <w:fldChar w:fldCharType="end"/>
            </w:r>
          </w:hyperlink>
        </w:p>
        <w:p w14:paraId="5271BA55" w14:textId="50CF2E33" w:rsidR="00140BBD" w:rsidRPr="00CB0C28" w:rsidRDefault="0017270B">
          <w:pPr>
            <w:pStyle w:val="TOC2"/>
            <w:tabs>
              <w:tab w:val="left" w:pos="660"/>
              <w:tab w:val="right" w:leader="dot" w:pos="9016"/>
            </w:tabs>
            <w:rPr>
              <w:rFonts w:ascii="Segoe UI" w:eastAsiaTheme="minorEastAsia" w:hAnsi="Segoe UI" w:cs="Segoe UI"/>
              <w:noProof/>
              <w:kern w:val="0"/>
              <w:sz w:val="20"/>
              <w:szCs w:val="20"/>
              <w:lang w:val="en-US"/>
              <w14:ligatures w14:val="none"/>
            </w:rPr>
          </w:pPr>
          <w:hyperlink w:anchor="_Toc160977583" w:history="1">
            <w:r w:rsidR="00140BBD" w:rsidRPr="00CB0C28">
              <w:rPr>
                <w:rStyle w:val="Hyperlink"/>
                <w:rFonts w:ascii="Segoe UI" w:hAnsi="Segoe UI" w:cs="Segoe UI"/>
                <w:bCs/>
                <w:caps/>
                <w:noProof/>
                <w:sz w:val="20"/>
                <w:szCs w:val="20"/>
              </w:rPr>
              <w:t>4.</w:t>
            </w:r>
            <w:r w:rsidR="00140BBD" w:rsidRPr="00CB0C28">
              <w:rPr>
                <w:rFonts w:ascii="Segoe UI" w:eastAsiaTheme="minorEastAsia" w:hAnsi="Segoe UI" w:cs="Segoe UI"/>
                <w:noProof/>
                <w:kern w:val="0"/>
                <w:sz w:val="20"/>
                <w:szCs w:val="20"/>
                <w:lang w:val="en-US"/>
                <w14:ligatures w14:val="none"/>
              </w:rPr>
              <w:tab/>
            </w:r>
            <w:r w:rsidR="00140BBD" w:rsidRPr="00CB0C28">
              <w:rPr>
                <w:rStyle w:val="Hyperlink"/>
                <w:rFonts w:ascii="Segoe UI" w:hAnsi="Segoe UI" w:cs="Segoe UI"/>
                <w:bCs/>
                <w:caps/>
                <w:noProof/>
                <w:sz w:val="20"/>
                <w:szCs w:val="20"/>
              </w:rPr>
              <w:t>ВРСТА, ТЕХНИЧКЕ КАРАКТЕРИСТИКЕ (СПЕЦИФИКАЦИЈЕ), КВАЛИТЕТ, КОЛИЧИНА И ОПИС ДОБАРА, НАЧИН СПРОВОЂЕЊА КОНТРОЛЕ И ОБЕЗБЕЂИВАЊА ГАРАНЦИЈЕ КВАЛИТЕТА, РОК ИСПОРУКЕ, МЕСТО ИСПОРУКЕ, ЕВЕНТУАЛНЕ ДОДАТНЕ УСЛУГЕ И СЛ.</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_Toc160977583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20</w:t>
            </w:r>
            <w:r w:rsidR="00140BBD" w:rsidRPr="00CB0C28">
              <w:rPr>
                <w:rFonts w:ascii="Segoe UI" w:hAnsi="Segoe UI" w:cs="Segoe UI"/>
                <w:noProof/>
                <w:webHidden/>
                <w:sz w:val="20"/>
                <w:szCs w:val="20"/>
              </w:rPr>
              <w:fldChar w:fldCharType="end"/>
            </w:r>
          </w:hyperlink>
        </w:p>
        <w:p w14:paraId="70063813" w14:textId="321096B4" w:rsidR="00140BBD" w:rsidRPr="00CB0C28" w:rsidRDefault="0017270B">
          <w:pPr>
            <w:pStyle w:val="TOC2"/>
            <w:tabs>
              <w:tab w:val="left" w:pos="660"/>
              <w:tab w:val="right" w:leader="dot" w:pos="9016"/>
            </w:tabs>
            <w:rPr>
              <w:rFonts w:ascii="Segoe UI" w:eastAsiaTheme="minorEastAsia" w:hAnsi="Segoe UI" w:cs="Segoe UI"/>
              <w:noProof/>
              <w:kern w:val="0"/>
              <w:sz w:val="20"/>
              <w:szCs w:val="20"/>
              <w:lang w:val="en-US"/>
              <w14:ligatures w14:val="none"/>
            </w:rPr>
          </w:pPr>
          <w:hyperlink w:anchor="_Toc160977584" w:history="1">
            <w:r w:rsidR="00140BBD" w:rsidRPr="00CB0C28">
              <w:rPr>
                <w:rStyle w:val="Hyperlink"/>
                <w:rFonts w:ascii="Segoe UI" w:hAnsi="Segoe UI" w:cs="Segoe UI"/>
                <w:bCs/>
                <w:caps/>
                <w:noProof/>
                <w:sz w:val="20"/>
                <w:szCs w:val="20"/>
              </w:rPr>
              <w:t>5.</w:t>
            </w:r>
            <w:r w:rsidR="00140BBD" w:rsidRPr="00CB0C28">
              <w:rPr>
                <w:rFonts w:ascii="Segoe UI" w:eastAsiaTheme="minorEastAsia" w:hAnsi="Segoe UI" w:cs="Segoe UI"/>
                <w:noProof/>
                <w:kern w:val="0"/>
                <w:sz w:val="20"/>
                <w:szCs w:val="20"/>
                <w:lang w:val="en-US"/>
                <w14:ligatures w14:val="none"/>
              </w:rPr>
              <w:tab/>
            </w:r>
            <w:r w:rsidR="00140BBD" w:rsidRPr="00CB0C28">
              <w:rPr>
                <w:rStyle w:val="Hyperlink"/>
                <w:rFonts w:ascii="Segoe UI" w:hAnsi="Segoe UI" w:cs="Segoe UI"/>
                <w:bCs/>
                <w:caps/>
                <w:noProof/>
                <w:sz w:val="20"/>
                <w:szCs w:val="20"/>
              </w:rPr>
              <w:t>ПОДАЦИ У ВЕЗИ СА КРИТЕРИЈУМИМА ЗА ДОДЕЛУ УГОВОРА О ЈАВНОЈ НАБАВЦИ</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_Toc160977584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24</w:t>
            </w:r>
            <w:r w:rsidR="00140BBD" w:rsidRPr="00CB0C28">
              <w:rPr>
                <w:rFonts w:ascii="Segoe UI" w:hAnsi="Segoe UI" w:cs="Segoe UI"/>
                <w:noProof/>
                <w:webHidden/>
                <w:sz w:val="20"/>
                <w:szCs w:val="20"/>
              </w:rPr>
              <w:fldChar w:fldCharType="end"/>
            </w:r>
          </w:hyperlink>
        </w:p>
        <w:p w14:paraId="39A23201" w14:textId="040C6D13" w:rsidR="00140BBD" w:rsidRPr="00CB0C28" w:rsidRDefault="0017270B">
          <w:pPr>
            <w:pStyle w:val="TOC2"/>
            <w:tabs>
              <w:tab w:val="left" w:pos="660"/>
              <w:tab w:val="right" w:leader="dot" w:pos="9016"/>
            </w:tabs>
            <w:rPr>
              <w:rFonts w:ascii="Segoe UI" w:eastAsiaTheme="minorEastAsia" w:hAnsi="Segoe UI" w:cs="Segoe UI"/>
              <w:noProof/>
              <w:kern w:val="0"/>
              <w:sz w:val="20"/>
              <w:szCs w:val="20"/>
              <w:lang w:val="en-US"/>
              <w14:ligatures w14:val="none"/>
            </w:rPr>
          </w:pPr>
          <w:hyperlink w:anchor="_Toc160977585" w:history="1">
            <w:r w:rsidR="00140BBD" w:rsidRPr="00CB0C28">
              <w:rPr>
                <w:rStyle w:val="Hyperlink"/>
                <w:rFonts w:ascii="Segoe UI" w:hAnsi="Segoe UI" w:cs="Segoe UI"/>
                <w:bCs/>
                <w:caps/>
                <w:noProof/>
                <w:sz w:val="20"/>
                <w:szCs w:val="20"/>
              </w:rPr>
              <w:t>6.</w:t>
            </w:r>
            <w:r w:rsidR="00140BBD" w:rsidRPr="00CB0C28">
              <w:rPr>
                <w:rFonts w:ascii="Segoe UI" w:eastAsiaTheme="minorEastAsia" w:hAnsi="Segoe UI" w:cs="Segoe UI"/>
                <w:noProof/>
                <w:kern w:val="0"/>
                <w:sz w:val="20"/>
                <w:szCs w:val="20"/>
                <w:lang w:val="en-US"/>
                <w14:ligatures w14:val="none"/>
              </w:rPr>
              <w:tab/>
            </w:r>
            <w:r w:rsidR="00140BBD" w:rsidRPr="00CB0C28">
              <w:rPr>
                <w:rStyle w:val="Hyperlink"/>
                <w:rFonts w:ascii="Segoe UI" w:hAnsi="Segoe UI" w:cs="Segoe UI"/>
                <w:bCs/>
                <w:caps/>
                <w:noProof/>
                <w:sz w:val="20"/>
                <w:szCs w:val="20"/>
              </w:rPr>
              <w:t>ПОДАЦИ НА ОСНОВУ КОЈИХ КАНДИТАТИ, ОДНОСНО ПОНУЂАЧИ ПРИПРЕМАЈУ ОБРАЗАЦ ПРИЈАВЕ, ОДНОСНО ПОНУДЕ</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_Toc160977585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32</w:t>
            </w:r>
            <w:r w:rsidR="00140BBD" w:rsidRPr="00CB0C28">
              <w:rPr>
                <w:rFonts w:ascii="Segoe UI" w:hAnsi="Segoe UI" w:cs="Segoe UI"/>
                <w:noProof/>
                <w:webHidden/>
                <w:sz w:val="20"/>
                <w:szCs w:val="20"/>
              </w:rPr>
              <w:fldChar w:fldCharType="end"/>
            </w:r>
          </w:hyperlink>
        </w:p>
        <w:p w14:paraId="1E652901" w14:textId="279926D3" w:rsidR="00140BBD" w:rsidRPr="00CB0C28" w:rsidRDefault="0017270B">
          <w:pPr>
            <w:pStyle w:val="TOC2"/>
            <w:tabs>
              <w:tab w:val="left" w:pos="660"/>
              <w:tab w:val="right" w:leader="dot" w:pos="9016"/>
            </w:tabs>
            <w:rPr>
              <w:rFonts w:ascii="Segoe UI" w:eastAsiaTheme="minorEastAsia" w:hAnsi="Segoe UI" w:cs="Segoe UI"/>
              <w:noProof/>
              <w:kern w:val="0"/>
              <w:sz w:val="20"/>
              <w:szCs w:val="20"/>
              <w:lang w:val="en-US"/>
              <w14:ligatures w14:val="none"/>
            </w:rPr>
          </w:pPr>
          <w:hyperlink w:anchor="_Toc160977586" w:history="1">
            <w:r w:rsidR="00140BBD" w:rsidRPr="00CB0C28">
              <w:rPr>
                <w:rStyle w:val="Hyperlink"/>
                <w:rFonts w:ascii="Segoe UI" w:hAnsi="Segoe UI" w:cs="Segoe UI"/>
                <w:bCs/>
                <w:caps/>
                <w:noProof/>
                <w:sz w:val="20"/>
                <w:szCs w:val="20"/>
              </w:rPr>
              <w:t>7.</w:t>
            </w:r>
            <w:r w:rsidR="00140BBD" w:rsidRPr="00CB0C28">
              <w:rPr>
                <w:rFonts w:ascii="Segoe UI" w:eastAsiaTheme="minorEastAsia" w:hAnsi="Segoe UI" w:cs="Segoe UI"/>
                <w:noProof/>
                <w:kern w:val="0"/>
                <w:sz w:val="20"/>
                <w:szCs w:val="20"/>
                <w:lang w:val="en-US"/>
                <w14:ligatures w14:val="none"/>
              </w:rPr>
              <w:tab/>
            </w:r>
            <w:r w:rsidR="00140BBD" w:rsidRPr="00CB0C28">
              <w:rPr>
                <w:rStyle w:val="Hyperlink"/>
                <w:rFonts w:ascii="Segoe UI" w:hAnsi="Segoe UI" w:cs="Segoe UI"/>
                <w:bCs/>
                <w:caps/>
                <w:noProof/>
                <w:sz w:val="20"/>
                <w:szCs w:val="20"/>
              </w:rPr>
              <w:t>ПОДАЦИ НА ОСНОВУ КОЈИХ КАНДИДАТИ ПРИПРЕМАЈУ ОБРАЗАЦ ИЗЈАВЕ О ИСПУЊЕНОСТИ КРИТЕРИЈУМА ЗА КВАЛИТАТИВНИ ИЗБОР ПРИВРЕДНОГ СУБЈЕКТА</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_Toc160977586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33</w:t>
            </w:r>
            <w:r w:rsidR="00140BBD" w:rsidRPr="00CB0C28">
              <w:rPr>
                <w:rFonts w:ascii="Segoe UI" w:hAnsi="Segoe UI" w:cs="Segoe UI"/>
                <w:noProof/>
                <w:webHidden/>
                <w:sz w:val="20"/>
                <w:szCs w:val="20"/>
              </w:rPr>
              <w:fldChar w:fldCharType="end"/>
            </w:r>
          </w:hyperlink>
        </w:p>
        <w:p w14:paraId="29E2E0A2" w14:textId="67D02B9B" w:rsidR="00140BBD" w:rsidRPr="00CB0C28" w:rsidRDefault="0017270B">
          <w:pPr>
            <w:pStyle w:val="TOC2"/>
            <w:tabs>
              <w:tab w:val="left" w:pos="660"/>
              <w:tab w:val="right" w:leader="dot" w:pos="9016"/>
            </w:tabs>
            <w:rPr>
              <w:rFonts w:ascii="Segoe UI" w:eastAsiaTheme="minorEastAsia" w:hAnsi="Segoe UI" w:cs="Segoe UI"/>
              <w:noProof/>
              <w:kern w:val="0"/>
              <w:sz w:val="20"/>
              <w:szCs w:val="20"/>
              <w:lang w:val="en-US"/>
              <w14:ligatures w14:val="none"/>
            </w:rPr>
          </w:pPr>
          <w:hyperlink w:anchor="_Toc160977587" w:history="1">
            <w:r w:rsidR="00140BBD" w:rsidRPr="00CB0C28">
              <w:rPr>
                <w:rStyle w:val="Hyperlink"/>
                <w:rFonts w:ascii="Segoe UI" w:hAnsi="Segoe UI" w:cs="Segoe UI"/>
                <w:bCs/>
                <w:caps/>
                <w:noProof/>
                <w:sz w:val="20"/>
                <w:szCs w:val="20"/>
              </w:rPr>
              <w:t>8.</w:t>
            </w:r>
            <w:r w:rsidR="00140BBD" w:rsidRPr="00CB0C28">
              <w:rPr>
                <w:rFonts w:ascii="Segoe UI" w:eastAsiaTheme="minorEastAsia" w:hAnsi="Segoe UI" w:cs="Segoe UI"/>
                <w:noProof/>
                <w:kern w:val="0"/>
                <w:sz w:val="20"/>
                <w:szCs w:val="20"/>
                <w:lang w:val="en-US"/>
                <w14:ligatures w14:val="none"/>
              </w:rPr>
              <w:tab/>
            </w:r>
            <w:r w:rsidR="00140BBD" w:rsidRPr="00CB0C28">
              <w:rPr>
                <w:rStyle w:val="Hyperlink"/>
                <w:rFonts w:ascii="Segoe UI" w:hAnsi="Segoe UI" w:cs="Segoe UI"/>
                <w:bCs/>
                <w:caps/>
                <w:noProof/>
                <w:sz w:val="20"/>
                <w:szCs w:val="20"/>
              </w:rPr>
              <w:t>ОБРАЗАЦ ТРОШКОВА ПРИПРЕМЕ ПРИЈАВЕ /ПОНУДЕ</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_Toc160977587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34</w:t>
            </w:r>
            <w:r w:rsidR="00140BBD" w:rsidRPr="00CB0C28">
              <w:rPr>
                <w:rFonts w:ascii="Segoe UI" w:hAnsi="Segoe UI" w:cs="Segoe UI"/>
                <w:noProof/>
                <w:webHidden/>
                <w:sz w:val="20"/>
                <w:szCs w:val="20"/>
              </w:rPr>
              <w:fldChar w:fldCharType="end"/>
            </w:r>
          </w:hyperlink>
        </w:p>
        <w:p w14:paraId="7FD07573" w14:textId="14DEE76F" w:rsidR="00140BBD" w:rsidRPr="00CB0C28" w:rsidRDefault="0017270B">
          <w:pPr>
            <w:pStyle w:val="TOC2"/>
            <w:tabs>
              <w:tab w:val="right" w:leader="dot" w:pos="9016"/>
            </w:tabs>
            <w:rPr>
              <w:rFonts w:ascii="Segoe UI" w:eastAsiaTheme="minorEastAsia" w:hAnsi="Segoe UI" w:cs="Segoe UI"/>
              <w:noProof/>
              <w:kern w:val="0"/>
              <w:sz w:val="20"/>
              <w:szCs w:val="20"/>
              <w:lang w:val="en-US"/>
              <w14:ligatures w14:val="none"/>
            </w:rPr>
          </w:pPr>
          <w:hyperlink w:anchor="_Toc160977588" w:history="1">
            <w:r w:rsidR="00140BBD" w:rsidRPr="00CB0C28">
              <w:rPr>
                <w:rStyle w:val="Hyperlink"/>
                <w:rFonts w:ascii="Segoe UI" w:hAnsi="Segoe UI" w:cs="Segoe UI"/>
                <w:noProof/>
                <w:sz w:val="20"/>
                <w:szCs w:val="20"/>
                <w:lang w:val="sr-Cyrl-RS" w:eastAsia="sr-Latn-RS"/>
              </w:rPr>
              <w:t>Напомена:</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_Toc160977588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34</w:t>
            </w:r>
            <w:r w:rsidR="00140BBD" w:rsidRPr="00CB0C28">
              <w:rPr>
                <w:rFonts w:ascii="Segoe UI" w:hAnsi="Segoe UI" w:cs="Segoe UI"/>
                <w:noProof/>
                <w:webHidden/>
                <w:sz w:val="20"/>
                <w:szCs w:val="20"/>
              </w:rPr>
              <w:fldChar w:fldCharType="end"/>
            </w:r>
          </w:hyperlink>
        </w:p>
        <w:p w14:paraId="7B36AB5E" w14:textId="53BA83AB" w:rsidR="00140BBD" w:rsidRPr="00CB0C28" w:rsidRDefault="0017270B">
          <w:pPr>
            <w:pStyle w:val="TOC2"/>
            <w:tabs>
              <w:tab w:val="left" w:pos="660"/>
              <w:tab w:val="right" w:leader="dot" w:pos="9016"/>
            </w:tabs>
            <w:rPr>
              <w:rFonts w:ascii="Segoe UI" w:eastAsiaTheme="minorEastAsia" w:hAnsi="Segoe UI" w:cs="Segoe UI"/>
              <w:noProof/>
              <w:kern w:val="0"/>
              <w:sz w:val="20"/>
              <w:szCs w:val="20"/>
              <w:lang w:val="en-US"/>
              <w14:ligatures w14:val="none"/>
            </w:rPr>
          </w:pPr>
          <w:hyperlink w:anchor="_Toc160977589" w:history="1">
            <w:r w:rsidR="00140BBD" w:rsidRPr="00CB0C28">
              <w:rPr>
                <w:rStyle w:val="Hyperlink"/>
                <w:rFonts w:ascii="Segoe UI" w:hAnsi="Segoe UI" w:cs="Segoe UI"/>
                <w:bCs/>
                <w:caps/>
                <w:noProof/>
                <w:sz w:val="20"/>
                <w:szCs w:val="20"/>
              </w:rPr>
              <w:t>9.</w:t>
            </w:r>
            <w:r w:rsidR="00140BBD" w:rsidRPr="00CB0C28">
              <w:rPr>
                <w:rFonts w:ascii="Segoe UI" w:eastAsiaTheme="minorEastAsia" w:hAnsi="Segoe UI" w:cs="Segoe UI"/>
                <w:noProof/>
                <w:kern w:val="0"/>
                <w:sz w:val="20"/>
                <w:szCs w:val="20"/>
                <w:lang w:val="en-US"/>
                <w14:ligatures w14:val="none"/>
              </w:rPr>
              <w:tab/>
            </w:r>
            <w:r w:rsidR="00140BBD" w:rsidRPr="00CB0C28">
              <w:rPr>
                <w:rStyle w:val="Hyperlink"/>
                <w:rFonts w:ascii="Segoe UI" w:hAnsi="Segoe UI" w:cs="Segoe UI"/>
                <w:bCs/>
                <w:caps/>
                <w:noProof/>
                <w:sz w:val="20"/>
                <w:szCs w:val="20"/>
              </w:rPr>
              <w:t>ОБРАЗАЦ СТРУК</w:t>
            </w:r>
            <w:r w:rsidR="00CB0C28">
              <w:rPr>
                <w:rStyle w:val="Hyperlink"/>
                <w:rFonts w:ascii="Segoe UI" w:hAnsi="Segoe UI" w:cs="Segoe UI"/>
                <w:bCs/>
                <w:caps/>
                <w:noProof/>
                <w:sz w:val="20"/>
                <w:szCs w:val="20"/>
                <w:lang w:val="sr-Cyrl-RS"/>
              </w:rPr>
              <w:t>туре</w:t>
            </w:r>
            <w:r w:rsidR="00140BBD" w:rsidRPr="00CB0C28">
              <w:rPr>
                <w:rStyle w:val="Hyperlink"/>
                <w:rFonts w:ascii="Segoe UI" w:hAnsi="Segoe UI" w:cs="Segoe UI"/>
                <w:bCs/>
                <w:caps/>
                <w:noProof/>
                <w:sz w:val="20"/>
                <w:szCs w:val="20"/>
              </w:rPr>
              <w:t xml:space="preserve"> ЦЕНА</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_Toc160977589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35</w:t>
            </w:r>
            <w:r w:rsidR="00140BBD" w:rsidRPr="00CB0C28">
              <w:rPr>
                <w:rFonts w:ascii="Segoe UI" w:hAnsi="Segoe UI" w:cs="Segoe UI"/>
                <w:noProof/>
                <w:webHidden/>
                <w:sz w:val="20"/>
                <w:szCs w:val="20"/>
              </w:rPr>
              <w:fldChar w:fldCharType="end"/>
            </w:r>
          </w:hyperlink>
        </w:p>
        <w:p w14:paraId="7B59393E" w14:textId="140FE93E" w:rsidR="00140BBD" w:rsidRPr="00CB0C28" w:rsidRDefault="0017270B">
          <w:pPr>
            <w:pStyle w:val="TOC2"/>
            <w:tabs>
              <w:tab w:val="left" w:pos="880"/>
              <w:tab w:val="right" w:leader="dot" w:pos="9016"/>
            </w:tabs>
            <w:rPr>
              <w:rFonts w:ascii="Segoe UI" w:eastAsiaTheme="minorEastAsia" w:hAnsi="Segoe UI" w:cs="Segoe UI"/>
              <w:noProof/>
              <w:kern w:val="0"/>
              <w:sz w:val="20"/>
              <w:szCs w:val="20"/>
              <w:lang w:val="en-US"/>
              <w14:ligatures w14:val="none"/>
            </w:rPr>
          </w:pPr>
          <w:hyperlink w:anchor="_Toc160977590" w:history="1">
            <w:r w:rsidR="00140BBD" w:rsidRPr="00CB0C28">
              <w:rPr>
                <w:rStyle w:val="Hyperlink"/>
                <w:rFonts w:ascii="Segoe UI" w:hAnsi="Segoe UI" w:cs="Segoe UI"/>
                <w:bCs/>
                <w:caps/>
                <w:noProof/>
                <w:sz w:val="20"/>
                <w:szCs w:val="20"/>
              </w:rPr>
              <w:t>10.</w:t>
            </w:r>
            <w:r w:rsidR="00CB0C28">
              <w:rPr>
                <w:rFonts w:ascii="Segoe UI" w:eastAsiaTheme="minorEastAsia" w:hAnsi="Segoe UI" w:cs="Segoe UI"/>
                <w:noProof/>
                <w:kern w:val="0"/>
                <w:sz w:val="20"/>
                <w:szCs w:val="20"/>
                <w:lang w:val="sr-Cyrl-RS"/>
                <w14:ligatures w14:val="none"/>
              </w:rPr>
              <w:t xml:space="preserve">    </w:t>
            </w:r>
            <w:r w:rsidR="00140BBD" w:rsidRPr="00CB0C28">
              <w:rPr>
                <w:rStyle w:val="Hyperlink"/>
                <w:rFonts w:ascii="Segoe UI" w:hAnsi="Segoe UI" w:cs="Segoe UI"/>
                <w:bCs/>
                <w:caps/>
                <w:noProof/>
                <w:sz w:val="20"/>
                <w:szCs w:val="20"/>
              </w:rPr>
              <w:t>мОДЕЛ уГОВОРА</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_Toc160977590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37</w:t>
            </w:r>
            <w:r w:rsidR="00140BBD" w:rsidRPr="00CB0C28">
              <w:rPr>
                <w:rFonts w:ascii="Segoe UI" w:hAnsi="Segoe UI" w:cs="Segoe UI"/>
                <w:noProof/>
                <w:webHidden/>
                <w:sz w:val="20"/>
                <w:szCs w:val="20"/>
              </w:rPr>
              <w:fldChar w:fldCharType="end"/>
            </w:r>
          </w:hyperlink>
        </w:p>
        <w:p w14:paraId="28F608B8" w14:textId="1437255F" w:rsidR="00140BBD" w:rsidRDefault="0017270B">
          <w:pPr>
            <w:pStyle w:val="TOC2"/>
            <w:tabs>
              <w:tab w:val="left" w:pos="880"/>
              <w:tab w:val="right" w:leader="dot" w:pos="9016"/>
            </w:tabs>
            <w:rPr>
              <w:rFonts w:eastAsiaTheme="minorEastAsia"/>
              <w:noProof/>
              <w:kern w:val="0"/>
              <w:lang w:val="en-US"/>
              <w14:ligatures w14:val="none"/>
            </w:rPr>
          </w:pPr>
          <w:hyperlink w:anchor="_Toc160977591" w:history="1">
            <w:r w:rsidR="00140BBD" w:rsidRPr="00CB0C28">
              <w:rPr>
                <w:rStyle w:val="Hyperlink"/>
                <w:rFonts w:ascii="Segoe UI" w:hAnsi="Segoe UI" w:cs="Segoe UI"/>
                <w:bCs/>
                <w:caps/>
                <w:noProof/>
                <w:sz w:val="20"/>
                <w:szCs w:val="20"/>
              </w:rPr>
              <w:t>11.</w:t>
            </w:r>
            <w:r w:rsidR="00CB0C28">
              <w:rPr>
                <w:rFonts w:ascii="Segoe UI" w:eastAsiaTheme="minorEastAsia" w:hAnsi="Segoe UI" w:cs="Segoe UI"/>
                <w:noProof/>
                <w:kern w:val="0"/>
                <w:sz w:val="20"/>
                <w:szCs w:val="20"/>
                <w:lang w:val="sr-Cyrl-RS"/>
                <w14:ligatures w14:val="none"/>
              </w:rPr>
              <w:t xml:space="preserve">    </w:t>
            </w:r>
            <w:r w:rsidR="00140BBD" w:rsidRPr="00CB0C28">
              <w:rPr>
                <w:rStyle w:val="Hyperlink"/>
                <w:rFonts w:ascii="Segoe UI" w:hAnsi="Segoe UI" w:cs="Segoe UI"/>
                <w:bCs/>
                <w:caps/>
                <w:noProof/>
                <w:sz w:val="20"/>
                <w:szCs w:val="20"/>
              </w:rPr>
              <w:t>УПУТСТВО ПРИВРЕДНИМ СУБЈЕКТИМА КАКО ДА САЧИНЕ ПРИЈАВУ</w:t>
            </w:r>
            <w:r w:rsidR="00140BBD" w:rsidRPr="00CB0C28">
              <w:rPr>
                <w:rFonts w:ascii="Segoe UI" w:hAnsi="Segoe UI" w:cs="Segoe UI"/>
                <w:noProof/>
                <w:webHidden/>
                <w:sz w:val="20"/>
                <w:szCs w:val="20"/>
              </w:rPr>
              <w:tab/>
            </w:r>
            <w:r w:rsidR="00140BBD" w:rsidRPr="00CB0C28">
              <w:rPr>
                <w:rFonts w:ascii="Segoe UI" w:hAnsi="Segoe UI" w:cs="Segoe UI"/>
                <w:noProof/>
                <w:webHidden/>
                <w:sz w:val="20"/>
                <w:szCs w:val="20"/>
              </w:rPr>
              <w:fldChar w:fldCharType="begin"/>
            </w:r>
            <w:r w:rsidR="00140BBD" w:rsidRPr="00CB0C28">
              <w:rPr>
                <w:rFonts w:ascii="Segoe UI" w:hAnsi="Segoe UI" w:cs="Segoe UI"/>
                <w:noProof/>
                <w:webHidden/>
                <w:sz w:val="20"/>
                <w:szCs w:val="20"/>
              </w:rPr>
              <w:instrText xml:space="preserve"> PAGEREF _Toc160977591 \h </w:instrText>
            </w:r>
            <w:r w:rsidR="00140BBD" w:rsidRPr="00CB0C28">
              <w:rPr>
                <w:rFonts w:ascii="Segoe UI" w:hAnsi="Segoe UI" w:cs="Segoe UI"/>
                <w:noProof/>
                <w:webHidden/>
                <w:sz w:val="20"/>
                <w:szCs w:val="20"/>
              </w:rPr>
            </w:r>
            <w:r w:rsidR="00140BBD" w:rsidRPr="00CB0C28">
              <w:rPr>
                <w:rFonts w:ascii="Segoe UI" w:hAnsi="Segoe UI" w:cs="Segoe UI"/>
                <w:noProof/>
                <w:webHidden/>
                <w:sz w:val="20"/>
                <w:szCs w:val="20"/>
              </w:rPr>
              <w:fldChar w:fldCharType="separate"/>
            </w:r>
            <w:r w:rsidR="00140BBD" w:rsidRPr="00CB0C28">
              <w:rPr>
                <w:rFonts w:ascii="Segoe UI" w:hAnsi="Segoe UI" w:cs="Segoe UI"/>
                <w:noProof/>
                <w:webHidden/>
                <w:sz w:val="20"/>
                <w:szCs w:val="20"/>
              </w:rPr>
              <w:t>45</w:t>
            </w:r>
            <w:r w:rsidR="00140BBD" w:rsidRPr="00CB0C28">
              <w:rPr>
                <w:rFonts w:ascii="Segoe UI" w:hAnsi="Segoe UI" w:cs="Segoe UI"/>
                <w:noProof/>
                <w:webHidden/>
                <w:sz w:val="20"/>
                <w:szCs w:val="20"/>
              </w:rPr>
              <w:fldChar w:fldCharType="end"/>
            </w:r>
          </w:hyperlink>
        </w:p>
        <w:p w14:paraId="5A0A2D4C" w14:textId="0BE4A032" w:rsidR="004A1863" w:rsidRDefault="004A1863">
          <w:r>
            <w:rPr>
              <w:b/>
              <w:bCs/>
              <w:noProof/>
            </w:rPr>
            <w:fldChar w:fldCharType="end"/>
          </w:r>
        </w:p>
      </w:sdtContent>
    </w:sdt>
    <w:p w14:paraId="0287495C" w14:textId="77777777" w:rsidR="00C76A6C" w:rsidRDefault="00C76A6C" w:rsidP="00C76A6C">
      <w:pPr>
        <w:rPr>
          <w:rFonts w:ascii="Gill Sans" w:hAnsi="Gill Sans" w:cs="Gill Sans"/>
          <w:b/>
          <w:lang w:val="en-US"/>
        </w:rPr>
      </w:pPr>
    </w:p>
    <w:p w14:paraId="1B160DAA" w14:textId="77777777" w:rsidR="00C76A6C" w:rsidRDefault="00C76A6C" w:rsidP="00C76A6C">
      <w:pPr>
        <w:rPr>
          <w:rFonts w:ascii="Segoe UI Emoji" w:hAnsi="Segoe UI Emoji" w:cs="Gill Sans"/>
          <w:b/>
          <w:sz w:val="24"/>
          <w:szCs w:val="24"/>
          <w:lang w:val="en-US"/>
        </w:rPr>
        <w:sectPr w:rsidR="00C76A6C" w:rsidSect="00407EBC">
          <w:footerReference w:type="default" r:id="rId9"/>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bookmarkEnd w:id="1"/>
    <w:bookmarkEnd w:id="0"/>
    <w:p w14:paraId="507B50F8" w14:textId="77777777" w:rsidR="0047730E" w:rsidRPr="009A6247" w:rsidRDefault="0047730E" w:rsidP="0047730E">
      <w:pPr>
        <w:rPr>
          <w:rFonts w:ascii="Segoe UI" w:eastAsia="Times New Roman" w:hAnsi="Segoe UI" w:cs="Segoe UI"/>
          <w:b/>
          <w:color w:val="212529"/>
          <w:kern w:val="0"/>
          <w:sz w:val="24"/>
          <w:szCs w:val="24"/>
          <w:lang w:eastAsia="sr-Latn-RS"/>
          <w14:ligatures w14:val="none"/>
        </w:rPr>
      </w:pPr>
      <w:r w:rsidRPr="009A6247">
        <w:rPr>
          <w:rFonts w:ascii="Segoe UI" w:eastAsia="Times New Roman" w:hAnsi="Segoe UI" w:cs="Segoe UI"/>
          <w:b/>
          <w:color w:val="212529"/>
          <w:kern w:val="0"/>
          <w:sz w:val="24"/>
          <w:szCs w:val="24"/>
          <w:lang w:eastAsia="sr-Latn-RS"/>
          <w14:ligatures w14:val="none"/>
        </w:rPr>
        <w:lastRenderedPageBreak/>
        <w:t>Списак скраћеница коришћених у документу:</w:t>
      </w:r>
    </w:p>
    <w:tbl>
      <w:tblPr>
        <w:tblStyle w:val="GridTable5Dark-Accent1"/>
        <w:tblW w:w="9923" w:type="dxa"/>
        <w:tblInd w:w="-572" w:type="dxa"/>
        <w:tblLook w:val="04A0" w:firstRow="1" w:lastRow="0" w:firstColumn="1" w:lastColumn="0" w:noHBand="0" w:noVBand="1"/>
      </w:tblPr>
      <w:tblGrid>
        <w:gridCol w:w="2211"/>
        <w:gridCol w:w="7712"/>
      </w:tblGrid>
      <w:tr w:rsidR="0047730E" w:rsidRPr="00605B0E" w14:paraId="53988A88" w14:textId="77777777" w:rsidTr="0066167F">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D4D6F6" w:themeFill="accent1" w:themeFillTint="33"/>
          </w:tcPr>
          <w:p w14:paraId="25DE1356" w14:textId="77777777" w:rsidR="0047730E" w:rsidRPr="009A6247" w:rsidRDefault="0047730E" w:rsidP="0066167F">
            <w:pPr>
              <w:spacing w:before="240" w:after="240"/>
              <w:rPr>
                <w:rFonts w:ascii="Segoe UI" w:eastAsia="Times New Roman" w:hAnsi="Segoe UI" w:cs="Segoe UI"/>
                <w:b w:val="0"/>
                <w:bCs w:val="0"/>
                <w:color w:val="212529"/>
                <w:sz w:val="24"/>
                <w:szCs w:val="24"/>
                <w:lang w:eastAsia="sr-Latn-RS"/>
              </w:rPr>
            </w:pPr>
            <w:r w:rsidRPr="009A6247">
              <w:rPr>
                <w:rFonts w:ascii="Segoe UI" w:eastAsia="Times New Roman" w:hAnsi="Segoe UI" w:cs="Segoe UI"/>
                <w:b w:val="0"/>
                <w:bCs w:val="0"/>
                <w:color w:val="212529"/>
                <w:sz w:val="24"/>
                <w:szCs w:val="24"/>
                <w:lang w:eastAsia="sr-Latn-RS"/>
              </w:rPr>
              <w:t>Скраћенице</w:t>
            </w:r>
          </w:p>
        </w:tc>
      </w:tr>
      <w:tr w:rsidR="0047730E" w:rsidRPr="00605B0E" w14:paraId="0D0102DF" w14:textId="77777777" w:rsidTr="0066167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11" w:type="dxa"/>
            <w:shd w:val="clear" w:color="auto" w:fill="A9ADEE" w:themeFill="accent1" w:themeFillTint="66"/>
          </w:tcPr>
          <w:p w14:paraId="1E075767" w14:textId="77777777" w:rsidR="0047730E" w:rsidRPr="009A6247" w:rsidRDefault="0047730E" w:rsidP="0066167F">
            <w:pPr>
              <w:spacing w:before="240" w:after="240"/>
              <w:jc w:val="center"/>
              <w:rPr>
                <w:rFonts w:ascii="Segoe UI" w:eastAsia="Times New Roman" w:hAnsi="Segoe UI" w:cs="Segoe UI"/>
                <w:b w:val="0"/>
                <w:bCs w:val="0"/>
                <w:color w:val="212529"/>
                <w:sz w:val="24"/>
                <w:szCs w:val="24"/>
                <w:lang w:eastAsia="sr-Latn-RS"/>
              </w:rPr>
            </w:pPr>
            <w:r w:rsidRPr="009A6247">
              <w:rPr>
                <w:rFonts w:ascii="Segoe UI" w:eastAsia="Times New Roman" w:hAnsi="Segoe UI" w:cs="Segoe UI"/>
                <w:b w:val="0"/>
                <w:bCs w:val="0"/>
                <w:color w:val="212529"/>
                <w:sz w:val="24"/>
                <w:szCs w:val="24"/>
                <w:lang w:eastAsia="sr-Latn-RS"/>
              </w:rPr>
              <w:t>ЗЈН</w:t>
            </w:r>
          </w:p>
        </w:tc>
        <w:tc>
          <w:tcPr>
            <w:tcW w:w="7712" w:type="dxa"/>
          </w:tcPr>
          <w:p w14:paraId="1AB0D5A6" w14:textId="77777777" w:rsidR="0047730E" w:rsidRPr="009A6247" w:rsidRDefault="0047730E" w:rsidP="0066167F">
            <w:pPr>
              <w:spacing w:before="240" w:after="24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529"/>
                <w:sz w:val="24"/>
                <w:szCs w:val="24"/>
                <w:lang w:eastAsia="sr-Latn-RS"/>
              </w:rPr>
            </w:pPr>
            <w:r w:rsidRPr="009A6247">
              <w:rPr>
                <w:rFonts w:ascii="Segoe UI" w:eastAsia="Times New Roman" w:hAnsi="Segoe UI" w:cs="Segoe UI"/>
                <w:color w:val="212529"/>
                <w:sz w:val="24"/>
                <w:szCs w:val="24"/>
                <w:lang w:eastAsia="sr-Latn-RS"/>
              </w:rPr>
              <w:t>Закон о јавним набавкама („Сл. гласник РС“, бр. 91/19 и 92/23)</w:t>
            </w:r>
          </w:p>
        </w:tc>
      </w:tr>
      <w:tr w:rsidR="0047730E" w:rsidRPr="00605B0E" w14:paraId="0C0383DE" w14:textId="77777777" w:rsidTr="0066167F">
        <w:trPr>
          <w:trHeight w:val="210"/>
        </w:trPr>
        <w:tc>
          <w:tcPr>
            <w:cnfStyle w:val="001000000000" w:firstRow="0" w:lastRow="0" w:firstColumn="1" w:lastColumn="0" w:oddVBand="0" w:evenVBand="0" w:oddHBand="0" w:evenHBand="0" w:firstRowFirstColumn="0" w:firstRowLastColumn="0" w:lastRowFirstColumn="0" w:lastRowLastColumn="0"/>
            <w:tcW w:w="2211" w:type="dxa"/>
            <w:shd w:val="clear" w:color="auto" w:fill="A9ADEE" w:themeFill="accent1" w:themeFillTint="66"/>
          </w:tcPr>
          <w:p w14:paraId="48B1CEB9" w14:textId="77777777" w:rsidR="0047730E" w:rsidRPr="009A6247" w:rsidRDefault="0047730E" w:rsidP="0066167F">
            <w:pPr>
              <w:spacing w:before="240" w:after="240"/>
              <w:jc w:val="center"/>
              <w:rPr>
                <w:rFonts w:ascii="Segoe UI" w:eastAsia="Times New Roman" w:hAnsi="Segoe UI" w:cs="Segoe UI"/>
                <w:b w:val="0"/>
                <w:bCs w:val="0"/>
                <w:color w:val="212529"/>
                <w:sz w:val="24"/>
                <w:szCs w:val="24"/>
                <w:lang w:eastAsia="sr-Latn-RS"/>
              </w:rPr>
            </w:pPr>
            <w:r w:rsidRPr="009A6247">
              <w:rPr>
                <w:rFonts w:ascii="Segoe UI" w:eastAsia="Times New Roman" w:hAnsi="Segoe UI" w:cs="Segoe UI"/>
                <w:b w:val="0"/>
                <w:bCs w:val="0"/>
                <w:color w:val="212529"/>
                <w:sz w:val="24"/>
                <w:szCs w:val="24"/>
                <w:lang w:eastAsia="sr-Latn-RS"/>
              </w:rPr>
              <w:t>СДН</w:t>
            </w:r>
          </w:p>
        </w:tc>
        <w:tc>
          <w:tcPr>
            <w:tcW w:w="7712" w:type="dxa"/>
          </w:tcPr>
          <w:p w14:paraId="68547B1A" w14:textId="77777777" w:rsidR="0047730E" w:rsidRPr="009A6247" w:rsidRDefault="0047730E" w:rsidP="0066167F">
            <w:pPr>
              <w:spacing w:before="240" w:after="2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529"/>
                <w:sz w:val="24"/>
                <w:szCs w:val="24"/>
                <w:lang w:eastAsia="sr-Latn-RS"/>
              </w:rPr>
            </w:pPr>
            <w:r w:rsidRPr="009A6247">
              <w:rPr>
                <w:rFonts w:ascii="Segoe UI" w:eastAsia="Times New Roman" w:hAnsi="Segoe UI" w:cs="Segoe UI"/>
                <w:color w:val="212529"/>
                <w:sz w:val="24"/>
                <w:szCs w:val="24"/>
                <w:lang w:eastAsia="sr-Latn-RS"/>
              </w:rPr>
              <w:t>Систем динамичне набавке</w:t>
            </w:r>
          </w:p>
        </w:tc>
      </w:tr>
      <w:tr w:rsidR="0047730E" w:rsidRPr="00605B0E" w14:paraId="14559A10" w14:textId="77777777" w:rsidTr="0066167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11" w:type="dxa"/>
            <w:shd w:val="clear" w:color="auto" w:fill="A9ADEE" w:themeFill="accent1" w:themeFillTint="66"/>
          </w:tcPr>
          <w:p w14:paraId="0B15E171" w14:textId="77777777" w:rsidR="0047730E" w:rsidRPr="009A6247" w:rsidRDefault="0047730E" w:rsidP="0066167F">
            <w:pPr>
              <w:spacing w:before="240" w:after="240"/>
              <w:jc w:val="center"/>
              <w:rPr>
                <w:rFonts w:ascii="Segoe UI" w:eastAsia="Times New Roman" w:hAnsi="Segoe UI" w:cs="Segoe UI"/>
                <w:b w:val="0"/>
                <w:bCs w:val="0"/>
                <w:color w:val="212529"/>
                <w:sz w:val="24"/>
                <w:szCs w:val="24"/>
                <w:lang w:eastAsia="sr-Latn-RS"/>
              </w:rPr>
            </w:pPr>
            <w:r w:rsidRPr="009A6247">
              <w:rPr>
                <w:rFonts w:ascii="Segoe UI" w:eastAsia="Times New Roman" w:hAnsi="Segoe UI" w:cs="Segoe UI"/>
                <w:b w:val="0"/>
                <w:bCs w:val="0"/>
                <w:color w:val="212529"/>
                <w:sz w:val="24"/>
                <w:szCs w:val="24"/>
                <w:lang w:eastAsia="sr-Latn-RS"/>
              </w:rPr>
              <w:t>Портал</w:t>
            </w:r>
          </w:p>
        </w:tc>
        <w:tc>
          <w:tcPr>
            <w:tcW w:w="7712" w:type="dxa"/>
          </w:tcPr>
          <w:p w14:paraId="61765988" w14:textId="77777777" w:rsidR="0047730E" w:rsidRPr="009A6247" w:rsidRDefault="0047730E" w:rsidP="0066167F">
            <w:pPr>
              <w:spacing w:before="240" w:after="24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529"/>
                <w:sz w:val="24"/>
                <w:szCs w:val="24"/>
                <w:lang w:eastAsia="sr-Latn-RS"/>
              </w:rPr>
            </w:pPr>
            <w:r w:rsidRPr="009A6247">
              <w:rPr>
                <w:rFonts w:ascii="Segoe UI" w:eastAsia="Times New Roman" w:hAnsi="Segoe UI" w:cs="Segoe UI"/>
                <w:color w:val="212529"/>
                <w:sz w:val="24"/>
                <w:szCs w:val="24"/>
                <w:lang w:eastAsia="sr-Latn-RS"/>
              </w:rPr>
              <w:t>Портал јавних набавки</w:t>
            </w:r>
          </w:p>
        </w:tc>
      </w:tr>
    </w:tbl>
    <w:p w14:paraId="1AE6A079" w14:textId="77777777" w:rsidR="0047730E" w:rsidRDefault="0047730E" w:rsidP="0047730E">
      <w:pPr>
        <w:spacing w:before="240" w:after="240" w:line="240" w:lineRule="auto"/>
        <w:rPr>
          <w:rFonts w:ascii="Gill Sans" w:hAnsi="Gill Sans" w:cs="Gill Sans"/>
          <w:lang w:val="en-US"/>
        </w:rPr>
        <w:sectPr w:rsidR="0047730E" w:rsidSect="00407EBC">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14:paraId="1CA70013" w14:textId="77777777" w:rsidR="0047730E" w:rsidRPr="0088117F" w:rsidRDefault="0047730E" w:rsidP="0047730E">
      <w:pPr>
        <w:pStyle w:val="PRVI"/>
        <w:spacing w:before="0" w:after="0" w:line="240" w:lineRule="auto"/>
        <w:outlineLvl w:val="1"/>
        <w:rPr>
          <w:sz w:val="46"/>
          <w:szCs w:val="46"/>
        </w:rPr>
      </w:pPr>
      <w:bookmarkStart w:id="2" w:name="_Toc160977578"/>
      <w:r w:rsidRPr="0088117F">
        <w:rPr>
          <w:sz w:val="46"/>
          <w:szCs w:val="46"/>
        </w:rPr>
        <w:lastRenderedPageBreak/>
        <w:t>Увод</w:t>
      </w:r>
      <w:bookmarkEnd w:id="2"/>
      <w:r w:rsidRPr="0088117F">
        <w:rPr>
          <w:sz w:val="46"/>
          <w:szCs w:val="46"/>
        </w:rPr>
        <w:t xml:space="preserve"> </w:t>
      </w:r>
      <w:bookmarkStart w:id="3" w:name="_Hlk138850841"/>
    </w:p>
    <w:p w14:paraId="4DBAA2A2" w14:textId="2D99A0E9" w:rsidR="0047730E" w:rsidRDefault="0047730E" w:rsidP="0047730E">
      <w:pPr>
        <w:spacing w:before="120" w:after="120"/>
        <w:jc w:val="both"/>
        <w:rPr>
          <w:rFonts w:ascii="Segoe UI" w:eastAsia="Times New Roman" w:hAnsi="Segoe UI" w:cs="Segoe UI"/>
          <w:color w:val="212529"/>
          <w:kern w:val="0"/>
          <w:sz w:val="24"/>
          <w:szCs w:val="24"/>
          <w:lang w:eastAsia="sr-Latn-RS"/>
          <w14:ligatures w14:val="none"/>
        </w:rPr>
      </w:pPr>
      <w:r>
        <w:rPr>
          <w:rFonts w:ascii="Segoe UI" w:eastAsia="Times New Roman" w:hAnsi="Segoe UI" w:cs="Segoe UI"/>
          <w:color w:val="212529"/>
          <w:kern w:val="0"/>
          <w:sz w:val="24"/>
          <w:szCs w:val="24"/>
          <w:lang w:eastAsia="sr-Latn-RS"/>
          <w14:ligatures w14:val="none"/>
        </w:rPr>
        <w:t>СДН представља посебну технику у поступку јавне набавке, која се успоставља и води искључиво електронским средствима</w:t>
      </w:r>
      <w:r w:rsidR="00CB0C28">
        <w:rPr>
          <w:rFonts w:ascii="Segoe UI" w:eastAsia="Times New Roman" w:hAnsi="Segoe UI" w:cs="Segoe UI"/>
          <w:color w:val="212529"/>
          <w:kern w:val="0"/>
          <w:sz w:val="24"/>
          <w:szCs w:val="24"/>
          <w:lang w:val="sr-Cyrl-RS" w:eastAsia="sr-Latn-RS"/>
          <w14:ligatures w14:val="none"/>
        </w:rPr>
        <w:t>, путем Портала</w:t>
      </w:r>
      <w:r>
        <w:rPr>
          <w:rFonts w:ascii="Segoe UI" w:eastAsia="Times New Roman" w:hAnsi="Segoe UI" w:cs="Segoe UI"/>
          <w:color w:val="212529"/>
          <w:kern w:val="0"/>
          <w:sz w:val="24"/>
          <w:szCs w:val="24"/>
          <w:lang w:eastAsia="sr-Latn-RS"/>
          <w14:ligatures w14:val="none"/>
        </w:rPr>
        <w:t>. Ова техника у систем јавних набавки у Републици Србији први пут је уведена Законом</w:t>
      </w:r>
      <w:r w:rsidRPr="00D43F9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о</w:t>
      </w:r>
      <w:r w:rsidRPr="00D43F9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јавним</w:t>
      </w:r>
      <w:r w:rsidRPr="00D43F9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набавкама</w:t>
      </w:r>
      <w:r w:rsidRPr="00D43F9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Службени</w:t>
      </w:r>
      <w:r w:rsidRPr="00D43F9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гласник</w:t>
      </w:r>
      <w:r w:rsidRPr="00D43F9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РС</w:t>
      </w:r>
      <w:r w:rsidRPr="00D43F9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број</w:t>
      </w:r>
      <w:r w:rsidRPr="00D43F91">
        <w:rPr>
          <w:rFonts w:ascii="Segoe UI" w:eastAsia="Times New Roman" w:hAnsi="Segoe UI" w:cs="Segoe UI"/>
          <w:color w:val="212529"/>
          <w:kern w:val="0"/>
          <w:sz w:val="24"/>
          <w:szCs w:val="24"/>
          <w:lang w:eastAsia="sr-Latn-RS"/>
          <w14:ligatures w14:val="none"/>
        </w:rPr>
        <w:t xml:space="preserve"> 124/12, 14/15 </w:t>
      </w:r>
      <w:r>
        <w:rPr>
          <w:rFonts w:ascii="Segoe UI" w:eastAsia="Times New Roman" w:hAnsi="Segoe UI" w:cs="Segoe UI"/>
          <w:color w:val="212529"/>
          <w:kern w:val="0"/>
          <w:sz w:val="24"/>
          <w:szCs w:val="24"/>
          <w:lang w:eastAsia="sr-Latn-RS"/>
          <w14:ligatures w14:val="none"/>
        </w:rPr>
        <w:t>и</w:t>
      </w:r>
      <w:r w:rsidRPr="00D43F91">
        <w:rPr>
          <w:rFonts w:ascii="Segoe UI" w:eastAsia="Times New Roman" w:hAnsi="Segoe UI" w:cs="Segoe UI"/>
          <w:color w:val="212529"/>
          <w:kern w:val="0"/>
          <w:sz w:val="24"/>
          <w:szCs w:val="24"/>
          <w:lang w:eastAsia="sr-Latn-RS"/>
          <w14:ligatures w14:val="none"/>
        </w:rPr>
        <w:t xml:space="preserve"> 68/15),</w:t>
      </w:r>
      <w:r>
        <w:rPr>
          <w:rFonts w:ascii="Segoe UI" w:eastAsia="Times New Roman" w:hAnsi="Segoe UI" w:cs="Segoe UI"/>
          <w:color w:val="212529"/>
          <w:kern w:val="0"/>
          <w:sz w:val="24"/>
          <w:szCs w:val="24"/>
          <w:lang w:eastAsia="sr-Latn-RS"/>
          <w14:ligatures w14:val="none"/>
        </w:rPr>
        <w:t xml:space="preserve"> у складу са тада важећим Директивама ЕУ у области јавних набавки</w:t>
      </w:r>
      <w:r>
        <w:rPr>
          <w:rStyle w:val="FootnoteReference"/>
          <w:rFonts w:ascii="Segoe UI" w:eastAsia="Times New Roman" w:hAnsi="Segoe UI" w:cs="Segoe UI"/>
          <w:color w:val="212529"/>
          <w:kern w:val="0"/>
          <w:sz w:val="24"/>
          <w:szCs w:val="24"/>
          <w:lang w:eastAsia="sr-Latn-RS"/>
          <w14:ligatures w14:val="none"/>
        </w:rPr>
        <w:footnoteReference w:id="1"/>
      </w:r>
      <w:r w:rsidRPr="00D43F9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међутим њена примена у пракси није забележена у периоду важења тог Закона. Разлог</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томе</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је</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превасходно</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чињеница</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да</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се</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овај</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систем</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образује</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иск</w:t>
      </w:r>
      <w:r>
        <w:rPr>
          <w:rFonts w:ascii="Segoe UI" w:eastAsia="Times New Roman" w:hAnsi="Segoe UI" w:cs="Segoe UI"/>
          <w:color w:val="212529"/>
          <w:kern w:val="0"/>
          <w:sz w:val="24"/>
          <w:szCs w:val="24"/>
          <w:lang w:val="sr-Cyrl-RS" w:eastAsia="sr-Latn-RS"/>
          <w14:ligatures w14:val="none"/>
        </w:rPr>
        <w:t>љ</w:t>
      </w:r>
      <w:r>
        <w:rPr>
          <w:rFonts w:ascii="Segoe UI" w:eastAsia="Times New Roman" w:hAnsi="Segoe UI" w:cs="Segoe UI"/>
          <w:color w:val="212529"/>
          <w:kern w:val="0"/>
          <w:sz w:val="24"/>
          <w:szCs w:val="24"/>
          <w:lang w:eastAsia="sr-Latn-RS"/>
          <w14:ligatures w14:val="none"/>
        </w:rPr>
        <w:t>учиво</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електронским</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средствима</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за</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шта</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нису</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биле</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обезбеђене</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техничке</w:t>
      </w:r>
      <w:r w:rsidRPr="006607A1">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могућности</w:t>
      </w:r>
      <w:r w:rsidRPr="006607A1">
        <w:rPr>
          <w:rFonts w:ascii="Segoe UI" w:eastAsia="Times New Roman" w:hAnsi="Segoe UI" w:cs="Segoe UI"/>
          <w:color w:val="212529"/>
          <w:kern w:val="0"/>
          <w:sz w:val="24"/>
          <w:szCs w:val="24"/>
          <w:lang w:eastAsia="sr-Latn-RS"/>
          <w14:ligatures w14:val="none"/>
        </w:rPr>
        <w:t>.</w:t>
      </w:r>
    </w:p>
    <w:p w14:paraId="0BFDF081" w14:textId="5EBC4A24" w:rsidR="0047730E" w:rsidRDefault="0047730E" w:rsidP="0047730E">
      <w:pPr>
        <w:spacing w:before="120" w:after="120"/>
        <w:jc w:val="both"/>
        <w:rPr>
          <w:rFonts w:ascii="Segoe UI" w:eastAsia="Times New Roman" w:hAnsi="Segoe UI" w:cs="Segoe UI"/>
          <w:color w:val="212529"/>
          <w:kern w:val="0"/>
          <w:sz w:val="24"/>
          <w:szCs w:val="24"/>
          <w:lang w:eastAsia="sr-Latn-RS"/>
          <w14:ligatures w14:val="none"/>
        </w:rPr>
      </w:pPr>
      <w:r>
        <w:rPr>
          <w:rFonts w:ascii="Segoe UI" w:eastAsia="Times New Roman" w:hAnsi="Segoe UI" w:cs="Segoe UI"/>
          <w:color w:val="212529"/>
          <w:kern w:val="0"/>
          <w:sz w:val="24"/>
          <w:szCs w:val="24"/>
          <w:lang w:eastAsia="sr-Latn-RS"/>
          <w14:ligatures w14:val="none"/>
        </w:rPr>
        <w:t xml:space="preserve">ЗЈН-ом, који се примењује од </w:t>
      </w:r>
      <w:r w:rsidRPr="00EC7019">
        <w:rPr>
          <w:rFonts w:ascii="Segoe UI" w:eastAsia="Times New Roman" w:hAnsi="Segoe UI" w:cs="Segoe UI"/>
          <w:color w:val="212529"/>
          <w:kern w:val="0"/>
          <w:sz w:val="24"/>
          <w:szCs w:val="24"/>
          <w:lang w:eastAsia="sr-Latn-RS"/>
          <w14:ligatures w14:val="none"/>
        </w:rPr>
        <w:t xml:space="preserve">1. </w:t>
      </w:r>
      <w:r>
        <w:rPr>
          <w:rFonts w:ascii="Segoe UI" w:eastAsia="Times New Roman" w:hAnsi="Segoe UI" w:cs="Segoe UI"/>
          <w:color w:val="212529"/>
          <w:kern w:val="0"/>
          <w:sz w:val="24"/>
          <w:szCs w:val="24"/>
          <w:lang w:eastAsia="sr-Latn-RS"/>
          <w14:ligatures w14:val="none"/>
        </w:rPr>
        <w:t>јула</w:t>
      </w:r>
      <w:r w:rsidRPr="00EC7019">
        <w:rPr>
          <w:rFonts w:ascii="Segoe UI" w:eastAsia="Times New Roman" w:hAnsi="Segoe UI" w:cs="Segoe UI"/>
          <w:color w:val="212529"/>
          <w:kern w:val="0"/>
          <w:sz w:val="24"/>
          <w:szCs w:val="24"/>
          <w:lang w:eastAsia="sr-Latn-RS"/>
          <w14:ligatures w14:val="none"/>
        </w:rPr>
        <w:t xml:space="preserve"> 2020. </w:t>
      </w:r>
      <w:r>
        <w:rPr>
          <w:rFonts w:ascii="Segoe UI" w:eastAsia="Times New Roman" w:hAnsi="Segoe UI" w:cs="Segoe UI"/>
          <w:color w:val="212529"/>
          <w:kern w:val="0"/>
          <w:sz w:val="24"/>
          <w:szCs w:val="24"/>
          <w:lang w:eastAsia="sr-Latn-RS"/>
          <w14:ligatures w14:val="none"/>
        </w:rPr>
        <w:t>године</w:t>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СДН</w:t>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уређен</w:t>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је</w:t>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у</w:t>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складу</w:t>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са</w:t>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актуелним</w:t>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директивама</w:t>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ЕУ</w:t>
      </w:r>
      <w:r>
        <w:rPr>
          <w:rStyle w:val="FootnoteReference"/>
          <w:rFonts w:ascii="Segoe UI" w:eastAsia="Times New Roman" w:hAnsi="Segoe UI" w:cs="Segoe UI"/>
          <w:color w:val="212529"/>
          <w:kern w:val="0"/>
          <w:sz w:val="24"/>
          <w:szCs w:val="24"/>
          <w:lang w:eastAsia="sr-Latn-RS"/>
          <w14:ligatures w14:val="none"/>
        </w:rPr>
        <w:footnoteReference w:id="2"/>
      </w:r>
      <w:r w:rsidRPr="00EC7019">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 xml:space="preserve"> а како је реч о техници која се успоставља и води искључиво електронским средствима, имплементиране су и функционалности Портала чиме су створени сви предуслови за примену ове технике у пракси. Ипак, према подацима из годишњег Извештаја </w:t>
      </w:r>
      <w:r w:rsidR="00CA095B">
        <w:rPr>
          <w:rFonts w:ascii="Segoe UI" w:eastAsia="Times New Roman" w:hAnsi="Segoe UI" w:cs="Segoe UI"/>
          <w:color w:val="212529"/>
          <w:kern w:val="0"/>
          <w:sz w:val="24"/>
          <w:szCs w:val="24"/>
          <w:lang w:val="sr-Cyrl-RS" w:eastAsia="sr-Latn-RS"/>
          <w14:ligatures w14:val="none"/>
        </w:rPr>
        <w:t>Канцеларије за јавне набавке</w:t>
      </w:r>
      <w:r>
        <w:rPr>
          <w:rFonts w:ascii="Segoe UI" w:eastAsia="Times New Roman" w:hAnsi="Segoe UI" w:cs="Segoe UI"/>
          <w:color w:val="212529"/>
          <w:kern w:val="0"/>
          <w:sz w:val="24"/>
          <w:szCs w:val="24"/>
          <w:lang w:eastAsia="sr-Latn-RS"/>
          <w14:ligatures w14:val="none"/>
        </w:rPr>
        <w:t xml:space="preserve"> за 2022. годину</w:t>
      </w:r>
      <w:r>
        <w:rPr>
          <w:rStyle w:val="FootnoteReference"/>
          <w:rFonts w:ascii="Segoe UI" w:eastAsia="Times New Roman" w:hAnsi="Segoe UI" w:cs="Segoe UI"/>
          <w:color w:val="212529"/>
          <w:kern w:val="0"/>
          <w:sz w:val="24"/>
          <w:szCs w:val="24"/>
          <w:lang w:eastAsia="sr-Latn-RS"/>
          <w14:ligatures w14:val="none"/>
        </w:rPr>
        <w:footnoteReference w:id="3"/>
      </w:r>
      <w:r>
        <w:rPr>
          <w:rFonts w:ascii="Segoe UI" w:eastAsia="Times New Roman" w:hAnsi="Segoe UI" w:cs="Segoe UI"/>
          <w:color w:val="212529"/>
          <w:kern w:val="0"/>
          <w:sz w:val="24"/>
          <w:szCs w:val="24"/>
          <w:lang w:eastAsia="sr-Latn-RS"/>
          <w14:ligatures w14:val="none"/>
        </w:rPr>
        <w:t>, наручиоци</w:t>
      </w:r>
      <w:r w:rsidRPr="00E43EA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су</w:t>
      </w:r>
      <w:r w:rsidRPr="00E43EA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покренули</w:t>
      </w:r>
      <w:r w:rsidRPr="00E43EA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 xml:space="preserve">само </w:t>
      </w:r>
      <w:r w:rsidRPr="00E43EAC">
        <w:rPr>
          <w:rFonts w:ascii="Segoe UI" w:eastAsia="Times New Roman" w:hAnsi="Segoe UI" w:cs="Segoe UI"/>
          <w:color w:val="212529"/>
          <w:kern w:val="0"/>
          <w:sz w:val="24"/>
          <w:szCs w:val="24"/>
          <w:lang w:eastAsia="sr-Latn-RS"/>
          <w14:ligatures w14:val="none"/>
        </w:rPr>
        <w:t xml:space="preserve">15 </w:t>
      </w:r>
      <w:r>
        <w:rPr>
          <w:rFonts w:ascii="Segoe UI" w:eastAsia="Times New Roman" w:hAnsi="Segoe UI" w:cs="Segoe UI"/>
          <w:color w:val="212529"/>
          <w:kern w:val="0"/>
          <w:sz w:val="24"/>
          <w:szCs w:val="24"/>
          <w:lang w:eastAsia="sr-Latn-RS"/>
          <w14:ligatures w14:val="none"/>
        </w:rPr>
        <w:t>поступака</w:t>
      </w:r>
      <w:r w:rsidRPr="00E43EA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са</w:t>
      </w:r>
      <w:r w:rsidRPr="00E43EA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ци</w:t>
      </w:r>
      <w:r>
        <w:rPr>
          <w:rFonts w:ascii="Segoe UI" w:eastAsia="Times New Roman" w:hAnsi="Segoe UI" w:cs="Segoe UI"/>
          <w:color w:val="212529"/>
          <w:kern w:val="0"/>
          <w:sz w:val="24"/>
          <w:szCs w:val="24"/>
          <w:lang w:val="sr-Cyrl-RS" w:eastAsia="sr-Latn-RS"/>
          <w14:ligatures w14:val="none"/>
        </w:rPr>
        <w:t>љ</w:t>
      </w:r>
      <w:r>
        <w:rPr>
          <w:rFonts w:ascii="Segoe UI" w:eastAsia="Times New Roman" w:hAnsi="Segoe UI" w:cs="Segoe UI"/>
          <w:color w:val="212529"/>
          <w:kern w:val="0"/>
          <w:sz w:val="24"/>
          <w:szCs w:val="24"/>
          <w:lang w:eastAsia="sr-Latn-RS"/>
          <w14:ligatures w14:val="none"/>
        </w:rPr>
        <w:t>ем</w:t>
      </w:r>
      <w:r w:rsidRPr="00E43EA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успостав</w:t>
      </w:r>
      <w:r>
        <w:rPr>
          <w:rFonts w:ascii="Segoe UI" w:eastAsia="Times New Roman" w:hAnsi="Segoe UI" w:cs="Segoe UI"/>
          <w:color w:val="212529"/>
          <w:kern w:val="0"/>
          <w:sz w:val="24"/>
          <w:szCs w:val="24"/>
          <w:lang w:val="sr-Cyrl-RS" w:eastAsia="sr-Latn-RS"/>
          <w14:ligatures w14:val="none"/>
        </w:rPr>
        <w:t>љ</w:t>
      </w:r>
      <w:r>
        <w:rPr>
          <w:rFonts w:ascii="Segoe UI" w:eastAsia="Times New Roman" w:hAnsi="Segoe UI" w:cs="Segoe UI"/>
          <w:color w:val="212529"/>
          <w:kern w:val="0"/>
          <w:sz w:val="24"/>
          <w:szCs w:val="24"/>
          <w:lang w:eastAsia="sr-Latn-RS"/>
          <w14:ligatures w14:val="none"/>
        </w:rPr>
        <w:t>ања</w:t>
      </w:r>
      <w:r w:rsidRPr="00E43EA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СДН-а</w:t>
      </w:r>
      <w:r w:rsidR="002173B8">
        <w:rPr>
          <w:rStyle w:val="FootnoteReference"/>
          <w:rFonts w:ascii="Segoe UI" w:eastAsia="Times New Roman" w:hAnsi="Segoe UI" w:cs="Segoe UI"/>
          <w:color w:val="212529"/>
          <w:kern w:val="0"/>
          <w:sz w:val="24"/>
          <w:szCs w:val="24"/>
          <w:lang w:eastAsia="sr-Latn-RS"/>
          <w14:ligatures w14:val="none"/>
        </w:rPr>
        <w:footnoteReference w:id="4"/>
      </w:r>
      <w:r>
        <w:rPr>
          <w:rFonts w:ascii="Segoe UI" w:eastAsia="Times New Roman" w:hAnsi="Segoe UI" w:cs="Segoe UI"/>
          <w:color w:val="212529"/>
          <w:kern w:val="0"/>
          <w:sz w:val="24"/>
          <w:szCs w:val="24"/>
          <w:lang w:eastAsia="sr-Latn-RS"/>
          <w14:ligatures w14:val="none"/>
        </w:rPr>
        <w:t xml:space="preserve">, што указује на то да и даље није довољно развијена свест о предностима ове технике. </w:t>
      </w:r>
    </w:p>
    <w:p w14:paraId="28003B90" w14:textId="77777777" w:rsidR="0047730E" w:rsidRDefault="0047730E" w:rsidP="0047730E">
      <w:pPr>
        <w:spacing w:before="120" w:after="120"/>
        <w:jc w:val="both"/>
        <w:rPr>
          <w:rFonts w:ascii="Segoe UI" w:eastAsia="Times New Roman" w:hAnsi="Segoe UI" w:cs="Segoe UI"/>
          <w:color w:val="212529"/>
          <w:kern w:val="0"/>
          <w:sz w:val="24"/>
          <w:szCs w:val="24"/>
          <w:lang w:eastAsia="sr-Latn-RS"/>
          <w14:ligatures w14:val="none"/>
        </w:rPr>
      </w:pPr>
      <w:r>
        <w:rPr>
          <w:rFonts w:ascii="Segoe UI" w:eastAsia="Times New Roman" w:hAnsi="Segoe UI" w:cs="Segoe UI"/>
          <w:kern w:val="0"/>
          <w:sz w:val="24"/>
          <w:szCs w:val="24"/>
          <w:lang w:eastAsia="sr-Latn-RS"/>
          <w14:ligatures w14:val="none"/>
        </w:rPr>
        <w:t>Предности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примене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СДН</w:t>
      </w:r>
      <w:r w:rsidRPr="00D10176">
        <w:rPr>
          <w:rFonts w:ascii="Segoe UI" w:eastAsia="Times New Roman" w:hAnsi="Segoe UI" w:cs="Segoe UI"/>
          <w:kern w:val="0"/>
          <w:sz w:val="24"/>
          <w:szCs w:val="24"/>
          <w:lang w:eastAsia="sr-Latn-RS"/>
          <w14:ligatures w14:val="none"/>
        </w:rPr>
        <w:t>-</w:t>
      </w:r>
      <w:r>
        <w:rPr>
          <w:rFonts w:ascii="Segoe UI" w:eastAsia="Times New Roman" w:hAnsi="Segoe UI" w:cs="Segoe UI"/>
          <w:kern w:val="0"/>
          <w:sz w:val="24"/>
          <w:szCs w:val="24"/>
          <w:lang w:eastAsia="sr-Latn-RS"/>
          <w14:ligatures w14:val="none"/>
        </w:rPr>
        <w:t>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су</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вишеструке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како</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за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наручиоце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тако</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за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привредне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субјекте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почев</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од</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чињенице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да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је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систем</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отворен</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током</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читавог</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периода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трајања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тако</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да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нови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привредни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субјекти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могу</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да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ук</w:t>
      </w:r>
      <w:r>
        <w:rPr>
          <w:rFonts w:ascii="Segoe UI" w:eastAsia="Times New Roman" w:hAnsi="Segoe UI" w:cs="Segoe UI"/>
          <w:kern w:val="0"/>
          <w:sz w:val="24"/>
          <w:szCs w:val="24"/>
          <w:lang w:val="sr-Cyrl-RS" w:eastAsia="sr-Latn-RS"/>
          <w14:ligatures w14:val="none"/>
        </w:rPr>
        <w:t>љ</w:t>
      </w:r>
      <w:r>
        <w:rPr>
          <w:rFonts w:ascii="Segoe UI" w:eastAsia="Times New Roman" w:hAnsi="Segoe UI" w:cs="Segoe UI"/>
          <w:kern w:val="0"/>
          <w:sz w:val="24"/>
          <w:szCs w:val="24"/>
          <w:lang w:eastAsia="sr-Latn-RS"/>
          <w14:ligatures w14:val="none"/>
        </w:rPr>
        <w:t>уче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у</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већ</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успостав</w:t>
      </w:r>
      <w:r>
        <w:rPr>
          <w:rFonts w:ascii="Segoe UI" w:eastAsia="Times New Roman" w:hAnsi="Segoe UI" w:cs="Segoe UI"/>
          <w:kern w:val="0"/>
          <w:sz w:val="24"/>
          <w:szCs w:val="24"/>
          <w:lang w:val="sr-Cyrl-RS" w:eastAsia="sr-Latn-RS"/>
          <w14:ligatures w14:val="none"/>
        </w:rPr>
        <w:t>љ</w:t>
      </w:r>
      <w:r>
        <w:rPr>
          <w:rFonts w:ascii="Segoe UI" w:eastAsia="Times New Roman" w:hAnsi="Segoe UI" w:cs="Segoe UI"/>
          <w:kern w:val="0"/>
          <w:sz w:val="24"/>
          <w:szCs w:val="24"/>
          <w:lang w:eastAsia="sr-Latn-RS"/>
          <w14:ligatures w14:val="none"/>
        </w:rPr>
        <w:t>ени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СДН</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у</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било</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којем</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тренутку</w:t>
      </w:r>
      <w:r>
        <w:rPr>
          <w:rFonts w:ascii="Segoe UI" w:eastAsia="Times New Roman" w:hAnsi="Segoe UI" w:cs="Segoe UI"/>
          <w:kern w:val="0"/>
          <w:sz w:val="24"/>
          <w:szCs w:val="24"/>
          <w:lang w:val="sr-Cyrl-RS" w:eastAsia="sr-Latn-RS"/>
          <w14:ligatures w14:val="none"/>
        </w:rPr>
        <w:t>, што је од утицаја на већу конкурентност јавне набавке, па тако и економичност</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Поред</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тога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систем</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је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изузетно</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флексибилан</w:t>
      </w:r>
      <w:r>
        <w:rPr>
          <w:rFonts w:ascii="Segoe UI" w:eastAsia="Times New Roman" w:hAnsi="Segoe UI" w:cs="Segoe UI"/>
          <w:kern w:val="0"/>
          <w:sz w:val="24"/>
          <w:szCs w:val="24"/>
          <w:lang w:val="sr-Cyrl-RS" w:eastAsia="sr-Latn-RS"/>
          <w14:ligatures w14:val="none"/>
        </w:rPr>
        <w:t xml:space="preserve"> и ефикасан</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обзиром</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на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то</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да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може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да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продужи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или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оконча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било</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када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појединачне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набавке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у</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оквиру</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СДН</w:t>
      </w:r>
      <w:r w:rsidRPr="00D10176">
        <w:rPr>
          <w:rFonts w:ascii="Segoe UI" w:eastAsia="Times New Roman" w:hAnsi="Segoe UI" w:cs="Segoe UI"/>
          <w:kern w:val="0"/>
          <w:sz w:val="24"/>
          <w:szCs w:val="24"/>
          <w:lang w:eastAsia="sr-Latn-RS"/>
          <w14:ligatures w14:val="none"/>
        </w:rPr>
        <w:t>-</w:t>
      </w:r>
      <w:r>
        <w:rPr>
          <w:rFonts w:ascii="Segoe UI" w:eastAsia="Times New Roman" w:hAnsi="Segoe UI" w:cs="Segoe UI"/>
          <w:kern w:val="0"/>
          <w:sz w:val="24"/>
          <w:szCs w:val="24"/>
          <w:lang w:eastAsia="sr-Latn-RS"/>
          <w14:ligatures w14:val="none"/>
        </w:rPr>
        <w:t>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могу</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да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се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креирају</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прилагоде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према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тренутним</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потребама</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наручиоца</w:t>
      </w:r>
      <w:r>
        <w:rPr>
          <w:rFonts w:ascii="Segoe UI" w:eastAsia="Times New Roman" w:hAnsi="Segoe UI" w:cs="Segoe UI"/>
          <w:kern w:val="0"/>
          <w:sz w:val="24"/>
          <w:szCs w:val="24"/>
          <w:lang w:val="sr-Cyrl-RS" w:eastAsia="sr-Latn-RS"/>
          <w14:ligatures w14:val="none"/>
        </w:rPr>
        <w:t xml:space="preserve">, а поступак </w:t>
      </w:r>
      <w:r>
        <w:rPr>
          <w:rFonts w:ascii="Segoe UI" w:eastAsia="Times New Roman" w:hAnsi="Segoe UI" w:cs="Segoe UI"/>
          <w:kern w:val="0"/>
          <w:sz w:val="24"/>
          <w:szCs w:val="24"/>
          <w:lang w:eastAsia="sr-Latn-RS"/>
          <w14:ligatures w14:val="none"/>
        </w:rPr>
        <w:t>доделе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уговора</w:t>
      </w:r>
      <w:r>
        <w:rPr>
          <w:rFonts w:ascii="Segoe UI" w:eastAsia="Times New Roman" w:hAnsi="Segoe UI" w:cs="Segoe UI"/>
          <w:kern w:val="0"/>
          <w:sz w:val="24"/>
          <w:szCs w:val="24"/>
          <w:lang w:val="sr-Cyrl-RS" w:eastAsia="sr-Latn-RS"/>
          <w14:ligatures w14:val="none"/>
        </w:rPr>
        <w:t xml:space="preserve"> је</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бржи</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од</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класичног</w:t>
      </w:r>
      <w:r w:rsidRPr="00D1017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поступка</w:t>
      </w:r>
      <w:r w:rsidRPr="00D10176">
        <w:rPr>
          <w:rFonts w:ascii="Segoe UI" w:eastAsia="Times New Roman" w:hAnsi="Segoe UI" w:cs="Segoe UI"/>
          <w:kern w:val="0"/>
          <w:sz w:val="24"/>
          <w:szCs w:val="24"/>
          <w:lang w:eastAsia="sr-Latn-RS"/>
          <w14:ligatures w14:val="none"/>
        </w:rPr>
        <w:t>.</w:t>
      </w:r>
    </w:p>
    <w:p w14:paraId="2BF9CDB8" w14:textId="51192D9F" w:rsidR="0047730E" w:rsidRDefault="0047730E" w:rsidP="0047730E">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color w:val="212529"/>
          <w:kern w:val="0"/>
          <w:sz w:val="24"/>
          <w:szCs w:val="24"/>
          <w:lang w:val="sr-Cyrl-RS" w:eastAsia="sr-Latn-RS"/>
          <w14:ligatures w14:val="none"/>
        </w:rPr>
        <w:t>У</w:t>
      </w:r>
      <w:r>
        <w:rPr>
          <w:rFonts w:ascii="Segoe UI" w:eastAsia="Times New Roman" w:hAnsi="Segoe UI" w:cs="Segoe UI"/>
          <w:color w:val="212529"/>
          <w:kern w:val="0"/>
          <w:sz w:val="24"/>
          <w:szCs w:val="24"/>
          <w:lang w:eastAsia="sr-Latn-RS"/>
          <w14:ligatures w14:val="none"/>
        </w:rPr>
        <w:t xml:space="preserve"> оквиру пројекта </w:t>
      </w:r>
      <w:r w:rsidRPr="00D6081C">
        <w:rPr>
          <w:rFonts w:ascii="Segoe UI" w:eastAsia="Times New Roman" w:hAnsi="Segoe UI" w:cs="Segoe UI"/>
          <w:color w:val="212529"/>
          <w:kern w:val="0"/>
          <w:sz w:val="24"/>
          <w:szCs w:val="24"/>
          <w:lang w:eastAsia="sr-Latn-RS"/>
          <w14:ligatures w14:val="none"/>
        </w:rPr>
        <w:t>„</w:t>
      </w:r>
      <w:r>
        <w:rPr>
          <w:rFonts w:ascii="Segoe UI" w:eastAsia="Times New Roman" w:hAnsi="Segoe UI" w:cs="Segoe UI"/>
          <w:color w:val="212529"/>
          <w:kern w:val="0"/>
          <w:sz w:val="24"/>
          <w:szCs w:val="24"/>
          <w:lang w:eastAsia="sr-Latn-RS"/>
          <w14:ligatures w14:val="none"/>
        </w:rPr>
        <w:t>Јавне</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набавке</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и</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добра</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управа</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за</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већу</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конкурентност</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који спроводи</w:t>
      </w:r>
      <w:r w:rsidRPr="00D6081C">
        <w:rPr>
          <w:rFonts w:ascii="Segoe UI" w:eastAsia="Times New Roman" w:hAnsi="Segoe UI" w:cs="Segoe UI"/>
          <w:color w:val="212529"/>
          <w:kern w:val="0"/>
          <w:sz w:val="24"/>
          <w:szCs w:val="24"/>
          <w:lang w:eastAsia="sr-Latn-RS"/>
          <w14:ligatures w14:val="none"/>
        </w:rPr>
        <w:t xml:space="preserve"> </w:t>
      </w:r>
      <w:r w:rsidR="00B143AE">
        <w:rPr>
          <w:rFonts w:ascii="Segoe UI" w:eastAsia="Times New Roman" w:hAnsi="Segoe UI" w:cs="Segoe UI"/>
          <w:color w:val="212529"/>
          <w:kern w:val="0"/>
          <w:sz w:val="24"/>
          <w:szCs w:val="24"/>
          <w:lang w:val="sr-Cyrl-RS" w:eastAsia="sr-Latn-RS"/>
          <w14:ligatures w14:val="none"/>
        </w:rPr>
        <w:t>Национална алијанса за локални економски развој (</w:t>
      </w:r>
      <w:r>
        <w:rPr>
          <w:rFonts w:ascii="Segoe UI" w:eastAsia="Times New Roman" w:hAnsi="Segoe UI" w:cs="Segoe UI"/>
          <w:color w:val="212529"/>
          <w:kern w:val="0"/>
          <w:sz w:val="24"/>
          <w:szCs w:val="24"/>
          <w:lang w:eastAsia="sr-Latn-RS"/>
          <w14:ligatures w14:val="none"/>
        </w:rPr>
        <w:t>НАЛЕД</w:t>
      </w:r>
      <w:r w:rsidR="00B143AE">
        <w:rPr>
          <w:rFonts w:ascii="Segoe UI" w:eastAsia="Times New Roman" w:hAnsi="Segoe UI" w:cs="Segoe UI"/>
          <w:color w:val="212529"/>
          <w:kern w:val="0"/>
          <w:sz w:val="24"/>
          <w:szCs w:val="24"/>
          <w:lang w:val="sr-Cyrl-RS" w:eastAsia="sr-Latn-RS"/>
          <w14:ligatures w14:val="none"/>
        </w:rPr>
        <w:t>)</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уз</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подршку</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Шведске</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агенције</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за</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међународни</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развој</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и</w:t>
      </w:r>
      <w:r w:rsidRPr="00D6081C">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eastAsia="sr-Latn-RS"/>
          <w14:ligatures w14:val="none"/>
        </w:rPr>
        <w:t xml:space="preserve">сарадњу – СИДА, у циљу јачања капацитета наручилаца кроз упознавање са начином примене СДН-а, </w:t>
      </w:r>
      <w:r>
        <w:rPr>
          <w:rFonts w:ascii="Segoe UI" w:eastAsia="Times New Roman" w:hAnsi="Segoe UI" w:cs="Segoe UI"/>
          <w:color w:val="212529"/>
          <w:kern w:val="0"/>
          <w:sz w:val="24"/>
          <w:szCs w:val="24"/>
          <w:lang w:val="sr-Cyrl-RS" w:eastAsia="sr-Latn-RS"/>
          <w14:ligatures w14:val="none"/>
        </w:rPr>
        <w:t>али и примерима еколошких аспеката у поступцима јавних набавки</w:t>
      </w:r>
      <w:r>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val="sr-Cyrl-RS" w:eastAsia="sr-Latn-RS"/>
          <w14:ligatures w14:val="none"/>
        </w:rPr>
        <w:t>добара код којих је њихова</w:t>
      </w:r>
      <w:r>
        <w:rPr>
          <w:rFonts w:ascii="Segoe UI" w:eastAsia="Times New Roman" w:hAnsi="Segoe UI" w:cs="Segoe UI"/>
          <w:color w:val="212529"/>
          <w:kern w:val="0"/>
          <w:sz w:val="24"/>
          <w:szCs w:val="24"/>
          <w:lang w:eastAsia="sr-Latn-RS"/>
          <w14:ligatures w14:val="none"/>
        </w:rPr>
        <w:t xml:space="preserve"> </w:t>
      </w:r>
      <w:r>
        <w:rPr>
          <w:rFonts w:ascii="Segoe UI" w:eastAsia="Times New Roman" w:hAnsi="Segoe UI" w:cs="Segoe UI"/>
          <w:color w:val="212529"/>
          <w:kern w:val="0"/>
          <w:sz w:val="24"/>
          <w:szCs w:val="24"/>
          <w:lang w:val="sr-Cyrl-RS" w:eastAsia="sr-Latn-RS"/>
          <w14:ligatures w14:val="none"/>
        </w:rPr>
        <w:t xml:space="preserve">примена обавезна, </w:t>
      </w:r>
      <w:r>
        <w:rPr>
          <w:rFonts w:ascii="Segoe UI" w:eastAsia="Times New Roman" w:hAnsi="Segoe UI" w:cs="Segoe UI"/>
          <w:color w:val="212529"/>
          <w:kern w:val="0"/>
          <w:sz w:val="24"/>
          <w:szCs w:val="24"/>
          <w:lang w:eastAsia="sr-Latn-RS"/>
          <w14:ligatures w14:val="none"/>
        </w:rPr>
        <w:t xml:space="preserve">припремљен </w:t>
      </w:r>
      <w:r>
        <w:rPr>
          <w:rFonts w:ascii="Segoe UI" w:eastAsia="Times New Roman" w:hAnsi="Segoe UI" w:cs="Segoe UI"/>
          <w:color w:val="212529"/>
          <w:kern w:val="0"/>
          <w:sz w:val="24"/>
          <w:szCs w:val="24"/>
          <w:lang w:val="sr-Cyrl-RS" w:eastAsia="sr-Latn-RS"/>
          <w14:ligatures w14:val="none"/>
        </w:rPr>
        <w:t xml:space="preserve">је </w:t>
      </w:r>
      <w:r>
        <w:rPr>
          <w:rFonts w:ascii="Segoe UI" w:eastAsia="Times New Roman" w:hAnsi="Segoe UI" w:cs="Segoe UI"/>
          <w:color w:val="212529"/>
          <w:kern w:val="0"/>
          <w:sz w:val="24"/>
          <w:szCs w:val="24"/>
          <w:lang w:eastAsia="sr-Latn-RS"/>
          <w14:ligatures w14:val="none"/>
        </w:rPr>
        <w:t xml:space="preserve">овај модел конкурсне документације за јавну набавку рачунарске опреме – </w:t>
      </w:r>
      <w:r>
        <w:rPr>
          <w:rFonts w:ascii="Segoe UI" w:eastAsia="Times New Roman" w:hAnsi="Segoe UI" w:cs="Segoe UI"/>
          <w:color w:val="212529"/>
          <w:kern w:val="0"/>
          <w:sz w:val="24"/>
          <w:szCs w:val="24"/>
          <w:lang w:val="sr-Cyrl-RS" w:eastAsia="sr-Latn-RS"/>
          <w14:ligatures w14:val="none"/>
        </w:rPr>
        <w:t xml:space="preserve">десктоп </w:t>
      </w:r>
      <w:r>
        <w:rPr>
          <w:rFonts w:ascii="Segoe UI" w:eastAsia="Times New Roman" w:hAnsi="Segoe UI" w:cs="Segoe UI"/>
          <w:color w:val="212529"/>
          <w:kern w:val="0"/>
          <w:sz w:val="24"/>
          <w:szCs w:val="24"/>
          <w:lang w:eastAsia="sr-Latn-RS"/>
          <w14:ligatures w14:val="none"/>
        </w:rPr>
        <w:t>рачунари, лаптопови</w:t>
      </w:r>
      <w:r>
        <w:rPr>
          <w:rFonts w:ascii="Segoe UI" w:eastAsia="Times New Roman" w:hAnsi="Segoe UI" w:cs="Segoe UI"/>
          <w:color w:val="212529"/>
          <w:kern w:val="0"/>
          <w:sz w:val="24"/>
          <w:szCs w:val="24"/>
          <w:lang w:val="sr-Cyrl-RS" w:eastAsia="sr-Latn-RS"/>
          <w14:ligatures w14:val="none"/>
        </w:rPr>
        <w:t xml:space="preserve"> и монитори</w:t>
      </w:r>
      <w:r>
        <w:rPr>
          <w:rFonts w:ascii="Segoe UI" w:eastAsia="Times New Roman" w:hAnsi="Segoe UI" w:cs="Segoe UI"/>
          <w:color w:val="212529"/>
          <w:kern w:val="0"/>
          <w:sz w:val="24"/>
          <w:szCs w:val="24"/>
          <w:lang w:eastAsia="sr-Latn-RS"/>
          <w14:ligatures w14:val="none"/>
        </w:rPr>
        <w:t>.</w:t>
      </w:r>
      <w:r>
        <w:rPr>
          <w:rFonts w:ascii="Segoe UI" w:eastAsia="Times New Roman" w:hAnsi="Segoe UI" w:cs="Segoe UI"/>
          <w:kern w:val="0"/>
          <w:sz w:val="24"/>
          <w:szCs w:val="24"/>
          <w:lang w:val="sr-Cyrl-RS" w:eastAsia="sr-Latn-RS"/>
          <w14:ligatures w14:val="none"/>
        </w:rPr>
        <w:t xml:space="preserve"> </w:t>
      </w:r>
    </w:p>
    <w:p w14:paraId="5A917B97" w14:textId="77777777" w:rsidR="0047730E" w:rsidRPr="000941BF" w:rsidRDefault="0047730E" w:rsidP="0047730E">
      <w:pPr>
        <w:pStyle w:val="PRVI"/>
        <w:rPr>
          <w:sz w:val="46"/>
          <w:szCs w:val="46"/>
          <w:lang w:val="sr-Latn-RS"/>
        </w:rPr>
      </w:pPr>
      <w:bookmarkStart w:id="4" w:name="_Toc160977579"/>
      <w:bookmarkEnd w:id="3"/>
      <w:r w:rsidRPr="0088117F">
        <w:rPr>
          <w:caps w:val="0"/>
          <w:sz w:val="46"/>
          <w:szCs w:val="46"/>
          <w:lang w:val="sr-Latn-RS"/>
        </w:rPr>
        <w:lastRenderedPageBreak/>
        <w:t xml:space="preserve">МОДЕЛ КОНКУРСНЕ </w:t>
      </w:r>
      <w:r>
        <w:rPr>
          <w:caps w:val="0"/>
          <w:sz w:val="46"/>
          <w:szCs w:val="46"/>
          <w:lang w:val="sr-Cyrl-RS"/>
        </w:rPr>
        <w:t>Д</w:t>
      </w:r>
      <w:r w:rsidRPr="0088117F">
        <w:rPr>
          <w:caps w:val="0"/>
          <w:sz w:val="46"/>
          <w:szCs w:val="46"/>
          <w:lang w:val="sr-Latn-RS"/>
        </w:rPr>
        <w:t>ОКУМЕНТАЦИЈЕ</w:t>
      </w:r>
      <w:bookmarkEnd w:id="4"/>
    </w:p>
    <w:p w14:paraId="1A3F3E87" w14:textId="77777777" w:rsidR="0047730E" w:rsidRDefault="0047730E" w:rsidP="0047730E"/>
    <w:p w14:paraId="074E7F63" w14:textId="77777777" w:rsidR="0047730E" w:rsidRPr="000941BF"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b/>
          <w:color w:val="14196B" w:themeColor="accent1" w:themeShade="80"/>
          <w:kern w:val="0"/>
          <w:sz w:val="24"/>
          <w:szCs w:val="24"/>
          <w:lang w:eastAsia="sr-Latn-RS"/>
          <w14:ligatures w14:val="none"/>
        </w:rPr>
        <w:t>Врста поступка јавне набавке:</w:t>
      </w:r>
      <w:r w:rsidRPr="00175933">
        <w:rPr>
          <w:rFonts w:ascii="Segoe UI" w:eastAsia="Times New Roman" w:hAnsi="Segoe UI" w:cs="Segoe UI"/>
          <w:kern w:val="0"/>
          <w:sz w:val="24"/>
          <w:szCs w:val="24"/>
          <w:lang w:eastAsia="sr-Latn-RS"/>
          <w14:ligatures w14:val="none"/>
        </w:rPr>
        <w:t xml:space="preserve"> </w:t>
      </w:r>
      <w:r w:rsidRPr="000941BF">
        <w:rPr>
          <w:rFonts w:ascii="Segoe UI" w:eastAsia="Times New Roman" w:hAnsi="Segoe UI" w:cs="Segoe UI"/>
          <w:kern w:val="0"/>
          <w:sz w:val="24"/>
          <w:szCs w:val="24"/>
          <w:lang w:eastAsia="sr-Latn-RS"/>
          <w14:ligatures w14:val="none"/>
        </w:rPr>
        <w:t>Рестриктивни поступак</w:t>
      </w:r>
    </w:p>
    <w:p w14:paraId="6979B13C" w14:textId="77777777" w:rsidR="0047730E"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b/>
          <w:color w:val="14196B" w:themeColor="accent1" w:themeShade="80"/>
          <w:kern w:val="0"/>
          <w:sz w:val="24"/>
          <w:szCs w:val="24"/>
          <w:lang w:eastAsia="sr-Latn-RS"/>
          <w14:ligatures w14:val="none"/>
        </w:rPr>
        <w:t>Техника:</w:t>
      </w:r>
      <w:r w:rsidRPr="000941BF">
        <w:rPr>
          <w:rFonts w:ascii="Segoe UI" w:eastAsia="Times New Roman" w:hAnsi="Segoe UI" w:cs="Segoe UI"/>
          <w:kern w:val="0"/>
          <w:sz w:val="24"/>
          <w:szCs w:val="24"/>
          <w:lang w:eastAsia="sr-Latn-RS"/>
          <w14:ligatures w14:val="none"/>
        </w:rPr>
        <w:t xml:space="preserve"> Систем динамичне набавке</w:t>
      </w:r>
    </w:p>
    <w:p w14:paraId="7C913471" w14:textId="77777777" w:rsidR="0047730E" w:rsidRPr="000941BF" w:rsidRDefault="0047730E" w:rsidP="0047730E">
      <w:pPr>
        <w:jc w:val="both"/>
        <w:rPr>
          <w:rFonts w:ascii="Segoe UI" w:eastAsia="Times New Roman" w:hAnsi="Segoe UI" w:cs="Segoe UI"/>
          <w:kern w:val="0"/>
          <w:sz w:val="24"/>
          <w:szCs w:val="24"/>
          <w:lang w:eastAsia="sr-Latn-RS"/>
          <w14:ligatures w14:val="none"/>
        </w:rPr>
      </w:pPr>
      <w:r w:rsidRPr="00986177">
        <w:rPr>
          <w:rFonts w:ascii="Segoe UI" w:eastAsia="Times New Roman" w:hAnsi="Segoe UI" w:cs="Segoe UI"/>
          <w:b/>
          <w:color w:val="14196B" w:themeColor="accent1" w:themeShade="80"/>
          <w:kern w:val="0"/>
          <w:sz w:val="24"/>
          <w:szCs w:val="24"/>
          <w:lang w:eastAsia="sr-Latn-RS"/>
          <w14:ligatures w14:val="none"/>
        </w:rPr>
        <w:t>Врста предмета набавке:</w:t>
      </w:r>
      <w:r>
        <w:rPr>
          <w:rFonts w:ascii="Segoe UI" w:eastAsia="Times New Roman" w:hAnsi="Segoe UI" w:cs="Segoe UI"/>
          <w:kern w:val="0"/>
          <w:sz w:val="24"/>
          <w:szCs w:val="24"/>
          <w:lang w:eastAsia="sr-Latn-RS"/>
          <w14:ligatures w14:val="none"/>
        </w:rPr>
        <w:t xml:space="preserve"> Добра</w:t>
      </w:r>
    </w:p>
    <w:p w14:paraId="6995D799" w14:textId="77777777" w:rsidR="0047730E" w:rsidRPr="000941BF"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b/>
          <w:color w:val="14196B" w:themeColor="accent1" w:themeShade="80"/>
          <w:kern w:val="0"/>
          <w:sz w:val="24"/>
          <w:szCs w:val="24"/>
          <w:lang w:eastAsia="sr-Latn-RS"/>
          <w14:ligatures w14:val="none"/>
        </w:rPr>
        <w:t>Предмет јавне набавке:</w:t>
      </w:r>
      <w:r w:rsidRPr="000941BF">
        <w:rPr>
          <w:rFonts w:ascii="Segoe UI" w:eastAsia="Times New Roman" w:hAnsi="Segoe UI" w:cs="Segoe UI"/>
          <w:kern w:val="0"/>
          <w:sz w:val="24"/>
          <w:szCs w:val="24"/>
          <w:lang w:eastAsia="sr-Latn-RS"/>
          <w14:ligatures w14:val="none"/>
        </w:rPr>
        <w:t xml:space="preserve"> </w:t>
      </w:r>
      <w:bookmarkStart w:id="5" w:name="_Hlk160620029"/>
      <w:r>
        <w:rPr>
          <w:rFonts w:ascii="Segoe UI" w:eastAsia="Times New Roman" w:hAnsi="Segoe UI" w:cs="Segoe UI"/>
          <w:kern w:val="0"/>
          <w:sz w:val="24"/>
          <w:szCs w:val="24"/>
          <w:lang w:val="sr-Cyrl-RS" w:eastAsia="sr-Latn-RS"/>
          <w14:ligatures w14:val="none"/>
        </w:rPr>
        <w:t>Рачунарска опрема – десктоп р</w:t>
      </w:r>
      <w:r w:rsidRPr="000941BF">
        <w:rPr>
          <w:rFonts w:ascii="Segoe UI" w:eastAsia="Times New Roman" w:hAnsi="Segoe UI" w:cs="Segoe UI"/>
          <w:kern w:val="0"/>
          <w:sz w:val="24"/>
          <w:szCs w:val="24"/>
          <w:lang w:eastAsia="sr-Latn-RS"/>
          <w14:ligatures w14:val="none"/>
        </w:rPr>
        <w:t xml:space="preserve">ачунари, лаптопови </w:t>
      </w:r>
      <w:r>
        <w:rPr>
          <w:rFonts w:ascii="Segoe UI" w:eastAsia="Times New Roman" w:hAnsi="Segoe UI" w:cs="Segoe UI"/>
          <w:kern w:val="0"/>
          <w:sz w:val="24"/>
          <w:szCs w:val="24"/>
          <w:lang w:val="sr-Cyrl-RS" w:eastAsia="sr-Latn-RS"/>
          <w14:ligatures w14:val="none"/>
        </w:rPr>
        <w:t xml:space="preserve">и </w:t>
      </w:r>
      <w:r w:rsidRPr="000941BF">
        <w:rPr>
          <w:rFonts w:ascii="Segoe UI" w:eastAsia="Times New Roman" w:hAnsi="Segoe UI" w:cs="Segoe UI"/>
          <w:kern w:val="0"/>
          <w:sz w:val="24"/>
          <w:szCs w:val="24"/>
          <w:lang w:eastAsia="sr-Latn-RS"/>
          <w14:ligatures w14:val="none"/>
        </w:rPr>
        <w:t>монитори</w:t>
      </w:r>
    </w:p>
    <w:bookmarkEnd w:id="5"/>
    <w:p w14:paraId="347CEEDC" w14:textId="77777777" w:rsidR="0047730E" w:rsidRPr="0032339C" w:rsidRDefault="0047730E" w:rsidP="0047730E">
      <w:pPr>
        <w:jc w:val="both"/>
        <w:rPr>
          <w:rFonts w:ascii="Segoe UI" w:eastAsia="Times New Roman" w:hAnsi="Segoe UI" w:cs="Segoe UI"/>
          <w:i/>
          <w:kern w:val="0"/>
          <w:sz w:val="24"/>
          <w:szCs w:val="24"/>
          <w:lang w:val="sr-Cyrl-RS" w:eastAsia="sr-Latn-RS"/>
          <w14:ligatures w14:val="none"/>
        </w:rPr>
      </w:pPr>
      <w:r w:rsidRPr="0032339C">
        <w:rPr>
          <w:rFonts w:ascii="Segoe UI" w:eastAsia="Times New Roman" w:hAnsi="Segoe UI" w:cs="Segoe UI"/>
          <w:b/>
          <w:color w:val="14196B" w:themeColor="accent1" w:themeShade="80"/>
          <w:kern w:val="0"/>
          <w:sz w:val="24"/>
          <w:szCs w:val="24"/>
          <w:lang w:eastAsia="sr-Latn-RS"/>
          <w14:ligatures w14:val="none"/>
        </w:rPr>
        <w:t>ОРН:</w:t>
      </w:r>
      <w:r w:rsidRPr="0032339C">
        <w:rPr>
          <w:rFonts w:ascii="Segoe UI" w:eastAsia="Times New Roman" w:hAnsi="Segoe UI" w:cs="Segoe UI"/>
          <w:kern w:val="0"/>
          <w:sz w:val="24"/>
          <w:szCs w:val="24"/>
          <w:lang w:eastAsia="sr-Latn-RS"/>
          <w14:ligatures w14:val="none"/>
        </w:rPr>
        <w:t xml:space="preserve"> 30200000 – Рачунарска опрема и материјал</w:t>
      </w:r>
      <w:r>
        <w:rPr>
          <w:rFonts w:ascii="Segoe UI" w:eastAsia="Times New Roman" w:hAnsi="Segoe UI" w:cs="Segoe UI"/>
          <w:kern w:val="0"/>
          <w:sz w:val="24"/>
          <w:szCs w:val="24"/>
          <w:lang w:val="sr-Cyrl-RS" w:eastAsia="sr-Latn-RS"/>
          <w14:ligatures w14:val="none"/>
        </w:rPr>
        <w:t xml:space="preserve"> </w:t>
      </w:r>
      <w:r w:rsidRPr="0032339C">
        <w:rPr>
          <w:rFonts w:ascii="Segoe UI" w:eastAsia="Times New Roman" w:hAnsi="Segoe UI" w:cs="Segoe UI"/>
          <w:i/>
          <w:kern w:val="0"/>
          <w:sz w:val="24"/>
          <w:szCs w:val="24"/>
          <w:lang w:val="sr-Cyrl-RS" w:eastAsia="sr-Latn-RS"/>
          <w14:ligatures w14:val="none"/>
        </w:rPr>
        <w:t xml:space="preserve">(ОРН ознаке за овај предмет набавке су и </w:t>
      </w:r>
      <w:r w:rsidRPr="0032339C">
        <w:rPr>
          <w:rFonts w:ascii="Segoe UI" w:eastAsia="Times New Roman" w:hAnsi="Segoe UI" w:cs="Segoe UI"/>
          <w:i/>
          <w:kern w:val="0"/>
          <w:sz w:val="24"/>
          <w:szCs w:val="24"/>
          <w:lang w:eastAsia="sr-Latn-RS"/>
          <w14:ligatures w14:val="none"/>
        </w:rPr>
        <w:t>30213300 – Стони рачунари (десктоп); 30231300 – Екрани; 30213100 – Преносиви рачунари</w:t>
      </w:r>
      <w:r w:rsidRPr="0032339C">
        <w:rPr>
          <w:rFonts w:ascii="Segoe UI" w:eastAsia="Times New Roman" w:hAnsi="Segoe UI" w:cs="Segoe UI"/>
          <w:i/>
          <w:kern w:val="0"/>
          <w:sz w:val="24"/>
          <w:szCs w:val="24"/>
          <w:lang w:val="sr-Cyrl-RS" w:eastAsia="sr-Latn-RS"/>
          <w14:ligatures w14:val="none"/>
        </w:rPr>
        <w:t>)</w:t>
      </w:r>
      <w:r w:rsidRPr="0032339C">
        <w:rPr>
          <w:rFonts w:ascii="Segoe UI" w:eastAsia="Times New Roman" w:hAnsi="Segoe UI" w:cs="Segoe UI"/>
          <w:i/>
          <w:kern w:val="0"/>
          <w:sz w:val="24"/>
          <w:szCs w:val="24"/>
          <w:lang w:eastAsia="sr-Latn-RS"/>
          <w14:ligatures w14:val="none"/>
        </w:rPr>
        <w:t>.</w:t>
      </w:r>
    </w:p>
    <w:p w14:paraId="37E44570" w14:textId="77777777" w:rsidR="0047730E" w:rsidRPr="000941BF"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b/>
          <w:color w:val="14196B" w:themeColor="accent1" w:themeShade="80"/>
          <w:kern w:val="0"/>
          <w:sz w:val="24"/>
          <w:szCs w:val="24"/>
          <w:lang w:eastAsia="sr-Latn-RS"/>
          <w14:ligatures w14:val="none"/>
        </w:rPr>
        <w:t>Еколошки аспекти:</w:t>
      </w:r>
      <w:r w:rsidRPr="000941BF">
        <w:rPr>
          <w:rFonts w:ascii="Segoe UI" w:eastAsia="Times New Roman" w:hAnsi="Segoe UI" w:cs="Segoe UI"/>
          <w:kern w:val="0"/>
          <w:sz w:val="24"/>
          <w:szCs w:val="24"/>
          <w:lang w:eastAsia="sr-Latn-RS"/>
          <w14:ligatures w14:val="none"/>
        </w:rPr>
        <w:t xml:space="preserve"> У складу са чланом 134а ЗЈН-а и Правилником о врстама добара за која су наручиоци у обавези да примењују еколошке аспекте у поступцима јавних набавки (,,Сл. гласник РС“, бр. 115/23), у овом моделу конкурсне документације примењени су еколошки аспекти у оквиру:</w:t>
      </w:r>
    </w:p>
    <w:p w14:paraId="4B48B985" w14:textId="77777777" w:rsidR="0047730E" w:rsidRPr="00175933" w:rsidRDefault="0047730E" w:rsidP="008D72EF">
      <w:pPr>
        <w:pStyle w:val="ListParagraph"/>
        <w:numPr>
          <w:ilvl w:val="0"/>
          <w:numId w:val="5"/>
        </w:numPr>
        <w:spacing w:after="0" w:line="240" w:lineRule="auto"/>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техничких спецификација, </w:t>
      </w:r>
    </w:p>
    <w:p w14:paraId="4002095E" w14:textId="77777777" w:rsidR="0047730E" w:rsidRPr="00175933" w:rsidRDefault="0047730E" w:rsidP="008D72EF">
      <w:pPr>
        <w:pStyle w:val="ListParagraph"/>
        <w:numPr>
          <w:ilvl w:val="0"/>
          <w:numId w:val="5"/>
        </w:numPr>
        <w:spacing w:after="0" w:line="240" w:lineRule="auto"/>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критеријума за квалитативни избор привредног субјекта,</w:t>
      </w:r>
    </w:p>
    <w:p w14:paraId="292E4420" w14:textId="77777777" w:rsidR="0047730E" w:rsidRPr="00175933" w:rsidRDefault="0047730E" w:rsidP="008D72EF">
      <w:pPr>
        <w:pStyle w:val="ListParagraph"/>
        <w:numPr>
          <w:ilvl w:val="0"/>
          <w:numId w:val="5"/>
        </w:numPr>
        <w:spacing w:after="0" w:line="240" w:lineRule="auto"/>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критеријума за доделу уговора и </w:t>
      </w:r>
    </w:p>
    <w:p w14:paraId="6EF84575" w14:textId="77777777" w:rsidR="0047730E" w:rsidRPr="00175933" w:rsidRDefault="0047730E" w:rsidP="008D72EF">
      <w:pPr>
        <w:pStyle w:val="ListParagraph"/>
        <w:numPr>
          <w:ilvl w:val="0"/>
          <w:numId w:val="5"/>
        </w:numPr>
        <w:spacing w:after="0" w:line="240" w:lineRule="auto"/>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услова за извршење уговора.</w:t>
      </w:r>
    </w:p>
    <w:p w14:paraId="458D7E6F" w14:textId="5E88CA5E" w:rsidR="0047730E" w:rsidRDefault="0047730E" w:rsidP="0047730E">
      <w:pPr>
        <w:rPr>
          <w:rFonts w:ascii="Futura Light" w:hAnsi="Futura Light" w:cstheme="minorHAnsi"/>
          <w:bCs/>
          <w:caps/>
          <w:color w:val="0E0E67"/>
          <w:sz w:val="28"/>
          <w:szCs w:val="28"/>
        </w:rPr>
      </w:pPr>
    </w:p>
    <w:tbl>
      <w:tblPr>
        <w:tblStyle w:val="TableGrid"/>
        <w:tblW w:w="0" w:type="auto"/>
        <w:tblLook w:val="04A0" w:firstRow="1" w:lastRow="0" w:firstColumn="1" w:lastColumn="0" w:noHBand="0" w:noVBand="1"/>
      </w:tblPr>
      <w:tblGrid>
        <w:gridCol w:w="9019"/>
      </w:tblGrid>
      <w:tr w:rsidR="00545031" w:rsidRPr="00545031" w14:paraId="799D8623" w14:textId="77777777" w:rsidTr="00545031">
        <w:tc>
          <w:tcPr>
            <w:tcW w:w="9019" w:type="dxa"/>
            <w:shd w:val="clear" w:color="auto" w:fill="A9ADEE" w:themeFill="accent1" w:themeFillTint="66"/>
          </w:tcPr>
          <w:p w14:paraId="0C4BBD60" w14:textId="698BE42E" w:rsidR="00545031" w:rsidRPr="00C45F76" w:rsidRDefault="00C45F76" w:rsidP="00545031">
            <w:pPr>
              <w:jc w:val="both"/>
              <w:rPr>
                <w:rFonts w:ascii="Segoe UI" w:eastAsia="Times New Roman" w:hAnsi="Segoe UI" w:cs="Segoe UI"/>
                <w:b/>
                <w:i/>
                <w:kern w:val="0"/>
                <w:sz w:val="24"/>
                <w:szCs w:val="24"/>
                <w:lang w:eastAsia="sr-Latn-RS"/>
                <w14:ligatures w14:val="none"/>
              </w:rPr>
            </w:pPr>
            <w:r>
              <w:rPr>
                <w:rFonts w:ascii="Segoe UI" w:eastAsia="Times New Roman" w:hAnsi="Segoe UI" w:cs="Segoe UI"/>
                <w:b/>
                <w:i/>
                <w:kern w:val="0"/>
                <w:sz w:val="24"/>
                <w:szCs w:val="24"/>
                <w:lang w:val="sr-Cyrl-RS" w:eastAsia="sr-Latn-RS"/>
                <w14:ligatures w14:val="none"/>
              </w:rPr>
              <w:t>Н</w:t>
            </w:r>
            <w:r w:rsidRPr="00C45F76">
              <w:rPr>
                <w:rFonts w:ascii="Segoe UI" w:eastAsia="Times New Roman" w:hAnsi="Segoe UI" w:cs="Segoe UI"/>
                <w:b/>
                <w:i/>
                <w:kern w:val="0"/>
                <w:sz w:val="24"/>
                <w:szCs w:val="24"/>
                <w:lang w:eastAsia="sr-Latn-RS"/>
                <w14:ligatures w14:val="none"/>
              </w:rPr>
              <w:t>апомена:</w:t>
            </w:r>
          </w:p>
          <w:p w14:paraId="1262F6AA" w14:textId="0CBCED80" w:rsidR="00545031" w:rsidRPr="00545031" w:rsidRDefault="006E0AE3" w:rsidP="00545031">
            <w:pPr>
              <w:autoSpaceDE w:val="0"/>
              <w:autoSpaceDN w:val="0"/>
              <w:adjustRightInd w:val="0"/>
              <w:jc w:val="both"/>
              <w:rPr>
                <w:rFonts w:ascii="Segoe UI" w:eastAsia="Times New Roman" w:hAnsi="Segoe UI" w:cs="Segoe UI"/>
                <w:i/>
                <w:kern w:val="0"/>
                <w:sz w:val="24"/>
                <w:szCs w:val="24"/>
                <w:lang w:eastAsia="sr-Latn-RS"/>
                <w14:ligatures w14:val="none"/>
              </w:rPr>
            </w:pPr>
            <w:r>
              <w:rPr>
                <w:rFonts w:ascii="Segoe UI" w:eastAsia="Times New Roman" w:hAnsi="Segoe UI" w:cs="Segoe UI"/>
                <w:i/>
                <w:kern w:val="0"/>
                <w:sz w:val="24"/>
                <w:szCs w:val="24"/>
                <w:lang w:val="sr-Cyrl-RS" w:eastAsia="sr-Latn-RS"/>
                <w14:ligatures w14:val="none"/>
              </w:rPr>
              <w:t>Овај модел конкурсне документације припремљен је у циљу промовисања система динамичне набавке и еколошких аспеката у јавним набавкама рачунара, лаптопова и мониот</w:t>
            </w:r>
            <w:r w:rsidR="00362F87">
              <w:rPr>
                <w:rFonts w:ascii="Segoe UI" w:eastAsia="Times New Roman" w:hAnsi="Segoe UI" w:cs="Segoe UI"/>
                <w:i/>
                <w:kern w:val="0"/>
                <w:sz w:val="24"/>
                <w:szCs w:val="24"/>
                <w:lang w:val="sr-Cyrl-RS" w:eastAsia="sr-Latn-RS"/>
                <w14:ligatures w14:val="none"/>
              </w:rPr>
              <w:t>о</w:t>
            </w:r>
            <w:r>
              <w:rPr>
                <w:rFonts w:ascii="Segoe UI" w:eastAsia="Times New Roman" w:hAnsi="Segoe UI" w:cs="Segoe UI"/>
                <w:i/>
                <w:kern w:val="0"/>
                <w:sz w:val="24"/>
                <w:szCs w:val="24"/>
                <w:lang w:val="sr-Cyrl-RS" w:eastAsia="sr-Latn-RS"/>
                <w14:ligatures w14:val="none"/>
              </w:rPr>
              <w:t>ра. Наручиоци приликом припреме конкурсне документације дужни су да изврше истраживање тржишта и конкурсну документацију припреме према својим објективним потребама и условима на т</w:t>
            </w:r>
            <w:r w:rsidR="00362F87">
              <w:rPr>
                <w:rFonts w:ascii="Segoe UI" w:eastAsia="Times New Roman" w:hAnsi="Segoe UI" w:cs="Segoe UI"/>
                <w:i/>
                <w:kern w:val="0"/>
                <w:sz w:val="24"/>
                <w:szCs w:val="24"/>
                <w:lang w:val="sr-Cyrl-RS" w:eastAsia="sr-Latn-RS"/>
                <w14:ligatures w14:val="none"/>
              </w:rPr>
              <w:t>р</w:t>
            </w:r>
            <w:r>
              <w:rPr>
                <w:rFonts w:ascii="Segoe UI" w:eastAsia="Times New Roman" w:hAnsi="Segoe UI" w:cs="Segoe UI"/>
                <w:i/>
                <w:kern w:val="0"/>
                <w:sz w:val="24"/>
                <w:szCs w:val="24"/>
                <w:lang w:val="sr-Cyrl-RS" w:eastAsia="sr-Latn-RS"/>
                <w14:ligatures w14:val="none"/>
              </w:rPr>
              <w:t>жишту, а у складу са начелима јавних набавки. Техничке спецификације, модел уговора и остали елементи овог модела конкурсне документације су орјентационог карактера и припремљени су на</w:t>
            </w:r>
            <w:r w:rsidR="008660F5">
              <w:rPr>
                <w:rFonts w:ascii="Segoe UI" w:eastAsia="Times New Roman" w:hAnsi="Segoe UI" w:cs="Segoe UI"/>
                <w:i/>
                <w:kern w:val="0"/>
                <w:sz w:val="24"/>
                <w:szCs w:val="24"/>
                <w:lang w:val="sr-Cyrl-RS" w:eastAsia="sr-Latn-RS"/>
                <w14:ligatures w14:val="none"/>
              </w:rPr>
              <w:t xml:space="preserve"> </w:t>
            </w:r>
            <w:r>
              <w:rPr>
                <w:rFonts w:ascii="Segoe UI" w:eastAsia="Times New Roman" w:hAnsi="Segoe UI" w:cs="Segoe UI"/>
                <w:i/>
                <w:kern w:val="0"/>
                <w:sz w:val="24"/>
                <w:szCs w:val="24"/>
                <w:lang w:val="sr-Cyrl-RS" w:eastAsia="sr-Latn-RS"/>
                <w14:ligatures w14:val="none"/>
              </w:rPr>
              <w:t xml:space="preserve">основу </w:t>
            </w:r>
            <w:r w:rsidR="008660F5">
              <w:rPr>
                <w:rFonts w:ascii="Segoe UI" w:eastAsia="Times New Roman" w:hAnsi="Segoe UI" w:cs="Segoe UI"/>
                <w:i/>
                <w:kern w:val="0"/>
                <w:sz w:val="24"/>
                <w:szCs w:val="24"/>
                <w:lang w:val="sr-Cyrl-RS" w:eastAsia="sr-Latn-RS"/>
                <w14:ligatures w14:val="none"/>
              </w:rPr>
              <w:t>пример</w:t>
            </w:r>
            <w:r>
              <w:rPr>
                <w:rFonts w:ascii="Segoe UI" w:eastAsia="Times New Roman" w:hAnsi="Segoe UI" w:cs="Segoe UI"/>
                <w:i/>
                <w:kern w:val="0"/>
                <w:sz w:val="24"/>
                <w:szCs w:val="24"/>
                <w:lang w:val="sr-Cyrl-RS" w:eastAsia="sr-Latn-RS"/>
                <w14:ligatures w14:val="none"/>
              </w:rPr>
              <w:t>а</w:t>
            </w:r>
            <w:r w:rsidR="008660F5">
              <w:rPr>
                <w:rFonts w:ascii="Segoe UI" w:eastAsia="Times New Roman" w:hAnsi="Segoe UI" w:cs="Segoe UI"/>
                <w:i/>
                <w:kern w:val="0"/>
                <w:sz w:val="24"/>
                <w:szCs w:val="24"/>
                <w:lang w:val="sr-Cyrl-RS" w:eastAsia="sr-Latn-RS"/>
                <w14:ligatures w14:val="none"/>
              </w:rPr>
              <w:t xml:space="preserve"> </w:t>
            </w:r>
            <w:r>
              <w:rPr>
                <w:rFonts w:ascii="Segoe UI" w:eastAsia="Times New Roman" w:hAnsi="Segoe UI" w:cs="Segoe UI"/>
                <w:i/>
                <w:kern w:val="0"/>
                <w:sz w:val="24"/>
                <w:szCs w:val="24"/>
                <w:lang w:val="sr-Cyrl-RS" w:eastAsia="sr-Latn-RS"/>
                <w14:ligatures w14:val="none"/>
              </w:rPr>
              <w:t xml:space="preserve">праксе </w:t>
            </w:r>
            <w:r w:rsidR="008660F5">
              <w:rPr>
                <w:rFonts w:ascii="Segoe UI" w:eastAsia="Times New Roman" w:hAnsi="Segoe UI" w:cs="Segoe UI"/>
                <w:i/>
                <w:kern w:val="0"/>
                <w:sz w:val="24"/>
                <w:szCs w:val="24"/>
                <w:lang w:val="sr-Cyrl-RS" w:eastAsia="sr-Latn-RS"/>
                <w14:ligatures w14:val="none"/>
              </w:rPr>
              <w:t>доступн</w:t>
            </w:r>
            <w:r>
              <w:rPr>
                <w:rFonts w:ascii="Segoe UI" w:eastAsia="Times New Roman" w:hAnsi="Segoe UI" w:cs="Segoe UI"/>
                <w:i/>
                <w:kern w:val="0"/>
                <w:sz w:val="24"/>
                <w:szCs w:val="24"/>
                <w:lang w:val="sr-Cyrl-RS" w:eastAsia="sr-Latn-RS"/>
                <w14:ligatures w14:val="none"/>
              </w:rPr>
              <w:t>е</w:t>
            </w:r>
            <w:r w:rsidR="008660F5">
              <w:rPr>
                <w:rFonts w:ascii="Segoe UI" w:eastAsia="Times New Roman" w:hAnsi="Segoe UI" w:cs="Segoe UI"/>
                <w:i/>
                <w:kern w:val="0"/>
                <w:sz w:val="24"/>
                <w:szCs w:val="24"/>
                <w:lang w:val="sr-Cyrl-RS" w:eastAsia="sr-Latn-RS"/>
                <w14:ligatures w14:val="none"/>
              </w:rPr>
              <w:t xml:space="preserve"> на Порталу </w:t>
            </w:r>
            <w:r>
              <w:rPr>
                <w:rFonts w:ascii="Segoe UI" w:eastAsia="Times New Roman" w:hAnsi="Segoe UI" w:cs="Segoe UI"/>
                <w:i/>
                <w:kern w:val="0"/>
                <w:sz w:val="24"/>
                <w:szCs w:val="24"/>
                <w:lang w:val="sr-Cyrl-RS" w:eastAsia="sr-Latn-RS"/>
                <w14:ligatures w14:val="none"/>
              </w:rPr>
              <w:t>и</w:t>
            </w:r>
            <w:r w:rsidR="00545031" w:rsidRPr="00545031">
              <w:rPr>
                <w:rFonts w:ascii="Segoe UI" w:eastAsia="Times New Roman" w:hAnsi="Segoe UI" w:cs="Segoe UI"/>
                <w:i/>
                <w:kern w:val="0"/>
                <w:sz w:val="24"/>
                <w:szCs w:val="24"/>
                <w:lang w:eastAsia="sr-Latn-RS"/>
                <w14:ligatures w14:val="none"/>
              </w:rPr>
              <w:t xml:space="preserve"> информација</w:t>
            </w:r>
            <w:r w:rsidR="00140BBD">
              <w:rPr>
                <w:rFonts w:ascii="Segoe UI" w:eastAsia="Times New Roman" w:hAnsi="Segoe UI" w:cs="Segoe UI"/>
                <w:i/>
                <w:kern w:val="0"/>
                <w:sz w:val="24"/>
                <w:szCs w:val="24"/>
                <w:lang w:val="sr-Cyrl-RS" w:eastAsia="sr-Latn-RS"/>
                <w14:ligatures w14:val="none"/>
              </w:rPr>
              <w:t xml:space="preserve"> о предметној опреми</w:t>
            </w:r>
            <w:r w:rsidR="00545031" w:rsidRPr="00545031">
              <w:rPr>
                <w:rFonts w:ascii="Segoe UI" w:eastAsia="Times New Roman" w:hAnsi="Segoe UI" w:cs="Segoe UI"/>
                <w:i/>
                <w:kern w:val="0"/>
                <w:sz w:val="24"/>
                <w:szCs w:val="24"/>
                <w:lang w:eastAsia="sr-Latn-RS"/>
                <w14:ligatures w14:val="none"/>
              </w:rPr>
              <w:t xml:space="preserve"> </w:t>
            </w:r>
            <w:r w:rsidR="00547B6E">
              <w:rPr>
                <w:rFonts w:ascii="Segoe UI" w:eastAsia="Times New Roman" w:hAnsi="Segoe UI" w:cs="Segoe UI"/>
                <w:i/>
                <w:kern w:val="0"/>
                <w:sz w:val="24"/>
                <w:szCs w:val="24"/>
                <w:lang w:val="sr-Cyrl-RS" w:eastAsia="sr-Latn-RS"/>
                <w14:ligatures w14:val="none"/>
              </w:rPr>
              <w:t>на трж</w:t>
            </w:r>
            <w:r w:rsidR="00545031" w:rsidRPr="00545031">
              <w:rPr>
                <w:rFonts w:ascii="Segoe UI" w:eastAsia="Times New Roman" w:hAnsi="Segoe UI" w:cs="Segoe UI"/>
                <w:i/>
                <w:kern w:val="0"/>
                <w:sz w:val="24"/>
                <w:szCs w:val="24"/>
                <w:lang w:eastAsia="sr-Latn-RS"/>
                <w14:ligatures w14:val="none"/>
              </w:rPr>
              <w:t xml:space="preserve">шту Републике Србије. </w:t>
            </w:r>
          </w:p>
        </w:tc>
      </w:tr>
    </w:tbl>
    <w:p w14:paraId="40C86AA4" w14:textId="77777777" w:rsidR="00545031" w:rsidRPr="00545031" w:rsidRDefault="00545031" w:rsidP="00545031">
      <w:pPr>
        <w:jc w:val="both"/>
        <w:rPr>
          <w:rFonts w:ascii="Segoe UI" w:eastAsia="Times New Roman" w:hAnsi="Segoe UI" w:cs="Segoe UI"/>
          <w:i/>
          <w:kern w:val="0"/>
          <w:sz w:val="24"/>
          <w:szCs w:val="24"/>
          <w:lang w:eastAsia="sr-Latn-RS"/>
          <w14:ligatures w14:val="none"/>
        </w:rPr>
      </w:pPr>
    </w:p>
    <w:p w14:paraId="676C2CA8" w14:textId="6A83305E" w:rsidR="0047730E" w:rsidRPr="00360A58" w:rsidRDefault="0047730E" w:rsidP="0035582E">
      <w:pPr>
        <w:jc w:val="both"/>
        <w:rPr>
          <w:rFonts w:ascii="Segoe UI" w:hAnsi="Segoe UI" w:cs="Segoe UI"/>
          <w:bCs/>
          <w:caps/>
          <w:sz w:val="28"/>
          <w:szCs w:val="28"/>
        </w:rPr>
      </w:pPr>
      <w:r>
        <w:rPr>
          <w:rFonts w:ascii="Futura Light" w:hAnsi="Futura Light" w:cstheme="minorHAnsi"/>
          <w:bCs/>
          <w:caps/>
          <w:color w:val="0E0E67"/>
          <w:sz w:val="28"/>
          <w:szCs w:val="28"/>
        </w:rPr>
        <w:br w:type="page"/>
      </w:r>
      <w:bookmarkStart w:id="6" w:name="_Toc160977580"/>
      <w:r w:rsidRPr="00360A58">
        <w:rPr>
          <w:rFonts w:ascii="Segoe UI" w:hAnsi="Segoe UI" w:cs="Segoe UI"/>
          <w:bCs/>
          <w:caps/>
          <w:sz w:val="28"/>
          <w:szCs w:val="28"/>
        </w:rPr>
        <w:lastRenderedPageBreak/>
        <w:t>Информације</w:t>
      </w:r>
      <w:r w:rsidRPr="00360A58">
        <w:rPr>
          <w:rFonts w:ascii="Segoe UI" w:hAnsi="Segoe UI" w:cs="Segoe UI"/>
          <w:bCs/>
          <w:caps/>
          <w:sz w:val="28"/>
          <w:szCs w:val="28"/>
          <w:lang w:val="sr-Cyrl-RS"/>
        </w:rPr>
        <w:t xml:space="preserve"> </w:t>
      </w:r>
      <w:r>
        <w:rPr>
          <w:rFonts w:ascii="Segoe UI" w:hAnsi="Segoe UI" w:cs="Segoe UI"/>
          <w:bCs/>
          <w:caps/>
          <w:sz w:val="28"/>
          <w:szCs w:val="28"/>
          <w:lang w:val="sr-Cyrl-RS"/>
        </w:rPr>
        <w:t>о начину вођења СДН-а</w:t>
      </w:r>
      <w:bookmarkEnd w:id="6"/>
    </w:p>
    <w:p w14:paraId="3BFA0438" w14:textId="77777777" w:rsidR="0047730E" w:rsidRPr="00672879" w:rsidRDefault="0047730E" w:rsidP="0047730E">
      <w:pPr>
        <w:pStyle w:val="DRUGI"/>
        <w:ind w:left="1080"/>
        <w:rPr>
          <w:bCs/>
          <w:caps/>
          <w:sz w:val="28"/>
          <w:szCs w:val="28"/>
          <w:highlight w:val="yellow"/>
          <w:lang w:val="ru-RU"/>
        </w:rPr>
      </w:pPr>
    </w:p>
    <w:p w14:paraId="0180B45C" w14:textId="77777777" w:rsidR="0047730E" w:rsidRPr="00175933" w:rsidRDefault="0047730E" w:rsidP="0047730E">
      <w:pPr>
        <w:jc w:val="both"/>
        <w:rPr>
          <w:rFonts w:ascii="Segoe UI" w:eastAsia="Times New Roman" w:hAnsi="Segoe UI" w:cs="Segoe UI"/>
          <w:b/>
          <w:color w:val="14196B" w:themeColor="accent1" w:themeShade="80"/>
          <w:kern w:val="0"/>
          <w:sz w:val="28"/>
          <w:szCs w:val="28"/>
          <w:lang w:eastAsia="sr-Latn-RS"/>
          <w14:ligatures w14:val="none"/>
        </w:rPr>
      </w:pPr>
      <w:r w:rsidRPr="00175933">
        <w:rPr>
          <w:rFonts w:ascii="Segoe UI" w:eastAsia="Times New Roman" w:hAnsi="Segoe UI" w:cs="Segoe UI"/>
          <w:b/>
          <w:color w:val="14196B" w:themeColor="accent1" w:themeShade="80"/>
          <w:kern w:val="0"/>
          <w:sz w:val="28"/>
          <w:szCs w:val="28"/>
          <w:lang w:eastAsia="sr-Latn-RS"/>
          <w14:ligatures w14:val="none"/>
        </w:rPr>
        <w:t>Основне информације</w:t>
      </w:r>
    </w:p>
    <w:p w14:paraId="4193E2FF" w14:textId="77777777" w:rsidR="0047730E"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b/>
          <w:kern w:val="0"/>
          <w:sz w:val="24"/>
          <w:szCs w:val="24"/>
          <w:lang w:eastAsia="sr-Latn-RS"/>
          <w14:ligatures w14:val="none"/>
        </w:rPr>
        <w:t>Предмет СДН-а</w:t>
      </w:r>
      <w:r w:rsidRPr="00175933">
        <w:rPr>
          <w:rFonts w:ascii="Segoe UI" w:eastAsia="Times New Roman" w:hAnsi="Segoe UI" w:cs="Segoe UI"/>
          <w:kern w:val="0"/>
          <w:sz w:val="24"/>
          <w:szCs w:val="24"/>
          <w:lang w:eastAsia="sr-Latn-RS"/>
          <w14:ligatures w14:val="none"/>
        </w:rPr>
        <w:t xml:space="preserve"> је рачунарска опрема </w:t>
      </w:r>
      <w:r>
        <w:rPr>
          <w:rFonts w:ascii="Segoe UI" w:eastAsia="Times New Roman" w:hAnsi="Segoe UI" w:cs="Segoe UI"/>
          <w:kern w:val="0"/>
          <w:sz w:val="24"/>
          <w:szCs w:val="24"/>
          <w:lang w:eastAsia="sr-Latn-RS"/>
          <w14:ligatures w14:val="none"/>
        </w:rPr>
        <w:t>–</w:t>
      </w:r>
      <w:r w:rsidRPr="00175933">
        <w:rPr>
          <w:rFonts w:ascii="Segoe UI" w:eastAsia="Times New Roman" w:hAnsi="Segoe UI" w:cs="Segoe UI"/>
          <w:kern w:val="0"/>
          <w:sz w:val="24"/>
          <w:szCs w:val="24"/>
          <w:lang w:eastAsia="sr-Latn-RS"/>
          <w14:ligatures w14:val="none"/>
        </w:rPr>
        <w:t xml:space="preserve"> </w:t>
      </w:r>
      <w:r w:rsidRPr="0032339C">
        <w:rPr>
          <w:rFonts w:ascii="Segoe UI" w:eastAsia="Times New Roman" w:hAnsi="Segoe UI" w:cs="Segoe UI"/>
          <w:b/>
          <w:kern w:val="0"/>
          <w:sz w:val="24"/>
          <w:szCs w:val="24"/>
          <w:lang w:val="sr-Cyrl-RS" w:eastAsia="sr-Latn-RS"/>
          <w14:ligatures w14:val="none"/>
        </w:rPr>
        <w:t>десктоп р</w:t>
      </w:r>
      <w:r w:rsidRPr="0032339C">
        <w:rPr>
          <w:rFonts w:ascii="Segoe UI" w:eastAsia="Times New Roman" w:hAnsi="Segoe UI" w:cs="Segoe UI"/>
          <w:b/>
          <w:kern w:val="0"/>
          <w:sz w:val="24"/>
          <w:szCs w:val="24"/>
          <w:lang w:eastAsia="sr-Latn-RS"/>
          <w14:ligatures w14:val="none"/>
        </w:rPr>
        <w:t xml:space="preserve">ачунари, лаптопови </w:t>
      </w:r>
      <w:r w:rsidRPr="0032339C">
        <w:rPr>
          <w:rFonts w:ascii="Segoe UI" w:eastAsia="Times New Roman" w:hAnsi="Segoe UI" w:cs="Segoe UI"/>
          <w:b/>
          <w:kern w:val="0"/>
          <w:sz w:val="24"/>
          <w:szCs w:val="24"/>
          <w:lang w:val="sr-Cyrl-RS" w:eastAsia="sr-Latn-RS"/>
          <w14:ligatures w14:val="none"/>
        </w:rPr>
        <w:t xml:space="preserve">и </w:t>
      </w:r>
      <w:r w:rsidRPr="0032339C">
        <w:rPr>
          <w:rFonts w:ascii="Segoe UI" w:eastAsia="Times New Roman" w:hAnsi="Segoe UI" w:cs="Segoe UI"/>
          <w:b/>
          <w:kern w:val="0"/>
          <w:sz w:val="24"/>
          <w:szCs w:val="24"/>
          <w:lang w:eastAsia="sr-Latn-RS"/>
          <w14:ligatures w14:val="none"/>
        </w:rPr>
        <w:t>монитори</w:t>
      </w:r>
      <w:r w:rsidRPr="0032339C">
        <w:rPr>
          <w:rFonts w:ascii="Segoe UI" w:eastAsia="Times New Roman" w:hAnsi="Segoe UI" w:cs="Segoe UI"/>
          <w:b/>
          <w:kern w:val="0"/>
          <w:sz w:val="24"/>
          <w:szCs w:val="24"/>
          <w:lang w:val="sr-Cyrl-RS" w:eastAsia="sr-Latn-RS"/>
          <w14:ligatures w14:val="none"/>
        </w:rPr>
        <w:t>.</w:t>
      </w:r>
      <w:r w:rsidRPr="00175933">
        <w:rPr>
          <w:rFonts w:ascii="Segoe UI" w:eastAsia="Times New Roman" w:hAnsi="Segoe UI" w:cs="Segoe UI"/>
          <w:kern w:val="0"/>
          <w:sz w:val="24"/>
          <w:szCs w:val="24"/>
          <w:lang w:eastAsia="sr-Latn-RS"/>
          <w14:ligatures w14:val="none"/>
        </w:rPr>
        <w:t xml:space="preserve"> </w:t>
      </w:r>
    </w:p>
    <w:p w14:paraId="6178259B" w14:textId="7AA11167" w:rsidR="0047730E"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Техничком спецификацијом, која чини саставни део ове документације о набавци предвиђене су процењене количине </w:t>
      </w:r>
      <w:r>
        <w:rPr>
          <w:rFonts w:ascii="Segoe UI" w:eastAsia="Times New Roman" w:hAnsi="Segoe UI" w:cs="Segoe UI"/>
          <w:kern w:val="0"/>
          <w:sz w:val="24"/>
          <w:szCs w:val="24"/>
          <w:lang w:val="sr-Cyrl-RS" w:eastAsia="sr-Latn-RS"/>
          <w14:ligatures w14:val="none"/>
        </w:rPr>
        <w:t xml:space="preserve">десктоп </w:t>
      </w:r>
      <w:r w:rsidRPr="00175933">
        <w:rPr>
          <w:rFonts w:ascii="Segoe UI" w:eastAsia="Times New Roman" w:hAnsi="Segoe UI" w:cs="Segoe UI"/>
          <w:kern w:val="0"/>
          <w:sz w:val="24"/>
          <w:szCs w:val="24"/>
          <w:lang w:eastAsia="sr-Latn-RS"/>
          <w14:ligatures w14:val="none"/>
        </w:rPr>
        <w:t>рачунара, монитора и лапто</w:t>
      </w:r>
      <w:r w:rsidR="00BA7BE0">
        <w:rPr>
          <w:rFonts w:ascii="Segoe UI" w:eastAsia="Times New Roman" w:hAnsi="Segoe UI" w:cs="Segoe UI"/>
          <w:kern w:val="0"/>
          <w:sz w:val="24"/>
          <w:szCs w:val="24"/>
          <w:lang w:val="sr-Cyrl-RS" w:eastAsia="sr-Latn-RS"/>
          <w14:ligatures w14:val="none"/>
        </w:rPr>
        <w:t>по</w:t>
      </w:r>
      <w:r w:rsidRPr="00175933">
        <w:rPr>
          <w:rFonts w:ascii="Segoe UI" w:eastAsia="Times New Roman" w:hAnsi="Segoe UI" w:cs="Segoe UI"/>
          <w:kern w:val="0"/>
          <w:sz w:val="24"/>
          <w:szCs w:val="24"/>
          <w:lang w:eastAsia="sr-Latn-RS"/>
          <w14:ligatures w14:val="none"/>
        </w:rPr>
        <w:t xml:space="preserve">ва које могу бити набављене током трајања СДН-а. Наведене количине су оквирне, а приликом сваке појединачне набавке током трајања СДН-а, у зависности од  потреба Наручиоца, биће одређене конкретне количине. </w:t>
      </w:r>
    </w:p>
    <w:p w14:paraId="59478FDC" w14:textId="2316A290" w:rsidR="0047730E"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Процењени број појединачних набавки, односно уговора који ће бити додељени током трајања СДН-а је </w:t>
      </w:r>
      <w:r>
        <w:rPr>
          <w:rFonts w:ascii="Segoe UI" w:eastAsia="Times New Roman" w:hAnsi="Segoe UI" w:cs="Segoe UI"/>
          <w:kern w:val="0"/>
          <w:sz w:val="24"/>
          <w:szCs w:val="24"/>
          <w:lang w:val="sr-Cyrl-RS" w:eastAsia="sr-Latn-RS"/>
          <w14:ligatures w14:val="none"/>
        </w:rPr>
        <w:t xml:space="preserve">_______ </w:t>
      </w:r>
      <w:r w:rsidRPr="00EB6629">
        <w:rPr>
          <w:rFonts w:ascii="Segoe UI" w:eastAsia="Times New Roman" w:hAnsi="Segoe UI" w:cs="Segoe UI"/>
          <w:i/>
          <w:color w:val="076ED9" w:themeColor="accent4" w:themeShade="80"/>
          <w:kern w:val="0"/>
          <w:sz w:val="24"/>
          <w:szCs w:val="24"/>
          <w:lang w:val="sr-Cyrl-RS" w:eastAsia="sr-Latn-RS"/>
          <w14:ligatures w14:val="none"/>
        </w:rPr>
        <w:t>(Наручилац процењује и одређује број појединачних набавки)</w:t>
      </w:r>
      <w:r>
        <w:rPr>
          <w:rFonts w:ascii="Segoe UI" w:eastAsia="Times New Roman" w:hAnsi="Segoe UI" w:cs="Segoe UI"/>
          <w:kern w:val="0"/>
          <w:sz w:val="24"/>
          <w:szCs w:val="24"/>
          <w:lang w:val="sr-Cyrl-RS" w:eastAsia="sr-Latn-RS"/>
          <w14:ligatures w14:val="none"/>
        </w:rPr>
        <w:t xml:space="preserve"> </w:t>
      </w:r>
      <w:r w:rsidRPr="00175933">
        <w:rPr>
          <w:rFonts w:ascii="Segoe UI" w:eastAsia="Times New Roman" w:hAnsi="Segoe UI" w:cs="Segoe UI"/>
          <w:kern w:val="0"/>
          <w:sz w:val="24"/>
          <w:szCs w:val="24"/>
          <w:lang w:eastAsia="sr-Latn-RS"/>
          <w14:ligatures w14:val="none"/>
        </w:rPr>
        <w:t>и исти није обавезујући, односно може бити већи или мањи у зависности од објективних потреба наручиоца</w:t>
      </w:r>
      <w:r w:rsidR="00220E68">
        <w:rPr>
          <w:rFonts w:ascii="Segoe UI" w:eastAsia="Times New Roman" w:hAnsi="Segoe UI" w:cs="Segoe UI"/>
          <w:kern w:val="0"/>
          <w:sz w:val="24"/>
          <w:szCs w:val="24"/>
          <w:lang w:val="sr-Cyrl-RS" w:eastAsia="sr-Latn-RS"/>
          <w14:ligatures w14:val="none"/>
        </w:rPr>
        <w:t>.</w:t>
      </w:r>
      <w:r w:rsidRPr="00175933">
        <w:rPr>
          <w:rFonts w:ascii="Segoe UI" w:eastAsia="Times New Roman" w:hAnsi="Segoe UI" w:cs="Segoe UI"/>
          <w:kern w:val="0"/>
          <w:sz w:val="24"/>
          <w:szCs w:val="24"/>
          <w:lang w:eastAsia="sr-Latn-RS"/>
          <w14:ligatures w14:val="none"/>
        </w:rPr>
        <w:t xml:space="preserve"> </w:t>
      </w:r>
    </w:p>
    <w:p w14:paraId="2966E1FC" w14:textId="7B7E9DF8" w:rsidR="0047730E" w:rsidRPr="00175933"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У оквиру техничких спецификација </w:t>
      </w:r>
      <w:r w:rsidRPr="0032339C">
        <w:rPr>
          <w:rFonts w:ascii="Segoe UI" w:eastAsia="Times New Roman" w:hAnsi="Segoe UI" w:cs="Segoe UI"/>
          <w:b/>
          <w:kern w:val="0"/>
          <w:sz w:val="24"/>
          <w:szCs w:val="24"/>
          <w:lang w:eastAsia="sr-Latn-RS"/>
          <w14:ligatures w14:val="none"/>
        </w:rPr>
        <w:t xml:space="preserve">предвиђени су еколошки аспекти </w:t>
      </w:r>
      <w:r w:rsidR="00C92D38" w:rsidRPr="00252AE4">
        <w:rPr>
          <w:rFonts w:ascii="Segoe UI" w:eastAsia="Times New Roman" w:hAnsi="Segoe UI" w:cs="Segoe UI"/>
          <w:kern w:val="0"/>
          <w:sz w:val="24"/>
          <w:szCs w:val="24"/>
          <w:lang w:val="sr-Cyrl-RS" w:eastAsia="sr-Latn-RS"/>
          <w14:ligatures w14:val="none"/>
        </w:rPr>
        <w:t>у складу са</w:t>
      </w:r>
      <w:r w:rsidR="00252AE4" w:rsidRPr="000941BF">
        <w:rPr>
          <w:rFonts w:ascii="Segoe UI" w:eastAsia="Times New Roman" w:hAnsi="Segoe UI" w:cs="Segoe UI"/>
          <w:kern w:val="0"/>
          <w:sz w:val="24"/>
          <w:szCs w:val="24"/>
          <w:lang w:eastAsia="sr-Latn-RS"/>
          <w14:ligatures w14:val="none"/>
        </w:rPr>
        <w:t xml:space="preserve"> чланом 134а ЗЈН-а и Правилником о врстама добара за која су наручиоци у обавези да примењују еколошке аспекте у поступцима јавних набавки (,,Сл. гласник РС“, бр. 115/23)</w:t>
      </w:r>
      <w:r w:rsidR="00252AE4">
        <w:rPr>
          <w:rStyle w:val="FootnoteReference"/>
          <w:rFonts w:ascii="Segoe UI" w:eastAsia="Times New Roman" w:hAnsi="Segoe UI" w:cs="Segoe UI"/>
          <w:kern w:val="0"/>
          <w:sz w:val="24"/>
          <w:szCs w:val="24"/>
          <w:lang w:eastAsia="sr-Latn-RS"/>
          <w14:ligatures w14:val="none"/>
        </w:rPr>
        <w:footnoteReference w:id="5"/>
      </w:r>
      <w:r w:rsidR="00252AE4">
        <w:rPr>
          <w:rFonts w:ascii="Segoe UI" w:eastAsia="Times New Roman" w:hAnsi="Segoe UI" w:cs="Segoe UI"/>
          <w:kern w:val="0"/>
          <w:sz w:val="24"/>
          <w:szCs w:val="24"/>
          <w:lang w:val="sr-Cyrl-RS" w:eastAsia="sr-Latn-RS"/>
          <w14:ligatures w14:val="none"/>
        </w:rPr>
        <w:t xml:space="preserve">. </w:t>
      </w:r>
      <w:r w:rsidRPr="00175933">
        <w:rPr>
          <w:rFonts w:ascii="Segoe UI" w:eastAsia="Times New Roman" w:hAnsi="Segoe UI" w:cs="Segoe UI"/>
          <w:kern w:val="0"/>
          <w:sz w:val="24"/>
          <w:szCs w:val="24"/>
          <w:lang w:eastAsia="sr-Latn-RS"/>
          <w14:ligatures w14:val="none"/>
        </w:rPr>
        <w:t>Технич</w:t>
      </w:r>
      <w:r w:rsidR="00362F87">
        <w:rPr>
          <w:rFonts w:ascii="Segoe UI" w:eastAsia="Times New Roman" w:hAnsi="Segoe UI" w:cs="Segoe UI"/>
          <w:kern w:val="0"/>
          <w:sz w:val="24"/>
          <w:szCs w:val="24"/>
          <w:lang w:val="sr-Cyrl-RS" w:eastAsia="sr-Latn-RS"/>
          <w14:ligatures w14:val="none"/>
        </w:rPr>
        <w:t>к</w:t>
      </w:r>
      <w:r w:rsidRPr="00175933">
        <w:rPr>
          <w:rFonts w:ascii="Segoe UI" w:eastAsia="Times New Roman" w:hAnsi="Segoe UI" w:cs="Segoe UI"/>
          <w:kern w:val="0"/>
          <w:sz w:val="24"/>
          <w:szCs w:val="24"/>
          <w:lang w:eastAsia="sr-Latn-RS"/>
          <w14:ligatures w14:val="none"/>
        </w:rPr>
        <w:t xml:space="preserve">им спецификацијама одређене су </w:t>
      </w:r>
      <w:r>
        <w:rPr>
          <w:rFonts w:ascii="Segoe UI" w:eastAsia="Times New Roman" w:hAnsi="Segoe UI" w:cs="Segoe UI"/>
          <w:kern w:val="0"/>
          <w:sz w:val="24"/>
          <w:szCs w:val="24"/>
          <w:lang w:val="sr-Cyrl-RS" w:eastAsia="sr-Latn-RS"/>
          <w14:ligatures w14:val="none"/>
        </w:rPr>
        <w:t xml:space="preserve">оквирне </w:t>
      </w:r>
      <w:r w:rsidRPr="00175933">
        <w:rPr>
          <w:rFonts w:ascii="Segoe UI" w:eastAsia="Times New Roman" w:hAnsi="Segoe UI" w:cs="Segoe UI"/>
          <w:kern w:val="0"/>
          <w:sz w:val="24"/>
          <w:szCs w:val="24"/>
          <w:lang w:eastAsia="sr-Latn-RS"/>
          <w14:ligatures w14:val="none"/>
        </w:rPr>
        <w:t>карактеристике предмета набавке, а приликом сваке појединачне набавке биће одређене конкретне каракт</w:t>
      </w:r>
      <w:r w:rsidR="00362F87">
        <w:rPr>
          <w:rFonts w:ascii="Segoe UI" w:eastAsia="Times New Roman" w:hAnsi="Segoe UI" w:cs="Segoe UI"/>
          <w:kern w:val="0"/>
          <w:sz w:val="24"/>
          <w:szCs w:val="24"/>
          <w:lang w:val="sr-Cyrl-RS" w:eastAsia="sr-Latn-RS"/>
          <w14:ligatures w14:val="none"/>
        </w:rPr>
        <w:t>е</w:t>
      </w:r>
      <w:r w:rsidRPr="00175933">
        <w:rPr>
          <w:rFonts w:ascii="Segoe UI" w:eastAsia="Times New Roman" w:hAnsi="Segoe UI" w:cs="Segoe UI"/>
          <w:kern w:val="0"/>
          <w:sz w:val="24"/>
          <w:szCs w:val="24"/>
          <w:lang w:eastAsia="sr-Latn-RS"/>
          <w14:ligatures w14:val="none"/>
        </w:rPr>
        <w:t xml:space="preserve">ристике, сходно потребама наручиоца и </w:t>
      </w:r>
      <w:r>
        <w:rPr>
          <w:rFonts w:ascii="Segoe UI" w:eastAsia="Times New Roman" w:hAnsi="Segoe UI" w:cs="Segoe UI"/>
          <w:kern w:val="0"/>
          <w:sz w:val="24"/>
          <w:szCs w:val="24"/>
          <w:lang w:val="sr-Cyrl-RS" w:eastAsia="sr-Latn-RS"/>
          <w14:ligatures w14:val="none"/>
        </w:rPr>
        <w:t>условима на тржишту.</w:t>
      </w:r>
      <w:r w:rsidRPr="00175933">
        <w:rPr>
          <w:rFonts w:ascii="Segoe UI" w:eastAsia="Times New Roman" w:hAnsi="Segoe UI" w:cs="Segoe UI"/>
          <w:kern w:val="0"/>
          <w:sz w:val="24"/>
          <w:szCs w:val="24"/>
          <w:lang w:eastAsia="sr-Latn-RS"/>
          <w14:ligatures w14:val="none"/>
        </w:rPr>
        <w:t xml:space="preserve">  </w:t>
      </w:r>
    </w:p>
    <w:p w14:paraId="6AF84C13" w14:textId="77777777" w:rsidR="0047730E" w:rsidRPr="00175933"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СДН се успоставља и води применом </w:t>
      </w:r>
      <w:r w:rsidRPr="00175933">
        <w:rPr>
          <w:rFonts w:ascii="Segoe UI" w:eastAsia="Times New Roman" w:hAnsi="Segoe UI" w:cs="Segoe UI"/>
          <w:b/>
          <w:kern w:val="0"/>
          <w:sz w:val="24"/>
          <w:szCs w:val="24"/>
          <w:lang w:eastAsia="sr-Latn-RS"/>
          <w14:ligatures w14:val="none"/>
        </w:rPr>
        <w:t>правила рестриктивног поступка</w:t>
      </w:r>
      <w:r w:rsidRPr="00175933">
        <w:rPr>
          <w:rFonts w:ascii="Segoe UI" w:eastAsia="Times New Roman" w:hAnsi="Segoe UI" w:cs="Segoe UI"/>
          <w:kern w:val="0"/>
          <w:sz w:val="24"/>
          <w:szCs w:val="24"/>
          <w:lang w:eastAsia="sr-Latn-RS"/>
          <w14:ligatures w14:val="none"/>
        </w:rPr>
        <w:t xml:space="preserve"> и правила дефинисаних чланом 68. ЗЈН-а.</w:t>
      </w:r>
    </w:p>
    <w:p w14:paraId="528B5256" w14:textId="77777777" w:rsidR="0047730E" w:rsidRPr="00175933"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СДН се успоставља и води </w:t>
      </w:r>
      <w:r w:rsidRPr="00175933">
        <w:rPr>
          <w:rFonts w:ascii="Segoe UI" w:eastAsia="Times New Roman" w:hAnsi="Segoe UI" w:cs="Segoe UI"/>
          <w:b/>
          <w:kern w:val="0"/>
          <w:sz w:val="24"/>
          <w:szCs w:val="24"/>
          <w:lang w:eastAsia="sr-Latn-RS"/>
          <w14:ligatures w14:val="none"/>
        </w:rPr>
        <w:t>искључиво електронским средствима</w:t>
      </w:r>
      <w:r w:rsidRPr="00175933">
        <w:rPr>
          <w:rFonts w:ascii="Segoe UI" w:eastAsia="Times New Roman" w:hAnsi="Segoe UI" w:cs="Segoe UI"/>
          <w:kern w:val="0"/>
          <w:sz w:val="24"/>
          <w:szCs w:val="24"/>
          <w:lang w:eastAsia="sr-Latn-RS"/>
          <w14:ligatures w14:val="none"/>
        </w:rPr>
        <w:t xml:space="preserve"> путем Портала. Електронска опрема и технички прикључци потребни за пријављивање и учешће привредних субјеката у СДН јесу минимални технички услови за коришћење Портала, у складу са Упутством о коришћењу Портала јавних набавки (,,Сл. гласник РС“, број 93/20 и 96/23). </w:t>
      </w:r>
    </w:p>
    <w:p w14:paraId="45E29A90" w14:textId="77777777" w:rsidR="0047730E" w:rsidRPr="00175933"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СДН је током целог периода његовог трајања </w:t>
      </w:r>
      <w:r w:rsidRPr="00175933">
        <w:rPr>
          <w:rFonts w:ascii="Segoe UI" w:eastAsia="Times New Roman" w:hAnsi="Segoe UI" w:cs="Segoe UI"/>
          <w:b/>
          <w:kern w:val="0"/>
          <w:sz w:val="24"/>
          <w:szCs w:val="24"/>
          <w:lang w:eastAsia="sr-Latn-RS"/>
          <w14:ligatures w14:val="none"/>
        </w:rPr>
        <w:t>отворен за пријем</w:t>
      </w:r>
      <w:r w:rsidRPr="00175933">
        <w:rPr>
          <w:rFonts w:ascii="Segoe UI" w:eastAsia="Times New Roman" w:hAnsi="Segoe UI" w:cs="Segoe UI"/>
          <w:kern w:val="0"/>
          <w:sz w:val="24"/>
          <w:szCs w:val="24"/>
          <w:lang w:eastAsia="sr-Latn-RS"/>
          <w14:ligatures w14:val="none"/>
        </w:rPr>
        <w:t xml:space="preserve"> свих привредних субјеката који испуњавају критеријуме за квалитативни избор привредног субјекта одређене овом конкурсном документацијом, без накнаде. </w:t>
      </w:r>
    </w:p>
    <w:p w14:paraId="215060AE" w14:textId="77777777" w:rsidR="0047730E" w:rsidRPr="00175933" w:rsidRDefault="0047730E" w:rsidP="0047730E">
      <w:pPr>
        <w:jc w:val="both"/>
        <w:rPr>
          <w:rFonts w:ascii="Segoe UI" w:eastAsia="Times New Roman" w:hAnsi="Segoe UI" w:cs="Segoe UI"/>
          <w:b/>
          <w:color w:val="14196B" w:themeColor="accent1" w:themeShade="80"/>
          <w:kern w:val="0"/>
          <w:sz w:val="28"/>
          <w:szCs w:val="28"/>
          <w:lang w:eastAsia="sr-Latn-RS"/>
          <w14:ligatures w14:val="none"/>
        </w:rPr>
      </w:pPr>
      <w:r w:rsidRPr="00175933">
        <w:rPr>
          <w:rFonts w:ascii="Segoe UI" w:eastAsia="Times New Roman" w:hAnsi="Segoe UI" w:cs="Segoe UI"/>
          <w:b/>
          <w:color w:val="14196B" w:themeColor="accent1" w:themeShade="80"/>
          <w:kern w:val="0"/>
          <w:sz w:val="28"/>
          <w:szCs w:val="28"/>
          <w:lang w:eastAsia="sr-Latn-RS"/>
          <w14:ligatures w14:val="none"/>
        </w:rPr>
        <w:t>Период трајања СДН-а</w:t>
      </w:r>
    </w:p>
    <w:p w14:paraId="2399A8F0" w14:textId="3C92A9B6" w:rsidR="0047730E" w:rsidRPr="00817C1B" w:rsidRDefault="0047730E" w:rsidP="0047730E">
      <w:pPr>
        <w:jc w:val="both"/>
        <w:rPr>
          <w:rFonts w:ascii="Segoe UI" w:eastAsia="Times New Roman" w:hAnsi="Segoe UI" w:cs="Segoe UI"/>
          <w:kern w:val="0"/>
          <w:sz w:val="24"/>
          <w:szCs w:val="24"/>
          <w:lang w:val="sr-Cyrl-RS" w:eastAsia="sr-Latn-RS"/>
          <w14:ligatures w14:val="none"/>
        </w:rPr>
      </w:pPr>
      <w:r w:rsidRPr="00175933">
        <w:rPr>
          <w:rFonts w:ascii="Segoe UI" w:eastAsia="Times New Roman" w:hAnsi="Segoe UI" w:cs="Segoe UI"/>
          <w:kern w:val="0"/>
          <w:sz w:val="24"/>
          <w:szCs w:val="24"/>
          <w:lang w:eastAsia="sr-Latn-RS"/>
          <w14:ligatures w14:val="none"/>
        </w:rPr>
        <w:lastRenderedPageBreak/>
        <w:t xml:space="preserve">СДН се успоставља на период </w:t>
      </w:r>
      <w:r>
        <w:rPr>
          <w:rFonts w:ascii="Segoe UI" w:eastAsia="Times New Roman" w:hAnsi="Segoe UI" w:cs="Segoe UI"/>
          <w:kern w:val="0"/>
          <w:sz w:val="24"/>
          <w:szCs w:val="24"/>
          <w:lang w:val="sr-Cyrl-RS" w:eastAsia="sr-Latn-RS"/>
          <w14:ligatures w14:val="none"/>
        </w:rPr>
        <w:t xml:space="preserve">од ______ </w:t>
      </w:r>
      <w:r w:rsidRPr="004C0D5C">
        <w:rPr>
          <w:rFonts w:ascii="Segoe UI" w:eastAsia="Times New Roman" w:hAnsi="Segoe UI" w:cs="Segoe UI"/>
          <w:i/>
          <w:color w:val="076ED9" w:themeColor="accent4" w:themeShade="80"/>
          <w:kern w:val="0"/>
          <w:sz w:val="24"/>
          <w:szCs w:val="24"/>
          <w:lang w:val="sr-Cyrl-RS" w:eastAsia="sr-Latn-RS"/>
          <w14:ligatures w14:val="none"/>
        </w:rPr>
        <w:t>(</w:t>
      </w:r>
      <w:r w:rsidRPr="004C0D5C">
        <w:rPr>
          <w:rFonts w:ascii="Segoe UI" w:eastAsia="Times New Roman" w:hAnsi="Segoe UI" w:cs="Segoe UI"/>
          <w:i/>
          <w:color w:val="076ED9" w:themeColor="accent4" w:themeShade="80"/>
          <w:kern w:val="0"/>
          <w:sz w:val="24"/>
          <w:szCs w:val="24"/>
          <w:lang w:eastAsia="sr-Latn-RS"/>
          <w14:ligatures w14:val="none"/>
        </w:rPr>
        <w:t xml:space="preserve">Наручилац </w:t>
      </w:r>
      <w:r w:rsidRPr="004C0D5C">
        <w:rPr>
          <w:rFonts w:ascii="Segoe UI" w:eastAsia="Times New Roman" w:hAnsi="Segoe UI" w:cs="Segoe UI"/>
          <w:i/>
          <w:color w:val="076ED9" w:themeColor="accent4" w:themeShade="80"/>
          <w:kern w:val="0"/>
          <w:sz w:val="24"/>
          <w:szCs w:val="24"/>
          <w:lang w:val="sr-Cyrl-RS" w:eastAsia="sr-Latn-RS"/>
          <w14:ligatures w14:val="none"/>
        </w:rPr>
        <w:t>наводи</w:t>
      </w:r>
      <w:r w:rsidRPr="004C0D5C">
        <w:rPr>
          <w:rFonts w:ascii="Segoe UI" w:eastAsia="Times New Roman" w:hAnsi="Segoe UI" w:cs="Segoe UI"/>
          <w:i/>
          <w:color w:val="076ED9" w:themeColor="accent4" w:themeShade="80"/>
          <w:kern w:val="0"/>
          <w:sz w:val="24"/>
          <w:szCs w:val="24"/>
          <w:lang w:eastAsia="sr-Latn-RS"/>
          <w14:ligatures w14:val="none"/>
        </w:rPr>
        <w:t xml:space="preserve"> период трајања СДН-а. ЗЈН-ом нису одређена ограничења у погледу трајања СДН-а</w:t>
      </w:r>
      <w:r w:rsidR="002173B8">
        <w:rPr>
          <w:rFonts w:ascii="Segoe UI" w:eastAsia="Times New Roman" w:hAnsi="Segoe UI" w:cs="Segoe UI"/>
          <w:i/>
          <w:color w:val="076ED9" w:themeColor="accent4" w:themeShade="80"/>
          <w:kern w:val="0"/>
          <w:sz w:val="24"/>
          <w:szCs w:val="24"/>
          <w:lang w:val="sr-Cyrl-RS" w:eastAsia="sr-Latn-RS"/>
          <w14:ligatures w14:val="none"/>
        </w:rPr>
        <w:t>. Приликом креирања документације о набавци на Порталу</w:t>
      </w:r>
      <w:r w:rsidR="00817C1B">
        <w:rPr>
          <w:rFonts w:ascii="Segoe UI" w:eastAsia="Times New Roman" w:hAnsi="Segoe UI" w:cs="Segoe UI"/>
          <w:i/>
          <w:color w:val="076ED9" w:themeColor="accent4" w:themeShade="80"/>
          <w:kern w:val="0"/>
          <w:sz w:val="24"/>
          <w:szCs w:val="24"/>
          <w:lang w:val="sr-Cyrl-RS" w:eastAsia="sr-Latn-RS"/>
          <w14:ligatures w14:val="none"/>
        </w:rPr>
        <w:t>,</w:t>
      </w:r>
      <w:r w:rsidR="002173B8">
        <w:rPr>
          <w:rFonts w:ascii="Segoe UI" w:eastAsia="Times New Roman" w:hAnsi="Segoe UI" w:cs="Segoe UI"/>
          <w:i/>
          <w:color w:val="076ED9" w:themeColor="accent4" w:themeShade="80"/>
          <w:kern w:val="0"/>
          <w:sz w:val="24"/>
          <w:szCs w:val="24"/>
          <w:lang w:val="sr-Cyrl-RS" w:eastAsia="sr-Latn-RS"/>
          <w14:ligatures w14:val="none"/>
        </w:rPr>
        <w:t xml:space="preserve"> Наручилац на одговарајућем кораку</w:t>
      </w:r>
      <w:r w:rsidR="00817C1B">
        <w:rPr>
          <w:rFonts w:ascii="Segoe UI" w:eastAsia="Times New Roman" w:hAnsi="Segoe UI" w:cs="Segoe UI"/>
          <w:i/>
          <w:color w:val="076ED9" w:themeColor="accent4" w:themeShade="80"/>
          <w:kern w:val="0"/>
          <w:sz w:val="24"/>
          <w:szCs w:val="24"/>
          <w:lang w:val="sr-Cyrl-RS" w:eastAsia="sr-Latn-RS"/>
          <w14:ligatures w14:val="none"/>
        </w:rPr>
        <w:t xml:space="preserve"> у оквиру Опииса премета/партије, </w:t>
      </w:r>
      <w:r w:rsidR="002173B8">
        <w:rPr>
          <w:rFonts w:ascii="Segoe UI" w:eastAsia="Times New Roman" w:hAnsi="Segoe UI" w:cs="Segoe UI"/>
          <w:i/>
          <w:color w:val="076ED9" w:themeColor="accent4" w:themeShade="80"/>
          <w:kern w:val="0"/>
          <w:sz w:val="24"/>
          <w:szCs w:val="24"/>
          <w:lang w:val="sr-Cyrl-RS" w:eastAsia="sr-Latn-RS"/>
          <w14:ligatures w14:val="none"/>
        </w:rPr>
        <w:t>има могућност</w:t>
      </w:r>
      <w:r w:rsidR="00817C1B">
        <w:rPr>
          <w:rFonts w:ascii="Segoe UI" w:eastAsia="Times New Roman" w:hAnsi="Segoe UI" w:cs="Segoe UI"/>
          <w:i/>
          <w:color w:val="076ED9" w:themeColor="accent4" w:themeShade="80"/>
          <w:kern w:val="0"/>
          <w:sz w:val="24"/>
          <w:szCs w:val="24"/>
          <w:lang w:val="sr-Cyrl-RS" w:eastAsia="sr-Latn-RS"/>
          <w14:ligatures w14:val="none"/>
        </w:rPr>
        <w:t xml:space="preserve"> да у делу ,,Тип трајања система“ одреди период трајања СДН-а, на више начина, и то: описно од – до, у месецима или у данима</w:t>
      </w:r>
      <w:r w:rsidRPr="004C0D5C">
        <w:rPr>
          <w:rFonts w:ascii="Segoe UI" w:eastAsia="Times New Roman" w:hAnsi="Segoe UI" w:cs="Segoe UI"/>
          <w:i/>
          <w:color w:val="076ED9" w:themeColor="accent4" w:themeShade="80"/>
          <w:kern w:val="0"/>
          <w:sz w:val="24"/>
          <w:szCs w:val="24"/>
          <w:lang w:val="sr-Cyrl-RS" w:eastAsia="sr-Latn-RS"/>
          <w14:ligatures w14:val="none"/>
        </w:rPr>
        <w:t>)</w:t>
      </w:r>
      <w:r w:rsidR="00817C1B">
        <w:rPr>
          <w:rFonts w:ascii="Segoe UI" w:eastAsia="Times New Roman" w:hAnsi="Segoe UI" w:cs="Segoe UI"/>
          <w:kern w:val="0"/>
          <w:sz w:val="24"/>
          <w:szCs w:val="24"/>
          <w:lang w:val="sr-Cyrl-RS" w:eastAsia="sr-Latn-RS"/>
          <w14:ligatures w14:val="none"/>
        </w:rPr>
        <w:t>.</w:t>
      </w:r>
    </w:p>
    <w:p w14:paraId="58F2BBBA" w14:textId="5C8079DB" w:rsidR="0047730E"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Период трајања СДН-а из претходног става, може бити измењен током тог периода, односно може бити продужен за </w:t>
      </w:r>
      <w:r>
        <w:rPr>
          <w:rFonts w:ascii="Segoe UI" w:eastAsia="Times New Roman" w:hAnsi="Segoe UI" w:cs="Segoe UI"/>
          <w:kern w:val="0"/>
          <w:sz w:val="24"/>
          <w:szCs w:val="24"/>
          <w:lang w:val="sr-Cyrl-RS" w:eastAsia="sr-Latn-RS"/>
          <w14:ligatures w14:val="none"/>
        </w:rPr>
        <w:t xml:space="preserve">највише ____________ </w:t>
      </w:r>
      <w:r w:rsidRPr="004C0D5C">
        <w:rPr>
          <w:rFonts w:ascii="Segoe UI" w:eastAsia="Times New Roman" w:hAnsi="Segoe UI" w:cs="Segoe UI"/>
          <w:i/>
          <w:color w:val="076ED9" w:themeColor="accent4" w:themeShade="80"/>
          <w:kern w:val="0"/>
          <w:sz w:val="24"/>
          <w:szCs w:val="24"/>
          <w:lang w:eastAsia="sr-Latn-RS"/>
          <w14:ligatures w14:val="none"/>
        </w:rPr>
        <w:t>(Наручилац може да определи период за који би евентуално продужио трајање СДН-а, што није обавезан, па тако може и да само остави законску могућност продужења без одређивања периода продужења</w:t>
      </w:r>
      <w:r w:rsidRPr="004C0D5C">
        <w:rPr>
          <w:rFonts w:ascii="Segoe UI" w:eastAsia="Times New Roman" w:hAnsi="Segoe UI" w:cs="Segoe UI"/>
          <w:i/>
          <w:color w:val="076ED9" w:themeColor="accent4" w:themeShade="80"/>
          <w:kern w:val="0"/>
          <w:sz w:val="24"/>
          <w:szCs w:val="24"/>
          <w:lang w:val="sr-Cyrl-RS" w:eastAsia="sr-Latn-RS"/>
          <w14:ligatures w14:val="none"/>
        </w:rPr>
        <w:t>)</w:t>
      </w:r>
      <w:r w:rsidRPr="004C0D5C">
        <w:rPr>
          <w:rFonts w:ascii="Segoe UI" w:eastAsia="Times New Roman" w:hAnsi="Segoe UI" w:cs="Segoe UI"/>
          <w:i/>
          <w:kern w:val="0"/>
          <w:sz w:val="24"/>
          <w:szCs w:val="24"/>
          <w:lang w:eastAsia="sr-Latn-RS"/>
          <w14:ligatures w14:val="none"/>
        </w:rPr>
        <w:t>,</w:t>
      </w:r>
      <w:r w:rsidRPr="00175933">
        <w:rPr>
          <w:rFonts w:ascii="Segoe UI" w:eastAsia="Times New Roman" w:hAnsi="Segoe UI" w:cs="Segoe UI"/>
          <w:kern w:val="0"/>
          <w:sz w:val="24"/>
          <w:szCs w:val="24"/>
          <w:lang w:eastAsia="sr-Latn-RS"/>
          <w14:ligatures w14:val="none"/>
        </w:rPr>
        <w:t xml:space="preserve"> а може бити и окончан пре рока на који је успостављен</w:t>
      </w:r>
      <w:r w:rsidRPr="00443FDB">
        <w:rPr>
          <w:rFonts w:ascii="Segoe UI" w:eastAsia="Times New Roman" w:hAnsi="Segoe UI" w:cs="Segoe UI"/>
          <w:kern w:val="0"/>
          <w:sz w:val="24"/>
          <w:szCs w:val="24"/>
          <w:lang w:eastAsia="sr-Latn-RS"/>
          <w14:ligatures w14:val="none"/>
        </w:rPr>
        <w:t xml:space="preserve">. </w:t>
      </w:r>
    </w:p>
    <w:p w14:paraId="7318C5C7" w14:textId="447FC330" w:rsidR="0047730E" w:rsidRPr="001035B7" w:rsidRDefault="0047730E" w:rsidP="0047730E">
      <w:pPr>
        <w:jc w:val="both"/>
        <w:rPr>
          <w:rFonts w:ascii="Segoe UI" w:eastAsia="Times New Roman" w:hAnsi="Segoe UI" w:cs="Segoe UI"/>
          <w:kern w:val="0"/>
          <w:sz w:val="24"/>
          <w:szCs w:val="24"/>
          <w:lang w:val="sr-Cyrl-RS" w:eastAsia="sr-Latn-RS"/>
          <w14:ligatures w14:val="none"/>
        </w:rPr>
      </w:pPr>
      <w:r w:rsidRPr="00443FDB">
        <w:rPr>
          <w:rFonts w:ascii="Segoe UI" w:eastAsia="Times New Roman" w:hAnsi="Segoe UI" w:cs="Segoe UI"/>
          <w:kern w:val="0"/>
          <w:sz w:val="24"/>
          <w:szCs w:val="24"/>
          <w:lang w:val="sr-Cyrl-RS" w:eastAsia="sr-Latn-RS"/>
          <w14:ligatures w14:val="none"/>
        </w:rPr>
        <w:t>У случају измене периода трајања СДН-а, информације о томе биће објављене у јавном позиву,</w:t>
      </w:r>
      <w:r w:rsidR="00EF2D41">
        <w:rPr>
          <w:rFonts w:ascii="Segoe UI" w:eastAsia="Times New Roman" w:hAnsi="Segoe UI" w:cs="Segoe UI"/>
          <w:kern w:val="0"/>
          <w:sz w:val="24"/>
          <w:szCs w:val="24"/>
          <w:lang w:val="sr-Cyrl-RS" w:eastAsia="sr-Latn-RS"/>
          <w14:ligatures w14:val="none"/>
        </w:rPr>
        <w:t xml:space="preserve"> односно у измени јавног позива коју ће Наручилац објавити на </w:t>
      </w:r>
      <w:r w:rsidR="002173B8">
        <w:rPr>
          <w:rFonts w:ascii="Segoe UI" w:eastAsia="Times New Roman" w:hAnsi="Segoe UI" w:cs="Segoe UI"/>
          <w:kern w:val="0"/>
          <w:sz w:val="24"/>
          <w:szCs w:val="24"/>
          <w:lang w:val="sr-Cyrl-RS" w:eastAsia="sr-Latn-RS"/>
          <w14:ligatures w14:val="none"/>
        </w:rPr>
        <w:t>П</w:t>
      </w:r>
      <w:r w:rsidR="00EF2D41">
        <w:rPr>
          <w:rFonts w:ascii="Segoe UI" w:eastAsia="Times New Roman" w:hAnsi="Segoe UI" w:cs="Segoe UI"/>
          <w:kern w:val="0"/>
          <w:sz w:val="24"/>
          <w:szCs w:val="24"/>
          <w:lang w:val="sr-Cyrl-RS" w:eastAsia="sr-Latn-RS"/>
          <w14:ligatures w14:val="none"/>
        </w:rPr>
        <w:t xml:space="preserve">орталу, </w:t>
      </w:r>
      <w:r w:rsidRPr="00443FDB">
        <w:rPr>
          <w:rFonts w:ascii="Segoe UI" w:eastAsia="Times New Roman" w:hAnsi="Segoe UI" w:cs="Segoe UI"/>
          <w:kern w:val="0"/>
          <w:sz w:val="24"/>
          <w:szCs w:val="24"/>
          <w:lang w:val="sr-Cyrl-RS" w:eastAsia="sr-Latn-RS"/>
          <w14:ligatures w14:val="none"/>
        </w:rPr>
        <w:t xml:space="preserve"> а ако буде окончан пре рока на који је успостављен, та информација ће на одговарајући начин бити објављена у обрасцу обавештења о додели уговора.</w:t>
      </w:r>
      <w:r>
        <w:rPr>
          <w:rFonts w:ascii="Segoe UI" w:eastAsia="Times New Roman" w:hAnsi="Segoe UI" w:cs="Segoe UI"/>
          <w:kern w:val="0"/>
          <w:sz w:val="24"/>
          <w:szCs w:val="24"/>
          <w:lang w:val="sr-Cyrl-RS" w:eastAsia="sr-Latn-RS"/>
          <w14:ligatures w14:val="none"/>
        </w:rPr>
        <w:t xml:space="preserve"> </w:t>
      </w:r>
    </w:p>
    <w:p w14:paraId="18686320" w14:textId="77777777" w:rsidR="0047730E" w:rsidRPr="00175933" w:rsidRDefault="0047730E" w:rsidP="0047730E">
      <w:pPr>
        <w:jc w:val="both"/>
        <w:rPr>
          <w:rFonts w:ascii="Segoe UI" w:eastAsia="Times New Roman" w:hAnsi="Segoe UI" w:cs="Segoe UI"/>
          <w:b/>
          <w:color w:val="14196B" w:themeColor="accent1" w:themeShade="80"/>
          <w:kern w:val="0"/>
          <w:sz w:val="28"/>
          <w:szCs w:val="28"/>
          <w:lang w:eastAsia="sr-Latn-RS"/>
          <w14:ligatures w14:val="none"/>
        </w:rPr>
      </w:pPr>
      <w:r w:rsidRPr="00175933">
        <w:rPr>
          <w:rFonts w:ascii="Segoe UI" w:eastAsia="Times New Roman" w:hAnsi="Segoe UI" w:cs="Segoe UI"/>
          <w:b/>
          <w:color w:val="14196B" w:themeColor="accent1" w:themeShade="80"/>
          <w:kern w:val="0"/>
          <w:sz w:val="28"/>
          <w:szCs w:val="28"/>
          <w:lang w:eastAsia="sr-Latn-RS"/>
          <w14:ligatures w14:val="none"/>
        </w:rPr>
        <w:t>Начин вођења СДН-а</w:t>
      </w:r>
    </w:p>
    <w:p w14:paraId="20A61CE1" w14:textId="2574EC95" w:rsidR="0047730E" w:rsidRDefault="0047730E" w:rsidP="0047730E">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val="sr-Cyrl-RS" w:eastAsia="sr-Latn-RS"/>
          <w14:ligatures w14:val="none"/>
        </w:rPr>
        <w:t>Наручилац</w:t>
      </w:r>
      <w:r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val="sr-Cyrl-RS" w:eastAsia="sr-Latn-RS"/>
          <w14:ligatures w14:val="none"/>
        </w:rPr>
        <w:t xml:space="preserve">примењујући правила рестриктивног поступка, у првој фази </w:t>
      </w:r>
      <w:r w:rsidRPr="00175933">
        <w:rPr>
          <w:rFonts w:ascii="Segoe UI" w:eastAsia="Times New Roman" w:hAnsi="Segoe UI" w:cs="Segoe UI"/>
          <w:kern w:val="0"/>
          <w:sz w:val="24"/>
          <w:szCs w:val="24"/>
          <w:lang w:eastAsia="sr-Latn-RS"/>
          <w14:ligatures w14:val="none"/>
        </w:rPr>
        <w:t xml:space="preserve">објављује </w:t>
      </w:r>
      <w:r>
        <w:rPr>
          <w:rFonts w:ascii="Segoe UI" w:eastAsia="Times New Roman" w:hAnsi="Segoe UI" w:cs="Segoe UI"/>
          <w:kern w:val="0"/>
          <w:sz w:val="24"/>
          <w:szCs w:val="24"/>
          <w:lang w:val="sr-Cyrl-RS" w:eastAsia="sr-Latn-RS"/>
          <w14:ligatures w14:val="none"/>
        </w:rPr>
        <w:t>н</w:t>
      </w:r>
      <w:r w:rsidRPr="00175933">
        <w:rPr>
          <w:rFonts w:ascii="Segoe UI" w:eastAsia="Times New Roman" w:hAnsi="Segoe UI" w:cs="Segoe UI"/>
          <w:kern w:val="0"/>
          <w:sz w:val="24"/>
          <w:szCs w:val="24"/>
          <w:lang w:eastAsia="sr-Latn-RS"/>
          <w14:ligatures w14:val="none"/>
        </w:rPr>
        <w:t>а Порталу</w:t>
      </w:r>
      <w:r>
        <w:rPr>
          <w:rFonts w:ascii="Segoe UI" w:eastAsia="Times New Roman" w:hAnsi="Segoe UI" w:cs="Segoe UI"/>
          <w:kern w:val="0"/>
          <w:sz w:val="24"/>
          <w:szCs w:val="24"/>
          <w:lang w:val="sr-Cyrl-RS" w:eastAsia="sr-Latn-RS"/>
          <w14:ligatures w14:val="none"/>
        </w:rPr>
        <w:t xml:space="preserve"> ову </w:t>
      </w:r>
      <w:r w:rsidRPr="00175933">
        <w:rPr>
          <w:rFonts w:ascii="Segoe UI" w:eastAsia="Times New Roman" w:hAnsi="Segoe UI" w:cs="Segoe UI"/>
          <w:kern w:val="0"/>
          <w:sz w:val="24"/>
          <w:szCs w:val="24"/>
          <w:lang w:eastAsia="sr-Latn-RS"/>
          <w14:ligatures w14:val="none"/>
        </w:rPr>
        <w:t>документациј</w:t>
      </w:r>
      <w:r>
        <w:rPr>
          <w:rFonts w:ascii="Segoe UI" w:eastAsia="Times New Roman" w:hAnsi="Segoe UI" w:cs="Segoe UI"/>
          <w:kern w:val="0"/>
          <w:sz w:val="24"/>
          <w:szCs w:val="24"/>
          <w:lang w:val="sr-Cyrl-RS" w:eastAsia="sr-Latn-RS"/>
          <w14:ligatures w14:val="none"/>
        </w:rPr>
        <w:t>у</w:t>
      </w:r>
      <w:r w:rsidRPr="00175933">
        <w:rPr>
          <w:rFonts w:ascii="Segoe UI" w:eastAsia="Times New Roman" w:hAnsi="Segoe UI" w:cs="Segoe UI"/>
          <w:kern w:val="0"/>
          <w:sz w:val="24"/>
          <w:szCs w:val="24"/>
          <w:lang w:eastAsia="sr-Latn-RS"/>
          <w14:ligatures w14:val="none"/>
        </w:rPr>
        <w:t xml:space="preserve"> о набавци</w:t>
      </w:r>
      <w:r>
        <w:rPr>
          <w:rFonts w:ascii="Segoe UI" w:eastAsia="Times New Roman" w:hAnsi="Segoe UI" w:cs="Segoe UI"/>
          <w:kern w:val="0"/>
          <w:sz w:val="24"/>
          <w:szCs w:val="24"/>
          <w:lang w:val="sr-Cyrl-RS" w:eastAsia="sr-Latn-RS"/>
          <w14:ligatures w14:val="none"/>
        </w:rPr>
        <w:t xml:space="preserve"> – јавни позив и конкурсну документацију</w:t>
      </w:r>
      <w:r w:rsidR="00220E68">
        <w:rPr>
          <w:rFonts w:ascii="Segoe UI" w:eastAsia="Times New Roman" w:hAnsi="Segoe UI" w:cs="Segoe UI"/>
          <w:kern w:val="0"/>
          <w:sz w:val="24"/>
          <w:szCs w:val="24"/>
          <w:lang w:val="sr-Cyrl-RS" w:eastAsia="sr-Latn-RS"/>
          <w14:ligatures w14:val="none"/>
        </w:rPr>
        <w:t xml:space="preserve">. Наведена документација је доступна </w:t>
      </w:r>
      <w:r w:rsidRPr="00175933">
        <w:rPr>
          <w:rFonts w:ascii="Segoe UI" w:eastAsia="Times New Roman" w:hAnsi="Segoe UI" w:cs="Segoe UI"/>
          <w:kern w:val="0"/>
          <w:sz w:val="24"/>
          <w:szCs w:val="24"/>
          <w:lang w:eastAsia="sr-Latn-RS"/>
          <w14:ligatures w14:val="none"/>
        </w:rPr>
        <w:t>током читавог периода трајања СДН-а</w:t>
      </w:r>
      <w:r>
        <w:rPr>
          <w:rFonts w:ascii="Segoe UI" w:eastAsia="Times New Roman" w:hAnsi="Segoe UI" w:cs="Segoe UI"/>
          <w:kern w:val="0"/>
          <w:sz w:val="24"/>
          <w:szCs w:val="24"/>
          <w:lang w:val="sr-Cyrl-RS" w:eastAsia="sr-Latn-RS"/>
          <w14:ligatures w14:val="none"/>
        </w:rPr>
        <w:t xml:space="preserve"> на Порталу</w:t>
      </w:r>
      <w:r w:rsidRPr="00443FDB">
        <w:rPr>
          <w:rFonts w:ascii="Segoe UI" w:eastAsia="Times New Roman" w:hAnsi="Segoe UI" w:cs="Segoe UI"/>
          <w:kern w:val="0"/>
          <w:sz w:val="24"/>
          <w:szCs w:val="24"/>
          <w:lang w:val="sr-Cyrl-RS" w:eastAsia="sr-Latn-RS"/>
          <w14:ligatures w14:val="none"/>
        </w:rPr>
        <w:t xml:space="preserve"> (</w:t>
      </w:r>
      <w:r w:rsidRPr="00443FDB">
        <w:rPr>
          <w:rFonts w:ascii="Segoe UI" w:eastAsia="Times New Roman" w:hAnsi="Segoe UI" w:cs="Segoe UI"/>
          <w:kern w:val="0"/>
          <w:sz w:val="24"/>
          <w:szCs w:val="24"/>
          <w:lang w:eastAsia="sr-Latn-RS"/>
          <w14:ligatures w14:val="none"/>
        </w:rPr>
        <w:t>укључујући све захтеве за додатним појашњењима, додатна појашњења и измене документације</w:t>
      </w:r>
      <w:r w:rsidRPr="00443FDB">
        <w:rPr>
          <w:rFonts w:ascii="Segoe UI" w:eastAsia="Times New Roman" w:hAnsi="Segoe UI" w:cs="Segoe UI"/>
          <w:kern w:val="0"/>
          <w:sz w:val="24"/>
          <w:szCs w:val="24"/>
          <w:lang w:val="sr-Cyrl-RS" w:eastAsia="sr-Latn-RS"/>
          <w14:ligatures w14:val="none"/>
        </w:rPr>
        <w:t>)</w:t>
      </w:r>
      <w:r w:rsidRPr="00443FDB">
        <w:rPr>
          <w:rFonts w:ascii="Segoe UI" w:eastAsia="Times New Roman" w:hAnsi="Segoe UI" w:cs="Segoe UI"/>
          <w:kern w:val="0"/>
          <w:sz w:val="24"/>
          <w:szCs w:val="24"/>
          <w:lang w:eastAsia="sr-Latn-RS"/>
          <w14:ligatures w14:val="none"/>
        </w:rPr>
        <w:t>.</w:t>
      </w:r>
      <w:r w:rsidRPr="00175933">
        <w:rPr>
          <w:rFonts w:ascii="Segoe UI" w:eastAsia="Times New Roman" w:hAnsi="Segoe UI" w:cs="Segoe UI"/>
          <w:kern w:val="0"/>
          <w:sz w:val="24"/>
          <w:szCs w:val="24"/>
          <w:lang w:eastAsia="sr-Latn-RS"/>
          <w14:ligatures w14:val="none"/>
        </w:rPr>
        <w:t xml:space="preserve">        </w:t>
      </w:r>
    </w:p>
    <w:p w14:paraId="1FAEA800" w14:textId="5373E471" w:rsidR="0047730E" w:rsidRPr="00BC5596" w:rsidRDefault="0047730E" w:rsidP="0047730E">
      <w:pPr>
        <w:jc w:val="both"/>
        <w:rPr>
          <w:rFonts w:ascii="Segoe UI" w:eastAsia="Times New Roman" w:hAnsi="Segoe UI" w:cs="Segoe UI"/>
          <w:kern w:val="0"/>
          <w:sz w:val="24"/>
          <w:szCs w:val="24"/>
          <w:lang w:eastAsia="sr-Latn-RS"/>
          <w14:ligatures w14:val="none"/>
        </w:rPr>
      </w:pPr>
      <w:r w:rsidRPr="00BC5596">
        <w:rPr>
          <w:rFonts w:ascii="Segoe UI" w:eastAsia="Times New Roman" w:hAnsi="Segoe UI" w:cs="Segoe UI"/>
          <w:kern w:val="0"/>
          <w:sz w:val="24"/>
          <w:szCs w:val="24"/>
          <w:lang w:eastAsia="sr-Latn-RS"/>
          <w14:ligatures w14:val="none"/>
        </w:rPr>
        <w:t>Сви заинтересовани привредни субјекти могу да поднесу пријаву током читавог периода трајања СДН-а</w:t>
      </w:r>
      <w:r>
        <w:rPr>
          <w:rFonts w:ascii="Segoe UI" w:eastAsia="Times New Roman" w:hAnsi="Segoe UI" w:cs="Segoe UI"/>
          <w:kern w:val="0"/>
          <w:sz w:val="24"/>
          <w:szCs w:val="24"/>
          <w:lang w:val="sr-Cyrl-RS" w:eastAsia="sr-Latn-RS"/>
          <w14:ligatures w14:val="none"/>
        </w:rPr>
        <w:t>, а к</w:t>
      </w:r>
      <w:r w:rsidRPr="00BC5596">
        <w:rPr>
          <w:rFonts w:ascii="Segoe UI" w:eastAsia="Times New Roman" w:hAnsi="Segoe UI" w:cs="Segoe UI"/>
          <w:kern w:val="0"/>
          <w:sz w:val="24"/>
          <w:szCs w:val="24"/>
          <w:lang w:eastAsia="sr-Latn-RS"/>
          <w14:ligatures w14:val="none"/>
        </w:rPr>
        <w:t>андидати</w:t>
      </w:r>
      <w:r w:rsidR="00EF2D41">
        <w:rPr>
          <w:rFonts w:ascii="Segoe UI" w:eastAsia="Times New Roman" w:hAnsi="Segoe UI" w:cs="Segoe UI"/>
          <w:kern w:val="0"/>
          <w:sz w:val="24"/>
          <w:szCs w:val="24"/>
          <w:lang w:val="sr-Cyrl-RS" w:eastAsia="sr-Latn-RS"/>
          <w14:ligatures w14:val="none"/>
        </w:rPr>
        <w:t xml:space="preserve"> </w:t>
      </w:r>
      <w:r w:rsidR="00EF2D41" w:rsidRPr="00E278DC">
        <w:rPr>
          <w:rFonts w:ascii="Segoe UI" w:eastAsia="Times New Roman" w:hAnsi="Segoe UI" w:cs="Segoe UI"/>
          <w:kern w:val="0"/>
          <w:sz w:val="24"/>
          <w:szCs w:val="24"/>
          <w:lang w:val="sr-Cyrl-RS" w:eastAsia="sr-Latn-RS"/>
          <w14:ligatures w14:val="none"/>
        </w:rPr>
        <w:t>(привредни субјекти</w:t>
      </w:r>
      <w:r w:rsidRPr="00E278DC">
        <w:rPr>
          <w:rFonts w:ascii="Segoe UI" w:eastAsia="Times New Roman" w:hAnsi="Segoe UI" w:cs="Segoe UI"/>
          <w:kern w:val="0"/>
          <w:sz w:val="24"/>
          <w:szCs w:val="24"/>
          <w:lang w:eastAsia="sr-Latn-RS"/>
          <w14:ligatures w14:val="none"/>
        </w:rPr>
        <w:t xml:space="preserve"> који су </w:t>
      </w:r>
      <w:r w:rsidR="00EF2D41" w:rsidRPr="00E278DC">
        <w:rPr>
          <w:rFonts w:ascii="Segoe UI" w:eastAsia="Times New Roman" w:hAnsi="Segoe UI" w:cs="Segoe UI"/>
          <w:kern w:val="0"/>
          <w:sz w:val="24"/>
          <w:szCs w:val="24"/>
          <w:lang w:val="sr-Cyrl-RS" w:eastAsia="sr-Latn-RS"/>
          <w14:ligatures w14:val="none"/>
        </w:rPr>
        <w:t xml:space="preserve">поднели пријаву) </w:t>
      </w:r>
      <w:r w:rsidR="00E278DC">
        <w:rPr>
          <w:rFonts w:ascii="Segoe UI" w:eastAsia="Times New Roman" w:hAnsi="Segoe UI" w:cs="Segoe UI"/>
          <w:kern w:val="0"/>
          <w:sz w:val="24"/>
          <w:szCs w:val="24"/>
          <w:lang w:val="sr-Cyrl-RS" w:eastAsia="sr-Latn-RS"/>
          <w14:ligatures w14:val="none"/>
        </w:rPr>
        <w:t xml:space="preserve">којима је призната квалификација, односно </w:t>
      </w:r>
      <w:r w:rsidR="00EF2D41">
        <w:rPr>
          <w:rFonts w:ascii="Segoe UI" w:eastAsia="Times New Roman" w:hAnsi="Segoe UI" w:cs="Segoe UI"/>
          <w:kern w:val="0"/>
          <w:sz w:val="24"/>
          <w:szCs w:val="24"/>
          <w:lang w:val="sr-Cyrl-RS" w:eastAsia="sr-Latn-RS"/>
          <w14:ligatures w14:val="none"/>
        </w:rPr>
        <w:t xml:space="preserve">који су </w:t>
      </w:r>
      <w:r w:rsidRPr="00BC5596">
        <w:rPr>
          <w:rFonts w:ascii="Segoe UI" w:eastAsia="Times New Roman" w:hAnsi="Segoe UI" w:cs="Segoe UI"/>
          <w:kern w:val="0"/>
          <w:sz w:val="24"/>
          <w:szCs w:val="24"/>
          <w:lang w:eastAsia="sr-Latn-RS"/>
          <w14:ligatures w14:val="none"/>
        </w:rPr>
        <w:t>примљени у СДН</w:t>
      </w:r>
      <w:r w:rsidR="00EF2D41">
        <w:rPr>
          <w:rFonts w:ascii="Segoe UI" w:eastAsia="Times New Roman" w:hAnsi="Segoe UI" w:cs="Segoe UI"/>
          <w:kern w:val="0"/>
          <w:sz w:val="24"/>
          <w:szCs w:val="24"/>
          <w:lang w:val="sr-Cyrl-RS" w:eastAsia="sr-Latn-RS"/>
          <w14:ligatures w14:val="none"/>
        </w:rPr>
        <w:t>,</w:t>
      </w:r>
      <w:r w:rsidR="00E278DC">
        <w:rPr>
          <w:rFonts w:ascii="Segoe UI" w:eastAsia="Times New Roman" w:hAnsi="Segoe UI" w:cs="Segoe UI"/>
          <w:kern w:val="0"/>
          <w:sz w:val="24"/>
          <w:szCs w:val="24"/>
          <w:lang w:val="sr-Cyrl-RS" w:eastAsia="sr-Latn-RS"/>
          <w14:ligatures w14:val="none"/>
        </w:rPr>
        <w:t xml:space="preserve"> </w:t>
      </w:r>
      <w:r w:rsidRPr="00BC5596">
        <w:rPr>
          <w:rFonts w:ascii="Segoe UI" w:eastAsia="Times New Roman" w:hAnsi="Segoe UI" w:cs="Segoe UI"/>
          <w:kern w:val="0"/>
          <w:sz w:val="24"/>
          <w:szCs w:val="24"/>
          <w:lang w:eastAsia="sr-Latn-RS"/>
          <w14:ligatures w14:val="none"/>
        </w:rPr>
        <w:t xml:space="preserve">имају приступ систему током читавог периода његовог трајања.                                                                                                          </w:t>
      </w:r>
    </w:p>
    <w:p w14:paraId="0A6FCDB0" w14:textId="36673379" w:rsidR="0047730E" w:rsidRPr="004C0D5C" w:rsidRDefault="0047730E" w:rsidP="0047730E">
      <w:pPr>
        <w:pStyle w:val="FootnoteText"/>
        <w:jc w:val="both"/>
        <w:rPr>
          <w:rFonts w:ascii="Segoe UI" w:eastAsia="Times New Roman" w:hAnsi="Segoe UI" w:cs="Segoe UI"/>
          <w:i/>
          <w:color w:val="076ED9" w:themeColor="accent4" w:themeShade="80"/>
          <w:kern w:val="0"/>
          <w:sz w:val="24"/>
          <w:szCs w:val="24"/>
          <w:lang w:val="sr-Cyrl-RS" w:eastAsia="sr-Latn-RS"/>
          <w14:ligatures w14:val="none"/>
        </w:rPr>
      </w:pPr>
      <w:r w:rsidRPr="00175933">
        <w:rPr>
          <w:rFonts w:ascii="Segoe UI" w:eastAsia="Times New Roman" w:hAnsi="Segoe UI" w:cs="Segoe UI"/>
          <w:kern w:val="0"/>
          <w:sz w:val="24"/>
          <w:szCs w:val="24"/>
          <w:lang w:eastAsia="sr-Latn-RS"/>
          <w14:ligatures w14:val="none"/>
        </w:rPr>
        <w:t xml:space="preserve">Почетни рок за подношење пријава је </w:t>
      </w:r>
      <w:r w:rsidRPr="001035B7">
        <w:rPr>
          <w:rFonts w:ascii="Segoe UI" w:eastAsia="Times New Roman" w:hAnsi="Segoe UI" w:cs="Segoe UI"/>
          <w:b/>
          <w:kern w:val="0"/>
          <w:sz w:val="24"/>
          <w:szCs w:val="24"/>
          <w:lang w:eastAsia="sr-Latn-RS"/>
          <w14:ligatures w14:val="none"/>
        </w:rPr>
        <w:t>_____ дана</w:t>
      </w:r>
      <w:r>
        <w:rPr>
          <w:rFonts w:ascii="Segoe UI" w:eastAsia="Times New Roman" w:hAnsi="Segoe UI" w:cs="Segoe UI"/>
          <w:b/>
          <w:kern w:val="0"/>
          <w:sz w:val="24"/>
          <w:szCs w:val="24"/>
          <w:lang w:val="sr-Cyrl-RS" w:eastAsia="sr-Latn-RS"/>
          <w14:ligatures w14:val="none"/>
        </w:rPr>
        <w:t xml:space="preserve"> </w:t>
      </w:r>
      <w:r w:rsidRPr="004C0D5C">
        <w:rPr>
          <w:rFonts w:ascii="Segoe UI" w:eastAsia="Times New Roman" w:hAnsi="Segoe UI" w:cs="Segoe UI"/>
          <w:i/>
          <w:color w:val="076ED9" w:themeColor="accent4" w:themeShade="80"/>
          <w:kern w:val="0"/>
          <w:sz w:val="24"/>
          <w:szCs w:val="24"/>
          <w:lang w:eastAsia="sr-Latn-RS"/>
          <w14:ligatures w14:val="none"/>
        </w:rPr>
        <w:t xml:space="preserve">(Рок се одређује у складу са чланом 68. став 8. тач. 1) и 2) ЗЈН-а и може бити </w:t>
      </w:r>
      <w:r w:rsidR="00EF2D41">
        <w:rPr>
          <w:rFonts w:ascii="Segoe UI" w:eastAsia="Times New Roman" w:hAnsi="Segoe UI" w:cs="Segoe UI"/>
          <w:i/>
          <w:color w:val="076ED9" w:themeColor="accent4" w:themeShade="80"/>
          <w:kern w:val="0"/>
          <w:sz w:val="24"/>
          <w:szCs w:val="24"/>
          <w:lang w:val="sr-Cyrl-RS" w:eastAsia="sr-Latn-RS"/>
          <w14:ligatures w14:val="none"/>
        </w:rPr>
        <w:t xml:space="preserve">минимум </w:t>
      </w:r>
      <w:r w:rsidRPr="004C0D5C">
        <w:rPr>
          <w:rFonts w:ascii="Segoe UI" w:eastAsia="Times New Roman" w:hAnsi="Segoe UI" w:cs="Segoe UI"/>
          <w:i/>
          <w:color w:val="076ED9" w:themeColor="accent4" w:themeShade="80"/>
          <w:kern w:val="0"/>
          <w:sz w:val="24"/>
          <w:szCs w:val="24"/>
          <w:lang w:eastAsia="sr-Latn-RS"/>
          <w14:ligatures w14:val="none"/>
        </w:rPr>
        <w:t>30 или 20 дана у зависности да ли је процењена вредност јавне набавке једнака или већа од износа европских прагова или је мања од тог износа)</w:t>
      </w:r>
      <w:r>
        <w:rPr>
          <w:rFonts w:ascii="Segoe UI" w:eastAsia="Times New Roman" w:hAnsi="Segoe UI" w:cs="Segoe UI"/>
          <w:i/>
          <w:color w:val="076ED9" w:themeColor="accent4" w:themeShade="80"/>
          <w:kern w:val="0"/>
          <w:sz w:val="24"/>
          <w:szCs w:val="24"/>
          <w:lang w:val="sr-Cyrl-RS" w:eastAsia="sr-Latn-RS"/>
          <w14:ligatures w14:val="none"/>
        </w:rPr>
        <w:t xml:space="preserve">, </w:t>
      </w:r>
      <w:r w:rsidRPr="00175933">
        <w:rPr>
          <w:rFonts w:ascii="Segoe UI" w:eastAsia="Times New Roman" w:hAnsi="Segoe UI" w:cs="Segoe UI"/>
          <w:kern w:val="0"/>
          <w:sz w:val="24"/>
          <w:szCs w:val="24"/>
          <w:lang w:eastAsia="sr-Latn-RS"/>
          <w14:ligatures w14:val="none"/>
        </w:rPr>
        <w:t xml:space="preserve">од дана слања на објављивање јавног позива на Портал. Након истека почетног рока за подношење пријава сваки заинтересовани привредни субјект може да поднесе пријаву у било ком тренутку током периода трајања СДН-а. За подношење пријава након истека почетног рока нема посебих рокова, односно све док траје СДН може се поднети пријава. </w:t>
      </w:r>
    </w:p>
    <w:p w14:paraId="7E328990" w14:textId="102585C5" w:rsidR="0047730E" w:rsidRPr="00175933"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Отв</w:t>
      </w:r>
      <w:r w:rsidR="00BA7BE0">
        <w:rPr>
          <w:rFonts w:ascii="Segoe UI" w:eastAsia="Times New Roman" w:hAnsi="Segoe UI" w:cs="Segoe UI"/>
          <w:kern w:val="0"/>
          <w:sz w:val="24"/>
          <w:szCs w:val="24"/>
          <w:lang w:val="sr-Cyrl-RS" w:eastAsia="sr-Latn-RS"/>
          <w14:ligatures w14:val="none"/>
        </w:rPr>
        <w:t>а</w:t>
      </w:r>
      <w:r w:rsidRPr="00175933">
        <w:rPr>
          <w:rFonts w:ascii="Segoe UI" w:eastAsia="Times New Roman" w:hAnsi="Segoe UI" w:cs="Segoe UI"/>
          <w:kern w:val="0"/>
          <w:sz w:val="24"/>
          <w:szCs w:val="24"/>
          <w:lang w:eastAsia="sr-Latn-RS"/>
          <w14:ligatures w14:val="none"/>
        </w:rPr>
        <w:t>рање пријава се врши аутоматски путем Портала.</w:t>
      </w:r>
    </w:p>
    <w:p w14:paraId="73D45517" w14:textId="1ACA0A83" w:rsidR="0047730E" w:rsidRPr="00175933"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lastRenderedPageBreak/>
        <w:t xml:space="preserve">До истека почетног рока за подношење пријава, привредни субјекти који поднесу пријаву, имају могућност да своју пријаву измене, допуне или опозову, која могућност не постоји за пријаве које се подносе након истека почетног рока за подношење пријава, </w:t>
      </w:r>
      <w:r w:rsidRPr="00140BBD">
        <w:rPr>
          <w:rFonts w:ascii="Segoe UI" w:eastAsia="Times New Roman" w:hAnsi="Segoe UI" w:cs="Segoe UI"/>
          <w:kern w:val="0"/>
          <w:sz w:val="24"/>
          <w:szCs w:val="24"/>
          <w:lang w:eastAsia="sr-Latn-RS"/>
          <w14:ligatures w14:val="none"/>
        </w:rPr>
        <w:t xml:space="preserve">с обзиром </w:t>
      </w:r>
      <w:r w:rsidR="00BA7BE0">
        <w:rPr>
          <w:rFonts w:ascii="Segoe UI" w:eastAsia="Times New Roman" w:hAnsi="Segoe UI" w:cs="Segoe UI"/>
          <w:kern w:val="0"/>
          <w:sz w:val="24"/>
          <w:szCs w:val="24"/>
          <w:lang w:val="sr-Cyrl-RS" w:eastAsia="sr-Latn-RS"/>
          <w14:ligatures w14:val="none"/>
        </w:rPr>
        <w:t xml:space="preserve">на то </w:t>
      </w:r>
      <w:r w:rsidRPr="00140BBD">
        <w:rPr>
          <w:rFonts w:ascii="Segoe UI" w:eastAsia="Times New Roman" w:hAnsi="Segoe UI" w:cs="Segoe UI"/>
          <w:kern w:val="0"/>
          <w:sz w:val="24"/>
          <w:szCs w:val="24"/>
          <w:lang w:eastAsia="sr-Latn-RS"/>
          <w14:ligatures w14:val="none"/>
        </w:rPr>
        <w:t>да се тренутком подношења</w:t>
      </w:r>
      <w:r w:rsidR="00BA7BE0">
        <w:rPr>
          <w:rFonts w:ascii="Segoe UI" w:eastAsia="Times New Roman" w:hAnsi="Segoe UI" w:cs="Segoe UI"/>
          <w:kern w:val="0"/>
          <w:sz w:val="24"/>
          <w:szCs w:val="24"/>
          <w:lang w:val="sr-Cyrl-RS" w:eastAsia="sr-Latn-RS"/>
          <w14:ligatures w14:val="none"/>
        </w:rPr>
        <w:t>,</w:t>
      </w:r>
      <w:r w:rsidRPr="00140BBD">
        <w:rPr>
          <w:rFonts w:ascii="Segoe UI" w:eastAsia="Times New Roman" w:hAnsi="Segoe UI" w:cs="Segoe UI"/>
          <w:kern w:val="0"/>
          <w:sz w:val="24"/>
          <w:szCs w:val="24"/>
          <w:lang w:eastAsia="sr-Latn-RS"/>
          <w14:ligatures w14:val="none"/>
        </w:rPr>
        <w:t xml:space="preserve"> пријава </w:t>
      </w:r>
      <w:r w:rsidRPr="00140BBD">
        <w:rPr>
          <w:rFonts w:ascii="Segoe UI" w:eastAsia="Times New Roman" w:hAnsi="Segoe UI" w:cs="Segoe UI"/>
          <w:kern w:val="0"/>
          <w:sz w:val="24"/>
          <w:szCs w:val="24"/>
          <w:lang w:val="sr-Cyrl-RS" w:eastAsia="sr-Latn-RS"/>
          <w14:ligatures w14:val="none"/>
        </w:rPr>
        <w:t xml:space="preserve">аутоматски </w:t>
      </w:r>
      <w:r w:rsidRPr="00140BBD">
        <w:rPr>
          <w:rFonts w:ascii="Segoe UI" w:eastAsia="Times New Roman" w:hAnsi="Segoe UI" w:cs="Segoe UI"/>
          <w:kern w:val="0"/>
          <w:sz w:val="24"/>
          <w:szCs w:val="24"/>
          <w:lang w:eastAsia="sr-Latn-RS"/>
          <w14:ligatures w14:val="none"/>
        </w:rPr>
        <w:t>отвара на Порталу.</w:t>
      </w:r>
      <w:r w:rsidRPr="00175933">
        <w:rPr>
          <w:rFonts w:ascii="Segoe UI" w:eastAsia="Times New Roman" w:hAnsi="Segoe UI" w:cs="Segoe UI"/>
          <w:kern w:val="0"/>
          <w:sz w:val="24"/>
          <w:szCs w:val="24"/>
          <w:lang w:eastAsia="sr-Latn-RS"/>
          <w14:ligatures w14:val="none"/>
        </w:rPr>
        <w:t xml:space="preserve"> </w:t>
      </w:r>
    </w:p>
    <w:p w14:paraId="45013905" w14:textId="77777777" w:rsidR="0089698F"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 xml:space="preserve">Наручилац ће у року од </w:t>
      </w:r>
      <w:r w:rsidRPr="00FF5D73">
        <w:rPr>
          <w:rFonts w:ascii="Segoe UI" w:eastAsia="Times New Roman" w:hAnsi="Segoe UI" w:cs="Segoe UI"/>
          <w:b/>
          <w:kern w:val="0"/>
          <w:sz w:val="24"/>
          <w:szCs w:val="24"/>
          <w:lang w:val="sr-Cyrl-RS" w:eastAsia="sr-Latn-RS"/>
          <w14:ligatures w14:val="none"/>
        </w:rPr>
        <w:t>10 (</w:t>
      </w:r>
      <w:r w:rsidRPr="00FF5D73">
        <w:rPr>
          <w:rFonts w:ascii="Segoe UI" w:eastAsia="Times New Roman" w:hAnsi="Segoe UI" w:cs="Segoe UI"/>
          <w:b/>
          <w:kern w:val="0"/>
          <w:sz w:val="24"/>
          <w:szCs w:val="24"/>
          <w:lang w:eastAsia="sr-Latn-RS"/>
          <w14:ligatures w14:val="none"/>
        </w:rPr>
        <w:t>десет</w:t>
      </w:r>
      <w:r w:rsidRPr="00FF5D73">
        <w:rPr>
          <w:rFonts w:ascii="Segoe UI" w:eastAsia="Times New Roman" w:hAnsi="Segoe UI" w:cs="Segoe UI"/>
          <w:b/>
          <w:kern w:val="0"/>
          <w:sz w:val="24"/>
          <w:szCs w:val="24"/>
          <w:lang w:val="sr-Cyrl-RS" w:eastAsia="sr-Latn-RS"/>
          <w14:ligatures w14:val="none"/>
        </w:rPr>
        <w:t>)</w:t>
      </w:r>
      <w:r w:rsidRPr="00E60987">
        <w:rPr>
          <w:rFonts w:ascii="Segoe UI" w:eastAsia="Times New Roman" w:hAnsi="Segoe UI" w:cs="Segoe UI"/>
          <w:b/>
          <w:kern w:val="0"/>
          <w:sz w:val="24"/>
          <w:szCs w:val="24"/>
          <w:lang w:eastAsia="sr-Latn-RS"/>
          <w14:ligatures w14:val="none"/>
        </w:rPr>
        <w:t xml:space="preserve"> радних дана</w:t>
      </w:r>
      <w:r w:rsidRPr="00175933">
        <w:rPr>
          <w:rFonts w:ascii="Segoe UI" w:eastAsia="Times New Roman" w:hAnsi="Segoe UI" w:cs="Segoe UI"/>
          <w:kern w:val="0"/>
          <w:sz w:val="24"/>
          <w:szCs w:val="24"/>
          <w:lang w:eastAsia="sr-Latn-RS"/>
          <w14:ligatures w14:val="none"/>
        </w:rPr>
        <w:t xml:space="preserve"> од дана пријема пријава извршити оцену пријава, у складу са критеријумима за квалитативни избор привредног субјекта и донети одлуку о пријему привредног субјекта у СДН. Наведени рок за оцену пријава изузетно може да се продужи на 15 радних дана ако се за тим укаже потреба у конкретном случају, посебно због провере да ли су испуњени критеријуми за квалитативни избор привредног субјекта. </w:t>
      </w:r>
    </w:p>
    <w:p w14:paraId="33D15642" w14:textId="1D903F2E" w:rsidR="0047730E" w:rsidRPr="00FF5D73"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Наручилац задржава право да</w:t>
      </w:r>
      <w:r>
        <w:rPr>
          <w:rFonts w:ascii="Segoe UI" w:eastAsia="Times New Roman" w:hAnsi="Segoe UI" w:cs="Segoe UI"/>
          <w:kern w:val="0"/>
          <w:sz w:val="24"/>
          <w:szCs w:val="24"/>
          <w:lang w:eastAsia="sr-Latn-RS"/>
          <w14:ligatures w14:val="none"/>
        </w:rPr>
        <w:t>,</w:t>
      </w:r>
      <w:r w:rsidRPr="00175933">
        <w:rPr>
          <w:rFonts w:ascii="Segoe UI" w:eastAsia="Times New Roman" w:hAnsi="Segoe UI" w:cs="Segoe UI"/>
          <w:kern w:val="0"/>
          <w:sz w:val="24"/>
          <w:szCs w:val="24"/>
          <w:lang w:eastAsia="sr-Latn-RS"/>
          <w14:ligatures w14:val="none"/>
        </w:rPr>
        <w:t xml:space="preserve"> све док не пошаље позив за подношење понуда за прву </w:t>
      </w:r>
      <w:r>
        <w:rPr>
          <w:rFonts w:ascii="Segoe UI" w:eastAsia="Times New Roman" w:hAnsi="Segoe UI" w:cs="Segoe UI"/>
          <w:kern w:val="0"/>
          <w:sz w:val="24"/>
          <w:szCs w:val="24"/>
          <w:lang w:val="sr-Cyrl-RS" w:eastAsia="sr-Latn-RS"/>
          <w14:ligatures w14:val="none"/>
        </w:rPr>
        <w:t>посебну</w:t>
      </w:r>
      <w:r w:rsidRPr="00175933">
        <w:rPr>
          <w:rFonts w:ascii="Segoe UI" w:eastAsia="Times New Roman" w:hAnsi="Segoe UI" w:cs="Segoe UI"/>
          <w:kern w:val="0"/>
          <w:sz w:val="24"/>
          <w:szCs w:val="24"/>
          <w:lang w:eastAsia="sr-Latn-RS"/>
          <w14:ligatures w14:val="none"/>
        </w:rPr>
        <w:t xml:space="preserve"> набавку у оквиру СДН</w:t>
      </w:r>
      <w:r>
        <w:rPr>
          <w:rFonts w:ascii="Segoe UI" w:eastAsia="Times New Roman" w:hAnsi="Segoe UI" w:cs="Segoe UI"/>
          <w:kern w:val="0"/>
          <w:sz w:val="24"/>
          <w:szCs w:val="24"/>
          <w:lang w:eastAsia="sr-Latn-RS"/>
          <w14:ligatures w14:val="none"/>
        </w:rPr>
        <w:t>-a,</w:t>
      </w:r>
      <w:r w:rsidRPr="00175933">
        <w:rPr>
          <w:rFonts w:ascii="Segoe UI" w:eastAsia="Times New Roman" w:hAnsi="Segoe UI" w:cs="Segoe UI"/>
          <w:kern w:val="0"/>
          <w:sz w:val="24"/>
          <w:szCs w:val="24"/>
          <w:lang w:eastAsia="sr-Latn-RS"/>
          <w14:ligatures w14:val="none"/>
        </w:rPr>
        <w:t xml:space="preserve"> додатно продужи рок за оцену пријава за </w:t>
      </w:r>
      <w:r>
        <w:rPr>
          <w:rFonts w:ascii="Segoe UI" w:eastAsia="Times New Roman" w:hAnsi="Segoe UI" w:cs="Segoe UI"/>
          <w:b/>
          <w:kern w:val="0"/>
          <w:sz w:val="24"/>
          <w:szCs w:val="24"/>
          <w:lang w:val="sr-Cyrl-RS" w:eastAsia="sr-Latn-RS"/>
          <w14:ligatures w14:val="none"/>
        </w:rPr>
        <w:t>_________</w:t>
      </w:r>
      <w:r w:rsidRPr="00B62138">
        <w:rPr>
          <w:rFonts w:ascii="Segoe UI" w:eastAsia="Times New Roman" w:hAnsi="Segoe UI" w:cs="Segoe UI"/>
          <w:b/>
          <w:kern w:val="0"/>
          <w:sz w:val="24"/>
          <w:szCs w:val="24"/>
          <w:lang w:eastAsia="sr-Latn-RS"/>
          <w14:ligatures w14:val="none"/>
        </w:rPr>
        <w:t xml:space="preserve"> </w:t>
      </w:r>
      <w:r w:rsidRPr="00FF5D73">
        <w:rPr>
          <w:rFonts w:ascii="Segoe UI" w:eastAsia="Times New Roman" w:hAnsi="Segoe UI" w:cs="Segoe UI"/>
          <w:i/>
          <w:color w:val="076ED9" w:themeColor="accent4" w:themeShade="80"/>
          <w:kern w:val="0"/>
          <w:sz w:val="24"/>
          <w:szCs w:val="24"/>
          <w:lang w:eastAsia="sr-Latn-RS"/>
          <w14:ligatures w14:val="none"/>
        </w:rPr>
        <w:t>(Наручилац одређује за колико ће продужити рок за оцену пријава</w:t>
      </w:r>
      <w:r>
        <w:rPr>
          <w:rFonts w:ascii="Segoe UI" w:eastAsia="Times New Roman" w:hAnsi="Segoe UI" w:cs="Segoe UI"/>
          <w:i/>
          <w:color w:val="076ED9" w:themeColor="accent4" w:themeShade="80"/>
          <w:kern w:val="0"/>
          <w:sz w:val="24"/>
          <w:szCs w:val="24"/>
          <w:lang w:val="sr-Cyrl-RS" w:eastAsia="sr-Latn-RS"/>
          <w14:ligatures w14:val="none"/>
        </w:rPr>
        <w:t>.</w:t>
      </w:r>
      <w:r w:rsidRPr="00FF5D73">
        <w:rPr>
          <w:rFonts w:ascii="Segoe UI" w:eastAsia="Times New Roman" w:hAnsi="Segoe UI" w:cs="Segoe UI"/>
          <w:i/>
          <w:color w:val="076ED9" w:themeColor="accent4" w:themeShade="80"/>
          <w:kern w:val="0"/>
          <w:sz w:val="24"/>
          <w:szCs w:val="24"/>
          <w:lang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З</w:t>
      </w:r>
      <w:r w:rsidRPr="00FF5D73">
        <w:rPr>
          <w:rFonts w:ascii="Segoe UI" w:eastAsia="Times New Roman" w:hAnsi="Segoe UI" w:cs="Segoe UI"/>
          <w:i/>
          <w:color w:val="076ED9" w:themeColor="accent4" w:themeShade="80"/>
          <w:kern w:val="0"/>
          <w:sz w:val="24"/>
          <w:szCs w:val="24"/>
          <w:lang w:eastAsia="sr-Latn-RS"/>
          <w14:ligatures w14:val="none"/>
        </w:rPr>
        <w:t>аконских ограничења</w:t>
      </w:r>
      <w:r w:rsidRPr="00FF5D73">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у погледу тог рока нема, али се наручилац увек треба придржавати начела ефикасности)</w:t>
      </w:r>
      <w:r w:rsidRPr="00FF5D73">
        <w:rPr>
          <w:rFonts w:ascii="Segoe UI" w:eastAsia="Times New Roman" w:hAnsi="Segoe UI" w:cs="Segoe UI"/>
          <w:i/>
          <w:color w:val="076ED9" w:themeColor="accent4" w:themeShade="80"/>
          <w:kern w:val="0"/>
          <w:sz w:val="24"/>
          <w:szCs w:val="24"/>
          <w:lang w:eastAsia="sr-Latn-RS"/>
          <w14:ligatures w14:val="none"/>
        </w:rPr>
        <w:t>,</w:t>
      </w:r>
      <w:r w:rsidRPr="00FF5D73">
        <w:rPr>
          <w:rFonts w:ascii="Segoe UI" w:eastAsia="Times New Roman" w:hAnsi="Segoe UI" w:cs="Segoe UI"/>
          <w:kern w:val="0"/>
          <w:sz w:val="24"/>
          <w:szCs w:val="24"/>
          <w:lang w:eastAsia="sr-Latn-RS"/>
          <w14:ligatures w14:val="none"/>
        </w:rPr>
        <w:t xml:space="preserve"> под условом да током продуж</w:t>
      </w:r>
      <w:r>
        <w:rPr>
          <w:rFonts w:ascii="Segoe UI" w:eastAsia="Times New Roman" w:hAnsi="Segoe UI" w:cs="Segoe UI"/>
          <w:kern w:val="0"/>
          <w:sz w:val="24"/>
          <w:szCs w:val="24"/>
          <w:lang w:val="sr-Cyrl-RS" w:eastAsia="sr-Latn-RS"/>
          <w14:ligatures w14:val="none"/>
        </w:rPr>
        <w:t>е</w:t>
      </w:r>
      <w:r w:rsidRPr="00FF5D73">
        <w:rPr>
          <w:rFonts w:ascii="Segoe UI" w:eastAsia="Times New Roman" w:hAnsi="Segoe UI" w:cs="Segoe UI"/>
          <w:kern w:val="0"/>
          <w:sz w:val="24"/>
          <w:szCs w:val="24"/>
          <w:lang w:eastAsia="sr-Latn-RS"/>
          <w14:ligatures w14:val="none"/>
        </w:rPr>
        <w:t>ног рока не пошаље ниједан позив за подношење понуда.</w:t>
      </w:r>
    </w:p>
    <w:p w14:paraId="00E6E20B" w14:textId="77777777" w:rsidR="0047730E" w:rsidRPr="001E2CEA" w:rsidRDefault="0047730E" w:rsidP="0047730E">
      <w:pPr>
        <w:jc w:val="both"/>
        <w:rPr>
          <w:rFonts w:ascii="Segoe UI" w:eastAsia="Times New Roman" w:hAnsi="Segoe UI" w:cs="Segoe UI"/>
          <w:kern w:val="0"/>
          <w:sz w:val="24"/>
          <w:szCs w:val="24"/>
          <w:lang w:eastAsia="sr-Latn-RS"/>
          <w14:ligatures w14:val="none"/>
        </w:rPr>
      </w:pPr>
      <w:r w:rsidRPr="001E2CEA">
        <w:rPr>
          <w:rFonts w:ascii="Segoe UI" w:eastAsia="Times New Roman" w:hAnsi="Segoe UI" w:cs="Segoe UI"/>
          <w:kern w:val="0"/>
          <w:sz w:val="24"/>
          <w:szCs w:val="24"/>
          <w:lang w:eastAsia="sr-Latn-RS"/>
          <w14:ligatures w14:val="none"/>
        </w:rPr>
        <w:t>Приликом оцене пријава Наручилац ће путем Портала захтевати од свих кандидата (привредних субјеката који су поднели пријаву), да у року од 5 (пет) радних дана доставе доказе о испуњености критеријума за квалитативни избор привредног субјекта који су одр</w:t>
      </w:r>
      <w:r>
        <w:rPr>
          <w:rFonts w:ascii="Segoe UI" w:eastAsia="Times New Roman" w:hAnsi="Segoe UI" w:cs="Segoe UI"/>
          <w:kern w:val="0"/>
          <w:sz w:val="24"/>
          <w:szCs w:val="24"/>
          <w:lang w:val="sr-Cyrl-RS" w:eastAsia="sr-Latn-RS"/>
          <w14:ligatures w14:val="none"/>
        </w:rPr>
        <w:t>е</w:t>
      </w:r>
      <w:r w:rsidRPr="001E2CEA">
        <w:rPr>
          <w:rFonts w:ascii="Segoe UI" w:eastAsia="Times New Roman" w:hAnsi="Segoe UI" w:cs="Segoe UI"/>
          <w:kern w:val="0"/>
          <w:sz w:val="24"/>
          <w:szCs w:val="24"/>
          <w:lang w:eastAsia="sr-Latn-RS"/>
          <w14:ligatures w14:val="none"/>
        </w:rPr>
        <w:t>ђени у овој документацији о набавци,</w:t>
      </w:r>
      <w:r w:rsidRPr="00BC5596">
        <w:rPr>
          <w:rFonts w:ascii="Segoe UI" w:eastAsia="Times New Roman" w:hAnsi="Segoe UI" w:cs="Segoe UI"/>
          <w:kern w:val="0"/>
          <w:sz w:val="24"/>
          <w:szCs w:val="24"/>
          <w:lang w:eastAsia="sr-Latn-RS"/>
          <w14:ligatures w14:val="none"/>
        </w:rPr>
        <w:t xml:space="preserve"> у неовереним копијама.</w:t>
      </w:r>
      <w:r w:rsidRPr="001E2CEA">
        <w:rPr>
          <w:rFonts w:ascii="Segoe UI" w:eastAsia="Times New Roman" w:hAnsi="Segoe UI" w:cs="Segoe UI"/>
          <w:kern w:val="0"/>
          <w:sz w:val="24"/>
          <w:szCs w:val="24"/>
          <w:lang w:eastAsia="sr-Latn-RS"/>
          <w14:ligatures w14:val="none"/>
        </w:rPr>
        <w:t xml:space="preserve"> </w:t>
      </w:r>
    </w:p>
    <w:p w14:paraId="347A7F16" w14:textId="6D1D5629" w:rsidR="0047730E" w:rsidRPr="00BC5596" w:rsidRDefault="0047730E" w:rsidP="0047730E">
      <w:pPr>
        <w:jc w:val="both"/>
        <w:rPr>
          <w:rFonts w:ascii="Segoe UI" w:eastAsia="Times New Roman" w:hAnsi="Segoe UI" w:cs="Segoe UI"/>
          <w:kern w:val="0"/>
          <w:sz w:val="24"/>
          <w:szCs w:val="24"/>
          <w:lang w:val="sr-Cyrl-RS" w:eastAsia="sr-Latn-RS"/>
          <w14:ligatures w14:val="none"/>
        </w:rPr>
      </w:pPr>
      <w:r w:rsidRPr="001E2CEA">
        <w:rPr>
          <w:rFonts w:ascii="Segoe UI" w:eastAsia="Times New Roman" w:hAnsi="Segoe UI" w:cs="Segoe UI"/>
          <w:kern w:val="0"/>
          <w:sz w:val="24"/>
          <w:szCs w:val="24"/>
          <w:lang w:eastAsia="sr-Latn-RS"/>
          <w14:ligatures w14:val="none"/>
        </w:rPr>
        <w:t xml:space="preserve">Након оцене пријава Наручилац ће свим привредним субјектима без одлагања путем Портала доставити одлуку о резултатитима оцене пријава.  </w:t>
      </w:r>
      <w:r w:rsidRPr="00817C1B">
        <w:rPr>
          <w:rFonts w:ascii="Segoe UI" w:eastAsia="Times New Roman" w:hAnsi="Segoe UI" w:cs="Segoe UI"/>
          <w:kern w:val="0"/>
          <w:sz w:val="24"/>
          <w:szCs w:val="24"/>
          <w:lang w:val="sr-Cyrl-RS" w:eastAsia="sr-Latn-RS"/>
          <w14:ligatures w14:val="none"/>
        </w:rPr>
        <w:t>Кандидатима којима је призната квалификација (чија пријава није оцењена као неприхватљива), Наручилац путем Портала доставља одлуку о пријему у СДН, а кандидатима чија је пријава оцењена као неприхватљива, доставља одлуку са образложењем разлога због којих му није призната квалификација</w:t>
      </w:r>
      <w:r w:rsidR="00817C1B">
        <w:rPr>
          <w:rStyle w:val="FootnoteReference"/>
          <w:rFonts w:ascii="Segoe UI" w:eastAsia="Times New Roman" w:hAnsi="Segoe UI" w:cs="Segoe UI"/>
          <w:kern w:val="0"/>
          <w:sz w:val="24"/>
          <w:szCs w:val="24"/>
          <w:lang w:val="sr-Cyrl-RS" w:eastAsia="sr-Latn-RS"/>
          <w14:ligatures w14:val="none"/>
        </w:rPr>
        <w:footnoteReference w:id="6"/>
      </w:r>
      <w:r w:rsidRPr="00817C1B">
        <w:rPr>
          <w:rFonts w:ascii="Segoe UI" w:eastAsia="Times New Roman" w:hAnsi="Segoe UI" w:cs="Segoe UI"/>
          <w:kern w:val="0"/>
          <w:sz w:val="24"/>
          <w:szCs w:val="24"/>
          <w:lang w:val="sr-Cyrl-RS" w:eastAsia="sr-Latn-RS"/>
          <w14:ligatures w14:val="none"/>
        </w:rPr>
        <w:t>.</w:t>
      </w:r>
      <w:r>
        <w:rPr>
          <w:rFonts w:ascii="Segoe UI" w:eastAsia="Times New Roman" w:hAnsi="Segoe UI" w:cs="Segoe UI"/>
          <w:kern w:val="0"/>
          <w:sz w:val="24"/>
          <w:szCs w:val="24"/>
          <w:lang w:val="sr-Cyrl-RS" w:eastAsia="sr-Latn-RS"/>
          <w14:ligatures w14:val="none"/>
        </w:rPr>
        <w:t xml:space="preserve"> </w:t>
      </w:r>
    </w:p>
    <w:p w14:paraId="5A6A4695" w14:textId="3383344E" w:rsidR="0047730E" w:rsidRPr="00175933"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Наручилац може у било ком тренутку током периода трајања СДН</w:t>
      </w:r>
      <w:r>
        <w:rPr>
          <w:rFonts w:ascii="Segoe UI" w:eastAsia="Times New Roman" w:hAnsi="Segoe UI" w:cs="Segoe UI"/>
          <w:kern w:val="0"/>
          <w:sz w:val="24"/>
          <w:szCs w:val="24"/>
          <w:lang w:val="sr-Cyrl-RS" w:eastAsia="sr-Latn-RS"/>
          <w14:ligatures w14:val="none"/>
        </w:rPr>
        <w:t>-а</w:t>
      </w:r>
      <w:r w:rsidRPr="00175933">
        <w:rPr>
          <w:rFonts w:ascii="Segoe UI" w:eastAsia="Times New Roman" w:hAnsi="Segoe UI" w:cs="Segoe UI"/>
          <w:kern w:val="0"/>
          <w:sz w:val="24"/>
          <w:szCs w:val="24"/>
          <w:lang w:eastAsia="sr-Latn-RS"/>
          <w14:ligatures w14:val="none"/>
        </w:rPr>
        <w:t xml:space="preserve"> </w:t>
      </w:r>
      <w:r w:rsidRPr="00C5127C">
        <w:rPr>
          <w:rFonts w:ascii="Segoe UI" w:eastAsia="Times New Roman" w:hAnsi="Segoe UI" w:cs="Segoe UI"/>
          <w:kern w:val="0"/>
          <w:sz w:val="24"/>
          <w:szCs w:val="24"/>
          <w:lang w:eastAsia="sr-Latn-RS"/>
          <w14:ligatures w14:val="none"/>
        </w:rPr>
        <w:t xml:space="preserve">од </w:t>
      </w:r>
      <w:r w:rsidR="00DD687B" w:rsidRPr="00C5127C">
        <w:rPr>
          <w:rFonts w:ascii="Segoe UI" w:eastAsia="Times New Roman" w:hAnsi="Segoe UI" w:cs="Segoe UI"/>
          <w:kern w:val="0"/>
          <w:sz w:val="24"/>
          <w:szCs w:val="24"/>
          <w:lang w:val="sr-Cyrl-RS" w:eastAsia="sr-Latn-RS"/>
          <w14:ligatures w14:val="none"/>
        </w:rPr>
        <w:t>одабраних</w:t>
      </w:r>
      <w:r w:rsidR="00DD687B">
        <w:rPr>
          <w:rFonts w:ascii="Segoe UI" w:eastAsia="Times New Roman" w:hAnsi="Segoe UI" w:cs="Segoe UI"/>
          <w:kern w:val="0"/>
          <w:sz w:val="24"/>
          <w:szCs w:val="24"/>
          <w:lang w:val="sr-Cyrl-RS" w:eastAsia="sr-Latn-RS"/>
          <w14:ligatures w14:val="none"/>
        </w:rPr>
        <w:t xml:space="preserve"> </w:t>
      </w:r>
      <w:r w:rsidRPr="00175933">
        <w:rPr>
          <w:rFonts w:ascii="Segoe UI" w:eastAsia="Times New Roman" w:hAnsi="Segoe UI" w:cs="Segoe UI"/>
          <w:kern w:val="0"/>
          <w:sz w:val="24"/>
          <w:szCs w:val="24"/>
          <w:lang w:eastAsia="sr-Latn-RS"/>
          <w14:ligatures w14:val="none"/>
        </w:rPr>
        <w:t xml:space="preserve">кандидата који су укључени у </w:t>
      </w:r>
      <w:r>
        <w:rPr>
          <w:rFonts w:ascii="Segoe UI" w:eastAsia="Times New Roman" w:hAnsi="Segoe UI" w:cs="Segoe UI"/>
          <w:kern w:val="0"/>
          <w:sz w:val="24"/>
          <w:szCs w:val="24"/>
          <w:lang w:val="sr-Cyrl-RS" w:eastAsia="sr-Latn-RS"/>
          <w14:ligatures w14:val="none"/>
        </w:rPr>
        <w:t>СДН</w:t>
      </w:r>
      <w:r w:rsidRPr="00175933">
        <w:rPr>
          <w:rFonts w:ascii="Segoe UI" w:eastAsia="Times New Roman" w:hAnsi="Segoe UI" w:cs="Segoe UI"/>
          <w:kern w:val="0"/>
          <w:sz w:val="24"/>
          <w:szCs w:val="24"/>
          <w:lang w:eastAsia="sr-Latn-RS"/>
          <w14:ligatures w14:val="none"/>
        </w:rPr>
        <w:t xml:space="preserve"> да захтева достављање обновљене и усклађене изјаве о испуњености критеријума за квалитативни избор привредног субјекта</w:t>
      </w:r>
      <w:r w:rsidR="00E278DC">
        <w:rPr>
          <w:rFonts w:ascii="Segoe UI" w:eastAsia="Times New Roman" w:hAnsi="Segoe UI" w:cs="Segoe UI"/>
          <w:kern w:val="0"/>
          <w:sz w:val="24"/>
          <w:szCs w:val="24"/>
          <w:lang w:val="sr-Cyrl-RS" w:eastAsia="sr-Latn-RS"/>
          <w14:ligatures w14:val="none"/>
        </w:rPr>
        <w:t>, а кој</w:t>
      </w:r>
      <w:r w:rsidRPr="00175933">
        <w:rPr>
          <w:rFonts w:ascii="Segoe UI" w:eastAsia="Times New Roman" w:hAnsi="Segoe UI" w:cs="Segoe UI"/>
          <w:kern w:val="0"/>
          <w:sz w:val="24"/>
          <w:szCs w:val="24"/>
          <w:lang w:eastAsia="sr-Latn-RS"/>
          <w14:ligatures w14:val="none"/>
        </w:rPr>
        <w:t xml:space="preserve">и </w:t>
      </w:r>
      <w:r>
        <w:rPr>
          <w:rFonts w:ascii="Segoe UI" w:eastAsia="Times New Roman" w:hAnsi="Segoe UI" w:cs="Segoe UI"/>
          <w:kern w:val="0"/>
          <w:sz w:val="24"/>
          <w:szCs w:val="24"/>
          <w:lang w:val="sr-Cyrl-RS" w:eastAsia="sr-Latn-RS"/>
          <w14:ligatures w14:val="none"/>
        </w:rPr>
        <w:t xml:space="preserve">су </w:t>
      </w:r>
      <w:r w:rsidRPr="00175933">
        <w:rPr>
          <w:rFonts w:ascii="Segoe UI" w:eastAsia="Times New Roman" w:hAnsi="Segoe UI" w:cs="Segoe UI"/>
          <w:kern w:val="0"/>
          <w:sz w:val="24"/>
          <w:szCs w:val="24"/>
          <w:lang w:eastAsia="sr-Latn-RS"/>
          <w14:ligatures w14:val="none"/>
        </w:rPr>
        <w:t xml:space="preserve">дужни да </w:t>
      </w:r>
      <w:r w:rsidR="00E278DC">
        <w:rPr>
          <w:rFonts w:ascii="Segoe UI" w:eastAsia="Times New Roman" w:hAnsi="Segoe UI" w:cs="Segoe UI"/>
          <w:kern w:val="0"/>
          <w:sz w:val="24"/>
          <w:szCs w:val="24"/>
          <w:lang w:val="sr-Cyrl-RS" w:eastAsia="sr-Latn-RS"/>
          <w14:ligatures w14:val="none"/>
        </w:rPr>
        <w:t xml:space="preserve">исту </w:t>
      </w:r>
      <w:r w:rsidRPr="00175933">
        <w:rPr>
          <w:rFonts w:ascii="Segoe UI" w:eastAsia="Times New Roman" w:hAnsi="Segoe UI" w:cs="Segoe UI"/>
          <w:kern w:val="0"/>
          <w:sz w:val="24"/>
          <w:szCs w:val="24"/>
          <w:lang w:eastAsia="sr-Latn-RS"/>
          <w14:ligatures w14:val="none"/>
        </w:rPr>
        <w:t xml:space="preserve">доставе у року од </w:t>
      </w:r>
      <w:r>
        <w:rPr>
          <w:rFonts w:ascii="Segoe UI" w:eastAsia="Times New Roman" w:hAnsi="Segoe UI" w:cs="Segoe UI"/>
          <w:kern w:val="0"/>
          <w:sz w:val="24"/>
          <w:szCs w:val="24"/>
          <w:lang w:val="sr-Cyrl-RS" w:eastAsia="sr-Latn-RS"/>
          <w14:ligatures w14:val="none"/>
        </w:rPr>
        <w:t>5 (</w:t>
      </w:r>
      <w:r w:rsidRPr="00175933">
        <w:rPr>
          <w:rFonts w:ascii="Segoe UI" w:eastAsia="Times New Roman" w:hAnsi="Segoe UI" w:cs="Segoe UI"/>
          <w:kern w:val="0"/>
          <w:sz w:val="24"/>
          <w:szCs w:val="24"/>
          <w:lang w:eastAsia="sr-Latn-RS"/>
          <w14:ligatures w14:val="none"/>
        </w:rPr>
        <w:t>пет</w:t>
      </w:r>
      <w:r>
        <w:rPr>
          <w:rFonts w:ascii="Segoe UI" w:eastAsia="Times New Roman" w:hAnsi="Segoe UI" w:cs="Segoe UI"/>
          <w:kern w:val="0"/>
          <w:sz w:val="24"/>
          <w:szCs w:val="24"/>
          <w:lang w:val="sr-Cyrl-RS" w:eastAsia="sr-Latn-RS"/>
          <w14:ligatures w14:val="none"/>
        </w:rPr>
        <w:t>)</w:t>
      </w:r>
      <w:r w:rsidRPr="00175933">
        <w:rPr>
          <w:rFonts w:ascii="Segoe UI" w:eastAsia="Times New Roman" w:hAnsi="Segoe UI" w:cs="Segoe UI"/>
          <w:kern w:val="0"/>
          <w:sz w:val="24"/>
          <w:szCs w:val="24"/>
          <w:lang w:eastAsia="sr-Latn-RS"/>
          <w14:ligatures w14:val="none"/>
        </w:rPr>
        <w:t xml:space="preserve"> радних дана од дана достављања захтева.</w:t>
      </w:r>
    </w:p>
    <w:p w14:paraId="3A22B46F" w14:textId="77777777" w:rsidR="0047730E" w:rsidRDefault="0047730E" w:rsidP="0047730E">
      <w:pPr>
        <w:jc w:val="both"/>
        <w:rPr>
          <w:rFonts w:ascii="Segoe UI" w:eastAsia="Times New Roman" w:hAnsi="Segoe UI" w:cs="Segoe UI"/>
          <w:kern w:val="0"/>
          <w:sz w:val="24"/>
          <w:szCs w:val="24"/>
          <w:lang w:eastAsia="sr-Latn-RS"/>
          <w14:ligatures w14:val="none"/>
        </w:rPr>
      </w:pPr>
      <w:r w:rsidRPr="00175933">
        <w:rPr>
          <w:rFonts w:ascii="Segoe UI" w:eastAsia="Times New Roman" w:hAnsi="Segoe UI" w:cs="Segoe UI"/>
          <w:kern w:val="0"/>
          <w:sz w:val="24"/>
          <w:szCs w:val="24"/>
          <w:lang w:eastAsia="sr-Latn-RS"/>
          <w14:ligatures w14:val="none"/>
        </w:rPr>
        <w:t>Током читавог периода трајања СДН</w:t>
      </w:r>
      <w:r>
        <w:rPr>
          <w:rFonts w:ascii="Segoe UI" w:eastAsia="Times New Roman" w:hAnsi="Segoe UI" w:cs="Segoe UI"/>
          <w:kern w:val="0"/>
          <w:sz w:val="24"/>
          <w:szCs w:val="24"/>
          <w:lang w:val="sr-Cyrl-RS" w:eastAsia="sr-Latn-RS"/>
          <w14:ligatures w14:val="none"/>
        </w:rPr>
        <w:t>-а</w:t>
      </w:r>
      <w:r w:rsidRPr="00175933">
        <w:rPr>
          <w:rFonts w:ascii="Segoe UI" w:eastAsia="Times New Roman" w:hAnsi="Segoe UI" w:cs="Segoe UI"/>
          <w:kern w:val="0"/>
          <w:sz w:val="24"/>
          <w:szCs w:val="24"/>
          <w:lang w:eastAsia="sr-Latn-RS"/>
          <w14:ligatures w14:val="none"/>
        </w:rPr>
        <w:t xml:space="preserve">, наручилац може да затражи од понуђача и кандидата да доставе све доказе или део доказа о испуњености критеријума за </w:t>
      </w:r>
      <w:r w:rsidRPr="00175933">
        <w:rPr>
          <w:rFonts w:ascii="Segoe UI" w:eastAsia="Times New Roman" w:hAnsi="Segoe UI" w:cs="Segoe UI"/>
          <w:kern w:val="0"/>
          <w:sz w:val="24"/>
          <w:szCs w:val="24"/>
          <w:lang w:eastAsia="sr-Latn-RS"/>
          <w14:ligatures w14:val="none"/>
        </w:rPr>
        <w:lastRenderedPageBreak/>
        <w:t>квалитативни избор привредног субјекта ради провере података наведених у изјави о испуњености критеријума, ако је то потребно за правилно спровођење поступка.</w:t>
      </w:r>
    </w:p>
    <w:p w14:paraId="6070D080" w14:textId="77777777" w:rsidR="0047730E" w:rsidRPr="001E2CEA" w:rsidRDefault="0047730E" w:rsidP="0047730E">
      <w:pPr>
        <w:jc w:val="both"/>
        <w:rPr>
          <w:rFonts w:ascii="Segoe UI" w:eastAsia="Times New Roman" w:hAnsi="Segoe UI" w:cs="Segoe UI"/>
          <w:kern w:val="0"/>
          <w:sz w:val="24"/>
          <w:szCs w:val="24"/>
          <w:lang w:eastAsia="sr-Latn-RS"/>
          <w14:ligatures w14:val="none"/>
        </w:rPr>
      </w:pPr>
      <w:r w:rsidRPr="001E2CEA">
        <w:rPr>
          <w:rFonts w:ascii="Segoe UI" w:eastAsia="Times New Roman" w:hAnsi="Segoe UI" w:cs="Segoe UI"/>
          <w:kern w:val="0"/>
          <w:sz w:val="24"/>
          <w:szCs w:val="24"/>
          <w:lang w:eastAsia="sr-Latn-RS"/>
          <w14:ligatures w14:val="none"/>
        </w:rPr>
        <w:t xml:space="preserve">Уколико кандидати не доставе обновљене и усклађене изјаве, односно доказе или део доказа о испуњености критеријума за квалитативни избор привредног субјекта, биће искључени из СДН-а. </w:t>
      </w:r>
      <w:r w:rsidRPr="00E60987">
        <w:rPr>
          <w:rFonts w:ascii="Segoe UI" w:eastAsia="Times New Roman" w:hAnsi="Segoe UI" w:cs="Segoe UI"/>
          <w:kern w:val="0"/>
          <w:sz w:val="24"/>
          <w:szCs w:val="24"/>
          <w:lang w:eastAsia="sr-Latn-RS"/>
          <w14:ligatures w14:val="none"/>
        </w:rPr>
        <w:t>Искључени кандидати могу поново да поднесу пријаву у току трајања СДН-a.</w:t>
      </w:r>
    </w:p>
    <w:p w14:paraId="62FBB7F5" w14:textId="77777777" w:rsidR="0047730E" w:rsidRPr="001E2CEA" w:rsidRDefault="0047730E" w:rsidP="0047730E">
      <w:pPr>
        <w:jc w:val="both"/>
        <w:rPr>
          <w:rFonts w:ascii="Segoe UI" w:eastAsia="Times New Roman" w:hAnsi="Segoe UI" w:cs="Segoe UI"/>
          <w:kern w:val="0"/>
          <w:sz w:val="24"/>
          <w:szCs w:val="24"/>
          <w:lang w:eastAsia="sr-Latn-RS"/>
          <w14:ligatures w14:val="none"/>
        </w:rPr>
      </w:pPr>
      <w:r w:rsidRPr="00D65C2C">
        <w:rPr>
          <w:rFonts w:ascii="Segoe UI" w:eastAsia="Times New Roman" w:hAnsi="Segoe UI" w:cs="Segoe UI"/>
          <w:kern w:val="0"/>
          <w:sz w:val="24"/>
          <w:szCs w:val="24"/>
          <w:lang w:eastAsia="sr-Latn-RS"/>
          <w14:ligatures w14:val="none"/>
        </w:rPr>
        <w:t>У току трајања рокова кандидатима да Наручиоцу доставе обновљене и усклађене изјаве, односно доказе или део доказа о испуњености критеријума за квалитативни избор привредног субјекта, Наручилац неће спроводити појединачне набавке у оквиру СДН-a.</w:t>
      </w:r>
    </w:p>
    <w:p w14:paraId="6DCD1CB3" w14:textId="77777777" w:rsidR="0047730E" w:rsidRPr="000F4B74" w:rsidRDefault="0047730E" w:rsidP="0047730E">
      <w:pPr>
        <w:jc w:val="both"/>
        <w:rPr>
          <w:rFonts w:ascii="Segoe UI" w:eastAsia="Times New Roman" w:hAnsi="Segoe UI" w:cs="Segoe UI"/>
          <w:b/>
          <w:color w:val="14196B" w:themeColor="accent1" w:themeShade="80"/>
          <w:kern w:val="0"/>
          <w:sz w:val="28"/>
          <w:szCs w:val="28"/>
          <w:lang w:val="sr-Cyrl-RS" w:eastAsia="sr-Latn-RS"/>
          <w14:ligatures w14:val="none"/>
        </w:rPr>
      </w:pPr>
      <w:r>
        <w:rPr>
          <w:rFonts w:ascii="Segoe UI" w:eastAsia="Times New Roman" w:hAnsi="Segoe UI" w:cs="Segoe UI"/>
          <w:b/>
          <w:color w:val="14196B" w:themeColor="accent1" w:themeShade="80"/>
          <w:kern w:val="0"/>
          <w:sz w:val="28"/>
          <w:szCs w:val="28"/>
          <w:lang w:val="sr-Cyrl-RS" w:eastAsia="sr-Latn-RS"/>
          <w14:ligatures w14:val="none"/>
        </w:rPr>
        <w:t>Додела уговора на основу</w:t>
      </w:r>
      <w:r w:rsidRPr="00175933">
        <w:rPr>
          <w:rFonts w:ascii="Segoe UI" w:eastAsia="Times New Roman" w:hAnsi="Segoe UI" w:cs="Segoe UI"/>
          <w:b/>
          <w:color w:val="14196B" w:themeColor="accent1" w:themeShade="80"/>
          <w:kern w:val="0"/>
          <w:sz w:val="28"/>
          <w:szCs w:val="28"/>
          <w:lang w:eastAsia="sr-Latn-RS"/>
          <w14:ligatures w14:val="none"/>
        </w:rPr>
        <w:t xml:space="preserve"> СДН-а</w:t>
      </w:r>
      <w:r>
        <w:rPr>
          <w:rFonts w:ascii="Segoe UI" w:eastAsia="Times New Roman" w:hAnsi="Segoe UI" w:cs="Segoe UI"/>
          <w:b/>
          <w:color w:val="14196B" w:themeColor="accent1" w:themeShade="80"/>
          <w:kern w:val="0"/>
          <w:sz w:val="28"/>
          <w:szCs w:val="28"/>
          <w:lang w:val="sr-Cyrl-RS" w:eastAsia="sr-Latn-RS"/>
          <w14:ligatures w14:val="none"/>
        </w:rPr>
        <w:t xml:space="preserve"> – друга фаза поступка</w:t>
      </w:r>
    </w:p>
    <w:p w14:paraId="70D2F20A" w14:textId="77777777" w:rsidR="0047730E" w:rsidRPr="00C36522" w:rsidRDefault="0047730E" w:rsidP="0047730E">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На</w:t>
      </w:r>
      <w:r w:rsidRPr="00175933">
        <w:rPr>
          <w:rFonts w:ascii="Segoe UI" w:eastAsia="Times New Roman" w:hAnsi="Segoe UI" w:cs="Segoe UI"/>
          <w:kern w:val="0"/>
          <w:sz w:val="24"/>
          <w:szCs w:val="24"/>
          <w:lang w:eastAsia="sr-Latn-RS"/>
          <w14:ligatures w14:val="none"/>
        </w:rPr>
        <w:t xml:space="preserve">ручилац приступа </w:t>
      </w:r>
      <w:r>
        <w:rPr>
          <w:rFonts w:ascii="Segoe UI" w:eastAsia="Times New Roman" w:hAnsi="Segoe UI" w:cs="Segoe UI"/>
          <w:kern w:val="0"/>
          <w:sz w:val="24"/>
          <w:szCs w:val="24"/>
          <w:lang w:val="sr-Cyrl-RS" w:eastAsia="sr-Latn-RS"/>
          <w14:ligatures w14:val="none"/>
        </w:rPr>
        <w:t xml:space="preserve">спровођењу друге фазе поступка, односно приступа поступку доделе појединачних уговора, када настане потреба за </w:t>
      </w:r>
      <w:r w:rsidRPr="00C36522">
        <w:rPr>
          <w:rFonts w:ascii="Segoe UI" w:eastAsia="Times New Roman" w:hAnsi="Segoe UI" w:cs="Segoe UI"/>
          <w:kern w:val="0"/>
          <w:sz w:val="24"/>
          <w:szCs w:val="24"/>
          <w:lang w:val="sr-Cyrl-RS" w:eastAsia="sr-Latn-RS"/>
          <w14:ligatures w14:val="none"/>
        </w:rPr>
        <w:t xml:space="preserve">сваком појединачном набавком добара која су предмет ове јавне набавке. </w:t>
      </w:r>
    </w:p>
    <w:p w14:paraId="679C62F1" w14:textId="77777777" w:rsidR="0047730E" w:rsidRPr="00C36522" w:rsidRDefault="0047730E" w:rsidP="0047730E">
      <w:pPr>
        <w:jc w:val="both"/>
        <w:rPr>
          <w:rFonts w:ascii="Segoe UI" w:eastAsia="Times New Roman" w:hAnsi="Segoe UI" w:cs="Segoe UI"/>
          <w:kern w:val="0"/>
          <w:sz w:val="24"/>
          <w:szCs w:val="24"/>
          <w:lang w:val="sr-Cyrl-RS" w:eastAsia="sr-Latn-RS"/>
          <w14:ligatures w14:val="none"/>
        </w:rPr>
      </w:pPr>
      <w:r w:rsidRPr="00C36522">
        <w:rPr>
          <w:rFonts w:ascii="Segoe UI" w:eastAsia="Times New Roman" w:hAnsi="Segoe UI" w:cs="Segoe UI"/>
          <w:kern w:val="0"/>
          <w:sz w:val="24"/>
          <w:szCs w:val="24"/>
          <w:lang w:val="sr-Cyrl-RS" w:eastAsia="sr-Latn-RS"/>
          <w14:ligatures w14:val="none"/>
        </w:rPr>
        <w:t>У другој фази поступка могу да учествују само кандидати који су претходно примљени у СДН.</w:t>
      </w:r>
    </w:p>
    <w:p w14:paraId="758C9462" w14:textId="5401FA5D" w:rsidR="0047730E" w:rsidRDefault="0047730E" w:rsidP="0047730E">
      <w:pPr>
        <w:jc w:val="both"/>
        <w:rPr>
          <w:rFonts w:ascii="Segoe UI" w:eastAsia="Times New Roman" w:hAnsi="Segoe UI" w:cs="Segoe UI"/>
          <w:kern w:val="0"/>
          <w:sz w:val="24"/>
          <w:szCs w:val="24"/>
          <w:lang w:val="sr-Cyrl-RS" w:eastAsia="sr-Latn-RS"/>
          <w14:ligatures w14:val="none"/>
        </w:rPr>
      </w:pPr>
      <w:r w:rsidRPr="00C36522">
        <w:rPr>
          <w:rFonts w:ascii="Segoe UI" w:eastAsia="Times New Roman" w:hAnsi="Segoe UI" w:cs="Segoe UI"/>
          <w:kern w:val="0"/>
          <w:sz w:val="24"/>
          <w:szCs w:val="24"/>
          <w:lang w:val="sr-Cyrl-RS" w:eastAsia="sr-Latn-RS"/>
          <w14:ligatures w14:val="none"/>
        </w:rPr>
        <w:t>Када настане потреба за појединачном набавком</w:t>
      </w:r>
      <w:r w:rsidR="00BA7BE0">
        <w:rPr>
          <w:rFonts w:ascii="Segoe UI" w:eastAsia="Times New Roman" w:hAnsi="Segoe UI" w:cs="Segoe UI"/>
          <w:kern w:val="0"/>
          <w:sz w:val="24"/>
          <w:szCs w:val="24"/>
          <w:lang w:val="sr-Cyrl-RS" w:eastAsia="sr-Latn-RS"/>
          <w14:ligatures w14:val="none"/>
        </w:rPr>
        <w:t>,</w:t>
      </w:r>
      <w:r w:rsidRPr="00C36522">
        <w:rPr>
          <w:rFonts w:ascii="Segoe UI" w:eastAsia="Times New Roman" w:hAnsi="Segoe UI" w:cs="Segoe UI"/>
          <w:kern w:val="0"/>
          <w:sz w:val="24"/>
          <w:szCs w:val="24"/>
          <w:lang w:val="sr-Cyrl-RS" w:eastAsia="sr-Latn-RS"/>
          <w14:ligatures w14:val="none"/>
        </w:rPr>
        <w:t xml:space="preserve"> Наручилац ће истовремено, путем Портала, упутити позив свим кандидатима који су примљени СДН</w:t>
      </w:r>
      <w:r w:rsidR="00E278DC">
        <w:rPr>
          <w:rFonts w:ascii="Segoe UI" w:eastAsia="Times New Roman" w:hAnsi="Segoe UI" w:cs="Segoe UI"/>
          <w:kern w:val="0"/>
          <w:sz w:val="24"/>
          <w:szCs w:val="24"/>
          <w:lang w:val="sr-Cyrl-RS" w:eastAsia="sr-Latn-RS"/>
          <w14:ligatures w14:val="none"/>
        </w:rPr>
        <w:t>-у</w:t>
      </w:r>
      <w:r w:rsidRPr="00C36522">
        <w:rPr>
          <w:rFonts w:ascii="Segoe UI" w:eastAsia="Times New Roman" w:hAnsi="Segoe UI" w:cs="Segoe UI"/>
          <w:kern w:val="0"/>
          <w:sz w:val="24"/>
          <w:szCs w:val="24"/>
          <w:lang w:val="sr-Cyrl-RS" w:eastAsia="sr-Latn-RS"/>
          <w14:ligatures w14:val="none"/>
        </w:rPr>
        <w:t xml:space="preserve"> да поднесу понуду за појединачну набавку.</w:t>
      </w:r>
      <w:r>
        <w:rPr>
          <w:rFonts w:ascii="Segoe UI" w:eastAsia="Times New Roman" w:hAnsi="Segoe UI" w:cs="Segoe UI"/>
          <w:kern w:val="0"/>
          <w:sz w:val="24"/>
          <w:szCs w:val="24"/>
          <w:lang w:val="sr-Cyrl-RS" w:eastAsia="sr-Latn-RS"/>
          <w14:ligatures w14:val="none"/>
        </w:rPr>
        <w:t xml:space="preserve"> </w:t>
      </w:r>
    </w:p>
    <w:p w14:paraId="2D2575D4" w14:textId="17D6D67F" w:rsidR="0047730E" w:rsidRPr="00E278DC" w:rsidRDefault="0047730E" w:rsidP="0047730E">
      <w:pPr>
        <w:jc w:val="both"/>
        <w:rPr>
          <w:rFonts w:ascii="Segoe UI" w:eastAsia="Times New Roman" w:hAnsi="Segoe UI" w:cs="Segoe UI"/>
          <w:kern w:val="0"/>
          <w:sz w:val="24"/>
          <w:szCs w:val="24"/>
          <w:lang w:val="sr-Cyrl-RS" w:eastAsia="sr-Latn-RS"/>
          <w14:ligatures w14:val="none"/>
        </w:rPr>
      </w:pPr>
      <w:r w:rsidRPr="004455DE">
        <w:rPr>
          <w:rFonts w:ascii="Segoe UI" w:eastAsia="Times New Roman" w:hAnsi="Segoe UI" w:cs="Segoe UI"/>
          <w:kern w:val="0"/>
          <w:sz w:val="24"/>
          <w:szCs w:val="24"/>
          <w:lang w:val="sr-Cyrl-RS" w:eastAsia="sr-Latn-RS"/>
          <w14:ligatures w14:val="none"/>
        </w:rPr>
        <w:t>За сваку појединачну набавку у СДН-у, наручилац ће у зависности од предмета набавке, количине и карактеристика, на основу истраживања тржишта одред</w:t>
      </w:r>
      <w:r w:rsidR="00BA7BE0">
        <w:rPr>
          <w:rFonts w:ascii="Segoe UI" w:eastAsia="Times New Roman" w:hAnsi="Segoe UI" w:cs="Segoe UI"/>
          <w:kern w:val="0"/>
          <w:sz w:val="24"/>
          <w:szCs w:val="24"/>
          <w:lang w:val="sr-Cyrl-RS" w:eastAsia="sr-Latn-RS"/>
          <w14:ligatures w14:val="none"/>
        </w:rPr>
        <w:t>и</w:t>
      </w:r>
      <w:r w:rsidRPr="004455DE">
        <w:rPr>
          <w:rFonts w:ascii="Segoe UI" w:eastAsia="Times New Roman" w:hAnsi="Segoe UI" w:cs="Segoe UI"/>
          <w:kern w:val="0"/>
          <w:sz w:val="24"/>
          <w:szCs w:val="24"/>
          <w:lang w:val="sr-Cyrl-RS" w:eastAsia="sr-Latn-RS"/>
          <w14:ligatures w14:val="none"/>
        </w:rPr>
        <w:t>ти процењену вредност конкретне набавке</w:t>
      </w:r>
      <w:r w:rsidRPr="00E278DC">
        <w:rPr>
          <w:rFonts w:ascii="Segoe UI" w:eastAsia="Times New Roman" w:hAnsi="Segoe UI" w:cs="Segoe UI"/>
          <w:kern w:val="0"/>
          <w:sz w:val="24"/>
          <w:szCs w:val="24"/>
          <w:lang w:val="sr-Cyrl-RS" w:eastAsia="sr-Latn-RS"/>
          <w14:ligatures w14:val="none"/>
        </w:rPr>
        <w:t xml:space="preserve">. </w:t>
      </w:r>
      <w:r w:rsidRPr="00923F4F">
        <w:rPr>
          <w:rFonts w:ascii="Segoe UI" w:eastAsia="Times New Roman" w:hAnsi="Segoe UI" w:cs="Segoe UI"/>
          <w:b/>
          <w:kern w:val="0"/>
          <w:sz w:val="24"/>
          <w:szCs w:val="24"/>
          <w:lang w:val="sr-Cyrl-RS" w:eastAsia="sr-Latn-RS"/>
          <w14:ligatures w14:val="none"/>
        </w:rPr>
        <w:t>Процењена вредност биће одређена интерним документом</w:t>
      </w:r>
      <w:r w:rsidRPr="00923F4F">
        <w:rPr>
          <w:rFonts w:ascii="Segoe UI" w:eastAsia="Times New Roman" w:hAnsi="Segoe UI" w:cs="Segoe UI"/>
          <w:kern w:val="0"/>
          <w:sz w:val="24"/>
          <w:szCs w:val="24"/>
          <w:lang w:val="sr-Cyrl-RS" w:eastAsia="sr-Latn-RS"/>
          <w14:ligatures w14:val="none"/>
        </w:rPr>
        <w:t xml:space="preserve"> наручиоца којим се иницира појединачна набавка у СДН-у </w:t>
      </w:r>
      <w:r w:rsidRPr="00923F4F">
        <w:rPr>
          <w:rFonts w:ascii="Segoe UI" w:eastAsia="Times New Roman" w:hAnsi="Segoe UI" w:cs="Segoe UI"/>
          <w:b/>
          <w:kern w:val="0"/>
          <w:sz w:val="24"/>
          <w:szCs w:val="24"/>
          <w:lang w:val="sr-Cyrl-RS" w:eastAsia="sr-Latn-RS"/>
          <w14:ligatures w14:val="none"/>
        </w:rPr>
        <w:t xml:space="preserve">и исту наручилац </w:t>
      </w:r>
      <w:r w:rsidR="008D5B9D">
        <w:rPr>
          <w:rFonts w:ascii="Segoe UI" w:eastAsia="Times New Roman" w:hAnsi="Segoe UI" w:cs="Segoe UI"/>
          <w:b/>
          <w:kern w:val="0"/>
          <w:sz w:val="24"/>
          <w:szCs w:val="24"/>
          <w:lang w:val="sr-Cyrl-RS" w:eastAsia="sr-Latn-RS"/>
          <w14:ligatures w14:val="none"/>
        </w:rPr>
        <w:t>наводи</w:t>
      </w:r>
      <w:r w:rsidRPr="00923F4F">
        <w:rPr>
          <w:rFonts w:ascii="Segoe UI" w:eastAsia="Times New Roman" w:hAnsi="Segoe UI" w:cs="Segoe UI"/>
          <w:b/>
          <w:kern w:val="0"/>
          <w:sz w:val="24"/>
          <w:szCs w:val="24"/>
          <w:lang w:val="sr-Cyrl-RS" w:eastAsia="sr-Latn-RS"/>
          <w14:ligatures w14:val="none"/>
        </w:rPr>
        <w:t xml:space="preserve"> у документацији о набавци</w:t>
      </w:r>
      <w:r w:rsidRPr="00923F4F">
        <w:rPr>
          <w:rFonts w:ascii="Segoe UI" w:eastAsia="Times New Roman" w:hAnsi="Segoe UI" w:cs="Segoe UI"/>
          <w:kern w:val="0"/>
          <w:sz w:val="24"/>
          <w:szCs w:val="24"/>
          <w:lang w:val="sr-Cyrl-RS" w:eastAsia="sr-Latn-RS"/>
          <w14:ligatures w14:val="none"/>
        </w:rPr>
        <w:t xml:space="preserve"> за сваку појед</w:t>
      </w:r>
      <w:r w:rsidR="00BA7BE0" w:rsidRPr="00923F4F">
        <w:rPr>
          <w:rFonts w:ascii="Segoe UI" w:eastAsia="Times New Roman" w:hAnsi="Segoe UI" w:cs="Segoe UI"/>
          <w:kern w:val="0"/>
          <w:sz w:val="24"/>
          <w:szCs w:val="24"/>
          <w:lang w:val="sr-Cyrl-RS" w:eastAsia="sr-Latn-RS"/>
          <w14:ligatures w14:val="none"/>
        </w:rPr>
        <w:t>и</w:t>
      </w:r>
      <w:r w:rsidRPr="00923F4F">
        <w:rPr>
          <w:rFonts w:ascii="Segoe UI" w:eastAsia="Times New Roman" w:hAnsi="Segoe UI" w:cs="Segoe UI"/>
          <w:kern w:val="0"/>
          <w:sz w:val="24"/>
          <w:szCs w:val="24"/>
          <w:lang w:val="sr-Cyrl-RS" w:eastAsia="sr-Latn-RS"/>
          <w14:ligatures w14:val="none"/>
        </w:rPr>
        <w:t>начну набавку.</w:t>
      </w:r>
    </w:p>
    <w:p w14:paraId="1126142B" w14:textId="77777777" w:rsidR="0047730E" w:rsidRPr="00C36522" w:rsidRDefault="0047730E" w:rsidP="0047730E">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Д</w:t>
      </w:r>
      <w:r w:rsidRPr="00C36522">
        <w:rPr>
          <w:rFonts w:ascii="Segoe UI" w:eastAsia="Times New Roman" w:hAnsi="Segoe UI" w:cs="Segoe UI"/>
          <w:kern w:val="0"/>
          <w:sz w:val="24"/>
          <w:szCs w:val="24"/>
          <w:lang w:val="sr-Cyrl-RS" w:eastAsia="sr-Latn-RS"/>
          <w14:ligatures w14:val="none"/>
        </w:rPr>
        <w:t xml:space="preserve">окументација за појединачну набавку садржи ближе услове везане за извршење појединачне набавке, односно конкретан предмет појединачне набавке, са техничком спецификацијом, количинама, </w:t>
      </w:r>
      <w:r w:rsidRPr="0091219E">
        <w:rPr>
          <w:rFonts w:ascii="Segoe UI" w:eastAsia="Times New Roman" w:hAnsi="Segoe UI" w:cs="Segoe UI"/>
          <w:kern w:val="0"/>
          <w:sz w:val="24"/>
          <w:szCs w:val="24"/>
          <w:lang w:val="sr-Cyrl-RS" w:eastAsia="sr-Latn-RS"/>
          <w14:ligatures w14:val="none"/>
        </w:rPr>
        <w:t>обрасцем структуре цене</w:t>
      </w:r>
      <w:r w:rsidRPr="00C36522">
        <w:rPr>
          <w:rFonts w:ascii="Segoe UI" w:eastAsia="Times New Roman" w:hAnsi="Segoe UI" w:cs="Segoe UI"/>
          <w:kern w:val="0"/>
          <w:sz w:val="24"/>
          <w:szCs w:val="24"/>
          <w:lang w:val="sr-Cyrl-RS" w:eastAsia="sr-Latn-RS"/>
          <w14:ligatures w14:val="none"/>
        </w:rPr>
        <w:t xml:space="preserve"> и осталом документацијом потребном у циљу закључења појединачног уговора. </w:t>
      </w:r>
    </w:p>
    <w:p w14:paraId="7CE07A67" w14:textId="77777777" w:rsidR="0047730E" w:rsidRPr="00C36522" w:rsidRDefault="0047730E" w:rsidP="0047730E">
      <w:pPr>
        <w:jc w:val="both"/>
        <w:rPr>
          <w:rFonts w:ascii="Segoe UI" w:eastAsia="Times New Roman" w:hAnsi="Segoe UI" w:cs="Segoe UI"/>
          <w:kern w:val="0"/>
          <w:sz w:val="24"/>
          <w:szCs w:val="24"/>
          <w:lang w:val="sr-Cyrl-RS" w:eastAsia="sr-Latn-RS"/>
          <w14:ligatures w14:val="none"/>
        </w:rPr>
      </w:pPr>
      <w:r w:rsidRPr="00C36522">
        <w:rPr>
          <w:rFonts w:ascii="Segoe UI" w:eastAsia="Times New Roman" w:hAnsi="Segoe UI" w:cs="Segoe UI"/>
          <w:kern w:val="0"/>
          <w:sz w:val="24"/>
          <w:szCs w:val="24"/>
          <w:lang w:val="sr-Cyrl-RS" w:eastAsia="sr-Latn-RS"/>
          <w14:ligatures w14:val="none"/>
        </w:rPr>
        <w:t xml:space="preserve">Минимални рок за подношење понуда за појединачне набавке је 10 (десет) дана од дана слања позива за подношење понуда кандидатима који су примљени у СДН. Наручилац у позиву за подношење понуда прецизира тачан датум и време за подношење понуде за сваку појединачну набавку. </w:t>
      </w:r>
    </w:p>
    <w:p w14:paraId="4AC4B7E1" w14:textId="3C3637D8" w:rsidR="0047730E" w:rsidRPr="00C36522" w:rsidRDefault="0047730E" w:rsidP="0047730E">
      <w:pPr>
        <w:jc w:val="both"/>
        <w:rPr>
          <w:rFonts w:ascii="Segoe UI" w:eastAsia="Times New Roman" w:hAnsi="Segoe UI" w:cs="Segoe UI"/>
          <w:kern w:val="0"/>
          <w:sz w:val="24"/>
          <w:szCs w:val="24"/>
          <w:lang w:val="sr-Cyrl-RS" w:eastAsia="sr-Latn-RS"/>
          <w14:ligatures w14:val="none"/>
        </w:rPr>
      </w:pPr>
      <w:r w:rsidRPr="00C36522">
        <w:rPr>
          <w:rFonts w:ascii="Segoe UI" w:eastAsia="Times New Roman" w:hAnsi="Segoe UI" w:cs="Segoe UI"/>
          <w:kern w:val="0"/>
          <w:sz w:val="24"/>
          <w:szCs w:val="24"/>
          <w:lang w:val="sr-Cyrl-RS" w:eastAsia="sr-Latn-RS"/>
          <w14:ligatures w14:val="none"/>
        </w:rPr>
        <w:lastRenderedPageBreak/>
        <w:t>Кандидати нису у обавези да поднесу понуду за појединачну набавку, што неће утицати на њихов статус канд</w:t>
      </w:r>
      <w:r w:rsidR="00CC61FF">
        <w:rPr>
          <w:rFonts w:ascii="Segoe UI" w:eastAsia="Times New Roman" w:hAnsi="Segoe UI" w:cs="Segoe UI"/>
          <w:kern w:val="0"/>
          <w:sz w:val="24"/>
          <w:szCs w:val="24"/>
          <w:lang w:val="sr-Cyrl-RS" w:eastAsia="sr-Latn-RS"/>
          <w14:ligatures w14:val="none"/>
        </w:rPr>
        <w:t>и</w:t>
      </w:r>
      <w:r w:rsidRPr="00C36522">
        <w:rPr>
          <w:rFonts w:ascii="Segoe UI" w:eastAsia="Times New Roman" w:hAnsi="Segoe UI" w:cs="Segoe UI"/>
          <w:kern w:val="0"/>
          <w:sz w:val="24"/>
          <w:szCs w:val="24"/>
          <w:lang w:val="sr-Cyrl-RS" w:eastAsia="sr-Latn-RS"/>
          <w14:ligatures w14:val="none"/>
        </w:rPr>
        <w:t>дата и даље учешће у СДН-у.</w:t>
      </w:r>
    </w:p>
    <w:p w14:paraId="77CF1351" w14:textId="77777777" w:rsidR="0047730E" w:rsidRPr="00C36522" w:rsidRDefault="0047730E" w:rsidP="0047730E">
      <w:pPr>
        <w:jc w:val="both"/>
        <w:rPr>
          <w:rFonts w:ascii="Segoe UI" w:eastAsia="Times New Roman" w:hAnsi="Segoe UI" w:cs="Segoe UI"/>
          <w:kern w:val="0"/>
          <w:sz w:val="24"/>
          <w:szCs w:val="24"/>
          <w:lang w:val="sr-Cyrl-RS" w:eastAsia="sr-Latn-RS"/>
          <w14:ligatures w14:val="none"/>
        </w:rPr>
      </w:pPr>
      <w:r w:rsidRPr="00C36522">
        <w:rPr>
          <w:rFonts w:ascii="Segoe UI" w:eastAsia="Times New Roman" w:hAnsi="Segoe UI" w:cs="Segoe UI"/>
          <w:kern w:val="0"/>
          <w:sz w:val="24"/>
          <w:szCs w:val="24"/>
          <w:lang w:val="sr-Cyrl-RS" w:eastAsia="sr-Latn-RS"/>
          <w14:ligatures w14:val="none"/>
        </w:rPr>
        <w:t>Отварање понуда за појединачне набавке врши се путем Портала.</w:t>
      </w:r>
    </w:p>
    <w:p w14:paraId="5E250FCC" w14:textId="70FE1874" w:rsidR="0047730E" w:rsidRPr="00C36522" w:rsidRDefault="0047730E" w:rsidP="0047730E">
      <w:pPr>
        <w:pStyle w:val="Default"/>
        <w:rPr>
          <w:rFonts w:ascii="Segoe UI" w:eastAsia="Times New Roman" w:hAnsi="Segoe UI" w:cs="Segoe UI"/>
          <w:color w:val="auto"/>
          <w:lang w:val="sr-Cyrl-RS" w:eastAsia="sr-Latn-RS"/>
        </w:rPr>
      </w:pPr>
      <w:r w:rsidRPr="00C36522">
        <w:rPr>
          <w:rFonts w:ascii="Segoe UI" w:eastAsia="Times New Roman" w:hAnsi="Segoe UI" w:cs="Segoe UI"/>
          <w:color w:val="auto"/>
          <w:lang w:val="sr-Cyrl-RS" w:eastAsia="sr-Latn-RS"/>
        </w:rPr>
        <w:t xml:space="preserve">Наручилац додељује уговор о јавној набавци у оквиру СДН-а понуђачу који је поднео најповољнију понуду </w:t>
      </w:r>
      <w:r w:rsidRPr="00176A96">
        <w:rPr>
          <w:rFonts w:ascii="Segoe UI" w:eastAsia="Times New Roman" w:hAnsi="Segoe UI" w:cs="Segoe UI"/>
          <w:color w:val="auto"/>
          <w:lang w:val="sr-Cyrl-RS" w:eastAsia="sr-Latn-RS"/>
        </w:rPr>
        <w:t>за појединачну набавку на</w:t>
      </w:r>
      <w:r w:rsidRPr="00C36522">
        <w:rPr>
          <w:rFonts w:ascii="Segoe UI" w:eastAsia="Times New Roman" w:hAnsi="Segoe UI" w:cs="Segoe UI"/>
          <w:color w:val="auto"/>
          <w:lang w:val="sr-Cyrl-RS" w:eastAsia="sr-Latn-RS"/>
        </w:rPr>
        <w:t xml:space="preserve"> основу критеријума економски најповољниј</w:t>
      </w:r>
      <w:r w:rsidR="00BA7BE0">
        <w:rPr>
          <w:rFonts w:ascii="Segoe UI" w:eastAsia="Times New Roman" w:hAnsi="Segoe UI" w:cs="Segoe UI"/>
          <w:color w:val="auto"/>
          <w:lang w:val="sr-Cyrl-RS" w:eastAsia="sr-Latn-RS"/>
        </w:rPr>
        <w:t>е</w:t>
      </w:r>
      <w:r w:rsidRPr="00C36522">
        <w:rPr>
          <w:rFonts w:ascii="Segoe UI" w:eastAsia="Times New Roman" w:hAnsi="Segoe UI" w:cs="Segoe UI"/>
          <w:color w:val="auto"/>
          <w:lang w:val="sr-Cyrl-RS" w:eastAsia="sr-Latn-RS"/>
        </w:rPr>
        <w:t xml:space="preserve"> понуд</w:t>
      </w:r>
      <w:r w:rsidR="00BA7BE0">
        <w:rPr>
          <w:rFonts w:ascii="Segoe UI" w:eastAsia="Times New Roman" w:hAnsi="Segoe UI" w:cs="Segoe UI"/>
          <w:color w:val="auto"/>
          <w:lang w:val="sr-Cyrl-RS" w:eastAsia="sr-Latn-RS"/>
        </w:rPr>
        <w:t>е</w:t>
      </w:r>
      <w:r w:rsidRPr="00C36522">
        <w:rPr>
          <w:rFonts w:ascii="Segoe UI" w:eastAsia="Times New Roman" w:hAnsi="Segoe UI" w:cs="Segoe UI"/>
          <w:color w:val="auto"/>
          <w:lang w:val="sr-Cyrl-RS" w:eastAsia="sr-Latn-RS"/>
        </w:rPr>
        <w:t xml:space="preserve"> која се заснива на односу цене и квалитета, а који су наведени у јавном позиву, при чему Наручилац те критеријуме одређује у позиву за подношење понуде и може да их прецизније одреди.  </w:t>
      </w:r>
    </w:p>
    <w:p w14:paraId="4EDBEB3C" w14:textId="77777777" w:rsidR="0047730E" w:rsidRDefault="0047730E" w:rsidP="0047730E">
      <w:pPr>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br w:type="page"/>
      </w:r>
    </w:p>
    <w:p w14:paraId="65DC4CBD" w14:textId="77777777" w:rsidR="0047730E" w:rsidRDefault="0047730E" w:rsidP="008D72EF">
      <w:pPr>
        <w:pStyle w:val="DRUGI"/>
        <w:numPr>
          <w:ilvl w:val="0"/>
          <w:numId w:val="6"/>
        </w:numPr>
        <w:rPr>
          <w:rFonts w:ascii="Segoe UI" w:eastAsia="Times New Roman" w:hAnsi="Segoe UI" w:cs="Segoe UI"/>
          <w:sz w:val="24"/>
          <w:szCs w:val="24"/>
          <w:lang w:eastAsia="sr-Latn-RS"/>
        </w:rPr>
      </w:pPr>
      <w:bookmarkStart w:id="7" w:name="_Toc160977581"/>
      <w:r w:rsidRPr="00851D9E">
        <w:rPr>
          <w:bCs/>
          <w:caps/>
          <w:sz w:val="28"/>
          <w:szCs w:val="28"/>
        </w:rPr>
        <w:lastRenderedPageBreak/>
        <w:t>Општи подаци о предмету набавке</w:t>
      </w:r>
      <w:bookmarkEnd w:id="7"/>
      <w:r w:rsidRPr="00851D9E">
        <w:rPr>
          <w:rFonts w:asciiTheme="minorHAnsi" w:hAnsiTheme="minorHAnsi"/>
          <w:bCs/>
          <w:caps/>
          <w:sz w:val="28"/>
          <w:szCs w:val="28"/>
          <w:lang w:val="sr-Cyrl-RS"/>
        </w:rPr>
        <w:t xml:space="preserve"> </w:t>
      </w:r>
    </w:p>
    <w:p w14:paraId="4F78D6BC" w14:textId="77777777" w:rsidR="0047730E" w:rsidRDefault="0047730E" w:rsidP="0047730E">
      <w:pPr>
        <w:rPr>
          <w:rFonts w:ascii="Segoe UI" w:eastAsia="Times New Roman" w:hAnsi="Segoe UI" w:cs="Segoe UI"/>
          <w:b/>
          <w:bCs/>
          <w:kern w:val="0"/>
          <w:lang w:val="sr-Cyrl-RS" w:eastAsia="sr-Latn-RS"/>
          <w14:ligatures w14:val="none"/>
        </w:rPr>
      </w:pPr>
    </w:p>
    <w:tbl>
      <w:tblPr>
        <w:tblStyle w:val="TableGrid"/>
        <w:tblW w:w="0" w:type="auto"/>
        <w:tblLook w:val="04A0" w:firstRow="1" w:lastRow="0" w:firstColumn="1" w:lastColumn="0" w:noHBand="0" w:noVBand="1"/>
      </w:tblPr>
      <w:tblGrid>
        <w:gridCol w:w="3114"/>
        <w:gridCol w:w="5902"/>
      </w:tblGrid>
      <w:tr w:rsidR="0047730E" w:rsidRPr="00A9622E" w14:paraId="7450AC9F" w14:textId="77777777" w:rsidTr="0066167F">
        <w:tc>
          <w:tcPr>
            <w:tcW w:w="3114" w:type="dxa"/>
          </w:tcPr>
          <w:p w14:paraId="69D2CF99" w14:textId="77777777" w:rsidR="0047730E" w:rsidRPr="00A9622E" w:rsidRDefault="0047730E" w:rsidP="0066167F">
            <w:pPr>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color w:val="14196B" w:themeColor="accent1" w:themeShade="80"/>
                <w:kern w:val="0"/>
                <w:sz w:val="24"/>
                <w:szCs w:val="24"/>
                <w:lang w:val="sr-Cyrl-RS" w:eastAsia="sr-Latn-RS"/>
                <w14:ligatures w14:val="none"/>
              </w:rPr>
              <w:t>Назив:</w:t>
            </w:r>
          </w:p>
        </w:tc>
        <w:tc>
          <w:tcPr>
            <w:tcW w:w="5902" w:type="dxa"/>
          </w:tcPr>
          <w:p w14:paraId="57731099" w14:textId="77777777" w:rsidR="0047730E" w:rsidRPr="009F161E" w:rsidRDefault="0047730E" w:rsidP="0066167F">
            <w:pPr>
              <w:jc w:val="both"/>
              <w:rPr>
                <w:rFonts w:ascii="Segoe UI" w:eastAsia="Times New Roman" w:hAnsi="Segoe UI" w:cs="Segoe UI"/>
                <w:kern w:val="0"/>
                <w:sz w:val="24"/>
                <w:szCs w:val="24"/>
                <w:lang w:eastAsia="sr-Latn-RS"/>
                <w14:ligatures w14:val="none"/>
              </w:rPr>
            </w:pPr>
            <w:r w:rsidRPr="009F161E">
              <w:rPr>
                <w:rFonts w:ascii="Segoe UI" w:eastAsia="Times New Roman" w:hAnsi="Segoe UI" w:cs="Segoe UI"/>
                <w:kern w:val="0"/>
                <w:sz w:val="24"/>
                <w:szCs w:val="24"/>
                <w:lang w:val="sr-Cyrl-RS" w:eastAsia="sr-Latn-RS"/>
                <w14:ligatures w14:val="none"/>
              </w:rPr>
              <w:t>Рачунарска опрема – десктоп р</w:t>
            </w:r>
            <w:r w:rsidRPr="009F161E">
              <w:rPr>
                <w:rFonts w:ascii="Segoe UI" w:eastAsia="Times New Roman" w:hAnsi="Segoe UI" w:cs="Segoe UI"/>
                <w:kern w:val="0"/>
                <w:sz w:val="24"/>
                <w:szCs w:val="24"/>
                <w:lang w:eastAsia="sr-Latn-RS"/>
                <w14:ligatures w14:val="none"/>
              </w:rPr>
              <w:t xml:space="preserve">ачунари, лаптопови </w:t>
            </w:r>
            <w:r w:rsidRPr="009F161E">
              <w:rPr>
                <w:rFonts w:ascii="Segoe UI" w:eastAsia="Times New Roman" w:hAnsi="Segoe UI" w:cs="Segoe UI"/>
                <w:kern w:val="0"/>
                <w:sz w:val="24"/>
                <w:szCs w:val="24"/>
                <w:lang w:val="sr-Cyrl-RS" w:eastAsia="sr-Latn-RS"/>
                <w14:ligatures w14:val="none"/>
              </w:rPr>
              <w:t xml:space="preserve">и </w:t>
            </w:r>
            <w:r w:rsidRPr="009F161E">
              <w:rPr>
                <w:rFonts w:ascii="Segoe UI" w:eastAsia="Times New Roman" w:hAnsi="Segoe UI" w:cs="Segoe UI"/>
                <w:kern w:val="0"/>
                <w:sz w:val="24"/>
                <w:szCs w:val="24"/>
                <w:lang w:eastAsia="sr-Latn-RS"/>
                <w14:ligatures w14:val="none"/>
              </w:rPr>
              <w:t>монитори</w:t>
            </w:r>
            <w:r w:rsidRPr="009F161E">
              <w:rPr>
                <w:rFonts w:ascii="Segoe UI" w:eastAsia="Times New Roman" w:hAnsi="Segoe UI" w:cs="Segoe UI"/>
                <w:kern w:val="0"/>
                <w:sz w:val="24"/>
                <w:szCs w:val="24"/>
                <w:lang w:val="sr-Cyrl-RS" w:eastAsia="sr-Latn-RS"/>
                <w14:ligatures w14:val="none"/>
              </w:rPr>
              <w:t>.</w:t>
            </w:r>
            <w:r w:rsidRPr="009F161E">
              <w:rPr>
                <w:rFonts w:ascii="Segoe UI" w:eastAsia="Times New Roman" w:hAnsi="Segoe UI" w:cs="Segoe UI"/>
                <w:kern w:val="0"/>
                <w:sz w:val="24"/>
                <w:szCs w:val="24"/>
                <w:lang w:eastAsia="sr-Latn-RS"/>
                <w14:ligatures w14:val="none"/>
              </w:rPr>
              <w:t xml:space="preserve"> </w:t>
            </w:r>
          </w:p>
        </w:tc>
      </w:tr>
      <w:tr w:rsidR="0047730E" w:rsidRPr="00A9622E" w14:paraId="157019F7" w14:textId="77777777" w:rsidTr="0066167F">
        <w:tc>
          <w:tcPr>
            <w:tcW w:w="3114" w:type="dxa"/>
          </w:tcPr>
          <w:p w14:paraId="55FB574E" w14:textId="77777777" w:rsidR="0047730E" w:rsidRPr="00A9622E" w:rsidRDefault="0047730E" w:rsidP="0066167F">
            <w:pPr>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color w:val="14196B" w:themeColor="accent1" w:themeShade="80"/>
                <w:kern w:val="0"/>
                <w:sz w:val="24"/>
                <w:szCs w:val="24"/>
                <w:lang w:val="sr-Cyrl-RS" w:eastAsia="sr-Latn-RS"/>
                <w14:ligatures w14:val="none"/>
              </w:rPr>
              <w:t>Референтни број</w:t>
            </w:r>
            <w:r w:rsidRPr="00A9622E">
              <w:rPr>
                <w:rStyle w:val="FootnoteReference"/>
                <w:rFonts w:ascii="Segoe UI" w:eastAsia="Times New Roman" w:hAnsi="Segoe UI" w:cs="Segoe UI"/>
                <w:b/>
                <w:bCs/>
                <w:color w:val="14196B" w:themeColor="accent1" w:themeShade="80"/>
                <w:kern w:val="0"/>
                <w:sz w:val="24"/>
                <w:szCs w:val="24"/>
                <w:lang w:val="sr-Cyrl-RS" w:eastAsia="sr-Latn-RS"/>
                <w14:ligatures w14:val="none"/>
              </w:rPr>
              <w:footnoteReference w:id="7"/>
            </w:r>
            <w:r w:rsidRPr="00A9622E">
              <w:rPr>
                <w:rFonts w:ascii="Segoe UI" w:eastAsia="Times New Roman" w:hAnsi="Segoe UI" w:cs="Segoe UI"/>
                <w:color w:val="14196B" w:themeColor="accent1" w:themeShade="80"/>
                <w:kern w:val="0"/>
                <w:sz w:val="24"/>
                <w:szCs w:val="24"/>
                <w:lang w:val="sr-Cyrl-RS" w:eastAsia="sr-Latn-RS"/>
                <w14:ligatures w14:val="none"/>
              </w:rPr>
              <w:t>:</w:t>
            </w:r>
          </w:p>
        </w:tc>
        <w:tc>
          <w:tcPr>
            <w:tcW w:w="5902" w:type="dxa"/>
          </w:tcPr>
          <w:p w14:paraId="26513BCE" w14:textId="77777777" w:rsidR="0047730E" w:rsidRPr="00A9622E" w:rsidRDefault="0047730E" w:rsidP="0066167F">
            <w:pPr>
              <w:rPr>
                <w:rFonts w:ascii="Segoe UI" w:eastAsia="Times New Roman" w:hAnsi="Segoe UI" w:cs="Segoe UI"/>
                <w:b/>
                <w:bCs/>
                <w:kern w:val="0"/>
                <w:sz w:val="24"/>
                <w:szCs w:val="24"/>
                <w:lang w:val="sr-Cyrl-RS" w:eastAsia="sr-Latn-RS"/>
                <w14:ligatures w14:val="none"/>
              </w:rPr>
            </w:pPr>
          </w:p>
        </w:tc>
      </w:tr>
      <w:tr w:rsidR="0047730E" w:rsidRPr="00A9622E" w14:paraId="5466D4DF" w14:textId="77777777" w:rsidTr="0066167F">
        <w:tc>
          <w:tcPr>
            <w:tcW w:w="3114" w:type="dxa"/>
          </w:tcPr>
          <w:p w14:paraId="08A0E131" w14:textId="77777777" w:rsidR="0047730E" w:rsidRPr="00A9622E" w:rsidRDefault="0047730E" w:rsidP="0066167F">
            <w:pPr>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color w:val="14196B" w:themeColor="accent1" w:themeShade="80"/>
                <w:kern w:val="0"/>
                <w:sz w:val="24"/>
                <w:szCs w:val="24"/>
                <w:lang w:val="sr-Cyrl-RS" w:eastAsia="sr-Latn-RS"/>
                <w14:ligatures w14:val="none"/>
              </w:rPr>
              <w:t>Врста предмета набавке:</w:t>
            </w:r>
          </w:p>
        </w:tc>
        <w:tc>
          <w:tcPr>
            <w:tcW w:w="5902" w:type="dxa"/>
          </w:tcPr>
          <w:p w14:paraId="1EEBBAB8" w14:textId="77777777" w:rsidR="0047730E" w:rsidRPr="00A9622E" w:rsidRDefault="0047730E" w:rsidP="0066167F">
            <w:pPr>
              <w:rPr>
                <w:rFonts w:ascii="Segoe UI" w:eastAsia="Times New Roman" w:hAnsi="Segoe UI" w:cs="Segoe UI"/>
                <w:kern w:val="0"/>
                <w:sz w:val="24"/>
                <w:szCs w:val="24"/>
                <w:lang w:val="sr-Cyrl-RS" w:eastAsia="sr-Latn-RS"/>
                <w14:ligatures w14:val="none"/>
              </w:rPr>
            </w:pPr>
            <w:r w:rsidRPr="00A9622E">
              <w:rPr>
                <w:rFonts w:ascii="Segoe UI" w:eastAsia="Times New Roman" w:hAnsi="Segoe UI" w:cs="Segoe UI"/>
                <w:kern w:val="0"/>
                <w:sz w:val="24"/>
                <w:szCs w:val="24"/>
                <w:lang w:val="sr-Cyrl-RS" w:eastAsia="sr-Latn-RS"/>
                <w14:ligatures w14:val="none"/>
              </w:rPr>
              <w:t>Добра</w:t>
            </w:r>
          </w:p>
        </w:tc>
      </w:tr>
    </w:tbl>
    <w:p w14:paraId="0801596A" w14:textId="77777777" w:rsidR="0047730E" w:rsidRPr="00A9622E" w:rsidRDefault="0047730E" w:rsidP="0047730E">
      <w:pPr>
        <w:rPr>
          <w:rFonts w:ascii="Segoe UI" w:eastAsia="Times New Roman" w:hAnsi="Segoe UI" w:cs="Segoe UI"/>
          <w:b/>
          <w:bCs/>
          <w:kern w:val="0"/>
          <w:sz w:val="24"/>
          <w:szCs w:val="24"/>
          <w:lang w:val="sr-Cyrl-RS" w:eastAsia="sr-Latn-RS"/>
          <w14:ligatures w14:val="none"/>
        </w:rPr>
      </w:pPr>
    </w:p>
    <w:p w14:paraId="1D7D21F3" w14:textId="29230AF5" w:rsidR="00D65C2C" w:rsidRPr="00A9622E" w:rsidRDefault="0047730E" w:rsidP="0047730E">
      <w:pPr>
        <w:jc w:val="both"/>
        <w:rPr>
          <w:rFonts w:ascii="Segoe UI" w:eastAsia="Times New Roman" w:hAnsi="Segoe UI" w:cs="Segoe UI"/>
          <w:kern w:val="0"/>
          <w:sz w:val="24"/>
          <w:szCs w:val="24"/>
          <w:lang w:val="sr-Cyrl-RS" w:eastAsia="sr-Latn-RS"/>
          <w14:ligatures w14:val="none"/>
        </w:rPr>
      </w:pPr>
      <w:r w:rsidRPr="00A9622E">
        <w:rPr>
          <w:rFonts w:ascii="Segoe UI" w:eastAsia="Times New Roman" w:hAnsi="Segoe UI" w:cs="Segoe UI"/>
          <w:b/>
          <w:bCs/>
          <w:color w:val="14196B" w:themeColor="accent1" w:themeShade="80"/>
          <w:kern w:val="0"/>
          <w:sz w:val="24"/>
          <w:szCs w:val="24"/>
          <w:lang w:val="sr-Cyrl-RS" w:eastAsia="sr-Latn-RS"/>
          <w14:ligatures w14:val="none"/>
        </w:rPr>
        <w:t>Опис:</w:t>
      </w:r>
      <w:r w:rsidRPr="00A9622E">
        <w:rPr>
          <w:rFonts w:ascii="Segoe UI" w:eastAsia="Times New Roman" w:hAnsi="Segoe UI" w:cs="Segoe UI"/>
          <w:kern w:val="0"/>
          <w:sz w:val="24"/>
          <w:szCs w:val="24"/>
          <w:lang w:val="sr-Cyrl-RS" w:eastAsia="sr-Latn-RS"/>
          <w14:ligatures w14:val="none"/>
        </w:rPr>
        <w:t xml:space="preserve"> Поступак се спроводи у циљу успостављања СДН-а на период од</w:t>
      </w:r>
      <w:r w:rsidR="00DD687B">
        <w:rPr>
          <w:rFonts w:ascii="Segoe UI" w:eastAsia="Times New Roman" w:hAnsi="Segoe UI" w:cs="Segoe UI"/>
          <w:kern w:val="0"/>
          <w:sz w:val="24"/>
          <w:szCs w:val="24"/>
          <w:lang w:val="sr-Cyrl-RS" w:eastAsia="sr-Latn-RS"/>
          <w14:ligatures w14:val="none"/>
        </w:rPr>
        <w:t xml:space="preserve"> _______ </w:t>
      </w:r>
      <w:r w:rsidR="00DD687B" w:rsidRPr="004C0D5C">
        <w:rPr>
          <w:rFonts w:ascii="Segoe UI" w:eastAsia="Times New Roman" w:hAnsi="Segoe UI" w:cs="Segoe UI"/>
          <w:i/>
          <w:color w:val="076ED9" w:themeColor="accent4" w:themeShade="80"/>
          <w:kern w:val="0"/>
          <w:sz w:val="24"/>
          <w:szCs w:val="24"/>
          <w:lang w:val="sr-Cyrl-RS" w:eastAsia="sr-Latn-RS"/>
          <w14:ligatures w14:val="none"/>
        </w:rPr>
        <w:t>(</w:t>
      </w:r>
      <w:r w:rsidR="00DD687B" w:rsidRPr="004C0D5C">
        <w:rPr>
          <w:rFonts w:ascii="Segoe UI" w:eastAsia="Times New Roman" w:hAnsi="Segoe UI" w:cs="Segoe UI"/>
          <w:i/>
          <w:color w:val="076ED9" w:themeColor="accent4" w:themeShade="80"/>
          <w:kern w:val="0"/>
          <w:sz w:val="24"/>
          <w:szCs w:val="24"/>
          <w:lang w:eastAsia="sr-Latn-RS"/>
          <w14:ligatures w14:val="none"/>
        </w:rPr>
        <w:t xml:space="preserve">Наручилац </w:t>
      </w:r>
      <w:r w:rsidR="00DD687B" w:rsidRPr="004C0D5C">
        <w:rPr>
          <w:rFonts w:ascii="Segoe UI" w:eastAsia="Times New Roman" w:hAnsi="Segoe UI" w:cs="Segoe UI"/>
          <w:i/>
          <w:color w:val="076ED9" w:themeColor="accent4" w:themeShade="80"/>
          <w:kern w:val="0"/>
          <w:sz w:val="24"/>
          <w:szCs w:val="24"/>
          <w:lang w:val="sr-Cyrl-RS" w:eastAsia="sr-Latn-RS"/>
          <w14:ligatures w14:val="none"/>
        </w:rPr>
        <w:t>наводи</w:t>
      </w:r>
      <w:r w:rsidR="00DD687B" w:rsidRPr="004C0D5C">
        <w:rPr>
          <w:rFonts w:ascii="Segoe UI" w:eastAsia="Times New Roman" w:hAnsi="Segoe UI" w:cs="Segoe UI"/>
          <w:i/>
          <w:color w:val="076ED9" w:themeColor="accent4" w:themeShade="80"/>
          <w:kern w:val="0"/>
          <w:sz w:val="24"/>
          <w:szCs w:val="24"/>
          <w:lang w:eastAsia="sr-Latn-RS"/>
          <w14:ligatures w14:val="none"/>
        </w:rPr>
        <w:t xml:space="preserve"> период трајања СДН-а</w:t>
      </w:r>
      <w:r w:rsidR="00DD687B">
        <w:rPr>
          <w:rFonts w:ascii="Segoe UI" w:eastAsia="Times New Roman" w:hAnsi="Segoe UI" w:cs="Segoe UI"/>
          <w:i/>
          <w:color w:val="076ED9" w:themeColor="accent4" w:themeShade="80"/>
          <w:kern w:val="0"/>
          <w:sz w:val="24"/>
          <w:szCs w:val="24"/>
          <w:lang w:val="sr-Cyrl-RS" w:eastAsia="sr-Latn-RS"/>
          <w14:ligatures w14:val="none"/>
        </w:rPr>
        <w:t>)</w:t>
      </w:r>
      <w:r w:rsidRPr="00A9622E">
        <w:rPr>
          <w:rFonts w:ascii="Segoe UI" w:eastAsia="Times New Roman" w:hAnsi="Segoe UI" w:cs="Segoe UI"/>
          <w:kern w:val="0"/>
          <w:sz w:val="24"/>
          <w:szCs w:val="24"/>
          <w:lang w:val="sr-Cyrl-RS" w:eastAsia="sr-Latn-RS"/>
          <w14:ligatures w14:val="none"/>
        </w:rPr>
        <w:t>, у оквиру којег ће Наручилац спроводити појединачне наб</w:t>
      </w:r>
      <w:r w:rsidR="00CC61FF">
        <w:rPr>
          <w:rFonts w:ascii="Segoe UI" w:eastAsia="Times New Roman" w:hAnsi="Segoe UI" w:cs="Segoe UI"/>
          <w:kern w:val="0"/>
          <w:sz w:val="24"/>
          <w:szCs w:val="24"/>
          <w:lang w:val="sr-Cyrl-RS" w:eastAsia="sr-Latn-RS"/>
          <w14:ligatures w14:val="none"/>
        </w:rPr>
        <w:t>а</w:t>
      </w:r>
      <w:r w:rsidRPr="00A9622E">
        <w:rPr>
          <w:rFonts w:ascii="Segoe UI" w:eastAsia="Times New Roman" w:hAnsi="Segoe UI" w:cs="Segoe UI"/>
          <w:kern w:val="0"/>
          <w:sz w:val="24"/>
          <w:szCs w:val="24"/>
          <w:lang w:val="sr-Cyrl-RS" w:eastAsia="sr-Latn-RS"/>
          <w14:ligatures w14:val="none"/>
        </w:rPr>
        <w:t xml:space="preserve">ваке и додељивати уговоре о набавци рачунарске опреме – десктоп рачунара, </w:t>
      </w:r>
      <w:r w:rsidR="00D65C2C">
        <w:rPr>
          <w:rFonts w:ascii="Segoe UI" w:eastAsia="Times New Roman" w:hAnsi="Segoe UI" w:cs="Segoe UI"/>
          <w:kern w:val="0"/>
          <w:sz w:val="24"/>
          <w:szCs w:val="24"/>
          <w:lang w:val="sr-Cyrl-RS" w:eastAsia="sr-Latn-RS"/>
          <w14:ligatures w14:val="none"/>
        </w:rPr>
        <w:t>лаптопова и монитора</w:t>
      </w:r>
      <w:r w:rsidRPr="00A9622E">
        <w:rPr>
          <w:rFonts w:ascii="Segoe UI" w:eastAsia="Times New Roman" w:hAnsi="Segoe UI" w:cs="Segoe UI"/>
          <w:kern w:val="0"/>
          <w:sz w:val="24"/>
          <w:szCs w:val="24"/>
          <w:lang w:val="sr-Cyrl-RS" w:eastAsia="sr-Latn-RS"/>
          <w14:ligatures w14:val="none"/>
        </w:rPr>
        <w:t>.</w:t>
      </w:r>
    </w:p>
    <w:p w14:paraId="610F1BDF" w14:textId="039E166E" w:rsidR="0047730E" w:rsidRPr="00A9622E" w:rsidRDefault="0047730E" w:rsidP="0047730E">
      <w:pPr>
        <w:jc w:val="both"/>
        <w:rPr>
          <w:rFonts w:ascii="Segoe UI" w:eastAsia="Times New Roman" w:hAnsi="Segoe UI" w:cs="Segoe UI"/>
          <w:i/>
          <w:kern w:val="0"/>
          <w:sz w:val="24"/>
          <w:szCs w:val="24"/>
          <w:lang w:val="sr-Cyrl-RS" w:eastAsia="sr-Latn-RS"/>
          <w14:ligatures w14:val="none"/>
        </w:rPr>
      </w:pPr>
      <w:r w:rsidRPr="00A9622E">
        <w:rPr>
          <w:rFonts w:ascii="Segoe UI" w:eastAsia="Times New Roman" w:hAnsi="Segoe UI" w:cs="Segoe UI"/>
          <w:b/>
          <w:bCs/>
          <w:color w:val="14196B" w:themeColor="accent1" w:themeShade="80"/>
          <w:kern w:val="0"/>
          <w:sz w:val="24"/>
          <w:szCs w:val="24"/>
          <w:lang w:val="sr-Cyrl-RS" w:eastAsia="sr-Latn-RS"/>
          <w14:ligatures w14:val="none"/>
        </w:rPr>
        <w:t xml:space="preserve">Остале напомене: </w:t>
      </w:r>
      <w:r w:rsidRPr="009F161E">
        <w:rPr>
          <w:rFonts w:ascii="Segoe UI" w:eastAsia="Times New Roman" w:hAnsi="Segoe UI" w:cs="Segoe UI"/>
          <w:i/>
          <w:color w:val="076ED9" w:themeColor="accent4" w:themeShade="80"/>
          <w:kern w:val="0"/>
          <w:sz w:val="24"/>
          <w:szCs w:val="24"/>
          <w:lang w:val="sr-Cyrl-RS" w:eastAsia="sr-Latn-RS"/>
          <w14:ligatures w14:val="none"/>
        </w:rPr>
        <w:t>(Наручилац може уписати евентуалне остале напомене које сматра да су од значаја за предмет јавне набавке</w:t>
      </w:r>
      <w:r>
        <w:rPr>
          <w:rFonts w:ascii="Segoe UI" w:eastAsia="Times New Roman" w:hAnsi="Segoe UI" w:cs="Segoe UI"/>
          <w:i/>
          <w:color w:val="076ED9" w:themeColor="accent4" w:themeShade="80"/>
          <w:kern w:val="0"/>
          <w:sz w:val="24"/>
          <w:szCs w:val="24"/>
          <w:lang w:val="sr-Cyrl-RS" w:eastAsia="sr-Latn-RS"/>
          <w14:ligatures w14:val="none"/>
        </w:rPr>
        <w:t>)</w:t>
      </w:r>
      <w:r w:rsidRPr="009F161E">
        <w:rPr>
          <w:rFonts w:ascii="Segoe UI" w:eastAsia="Times New Roman" w:hAnsi="Segoe UI" w:cs="Segoe UI"/>
          <w:i/>
          <w:color w:val="076ED9" w:themeColor="accent4" w:themeShade="80"/>
          <w:kern w:val="0"/>
          <w:sz w:val="24"/>
          <w:szCs w:val="24"/>
          <w:lang w:val="sr-Cyrl-RS" w:eastAsia="sr-Latn-RS"/>
          <w14:ligatures w14:val="none"/>
        </w:rPr>
        <w:t>.</w:t>
      </w:r>
    </w:p>
    <w:p w14:paraId="1BAD34AC" w14:textId="77777777" w:rsidR="0047730E" w:rsidRPr="003C26D5" w:rsidRDefault="0047730E" w:rsidP="0047730E">
      <w:pPr>
        <w:rPr>
          <w:rFonts w:ascii="Segoe UI" w:eastAsia="Times New Roman" w:hAnsi="Segoe UI" w:cs="Segoe UI"/>
          <w:kern w:val="0"/>
          <w:lang w:val="sr-Cyrl-RS" w:eastAsia="sr-Latn-RS"/>
          <w14:ligatures w14:val="none"/>
        </w:rPr>
      </w:pPr>
    </w:p>
    <w:tbl>
      <w:tblPr>
        <w:tblStyle w:val="TableGrid"/>
        <w:tblW w:w="0" w:type="auto"/>
        <w:shd w:val="clear" w:color="auto" w:fill="D4D6F6" w:themeFill="accent1" w:themeFillTint="33"/>
        <w:tblLook w:val="04A0" w:firstRow="1" w:lastRow="0" w:firstColumn="1" w:lastColumn="0" w:noHBand="0" w:noVBand="1"/>
      </w:tblPr>
      <w:tblGrid>
        <w:gridCol w:w="9016"/>
      </w:tblGrid>
      <w:tr w:rsidR="0047730E" w14:paraId="1D9DDC30" w14:textId="77777777" w:rsidTr="0066167F">
        <w:tc>
          <w:tcPr>
            <w:tcW w:w="9016" w:type="dxa"/>
            <w:shd w:val="clear" w:color="auto" w:fill="D4D6F6" w:themeFill="accent1" w:themeFillTint="33"/>
          </w:tcPr>
          <w:p w14:paraId="5ECA6B39" w14:textId="18A99A00" w:rsidR="0047730E" w:rsidRPr="00A9622E" w:rsidRDefault="00C45F76" w:rsidP="0066167F">
            <w:pPr>
              <w:rPr>
                <w:rFonts w:ascii="Segoe UI" w:eastAsia="Times New Roman" w:hAnsi="Segoe UI" w:cs="Segoe UI"/>
                <w:b/>
                <w:bCs/>
                <w:i/>
                <w:iCs/>
                <w:kern w:val="0"/>
                <w:sz w:val="24"/>
                <w:szCs w:val="24"/>
                <w:lang w:val="sr-Cyrl-RS" w:eastAsia="sr-Latn-RS"/>
                <w14:ligatures w14:val="none"/>
              </w:rPr>
            </w:pPr>
            <w:r>
              <w:rPr>
                <w:rFonts w:ascii="Segoe UI" w:eastAsia="Times New Roman" w:hAnsi="Segoe UI" w:cs="Segoe UI"/>
                <w:b/>
                <w:bCs/>
                <w:i/>
                <w:iCs/>
                <w:kern w:val="0"/>
                <w:sz w:val="24"/>
                <w:szCs w:val="24"/>
                <w:lang w:val="sr-Cyrl-RS" w:eastAsia="sr-Latn-RS"/>
                <w14:ligatures w14:val="none"/>
              </w:rPr>
              <w:t>Н</w:t>
            </w:r>
            <w:r w:rsidRPr="00A9622E">
              <w:rPr>
                <w:rFonts w:ascii="Segoe UI" w:eastAsia="Times New Roman" w:hAnsi="Segoe UI" w:cs="Segoe UI"/>
                <w:b/>
                <w:bCs/>
                <w:i/>
                <w:iCs/>
                <w:kern w:val="0"/>
                <w:sz w:val="24"/>
                <w:szCs w:val="24"/>
                <w:lang w:val="sr-Cyrl-RS" w:eastAsia="sr-Latn-RS"/>
                <w14:ligatures w14:val="none"/>
              </w:rPr>
              <w:t>апомена:</w:t>
            </w:r>
          </w:p>
          <w:p w14:paraId="16804127" w14:textId="77777777" w:rsidR="0047730E" w:rsidRPr="00A9622E" w:rsidRDefault="0047730E" w:rsidP="008D72EF">
            <w:pPr>
              <w:pStyle w:val="ListParagraph"/>
              <w:numPr>
                <w:ilvl w:val="0"/>
                <w:numId w:val="1"/>
              </w:numPr>
              <w:spacing w:after="120"/>
              <w:ind w:left="714" w:hanging="357"/>
              <w:contextualSpacing w:val="0"/>
              <w:jc w:val="both"/>
              <w:rPr>
                <w:rFonts w:ascii="Segoe UI" w:eastAsia="Times New Roman" w:hAnsi="Segoe UI" w:cs="Segoe UI"/>
                <w:i/>
                <w:iCs/>
                <w:kern w:val="0"/>
                <w:sz w:val="24"/>
                <w:szCs w:val="24"/>
                <w:lang w:val="sr-Cyrl-RS" w:eastAsia="sr-Latn-RS"/>
                <w14:ligatures w14:val="none"/>
              </w:rPr>
            </w:pPr>
            <w:r w:rsidRPr="00A9622E">
              <w:rPr>
                <w:rFonts w:ascii="Segoe UI" w:eastAsia="Times New Roman" w:hAnsi="Segoe UI" w:cs="Segoe UI"/>
                <w:i/>
                <w:iCs/>
                <w:kern w:val="0"/>
                <w:sz w:val="24"/>
                <w:szCs w:val="24"/>
                <w:lang w:val="sr-Cyrl-RS" w:eastAsia="sr-Latn-RS"/>
                <w14:ligatures w14:val="none"/>
              </w:rPr>
              <w:t>Овај део конкурсне документације најчешће креира Портал, односно повлачи податке које је наручилац већ унео приликом креирања документције о набавци на Порталу (назив предмета набавке, референтни број односно број јавне набавке, врсту предмета набавке).</w:t>
            </w:r>
            <w:r w:rsidRPr="00A9622E">
              <w:rPr>
                <w:rFonts w:ascii="Segoe UI" w:eastAsia="Times New Roman" w:hAnsi="Segoe UI" w:cs="Segoe UI"/>
                <w:i/>
                <w:iCs/>
                <w:kern w:val="0"/>
                <w:sz w:val="24"/>
                <w:szCs w:val="24"/>
                <w:lang w:eastAsia="sr-Latn-RS"/>
                <w14:ligatures w14:val="none"/>
              </w:rPr>
              <w:t xml:space="preserve"> </w:t>
            </w:r>
            <w:r w:rsidRPr="00A9622E">
              <w:rPr>
                <w:rFonts w:ascii="Segoe UI" w:eastAsia="Times New Roman" w:hAnsi="Segoe UI" w:cs="Segoe UI"/>
                <w:i/>
                <w:iCs/>
                <w:kern w:val="0"/>
                <w:sz w:val="24"/>
                <w:szCs w:val="24"/>
                <w:lang w:val="sr-Cyrl-RS" w:eastAsia="sr-Latn-RS"/>
                <w14:ligatures w14:val="none"/>
              </w:rPr>
              <w:t>Наведено представља обавезне податке к</w:t>
            </w:r>
            <w:r>
              <w:rPr>
                <w:rFonts w:ascii="Segoe UI" w:eastAsia="Times New Roman" w:hAnsi="Segoe UI" w:cs="Segoe UI"/>
                <w:i/>
                <w:iCs/>
                <w:kern w:val="0"/>
                <w:sz w:val="24"/>
                <w:szCs w:val="24"/>
                <w:lang w:val="sr-Cyrl-RS" w:eastAsia="sr-Latn-RS"/>
                <w14:ligatures w14:val="none"/>
              </w:rPr>
              <w:t>о</w:t>
            </w:r>
            <w:r w:rsidRPr="00A9622E">
              <w:rPr>
                <w:rFonts w:ascii="Segoe UI" w:eastAsia="Times New Roman" w:hAnsi="Segoe UI" w:cs="Segoe UI"/>
                <w:i/>
                <w:iCs/>
                <w:kern w:val="0"/>
                <w:sz w:val="24"/>
                <w:szCs w:val="24"/>
                <w:lang w:val="sr-Cyrl-RS" w:eastAsia="sr-Latn-RS"/>
                <w14:ligatures w14:val="none"/>
              </w:rPr>
              <w:t>ји су прописани Правилником о садржини конкурсне документације у поступцима јавних набавки.</w:t>
            </w:r>
          </w:p>
          <w:p w14:paraId="515027AB" w14:textId="438756E8" w:rsidR="0047730E" w:rsidRPr="00A9622E" w:rsidRDefault="0047730E" w:rsidP="008D72EF">
            <w:pPr>
              <w:pStyle w:val="ListParagraph"/>
              <w:numPr>
                <w:ilvl w:val="0"/>
                <w:numId w:val="1"/>
              </w:numPr>
              <w:spacing w:after="120"/>
              <w:ind w:left="714" w:hanging="357"/>
              <w:contextualSpacing w:val="0"/>
              <w:jc w:val="both"/>
              <w:rPr>
                <w:rFonts w:ascii="Segoe UI" w:eastAsia="Times New Roman" w:hAnsi="Segoe UI" w:cs="Segoe UI"/>
                <w:i/>
                <w:iCs/>
                <w:kern w:val="0"/>
                <w:sz w:val="24"/>
                <w:szCs w:val="24"/>
                <w:lang w:val="sr-Cyrl-RS" w:eastAsia="sr-Latn-RS"/>
                <w14:ligatures w14:val="none"/>
              </w:rPr>
            </w:pPr>
            <w:r w:rsidRPr="00A9622E">
              <w:rPr>
                <w:rFonts w:ascii="Segoe UI" w:eastAsia="Times New Roman" w:hAnsi="Segoe UI" w:cs="Segoe UI"/>
                <w:i/>
                <w:iCs/>
                <w:kern w:val="0"/>
                <w:sz w:val="24"/>
                <w:szCs w:val="24"/>
                <w:lang w:val="sr-Cyrl-RS" w:eastAsia="sr-Latn-RS"/>
                <w14:ligatures w14:val="none"/>
              </w:rPr>
              <w:t>Наручилац може да  унесе и остале напомене, ако сматра да је то потребно</w:t>
            </w:r>
            <w:r>
              <w:rPr>
                <w:rFonts w:ascii="Segoe UI" w:eastAsia="Times New Roman" w:hAnsi="Segoe UI" w:cs="Segoe UI"/>
                <w:i/>
                <w:iCs/>
                <w:kern w:val="0"/>
                <w:sz w:val="24"/>
                <w:szCs w:val="24"/>
                <w:lang w:val="sr-Cyrl-RS" w:eastAsia="sr-Latn-RS"/>
                <w14:ligatures w14:val="none"/>
              </w:rPr>
              <w:t>, при чему није сврсисходно понављати податке који су садржани у другим деловима документације о наб</w:t>
            </w:r>
            <w:r w:rsidR="00CC61FF">
              <w:rPr>
                <w:rFonts w:ascii="Segoe UI" w:eastAsia="Times New Roman" w:hAnsi="Segoe UI" w:cs="Segoe UI"/>
                <w:i/>
                <w:iCs/>
                <w:kern w:val="0"/>
                <w:sz w:val="24"/>
                <w:szCs w:val="24"/>
                <w:lang w:val="sr-Cyrl-RS" w:eastAsia="sr-Latn-RS"/>
                <w14:ligatures w14:val="none"/>
              </w:rPr>
              <w:t>а</w:t>
            </w:r>
            <w:r>
              <w:rPr>
                <w:rFonts w:ascii="Segoe UI" w:eastAsia="Times New Roman" w:hAnsi="Segoe UI" w:cs="Segoe UI"/>
                <w:i/>
                <w:iCs/>
                <w:kern w:val="0"/>
                <w:sz w:val="24"/>
                <w:szCs w:val="24"/>
                <w:lang w:val="sr-Cyrl-RS" w:eastAsia="sr-Latn-RS"/>
                <w14:ligatures w14:val="none"/>
              </w:rPr>
              <w:t>вци, како би се избегле евенту</w:t>
            </w:r>
            <w:r w:rsidR="00CC61FF">
              <w:rPr>
                <w:rFonts w:ascii="Segoe UI" w:eastAsia="Times New Roman" w:hAnsi="Segoe UI" w:cs="Segoe UI"/>
                <w:i/>
                <w:iCs/>
                <w:kern w:val="0"/>
                <w:sz w:val="24"/>
                <w:szCs w:val="24"/>
                <w:lang w:val="sr-Cyrl-RS" w:eastAsia="sr-Latn-RS"/>
                <w14:ligatures w14:val="none"/>
              </w:rPr>
              <w:t>а</w:t>
            </w:r>
            <w:r>
              <w:rPr>
                <w:rFonts w:ascii="Segoe UI" w:eastAsia="Times New Roman" w:hAnsi="Segoe UI" w:cs="Segoe UI"/>
                <w:i/>
                <w:iCs/>
                <w:kern w:val="0"/>
                <w:sz w:val="24"/>
                <w:szCs w:val="24"/>
                <w:lang w:val="sr-Cyrl-RS" w:eastAsia="sr-Latn-RS"/>
                <w14:ligatures w14:val="none"/>
              </w:rPr>
              <w:t>лне грешке и неслагања, нарочито имајући у виду да је чланом 93. став 3. ЗЈН-а прописано да подаци садржани у конкурсној документацији и подаци који су наведени у јавном позиву не смеју да буду у супротности.</w:t>
            </w:r>
            <w:r w:rsidRPr="00A9622E">
              <w:rPr>
                <w:rFonts w:ascii="Segoe UI" w:eastAsia="Times New Roman" w:hAnsi="Segoe UI" w:cs="Segoe UI"/>
                <w:i/>
                <w:iCs/>
                <w:kern w:val="0"/>
                <w:sz w:val="24"/>
                <w:szCs w:val="24"/>
                <w:lang w:val="sr-Cyrl-RS" w:eastAsia="sr-Latn-RS"/>
                <w14:ligatures w14:val="none"/>
              </w:rPr>
              <w:t xml:space="preserve"> </w:t>
            </w:r>
          </w:p>
          <w:p w14:paraId="0B0EB54C" w14:textId="77777777" w:rsidR="0047730E" w:rsidRPr="00A9622E" w:rsidRDefault="0047730E" w:rsidP="008D72EF">
            <w:pPr>
              <w:pStyle w:val="ListParagraph"/>
              <w:numPr>
                <w:ilvl w:val="0"/>
                <w:numId w:val="1"/>
              </w:numPr>
              <w:jc w:val="both"/>
              <w:rPr>
                <w:rFonts w:ascii="Segoe UI" w:eastAsia="Times New Roman" w:hAnsi="Segoe UI" w:cs="Segoe UI"/>
                <w:i/>
                <w:iCs/>
                <w:kern w:val="0"/>
                <w:sz w:val="24"/>
                <w:szCs w:val="24"/>
                <w:lang w:val="sr-Cyrl-RS" w:eastAsia="sr-Latn-RS"/>
                <w14:ligatures w14:val="none"/>
              </w:rPr>
            </w:pPr>
            <w:r w:rsidRPr="00A9622E">
              <w:rPr>
                <w:rFonts w:ascii="Segoe UI" w:eastAsia="Times New Roman" w:hAnsi="Segoe UI" w:cs="Segoe UI"/>
                <w:i/>
                <w:iCs/>
                <w:kern w:val="0"/>
                <w:sz w:val="24"/>
                <w:szCs w:val="24"/>
                <w:lang w:val="sr-Cyrl-RS" w:eastAsia="sr-Latn-RS"/>
                <w14:ligatures w14:val="none"/>
              </w:rPr>
              <w:t xml:space="preserve">Наручилац има могућност да уместо креирања овог документа на Порталу, исти припреми као посебни документ и да га учита на Портал на одговарајућем кораку. </w:t>
            </w:r>
          </w:p>
          <w:p w14:paraId="4E4DE6D8" w14:textId="77777777" w:rsidR="0047730E" w:rsidRDefault="0047730E" w:rsidP="0066167F">
            <w:pPr>
              <w:rPr>
                <w:rFonts w:ascii="Segoe UI" w:eastAsia="Times New Roman" w:hAnsi="Segoe UI" w:cs="Segoe UI"/>
                <w:b/>
                <w:bCs/>
                <w:i/>
                <w:iCs/>
                <w:kern w:val="0"/>
                <w:lang w:val="sr-Cyrl-RS" w:eastAsia="sr-Latn-RS"/>
                <w14:ligatures w14:val="none"/>
              </w:rPr>
            </w:pPr>
          </w:p>
        </w:tc>
      </w:tr>
    </w:tbl>
    <w:p w14:paraId="4C14F09C" w14:textId="77777777" w:rsidR="0047730E" w:rsidRPr="00672879" w:rsidRDefault="0047730E" w:rsidP="0047730E">
      <w:pPr>
        <w:pStyle w:val="DRUGI"/>
        <w:rPr>
          <w:rFonts w:ascii="Segoe UI" w:eastAsia="Times New Roman" w:hAnsi="Segoe UI" w:cs="Segoe UI"/>
          <w:sz w:val="24"/>
          <w:szCs w:val="24"/>
          <w:lang w:val="ru-RU" w:eastAsia="sr-Latn-RS"/>
        </w:rPr>
      </w:pPr>
    </w:p>
    <w:p w14:paraId="5A5F5BF9" w14:textId="77777777" w:rsidR="0047730E" w:rsidRPr="00672879" w:rsidRDefault="0047730E" w:rsidP="0047730E">
      <w:pPr>
        <w:rPr>
          <w:rFonts w:ascii="Segoe UI" w:eastAsia="Times New Roman" w:hAnsi="Segoe UI" w:cs="Segoe UI"/>
          <w:b/>
          <w:color w:val="0E0E67"/>
          <w:kern w:val="0"/>
          <w:sz w:val="24"/>
          <w:szCs w:val="24"/>
          <w:lang w:val="ru-RU" w:eastAsia="sr-Latn-RS"/>
          <w14:ligatures w14:val="none"/>
        </w:rPr>
      </w:pPr>
      <w:r>
        <w:rPr>
          <w:rFonts w:ascii="Segoe UI" w:eastAsia="Times New Roman" w:hAnsi="Segoe UI" w:cs="Segoe UI"/>
          <w:sz w:val="24"/>
          <w:szCs w:val="24"/>
          <w:lang w:eastAsia="sr-Latn-RS"/>
        </w:rPr>
        <w:br w:type="page"/>
      </w:r>
    </w:p>
    <w:p w14:paraId="17584E5B" w14:textId="77777777" w:rsidR="0047730E" w:rsidRPr="00672879" w:rsidRDefault="0047730E" w:rsidP="008D72EF">
      <w:pPr>
        <w:pStyle w:val="DRUGI"/>
        <w:numPr>
          <w:ilvl w:val="0"/>
          <w:numId w:val="6"/>
        </w:numPr>
        <w:rPr>
          <w:bCs/>
          <w:caps/>
          <w:sz w:val="28"/>
          <w:szCs w:val="28"/>
          <w:lang w:val="ru-RU"/>
        </w:rPr>
      </w:pPr>
      <w:bookmarkStart w:id="8" w:name="_Toc160977582"/>
      <w:r w:rsidRPr="00672879">
        <w:rPr>
          <w:bCs/>
          <w:caps/>
          <w:sz w:val="28"/>
          <w:szCs w:val="28"/>
          <w:lang w:val="ru-RU"/>
        </w:rPr>
        <w:lastRenderedPageBreak/>
        <w:t>КРИТЕРИЈУМИ ЗА КВАЛИТАТИВНИ ИЗБОР ПРИВРЕДНОГ СУБЈЕКТА (ОСНОВИ ЗА ИСКЉУЧЕЊЕ И КРИТЕРИЈУМИ ЗА ИЗБОР ПРИВРЕДНОГ СУБЈЕКТА) СА УПУТСТВОМ КАКО СЕ ДОКАЗУЈЕ ИСПУЊЕНОСТ ТИХ КРИТЕРИЈУМА</w:t>
      </w:r>
      <w:bookmarkEnd w:id="8"/>
    </w:p>
    <w:p w14:paraId="31C2A5F1" w14:textId="77777777" w:rsidR="0047730E" w:rsidRPr="00672879" w:rsidRDefault="0047730E" w:rsidP="0047730E">
      <w:pPr>
        <w:pStyle w:val="DRUGI"/>
        <w:ind w:left="1080"/>
        <w:rPr>
          <w:bCs/>
          <w:caps/>
          <w:sz w:val="28"/>
          <w:szCs w:val="28"/>
          <w:lang w:val="ru-RU"/>
        </w:rPr>
      </w:pPr>
    </w:p>
    <w:p w14:paraId="1364E0D3" w14:textId="77777777" w:rsidR="0047730E" w:rsidRPr="00A9622E" w:rsidRDefault="0047730E" w:rsidP="008D72EF">
      <w:pPr>
        <w:pStyle w:val="ListParagraph"/>
        <w:widowControl w:val="0"/>
        <w:numPr>
          <w:ilvl w:val="1"/>
          <w:numId w:val="6"/>
        </w:numPr>
        <w:tabs>
          <w:tab w:val="left" w:pos="569"/>
        </w:tabs>
        <w:autoSpaceDE w:val="0"/>
        <w:autoSpaceDN w:val="0"/>
        <w:spacing w:before="167" w:after="0" w:line="240" w:lineRule="auto"/>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ОСНОВИ ЗА ИСКЉУЧЕЊЕ</w:t>
      </w:r>
    </w:p>
    <w:p w14:paraId="2011C310" w14:textId="77777777" w:rsidR="0047730E" w:rsidRPr="005638D3" w:rsidRDefault="0047730E" w:rsidP="0047730E">
      <w:pPr>
        <w:pStyle w:val="ListParagraph"/>
        <w:widowControl w:val="0"/>
        <w:tabs>
          <w:tab w:val="left" w:pos="569"/>
        </w:tabs>
        <w:autoSpaceDE w:val="0"/>
        <w:autoSpaceDN w:val="0"/>
        <w:spacing w:before="167"/>
        <w:ind w:left="1080"/>
        <w:rPr>
          <w:rFonts w:ascii="Segoe UI" w:eastAsia="Times New Roman" w:hAnsi="Segoe UI" w:cs="Segoe UI"/>
          <w:b/>
          <w:bCs/>
          <w:kern w:val="0"/>
          <w:lang w:val="sr-Cyrl-RS" w:eastAsia="sr-Latn-RS"/>
          <w14:ligatures w14:val="none"/>
        </w:rPr>
      </w:pPr>
    </w:p>
    <w:p w14:paraId="6475106E"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Правоснажна пресуда за једно или више кривичних дела</w:t>
      </w:r>
    </w:p>
    <w:p w14:paraId="7A044112" w14:textId="77777777" w:rsidR="0047730E" w:rsidRPr="00A9622E" w:rsidRDefault="0047730E" w:rsidP="0047730E">
      <w:pPr>
        <w:pStyle w:val="BodyText"/>
        <w:spacing w:before="163"/>
        <w:rPr>
          <w:rFonts w:ascii="Segoe UI" w:hAnsi="Segoe UI" w:cs="Segoe UI"/>
          <w:b/>
          <w:bCs/>
          <w:lang w:val="sr-Cyrl-RS" w:eastAsia="sr-Latn-RS"/>
        </w:rPr>
      </w:pPr>
      <w:r w:rsidRPr="00A9622E">
        <w:rPr>
          <w:rFonts w:ascii="Segoe UI" w:hAnsi="Segoe UI" w:cs="Segoe UI"/>
          <w:b/>
          <w:bCs/>
          <w:lang w:val="sr-Cyrl-RS" w:eastAsia="sr-Latn-RS"/>
        </w:rPr>
        <w:t>Правни основ:</w:t>
      </w:r>
    </w:p>
    <w:p w14:paraId="10414C13" w14:textId="77777777" w:rsidR="0047730E" w:rsidRPr="00A9622E" w:rsidRDefault="0047730E" w:rsidP="0047730E">
      <w:pPr>
        <w:pStyle w:val="BodyText"/>
        <w:spacing w:before="41" w:line="276" w:lineRule="auto"/>
        <w:ind w:right="103"/>
        <w:jc w:val="both"/>
        <w:rPr>
          <w:rFonts w:ascii="Segoe UI" w:hAnsi="Segoe UI" w:cs="Segoe UI"/>
          <w:lang w:val="sr-Cyrl-RS" w:eastAsia="sr-Latn-RS"/>
        </w:rPr>
      </w:pPr>
      <w:r w:rsidRPr="00A9622E">
        <w:rPr>
          <w:rFonts w:ascii="Segoe UI" w:hAnsi="Segoe UI" w:cs="Segoe UI"/>
          <w:lang w:val="sr-Cyrl-RS" w:eastAsia="sr-Latn-RS"/>
        </w:rPr>
        <w:t>Члан 111. став 1. тач. 1) ЗЈН-Наручилац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w:t>
      </w:r>
    </w:p>
    <w:p w14:paraId="3410242F" w14:textId="77777777" w:rsidR="0047730E" w:rsidRPr="00A9622E" w:rsidRDefault="0047730E" w:rsidP="008D72EF">
      <w:pPr>
        <w:pStyle w:val="ListParagraph"/>
        <w:widowControl w:val="0"/>
        <w:numPr>
          <w:ilvl w:val="3"/>
          <w:numId w:val="6"/>
        </w:numPr>
        <w:tabs>
          <w:tab w:val="left" w:pos="1188"/>
        </w:tabs>
        <w:autoSpaceDE w:val="0"/>
        <w:autoSpaceDN w:val="0"/>
        <w:spacing w:after="0" w:line="276" w:lineRule="auto"/>
        <w:ind w:right="113"/>
        <w:jc w:val="both"/>
        <w:rPr>
          <w:rFonts w:ascii="Segoe UI" w:eastAsia="Times New Roman" w:hAnsi="Segoe UI" w:cs="Segoe UI"/>
          <w:kern w:val="0"/>
          <w:sz w:val="24"/>
          <w:szCs w:val="24"/>
          <w:lang w:val="sr-Cyrl-RS" w:eastAsia="sr-Latn-RS"/>
          <w14:ligatures w14:val="none"/>
        </w:rPr>
      </w:pPr>
      <w:r w:rsidRPr="00A9622E">
        <w:rPr>
          <w:rFonts w:ascii="Segoe UI" w:eastAsia="Times New Roman" w:hAnsi="Segoe UI" w:cs="Segoe UI"/>
          <w:kern w:val="0"/>
          <w:sz w:val="24"/>
          <w:szCs w:val="24"/>
          <w:lang w:val="sr-Cyrl-RS" w:eastAsia="sr-Latn-RS"/>
          <w14:ligatures w14:val="none"/>
        </w:rPr>
        <w:t>кривично дело које је извршило као члан организоване криминалне групе</w:t>
      </w:r>
      <w:r w:rsidRPr="00672879">
        <w:rPr>
          <w:rFonts w:ascii="Segoe UI" w:eastAsia="Times New Roman" w:hAnsi="Segoe UI" w:cs="Segoe UI"/>
          <w:kern w:val="0"/>
          <w:sz w:val="24"/>
          <w:szCs w:val="24"/>
          <w:lang w:val="ru-RU" w:eastAsia="sr-Latn-RS"/>
          <w14:ligatures w14:val="none"/>
        </w:rPr>
        <w:t xml:space="preserve"> </w:t>
      </w:r>
      <w:r w:rsidRPr="00A9622E">
        <w:rPr>
          <w:rFonts w:ascii="Segoe UI" w:eastAsia="Times New Roman" w:hAnsi="Segoe UI" w:cs="Segoe UI"/>
          <w:kern w:val="0"/>
          <w:sz w:val="24"/>
          <w:szCs w:val="24"/>
          <w:lang w:val="sr-Cyrl-RS" w:eastAsia="sr-Latn-RS"/>
          <w14:ligatures w14:val="none"/>
        </w:rPr>
        <w:t>и кривично дело удруживање ради вршења кривичних дела;</w:t>
      </w:r>
    </w:p>
    <w:p w14:paraId="6A48EA26" w14:textId="77777777" w:rsidR="0047730E" w:rsidRPr="00A9622E" w:rsidRDefault="0047730E" w:rsidP="008D72EF">
      <w:pPr>
        <w:pStyle w:val="ListParagraph"/>
        <w:widowControl w:val="0"/>
        <w:numPr>
          <w:ilvl w:val="3"/>
          <w:numId w:val="6"/>
        </w:numPr>
        <w:tabs>
          <w:tab w:val="left" w:pos="1188"/>
        </w:tabs>
        <w:autoSpaceDE w:val="0"/>
        <w:autoSpaceDN w:val="0"/>
        <w:spacing w:after="120" w:line="276" w:lineRule="auto"/>
        <w:ind w:right="113"/>
        <w:contextualSpacing w:val="0"/>
        <w:jc w:val="both"/>
        <w:rPr>
          <w:rFonts w:ascii="Segoe UI" w:eastAsia="Times New Roman" w:hAnsi="Segoe UI" w:cs="Segoe UI"/>
          <w:kern w:val="0"/>
          <w:sz w:val="24"/>
          <w:szCs w:val="24"/>
          <w:lang w:val="sr-Cyrl-RS" w:eastAsia="sr-Latn-RS"/>
          <w14:ligatures w14:val="none"/>
        </w:rPr>
      </w:pPr>
      <w:r w:rsidRPr="00A9622E">
        <w:rPr>
          <w:rFonts w:ascii="Segoe UI" w:eastAsia="Times New Roman" w:hAnsi="Segoe UI" w:cs="Segoe UI"/>
          <w:kern w:val="0"/>
          <w:sz w:val="24"/>
          <w:szCs w:val="24"/>
          <w:lang w:val="sr-Cyrl-RS" w:eastAsia="sr-Latn-RS"/>
          <w14:ligatures w14:val="none"/>
        </w:rPr>
        <w:t>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w:t>
      </w:r>
      <w:r w:rsidRPr="00672879">
        <w:rPr>
          <w:rFonts w:ascii="Segoe UI" w:eastAsia="Times New Roman" w:hAnsi="Segoe UI" w:cs="Segoe UI"/>
          <w:kern w:val="0"/>
          <w:sz w:val="24"/>
          <w:szCs w:val="24"/>
          <w:lang w:val="ru-RU" w:eastAsia="sr-Latn-RS"/>
          <w14:ligatures w14:val="none"/>
        </w:rPr>
        <w:t xml:space="preserve"> </w:t>
      </w:r>
      <w:r w:rsidRPr="00A9622E">
        <w:rPr>
          <w:rFonts w:ascii="Segoe UI" w:eastAsia="Times New Roman" w:hAnsi="Segoe UI" w:cs="Segoe UI"/>
          <w:kern w:val="0"/>
          <w:sz w:val="24"/>
          <w:szCs w:val="24"/>
          <w:lang w:val="sr-Cyrl-RS" w:eastAsia="sr-Latn-RS"/>
          <w14:ligatures w14:val="none"/>
        </w:rPr>
        <w:t>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14:paraId="0A4BB429" w14:textId="77777777" w:rsidR="0047730E" w:rsidRPr="005D2C8F" w:rsidRDefault="0047730E" w:rsidP="0047730E">
      <w:pPr>
        <w:spacing w:after="0"/>
        <w:rPr>
          <w:rFonts w:ascii="Segoe UI" w:eastAsia="Times New Roman" w:hAnsi="Segoe UI" w:cs="Segoe UI"/>
          <w:b/>
          <w:kern w:val="0"/>
          <w:sz w:val="24"/>
          <w:szCs w:val="24"/>
          <w:lang w:val="sr-Cyrl-RS" w:eastAsia="sr-Latn-RS"/>
          <w14:ligatures w14:val="none"/>
        </w:rPr>
      </w:pPr>
      <w:r w:rsidRPr="005D2C8F">
        <w:rPr>
          <w:rFonts w:ascii="Segoe UI" w:eastAsia="Times New Roman" w:hAnsi="Segoe UI" w:cs="Segoe UI"/>
          <w:b/>
          <w:kern w:val="0"/>
          <w:sz w:val="24"/>
          <w:szCs w:val="24"/>
          <w:lang w:val="sr-Cyrl-RS" w:eastAsia="sr-Latn-RS"/>
          <w14:ligatures w14:val="none"/>
        </w:rPr>
        <w:t>Начин доказивања испуњености критеријума:</w:t>
      </w:r>
    </w:p>
    <w:p w14:paraId="154B4225" w14:textId="77777777" w:rsidR="0047730E" w:rsidRPr="00A9622E" w:rsidRDefault="0047730E" w:rsidP="0047730E">
      <w:pPr>
        <w:pStyle w:val="BodyText"/>
        <w:spacing w:line="276" w:lineRule="auto"/>
        <w:ind w:right="108"/>
        <w:jc w:val="both"/>
        <w:rPr>
          <w:rFonts w:ascii="Segoe UI" w:hAnsi="Segoe UI" w:cs="Segoe UI"/>
          <w:lang w:val="sr-Cyrl-RS" w:eastAsia="sr-Latn-RS"/>
        </w:rPr>
      </w:pPr>
      <w:r w:rsidRPr="00A9622E">
        <w:rPr>
          <w:rFonts w:ascii="Segoe UI" w:hAnsi="Segoe UI" w:cs="Segoe UI"/>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w:t>
      </w:r>
      <w:r w:rsidRPr="00A9622E">
        <w:rPr>
          <w:rFonts w:ascii="Segoe UI" w:hAnsi="Segoe UI" w:cs="Segoe UI"/>
          <w:lang w:val="sr-Cyrl-RS" w:eastAsia="sr-Latn-RS"/>
        </w:rPr>
        <w:lastRenderedPageBreak/>
        <w:t>којом потврђује да не постоји овај основ за искључење.</w:t>
      </w:r>
    </w:p>
    <w:p w14:paraId="0335303B" w14:textId="77777777" w:rsidR="0047730E" w:rsidRPr="00A9622E" w:rsidRDefault="0047730E" w:rsidP="0047730E">
      <w:pPr>
        <w:pStyle w:val="BodyText"/>
        <w:spacing w:line="278" w:lineRule="auto"/>
        <w:ind w:right="105"/>
        <w:jc w:val="both"/>
        <w:rPr>
          <w:rFonts w:ascii="Segoe UI" w:hAnsi="Segoe UI" w:cs="Segoe UI"/>
          <w:lang w:val="sr-Cyrl-RS" w:eastAsia="sr-Latn-RS"/>
        </w:rPr>
      </w:pPr>
      <w:r w:rsidRPr="00A9622E">
        <w:rPr>
          <w:rFonts w:ascii="Segoe UI" w:hAnsi="Segoe UI" w:cs="Segoe UI"/>
          <w:lang w:val="sr-Cyrl-RS" w:eastAsia="sr-Latn-RS"/>
        </w:rPr>
        <w:t>Наручилац је дужан да пре признавања квалификације захтева од свих кандидата да доставе доказе о испуњености критеријума за квалитативни избор привредног субјекта.</w:t>
      </w:r>
    </w:p>
    <w:p w14:paraId="2A87F00C" w14:textId="77777777" w:rsidR="0047730E" w:rsidRPr="00A9622E" w:rsidRDefault="0047730E" w:rsidP="0047730E">
      <w:pPr>
        <w:pStyle w:val="BodyText"/>
        <w:spacing w:line="276" w:lineRule="auto"/>
        <w:ind w:right="103"/>
        <w:jc w:val="both"/>
        <w:rPr>
          <w:rFonts w:ascii="Segoe UI" w:hAnsi="Segoe UI" w:cs="Segoe UI"/>
          <w:lang w:val="sr-Cyrl-RS" w:eastAsia="sr-Latn-RS"/>
        </w:rPr>
      </w:pPr>
      <w:r w:rsidRPr="00A9622E">
        <w:rPr>
          <w:rFonts w:ascii="Segoe UI" w:hAnsi="Segoe UI" w:cs="Segoe UI"/>
          <w:lang w:val="sr-Cyrl-RS" w:eastAsia="sr-Latn-RS"/>
        </w:rPr>
        <w:t>Сматра се да привредни субјект који је уписан у Регистар понуђача нема основа за искључење из члана 111. став 1. тач. 1) Закона о јавним набавкама.</w:t>
      </w:r>
    </w:p>
    <w:p w14:paraId="3C10C112" w14:textId="77777777" w:rsidR="0047730E" w:rsidRPr="00A9622E" w:rsidRDefault="0047730E" w:rsidP="0047730E">
      <w:pPr>
        <w:pStyle w:val="BodyText"/>
        <w:spacing w:after="120" w:line="276" w:lineRule="auto"/>
        <w:ind w:right="102"/>
        <w:rPr>
          <w:rFonts w:ascii="Segoe UI" w:hAnsi="Segoe UI" w:cs="Segoe UI"/>
          <w:lang w:val="sr-Cyrl-RS" w:eastAsia="sr-Latn-RS"/>
        </w:rPr>
      </w:pPr>
      <w:r w:rsidRPr="00A9622E">
        <w:rPr>
          <w:rFonts w:ascii="Segoe UI" w:hAnsi="Segoe UI" w:cs="Segoe UI"/>
          <w:lang w:val="sr-Cyrl-RS" w:eastAsia="sr-Latn-RS"/>
        </w:rPr>
        <w:t>Непостојање овог основа за искључење доказује се следећим доказима:</w:t>
      </w:r>
    </w:p>
    <w:p w14:paraId="69CBAFAB" w14:textId="77777777" w:rsidR="0047730E" w:rsidRPr="00A9622E" w:rsidRDefault="0047730E" w:rsidP="0047730E">
      <w:pPr>
        <w:pStyle w:val="BodyText"/>
        <w:spacing w:line="278" w:lineRule="auto"/>
        <w:ind w:right="2697"/>
        <w:rPr>
          <w:rFonts w:ascii="Segoe UI" w:hAnsi="Segoe UI" w:cs="Segoe UI"/>
          <w:u w:val="single"/>
          <w:lang w:val="sr-Cyrl-RS" w:eastAsia="sr-Latn-RS"/>
        </w:rPr>
      </w:pPr>
      <w:r w:rsidRPr="00A9622E">
        <w:rPr>
          <w:rFonts w:ascii="Segoe UI" w:hAnsi="Segoe UI" w:cs="Segoe UI"/>
          <w:u w:val="single"/>
          <w:lang w:val="sr-Cyrl-RS" w:eastAsia="sr-Latn-RS"/>
        </w:rPr>
        <w:t>Правна лица и предузетници:</w:t>
      </w:r>
    </w:p>
    <w:p w14:paraId="461F350C" w14:textId="77777777" w:rsidR="0047730E" w:rsidRPr="00A9622E" w:rsidRDefault="0047730E" w:rsidP="0047730E">
      <w:pPr>
        <w:pStyle w:val="BodyText"/>
        <w:spacing w:line="276" w:lineRule="auto"/>
        <w:ind w:right="103"/>
        <w:jc w:val="both"/>
        <w:rPr>
          <w:rFonts w:ascii="Segoe UI" w:hAnsi="Segoe UI" w:cs="Segoe UI"/>
          <w:lang w:val="sr-Cyrl-RS" w:eastAsia="sr-Latn-RS"/>
        </w:rPr>
      </w:pPr>
      <w:r w:rsidRPr="00A9622E">
        <w:rPr>
          <w:rFonts w:ascii="Segoe UI" w:hAnsi="Segoe UI" w:cs="Segoe UI"/>
          <w:lang w:val="sr-Cyrl-RS" w:eastAsia="sr-Latn-RS"/>
        </w:rPr>
        <w:t xml:space="preserve">   1) Потврда надлежног Основног суда на чијем подручју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пријава није правноснажно осуђен, осим ако правноснажном пресудом није утврђен други период забране учешћа у поступку јавне набавке, и то за следећа кривична дела: кривично дело пореске утаје; кривично дело преваре; кривично дело неоснованог добијања и коришћења кредита и друге погодности; кривично дело злоупотребе службеног положаја; кривично дело трговине утицајем; кривично дело давања мита; кривично дело трговине људима (за облике из члана 388. ст. 2, 3, 4, 6, 8 и 9 Кривичног законика) и кривично дело заснивања ропског односа и превоза лица у ропском односу (за облике из члана 390. ст. 1 и 2 Кривичног законика).</w:t>
      </w:r>
    </w:p>
    <w:p w14:paraId="3642E5DA" w14:textId="77777777" w:rsidR="0047730E" w:rsidRPr="00A9622E" w:rsidRDefault="0047730E" w:rsidP="0047730E">
      <w:pPr>
        <w:pStyle w:val="BodyText"/>
        <w:spacing w:line="276" w:lineRule="auto"/>
        <w:ind w:right="103"/>
        <w:jc w:val="both"/>
        <w:rPr>
          <w:rFonts w:ascii="Segoe UI" w:hAnsi="Segoe UI" w:cs="Segoe UI"/>
          <w:lang w:val="sr-Cyrl-RS" w:eastAsia="sr-Latn-RS"/>
        </w:rPr>
      </w:pPr>
      <w:r w:rsidRPr="00A9622E">
        <w:rPr>
          <w:rFonts w:ascii="Segoe UI" w:hAnsi="Segoe UI" w:cs="Segoe UI"/>
          <w:lang w:val="sr-Cyrl-RS" w:eastAsia="sr-Latn-RS"/>
        </w:rPr>
        <w:t xml:space="preserve">   2) Потврда надлежног Вишег суда на чијем подручју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пријава није правноснажно осуђен, осим ако правноснажном пресудом није утврђен други период забране учешћа у поступку јавне набавке, и то за следећа кривична дела: кривично дело злоупотребе службеног положаја, ако вредност прибављене имовинске користи прелази 1.500.000,00 динара; кривично дело трговине људима (за облике из члана 388. ст. 1, 5 и 7 Кривичног законика); кривично дело заснивања ропског односа и превоза лица у ропском односу ако је извршено према малолетном лицу и кривично дело примања мита.</w:t>
      </w:r>
    </w:p>
    <w:p w14:paraId="3F78A387" w14:textId="77777777" w:rsidR="0047730E" w:rsidRPr="00A9622E" w:rsidRDefault="0047730E" w:rsidP="0047730E">
      <w:pPr>
        <w:pStyle w:val="BodyText"/>
        <w:spacing w:line="276" w:lineRule="auto"/>
        <w:ind w:right="103"/>
        <w:jc w:val="both"/>
        <w:rPr>
          <w:rFonts w:ascii="Segoe UI" w:hAnsi="Segoe UI" w:cs="Segoe UI"/>
          <w:lang w:val="sr-Cyrl-RS" w:eastAsia="sr-Latn-RS"/>
        </w:rPr>
      </w:pPr>
      <w:r w:rsidRPr="00A9622E">
        <w:rPr>
          <w:rFonts w:ascii="Segoe UI" w:hAnsi="Segoe UI" w:cs="Segoe UI"/>
          <w:lang w:val="sr-Cyrl-RS" w:eastAsia="sr-Latn-RS"/>
        </w:rPr>
        <w:t xml:space="preserve">   3) Потврда Посебног одељења Вишег суда у Београду за организовани криминал којим се потврђује да правно лице или предузетник није осуђивано за нека од следећих кривичних дела: кривична дела организованог криминала; кривично дело удруживања ради вршења кривичних дела; кривично дело злоупотребе службеног положаја, трговине утицајем, примања мита и давања </w:t>
      </w:r>
      <w:r w:rsidRPr="00A9622E">
        <w:rPr>
          <w:rFonts w:ascii="Segoe UI" w:hAnsi="Segoe UI" w:cs="Segoe UI"/>
          <w:lang w:val="sr-Cyrl-RS" w:eastAsia="sr-Latn-RS"/>
        </w:rPr>
        <w:lastRenderedPageBreak/>
        <w:t>мита ако је окривљени односно лице којем се даје мито службено или одговорно лице које врши функцију на основу избора, именовања или постављења од стране Народне скупштине, председника Републике, опште седнице Врховног касационог суда, Високог савета судства или Државног већа тужилаца; кривична дела против привреде, ако вредност имовинске користи прелази 200.000.000 динара, односно ако вредност јавне набавке прелази 800.000.000 динара и то за: кривично дело злоупотребе у вези са јавним набавкама, кривично дело примања мита у обављању привредне делатности, кривично дело давања мита у обављању привредне делатности, кривично дело преваре у обављању привредне делатности, кривично дело злоупотребе положаја одговорног лица, кривично дело прања новца – у случају ако имовина која је предмет прања новца потиче из свих наведених кривичних дела; кривично дело јавног подстицања на извршење терористичких дела; кривично дело финансирања тероризма; кривично дело тероризма; кривично дело врбовања и обучавања за вршење терористичких дела и кривично дело терористичког удруживања.</w:t>
      </w:r>
    </w:p>
    <w:p w14:paraId="122648E3" w14:textId="77777777" w:rsidR="0047730E" w:rsidRPr="00A9622E" w:rsidRDefault="0047730E" w:rsidP="0047730E">
      <w:pPr>
        <w:pStyle w:val="BodyText"/>
        <w:spacing w:after="120" w:line="276" w:lineRule="auto"/>
        <w:ind w:right="102"/>
        <w:jc w:val="both"/>
        <w:rPr>
          <w:rFonts w:ascii="Segoe UI" w:hAnsi="Segoe UI" w:cs="Segoe UI"/>
          <w:lang w:val="sr-Cyrl-RS" w:eastAsia="sr-Latn-RS"/>
        </w:rPr>
      </w:pPr>
      <w:r w:rsidRPr="00A9622E">
        <w:rPr>
          <w:rFonts w:ascii="Segoe UI" w:hAnsi="Segoe UI" w:cs="Segoe UI"/>
          <w:lang w:val="sr-Cyrl-RS" w:eastAsia="sr-Latn-RS"/>
        </w:rPr>
        <w:t xml:space="preserve">   4) Потврда Посебног одељења виших судова у Београду, Новом Саду, Нишу и Краљеву за сузбијање корупције, којим се потврђује да правно лице или предузетник није осуђивано за нека од следећих кривичних дела: кривично дело примање мита у обављању привредне делатности; кривично дело давање мита у обављању привредне делатности; кривично дело злоупотреба у вези са јавним набавкама; кривично дело преваре у обављању привредне делатности; кривично дело злоупотребе положаја одговорног лица и кривичнодело прања новца.</w:t>
      </w:r>
    </w:p>
    <w:p w14:paraId="61C6F3F2" w14:textId="77777777" w:rsidR="0047730E" w:rsidRPr="00A9622E" w:rsidRDefault="0047730E" w:rsidP="0047730E">
      <w:pPr>
        <w:pStyle w:val="BodyText"/>
        <w:spacing w:line="275" w:lineRule="exact"/>
        <w:jc w:val="both"/>
        <w:rPr>
          <w:rFonts w:ascii="Segoe UI" w:hAnsi="Segoe UI" w:cs="Segoe UI"/>
          <w:u w:val="single"/>
          <w:lang w:val="sr-Cyrl-RS" w:eastAsia="sr-Latn-RS"/>
        </w:rPr>
      </w:pPr>
      <w:r w:rsidRPr="00A9622E">
        <w:rPr>
          <w:rFonts w:ascii="Segoe UI" w:hAnsi="Segoe UI" w:cs="Segoe UI"/>
          <w:u w:val="single"/>
          <w:lang w:val="sr-Cyrl-RS" w:eastAsia="sr-Latn-RS"/>
        </w:rPr>
        <w:t>Законски заступници и физичка лица:</w:t>
      </w:r>
    </w:p>
    <w:p w14:paraId="28896FB2" w14:textId="77777777" w:rsidR="0047730E" w:rsidRPr="00A9622E" w:rsidRDefault="0047730E" w:rsidP="0047730E">
      <w:pPr>
        <w:pStyle w:val="BodyText"/>
        <w:spacing w:before="41" w:line="276" w:lineRule="auto"/>
        <w:jc w:val="both"/>
        <w:rPr>
          <w:rFonts w:ascii="Segoe UI" w:hAnsi="Segoe UI" w:cs="Segoe UI"/>
          <w:lang w:val="sr-Cyrl-RS" w:eastAsia="sr-Latn-RS"/>
        </w:rPr>
      </w:pPr>
      <w:r w:rsidRPr="00A9622E">
        <w:rPr>
          <w:rFonts w:ascii="Segoe UI" w:hAnsi="Segoe UI" w:cs="Segoe UI"/>
          <w:lang w:val="sr-Cyrl-RS" w:eastAsia="sr-Latn-RS"/>
        </w:rPr>
        <w:t xml:space="preserve">1) Извод из казнене евиденције, односно уверење надлежне полицијске управе МУП-а, којим се потврђује да законски заступник или физичко лице није осуђивао за следећа кривична дела: </w:t>
      </w:r>
    </w:p>
    <w:p w14:paraId="3B8EBEE7" w14:textId="77777777" w:rsidR="0047730E" w:rsidRPr="00A9622E" w:rsidRDefault="0047730E" w:rsidP="0047730E">
      <w:pPr>
        <w:pStyle w:val="BodyText"/>
        <w:spacing w:before="41" w:line="276" w:lineRule="auto"/>
        <w:jc w:val="both"/>
        <w:rPr>
          <w:rFonts w:ascii="Segoe UI" w:hAnsi="Segoe UI" w:cs="Segoe UI"/>
          <w:lang w:val="sr-Cyrl-RS" w:eastAsia="sr-Latn-RS"/>
        </w:rPr>
      </w:pPr>
      <w:r w:rsidRPr="00A9622E">
        <w:rPr>
          <w:rFonts w:ascii="Segoe UI" w:hAnsi="Segoe UI" w:cs="Segoe UI"/>
          <w:lang w:val="sr-Cyrl-RS" w:eastAsia="sr-Latn-RS"/>
        </w:rPr>
        <w:t xml:space="preserve">    (1) кривично дело које је извршило као члан организоване криминалне групе и кривично дело удруживање ради вршења кривичних дела;</w:t>
      </w:r>
    </w:p>
    <w:p w14:paraId="6E3E8971" w14:textId="77777777" w:rsidR="0047730E" w:rsidRPr="00A9622E" w:rsidRDefault="0047730E" w:rsidP="0047730E">
      <w:pPr>
        <w:pStyle w:val="BodyText"/>
        <w:spacing w:before="41" w:line="276" w:lineRule="auto"/>
        <w:jc w:val="both"/>
        <w:rPr>
          <w:rFonts w:ascii="Segoe UI" w:hAnsi="Segoe UI" w:cs="Segoe UI"/>
          <w:lang w:val="sr-Cyrl-RS" w:eastAsia="sr-Latn-RS"/>
        </w:rPr>
      </w:pPr>
      <w:r w:rsidRPr="00A9622E">
        <w:rPr>
          <w:rFonts w:ascii="Segoe UI" w:hAnsi="Segoe UI" w:cs="Segoe UI"/>
          <w:lang w:val="sr-Cyrl-RS" w:eastAsia="sr-Latn-RS"/>
        </w:rPr>
        <w:t xml:space="preserve">    (2) кривично дело злоупотреба положаја одговорног лица, кривично дело злоупотреба у вези са јавном набавком, кривично дело примање мита у обављању привредне делатности, кривично дело давање мита у обављању привредне делатности, кривично дело злоупотреба службеног положаја, кривично дело трговина утицајем, кривично дело примање мита и кривично дело давање мита; кривично дело превара, кривично дело неосновано добијање и коришћење кредита и друге погодности, кривично дело превара у обављању </w:t>
      </w:r>
      <w:r w:rsidRPr="00A9622E">
        <w:rPr>
          <w:rFonts w:ascii="Segoe UI" w:hAnsi="Segoe UI" w:cs="Segoe UI"/>
          <w:lang w:val="sr-Cyrl-RS" w:eastAsia="sr-Latn-RS"/>
        </w:rPr>
        <w:lastRenderedPageBreak/>
        <w:t>привредне делатности и кривично дело пореска утаја; кривично дело тероризам, кривично дело јавно подстицање на извршење терористичких дела, кривично дело врбовање и обучавање за вршење терористичких дела и кривично дело терористичко удруживање; кривично дело прање новца, кривично дело финансирање тероризма; кривично дело трговина људима и кривично дело заснивање ропског односа и превоз лица у ропском односу.</w:t>
      </w:r>
    </w:p>
    <w:p w14:paraId="702BB8F9" w14:textId="77777777" w:rsidR="0047730E" w:rsidRPr="00A9622E" w:rsidRDefault="0047730E" w:rsidP="0047730E">
      <w:pPr>
        <w:pStyle w:val="BodyText"/>
        <w:spacing w:before="1" w:line="276" w:lineRule="auto"/>
        <w:ind w:right="103"/>
        <w:jc w:val="both"/>
        <w:rPr>
          <w:rFonts w:ascii="Segoe UI" w:hAnsi="Segoe UI" w:cs="Segoe UI"/>
          <w:lang w:val="sr-Cyrl-RS" w:eastAsia="sr-Latn-RS"/>
        </w:rPr>
      </w:pPr>
      <w:r w:rsidRPr="00A9622E">
        <w:rPr>
          <w:rFonts w:ascii="Segoe UI" w:hAnsi="Segoe UI" w:cs="Segoe UI"/>
          <w:lang w:val="sr-Cyrl-RS" w:eastAsia="sr-Latn-RS"/>
        </w:rPr>
        <w:t>Захтев се може поднети према месту рођења или према месту пребивалишта законског заступника или физичког лица. Уколико понуђач има више законских заступника дужан је да достави доказ за сваког од њих.</w:t>
      </w:r>
    </w:p>
    <w:p w14:paraId="58640B49" w14:textId="77777777" w:rsidR="0047730E" w:rsidRPr="00A9622E" w:rsidRDefault="0047730E" w:rsidP="0047730E">
      <w:pPr>
        <w:pStyle w:val="BodyText"/>
        <w:spacing w:line="274" w:lineRule="exact"/>
        <w:jc w:val="both"/>
        <w:rPr>
          <w:rFonts w:ascii="Segoe UI" w:hAnsi="Segoe UI" w:cs="Segoe UI"/>
          <w:lang w:val="sr-Cyrl-RS" w:eastAsia="sr-Latn-RS"/>
        </w:rPr>
      </w:pPr>
      <w:r w:rsidRPr="00A9622E">
        <w:rPr>
          <w:rFonts w:ascii="Segoe UI" w:hAnsi="Segoe UI" w:cs="Segoe UI"/>
          <w:u w:val="single"/>
          <w:lang w:val="sr-Cyrl-RS" w:eastAsia="sr-Latn-RS"/>
        </w:rPr>
        <w:t>Привредни субјект који има седиште у другој држави</w:t>
      </w:r>
      <w:r w:rsidRPr="00A9622E">
        <w:rPr>
          <w:rFonts w:ascii="Segoe UI" w:hAnsi="Segoe UI" w:cs="Segoe UI"/>
          <w:lang w:val="sr-Cyrl-RS" w:eastAsia="sr-Latn-RS"/>
        </w:rPr>
        <w:t>:</w:t>
      </w:r>
    </w:p>
    <w:p w14:paraId="1111DFD7" w14:textId="77777777" w:rsidR="0047730E" w:rsidRPr="00A9622E" w:rsidRDefault="0047730E" w:rsidP="0047730E">
      <w:pPr>
        <w:pStyle w:val="BodyText"/>
        <w:spacing w:before="44" w:line="276" w:lineRule="auto"/>
        <w:ind w:right="104"/>
        <w:jc w:val="both"/>
        <w:rPr>
          <w:rFonts w:ascii="Segoe UI" w:hAnsi="Segoe UI" w:cs="Segoe UI"/>
          <w:lang w:val="sr-Cyrl-RS" w:eastAsia="sr-Latn-RS"/>
        </w:rPr>
      </w:pPr>
      <w:r w:rsidRPr="00A9622E">
        <w:rPr>
          <w:rFonts w:ascii="Segoe UI" w:hAnsi="Segoe UI" w:cs="Segoe UI"/>
          <w:lang w:val="sr-Cyrl-RS" w:eastAsia="sr-Latn-RS"/>
        </w:rPr>
        <w:t>Ако привредни субјект има седиште у другој држави као доказ да не постоји основ за искључење наручилац ће прихватити извод из казнене евиденције или другог одговарајућег регистра или, ако то није могуће, одговарајући документ надлежног судског или управног органа у држави седишта привредног субјекта, односно држави чије је лице држављанин. Ако се у држави у којој привредни субјект има седиште, односно држави чији је лице држављанин не издају наведени докази или ако докази не обухватају све податке у вези са непостојањем основа за искључење, привредни субјект може да, уместо доказа, достави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у којој се наводи да не постоје наведени основи за искључење привредног субјекта.</w:t>
      </w:r>
    </w:p>
    <w:p w14:paraId="75C4F94B"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Порези и доприноси</w:t>
      </w:r>
    </w:p>
    <w:p w14:paraId="209CA94F" w14:textId="77777777" w:rsidR="0047730E" w:rsidRPr="00A9622E" w:rsidRDefault="0047730E" w:rsidP="0047730E">
      <w:pPr>
        <w:pStyle w:val="BodyText"/>
        <w:spacing w:before="163"/>
        <w:rPr>
          <w:rFonts w:ascii="Segoe UI" w:hAnsi="Segoe UI" w:cs="Segoe UI"/>
          <w:b/>
          <w:bCs/>
          <w:lang w:val="sr-Cyrl-RS" w:eastAsia="sr-Latn-RS"/>
        </w:rPr>
      </w:pPr>
      <w:r w:rsidRPr="00A9622E">
        <w:rPr>
          <w:rFonts w:ascii="Segoe UI" w:hAnsi="Segoe UI" w:cs="Segoe UI"/>
          <w:b/>
          <w:bCs/>
          <w:lang w:val="sr-Cyrl-RS" w:eastAsia="sr-Latn-RS"/>
        </w:rPr>
        <w:t>Правни основ:</w:t>
      </w:r>
    </w:p>
    <w:p w14:paraId="3518074E" w14:textId="77777777" w:rsidR="0047730E" w:rsidRPr="00A9622E" w:rsidRDefault="0047730E" w:rsidP="0047730E">
      <w:pPr>
        <w:pStyle w:val="BodyText"/>
        <w:spacing w:before="41" w:after="240" w:line="276" w:lineRule="auto"/>
        <w:ind w:right="103"/>
        <w:jc w:val="both"/>
        <w:rPr>
          <w:rFonts w:ascii="Segoe UI" w:hAnsi="Segoe UI" w:cs="Segoe UI"/>
          <w:lang w:val="sr-Cyrl-RS" w:eastAsia="sr-Latn-RS"/>
        </w:rPr>
      </w:pPr>
      <w:r w:rsidRPr="00A9622E">
        <w:rPr>
          <w:rFonts w:ascii="Segoe UI" w:hAnsi="Segoe UI" w:cs="Segoe UI"/>
          <w:lang w:val="sr-Cyrl-RS" w:eastAsia="sr-Latn-RS"/>
        </w:rPr>
        <w:t>Члан 111. став 1. тач. 2) ЗЈН-Наручилац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p w14:paraId="75DCF960" w14:textId="77777777" w:rsidR="0047730E" w:rsidRPr="00CB46C6" w:rsidRDefault="0047730E" w:rsidP="0047730E">
      <w:pPr>
        <w:spacing w:after="0"/>
        <w:rPr>
          <w:rFonts w:ascii="Segoe UI" w:eastAsia="Times New Roman" w:hAnsi="Segoe UI" w:cs="Segoe UI"/>
          <w:b/>
          <w:bCs/>
          <w:kern w:val="0"/>
          <w:sz w:val="24"/>
          <w:szCs w:val="24"/>
          <w:lang w:val="sr-Cyrl-RS" w:eastAsia="sr-Latn-RS"/>
          <w14:ligatures w14:val="none"/>
        </w:rPr>
      </w:pPr>
      <w:r w:rsidRPr="00CB46C6">
        <w:rPr>
          <w:rFonts w:ascii="Segoe UI" w:eastAsia="Times New Roman" w:hAnsi="Segoe UI" w:cs="Segoe UI"/>
          <w:b/>
          <w:bCs/>
          <w:kern w:val="0"/>
          <w:sz w:val="24"/>
          <w:szCs w:val="24"/>
          <w:lang w:val="sr-Cyrl-RS" w:eastAsia="sr-Latn-RS"/>
          <w14:ligatures w14:val="none"/>
        </w:rPr>
        <w:t>Начин доказивања испуњености критеријума:</w:t>
      </w:r>
    </w:p>
    <w:p w14:paraId="3957C100" w14:textId="77777777" w:rsidR="0047730E" w:rsidRPr="00A9622E" w:rsidRDefault="0047730E" w:rsidP="0047730E">
      <w:pPr>
        <w:pStyle w:val="BodyText"/>
        <w:spacing w:before="41" w:line="276" w:lineRule="auto"/>
        <w:ind w:right="112"/>
        <w:jc w:val="both"/>
        <w:rPr>
          <w:rFonts w:ascii="Segoe UI" w:hAnsi="Segoe UI" w:cs="Segoe UI"/>
          <w:lang w:val="sr-Cyrl-RS" w:eastAsia="sr-Latn-RS"/>
        </w:rPr>
      </w:pPr>
      <w:r w:rsidRPr="00A9622E">
        <w:rPr>
          <w:rFonts w:ascii="Segoe UI" w:hAnsi="Segoe UI" w:cs="Segoe UI"/>
          <w:lang w:val="sr-Cyrl-RS" w:eastAsia="sr-Latn-RS"/>
        </w:rPr>
        <w:t>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w:t>
      </w:r>
    </w:p>
    <w:p w14:paraId="7693F0D7" w14:textId="77777777" w:rsidR="0047730E" w:rsidRPr="00A9622E" w:rsidRDefault="0047730E" w:rsidP="0047730E">
      <w:pPr>
        <w:pStyle w:val="BodyText"/>
        <w:spacing w:before="121" w:line="276" w:lineRule="auto"/>
        <w:ind w:right="104"/>
        <w:jc w:val="both"/>
        <w:rPr>
          <w:rFonts w:ascii="Segoe UI" w:hAnsi="Segoe UI" w:cs="Segoe UI"/>
          <w:lang w:val="sr-Cyrl-RS" w:eastAsia="sr-Latn-RS"/>
        </w:rPr>
      </w:pPr>
      <w:r w:rsidRPr="00A9622E">
        <w:rPr>
          <w:rFonts w:ascii="Segoe UI" w:hAnsi="Segoe UI" w:cs="Segoe UI"/>
          <w:lang w:val="sr-Cyrl-RS" w:eastAsia="sr-Latn-RS"/>
        </w:rPr>
        <w:t xml:space="preserve">Наручилац је дужан да пре признавања квалификације захтева од свих кандидата да доставе доказе о испуњености критеријума за квалитативни избор </w:t>
      </w:r>
      <w:r w:rsidRPr="00A9622E">
        <w:rPr>
          <w:rFonts w:ascii="Segoe UI" w:hAnsi="Segoe UI" w:cs="Segoe UI"/>
          <w:lang w:val="sr-Cyrl-RS" w:eastAsia="sr-Latn-RS"/>
        </w:rPr>
        <w:lastRenderedPageBreak/>
        <w:t>привредног субјекта.</w:t>
      </w:r>
    </w:p>
    <w:p w14:paraId="248B7220" w14:textId="77777777" w:rsidR="0047730E" w:rsidRPr="00A9622E" w:rsidRDefault="0047730E" w:rsidP="0047730E">
      <w:pPr>
        <w:pStyle w:val="BodyText"/>
        <w:spacing w:line="276" w:lineRule="auto"/>
        <w:ind w:right="111"/>
        <w:jc w:val="both"/>
        <w:rPr>
          <w:rFonts w:ascii="Segoe UI" w:hAnsi="Segoe UI" w:cs="Segoe UI"/>
          <w:lang w:val="sr-Cyrl-RS" w:eastAsia="sr-Latn-RS"/>
        </w:rPr>
      </w:pPr>
      <w:r w:rsidRPr="00A9622E">
        <w:rPr>
          <w:rFonts w:ascii="Segoe UI" w:hAnsi="Segoe UI" w:cs="Segoe UI"/>
          <w:lang w:val="sr-Cyrl-RS" w:eastAsia="sr-Latn-RS"/>
        </w:rPr>
        <w:t>Сматра се да привредни субјект који је уписан у Регистар понуђача нема основа за искључење из члана 111. став 1. тач. 2) Закона о јавним набавкама.</w:t>
      </w:r>
    </w:p>
    <w:p w14:paraId="14A5FF95" w14:textId="77777777" w:rsidR="0047730E" w:rsidRPr="00A9622E" w:rsidRDefault="0047730E" w:rsidP="0047730E">
      <w:pPr>
        <w:pStyle w:val="BodyText"/>
        <w:spacing w:line="276" w:lineRule="auto"/>
        <w:ind w:right="111"/>
        <w:jc w:val="both"/>
        <w:rPr>
          <w:rFonts w:ascii="Segoe UI" w:hAnsi="Segoe UI" w:cs="Segoe UI"/>
          <w:lang w:val="sr-Cyrl-RS" w:eastAsia="sr-Latn-RS"/>
        </w:rPr>
      </w:pPr>
      <w:r w:rsidRPr="00A9622E">
        <w:rPr>
          <w:rFonts w:ascii="Segoe UI" w:hAnsi="Segoe UI" w:cs="Segoe UI"/>
          <w:lang w:val="sr-Cyrl-RS" w:eastAsia="sr-Latn-RS"/>
        </w:rPr>
        <w:t xml:space="preserve">Непостојање овог основа за искључење доказује се следећим доказима: </w:t>
      </w:r>
    </w:p>
    <w:p w14:paraId="3F4AB552" w14:textId="77777777" w:rsidR="0047730E" w:rsidRPr="00A9622E" w:rsidRDefault="0047730E" w:rsidP="0047730E">
      <w:pPr>
        <w:pStyle w:val="BodyText"/>
        <w:spacing w:line="276" w:lineRule="auto"/>
        <w:ind w:right="111"/>
        <w:jc w:val="both"/>
        <w:rPr>
          <w:rFonts w:ascii="Segoe UI" w:hAnsi="Segoe UI" w:cs="Segoe UI"/>
          <w:lang w:val="sr-Cyrl-RS" w:eastAsia="sr-Latn-RS"/>
        </w:rPr>
      </w:pPr>
      <w:r w:rsidRPr="00A9622E">
        <w:rPr>
          <w:rFonts w:ascii="Segoe UI" w:hAnsi="Segoe UI" w:cs="Segoe UI"/>
          <w:lang w:val="sr-Cyrl-RS" w:eastAsia="sr-Latn-RS"/>
        </w:rPr>
        <w:t xml:space="preserve">  1) Потврда надлежног пореског органа да је понуђач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w:t>
      </w:r>
    </w:p>
    <w:p w14:paraId="301ADB7D" w14:textId="77777777" w:rsidR="0047730E" w:rsidRPr="00A9622E" w:rsidRDefault="0047730E" w:rsidP="0047730E">
      <w:pPr>
        <w:pStyle w:val="BodyText"/>
        <w:spacing w:line="276" w:lineRule="auto"/>
        <w:ind w:right="111"/>
        <w:jc w:val="both"/>
        <w:rPr>
          <w:rFonts w:ascii="Segoe UI" w:hAnsi="Segoe UI" w:cs="Segoe UI"/>
          <w:lang w:val="sr-Cyrl-RS" w:eastAsia="sr-Latn-RS"/>
        </w:rPr>
      </w:pPr>
      <w:r w:rsidRPr="00A9622E">
        <w:rPr>
          <w:rFonts w:ascii="Segoe UI" w:hAnsi="Segoe UI" w:cs="Segoe UI"/>
          <w:lang w:val="sr-Cyrl-RS" w:eastAsia="sr-Latn-RS"/>
        </w:rPr>
        <w:t xml:space="preserve">  2) Потврда надлежног пореског органа локалне самоуправе да је понуђач измирио доспеле обавезе јавних прихода или да му је обавезујућим споразумом или решењем,</w:t>
      </w:r>
    </w:p>
    <w:p w14:paraId="116315F1" w14:textId="77777777" w:rsidR="0047730E" w:rsidRPr="00A9622E" w:rsidRDefault="0047730E" w:rsidP="0047730E">
      <w:pPr>
        <w:pStyle w:val="BodyText"/>
        <w:spacing w:line="276" w:lineRule="auto"/>
        <w:ind w:right="111"/>
        <w:jc w:val="both"/>
        <w:rPr>
          <w:rFonts w:ascii="Segoe UI" w:hAnsi="Segoe UI" w:cs="Segoe UI"/>
          <w:lang w:val="sr-Cyrl-RS" w:eastAsia="sr-Latn-RS"/>
        </w:rPr>
      </w:pPr>
      <w:r w:rsidRPr="00A9622E">
        <w:rPr>
          <w:rFonts w:ascii="Segoe UI" w:hAnsi="Segoe UI" w:cs="Segoe UI"/>
          <w:lang w:val="sr-Cyrl-RS" w:eastAsia="sr-Latn-RS"/>
        </w:rPr>
        <w:t xml:space="preserve">у складу са посебним прописом, одобрено одлагање плаћања дуга, укључујући све настале камате и новчане казне. </w:t>
      </w:r>
    </w:p>
    <w:p w14:paraId="214D75A0" w14:textId="77777777" w:rsidR="0047730E" w:rsidRPr="00A9622E" w:rsidRDefault="0047730E" w:rsidP="0047730E">
      <w:pPr>
        <w:pStyle w:val="BodyText"/>
        <w:spacing w:line="276" w:lineRule="auto"/>
        <w:ind w:right="111"/>
        <w:jc w:val="both"/>
        <w:rPr>
          <w:rFonts w:ascii="Segoe UI" w:hAnsi="Segoe UI" w:cs="Segoe UI"/>
          <w:lang w:val="sr-Cyrl-RS" w:eastAsia="sr-Latn-RS"/>
        </w:rPr>
      </w:pPr>
      <w:r w:rsidRPr="00A9622E">
        <w:rPr>
          <w:rFonts w:ascii="Segoe UI" w:hAnsi="Segoe UI" w:cs="Segoe UI"/>
          <w:lang w:val="sr-Cyrl-RS" w:eastAsia="sr-Latn-RS"/>
        </w:rPr>
        <w:t>Правно лице које се налази у поступку приватизације, уместо доказа из тач. 1) и 2), прилаже потврду надлежног органа да се налази у поступку приватизације.</w:t>
      </w:r>
    </w:p>
    <w:p w14:paraId="33A64202" w14:textId="77777777" w:rsidR="0047730E" w:rsidRPr="00A9622E" w:rsidRDefault="0047730E" w:rsidP="0047730E">
      <w:pPr>
        <w:pStyle w:val="BodyText"/>
        <w:spacing w:before="121" w:line="276" w:lineRule="auto"/>
        <w:ind w:right="105"/>
        <w:jc w:val="both"/>
        <w:rPr>
          <w:rFonts w:ascii="Segoe UI" w:hAnsi="Segoe UI" w:cs="Segoe UI"/>
          <w:lang w:val="sr-Cyrl-RS" w:eastAsia="sr-Latn-RS"/>
        </w:rPr>
      </w:pPr>
      <w:r w:rsidRPr="00A9622E">
        <w:rPr>
          <w:rFonts w:ascii="Segoe UI" w:hAnsi="Segoe UI" w:cs="Segoe UI"/>
          <w:lang w:val="sr-Cyrl-RS" w:eastAsia="sr-Latn-RS"/>
        </w:rPr>
        <w:t>Привредни субјект који има седиште у другој држави:</w:t>
      </w:r>
      <w:r w:rsidRPr="00672879">
        <w:rPr>
          <w:lang w:val="ru-RU"/>
        </w:rPr>
        <w:t xml:space="preserve"> </w:t>
      </w:r>
      <w:r w:rsidRPr="00A9622E">
        <w:rPr>
          <w:rFonts w:ascii="Segoe UI" w:hAnsi="Segoe UI" w:cs="Segoe UI"/>
          <w:lang w:val="sr-Cyrl-RS" w:eastAsia="sr-Latn-RS"/>
        </w:rPr>
        <w:t>Ако привредни субјект има седиште у другој држави као доказ да не постоје основи за искључење наручилац ће прихватити потврду надлежног органа у држави седишта привредног субјекта.</w:t>
      </w:r>
      <w:r w:rsidRPr="00A9622E">
        <w:rPr>
          <w:lang w:val="sr-Cyrl-RS"/>
        </w:rPr>
        <w:t xml:space="preserve"> </w:t>
      </w:r>
      <w:r w:rsidRPr="00A9622E">
        <w:rPr>
          <w:rFonts w:ascii="Segoe UI" w:hAnsi="Segoe UI" w:cs="Segoe UI"/>
          <w:lang w:val="sr-Cyrl-RS" w:eastAsia="sr-Latn-RS"/>
        </w:rPr>
        <w:t>Ако се у држави у којој привредни субјект има седиште, односно држави чији је лице држављанин не издају наведени докази или ако докази не обухватају све податке у вези са непостојањем основа за искључење, привредни субјект може да, уместо доказа, достави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у којој се наводи да не постоје наведени основи за искључење привредног субјекта.</w:t>
      </w:r>
    </w:p>
    <w:p w14:paraId="0C3F1A20"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Обавезе у области заштите животне средине, социјалног и радног права</w:t>
      </w:r>
    </w:p>
    <w:p w14:paraId="6BD9F778" w14:textId="77777777" w:rsidR="0047730E" w:rsidRPr="00A9622E" w:rsidRDefault="0047730E" w:rsidP="0047730E">
      <w:pPr>
        <w:spacing w:before="163"/>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Правни основ:</w:t>
      </w:r>
    </w:p>
    <w:p w14:paraId="23F79920" w14:textId="77777777" w:rsidR="0047730E" w:rsidRPr="00A9622E" w:rsidRDefault="0047730E" w:rsidP="0047730E">
      <w:pPr>
        <w:pStyle w:val="BodyText"/>
        <w:spacing w:before="41" w:line="276" w:lineRule="auto"/>
        <w:ind w:right="104"/>
        <w:jc w:val="both"/>
        <w:rPr>
          <w:rFonts w:ascii="Segoe UI" w:hAnsi="Segoe UI" w:cs="Segoe UI"/>
          <w:lang w:val="sr-Cyrl-RS" w:eastAsia="sr-Latn-RS"/>
        </w:rPr>
      </w:pPr>
      <w:r w:rsidRPr="00A9622E">
        <w:rPr>
          <w:rFonts w:ascii="Segoe UI" w:hAnsi="Segoe UI" w:cs="Segoe UI"/>
          <w:lang w:val="sr-Cyrl-RS" w:eastAsia="sr-Latn-RS"/>
        </w:rPr>
        <w:t>Члан 111. став 1. тач. 3) ЗЈН-Наручилац је дужан да искључи привредног субјекта из поступка јавне набавке ако 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w:t>
      </w:r>
    </w:p>
    <w:p w14:paraId="6CBA3511" w14:textId="77777777" w:rsidR="0047730E" w:rsidRPr="00CB46C6" w:rsidRDefault="0047730E" w:rsidP="0047730E">
      <w:pPr>
        <w:rPr>
          <w:rFonts w:ascii="Segoe UI" w:eastAsia="Times New Roman" w:hAnsi="Segoe UI" w:cs="Segoe UI"/>
          <w:b/>
          <w:bCs/>
          <w:kern w:val="0"/>
          <w:sz w:val="24"/>
          <w:szCs w:val="24"/>
          <w:lang w:val="sr-Cyrl-RS" w:eastAsia="sr-Latn-RS"/>
          <w14:ligatures w14:val="none"/>
        </w:rPr>
      </w:pPr>
      <w:r w:rsidRPr="00CB46C6">
        <w:rPr>
          <w:rFonts w:ascii="Segoe UI" w:eastAsia="Times New Roman" w:hAnsi="Segoe UI" w:cs="Segoe UI"/>
          <w:b/>
          <w:bCs/>
          <w:kern w:val="0"/>
          <w:sz w:val="24"/>
          <w:szCs w:val="24"/>
          <w:lang w:val="sr-Cyrl-RS" w:eastAsia="sr-Latn-RS"/>
          <w14:ligatures w14:val="none"/>
        </w:rPr>
        <w:lastRenderedPageBreak/>
        <w:t>Начин доказивања испуњености критеријума:</w:t>
      </w:r>
    </w:p>
    <w:p w14:paraId="3E92C237"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w:t>
      </w:r>
    </w:p>
    <w:p w14:paraId="1F318755"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Непостојање овог основа за искључење утврђује наручилац.</w:t>
      </w:r>
    </w:p>
    <w:p w14:paraId="4A218911"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У случају основане сумње у истинитост података наведених у изјави привредног субјекта наручилац ће захтевати достављање одговарајућих доказа.</w:t>
      </w:r>
    </w:p>
    <w:p w14:paraId="03942C11"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Сукоб интереса</w:t>
      </w:r>
    </w:p>
    <w:p w14:paraId="666B4850" w14:textId="77777777" w:rsidR="0047730E" w:rsidRPr="00A9622E" w:rsidRDefault="0047730E" w:rsidP="0047730E">
      <w:pPr>
        <w:spacing w:before="161"/>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Правни основ:</w:t>
      </w:r>
    </w:p>
    <w:p w14:paraId="3CC2117C" w14:textId="77777777" w:rsidR="0047730E" w:rsidRPr="00A9622E" w:rsidRDefault="0047730E" w:rsidP="0047730E">
      <w:pPr>
        <w:pStyle w:val="BodyText"/>
        <w:spacing w:before="43" w:after="240" w:line="276" w:lineRule="auto"/>
        <w:ind w:right="102"/>
        <w:jc w:val="both"/>
        <w:rPr>
          <w:rFonts w:ascii="Segoe UI" w:hAnsi="Segoe UI" w:cs="Segoe UI"/>
          <w:lang w:val="sr-Cyrl-RS" w:eastAsia="sr-Latn-RS"/>
        </w:rPr>
      </w:pPr>
      <w:r w:rsidRPr="00A9622E">
        <w:rPr>
          <w:rFonts w:ascii="Segoe UI" w:hAnsi="Segoe UI" w:cs="Segoe UI"/>
          <w:lang w:val="sr-Cyrl-RS" w:eastAsia="sr-Latn-RS"/>
        </w:rPr>
        <w:t>Члан 111. став 1. тач. 4) ЗЈН-Наручилац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p w14:paraId="7C259583" w14:textId="77777777" w:rsidR="0047730E" w:rsidRPr="00CB46C6" w:rsidRDefault="0047730E" w:rsidP="0047730E">
      <w:pPr>
        <w:rPr>
          <w:rFonts w:ascii="Segoe UI" w:eastAsia="Times New Roman" w:hAnsi="Segoe UI" w:cs="Segoe UI"/>
          <w:b/>
          <w:bCs/>
          <w:kern w:val="0"/>
          <w:sz w:val="24"/>
          <w:szCs w:val="24"/>
          <w:lang w:val="sr-Cyrl-RS" w:eastAsia="sr-Latn-RS"/>
          <w14:ligatures w14:val="none"/>
        </w:rPr>
      </w:pPr>
      <w:r w:rsidRPr="00CB46C6">
        <w:rPr>
          <w:rFonts w:ascii="Segoe UI" w:eastAsia="Times New Roman" w:hAnsi="Segoe UI" w:cs="Segoe UI"/>
          <w:b/>
          <w:bCs/>
          <w:kern w:val="0"/>
          <w:sz w:val="24"/>
          <w:szCs w:val="24"/>
          <w:lang w:val="sr-Cyrl-RS" w:eastAsia="sr-Latn-RS"/>
          <w14:ligatures w14:val="none"/>
        </w:rPr>
        <w:t>Начин доказивања испуњености критеријума:</w:t>
      </w:r>
    </w:p>
    <w:p w14:paraId="48E5D021"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w:t>
      </w:r>
    </w:p>
    <w:p w14:paraId="336E6079"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Непостојање овог основа за искључење утврђује наручилац.</w:t>
      </w:r>
    </w:p>
    <w:p w14:paraId="2C77DDAC"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У случају основане сумње у истинитост података наведених у изјави привредног субјекта наручилац ће захтевати достављање одговарајућих доказа.</w:t>
      </w:r>
    </w:p>
    <w:p w14:paraId="0D7FCF8D"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Непримерен утицај на поступак</w:t>
      </w:r>
    </w:p>
    <w:p w14:paraId="7B4A134F" w14:textId="77777777" w:rsidR="0047730E" w:rsidRPr="00A9622E" w:rsidRDefault="0047730E" w:rsidP="0047730E">
      <w:pPr>
        <w:spacing w:before="161"/>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Правни основ:</w:t>
      </w:r>
    </w:p>
    <w:p w14:paraId="63D3BBA7" w14:textId="77777777" w:rsidR="0047730E" w:rsidRPr="00A9622E" w:rsidRDefault="0047730E" w:rsidP="0047730E">
      <w:pPr>
        <w:pStyle w:val="BodyText"/>
        <w:spacing w:before="41" w:after="240" w:line="276" w:lineRule="auto"/>
        <w:ind w:right="109"/>
        <w:jc w:val="both"/>
        <w:rPr>
          <w:rFonts w:ascii="Segoe UI" w:hAnsi="Segoe UI" w:cs="Segoe UI"/>
          <w:lang w:val="sr-Cyrl-RS" w:eastAsia="sr-Latn-RS"/>
        </w:rPr>
      </w:pPr>
      <w:r w:rsidRPr="00A9622E">
        <w:rPr>
          <w:rFonts w:ascii="Segoe UI" w:hAnsi="Segoe UI" w:cs="Segoe UI"/>
          <w:lang w:val="sr-Cyrl-RS" w:eastAsia="sr-Latn-RS"/>
        </w:rPr>
        <w:t>Члан 111. став 1. тач. 5) ЗЈН-Наручилац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14:paraId="4CD2DC8B" w14:textId="77777777" w:rsidR="0047730E" w:rsidRPr="00CB46C6" w:rsidRDefault="0047730E" w:rsidP="0047730E">
      <w:pPr>
        <w:rPr>
          <w:rFonts w:ascii="Segoe UI" w:eastAsia="Times New Roman" w:hAnsi="Segoe UI" w:cs="Segoe UI"/>
          <w:b/>
          <w:bCs/>
          <w:kern w:val="0"/>
          <w:sz w:val="24"/>
          <w:szCs w:val="24"/>
          <w:lang w:val="sr-Cyrl-RS" w:eastAsia="sr-Latn-RS"/>
          <w14:ligatures w14:val="none"/>
        </w:rPr>
      </w:pPr>
      <w:r w:rsidRPr="00CB46C6">
        <w:rPr>
          <w:rFonts w:ascii="Segoe UI" w:eastAsia="Times New Roman" w:hAnsi="Segoe UI" w:cs="Segoe UI"/>
          <w:b/>
          <w:bCs/>
          <w:kern w:val="0"/>
          <w:sz w:val="24"/>
          <w:szCs w:val="24"/>
          <w:lang w:val="sr-Cyrl-RS" w:eastAsia="sr-Latn-RS"/>
          <w14:ligatures w14:val="none"/>
        </w:rPr>
        <w:t>Начин доказивања испуњености критеријума:</w:t>
      </w:r>
    </w:p>
    <w:p w14:paraId="5063A965"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w:t>
      </w:r>
    </w:p>
    <w:p w14:paraId="1A666CEC"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lastRenderedPageBreak/>
        <w:t>Непостојање овог основа за искључење утврђује наручилац.</w:t>
      </w:r>
    </w:p>
    <w:p w14:paraId="666D5C6B"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У случају основане сумње у истинитост података наведених у изјави привредног субјекта наручилац ће захтевати достављање одговарајућих доказа.</w:t>
      </w:r>
    </w:p>
    <w:p w14:paraId="0C7F680A" w14:textId="77777777" w:rsidR="0047730E" w:rsidRPr="00A9622E" w:rsidRDefault="0047730E" w:rsidP="0047730E">
      <w:pPr>
        <w:pStyle w:val="BodyText"/>
        <w:spacing w:before="41" w:line="276" w:lineRule="auto"/>
        <w:ind w:right="110"/>
        <w:rPr>
          <w:rFonts w:ascii="Segoe UI" w:hAnsi="Segoe UI" w:cs="Segoe UI"/>
          <w:lang w:val="sr-Cyrl-RS" w:eastAsia="sr-Latn-RS"/>
        </w:rPr>
      </w:pPr>
    </w:p>
    <w:p w14:paraId="0EC70215"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Тежак облик непрофесионалног поступања</w:t>
      </w:r>
    </w:p>
    <w:p w14:paraId="03A786D2" w14:textId="77777777" w:rsidR="0047730E" w:rsidRPr="00A9622E" w:rsidRDefault="0047730E" w:rsidP="0047730E">
      <w:pPr>
        <w:spacing w:before="161"/>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Правни основ:</w:t>
      </w:r>
    </w:p>
    <w:p w14:paraId="4CEBD9B0" w14:textId="77777777" w:rsidR="0047730E" w:rsidRPr="00A9622E" w:rsidRDefault="0047730E" w:rsidP="0047730E">
      <w:pPr>
        <w:jc w:val="both"/>
        <w:rPr>
          <w:rFonts w:ascii="Segoe UI" w:eastAsia="Times New Roman" w:hAnsi="Segoe UI" w:cs="Segoe UI"/>
          <w:kern w:val="0"/>
          <w:sz w:val="24"/>
          <w:szCs w:val="24"/>
          <w:lang w:val="sr-Cyrl-RS" w:eastAsia="sr-Latn-RS"/>
          <w14:ligatures w14:val="none"/>
        </w:rPr>
      </w:pPr>
      <w:r w:rsidRPr="00A9622E">
        <w:rPr>
          <w:rFonts w:ascii="Segoe UI" w:eastAsia="Times New Roman" w:hAnsi="Segoe UI" w:cs="Segoe UI"/>
          <w:kern w:val="0"/>
          <w:sz w:val="24"/>
          <w:szCs w:val="24"/>
          <w:lang w:val="sr-Cyrl-RS" w:eastAsia="sr-Latn-RS"/>
          <w14:ligatures w14:val="none"/>
        </w:rPr>
        <w:t>Члан 112. став 1. тач. 2)-Наручилац може у документацији о набавци да предвиди да ће да искључи привредног субјекта из поступка јавне набавке у сваком тренутку ако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0F0B2602" w14:textId="77777777" w:rsidR="0047730E" w:rsidRPr="00CB46C6" w:rsidRDefault="0047730E" w:rsidP="0047730E">
      <w:pPr>
        <w:rPr>
          <w:rFonts w:ascii="Segoe UI" w:eastAsia="Times New Roman" w:hAnsi="Segoe UI" w:cs="Segoe UI"/>
          <w:b/>
          <w:bCs/>
          <w:kern w:val="0"/>
          <w:sz w:val="24"/>
          <w:szCs w:val="24"/>
          <w:lang w:val="sr-Cyrl-RS" w:eastAsia="sr-Latn-RS"/>
          <w14:ligatures w14:val="none"/>
        </w:rPr>
      </w:pPr>
      <w:r w:rsidRPr="00CB46C6">
        <w:rPr>
          <w:rFonts w:ascii="Segoe UI" w:eastAsia="Times New Roman" w:hAnsi="Segoe UI" w:cs="Segoe UI"/>
          <w:b/>
          <w:bCs/>
          <w:kern w:val="0"/>
          <w:sz w:val="24"/>
          <w:szCs w:val="24"/>
          <w:lang w:val="sr-Cyrl-RS" w:eastAsia="sr-Latn-RS"/>
          <w14:ligatures w14:val="none"/>
        </w:rPr>
        <w:t>Начин доказивања испуњености критеријума:</w:t>
      </w:r>
    </w:p>
    <w:p w14:paraId="39BDD1E0"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w:t>
      </w:r>
    </w:p>
    <w:p w14:paraId="42294C3A"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Непостојање овог основа за искључење утврђује наручилац.</w:t>
      </w:r>
    </w:p>
    <w:p w14:paraId="455E1C58"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У случају основане сумње у истинитост података наведених у изјави привредног субјекта наручилац ће захтевати достављање одговарајућих доказа.</w:t>
      </w:r>
    </w:p>
    <w:p w14:paraId="46723C8D" w14:textId="77777777" w:rsidR="0047730E" w:rsidRPr="001622A3" w:rsidRDefault="0047730E" w:rsidP="0047730E">
      <w:pPr>
        <w:pStyle w:val="BodyText"/>
        <w:spacing w:before="41" w:line="276" w:lineRule="auto"/>
        <w:ind w:right="110"/>
        <w:rPr>
          <w:rFonts w:ascii="Segoe UI" w:hAnsi="Segoe UI" w:cs="Segoe UI"/>
          <w:sz w:val="22"/>
          <w:szCs w:val="22"/>
          <w:lang w:val="sr-Cyrl-RS" w:eastAsia="sr-Latn-RS"/>
        </w:rPr>
      </w:pPr>
    </w:p>
    <w:p w14:paraId="2789CC3C"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Договори у циљу нарушавања конкуренције</w:t>
      </w:r>
    </w:p>
    <w:p w14:paraId="6C6CD98F" w14:textId="77777777" w:rsidR="0047730E" w:rsidRPr="00A9622E" w:rsidRDefault="0047730E" w:rsidP="0047730E">
      <w:pPr>
        <w:spacing w:before="161"/>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Правни основ:</w:t>
      </w:r>
    </w:p>
    <w:p w14:paraId="26E332E5"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Члан 112. став 1. тач. 3)-Наручилац може у документацији о набавци да предвиди да ће да искључи привредног субјекта из поступка јавне набавке у сваком тренутку ако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односно пријава.</w:t>
      </w:r>
    </w:p>
    <w:p w14:paraId="75243D0D" w14:textId="77777777" w:rsidR="0047730E" w:rsidRPr="00CB46C6" w:rsidRDefault="0047730E" w:rsidP="0047730E">
      <w:pPr>
        <w:rPr>
          <w:rFonts w:ascii="Segoe UI" w:eastAsia="Times New Roman" w:hAnsi="Segoe UI" w:cs="Segoe UI"/>
          <w:b/>
          <w:bCs/>
          <w:kern w:val="0"/>
          <w:sz w:val="24"/>
          <w:szCs w:val="24"/>
          <w:lang w:val="sr-Cyrl-RS" w:eastAsia="sr-Latn-RS"/>
          <w14:ligatures w14:val="none"/>
        </w:rPr>
      </w:pPr>
      <w:r w:rsidRPr="00CB46C6">
        <w:rPr>
          <w:rFonts w:ascii="Segoe UI" w:eastAsia="Times New Roman" w:hAnsi="Segoe UI" w:cs="Segoe UI"/>
          <w:b/>
          <w:bCs/>
          <w:kern w:val="0"/>
          <w:sz w:val="24"/>
          <w:szCs w:val="24"/>
          <w:lang w:val="sr-Cyrl-RS" w:eastAsia="sr-Latn-RS"/>
          <w14:ligatures w14:val="none"/>
        </w:rPr>
        <w:t>Начин доказивања испуњености критеријума:</w:t>
      </w:r>
    </w:p>
    <w:p w14:paraId="0A470EF7"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w:t>
      </w:r>
    </w:p>
    <w:p w14:paraId="6315DB4A" w14:textId="77777777" w:rsidR="0047730E" w:rsidRPr="00A9622E" w:rsidRDefault="0047730E" w:rsidP="0047730E">
      <w:pPr>
        <w:pStyle w:val="BodyText"/>
        <w:spacing w:before="41" w:line="276" w:lineRule="auto"/>
        <w:ind w:right="110"/>
        <w:jc w:val="both"/>
        <w:rPr>
          <w:rFonts w:ascii="Segoe UI" w:eastAsiaTheme="minorHAnsi" w:hAnsi="Segoe UI" w:cs="Segoe UI"/>
          <w:kern w:val="2"/>
          <w:lang w:val="sr-Cyrl-RS" w:eastAsia="sr-Latn-RS"/>
          <w14:ligatures w14:val="standardContextual"/>
        </w:rPr>
      </w:pPr>
      <w:r w:rsidRPr="00A9622E">
        <w:rPr>
          <w:rFonts w:ascii="Segoe UI" w:eastAsiaTheme="minorHAnsi" w:hAnsi="Segoe UI" w:cs="Segoe UI"/>
          <w:kern w:val="2"/>
          <w:lang w:val="sr-Cyrl-RS" w:eastAsia="sr-Latn-RS"/>
          <w14:ligatures w14:val="standardContextual"/>
        </w:rPr>
        <w:lastRenderedPageBreak/>
        <w:t>Непостојање овог основа за искључење утврђује наручилац.</w:t>
      </w:r>
    </w:p>
    <w:p w14:paraId="588AA39C"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У случају основане сумње у истинитост података наведених у изјави привредног субјекта наручилац ће захтевати достављање одговарајућих доказа.</w:t>
      </w:r>
    </w:p>
    <w:p w14:paraId="59B38FEE" w14:textId="77777777" w:rsidR="0047730E" w:rsidRPr="00E56155" w:rsidRDefault="0047730E" w:rsidP="0047730E">
      <w:pPr>
        <w:pStyle w:val="BodyText"/>
        <w:spacing w:before="41" w:line="276" w:lineRule="auto"/>
        <w:ind w:right="110"/>
        <w:rPr>
          <w:rFonts w:ascii="Segoe UI" w:hAnsi="Segoe UI" w:cs="Segoe UI"/>
          <w:sz w:val="22"/>
          <w:szCs w:val="22"/>
          <w:lang w:val="sr-Cyrl-RS" w:eastAsia="sr-Latn-RS"/>
        </w:rPr>
      </w:pPr>
    </w:p>
    <w:p w14:paraId="58A58BC1"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Повреде раније закључених уговора</w:t>
      </w:r>
    </w:p>
    <w:p w14:paraId="61EF5356" w14:textId="77777777" w:rsidR="0047730E" w:rsidRPr="00A9622E" w:rsidRDefault="0047730E" w:rsidP="0047730E">
      <w:pPr>
        <w:spacing w:before="161"/>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Правни основ:</w:t>
      </w:r>
    </w:p>
    <w:p w14:paraId="355CFD7C"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Члан 112. став 1. тач. 5)-Наручилац може у документацији о набавци да предвиди да ће да искључи привредног субјекта из поступка јавне набавке у сваком тренутку ако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 </w:t>
      </w:r>
    </w:p>
    <w:p w14:paraId="4B753F75"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b/>
          <w:bCs/>
          <w:sz w:val="24"/>
          <w:szCs w:val="24"/>
          <w:lang w:val="sr-Cyrl-RS" w:eastAsia="sr-Latn-RS"/>
        </w:rPr>
        <w:t>Начин доказивања испуњености критеријума</w:t>
      </w:r>
      <w:r w:rsidRPr="00A9622E">
        <w:rPr>
          <w:rFonts w:ascii="Segoe UI" w:hAnsi="Segoe UI" w:cs="Segoe UI"/>
          <w:sz w:val="24"/>
          <w:szCs w:val="24"/>
          <w:lang w:val="sr-Cyrl-RS" w:eastAsia="sr-Latn-RS"/>
        </w:rPr>
        <w:t xml:space="preserve">: </w:t>
      </w:r>
    </w:p>
    <w:p w14:paraId="6C105B4B"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w:t>
      </w:r>
    </w:p>
    <w:p w14:paraId="4A8B4CBF" w14:textId="77777777" w:rsidR="0047730E" w:rsidRPr="00A9622E" w:rsidRDefault="0047730E" w:rsidP="0047730E">
      <w:pPr>
        <w:pStyle w:val="BodyText"/>
        <w:spacing w:before="41" w:line="276" w:lineRule="auto"/>
        <w:ind w:right="110"/>
        <w:jc w:val="both"/>
        <w:rPr>
          <w:rFonts w:ascii="Segoe UI" w:eastAsiaTheme="minorHAnsi" w:hAnsi="Segoe UI" w:cs="Segoe UI"/>
          <w:kern w:val="2"/>
          <w:lang w:val="sr-Cyrl-RS" w:eastAsia="sr-Latn-RS"/>
          <w14:ligatures w14:val="standardContextual"/>
        </w:rPr>
      </w:pPr>
      <w:r w:rsidRPr="00A9622E">
        <w:rPr>
          <w:rFonts w:ascii="Segoe UI" w:eastAsiaTheme="minorHAnsi" w:hAnsi="Segoe UI" w:cs="Segoe UI"/>
          <w:kern w:val="2"/>
          <w:lang w:val="sr-Cyrl-RS" w:eastAsia="sr-Latn-RS"/>
          <w14:ligatures w14:val="standardContextual"/>
        </w:rPr>
        <w:t>Непостојање овог основа за искључење утврђује наручилац.</w:t>
      </w:r>
    </w:p>
    <w:p w14:paraId="5D0C2901"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У случају основане сумње у истинитост података наведених у изјави привредног субјекта наручилац ће захтевати достављање одговарајућих доказа.</w:t>
      </w:r>
    </w:p>
    <w:p w14:paraId="368E019A" w14:textId="77777777" w:rsidR="0047730E" w:rsidRPr="00C22915" w:rsidRDefault="0047730E" w:rsidP="0047730E">
      <w:pPr>
        <w:pStyle w:val="BodyText"/>
        <w:spacing w:before="41" w:line="276" w:lineRule="auto"/>
        <w:ind w:right="110"/>
        <w:rPr>
          <w:rFonts w:ascii="Segoe UI" w:hAnsi="Segoe UI" w:cs="Segoe UI"/>
          <w:sz w:val="22"/>
          <w:szCs w:val="22"/>
          <w:lang w:val="sr-Cyrl-RS" w:eastAsia="sr-Latn-RS"/>
        </w:rPr>
      </w:pPr>
    </w:p>
    <w:p w14:paraId="00E03C8D"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Неистинити подаци и недостављање доказа</w:t>
      </w:r>
    </w:p>
    <w:p w14:paraId="357FAB44" w14:textId="77777777" w:rsidR="0047730E" w:rsidRPr="00A9622E" w:rsidRDefault="0047730E" w:rsidP="0047730E">
      <w:pPr>
        <w:spacing w:before="161"/>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Правни основ:</w:t>
      </w:r>
    </w:p>
    <w:p w14:paraId="7DDA1276"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Члан 112. став 1. тач. 6)-Наручилац може у документацији о набавци да предвиди да ће да искључи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w:t>
      </w:r>
    </w:p>
    <w:p w14:paraId="32033E77" w14:textId="77777777" w:rsidR="0047730E" w:rsidRPr="00A9622E" w:rsidRDefault="0047730E" w:rsidP="0047730E">
      <w:pPr>
        <w:jc w:val="both"/>
        <w:rPr>
          <w:rFonts w:ascii="Segoe UI" w:hAnsi="Segoe UI" w:cs="Segoe UI"/>
          <w:b/>
          <w:bCs/>
          <w:sz w:val="24"/>
          <w:szCs w:val="24"/>
          <w:lang w:val="sr-Cyrl-RS" w:eastAsia="sr-Latn-RS"/>
        </w:rPr>
      </w:pPr>
      <w:r w:rsidRPr="00A9622E">
        <w:rPr>
          <w:rFonts w:ascii="Segoe UI" w:hAnsi="Segoe UI" w:cs="Segoe UI"/>
          <w:b/>
          <w:bCs/>
          <w:sz w:val="24"/>
          <w:szCs w:val="24"/>
          <w:lang w:val="sr-Cyrl-RS" w:eastAsia="sr-Latn-RS"/>
        </w:rPr>
        <w:t xml:space="preserve">Начин доказивања испуњености критеријума: </w:t>
      </w:r>
    </w:p>
    <w:p w14:paraId="41802FF9"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lastRenderedPageBreak/>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w:t>
      </w:r>
    </w:p>
    <w:p w14:paraId="6DBD4E01" w14:textId="77777777" w:rsidR="0047730E" w:rsidRPr="00A9622E" w:rsidRDefault="0047730E" w:rsidP="0047730E">
      <w:pPr>
        <w:pStyle w:val="BodyText"/>
        <w:spacing w:before="41" w:line="276" w:lineRule="auto"/>
        <w:ind w:right="110"/>
        <w:jc w:val="both"/>
        <w:rPr>
          <w:rFonts w:ascii="Segoe UI" w:eastAsiaTheme="minorHAnsi" w:hAnsi="Segoe UI" w:cs="Segoe UI"/>
          <w:kern w:val="2"/>
          <w:lang w:val="sr-Cyrl-RS" w:eastAsia="sr-Latn-RS"/>
          <w14:ligatures w14:val="standardContextual"/>
        </w:rPr>
      </w:pPr>
      <w:r w:rsidRPr="00A9622E">
        <w:rPr>
          <w:rFonts w:ascii="Segoe UI" w:eastAsiaTheme="minorHAnsi" w:hAnsi="Segoe UI" w:cs="Segoe UI"/>
          <w:kern w:val="2"/>
          <w:lang w:val="sr-Cyrl-RS" w:eastAsia="sr-Latn-RS"/>
          <w14:ligatures w14:val="standardContextual"/>
        </w:rPr>
        <w:t>Непостојање овог основа за искључење утврђује наручилац.</w:t>
      </w:r>
    </w:p>
    <w:p w14:paraId="12666172" w14:textId="77777777" w:rsidR="0047730E" w:rsidRPr="00A9622E" w:rsidRDefault="0047730E" w:rsidP="0047730E">
      <w:pPr>
        <w:pStyle w:val="BodyText"/>
        <w:spacing w:before="41" w:line="276" w:lineRule="auto"/>
        <w:ind w:right="110"/>
        <w:jc w:val="both"/>
        <w:rPr>
          <w:rFonts w:ascii="Segoe UI" w:hAnsi="Segoe UI" w:cs="Segoe UI"/>
          <w:lang w:val="sr-Cyrl-RS" w:eastAsia="sr-Latn-RS"/>
        </w:rPr>
      </w:pPr>
      <w:r w:rsidRPr="00A9622E">
        <w:rPr>
          <w:rFonts w:ascii="Segoe UI" w:hAnsi="Segoe UI" w:cs="Segoe UI"/>
          <w:lang w:val="sr-Cyrl-RS" w:eastAsia="sr-Latn-RS"/>
        </w:rPr>
        <w:t>У случају основане сумње у истинитост података наведених у изјави привредног субјекта наручилац ће захтевати достављање одговарајућих доказа.</w:t>
      </w:r>
    </w:p>
    <w:p w14:paraId="7CB5073C" w14:textId="77777777" w:rsidR="0047730E" w:rsidRDefault="0047730E" w:rsidP="0047730E">
      <w:pPr>
        <w:rPr>
          <w:rFonts w:ascii="Segoe UI" w:hAnsi="Segoe UI" w:cs="Segoe UI"/>
          <w:lang w:val="sr-Cyrl-RS" w:eastAsia="sr-Latn-RS"/>
        </w:rPr>
      </w:pPr>
    </w:p>
    <w:tbl>
      <w:tblPr>
        <w:tblStyle w:val="TableGrid"/>
        <w:tblW w:w="0" w:type="auto"/>
        <w:shd w:val="clear" w:color="auto" w:fill="D4D6F6" w:themeFill="accent1" w:themeFillTint="33"/>
        <w:tblLook w:val="04A0" w:firstRow="1" w:lastRow="0" w:firstColumn="1" w:lastColumn="0" w:noHBand="0" w:noVBand="1"/>
      </w:tblPr>
      <w:tblGrid>
        <w:gridCol w:w="9016"/>
      </w:tblGrid>
      <w:tr w:rsidR="0047730E" w14:paraId="4B4BFEA1" w14:textId="77777777" w:rsidTr="0066167F">
        <w:tc>
          <w:tcPr>
            <w:tcW w:w="9016" w:type="dxa"/>
            <w:shd w:val="clear" w:color="auto" w:fill="D4D6F6" w:themeFill="accent1" w:themeFillTint="33"/>
          </w:tcPr>
          <w:p w14:paraId="47E38B2C" w14:textId="77777777" w:rsidR="0047730E" w:rsidRPr="00A9622E" w:rsidRDefault="0047730E" w:rsidP="0066167F">
            <w:pPr>
              <w:spacing w:after="120"/>
              <w:rPr>
                <w:rFonts w:ascii="Segoe UI" w:eastAsia="Times New Roman" w:hAnsi="Segoe UI" w:cs="Segoe UI"/>
                <w:i/>
                <w:iCs/>
                <w:kern w:val="0"/>
                <w:sz w:val="24"/>
                <w:szCs w:val="24"/>
                <w:lang w:val="sr-Cyrl-RS" w:eastAsia="sr-Latn-RS"/>
                <w14:ligatures w14:val="none"/>
              </w:rPr>
            </w:pPr>
            <w:r w:rsidRPr="00A9622E">
              <w:rPr>
                <w:rFonts w:ascii="Segoe UI" w:eastAsia="Times New Roman" w:hAnsi="Segoe UI" w:cs="Segoe UI"/>
                <w:b/>
                <w:bCs/>
                <w:i/>
                <w:iCs/>
                <w:kern w:val="0"/>
                <w:sz w:val="24"/>
                <w:szCs w:val="24"/>
                <w:lang w:val="sr-Cyrl-RS" w:eastAsia="sr-Latn-RS"/>
                <w14:ligatures w14:val="none"/>
              </w:rPr>
              <w:t>Напомена:</w:t>
            </w:r>
            <w:r w:rsidRPr="00A9622E">
              <w:rPr>
                <w:rFonts w:ascii="Segoe UI" w:eastAsia="Times New Roman" w:hAnsi="Segoe UI" w:cs="Segoe UI"/>
                <w:i/>
                <w:iCs/>
                <w:kern w:val="0"/>
                <w:sz w:val="24"/>
                <w:szCs w:val="24"/>
                <w:lang w:val="sr-Cyrl-RS" w:eastAsia="sr-Latn-RS"/>
                <w14:ligatures w14:val="none"/>
              </w:rPr>
              <w:t xml:space="preserve"> </w:t>
            </w:r>
          </w:p>
          <w:p w14:paraId="7F5EF2EB" w14:textId="77777777" w:rsidR="0047730E" w:rsidRPr="00A9622E" w:rsidRDefault="0047730E" w:rsidP="00D65C2C">
            <w:pPr>
              <w:jc w:val="both"/>
              <w:rPr>
                <w:rFonts w:ascii="Segoe UI" w:eastAsia="Times New Roman" w:hAnsi="Segoe UI" w:cs="Segoe UI"/>
                <w:i/>
                <w:iCs/>
                <w:kern w:val="0"/>
                <w:sz w:val="24"/>
                <w:szCs w:val="24"/>
                <w:lang w:val="sr-Cyrl-RS" w:eastAsia="sr-Latn-RS"/>
                <w14:ligatures w14:val="none"/>
              </w:rPr>
            </w:pPr>
            <w:r w:rsidRPr="00A9622E">
              <w:rPr>
                <w:rFonts w:ascii="Segoe UI" w:eastAsia="Times New Roman" w:hAnsi="Segoe UI" w:cs="Segoe UI"/>
                <w:i/>
                <w:iCs/>
                <w:kern w:val="0"/>
                <w:sz w:val="24"/>
                <w:szCs w:val="24"/>
                <w:lang w:val="sr-Cyrl-RS" w:eastAsia="sr-Latn-RS"/>
                <w14:ligatures w14:val="none"/>
              </w:rPr>
              <w:t>У овом моделу конкурсне документације у тачкама 3.1.6 – 3.1.</w:t>
            </w:r>
            <w:r w:rsidRPr="00A9622E">
              <w:rPr>
                <w:rFonts w:ascii="Segoe UI" w:eastAsia="Times New Roman" w:hAnsi="Segoe UI" w:cs="Segoe UI"/>
                <w:i/>
                <w:iCs/>
                <w:kern w:val="0"/>
                <w:sz w:val="24"/>
                <w:szCs w:val="24"/>
                <w:lang w:eastAsia="sr-Latn-RS"/>
                <w14:ligatures w14:val="none"/>
              </w:rPr>
              <w:t>9</w:t>
            </w:r>
            <w:r w:rsidRPr="00A9622E">
              <w:rPr>
                <w:rFonts w:ascii="Segoe UI" w:eastAsia="Times New Roman" w:hAnsi="Segoe UI" w:cs="Segoe UI"/>
                <w:i/>
                <w:iCs/>
                <w:kern w:val="0"/>
                <w:sz w:val="24"/>
                <w:szCs w:val="24"/>
                <w:lang w:val="sr-Cyrl-RS" w:eastAsia="sr-Latn-RS"/>
                <w14:ligatures w14:val="none"/>
              </w:rPr>
              <w:t>, укључена су четири основа за искључење из члана 112. ЗЈН-а, само као пример. Наручилац није у обавези да одреди основе за искључење прописане чланом 112. ЗЈН-а, али ако се определи да их примењује, дужан је да их наведе у документацији и дужан је да искључи привредног субјекта из поступка јавне набавке ако на било који начин у сваком тренутку поступка јавне набавке утврди да постоје наведени основи за искључење.</w:t>
            </w:r>
          </w:p>
          <w:p w14:paraId="789A1CB3" w14:textId="77777777" w:rsidR="0047730E" w:rsidRPr="00A9622E" w:rsidRDefault="0047730E" w:rsidP="0066167F">
            <w:pPr>
              <w:rPr>
                <w:rFonts w:ascii="Segoe UI" w:hAnsi="Segoe UI" w:cs="Segoe UI"/>
                <w:sz w:val="24"/>
                <w:szCs w:val="24"/>
                <w:lang w:val="sr-Cyrl-RS" w:eastAsia="sr-Latn-RS"/>
              </w:rPr>
            </w:pPr>
          </w:p>
        </w:tc>
      </w:tr>
    </w:tbl>
    <w:p w14:paraId="3D744D37" w14:textId="77777777" w:rsidR="0047730E" w:rsidRDefault="0047730E" w:rsidP="0047730E">
      <w:pPr>
        <w:rPr>
          <w:rFonts w:ascii="Segoe UI" w:hAnsi="Segoe UI" w:cs="Segoe UI"/>
          <w:lang w:val="sr-Cyrl-RS" w:eastAsia="sr-Latn-RS"/>
        </w:rPr>
      </w:pPr>
    </w:p>
    <w:p w14:paraId="31C311F2" w14:textId="77777777" w:rsidR="0047730E" w:rsidRDefault="0047730E" w:rsidP="008D72EF">
      <w:pPr>
        <w:pStyle w:val="ListParagraph"/>
        <w:widowControl w:val="0"/>
        <w:numPr>
          <w:ilvl w:val="1"/>
          <w:numId w:val="6"/>
        </w:numPr>
        <w:tabs>
          <w:tab w:val="left" w:pos="569"/>
        </w:tabs>
        <w:autoSpaceDE w:val="0"/>
        <w:autoSpaceDN w:val="0"/>
        <w:spacing w:before="167" w:after="0" w:line="240" w:lineRule="auto"/>
        <w:jc w:val="both"/>
        <w:rPr>
          <w:rFonts w:ascii="Segoe UI" w:eastAsia="Times New Roman" w:hAnsi="Segoe UI" w:cs="Segoe UI"/>
          <w:b/>
          <w:bCs/>
          <w:kern w:val="0"/>
          <w:lang w:val="sr-Cyrl-RS" w:eastAsia="sr-Latn-RS"/>
          <w14:ligatures w14:val="none"/>
        </w:rPr>
      </w:pPr>
      <w:r>
        <w:rPr>
          <w:rFonts w:ascii="Segoe UI" w:eastAsia="Times New Roman" w:hAnsi="Segoe UI" w:cs="Segoe UI"/>
          <w:b/>
          <w:bCs/>
          <w:kern w:val="0"/>
          <w:lang w:val="sr-Cyrl-RS" w:eastAsia="sr-Latn-RS"/>
          <w14:ligatures w14:val="none"/>
        </w:rPr>
        <w:t>КРИТЕРИЈУМИ ЗА ИЗБОР ПРИВРЕДНОГ СУБЈЕКТА</w:t>
      </w:r>
    </w:p>
    <w:p w14:paraId="23943806" w14:textId="77777777" w:rsidR="0047730E" w:rsidRDefault="0047730E" w:rsidP="0047730E">
      <w:pPr>
        <w:pStyle w:val="ListParagraph"/>
        <w:widowControl w:val="0"/>
        <w:tabs>
          <w:tab w:val="left" w:pos="569"/>
        </w:tabs>
        <w:autoSpaceDE w:val="0"/>
        <w:autoSpaceDN w:val="0"/>
        <w:spacing w:before="167"/>
        <w:ind w:left="566"/>
        <w:rPr>
          <w:rFonts w:ascii="Segoe UI" w:eastAsia="Times New Roman" w:hAnsi="Segoe UI" w:cs="Segoe UI"/>
          <w:b/>
          <w:bCs/>
          <w:kern w:val="0"/>
          <w:lang w:val="sr-Cyrl-RS" w:eastAsia="sr-Latn-RS"/>
          <w14:ligatures w14:val="none"/>
        </w:rPr>
      </w:pPr>
    </w:p>
    <w:p w14:paraId="0836001F" w14:textId="77777777" w:rsidR="0047730E" w:rsidRPr="00A9622E" w:rsidRDefault="0047730E" w:rsidP="0047730E">
      <w:pPr>
        <w:widowControl w:val="0"/>
        <w:shd w:val="clear" w:color="auto" w:fill="D4D6F6" w:themeFill="accent1" w:themeFillTint="33"/>
        <w:tabs>
          <w:tab w:val="left" w:pos="569"/>
        </w:tabs>
        <w:autoSpaceDE w:val="0"/>
        <w:autoSpaceDN w:val="0"/>
        <w:spacing w:before="167"/>
        <w:rPr>
          <w:rFonts w:ascii="Segoe UI" w:eastAsia="Times New Roman" w:hAnsi="Segoe UI" w:cs="Segoe UI"/>
          <w:b/>
          <w:bCs/>
          <w:kern w:val="0"/>
          <w:sz w:val="24"/>
          <w:szCs w:val="24"/>
          <w:lang w:val="sr-Cyrl-RS" w:eastAsia="sr-Latn-RS"/>
          <w14:ligatures w14:val="none"/>
        </w:rPr>
      </w:pPr>
      <w:bookmarkStart w:id="9" w:name="_Hlk143626410"/>
      <w:r w:rsidRPr="00A9622E">
        <w:rPr>
          <w:rFonts w:ascii="Segoe UI" w:eastAsia="Times New Roman" w:hAnsi="Segoe UI" w:cs="Segoe UI"/>
          <w:b/>
          <w:bCs/>
          <w:kern w:val="0"/>
          <w:sz w:val="24"/>
          <w:szCs w:val="24"/>
          <w:lang w:val="sr-Cyrl-RS" w:eastAsia="sr-Latn-RS"/>
          <w14:ligatures w14:val="none"/>
        </w:rPr>
        <w:t xml:space="preserve">Финансијски и економски капацитет </w:t>
      </w:r>
    </w:p>
    <w:p w14:paraId="1AAF52BF"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ind w:hanging="602"/>
        <w:contextualSpacing w:val="0"/>
        <w:jc w:val="both"/>
        <w:rPr>
          <w:rFonts w:ascii="Segoe UI" w:eastAsia="Times New Roman" w:hAnsi="Segoe UI" w:cs="Segoe UI"/>
          <w:b/>
          <w:bCs/>
          <w:kern w:val="0"/>
          <w:sz w:val="24"/>
          <w:szCs w:val="24"/>
          <w:lang w:val="sr-Cyrl-RS" w:eastAsia="sr-Latn-RS"/>
          <w14:ligatures w14:val="none"/>
        </w:rPr>
      </w:pPr>
      <w:r w:rsidRPr="00A9622E">
        <w:rPr>
          <w:rFonts w:ascii="Segoe UI" w:hAnsi="Segoe UI" w:cs="Segoe UI"/>
          <w:b/>
          <w:bCs/>
          <w:sz w:val="24"/>
          <w:szCs w:val="24"/>
          <w:lang w:val="sr-Cyrl-RS" w:eastAsia="sr-Latn-RS"/>
        </w:rPr>
        <w:t>Други економски и финасијски услови</w:t>
      </w:r>
    </w:p>
    <w:p w14:paraId="530626AD" w14:textId="77777777" w:rsidR="0047730E" w:rsidRPr="00A9622E" w:rsidRDefault="0047730E" w:rsidP="0047730E">
      <w:pPr>
        <w:spacing w:before="161"/>
        <w:jc w:val="both"/>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Правни основ:</w:t>
      </w:r>
    </w:p>
    <w:bookmarkEnd w:id="9"/>
    <w:p w14:paraId="2E06AB04"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Члан 116. став 1</w:t>
      </w:r>
      <w:r w:rsidRPr="00A9622E">
        <w:rPr>
          <w:rFonts w:ascii="Segoe UI" w:hAnsi="Segoe UI" w:cs="Segoe UI"/>
          <w:sz w:val="24"/>
          <w:szCs w:val="24"/>
          <w:lang w:eastAsia="sr-Latn-RS"/>
        </w:rPr>
        <w:t xml:space="preserve"> </w:t>
      </w:r>
      <w:r w:rsidRPr="00A9622E">
        <w:rPr>
          <w:rFonts w:ascii="Segoe UI" w:hAnsi="Segoe UI" w:cs="Segoe UI"/>
          <w:sz w:val="24"/>
          <w:szCs w:val="24"/>
          <w:lang w:val="sr-Cyrl-RS" w:eastAsia="sr-Latn-RS"/>
        </w:rPr>
        <w:t>- Наручилац може у документацији о набавци да одреди финансијски и економски капацитет којим се обезбеђује да привредни субјекти имају финансијску и економску способност потребну за извршење уговора о јавној набавци.</w:t>
      </w:r>
    </w:p>
    <w:p w14:paraId="50DB8F12" w14:textId="1B988197" w:rsidR="0047730E" w:rsidRPr="00A9622E" w:rsidRDefault="0047730E" w:rsidP="0047730E">
      <w:pPr>
        <w:jc w:val="both"/>
        <w:rPr>
          <w:rFonts w:ascii="Segoe UI" w:hAnsi="Segoe UI" w:cs="Segoe UI"/>
          <w:sz w:val="24"/>
          <w:szCs w:val="24"/>
          <w:lang w:val="sr-Cyrl-RS" w:eastAsia="sr-Latn-RS"/>
        </w:rPr>
      </w:pPr>
      <w:r w:rsidRPr="00ED5320">
        <w:rPr>
          <w:rFonts w:ascii="Segoe UI" w:hAnsi="Segoe UI" w:cs="Segoe UI"/>
          <w:b/>
          <w:bCs/>
          <w:sz w:val="24"/>
          <w:szCs w:val="24"/>
          <w:lang w:val="sr-Cyrl-RS" w:eastAsia="sr-Latn-RS"/>
        </w:rPr>
        <w:t>Услов:</w:t>
      </w:r>
      <w:r w:rsidRPr="00ED5320">
        <w:rPr>
          <w:rFonts w:ascii="Segoe UI" w:hAnsi="Segoe UI" w:cs="Segoe UI"/>
          <w:sz w:val="24"/>
          <w:szCs w:val="24"/>
          <w:lang w:val="sr-Cyrl-RS" w:eastAsia="sr-Latn-RS"/>
        </w:rPr>
        <w:t xml:space="preserve">  </w:t>
      </w:r>
      <w:r w:rsidR="00EE1A9E" w:rsidRPr="00ED5320">
        <w:rPr>
          <w:rFonts w:ascii="Segoe UI" w:hAnsi="Segoe UI" w:cs="Segoe UI"/>
          <w:sz w:val="24"/>
          <w:szCs w:val="24"/>
          <w:lang w:val="sr-Cyrl-RS" w:eastAsia="sr-Latn-RS"/>
        </w:rPr>
        <w:t>П</w:t>
      </w:r>
      <w:r w:rsidRPr="00ED5320">
        <w:rPr>
          <w:rFonts w:ascii="Segoe UI" w:hAnsi="Segoe UI" w:cs="Segoe UI"/>
          <w:sz w:val="24"/>
          <w:szCs w:val="24"/>
          <w:lang w:val="sr-Cyrl-RS" w:eastAsia="sr-Latn-RS"/>
        </w:rPr>
        <w:t xml:space="preserve">ривредни субјект у </w:t>
      </w:r>
      <w:r w:rsidR="00A32483" w:rsidRPr="00ED5320">
        <w:rPr>
          <w:rFonts w:ascii="Segoe UI" w:hAnsi="Segoe UI" w:cs="Segoe UI"/>
          <w:sz w:val="24"/>
          <w:szCs w:val="24"/>
          <w:lang w:val="sr-Cyrl-RS" w:eastAsia="sr-Latn-RS"/>
        </w:rPr>
        <w:t xml:space="preserve">периоду од шест месеци </w:t>
      </w:r>
      <w:r w:rsidRPr="00ED5320">
        <w:rPr>
          <w:rFonts w:ascii="Segoe UI" w:hAnsi="Segoe UI" w:cs="Segoe UI"/>
          <w:sz w:val="24"/>
          <w:szCs w:val="24"/>
          <w:lang w:val="sr-Cyrl-RS" w:eastAsia="sr-Latn-RS"/>
        </w:rPr>
        <w:t xml:space="preserve">пре истека рока за подношење пријава није </w:t>
      </w:r>
      <w:r w:rsidR="00A32483" w:rsidRPr="00ED5320">
        <w:rPr>
          <w:rFonts w:ascii="Segoe UI" w:hAnsi="Segoe UI" w:cs="Segoe UI"/>
          <w:sz w:val="24"/>
          <w:szCs w:val="24"/>
          <w:lang w:val="sr-Cyrl-RS" w:eastAsia="sr-Latn-RS"/>
        </w:rPr>
        <w:t>био у блокади у периоду не дужем од 7 дана.</w:t>
      </w:r>
    </w:p>
    <w:p w14:paraId="120C7E7B" w14:textId="77777777" w:rsidR="0047730E" w:rsidRPr="00A9622E" w:rsidRDefault="0047730E" w:rsidP="0047730E">
      <w:pPr>
        <w:jc w:val="both"/>
        <w:rPr>
          <w:rFonts w:ascii="Segoe UI" w:hAnsi="Segoe UI" w:cs="Segoe UI"/>
          <w:b/>
          <w:bCs/>
          <w:sz w:val="24"/>
          <w:szCs w:val="24"/>
          <w:lang w:val="sr-Cyrl-RS" w:eastAsia="sr-Latn-RS"/>
        </w:rPr>
      </w:pPr>
      <w:r w:rsidRPr="00A9622E">
        <w:rPr>
          <w:rFonts w:ascii="Segoe UI" w:hAnsi="Segoe UI" w:cs="Segoe UI"/>
          <w:b/>
          <w:bCs/>
          <w:sz w:val="24"/>
          <w:szCs w:val="24"/>
          <w:lang w:val="sr-Cyrl-RS" w:eastAsia="sr-Latn-RS"/>
        </w:rPr>
        <w:t xml:space="preserve">Начин доказивања испуњености критеријума: </w:t>
      </w:r>
    </w:p>
    <w:p w14:paraId="045CFF77" w14:textId="77777777" w:rsidR="0047730E" w:rsidRPr="00A9622E" w:rsidRDefault="0047730E" w:rsidP="0047730E">
      <w:pPr>
        <w:jc w:val="both"/>
        <w:rPr>
          <w:rFonts w:ascii="Segoe UI" w:hAnsi="Segoe UI" w:cs="Segoe UI"/>
          <w:color w:val="FF0000"/>
          <w:sz w:val="24"/>
          <w:szCs w:val="24"/>
          <w:lang w:val="sr-Cyrl-RS" w:eastAsia="sr-Latn-RS"/>
        </w:rPr>
      </w:pPr>
      <w:r w:rsidRPr="00A9622E">
        <w:rPr>
          <w:rFonts w:ascii="Segoe UI" w:hAnsi="Segoe UI" w:cs="Segoe UI"/>
          <w:sz w:val="24"/>
          <w:szCs w:val="24"/>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w:t>
      </w:r>
    </w:p>
    <w:p w14:paraId="7EC13658" w14:textId="77777777" w:rsidR="0047730E" w:rsidRPr="00A9622E" w:rsidRDefault="0047730E" w:rsidP="0047730E">
      <w:pPr>
        <w:pStyle w:val="BodyText"/>
        <w:spacing w:line="278" w:lineRule="auto"/>
        <w:ind w:right="105"/>
        <w:jc w:val="both"/>
        <w:rPr>
          <w:rFonts w:ascii="Segoe UI" w:eastAsiaTheme="minorHAnsi" w:hAnsi="Segoe UI" w:cs="Segoe UI"/>
          <w:kern w:val="2"/>
          <w:lang w:val="sr-Cyrl-RS" w:eastAsia="sr-Latn-RS"/>
          <w14:ligatures w14:val="standardContextual"/>
        </w:rPr>
      </w:pPr>
      <w:r w:rsidRPr="00A9622E">
        <w:rPr>
          <w:rFonts w:ascii="Segoe UI" w:eastAsiaTheme="minorHAnsi" w:hAnsi="Segoe UI" w:cs="Segoe UI"/>
          <w:kern w:val="2"/>
          <w:lang w:val="sr-Cyrl-RS" w:eastAsia="sr-Latn-RS"/>
          <w14:ligatures w14:val="standardContextual"/>
        </w:rPr>
        <w:t>Наручилац је дужан да пре признавања квалификације захтева од свих кандидата да доставе доказе о испуњености критеријума за квалитативни избор привредног субјекта.</w:t>
      </w:r>
    </w:p>
    <w:p w14:paraId="554EBE0F" w14:textId="1BA6DCC8" w:rsidR="0047730E" w:rsidRDefault="0047730E" w:rsidP="0047730E">
      <w:pPr>
        <w:pStyle w:val="BodyText"/>
        <w:spacing w:line="278" w:lineRule="auto"/>
        <w:ind w:right="105"/>
        <w:jc w:val="both"/>
        <w:rPr>
          <w:rFonts w:ascii="Segoe UI" w:eastAsiaTheme="minorHAnsi" w:hAnsi="Segoe UI" w:cs="Segoe UI"/>
          <w:kern w:val="2"/>
          <w:lang w:val="sr-Cyrl-RS" w:eastAsia="sr-Latn-RS"/>
          <w14:ligatures w14:val="standardContextual"/>
        </w:rPr>
      </w:pPr>
      <w:r w:rsidRPr="00ED5320">
        <w:rPr>
          <w:rFonts w:ascii="Segoe UI" w:eastAsiaTheme="minorHAnsi" w:hAnsi="Segoe UI" w:cs="Segoe UI"/>
          <w:kern w:val="2"/>
          <w:lang w:val="sr-Cyrl-RS" w:eastAsia="sr-Latn-RS"/>
          <w14:ligatures w14:val="standardContextual"/>
        </w:rPr>
        <w:lastRenderedPageBreak/>
        <w:t xml:space="preserve">Овај критеријум доказује се достављањем потврде Народне банке Србије да понуђач </w:t>
      </w:r>
      <w:r w:rsidR="00A32483" w:rsidRPr="00ED5320">
        <w:rPr>
          <w:rFonts w:ascii="Segoe UI" w:hAnsi="Segoe UI" w:cs="Segoe UI"/>
          <w:lang w:val="sr-Cyrl-RS" w:eastAsia="sr-Latn-RS"/>
        </w:rPr>
        <w:t>у периоду од шест месеци пре истека рока за подношење пријава није био у блокади у периоду не дужем од 7 дана</w:t>
      </w:r>
      <w:r w:rsidRPr="00ED5320">
        <w:rPr>
          <w:rFonts w:ascii="Segoe UI" w:eastAsiaTheme="minorHAnsi" w:hAnsi="Segoe UI" w:cs="Segoe UI"/>
          <w:kern w:val="2"/>
          <w:lang w:val="sr-Cyrl-RS" w:eastAsia="sr-Latn-RS"/>
          <w14:ligatures w14:val="standardContextual"/>
        </w:rPr>
        <w:t>.</w:t>
      </w:r>
    </w:p>
    <w:p w14:paraId="6B70A218" w14:textId="77777777" w:rsidR="00A32483" w:rsidRPr="00A9622E" w:rsidRDefault="00A32483" w:rsidP="0047730E">
      <w:pPr>
        <w:pStyle w:val="BodyText"/>
        <w:spacing w:line="278" w:lineRule="auto"/>
        <w:ind w:right="105"/>
        <w:jc w:val="both"/>
        <w:rPr>
          <w:rFonts w:ascii="Segoe UI" w:eastAsiaTheme="minorHAnsi" w:hAnsi="Segoe UI" w:cs="Segoe UI"/>
          <w:kern w:val="2"/>
          <w:lang w:val="sr-Cyrl-RS" w:eastAsia="sr-Latn-RS"/>
          <w14:ligatures w14:val="standardContextual"/>
        </w:rPr>
      </w:pPr>
    </w:p>
    <w:p w14:paraId="48DE3B76" w14:textId="3A1DE9C2" w:rsidR="0047730E" w:rsidRDefault="0047730E" w:rsidP="0047730E">
      <w:pPr>
        <w:jc w:val="both"/>
        <w:rPr>
          <w:rFonts w:ascii="Segoe UI" w:hAnsi="Segoe UI" w:cs="Segoe UI"/>
          <w:lang w:val="sr-Cyrl-RS" w:eastAsia="sr-Latn-RS"/>
        </w:rPr>
      </w:pPr>
      <w:r w:rsidRPr="00A9622E">
        <w:rPr>
          <w:rFonts w:ascii="Segoe UI" w:hAnsi="Segoe UI" w:cs="Segoe UI"/>
          <w:b/>
          <w:sz w:val="24"/>
          <w:szCs w:val="24"/>
          <w:lang w:val="sr-Cyrl-RS" w:eastAsia="sr-Latn-RS"/>
        </w:rPr>
        <w:t>НАПОМЕНА:</w:t>
      </w:r>
      <w:r w:rsidRPr="00A9622E">
        <w:rPr>
          <w:rFonts w:ascii="Segoe UI" w:hAnsi="Segoe UI" w:cs="Segoe UI"/>
          <w:sz w:val="24"/>
          <w:szCs w:val="24"/>
          <w:lang w:val="sr-Cyrl-RS" w:eastAsia="sr-Latn-RS"/>
        </w:rPr>
        <w:t xml:space="preserve"> Наручилац неће захтевати достављање наведеног доказа уколико су захтевани подаци јавно доступни на интернет страници Народне банке Србије</w:t>
      </w:r>
      <w:r>
        <w:rPr>
          <w:rFonts w:ascii="Segoe UI" w:hAnsi="Segoe UI" w:cs="Segoe UI"/>
          <w:lang w:val="sr-Cyrl-RS" w:eastAsia="sr-Latn-RS"/>
        </w:rPr>
        <w:t>.</w:t>
      </w:r>
    </w:p>
    <w:p w14:paraId="289D8B66" w14:textId="77777777" w:rsidR="00CC61FF" w:rsidRPr="00AD5801" w:rsidRDefault="00CC61FF" w:rsidP="0047730E">
      <w:pPr>
        <w:jc w:val="both"/>
        <w:rPr>
          <w:rFonts w:ascii="Segoe UI" w:hAnsi="Segoe UI" w:cs="Segoe UI"/>
          <w:lang w:val="sr-Cyrl-RS" w:eastAsia="sr-Latn-RS"/>
        </w:rPr>
      </w:pPr>
    </w:p>
    <w:p w14:paraId="109BFAEE" w14:textId="77777777" w:rsidR="0047730E" w:rsidRPr="00A9622E" w:rsidRDefault="0047730E" w:rsidP="0047730E">
      <w:pPr>
        <w:widowControl w:val="0"/>
        <w:shd w:val="clear" w:color="auto" w:fill="D4D6F6" w:themeFill="accent1" w:themeFillTint="33"/>
        <w:tabs>
          <w:tab w:val="left" w:pos="569"/>
        </w:tabs>
        <w:autoSpaceDE w:val="0"/>
        <w:autoSpaceDN w:val="0"/>
        <w:spacing w:before="167"/>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 xml:space="preserve">Технички и стручни капацитет </w:t>
      </w:r>
    </w:p>
    <w:p w14:paraId="65097449" w14:textId="77777777" w:rsidR="0047730E" w:rsidRPr="00A9622E" w:rsidRDefault="0047730E" w:rsidP="008D72EF">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sidRPr="00A9622E">
        <w:rPr>
          <w:rFonts w:ascii="Segoe UI" w:hAnsi="Segoe UI" w:cs="Segoe UI"/>
          <w:b/>
          <w:bCs/>
          <w:sz w:val="24"/>
          <w:szCs w:val="24"/>
          <w:lang w:val="sr-Cyrl-RS" w:eastAsia="sr-Latn-RS"/>
        </w:rPr>
        <w:t>Списак испоручених добара</w:t>
      </w:r>
    </w:p>
    <w:p w14:paraId="36BEF2DB" w14:textId="77777777" w:rsidR="0047730E" w:rsidRPr="00A9622E" w:rsidRDefault="0047730E" w:rsidP="0047730E">
      <w:pPr>
        <w:spacing w:before="161"/>
        <w:rPr>
          <w:rFonts w:ascii="Segoe UI" w:eastAsia="Times New Roman" w:hAnsi="Segoe UI" w:cs="Segoe UI"/>
          <w:b/>
          <w:bCs/>
          <w:kern w:val="0"/>
          <w:sz w:val="24"/>
          <w:szCs w:val="24"/>
          <w:lang w:val="sr-Cyrl-RS" w:eastAsia="sr-Latn-RS"/>
          <w14:ligatures w14:val="none"/>
        </w:rPr>
      </w:pPr>
      <w:r w:rsidRPr="00A9622E">
        <w:rPr>
          <w:rFonts w:ascii="Segoe UI" w:eastAsia="Times New Roman" w:hAnsi="Segoe UI" w:cs="Segoe UI"/>
          <w:b/>
          <w:bCs/>
          <w:kern w:val="0"/>
          <w:sz w:val="24"/>
          <w:szCs w:val="24"/>
          <w:lang w:val="sr-Cyrl-RS" w:eastAsia="sr-Latn-RS"/>
          <w14:ligatures w14:val="none"/>
        </w:rPr>
        <w:t>Правни основ:</w:t>
      </w:r>
    </w:p>
    <w:p w14:paraId="56778955"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Члан 117. став 1.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w:t>
      </w:r>
    </w:p>
    <w:p w14:paraId="42DC708C" w14:textId="45C4A285" w:rsidR="0047730E" w:rsidRPr="00A9622E" w:rsidRDefault="0047730E" w:rsidP="0047730E">
      <w:pPr>
        <w:jc w:val="both"/>
        <w:rPr>
          <w:rFonts w:ascii="Segoe UI" w:hAnsi="Segoe UI" w:cs="Segoe UI"/>
          <w:sz w:val="24"/>
          <w:szCs w:val="24"/>
          <w:lang w:val="sr-Cyrl-RS" w:eastAsia="sr-Latn-RS"/>
        </w:rPr>
      </w:pPr>
      <w:r w:rsidRPr="00ED5320">
        <w:rPr>
          <w:rFonts w:ascii="Segoe UI" w:hAnsi="Segoe UI" w:cs="Segoe UI"/>
          <w:b/>
          <w:bCs/>
          <w:sz w:val="24"/>
          <w:szCs w:val="24"/>
          <w:lang w:val="sr-Cyrl-RS" w:eastAsia="sr-Latn-RS"/>
        </w:rPr>
        <w:t>Услов</w:t>
      </w:r>
      <w:r w:rsidRPr="00ED5320">
        <w:rPr>
          <w:rFonts w:ascii="Segoe UI" w:hAnsi="Segoe UI" w:cs="Segoe UI"/>
          <w:sz w:val="24"/>
          <w:szCs w:val="24"/>
          <w:lang w:val="sr-Cyrl-RS" w:eastAsia="sr-Latn-RS"/>
        </w:rPr>
        <w:t xml:space="preserve">: </w:t>
      </w:r>
      <w:r w:rsidR="00EE1A9E" w:rsidRPr="00ED5320">
        <w:rPr>
          <w:rFonts w:ascii="Segoe UI" w:hAnsi="Segoe UI" w:cs="Segoe UI"/>
          <w:sz w:val="24"/>
          <w:szCs w:val="24"/>
          <w:lang w:val="sr-Cyrl-RS" w:eastAsia="sr-Latn-RS"/>
        </w:rPr>
        <w:t>П</w:t>
      </w:r>
      <w:r w:rsidRPr="00ED5320">
        <w:rPr>
          <w:rFonts w:ascii="Segoe UI" w:hAnsi="Segoe UI" w:cs="Segoe UI"/>
          <w:sz w:val="24"/>
          <w:szCs w:val="24"/>
          <w:lang w:val="sr-Cyrl-RS" w:eastAsia="sr-Latn-RS"/>
        </w:rPr>
        <w:t xml:space="preserve">ривредни субјект </w:t>
      </w:r>
      <w:r w:rsidR="00EE1A9E" w:rsidRPr="00ED5320">
        <w:rPr>
          <w:rFonts w:ascii="Segoe UI" w:hAnsi="Segoe UI" w:cs="Segoe UI"/>
          <w:sz w:val="24"/>
          <w:szCs w:val="24"/>
          <w:lang w:val="sr-Cyrl-RS" w:eastAsia="sr-Latn-RS"/>
        </w:rPr>
        <w:t xml:space="preserve">је </w:t>
      </w:r>
      <w:r w:rsidRPr="00ED5320">
        <w:rPr>
          <w:rFonts w:ascii="Segoe UI" w:hAnsi="Segoe UI" w:cs="Segoe UI"/>
          <w:sz w:val="24"/>
          <w:szCs w:val="24"/>
          <w:lang w:val="sr-Cyrl-RS" w:eastAsia="sr-Latn-RS"/>
        </w:rPr>
        <w:t xml:space="preserve">у претходне три године од дана истека рока за подношење пријава, </w:t>
      </w:r>
      <w:r w:rsidR="00E9498B" w:rsidRPr="00ED5320">
        <w:rPr>
          <w:rFonts w:ascii="Segoe UI" w:hAnsi="Segoe UI" w:cs="Segoe UI"/>
          <w:sz w:val="24"/>
          <w:szCs w:val="24"/>
          <w:lang w:val="sr-Cyrl-RS" w:eastAsia="sr-Latn-RS"/>
        </w:rPr>
        <w:t xml:space="preserve">испоручио </w:t>
      </w:r>
      <w:r w:rsidRPr="00ED5320">
        <w:rPr>
          <w:rFonts w:ascii="Segoe UI" w:hAnsi="Segoe UI" w:cs="Segoe UI"/>
          <w:sz w:val="24"/>
          <w:szCs w:val="24"/>
          <w:lang w:val="sr-Cyrl-RS" w:eastAsia="sr-Latn-RS"/>
        </w:rPr>
        <w:t xml:space="preserve">минимум </w:t>
      </w:r>
      <w:r w:rsidR="00E9498B" w:rsidRPr="00ED5320">
        <w:rPr>
          <w:rFonts w:ascii="Segoe UI" w:hAnsi="Segoe UI" w:cs="Segoe UI"/>
          <w:b/>
          <w:sz w:val="24"/>
          <w:szCs w:val="24"/>
          <w:lang w:val="sr-Cyrl-RS" w:eastAsia="sr-Latn-RS"/>
        </w:rPr>
        <w:t>5</w:t>
      </w:r>
      <w:r w:rsidRPr="00ED5320">
        <w:rPr>
          <w:rFonts w:ascii="Segoe UI" w:hAnsi="Segoe UI" w:cs="Segoe UI"/>
          <w:b/>
          <w:sz w:val="24"/>
          <w:szCs w:val="24"/>
          <w:lang w:val="sr-Cyrl-RS" w:eastAsia="sr-Latn-RS"/>
        </w:rPr>
        <w:t>0</w:t>
      </w:r>
      <w:r w:rsidRPr="00ED5320">
        <w:rPr>
          <w:rFonts w:ascii="Segoe UI" w:hAnsi="Segoe UI" w:cs="Segoe UI"/>
          <w:sz w:val="24"/>
          <w:szCs w:val="24"/>
          <w:lang w:eastAsia="sr-Latn-RS"/>
        </w:rPr>
        <w:t xml:space="preserve"> </w:t>
      </w:r>
      <w:r w:rsidRPr="00ED5320">
        <w:rPr>
          <w:rFonts w:ascii="Segoe UI" w:hAnsi="Segoe UI" w:cs="Segoe UI"/>
          <w:sz w:val="24"/>
          <w:szCs w:val="24"/>
          <w:lang w:val="sr-Cyrl-RS" w:eastAsia="sr-Latn-RS"/>
        </w:rPr>
        <w:t>десктоп рачунара</w:t>
      </w:r>
      <w:r w:rsidRPr="00ED5320">
        <w:rPr>
          <w:rFonts w:ascii="Segoe UI" w:hAnsi="Segoe UI" w:cs="Segoe UI"/>
          <w:sz w:val="24"/>
          <w:szCs w:val="24"/>
          <w:lang w:val="ru-RU" w:eastAsia="sr-Latn-RS"/>
        </w:rPr>
        <w:t xml:space="preserve"> </w:t>
      </w:r>
      <w:r w:rsidRPr="00ED5320">
        <w:rPr>
          <w:rFonts w:ascii="Segoe UI" w:hAnsi="Segoe UI" w:cs="Segoe UI"/>
          <w:sz w:val="24"/>
          <w:szCs w:val="24"/>
          <w:lang w:val="sr-Cyrl-RS" w:eastAsia="sr-Latn-RS"/>
        </w:rPr>
        <w:t>и/или лаптопова</w:t>
      </w:r>
      <w:r w:rsidR="00E9498B" w:rsidRPr="00ED5320">
        <w:rPr>
          <w:rFonts w:ascii="Segoe UI" w:hAnsi="Segoe UI" w:cs="Segoe UI"/>
          <w:sz w:val="24"/>
          <w:szCs w:val="24"/>
          <w:lang w:val="sr-Cyrl-RS" w:eastAsia="sr-Latn-RS"/>
        </w:rPr>
        <w:t xml:space="preserve"> и/или монитора</w:t>
      </w:r>
      <w:r w:rsidRPr="00ED5320">
        <w:rPr>
          <w:rFonts w:ascii="Segoe UI" w:hAnsi="Segoe UI" w:cs="Segoe UI"/>
          <w:sz w:val="24"/>
          <w:szCs w:val="24"/>
          <w:lang w:val="sr-Cyrl-RS" w:eastAsia="sr-Latn-RS"/>
        </w:rPr>
        <w:t xml:space="preserve"> са ознаком енергетске ефикасности ,,EnergyStar“ или одговарајуће</w:t>
      </w:r>
      <w:r w:rsidRPr="00ED5320">
        <w:rPr>
          <w:rStyle w:val="FootnoteReference"/>
          <w:rFonts w:ascii="Segoe UI" w:hAnsi="Segoe UI" w:cs="Segoe UI"/>
          <w:sz w:val="24"/>
          <w:szCs w:val="24"/>
          <w:lang w:val="sr-Cyrl-RS" w:eastAsia="sr-Latn-RS"/>
        </w:rPr>
        <w:footnoteReference w:id="8"/>
      </w:r>
      <w:r w:rsidR="00E9498B" w:rsidRPr="00ED5320">
        <w:rPr>
          <w:rFonts w:ascii="Segoe UI" w:hAnsi="Segoe UI" w:cs="Segoe UI"/>
          <w:sz w:val="24"/>
          <w:szCs w:val="24"/>
          <w:lang w:val="sr-Cyrl-RS" w:eastAsia="sr-Latn-RS"/>
        </w:rPr>
        <w:t>, у свему у складу са уговореним роком, обимом и квалитетом.</w:t>
      </w:r>
      <w:r w:rsidR="00E9498B">
        <w:rPr>
          <w:rFonts w:ascii="Segoe UI" w:hAnsi="Segoe UI" w:cs="Segoe UI"/>
          <w:sz w:val="24"/>
          <w:szCs w:val="24"/>
          <w:lang w:val="sr-Cyrl-RS" w:eastAsia="sr-Latn-RS"/>
        </w:rPr>
        <w:t xml:space="preserve"> </w:t>
      </w:r>
    </w:p>
    <w:p w14:paraId="1DD68F91" w14:textId="77777777" w:rsidR="0047730E" w:rsidRPr="00A9622E" w:rsidRDefault="0047730E" w:rsidP="0047730E">
      <w:pPr>
        <w:jc w:val="both"/>
        <w:rPr>
          <w:rFonts w:ascii="Segoe UI" w:hAnsi="Segoe UI" w:cs="Segoe UI"/>
          <w:b/>
          <w:bCs/>
          <w:sz w:val="24"/>
          <w:szCs w:val="24"/>
          <w:lang w:val="sr-Cyrl-RS" w:eastAsia="sr-Latn-RS"/>
        </w:rPr>
      </w:pPr>
      <w:r w:rsidRPr="00A9622E">
        <w:rPr>
          <w:rFonts w:ascii="Segoe UI" w:hAnsi="Segoe UI" w:cs="Segoe UI"/>
          <w:b/>
          <w:bCs/>
          <w:sz w:val="24"/>
          <w:szCs w:val="24"/>
          <w:lang w:val="sr-Cyrl-RS" w:eastAsia="sr-Latn-RS"/>
        </w:rPr>
        <w:t xml:space="preserve">Начин доказивања испуњености критеријума: </w:t>
      </w:r>
    </w:p>
    <w:p w14:paraId="4B4E65F2" w14:textId="77777777" w:rsidR="0047730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w:t>
      </w:r>
    </w:p>
    <w:p w14:paraId="19A9DE91" w14:textId="77777777" w:rsidR="0047730E" w:rsidRPr="000110DD" w:rsidRDefault="0047730E" w:rsidP="0047730E">
      <w:pPr>
        <w:jc w:val="both"/>
        <w:rPr>
          <w:rFonts w:ascii="Segoe UI" w:hAnsi="Segoe UI" w:cs="Segoe UI"/>
          <w:color w:val="FF0000"/>
          <w:sz w:val="24"/>
          <w:szCs w:val="24"/>
          <w:lang w:val="sr-Cyrl-RS" w:eastAsia="sr-Latn-RS"/>
        </w:rPr>
      </w:pPr>
      <w:r w:rsidRPr="00CC61FF">
        <w:rPr>
          <w:rFonts w:ascii="Segoe UI" w:hAnsi="Segoe UI" w:cs="Segoe UI"/>
          <w:sz w:val="24"/>
          <w:szCs w:val="24"/>
          <w:lang w:val="sr-Cyrl-RS" w:eastAsia="sr-Latn-RS"/>
        </w:rPr>
        <w:t>Наручилац је дужан да пре признавања квалификације захтева од свих кандидата да доставе доказе о испуњености критеријума за квалитативни избор привредног субјекта</w:t>
      </w:r>
      <w:r w:rsidRPr="00A9622E">
        <w:rPr>
          <w:rFonts w:ascii="Segoe UI" w:hAnsi="Segoe UI" w:cs="Segoe UI"/>
          <w:lang w:val="sr-Cyrl-RS" w:eastAsia="sr-Latn-RS"/>
        </w:rPr>
        <w:t>.</w:t>
      </w:r>
    </w:p>
    <w:p w14:paraId="1776BB65" w14:textId="1011D2D6" w:rsidR="00661AE9" w:rsidRPr="00A9622E" w:rsidRDefault="0047730E" w:rsidP="0047730E">
      <w:pPr>
        <w:spacing w:after="60"/>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Овај критеријум доказује се достављањем потврде о испорученим добрима, која треба да садржи</w:t>
      </w:r>
      <w:r w:rsidR="00EE1A9E">
        <w:rPr>
          <w:rFonts w:ascii="Segoe UI" w:hAnsi="Segoe UI" w:cs="Segoe UI"/>
          <w:sz w:val="24"/>
          <w:szCs w:val="24"/>
          <w:lang w:val="sr-Cyrl-RS" w:eastAsia="sr-Latn-RS"/>
        </w:rPr>
        <w:t>:</w:t>
      </w:r>
      <w:r w:rsidRPr="00A9622E">
        <w:rPr>
          <w:rFonts w:ascii="Segoe UI" w:hAnsi="Segoe UI" w:cs="Segoe UI"/>
          <w:sz w:val="24"/>
          <w:szCs w:val="24"/>
          <w:lang w:val="sr-Cyrl-RS" w:eastAsia="sr-Latn-RS"/>
        </w:rPr>
        <w:t xml:space="preserve"> назив наручиоца посла (са основним подацима о наручиоцу), опис извршеног посла (са подацима о количини и енергетској ефикасности/ознаци), време извршеног посла, назнаку да је посао извршен успешно, у складу са уговореним роком</w:t>
      </w:r>
      <w:r w:rsidR="00EE1A9E">
        <w:rPr>
          <w:rFonts w:ascii="Segoe UI" w:hAnsi="Segoe UI" w:cs="Segoe UI"/>
          <w:sz w:val="24"/>
          <w:szCs w:val="24"/>
          <w:lang w:val="sr-Cyrl-RS" w:eastAsia="sr-Latn-RS"/>
        </w:rPr>
        <w:t>, обимом</w:t>
      </w:r>
      <w:r w:rsidRPr="00A9622E">
        <w:rPr>
          <w:rFonts w:ascii="Segoe UI" w:hAnsi="Segoe UI" w:cs="Segoe UI"/>
          <w:sz w:val="24"/>
          <w:szCs w:val="24"/>
          <w:lang w:val="sr-Cyrl-RS" w:eastAsia="sr-Latn-RS"/>
        </w:rPr>
        <w:t xml:space="preserve"> и квалитетом, контакт лице и </w:t>
      </w:r>
      <w:r w:rsidR="00CC61FF">
        <w:rPr>
          <w:rFonts w:ascii="Segoe UI" w:hAnsi="Segoe UI" w:cs="Segoe UI"/>
          <w:sz w:val="24"/>
          <w:szCs w:val="24"/>
          <w:lang w:val="sr-Cyrl-RS" w:eastAsia="sr-Latn-RS"/>
        </w:rPr>
        <w:t xml:space="preserve">његове </w:t>
      </w:r>
      <w:r w:rsidRPr="00A9622E">
        <w:rPr>
          <w:rFonts w:ascii="Segoe UI" w:hAnsi="Segoe UI" w:cs="Segoe UI"/>
          <w:sz w:val="24"/>
          <w:szCs w:val="24"/>
          <w:lang w:val="sr-Cyrl-RS" w:eastAsia="sr-Latn-RS"/>
        </w:rPr>
        <w:t>податке (телефон</w:t>
      </w:r>
      <w:r w:rsidR="00EE1A9E">
        <w:rPr>
          <w:rFonts w:ascii="Segoe UI" w:hAnsi="Segoe UI" w:cs="Segoe UI"/>
          <w:sz w:val="24"/>
          <w:szCs w:val="24"/>
          <w:lang w:val="sr-Cyrl-RS" w:eastAsia="sr-Latn-RS"/>
        </w:rPr>
        <w:t xml:space="preserve"> и/или</w:t>
      </w:r>
      <w:r w:rsidR="00EE1A9E" w:rsidRPr="00A9622E">
        <w:rPr>
          <w:rFonts w:ascii="Segoe UI" w:hAnsi="Segoe UI" w:cs="Segoe UI"/>
          <w:sz w:val="24"/>
          <w:szCs w:val="24"/>
          <w:lang w:val="sr-Cyrl-RS" w:eastAsia="sr-Latn-RS"/>
        </w:rPr>
        <w:t xml:space="preserve"> </w:t>
      </w:r>
      <w:r w:rsidRPr="00A9622E">
        <w:rPr>
          <w:rFonts w:ascii="Segoe UI" w:hAnsi="Segoe UI" w:cs="Segoe UI"/>
          <w:sz w:val="24"/>
          <w:szCs w:val="24"/>
          <w:lang w:val="sr-Cyrl-RS" w:eastAsia="sr-Latn-RS"/>
        </w:rPr>
        <w:t xml:space="preserve">е-маил), а коју потписује овлашћено лице наручиоца посла. </w:t>
      </w:r>
    </w:p>
    <w:p w14:paraId="247F31AE" w14:textId="77777777" w:rsidR="00661AE9" w:rsidRPr="003116C6" w:rsidRDefault="00661AE9" w:rsidP="003116C6">
      <w:pPr>
        <w:widowControl w:val="0"/>
        <w:tabs>
          <w:tab w:val="left" w:pos="569"/>
        </w:tabs>
        <w:autoSpaceDE w:val="0"/>
        <w:autoSpaceDN w:val="0"/>
        <w:spacing w:before="167"/>
        <w:rPr>
          <w:rFonts w:ascii="Segoe UI" w:eastAsia="Times New Roman" w:hAnsi="Segoe UI" w:cs="Segoe UI"/>
          <w:b/>
          <w:bCs/>
          <w:kern w:val="0"/>
          <w:sz w:val="24"/>
          <w:szCs w:val="24"/>
          <w:lang w:val="sr-Cyrl-RS" w:eastAsia="sr-Latn-RS"/>
          <w14:ligatures w14:val="none"/>
        </w:rPr>
      </w:pPr>
      <w:r w:rsidRPr="003116C6">
        <w:rPr>
          <w:rFonts w:ascii="Segoe UI" w:eastAsia="Times New Roman" w:hAnsi="Segoe UI" w:cs="Segoe UI"/>
          <w:b/>
          <w:bCs/>
          <w:kern w:val="0"/>
          <w:sz w:val="24"/>
          <w:szCs w:val="24"/>
          <w:lang w:val="sr-Cyrl-RS" w:eastAsia="sr-Latn-RS"/>
          <w14:ligatures w14:val="none"/>
        </w:rPr>
        <w:lastRenderedPageBreak/>
        <w:t xml:space="preserve">Технички и стручни капацитет </w:t>
      </w:r>
    </w:p>
    <w:p w14:paraId="3EA19A48" w14:textId="60711A7B" w:rsidR="00661AE9" w:rsidRPr="003116C6" w:rsidRDefault="00661AE9" w:rsidP="003116C6">
      <w:pPr>
        <w:pStyle w:val="ListParagraph"/>
        <w:widowControl w:val="0"/>
        <w:numPr>
          <w:ilvl w:val="2"/>
          <w:numId w:val="6"/>
        </w:numPr>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sidRPr="003116C6">
        <w:rPr>
          <w:rFonts w:ascii="Segoe UI" w:hAnsi="Segoe UI" w:cs="Segoe UI"/>
          <w:b/>
          <w:bCs/>
          <w:sz w:val="24"/>
          <w:szCs w:val="24"/>
          <w:lang w:val="sr-Cyrl-RS" w:eastAsia="sr-Latn-RS"/>
        </w:rPr>
        <w:t>Управљање ланцем снабдевања и системи праћења</w:t>
      </w:r>
    </w:p>
    <w:p w14:paraId="58A88D3A" w14:textId="77777777" w:rsidR="00661AE9" w:rsidRPr="003116C6" w:rsidRDefault="00661AE9" w:rsidP="003116C6">
      <w:pPr>
        <w:spacing w:before="161"/>
        <w:rPr>
          <w:rFonts w:ascii="Segoe UI" w:eastAsia="Times New Roman" w:hAnsi="Segoe UI" w:cs="Segoe UI"/>
          <w:b/>
          <w:bCs/>
          <w:kern w:val="0"/>
          <w:sz w:val="24"/>
          <w:szCs w:val="24"/>
          <w:lang w:val="sr-Cyrl-RS" w:eastAsia="sr-Latn-RS"/>
          <w14:ligatures w14:val="none"/>
        </w:rPr>
      </w:pPr>
      <w:r w:rsidRPr="003116C6">
        <w:rPr>
          <w:rFonts w:ascii="Segoe UI" w:eastAsia="Times New Roman" w:hAnsi="Segoe UI" w:cs="Segoe UI"/>
          <w:b/>
          <w:bCs/>
          <w:kern w:val="0"/>
          <w:sz w:val="24"/>
          <w:szCs w:val="24"/>
          <w:lang w:val="sr-Cyrl-RS" w:eastAsia="sr-Latn-RS"/>
          <w14:ligatures w14:val="none"/>
        </w:rPr>
        <w:t>Правни основ:</w:t>
      </w:r>
    </w:p>
    <w:p w14:paraId="553ED870" w14:textId="77777777" w:rsidR="00661AE9" w:rsidRPr="003116C6" w:rsidRDefault="00661AE9" w:rsidP="003116C6">
      <w:pPr>
        <w:jc w:val="both"/>
        <w:rPr>
          <w:rFonts w:ascii="Segoe UI" w:hAnsi="Segoe UI" w:cs="Segoe UI"/>
          <w:sz w:val="24"/>
          <w:szCs w:val="24"/>
          <w:lang w:val="sr-Cyrl-RS" w:eastAsia="sr-Latn-RS"/>
        </w:rPr>
      </w:pPr>
      <w:r w:rsidRPr="003116C6">
        <w:rPr>
          <w:rFonts w:ascii="Segoe UI" w:hAnsi="Segoe UI" w:cs="Segoe UI"/>
          <w:sz w:val="24"/>
          <w:szCs w:val="24"/>
          <w:lang w:val="sr-Cyrl-RS" w:eastAsia="sr-Latn-RS"/>
        </w:rPr>
        <w:t>Члан 117. став 1.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w:t>
      </w:r>
    </w:p>
    <w:p w14:paraId="2D132E5F" w14:textId="77777777" w:rsidR="00C13A99" w:rsidRPr="003116C6" w:rsidRDefault="002B72DD" w:rsidP="003116C6">
      <w:pPr>
        <w:jc w:val="both"/>
        <w:rPr>
          <w:rFonts w:ascii="Segoe UI" w:hAnsi="Segoe UI" w:cs="Segoe UI"/>
          <w:b/>
          <w:color w:val="FF0000"/>
          <w:sz w:val="24"/>
          <w:szCs w:val="24"/>
          <w:lang w:val="sr-Cyrl-RS" w:eastAsia="sr-Latn-RS"/>
        </w:rPr>
      </w:pPr>
      <w:r w:rsidRPr="003116C6">
        <w:rPr>
          <w:rFonts w:ascii="Segoe UI" w:hAnsi="Segoe UI" w:cs="Segoe UI"/>
          <w:b/>
          <w:bCs/>
          <w:sz w:val="24"/>
          <w:szCs w:val="24"/>
          <w:lang w:val="sr-Cyrl-RS" w:eastAsia="sr-Latn-RS"/>
        </w:rPr>
        <w:t>Услов</w:t>
      </w:r>
      <w:r w:rsidRPr="003116C6">
        <w:rPr>
          <w:rFonts w:ascii="Segoe UI" w:hAnsi="Segoe UI" w:cs="Segoe UI"/>
          <w:sz w:val="24"/>
          <w:szCs w:val="24"/>
          <w:lang w:val="sr-Cyrl-RS" w:eastAsia="sr-Latn-RS"/>
        </w:rPr>
        <w:t xml:space="preserve">: </w:t>
      </w:r>
      <w:bookmarkStart w:id="10" w:name="_Hlk221106631"/>
      <w:r w:rsidR="00C13A99" w:rsidRPr="003116C6">
        <w:rPr>
          <w:rFonts w:ascii="Segoe UI" w:hAnsi="Segoe UI" w:cs="Segoe UI"/>
          <w:sz w:val="24"/>
          <w:szCs w:val="24"/>
          <w:lang w:val="sr-Cyrl-RS" w:eastAsia="sr-Latn-RS"/>
        </w:rPr>
        <w:t xml:space="preserve">Да је привредни субјект овлашћен од </w:t>
      </w:r>
      <w:bookmarkStart w:id="11" w:name="_Hlk221106751"/>
      <w:r w:rsidR="00C13A99" w:rsidRPr="003116C6">
        <w:rPr>
          <w:rFonts w:ascii="Segoe UI" w:hAnsi="Segoe UI" w:cs="Segoe UI"/>
          <w:sz w:val="24"/>
          <w:szCs w:val="24"/>
          <w:lang w:val="sr-Cyrl-RS" w:eastAsia="sr-Latn-RS"/>
        </w:rPr>
        <w:t xml:space="preserve">стране </w:t>
      </w:r>
      <w:bookmarkStart w:id="12" w:name="_Hlk221106713"/>
      <w:r w:rsidR="00C13A99" w:rsidRPr="003116C6">
        <w:rPr>
          <w:rFonts w:ascii="Segoe UI" w:hAnsi="Segoe UI" w:cs="Segoe UI"/>
          <w:sz w:val="24"/>
          <w:szCs w:val="24"/>
          <w:lang w:val="sr-Cyrl-RS" w:eastAsia="sr-Latn-RS"/>
        </w:rPr>
        <w:t>произвођача или званичног дистрибутера опреме да нуди и продаје хардвер и софтвер који су предмет јавне набавке или да је привредни субјект овлашћен од стране произвођача софтвера или званичног дистрибутера да нуди и продаје софтвер</w:t>
      </w:r>
      <w:bookmarkEnd w:id="11"/>
      <w:bookmarkEnd w:id="12"/>
      <w:r w:rsidR="00C13A99" w:rsidRPr="003116C6">
        <w:rPr>
          <w:rFonts w:ascii="Segoe UI" w:hAnsi="Segoe UI" w:cs="Segoe UI"/>
          <w:sz w:val="24"/>
          <w:szCs w:val="24"/>
          <w:lang w:val="sr-Cyrl-RS" w:eastAsia="sr-Latn-RS"/>
        </w:rPr>
        <w:t>.</w:t>
      </w:r>
    </w:p>
    <w:bookmarkEnd w:id="10"/>
    <w:p w14:paraId="59F3B9DB" w14:textId="4935B951" w:rsidR="00661AE9" w:rsidRPr="003116C6" w:rsidRDefault="00661AE9" w:rsidP="003116C6">
      <w:pPr>
        <w:jc w:val="both"/>
        <w:rPr>
          <w:rFonts w:ascii="Segoe UI" w:hAnsi="Segoe UI" w:cs="Segoe UI"/>
          <w:b/>
          <w:bCs/>
          <w:sz w:val="24"/>
          <w:szCs w:val="24"/>
          <w:lang w:val="sr-Cyrl-RS" w:eastAsia="sr-Latn-RS"/>
        </w:rPr>
      </w:pPr>
      <w:r w:rsidRPr="003116C6">
        <w:rPr>
          <w:rFonts w:ascii="Segoe UI" w:hAnsi="Segoe UI" w:cs="Segoe UI"/>
          <w:b/>
          <w:bCs/>
          <w:sz w:val="24"/>
          <w:szCs w:val="24"/>
          <w:lang w:val="sr-Cyrl-RS" w:eastAsia="sr-Latn-RS"/>
        </w:rPr>
        <w:t xml:space="preserve">Начин доказивања испуњености критеријума: </w:t>
      </w:r>
    </w:p>
    <w:p w14:paraId="762DEEB5" w14:textId="77777777" w:rsidR="00661AE9" w:rsidRPr="003116C6" w:rsidRDefault="00661AE9" w:rsidP="003116C6">
      <w:pPr>
        <w:jc w:val="both"/>
        <w:rPr>
          <w:rFonts w:ascii="Segoe UI" w:hAnsi="Segoe UI" w:cs="Segoe UI"/>
          <w:sz w:val="24"/>
          <w:szCs w:val="24"/>
          <w:lang w:val="sr-Cyrl-RS" w:eastAsia="sr-Latn-RS"/>
        </w:rPr>
      </w:pPr>
      <w:r w:rsidRPr="003116C6">
        <w:rPr>
          <w:rFonts w:ascii="Segoe UI" w:hAnsi="Segoe UI" w:cs="Segoe UI"/>
          <w:sz w:val="24"/>
          <w:szCs w:val="24"/>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w:t>
      </w:r>
    </w:p>
    <w:p w14:paraId="5B2B8206" w14:textId="77777777" w:rsidR="00661AE9" w:rsidRPr="003116C6" w:rsidRDefault="00661AE9" w:rsidP="003116C6">
      <w:pPr>
        <w:jc w:val="both"/>
        <w:rPr>
          <w:rFonts w:ascii="Segoe UI" w:hAnsi="Segoe UI" w:cs="Segoe UI"/>
          <w:color w:val="FF0000"/>
          <w:sz w:val="24"/>
          <w:szCs w:val="24"/>
          <w:lang w:val="sr-Cyrl-RS" w:eastAsia="sr-Latn-RS"/>
        </w:rPr>
      </w:pPr>
      <w:r w:rsidRPr="003116C6">
        <w:rPr>
          <w:rFonts w:ascii="Segoe UI" w:hAnsi="Segoe UI" w:cs="Segoe UI"/>
          <w:sz w:val="24"/>
          <w:szCs w:val="24"/>
          <w:lang w:val="sr-Cyrl-RS" w:eastAsia="sr-Latn-RS"/>
        </w:rPr>
        <w:t>Наручилац је дужан да пре признавања квалификације захтева од свих кандидата да доставе доказе о испуњености критеријума за квалитативни избор привредног субјекта</w:t>
      </w:r>
      <w:r w:rsidRPr="003116C6">
        <w:rPr>
          <w:rFonts w:ascii="Segoe UI" w:hAnsi="Segoe UI" w:cs="Segoe UI"/>
          <w:lang w:val="sr-Cyrl-RS" w:eastAsia="sr-Latn-RS"/>
        </w:rPr>
        <w:t>.</w:t>
      </w:r>
    </w:p>
    <w:p w14:paraId="5E064922" w14:textId="77777777" w:rsidR="00C13A99" w:rsidRPr="003116C6" w:rsidRDefault="00C13A99" w:rsidP="003116C6">
      <w:pPr>
        <w:spacing w:after="60"/>
        <w:jc w:val="both"/>
        <w:rPr>
          <w:rFonts w:ascii="Segoe UI" w:hAnsi="Segoe UI" w:cs="Segoe UI"/>
          <w:sz w:val="24"/>
          <w:szCs w:val="24"/>
          <w:lang w:val="en-US" w:eastAsia="sr-Latn-RS"/>
        </w:rPr>
      </w:pPr>
      <w:r w:rsidRPr="003116C6">
        <w:rPr>
          <w:rFonts w:ascii="Segoe UI" w:hAnsi="Segoe UI" w:cs="Segoe UI"/>
          <w:sz w:val="24"/>
          <w:szCs w:val="24"/>
          <w:lang w:val="ru-RU" w:eastAsia="sr-Latn-RS"/>
        </w:rPr>
        <w:t>Овај критеријум доказује се достављањем овлашћења (нпр. Manufacturer Authorization Form - MAF, Letter of Authorization или слично)</w:t>
      </w:r>
      <w:r w:rsidRPr="003116C6">
        <w:rPr>
          <w:rFonts w:ascii="Segoe UI" w:hAnsi="Segoe UI" w:cs="Segoe UI"/>
          <w:sz w:val="24"/>
          <w:szCs w:val="24"/>
          <w:lang w:val="en-US" w:eastAsia="sr-Latn-RS"/>
        </w:rPr>
        <w:t>:</w:t>
      </w:r>
    </w:p>
    <w:p w14:paraId="3230807C" w14:textId="77777777" w:rsidR="00C13A99" w:rsidRPr="003116C6" w:rsidRDefault="00C13A99" w:rsidP="003116C6">
      <w:pPr>
        <w:spacing w:after="60"/>
        <w:jc w:val="both"/>
        <w:rPr>
          <w:rFonts w:ascii="Segoe UI" w:hAnsi="Segoe UI" w:cs="Segoe UI"/>
          <w:sz w:val="24"/>
          <w:szCs w:val="24"/>
          <w:lang w:val="sr-Cyrl-RS" w:eastAsia="sr-Latn-RS"/>
        </w:rPr>
      </w:pPr>
      <w:r w:rsidRPr="003116C6">
        <w:rPr>
          <w:rFonts w:ascii="Segoe UI" w:hAnsi="Segoe UI" w:cs="Segoe UI"/>
          <w:sz w:val="24"/>
          <w:szCs w:val="24"/>
          <w:lang w:val="ru-RU" w:eastAsia="sr-Latn-RS"/>
        </w:rPr>
        <w:t>- издатог од стране произвођача или званичног дистрибутера опреме да нуди и продаје хардвер и софтвер који су предмет јавне набавке, уколико је оперативни систем инсталиран у производњи</w:t>
      </w:r>
      <w:r w:rsidRPr="003116C6">
        <w:rPr>
          <w:rFonts w:ascii="Segoe UI" w:hAnsi="Segoe UI" w:cs="Segoe UI"/>
          <w:sz w:val="24"/>
          <w:szCs w:val="24"/>
          <w:lang w:val="en-US" w:eastAsia="sr-Latn-RS"/>
        </w:rPr>
        <w:t xml:space="preserve"> </w:t>
      </w:r>
      <w:r w:rsidRPr="003116C6">
        <w:rPr>
          <w:rFonts w:ascii="Segoe UI" w:hAnsi="Segoe UI" w:cs="Segoe UI"/>
          <w:sz w:val="24"/>
          <w:szCs w:val="24"/>
          <w:lang w:val="sr-Cyrl-RS" w:eastAsia="sr-Latn-RS"/>
        </w:rPr>
        <w:t>или</w:t>
      </w:r>
    </w:p>
    <w:p w14:paraId="09BDD471" w14:textId="77777777" w:rsidR="00C13A99" w:rsidRPr="003116C6" w:rsidRDefault="00C13A99" w:rsidP="003116C6">
      <w:pPr>
        <w:spacing w:after="60"/>
        <w:jc w:val="both"/>
        <w:rPr>
          <w:rFonts w:ascii="Segoe UI" w:hAnsi="Segoe UI" w:cs="Segoe UI"/>
          <w:sz w:val="24"/>
          <w:szCs w:val="24"/>
          <w:lang w:eastAsia="sr-Latn-RS"/>
        </w:rPr>
      </w:pPr>
      <w:r w:rsidRPr="003116C6">
        <w:rPr>
          <w:rFonts w:ascii="Segoe UI" w:hAnsi="Segoe UI" w:cs="Segoe UI"/>
          <w:sz w:val="24"/>
          <w:szCs w:val="24"/>
          <w:lang w:val="ru-RU" w:eastAsia="sr-Latn-RS"/>
        </w:rPr>
        <w:t>- издатог од стране произвођача или званичног дистрибутера софтвера уколико је оперативни систем инсталиран накнадно.</w:t>
      </w:r>
    </w:p>
    <w:p w14:paraId="4B36CAE0" w14:textId="15FA4DDC" w:rsidR="00C13A99" w:rsidRPr="003116C6" w:rsidRDefault="00C13A99" w:rsidP="003116C6">
      <w:pPr>
        <w:spacing w:after="60"/>
        <w:jc w:val="both"/>
        <w:rPr>
          <w:rFonts w:ascii="Segoe UI" w:hAnsi="Segoe UI" w:cs="Segoe UI"/>
          <w:sz w:val="24"/>
          <w:szCs w:val="24"/>
          <w:lang w:eastAsia="sr-Latn-RS"/>
        </w:rPr>
      </w:pPr>
      <w:r w:rsidRPr="003116C6">
        <w:rPr>
          <w:rFonts w:ascii="Segoe UI" w:hAnsi="Segoe UI" w:cs="Segoe UI"/>
          <w:sz w:val="24"/>
          <w:szCs w:val="24"/>
          <w:lang w:val="ru-RU" w:eastAsia="sr-Latn-RS"/>
        </w:rPr>
        <w:t>Овлашћење мора бити насловљено на наручиоца, са наведеним бројем јавне набавке, потписано и печатирано од стране овлашћеног лица.</w:t>
      </w:r>
    </w:p>
    <w:p w14:paraId="2CFE2828" w14:textId="77777777" w:rsidR="0047730E" w:rsidRPr="00A9622E" w:rsidRDefault="0047730E" w:rsidP="00661AE9">
      <w:pPr>
        <w:pStyle w:val="ListParagraph"/>
        <w:widowControl w:val="0"/>
        <w:numPr>
          <w:ilvl w:val="2"/>
          <w:numId w:val="6"/>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sidRPr="00A9622E">
        <w:rPr>
          <w:rFonts w:ascii="Segoe UI" w:hAnsi="Segoe UI" w:cs="Segoe UI"/>
          <w:b/>
          <w:bCs/>
          <w:sz w:val="24"/>
          <w:szCs w:val="24"/>
          <w:lang w:val="sr-Cyrl-RS" w:eastAsia="sr-Latn-RS"/>
        </w:rPr>
        <w:t>Стандарди управљања животном средином</w:t>
      </w:r>
    </w:p>
    <w:p w14:paraId="2D574420" w14:textId="77777777" w:rsidR="0047730E" w:rsidRPr="00A9622E" w:rsidRDefault="0047730E" w:rsidP="0047730E">
      <w:pPr>
        <w:rPr>
          <w:rFonts w:ascii="Segoe UI" w:hAnsi="Segoe UI" w:cs="Segoe UI"/>
          <w:sz w:val="24"/>
          <w:szCs w:val="24"/>
          <w:lang w:val="sr-Cyrl-RS" w:eastAsia="sr-Latn-RS"/>
        </w:rPr>
      </w:pPr>
    </w:p>
    <w:p w14:paraId="07DD3EF1"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b/>
          <w:sz w:val="24"/>
          <w:szCs w:val="24"/>
          <w:lang w:val="sr-Cyrl-RS" w:eastAsia="sr-Latn-RS"/>
        </w:rPr>
        <w:t>Правни основ:</w:t>
      </w:r>
      <w:r w:rsidRPr="00A9622E">
        <w:rPr>
          <w:rFonts w:ascii="Segoe UI" w:hAnsi="Segoe UI" w:cs="Segoe UI"/>
          <w:sz w:val="24"/>
          <w:szCs w:val="24"/>
          <w:lang w:val="sr-Cyrl-RS" w:eastAsia="sr-Latn-RS"/>
        </w:rPr>
        <w:t xml:space="preserve"> </w:t>
      </w:r>
    </w:p>
    <w:p w14:paraId="4DC469AF"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Члан 127. ЗЈН – Ако наручилац захтева достављање потврда независних тела којима се потврђује усаглашеност привредног субјекта са одређеним системима или стандардима за управљање животном средином, дужан је да упути на Систем управљања заштитом животне средине и провере (ЕМАС) или на друге системе </w:t>
      </w:r>
      <w:r w:rsidRPr="00A9622E">
        <w:rPr>
          <w:rFonts w:ascii="Segoe UI" w:hAnsi="Segoe UI" w:cs="Segoe UI"/>
          <w:sz w:val="24"/>
          <w:szCs w:val="24"/>
          <w:lang w:val="sr-Cyrl-RS" w:eastAsia="sr-Latn-RS"/>
        </w:rPr>
        <w:lastRenderedPageBreak/>
        <w:t xml:space="preserve">управљања животном средином који се признају, у складу са законом којим се уређује заштита животне средине или на стандарде управљања животном средином који се заснивају на одговарајућим европским или међународним стандардима акредитованих тела. </w:t>
      </w:r>
    </w:p>
    <w:p w14:paraId="03173904" w14:textId="0F340C82" w:rsidR="0047730E" w:rsidRPr="00A9622E" w:rsidRDefault="0047730E" w:rsidP="0047730E">
      <w:pPr>
        <w:autoSpaceDE w:val="0"/>
        <w:autoSpaceDN w:val="0"/>
        <w:adjustRightInd w:val="0"/>
        <w:jc w:val="both"/>
        <w:rPr>
          <w:rFonts w:ascii="Segoe UI" w:hAnsi="Segoe UI" w:cs="Segoe UI"/>
          <w:sz w:val="24"/>
          <w:szCs w:val="24"/>
          <w:lang w:val="sr-Cyrl-RS" w:eastAsia="sr-Latn-RS"/>
        </w:rPr>
      </w:pPr>
      <w:r w:rsidRPr="00A9622E">
        <w:rPr>
          <w:rFonts w:ascii="Segoe UI" w:hAnsi="Segoe UI" w:cs="Segoe UI"/>
          <w:b/>
          <w:sz w:val="24"/>
          <w:szCs w:val="24"/>
          <w:lang w:val="sr-Cyrl-RS" w:eastAsia="sr-Latn-RS"/>
        </w:rPr>
        <w:t>Услов</w:t>
      </w:r>
      <w:r w:rsidRPr="00A9622E">
        <w:rPr>
          <w:rFonts w:ascii="Segoe UI" w:hAnsi="Segoe UI" w:cs="Segoe UI"/>
          <w:sz w:val="24"/>
          <w:szCs w:val="24"/>
          <w:lang w:val="sr-Cyrl-RS" w:eastAsia="sr-Latn-RS"/>
        </w:rPr>
        <w:t xml:space="preserve">: </w:t>
      </w:r>
      <w:r w:rsidR="00EE1A9E">
        <w:rPr>
          <w:rFonts w:ascii="Segoe UI" w:hAnsi="Segoe UI" w:cs="Segoe UI"/>
          <w:sz w:val="24"/>
          <w:szCs w:val="24"/>
          <w:lang w:val="sr-Cyrl-RS" w:eastAsia="sr-Latn-RS"/>
        </w:rPr>
        <w:t>П</w:t>
      </w:r>
      <w:r w:rsidRPr="00A9622E">
        <w:rPr>
          <w:rFonts w:ascii="Segoe UI" w:hAnsi="Segoe UI" w:cs="Segoe UI"/>
          <w:sz w:val="24"/>
          <w:szCs w:val="24"/>
          <w:lang w:val="sr-Cyrl-RS" w:eastAsia="sr-Latn-RS"/>
        </w:rPr>
        <w:t>ривредни субјект у свом пословању примењује стандарде система заштите животне средине и то ISO 14001:2015 – систем менаџмента заштитом животне средине или одговарајући</w:t>
      </w:r>
      <w:r w:rsidR="00CC61FF">
        <w:rPr>
          <w:rFonts w:ascii="Segoe UI" w:hAnsi="Segoe UI" w:cs="Segoe UI"/>
          <w:sz w:val="24"/>
          <w:szCs w:val="24"/>
          <w:lang w:val="sr-Cyrl-RS" w:eastAsia="sr-Latn-RS"/>
        </w:rPr>
        <w:t>.</w:t>
      </w:r>
      <w:r w:rsidRPr="00A9622E">
        <w:rPr>
          <w:rFonts w:ascii="Segoe UI" w:hAnsi="Segoe UI" w:cs="Segoe UI"/>
          <w:sz w:val="24"/>
          <w:szCs w:val="24"/>
          <w:lang w:val="sr-Cyrl-RS" w:eastAsia="sr-Latn-RS"/>
        </w:rPr>
        <w:t xml:space="preserve"> </w:t>
      </w:r>
    </w:p>
    <w:p w14:paraId="2CF30B26"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b/>
          <w:sz w:val="24"/>
          <w:szCs w:val="24"/>
          <w:lang w:val="sr-Cyrl-RS" w:eastAsia="sr-Latn-RS"/>
        </w:rPr>
        <w:t>Начин доказивања испуњености критеријума:</w:t>
      </w:r>
      <w:r w:rsidRPr="00A9622E">
        <w:rPr>
          <w:rFonts w:ascii="Segoe UI" w:hAnsi="Segoe UI" w:cs="Segoe UI"/>
          <w:sz w:val="24"/>
          <w:szCs w:val="24"/>
          <w:lang w:val="sr-Cyrl-RS" w:eastAsia="sr-Latn-RS"/>
        </w:rPr>
        <w:t xml:space="preserve"> </w:t>
      </w:r>
    </w:p>
    <w:p w14:paraId="02FF693B" w14:textId="77777777" w:rsidR="0047730E" w:rsidRPr="00A9622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w:t>
      </w:r>
    </w:p>
    <w:p w14:paraId="1B74BE4C" w14:textId="33128F62" w:rsidR="0047730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Наручилац је дужан да пре признавања квалификације захтева од свих кандидата да доставе доказе о испуњености критеријума за квалитативни избор привредног субјекта. Овај критеријум доказује се достављањем копије важећег сертификата о испуњавању стандарда ISO 14001:2015 – систем менаџмента заштитом животне средине или одговарајући, издатог од стране акредитоване организације.</w:t>
      </w:r>
    </w:p>
    <w:p w14:paraId="7F9C19A8" w14:textId="3B67D43D" w:rsidR="00EE1A9E" w:rsidRPr="00956066" w:rsidRDefault="00EE1A9E" w:rsidP="00956066">
      <w:pPr>
        <w:autoSpaceDE w:val="0"/>
        <w:autoSpaceDN w:val="0"/>
        <w:adjustRightInd w:val="0"/>
        <w:jc w:val="both"/>
        <w:rPr>
          <w:rFonts w:ascii="Segoe UI" w:hAnsi="Segoe UI" w:cs="Segoe UI"/>
          <w:sz w:val="24"/>
          <w:szCs w:val="24"/>
          <w:lang w:val="sr-Cyrl-RS" w:eastAsia="sr-Latn-RS"/>
        </w:rPr>
      </w:pPr>
      <w:r w:rsidRPr="00956066">
        <w:rPr>
          <w:rFonts w:ascii="Segoe UI" w:hAnsi="Segoe UI" w:cs="Segoe UI"/>
          <w:sz w:val="24"/>
          <w:szCs w:val="24"/>
          <w:lang w:val="sr-Cyrl-RS" w:eastAsia="sr-Latn-RS"/>
        </w:rPr>
        <w:t>Наручилац је дужан да призна еквивалентне потврде тела основаних у државама чланицама Европске уније или тела основаних у осталим државама.</w:t>
      </w:r>
    </w:p>
    <w:p w14:paraId="6A137A57" w14:textId="22912C22" w:rsidR="00EE1A9E" w:rsidRPr="00A9622E" w:rsidRDefault="00EE1A9E" w:rsidP="00EE1A9E">
      <w:pPr>
        <w:jc w:val="both"/>
        <w:rPr>
          <w:rFonts w:ascii="Segoe UI" w:hAnsi="Segoe UI" w:cs="Segoe UI"/>
          <w:sz w:val="24"/>
          <w:szCs w:val="24"/>
          <w:lang w:val="sr-Cyrl-RS" w:eastAsia="sr-Latn-RS"/>
        </w:rPr>
      </w:pPr>
      <w:r w:rsidRPr="00956066">
        <w:rPr>
          <w:rFonts w:ascii="Segoe UI" w:hAnsi="Segoe UI" w:cs="Segoe UI"/>
          <w:sz w:val="24"/>
          <w:szCs w:val="24"/>
          <w:lang w:val="sr-Cyrl-RS" w:eastAsia="sr-Latn-RS"/>
        </w:rPr>
        <w:t>Наручилац је дужан да прихвати доказе о еквивалентним мерама осигурања квалитета ако привредни субјект из објективних разлога не може да прибави потврде одговарајућем року, под условом да докаже да су те мере усклађене са траженим стандардима осигурања квалитета.</w:t>
      </w:r>
    </w:p>
    <w:tbl>
      <w:tblPr>
        <w:tblStyle w:val="TableGrid"/>
        <w:tblW w:w="0" w:type="auto"/>
        <w:shd w:val="clear" w:color="auto" w:fill="D4D6F6" w:themeFill="accent1" w:themeFillTint="33"/>
        <w:tblLook w:val="04A0" w:firstRow="1" w:lastRow="0" w:firstColumn="1" w:lastColumn="0" w:noHBand="0" w:noVBand="1"/>
      </w:tblPr>
      <w:tblGrid>
        <w:gridCol w:w="9016"/>
      </w:tblGrid>
      <w:tr w:rsidR="0047730E" w14:paraId="6E9C5260" w14:textId="77777777" w:rsidTr="0066167F">
        <w:tc>
          <w:tcPr>
            <w:tcW w:w="9016" w:type="dxa"/>
            <w:shd w:val="clear" w:color="auto" w:fill="D4D6F6" w:themeFill="accent1" w:themeFillTint="33"/>
          </w:tcPr>
          <w:p w14:paraId="68B5367C" w14:textId="77777777" w:rsidR="0047730E" w:rsidRPr="00A9622E" w:rsidRDefault="0047730E" w:rsidP="0066167F">
            <w:pPr>
              <w:spacing w:after="120"/>
              <w:rPr>
                <w:rFonts w:ascii="Segoe UI" w:eastAsia="Times New Roman" w:hAnsi="Segoe UI" w:cs="Segoe UI"/>
                <w:i/>
                <w:iCs/>
                <w:kern w:val="0"/>
                <w:sz w:val="24"/>
                <w:szCs w:val="24"/>
                <w:lang w:val="sr-Cyrl-RS" w:eastAsia="sr-Latn-RS"/>
                <w14:ligatures w14:val="none"/>
              </w:rPr>
            </w:pPr>
            <w:r w:rsidRPr="00A9622E">
              <w:rPr>
                <w:rFonts w:ascii="Segoe UI" w:eastAsia="Times New Roman" w:hAnsi="Segoe UI" w:cs="Segoe UI"/>
                <w:b/>
                <w:bCs/>
                <w:i/>
                <w:iCs/>
                <w:kern w:val="0"/>
                <w:sz w:val="24"/>
                <w:szCs w:val="24"/>
                <w:lang w:val="sr-Cyrl-RS" w:eastAsia="sr-Latn-RS"/>
                <w14:ligatures w14:val="none"/>
              </w:rPr>
              <w:t>Напомена:</w:t>
            </w:r>
            <w:r w:rsidRPr="00A9622E">
              <w:rPr>
                <w:rFonts w:ascii="Segoe UI" w:eastAsia="Times New Roman" w:hAnsi="Segoe UI" w:cs="Segoe UI"/>
                <w:i/>
                <w:iCs/>
                <w:kern w:val="0"/>
                <w:sz w:val="24"/>
                <w:szCs w:val="24"/>
                <w:lang w:val="sr-Cyrl-RS" w:eastAsia="sr-Latn-RS"/>
                <w14:ligatures w14:val="none"/>
              </w:rPr>
              <w:t xml:space="preserve"> </w:t>
            </w:r>
          </w:p>
          <w:p w14:paraId="0AF831D4" w14:textId="77777777" w:rsidR="0047730E" w:rsidRPr="00A9622E" w:rsidRDefault="0047730E" w:rsidP="0066167F">
            <w:pPr>
              <w:spacing w:after="120"/>
              <w:jc w:val="both"/>
              <w:rPr>
                <w:rFonts w:ascii="Segoe UI" w:eastAsia="Times New Roman" w:hAnsi="Segoe UI" w:cs="Segoe UI"/>
                <w:i/>
                <w:iCs/>
                <w:kern w:val="0"/>
                <w:sz w:val="24"/>
                <w:szCs w:val="24"/>
                <w:lang w:val="sr-Cyrl-RS" w:eastAsia="sr-Latn-RS"/>
                <w14:ligatures w14:val="none"/>
              </w:rPr>
            </w:pPr>
            <w:r w:rsidRPr="00A9622E">
              <w:rPr>
                <w:rFonts w:ascii="Segoe UI" w:eastAsia="Times New Roman" w:hAnsi="Segoe UI" w:cs="Segoe UI"/>
                <w:i/>
                <w:iCs/>
                <w:kern w:val="0"/>
                <w:sz w:val="24"/>
                <w:szCs w:val="24"/>
                <w:lang w:val="sr-Cyrl-RS" w:eastAsia="sr-Latn-RS"/>
                <w14:ligatures w14:val="none"/>
              </w:rPr>
              <w:t xml:space="preserve">Критеријуми за избор привредног субјекта у овом моделу конкурсне документације дати су само као пример. Наручилац одређује критеријуме за избор када је то потребно имајући у виду предмет набавке, сразмерно обиму, природи и сложености јавне набавке.  </w:t>
            </w:r>
          </w:p>
        </w:tc>
      </w:tr>
    </w:tbl>
    <w:p w14:paraId="7E112E33" w14:textId="77777777" w:rsidR="0047730E" w:rsidRPr="00672879" w:rsidRDefault="0047730E" w:rsidP="0047730E">
      <w:pPr>
        <w:pStyle w:val="DRUGI"/>
        <w:ind w:left="720"/>
        <w:rPr>
          <w:bCs/>
          <w:caps/>
          <w:sz w:val="28"/>
          <w:szCs w:val="28"/>
          <w:lang w:val="ru-RU"/>
        </w:rPr>
      </w:pPr>
    </w:p>
    <w:p w14:paraId="74264825" w14:textId="77777777" w:rsidR="0047730E" w:rsidRPr="00672879" w:rsidRDefault="0047730E" w:rsidP="0047730E">
      <w:pPr>
        <w:rPr>
          <w:rFonts w:ascii="Futura Light" w:eastAsiaTheme="majorEastAsia" w:hAnsi="Futura Light" w:cstheme="minorHAnsi"/>
          <w:b/>
          <w:bCs/>
          <w:caps/>
          <w:color w:val="0E0E67"/>
          <w:kern w:val="0"/>
          <w:sz w:val="28"/>
          <w:szCs w:val="28"/>
          <w:lang w:val="ru-RU"/>
          <w14:ligatures w14:val="none"/>
        </w:rPr>
      </w:pPr>
      <w:r>
        <w:rPr>
          <w:bCs/>
          <w:caps/>
          <w:sz w:val="28"/>
          <w:szCs w:val="28"/>
        </w:rPr>
        <w:br w:type="page"/>
      </w:r>
    </w:p>
    <w:p w14:paraId="7BAAA9C0" w14:textId="77777777" w:rsidR="0047730E" w:rsidRPr="00672879" w:rsidRDefault="0047730E" w:rsidP="00661AE9">
      <w:pPr>
        <w:pStyle w:val="DRUGI"/>
        <w:numPr>
          <w:ilvl w:val="0"/>
          <w:numId w:val="6"/>
        </w:numPr>
        <w:rPr>
          <w:bCs/>
          <w:caps/>
          <w:sz w:val="28"/>
          <w:szCs w:val="28"/>
          <w:lang w:val="ru-RU"/>
        </w:rPr>
      </w:pPr>
      <w:bookmarkStart w:id="13" w:name="_Toc146892241"/>
      <w:bookmarkStart w:id="14" w:name="_Toc160977583"/>
      <w:r w:rsidRPr="00672879">
        <w:rPr>
          <w:bCs/>
          <w:caps/>
          <w:sz w:val="28"/>
          <w:szCs w:val="28"/>
          <w:lang w:val="ru-RU"/>
        </w:rPr>
        <w:lastRenderedPageBreak/>
        <w:t>ВРСТА, ТЕХНИЧКЕ КАРАКТЕРИСТИКЕ (СПЕЦИФИКАЦИЈЕ), КВАЛИТЕТ, КОЛИЧИНА И ОПИС ДОБАРА, НАЧИН СПРОВОЂЕЊА КОНТРОЛЕ И ОБЕЗБЕЂИВАЊА ГАРАНЦИЈЕ КВАЛИТЕТА, РОК ИСПОРУКЕ, МЕСТО ИСПОРУКЕ, ЕВЕНТУАЛНЕ ДОДАТНЕ УСЛУГЕ И СЛ.</w:t>
      </w:r>
      <w:bookmarkEnd w:id="13"/>
      <w:bookmarkEnd w:id="14"/>
    </w:p>
    <w:p w14:paraId="5D3F23C2" w14:textId="77777777" w:rsidR="0047730E" w:rsidRDefault="0047730E" w:rsidP="0047730E">
      <w:pPr>
        <w:rPr>
          <w:rFonts w:cs="Times New Roman"/>
          <w:color w:val="000000"/>
        </w:rPr>
      </w:pPr>
    </w:p>
    <w:p w14:paraId="1CE6C58A" w14:textId="4346C3A9" w:rsidR="00D65C2C" w:rsidRPr="00D65C2C" w:rsidRDefault="00D65C2C" w:rsidP="00D65C2C">
      <w:pPr>
        <w:shd w:val="clear" w:color="auto" w:fill="A9ADEE" w:themeFill="accent1" w:themeFillTint="66"/>
        <w:rPr>
          <w:rFonts w:ascii="Segoe UI" w:eastAsia="Times New Roman" w:hAnsi="Segoe UI" w:cs="Segoe UI"/>
          <w:b/>
          <w:color w:val="14196B" w:themeColor="accent1" w:themeShade="80"/>
          <w:kern w:val="0"/>
          <w:sz w:val="28"/>
          <w:szCs w:val="28"/>
          <w:lang w:val="sr-Cyrl-RS" w:eastAsia="sr-Latn-RS"/>
          <w14:ligatures w14:val="none"/>
        </w:rPr>
      </w:pPr>
      <w:r>
        <w:rPr>
          <w:rFonts w:ascii="Segoe UI" w:eastAsia="Times New Roman" w:hAnsi="Segoe UI" w:cs="Segoe UI"/>
          <w:b/>
          <w:color w:val="14196B" w:themeColor="accent1" w:themeShade="80"/>
          <w:kern w:val="0"/>
          <w:sz w:val="28"/>
          <w:szCs w:val="28"/>
          <w:lang w:val="sr-Cyrl-RS" w:eastAsia="sr-Latn-RS"/>
          <w14:ligatures w14:val="none"/>
        </w:rPr>
        <w:t xml:space="preserve">Уводне </w:t>
      </w:r>
      <w:r w:rsidRPr="00D65C2C">
        <w:rPr>
          <w:rFonts w:ascii="Segoe UI" w:eastAsia="Times New Roman" w:hAnsi="Segoe UI" w:cs="Segoe UI"/>
          <w:b/>
          <w:color w:val="14196B" w:themeColor="accent1" w:themeShade="80"/>
          <w:kern w:val="0"/>
          <w:sz w:val="28"/>
          <w:szCs w:val="28"/>
          <w:lang w:val="sr-Cyrl-RS" w:eastAsia="sr-Latn-RS"/>
          <w14:ligatures w14:val="none"/>
        </w:rPr>
        <w:t>информације</w:t>
      </w:r>
    </w:p>
    <w:p w14:paraId="5A4BB0CD" w14:textId="1140A847" w:rsidR="0047730E" w:rsidRPr="00B223BD" w:rsidRDefault="00D65C2C" w:rsidP="0047730E">
      <w:pPr>
        <w:jc w:val="both"/>
        <w:rPr>
          <w:rFonts w:ascii="Segoe UI" w:eastAsia="Times New Roman" w:hAnsi="Segoe UI" w:cs="Segoe UI"/>
          <w:kern w:val="0"/>
          <w:sz w:val="24"/>
          <w:szCs w:val="24"/>
          <w:lang w:val="sr-Cyrl-RS" w:eastAsia="sr-Latn-RS"/>
          <w14:ligatures w14:val="none"/>
        </w:rPr>
      </w:pPr>
      <w:r w:rsidRPr="00175933">
        <w:rPr>
          <w:rFonts w:ascii="Segoe UI" w:eastAsia="Times New Roman" w:hAnsi="Segoe UI" w:cs="Segoe UI"/>
          <w:kern w:val="0"/>
          <w:sz w:val="24"/>
          <w:szCs w:val="24"/>
          <w:lang w:eastAsia="sr-Latn-RS"/>
          <w14:ligatures w14:val="none"/>
        </w:rPr>
        <w:t>Технич</w:t>
      </w:r>
      <w:r>
        <w:rPr>
          <w:rFonts w:ascii="Segoe UI" w:eastAsia="Times New Roman" w:hAnsi="Segoe UI" w:cs="Segoe UI"/>
          <w:kern w:val="0"/>
          <w:sz w:val="24"/>
          <w:szCs w:val="24"/>
          <w:lang w:val="sr-Cyrl-RS" w:eastAsia="sr-Latn-RS"/>
          <w14:ligatures w14:val="none"/>
        </w:rPr>
        <w:t>к</w:t>
      </w:r>
      <w:r w:rsidRPr="00175933">
        <w:rPr>
          <w:rFonts w:ascii="Segoe UI" w:eastAsia="Times New Roman" w:hAnsi="Segoe UI" w:cs="Segoe UI"/>
          <w:kern w:val="0"/>
          <w:sz w:val="24"/>
          <w:szCs w:val="24"/>
          <w:lang w:eastAsia="sr-Latn-RS"/>
          <w14:ligatures w14:val="none"/>
        </w:rPr>
        <w:t xml:space="preserve">им спецификацијама одређене су </w:t>
      </w:r>
      <w:r w:rsidRPr="000110DD">
        <w:rPr>
          <w:rFonts w:ascii="Segoe UI" w:eastAsia="Times New Roman" w:hAnsi="Segoe UI" w:cs="Segoe UI"/>
          <w:kern w:val="0"/>
          <w:sz w:val="24"/>
          <w:szCs w:val="24"/>
          <w:lang w:val="sr-Cyrl-RS" w:eastAsia="sr-Latn-RS"/>
          <w14:ligatures w14:val="none"/>
        </w:rPr>
        <w:t>оквирне</w:t>
      </w:r>
      <w:r w:rsidRPr="000110DD">
        <w:rPr>
          <w:rFonts w:ascii="Segoe UI" w:eastAsia="Times New Roman" w:hAnsi="Segoe UI" w:cs="Segoe UI"/>
          <w:kern w:val="0"/>
          <w:sz w:val="24"/>
          <w:szCs w:val="24"/>
          <w:lang w:eastAsia="sr-Latn-RS"/>
          <w14:ligatures w14:val="none"/>
        </w:rPr>
        <w:t xml:space="preserve"> </w:t>
      </w:r>
      <w:r w:rsidRPr="00175933">
        <w:rPr>
          <w:rFonts w:ascii="Segoe UI" w:eastAsia="Times New Roman" w:hAnsi="Segoe UI" w:cs="Segoe UI"/>
          <w:kern w:val="0"/>
          <w:sz w:val="24"/>
          <w:szCs w:val="24"/>
          <w:lang w:eastAsia="sr-Latn-RS"/>
          <w14:ligatures w14:val="none"/>
        </w:rPr>
        <w:t>карактеристике предмета набавке, а приликом сваке појединачне набавке биће одређене конкретне каракт</w:t>
      </w:r>
      <w:r w:rsidR="00CC61FF">
        <w:rPr>
          <w:rFonts w:ascii="Segoe UI" w:eastAsia="Times New Roman" w:hAnsi="Segoe UI" w:cs="Segoe UI"/>
          <w:kern w:val="0"/>
          <w:sz w:val="24"/>
          <w:szCs w:val="24"/>
          <w:lang w:val="sr-Cyrl-RS" w:eastAsia="sr-Latn-RS"/>
          <w14:ligatures w14:val="none"/>
        </w:rPr>
        <w:t>е</w:t>
      </w:r>
      <w:r w:rsidRPr="00175933">
        <w:rPr>
          <w:rFonts w:ascii="Segoe UI" w:eastAsia="Times New Roman" w:hAnsi="Segoe UI" w:cs="Segoe UI"/>
          <w:kern w:val="0"/>
          <w:sz w:val="24"/>
          <w:szCs w:val="24"/>
          <w:lang w:eastAsia="sr-Latn-RS"/>
          <w14:ligatures w14:val="none"/>
        </w:rPr>
        <w:t xml:space="preserve">ристике, сходно потребама наручиоца и </w:t>
      </w:r>
      <w:r>
        <w:rPr>
          <w:rFonts w:ascii="Segoe UI" w:eastAsia="Times New Roman" w:hAnsi="Segoe UI" w:cs="Segoe UI"/>
          <w:kern w:val="0"/>
          <w:sz w:val="24"/>
          <w:szCs w:val="24"/>
          <w:lang w:val="sr-Cyrl-RS" w:eastAsia="sr-Latn-RS"/>
          <w14:ligatures w14:val="none"/>
        </w:rPr>
        <w:t xml:space="preserve">условима на тржишту. </w:t>
      </w:r>
      <w:r w:rsidR="0047730E" w:rsidRPr="00175933">
        <w:rPr>
          <w:rFonts w:ascii="Segoe UI" w:eastAsia="Times New Roman" w:hAnsi="Segoe UI" w:cs="Segoe UI"/>
          <w:kern w:val="0"/>
          <w:sz w:val="24"/>
          <w:szCs w:val="24"/>
          <w:lang w:eastAsia="sr-Latn-RS"/>
          <w14:ligatures w14:val="none"/>
        </w:rPr>
        <w:t>Техничком спецификацијом</w:t>
      </w:r>
      <w:r w:rsidR="0047730E">
        <w:rPr>
          <w:rFonts w:ascii="Segoe UI" w:eastAsia="Times New Roman" w:hAnsi="Segoe UI" w:cs="Segoe UI"/>
          <w:kern w:val="0"/>
          <w:sz w:val="24"/>
          <w:szCs w:val="24"/>
          <w:lang w:val="sr-Cyrl-RS" w:eastAsia="sr-Latn-RS"/>
          <w14:ligatures w14:val="none"/>
        </w:rPr>
        <w:t xml:space="preserve"> </w:t>
      </w:r>
      <w:r w:rsidR="0047730E" w:rsidRPr="00175933">
        <w:rPr>
          <w:rFonts w:ascii="Segoe UI" w:eastAsia="Times New Roman" w:hAnsi="Segoe UI" w:cs="Segoe UI"/>
          <w:kern w:val="0"/>
          <w:sz w:val="24"/>
          <w:szCs w:val="24"/>
          <w:lang w:eastAsia="sr-Latn-RS"/>
          <w14:ligatures w14:val="none"/>
        </w:rPr>
        <w:t xml:space="preserve">предвиђене су процењене количине </w:t>
      </w:r>
      <w:r w:rsidR="0047730E">
        <w:rPr>
          <w:rFonts w:ascii="Segoe UI" w:eastAsia="Times New Roman" w:hAnsi="Segoe UI" w:cs="Segoe UI"/>
          <w:kern w:val="0"/>
          <w:sz w:val="24"/>
          <w:szCs w:val="24"/>
          <w:lang w:val="sr-Cyrl-RS" w:eastAsia="sr-Latn-RS"/>
          <w14:ligatures w14:val="none"/>
        </w:rPr>
        <w:t xml:space="preserve">десктоп </w:t>
      </w:r>
      <w:r w:rsidR="0047730E" w:rsidRPr="00175933">
        <w:rPr>
          <w:rFonts w:ascii="Segoe UI" w:eastAsia="Times New Roman" w:hAnsi="Segoe UI" w:cs="Segoe UI"/>
          <w:kern w:val="0"/>
          <w:sz w:val="24"/>
          <w:szCs w:val="24"/>
          <w:lang w:eastAsia="sr-Latn-RS"/>
          <w14:ligatures w14:val="none"/>
        </w:rPr>
        <w:t>рачунара, лаптова</w:t>
      </w:r>
      <w:r w:rsidR="0047730E">
        <w:rPr>
          <w:rFonts w:ascii="Segoe UI" w:eastAsia="Times New Roman" w:hAnsi="Segoe UI" w:cs="Segoe UI"/>
          <w:kern w:val="0"/>
          <w:sz w:val="24"/>
          <w:szCs w:val="24"/>
          <w:lang w:val="sr-Cyrl-RS" w:eastAsia="sr-Latn-RS"/>
          <w14:ligatures w14:val="none"/>
        </w:rPr>
        <w:t xml:space="preserve"> и</w:t>
      </w:r>
      <w:r w:rsidR="0047730E" w:rsidRPr="00175933">
        <w:rPr>
          <w:rFonts w:ascii="Segoe UI" w:eastAsia="Times New Roman" w:hAnsi="Segoe UI" w:cs="Segoe UI"/>
          <w:kern w:val="0"/>
          <w:sz w:val="24"/>
          <w:szCs w:val="24"/>
          <w:lang w:eastAsia="sr-Latn-RS"/>
          <w14:ligatures w14:val="none"/>
        </w:rPr>
        <w:t xml:space="preserve"> монитора</w:t>
      </w:r>
      <w:r w:rsidR="0047730E">
        <w:rPr>
          <w:rFonts w:ascii="Segoe UI" w:eastAsia="Times New Roman" w:hAnsi="Segoe UI" w:cs="Segoe UI"/>
          <w:kern w:val="0"/>
          <w:sz w:val="24"/>
          <w:szCs w:val="24"/>
          <w:lang w:val="sr-Cyrl-RS" w:eastAsia="sr-Latn-RS"/>
          <w14:ligatures w14:val="none"/>
        </w:rPr>
        <w:t xml:space="preserve">, </w:t>
      </w:r>
      <w:r w:rsidR="0047730E" w:rsidRPr="00175933">
        <w:rPr>
          <w:rFonts w:ascii="Segoe UI" w:eastAsia="Times New Roman" w:hAnsi="Segoe UI" w:cs="Segoe UI"/>
          <w:kern w:val="0"/>
          <w:sz w:val="24"/>
          <w:szCs w:val="24"/>
          <w:lang w:eastAsia="sr-Latn-RS"/>
          <w14:ligatures w14:val="none"/>
        </w:rPr>
        <w:t xml:space="preserve"> које могу бити набављене током трајања СДН-а. Наведене количине су оквирне, а приликом сваке појединачне набавке током трајања СДН-а, у зависности од потреба Наручиоца, биће одређене конкретне количине. У оквиру техничких спецификација предвиђени су еколошки аспекти</w:t>
      </w:r>
      <w:r w:rsidR="00B223BD">
        <w:rPr>
          <w:rFonts w:ascii="Segoe UI" w:eastAsia="Times New Roman" w:hAnsi="Segoe UI" w:cs="Segoe UI"/>
          <w:kern w:val="0"/>
          <w:sz w:val="24"/>
          <w:szCs w:val="24"/>
          <w:lang w:val="sr-Cyrl-RS" w:eastAsia="sr-Latn-RS"/>
          <w14:ligatures w14:val="none"/>
        </w:rPr>
        <w:t>, односно опрема мора да поседује ,,</w:t>
      </w:r>
      <w:r w:rsidR="00B223BD" w:rsidRPr="00DD1F69">
        <w:rPr>
          <w:rFonts w:ascii="Segoe UI" w:eastAsia="Times New Roman" w:hAnsi="Segoe UI" w:cs="Segoe UI"/>
          <w:kern w:val="0"/>
          <w:sz w:val="24"/>
          <w:szCs w:val="24"/>
          <w:lang w:val="sr-Cyrl-RS" w:eastAsia="sr-Latn-RS"/>
          <w14:ligatures w14:val="none"/>
        </w:rPr>
        <w:t>Energy Star</w:t>
      </w:r>
      <w:r w:rsidR="00B223BD">
        <w:rPr>
          <w:rFonts w:ascii="Segoe UI" w:eastAsia="Times New Roman" w:hAnsi="Segoe UI" w:cs="Segoe UI"/>
          <w:kern w:val="0"/>
          <w:sz w:val="24"/>
          <w:szCs w:val="24"/>
          <w:lang w:val="sr-Cyrl-RS" w:eastAsia="sr-Latn-RS"/>
          <w14:ligatures w14:val="none"/>
        </w:rPr>
        <w:t>“ сертификат или одговарајући.</w:t>
      </w:r>
    </w:p>
    <w:p w14:paraId="24CA94D2" w14:textId="77777777" w:rsidR="0047730E" w:rsidRPr="00584CD1" w:rsidRDefault="0047730E" w:rsidP="00D65C2C">
      <w:pPr>
        <w:shd w:val="clear" w:color="auto" w:fill="A9ADEE" w:themeFill="accent1" w:themeFillTint="66"/>
        <w:rPr>
          <w:rFonts w:ascii="Segoe UI" w:eastAsia="Times New Roman" w:hAnsi="Segoe UI" w:cs="Segoe UI"/>
          <w:b/>
          <w:color w:val="14196B" w:themeColor="accent1" w:themeShade="80"/>
          <w:kern w:val="0"/>
          <w:sz w:val="28"/>
          <w:szCs w:val="28"/>
          <w:lang w:val="sr-Cyrl-RS" w:eastAsia="sr-Latn-RS"/>
          <w14:ligatures w14:val="none"/>
        </w:rPr>
      </w:pPr>
      <w:r w:rsidRPr="00584CD1">
        <w:rPr>
          <w:rFonts w:ascii="Segoe UI" w:eastAsia="Times New Roman" w:hAnsi="Segoe UI" w:cs="Segoe UI"/>
          <w:b/>
          <w:color w:val="14196B" w:themeColor="accent1" w:themeShade="80"/>
          <w:kern w:val="0"/>
          <w:sz w:val="28"/>
          <w:szCs w:val="28"/>
          <w:lang w:val="sr-Cyrl-RS" w:eastAsia="sr-Latn-RS"/>
          <w14:ligatures w14:val="none"/>
        </w:rPr>
        <w:t>Техничке спецификације</w:t>
      </w:r>
    </w:p>
    <w:tbl>
      <w:tblPr>
        <w:tblStyle w:val="TableGrid"/>
        <w:tblW w:w="0" w:type="auto"/>
        <w:tblLook w:val="04A0" w:firstRow="1" w:lastRow="0" w:firstColumn="1" w:lastColumn="0" w:noHBand="0" w:noVBand="1"/>
      </w:tblPr>
      <w:tblGrid>
        <w:gridCol w:w="2524"/>
        <w:gridCol w:w="4065"/>
        <w:gridCol w:w="2430"/>
      </w:tblGrid>
      <w:tr w:rsidR="0047730E" w14:paraId="7B46AE26" w14:textId="77777777" w:rsidTr="0066167F">
        <w:tc>
          <w:tcPr>
            <w:tcW w:w="2263" w:type="dxa"/>
            <w:shd w:val="clear" w:color="auto" w:fill="D4D6F6" w:themeFill="accent1" w:themeFillTint="33"/>
          </w:tcPr>
          <w:p w14:paraId="0ABC08CB"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 xml:space="preserve">Редни број </w:t>
            </w:r>
          </w:p>
        </w:tc>
        <w:tc>
          <w:tcPr>
            <w:tcW w:w="4250" w:type="dxa"/>
            <w:shd w:val="clear" w:color="auto" w:fill="D4D6F6" w:themeFill="accent1" w:themeFillTint="33"/>
          </w:tcPr>
          <w:p w14:paraId="6AAA18AE"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Назив опреме</w:t>
            </w:r>
          </w:p>
        </w:tc>
        <w:tc>
          <w:tcPr>
            <w:tcW w:w="2503" w:type="dxa"/>
            <w:shd w:val="clear" w:color="auto" w:fill="D4D6F6" w:themeFill="accent1" w:themeFillTint="33"/>
          </w:tcPr>
          <w:p w14:paraId="1A81A940"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Оквирна количина</w:t>
            </w:r>
          </w:p>
        </w:tc>
      </w:tr>
      <w:tr w:rsidR="0047730E" w14:paraId="5D125AB1" w14:textId="77777777" w:rsidTr="0066167F">
        <w:tc>
          <w:tcPr>
            <w:tcW w:w="2263" w:type="dxa"/>
            <w:shd w:val="clear" w:color="auto" w:fill="D4D6F6" w:themeFill="accent1" w:themeFillTint="33"/>
          </w:tcPr>
          <w:p w14:paraId="6193E6F5"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1</w:t>
            </w:r>
          </w:p>
        </w:tc>
        <w:tc>
          <w:tcPr>
            <w:tcW w:w="4250" w:type="dxa"/>
            <w:shd w:val="clear" w:color="auto" w:fill="D4D6F6" w:themeFill="accent1" w:themeFillTint="33"/>
          </w:tcPr>
          <w:p w14:paraId="0210284A"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Стони</w:t>
            </w:r>
            <w:r w:rsidRPr="00DD1F69">
              <w:rPr>
                <w:rFonts w:ascii="Segoe UI" w:eastAsia="Times New Roman" w:hAnsi="Segoe UI" w:cs="Segoe UI"/>
                <w:b/>
                <w:kern w:val="0"/>
                <w:sz w:val="24"/>
                <w:szCs w:val="24"/>
                <w:lang w:val="sr-Cyrl-RS" w:eastAsia="sr-Latn-RS"/>
                <w14:ligatures w14:val="none"/>
              </w:rPr>
              <w:t xml:space="preserve"> рачунар</w:t>
            </w:r>
            <w:r>
              <w:rPr>
                <w:rFonts w:ascii="Segoe UI" w:eastAsia="Times New Roman" w:hAnsi="Segoe UI" w:cs="Segoe UI"/>
                <w:b/>
                <w:kern w:val="0"/>
                <w:sz w:val="24"/>
                <w:szCs w:val="24"/>
                <w:lang w:val="sr-Cyrl-RS" w:eastAsia="sr-Latn-RS"/>
                <w14:ligatures w14:val="none"/>
              </w:rPr>
              <w:t xml:space="preserve"> (десктоп)</w:t>
            </w:r>
          </w:p>
        </w:tc>
        <w:tc>
          <w:tcPr>
            <w:tcW w:w="2503" w:type="dxa"/>
            <w:shd w:val="clear" w:color="auto" w:fill="D4D6F6" w:themeFill="accent1" w:themeFillTint="33"/>
          </w:tcPr>
          <w:p w14:paraId="40E645D9"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100 комада</w:t>
            </w:r>
          </w:p>
        </w:tc>
      </w:tr>
      <w:tr w:rsidR="0047730E" w14:paraId="4C850D9E" w14:textId="77777777" w:rsidTr="0066167F">
        <w:tc>
          <w:tcPr>
            <w:tcW w:w="2263" w:type="dxa"/>
            <w:shd w:val="clear" w:color="auto" w:fill="D4D6F6" w:themeFill="accent1" w:themeFillTint="33"/>
          </w:tcPr>
          <w:p w14:paraId="242E265F"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Компонента</w:t>
            </w:r>
          </w:p>
        </w:tc>
        <w:tc>
          <w:tcPr>
            <w:tcW w:w="6753" w:type="dxa"/>
            <w:gridSpan w:val="2"/>
            <w:shd w:val="clear" w:color="auto" w:fill="D4D6F6" w:themeFill="accent1" w:themeFillTint="33"/>
          </w:tcPr>
          <w:p w14:paraId="1982DDD6"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Захтеване карактеристике</w:t>
            </w:r>
          </w:p>
        </w:tc>
      </w:tr>
      <w:tr w:rsidR="0047730E" w14:paraId="0FA6B778" w14:textId="77777777" w:rsidTr="0066167F">
        <w:tc>
          <w:tcPr>
            <w:tcW w:w="2263" w:type="dxa"/>
            <w:vAlign w:val="center"/>
          </w:tcPr>
          <w:p w14:paraId="27684D0D" w14:textId="77777777" w:rsidR="0047730E" w:rsidRPr="00547B6E" w:rsidRDefault="0047730E" w:rsidP="0066167F">
            <w:pPr>
              <w:rPr>
                <w:rFonts w:ascii="Segoe UI" w:eastAsia="Times New Roman" w:hAnsi="Segoe UI" w:cs="Segoe UI"/>
                <w:b/>
                <w:kern w:val="0"/>
                <w:sz w:val="24"/>
                <w:szCs w:val="24"/>
                <w:lang w:val="sr-Cyrl-RS" w:eastAsia="sr-Latn-RS"/>
                <w14:ligatures w14:val="none"/>
              </w:rPr>
            </w:pPr>
            <w:r w:rsidRPr="00547B6E">
              <w:rPr>
                <w:rFonts w:ascii="Segoe UI" w:eastAsia="Times New Roman" w:hAnsi="Segoe UI" w:cs="Segoe UI"/>
                <w:b/>
                <w:kern w:val="0"/>
                <w:sz w:val="24"/>
                <w:szCs w:val="24"/>
                <w:lang w:val="sr-Cyrl-RS" w:eastAsia="sr-Latn-RS"/>
                <w14:ligatures w14:val="none"/>
              </w:rPr>
              <w:t>Оперативни систем</w:t>
            </w:r>
          </w:p>
        </w:tc>
        <w:tc>
          <w:tcPr>
            <w:tcW w:w="6753" w:type="dxa"/>
            <w:gridSpan w:val="2"/>
          </w:tcPr>
          <w:p w14:paraId="05A7C113" w14:textId="3D8748D0" w:rsidR="0047730E" w:rsidRPr="003116C6" w:rsidRDefault="0047730E" w:rsidP="0066167F">
            <w:r w:rsidRPr="003116C6">
              <w:rPr>
                <w:rFonts w:ascii="Segoe UI" w:eastAsia="Times New Roman" w:hAnsi="Segoe UI" w:cs="Segoe UI"/>
                <w:kern w:val="0"/>
                <w:sz w:val="24"/>
                <w:szCs w:val="24"/>
                <w:lang w:val="sr-Cyrl-RS" w:eastAsia="sr-Latn-RS"/>
                <w14:ligatures w14:val="none"/>
              </w:rPr>
              <w:t>Windows 11 Professional 64-bit</w:t>
            </w:r>
            <w:r w:rsidR="00A377A6" w:rsidRPr="003116C6">
              <w:rPr>
                <w:rFonts w:ascii="Segoe UI" w:eastAsia="Times New Roman" w:hAnsi="Segoe UI" w:cs="Segoe UI"/>
                <w:kern w:val="0"/>
                <w:sz w:val="24"/>
                <w:szCs w:val="24"/>
                <w:lang w:val="sr-Cyrl-RS" w:eastAsia="sr-Latn-RS"/>
                <w14:ligatures w14:val="none"/>
              </w:rPr>
              <w:t xml:space="preserve"> (</w:t>
            </w:r>
            <w:r w:rsidR="00A377A6" w:rsidRPr="003116C6">
              <w:rPr>
                <w:rFonts w:ascii="Segoe UI" w:hAnsi="Segoe UI" w:cs="Segoe UI"/>
                <w:sz w:val="24"/>
                <w:szCs w:val="24"/>
              </w:rPr>
              <w:t>ориг</w:t>
            </w:r>
            <w:r w:rsidR="00A377A6" w:rsidRPr="003116C6">
              <w:rPr>
                <w:rFonts w:ascii="Segoe UI" w:hAnsi="Segoe UI" w:cs="Segoe UI"/>
                <w:sz w:val="24"/>
                <w:szCs w:val="24"/>
                <w:lang w:val="sr-Cyrl-RS"/>
              </w:rPr>
              <w:t>и</w:t>
            </w:r>
            <w:r w:rsidR="00A377A6" w:rsidRPr="003116C6">
              <w:rPr>
                <w:rFonts w:ascii="Segoe UI" w:hAnsi="Segoe UI" w:cs="Segoe UI"/>
                <w:sz w:val="24"/>
                <w:szCs w:val="24"/>
              </w:rPr>
              <w:t xml:space="preserve">нални софтвер инсталиран од произвођача рачунара, са оригиналном </w:t>
            </w:r>
            <w:r w:rsidR="00A377A6" w:rsidRPr="003116C6">
              <w:rPr>
                <w:rFonts w:ascii="Segoe UI" w:hAnsi="Segoe UI" w:cs="Segoe UI"/>
                <w:color w:val="000000"/>
                <w:sz w:val="24"/>
                <w:szCs w:val="24"/>
              </w:rPr>
              <w:t>Genuine Microsoft Label – GML</w:t>
            </w:r>
            <w:r w:rsidR="00A377A6" w:rsidRPr="003116C6">
              <w:rPr>
                <w:rFonts w:ascii="Segoe UI" w:hAnsi="Segoe UI" w:cs="Segoe UI"/>
                <w:color w:val="000000"/>
                <w:sz w:val="24"/>
                <w:szCs w:val="24"/>
                <w:lang w:val="sr-Cyrl-RS"/>
              </w:rPr>
              <w:t xml:space="preserve"> </w:t>
            </w:r>
            <w:r w:rsidR="00A377A6" w:rsidRPr="003116C6">
              <w:rPr>
                <w:rFonts w:ascii="Segoe UI" w:hAnsi="Segoe UI" w:cs="Segoe UI"/>
                <w:color w:val="000000"/>
                <w:sz w:val="24"/>
                <w:szCs w:val="24"/>
              </w:rPr>
              <w:t>налепницом</w:t>
            </w:r>
            <w:r w:rsidR="00A377A6" w:rsidRPr="003116C6">
              <w:rPr>
                <w:rFonts w:ascii="Segoe UI" w:eastAsia="Times New Roman" w:hAnsi="Segoe UI" w:cs="Segoe UI"/>
                <w:kern w:val="0"/>
                <w:sz w:val="24"/>
                <w:szCs w:val="24"/>
                <w:lang w:val="sr-Cyrl-RS" w:eastAsia="sr-Latn-RS"/>
                <w14:ligatures w14:val="none"/>
              </w:rPr>
              <w:t>)</w:t>
            </w:r>
          </w:p>
        </w:tc>
      </w:tr>
      <w:tr w:rsidR="0047730E" w14:paraId="6BC0389D" w14:textId="77777777" w:rsidTr="0066167F">
        <w:tc>
          <w:tcPr>
            <w:tcW w:w="2263" w:type="dxa"/>
            <w:vAlign w:val="center"/>
          </w:tcPr>
          <w:p w14:paraId="09D9279A" w14:textId="77777777" w:rsidR="0047730E" w:rsidRPr="008E1B54" w:rsidRDefault="0047730E" w:rsidP="0066167F">
            <w:pPr>
              <w:rPr>
                <w:rFonts w:ascii="Segoe UI" w:eastAsia="Times New Roman" w:hAnsi="Segoe UI" w:cs="Segoe UI"/>
                <w:b/>
                <w:kern w:val="0"/>
                <w:sz w:val="24"/>
                <w:szCs w:val="24"/>
                <w:lang w:val="sr-Cyrl-RS" w:eastAsia="sr-Latn-RS"/>
                <w14:ligatures w14:val="none"/>
              </w:rPr>
            </w:pPr>
            <w:r w:rsidRPr="008E1B54">
              <w:rPr>
                <w:rFonts w:ascii="Segoe UI" w:eastAsia="Times New Roman" w:hAnsi="Segoe UI" w:cs="Segoe UI"/>
                <w:b/>
                <w:kern w:val="0"/>
                <w:sz w:val="24"/>
                <w:szCs w:val="24"/>
                <w:lang w:val="sr-Cyrl-RS" w:eastAsia="sr-Latn-RS"/>
                <w14:ligatures w14:val="none"/>
              </w:rPr>
              <w:t>Тип кућишта</w:t>
            </w:r>
          </w:p>
        </w:tc>
        <w:tc>
          <w:tcPr>
            <w:tcW w:w="6753" w:type="dxa"/>
            <w:gridSpan w:val="2"/>
          </w:tcPr>
          <w:p w14:paraId="6AD0EA7A"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Tower</w:t>
            </w:r>
          </w:p>
        </w:tc>
      </w:tr>
      <w:tr w:rsidR="0047730E" w14:paraId="582A68CC" w14:textId="77777777" w:rsidTr="0066167F">
        <w:tc>
          <w:tcPr>
            <w:tcW w:w="2263" w:type="dxa"/>
            <w:vAlign w:val="center"/>
          </w:tcPr>
          <w:p w14:paraId="4848C743" w14:textId="77777777" w:rsidR="0047730E" w:rsidRPr="008E1B54" w:rsidRDefault="0047730E" w:rsidP="0066167F">
            <w:pPr>
              <w:rPr>
                <w:rFonts w:ascii="Segoe UI" w:eastAsia="Times New Roman" w:hAnsi="Segoe UI" w:cs="Segoe UI"/>
                <w:b/>
                <w:kern w:val="0"/>
                <w:sz w:val="24"/>
                <w:szCs w:val="24"/>
                <w:lang w:val="sr-Cyrl-RS" w:eastAsia="sr-Latn-RS"/>
                <w14:ligatures w14:val="none"/>
              </w:rPr>
            </w:pPr>
            <w:r w:rsidRPr="008E1B54">
              <w:rPr>
                <w:rFonts w:ascii="Segoe UI" w:eastAsia="Times New Roman" w:hAnsi="Segoe UI" w:cs="Segoe UI"/>
                <w:b/>
                <w:kern w:val="0"/>
                <w:sz w:val="24"/>
                <w:szCs w:val="24"/>
                <w:lang w:val="sr-Cyrl-RS" w:eastAsia="sr-Latn-RS"/>
                <w14:ligatures w14:val="none"/>
              </w:rPr>
              <w:t>Процесор</w:t>
            </w:r>
          </w:p>
        </w:tc>
        <w:tc>
          <w:tcPr>
            <w:tcW w:w="6753" w:type="dxa"/>
            <w:gridSpan w:val="2"/>
          </w:tcPr>
          <w:tbl>
            <w:tblPr>
              <w:tblW w:w="0" w:type="auto"/>
              <w:tblBorders>
                <w:top w:val="nil"/>
                <w:left w:val="nil"/>
                <w:bottom w:val="nil"/>
                <w:right w:val="nil"/>
              </w:tblBorders>
              <w:tblLook w:val="0000" w:firstRow="0" w:lastRow="0" w:firstColumn="0" w:lastColumn="0" w:noHBand="0" w:noVBand="0"/>
            </w:tblPr>
            <w:tblGrid>
              <w:gridCol w:w="6279"/>
            </w:tblGrid>
            <w:tr w:rsidR="00547B6E" w:rsidRPr="00547B6E" w14:paraId="7F40D3AB" w14:textId="77777777">
              <w:trPr>
                <w:trHeight w:val="109"/>
              </w:trPr>
              <w:tc>
                <w:tcPr>
                  <w:tcW w:w="0" w:type="auto"/>
                </w:tcPr>
                <w:p w14:paraId="210606D5" w14:textId="0BC12A93" w:rsidR="00547B6E" w:rsidRPr="00547B6E" w:rsidRDefault="0047730E" w:rsidP="008E1B54">
                  <w:pPr>
                    <w:spacing w:after="0" w:line="240" w:lineRule="auto"/>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Intel Core i</w:t>
                  </w:r>
                  <w:r w:rsidR="00547B6E">
                    <w:rPr>
                      <w:rFonts w:ascii="Segoe UI" w:eastAsia="Times New Roman" w:hAnsi="Segoe UI" w:cs="Segoe UI"/>
                      <w:kern w:val="0"/>
                      <w:sz w:val="24"/>
                      <w:szCs w:val="24"/>
                      <w:lang w:val="sr-Cyrl-RS" w:eastAsia="sr-Latn-RS"/>
                      <w14:ligatures w14:val="none"/>
                    </w:rPr>
                    <w:t>3</w:t>
                  </w:r>
                  <w:r w:rsidRPr="00DD1F69">
                    <w:rPr>
                      <w:rFonts w:ascii="Segoe UI" w:eastAsia="Times New Roman" w:hAnsi="Segoe UI" w:cs="Segoe UI"/>
                      <w:kern w:val="0"/>
                      <w:sz w:val="24"/>
                      <w:szCs w:val="24"/>
                      <w:lang w:val="sr-Cyrl-RS" w:eastAsia="sr-Latn-RS"/>
                      <w14:ligatures w14:val="none"/>
                    </w:rPr>
                    <w:t>-1</w:t>
                  </w:r>
                  <w:r w:rsidR="00547B6E">
                    <w:rPr>
                      <w:rFonts w:ascii="Segoe UI" w:eastAsia="Times New Roman" w:hAnsi="Segoe UI" w:cs="Segoe UI"/>
                      <w:kern w:val="0"/>
                      <w:sz w:val="24"/>
                      <w:szCs w:val="24"/>
                      <w:lang w:val="sr-Cyrl-RS" w:eastAsia="sr-Latn-RS"/>
                      <w14:ligatures w14:val="none"/>
                    </w:rPr>
                    <w:t>21</w:t>
                  </w:r>
                  <w:r w:rsidRPr="00DD1F69">
                    <w:rPr>
                      <w:rFonts w:ascii="Segoe UI" w:eastAsia="Times New Roman" w:hAnsi="Segoe UI" w:cs="Segoe UI"/>
                      <w:kern w:val="0"/>
                      <w:sz w:val="24"/>
                      <w:szCs w:val="24"/>
                      <w:lang w:val="sr-Cyrl-RS" w:eastAsia="sr-Latn-RS"/>
                      <w14:ligatures w14:val="none"/>
                    </w:rPr>
                    <w:t xml:space="preserve">00, </w:t>
                  </w:r>
                  <w:r w:rsidR="00547B6E" w:rsidRPr="00547B6E">
                    <w:rPr>
                      <w:rFonts w:ascii="Segoe UI" w:eastAsia="Times New Roman" w:hAnsi="Segoe UI" w:cs="Segoe UI"/>
                      <w:kern w:val="0"/>
                      <w:sz w:val="24"/>
                      <w:szCs w:val="24"/>
                      <w:lang w:val="sr-Cyrl-RS" w:eastAsia="sr-Latn-RS"/>
                      <w14:ligatures w14:val="none"/>
                    </w:rPr>
                    <w:t xml:space="preserve">4-Core/8-Thread, up to 4.3GHz, 12MB cache </w:t>
                  </w:r>
                  <w:r w:rsidR="008E1B54">
                    <w:rPr>
                      <w:rFonts w:ascii="Segoe UI" w:eastAsia="Times New Roman" w:hAnsi="Segoe UI" w:cs="Segoe UI"/>
                      <w:kern w:val="0"/>
                      <w:sz w:val="24"/>
                      <w:szCs w:val="24"/>
                      <w:lang w:val="sr-Cyrl-RS" w:eastAsia="sr-Latn-RS"/>
                      <w14:ligatures w14:val="none"/>
                    </w:rPr>
                    <w:t>или одговарајуће</w:t>
                  </w:r>
                </w:p>
              </w:tc>
            </w:tr>
          </w:tbl>
          <w:p w14:paraId="4B5D5FA0" w14:textId="254183F2" w:rsidR="0047730E" w:rsidRPr="00DD1F69" w:rsidRDefault="0047730E" w:rsidP="00547B6E">
            <w:pPr>
              <w:rPr>
                <w:rFonts w:ascii="Segoe UI" w:eastAsia="Times New Roman" w:hAnsi="Segoe UI" w:cs="Segoe UI"/>
                <w:kern w:val="0"/>
                <w:sz w:val="24"/>
                <w:szCs w:val="24"/>
                <w:lang w:val="sr-Cyrl-RS" w:eastAsia="sr-Latn-RS"/>
                <w14:ligatures w14:val="none"/>
              </w:rPr>
            </w:pPr>
          </w:p>
        </w:tc>
      </w:tr>
      <w:tr w:rsidR="0047730E" w14:paraId="5C7FF784" w14:textId="77777777" w:rsidTr="0066167F">
        <w:tc>
          <w:tcPr>
            <w:tcW w:w="2263" w:type="dxa"/>
            <w:vAlign w:val="center"/>
          </w:tcPr>
          <w:p w14:paraId="4FCDC90B" w14:textId="77777777" w:rsidR="0047730E" w:rsidRPr="008E1B54" w:rsidRDefault="0047730E" w:rsidP="0066167F">
            <w:pPr>
              <w:rPr>
                <w:rFonts w:ascii="Segoe UI" w:eastAsia="Times New Roman" w:hAnsi="Segoe UI" w:cs="Segoe UI"/>
                <w:b/>
                <w:kern w:val="0"/>
                <w:sz w:val="24"/>
                <w:szCs w:val="24"/>
                <w:lang w:val="sr-Cyrl-RS" w:eastAsia="sr-Latn-RS"/>
                <w14:ligatures w14:val="none"/>
              </w:rPr>
            </w:pPr>
            <w:r w:rsidRPr="008E1B54">
              <w:rPr>
                <w:rFonts w:ascii="Segoe UI" w:eastAsia="Times New Roman" w:hAnsi="Segoe UI" w:cs="Segoe UI"/>
                <w:b/>
                <w:kern w:val="0"/>
                <w:sz w:val="24"/>
                <w:szCs w:val="24"/>
                <w:lang w:val="sr-Cyrl-RS" w:eastAsia="sr-Latn-RS"/>
                <w14:ligatures w14:val="none"/>
              </w:rPr>
              <w:t>RAM</w:t>
            </w:r>
          </w:p>
        </w:tc>
        <w:tc>
          <w:tcPr>
            <w:tcW w:w="6753" w:type="dxa"/>
            <w:gridSpan w:val="2"/>
          </w:tcPr>
          <w:p w14:paraId="218DEB13" w14:textId="75B28DA3"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Најмање 8GB DDR4 </w:t>
            </w:r>
          </w:p>
        </w:tc>
      </w:tr>
      <w:tr w:rsidR="0047730E" w14:paraId="02DFC9AC" w14:textId="77777777" w:rsidTr="0066167F">
        <w:tc>
          <w:tcPr>
            <w:tcW w:w="2263" w:type="dxa"/>
            <w:vAlign w:val="center"/>
          </w:tcPr>
          <w:p w14:paraId="344764F6" w14:textId="77777777" w:rsidR="0047730E" w:rsidRPr="008E1B54" w:rsidRDefault="0047730E" w:rsidP="0066167F">
            <w:pPr>
              <w:rPr>
                <w:rFonts w:ascii="Segoe UI" w:eastAsia="Times New Roman" w:hAnsi="Segoe UI" w:cs="Segoe UI"/>
                <w:b/>
                <w:kern w:val="0"/>
                <w:sz w:val="24"/>
                <w:szCs w:val="24"/>
                <w:lang w:val="sr-Cyrl-RS" w:eastAsia="sr-Latn-RS"/>
                <w14:ligatures w14:val="none"/>
              </w:rPr>
            </w:pPr>
            <w:r w:rsidRPr="008E1B54">
              <w:rPr>
                <w:rFonts w:ascii="Segoe UI" w:eastAsia="Times New Roman" w:hAnsi="Segoe UI" w:cs="Segoe UI"/>
                <w:b/>
                <w:kern w:val="0"/>
                <w:sz w:val="24"/>
                <w:szCs w:val="24"/>
                <w:lang w:val="sr-Cyrl-RS" w:eastAsia="sr-Latn-RS"/>
                <w14:ligatures w14:val="none"/>
              </w:rPr>
              <w:t>Hard disk</w:t>
            </w:r>
          </w:p>
        </w:tc>
        <w:tc>
          <w:tcPr>
            <w:tcW w:w="6753" w:type="dxa"/>
            <w:gridSpan w:val="2"/>
          </w:tcPr>
          <w:p w14:paraId="37CE5D58" w14:textId="2F9EC1D5" w:rsidR="0047730E" w:rsidRPr="00DD1F69" w:rsidRDefault="008E1B54" w:rsidP="0066167F">
            <w:pPr>
              <w:rPr>
                <w:rFonts w:ascii="Segoe UI" w:eastAsia="Times New Roman" w:hAnsi="Segoe UI" w:cs="Segoe UI"/>
                <w:kern w:val="0"/>
                <w:sz w:val="24"/>
                <w:szCs w:val="24"/>
                <w:lang w:val="sr-Cyrl-RS" w:eastAsia="sr-Latn-RS"/>
                <w14:ligatures w14:val="none"/>
              </w:rPr>
            </w:pPr>
            <w:r w:rsidRPr="008E1B54">
              <w:rPr>
                <w:rFonts w:ascii="Segoe UI" w:eastAsia="Times New Roman" w:hAnsi="Segoe UI" w:cs="Segoe UI"/>
                <w:kern w:val="0"/>
                <w:sz w:val="24"/>
                <w:szCs w:val="24"/>
                <w:lang w:val="sr-Cyrl-RS" w:eastAsia="sr-Latn-RS"/>
                <w14:ligatures w14:val="none"/>
              </w:rPr>
              <w:t xml:space="preserve">Најмање 256 GB M.2 2280 PCIe NVMe TLC SSD </w:t>
            </w:r>
          </w:p>
        </w:tc>
      </w:tr>
      <w:tr w:rsidR="0047730E" w14:paraId="2164938B" w14:textId="77777777" w:rsidTr="0066167F">
        <w:tc>
          <w:tcPr>
            <w:tcW w:w="2263" w:type="dxa"/>
            <w:vAlign w:val="center"/>
          </w:tcPr>
          <w:p w14:paraId="5E4870A6" w14:textId="1EB43B3C" w:rsidR="0047730E" w:rsidRPr="002B12DA" w:rsidRDefault="002B12DA" w:rsidP="0066167F">
            <w:pPr>
              <w:rPr>
                <w:rFonts w:ascii="Segoe UI" w:eastAsia="Times New Roman" w:hAnsi="Segoe UI" w:cs="Segoe UI"/>
                <w:b/>
                <w:kern w:val="0"/>
                <w:sz w:val="24"/>
                <w:szCs w:val="24"/>
                <w:lang w:val="sr-Cyrl-RS" w:eastAsia="sr-Latn-RS"/>
                <w14:ligatures w14:val="none"/>
              </w:rPr>
            </w:pPr>
            <w:r w:rsidRPr="002B12DA">
              <w:rPr>
                <w:rFonts w:ascii="Segoe UI" w:eastAsia="Times New Roman" w:hAnsi="Segoe UI" w:cs="Segoe UI"/>
                <w:b/>
                <w:kern w:val="0"/>
                <w:sz w:val="24"/>
                <w:szCs w:val="24"/>
                <w:lang w:val="sr-Cyrl-RS" w:eastAsia="sr-Latn-RS"/>
                <w14:ligatures w14:val="none"/>
              </w:rPr>
              <w:t>П</w:t>
            </w:r>
            <w:r w:rsidR="0047730E" w:rsidRPr="002B12DA">
              <w:rPr>
                <w:rFonts w:ascii="Segoe UI" w:eastAsia="Times New Roman" w:hAnsi="Segoe UI" w:cs="Segoe UI"/>
                <w:b/>
                <w:kern w:val="0"/>
                <w:sz w:val="24"/>
                <w:szCs w:val="24"/>
                <w:lang w:val="sr-Cyrl-RS" w:eastAsia="sr-Latn-RS"/>
                <w14:ligatures w14:val="none"/>
              </w:rPr>
              <w:t xml:space="preserve">рикључци </w:t>
            </w:r>
          </w:p>
        </w:tc>
        <w:tc>
          <w:tcPr>
            <w:tcW w:w="6753" w:type="dxa"/>
            <w:gridSpan w:val="2"/>
            <w:vAlign w:val="center"/>
          </w:tcPr>
          <w:p w14:paraId="1B67FCF4" w14:textId="253ABE02"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Са предње стране кућишта:</w:t>
            </w:r>
          </w:p>
          <w:p w14:paraId="3C7FB908" w14:textId="35706733" w:rsidR="002B12DA" w:rsidRPr="002B12DA" w:rsidRDefault="002B12DA" w:rsidP="008D72EF">
            <w:pPr>
              <w:pStyle w:val="ListParagraph"/>
              <w:numPr>
                <w:ilvl w:val="0"/>
                <w:numId w:val="15"/>
              </w:numPr>
              <w:rPr>
                <w:rFonts w:ascii="Segoe UI" w:eastAsia="Times New Roman" w:hAnsi="Segoe UI" w:cs="Segoe UI"/>
                <w:kern w:val="0"/>
                <w:sz w:val="24"/>
                <w:szCs w:val="24"/>
                <w:lang w:val="sr-Cyrl-RS" w:eastAsia="sr-Latn-RS"/>
                <w14:ligatures w14:val="none"/>
              </w:rPr>
            </w:pPr>
            <w:r w:rsidRPr="002B12DA">
              <w:rPr>
                <w:rFonts w:ascii="Segoe UI" w:eastAsia="Times New Roman" w:hAnsi="Segoe UI" w:cs="Segoe UI"/>
                <w:kern w:val="0"/>
                <w:sz w:val="24"/>
                <w:szCs w:val="24"/>
                <w:lang w:val="sr-Cyrl-RS" w:eastAsia="sr-Latn-RS"/>
                <w14:ligatures w14:val="none"/>
              </w:rPr>
              <w:t xml:space="preserve">најмање 1 headphone/microphone combo; </w:t>
            </w:r>
          </w:p>
          <w:p w14:paraId="75FA4C44" w14:textId="77777777" w:rsidR="002B12DA" w:rsidRPr="002B12DA" w:rsidRDefault="002B12DA" w:rsidP="008D72EF">
            <w:pPr>
              <w:pStyle w:val="ListParagraph"/>
              <w:numPr>
                <w:ilvl w:val="0"/>
                <w:numId w:val="15"/>
              </w:numPr>
              <w:rPr>
                <w:rFonts w:ascii="Segoe UI" w:eastAsia="Times New Roman" w:hAnsi="Segoe UI" w:cs="Segoe UI"/>
                <w:kern w:val="0"/>
                <w:sz w:val="24"/>
                <w:szCs w:val="24"/>
                <w:lang w:val="sr-Cyrl-RS" w:eastAsia="sr-Latn-RS"/>
                <w14:ligatures w14:val="none"/>
              </w:rPr>
            </w:pPr>
            <w:r w:rsidRPr="002B12DA">
              <w:rPr>
                <w:rFonts w:ascii="Segoe UI" w:eastAsia="Times New Roman" w:hAnsi="Segoe UI" w:cs="Segoe UI"/>
                <w:kern w:val="0"/>
                <w:sz w:val="24"/>
                <w:szCs w:val="24"/>
                <w:lang w:val="sr-Cyrl-RS" w:eastAsia="sr-Latn-RS"/>
                <w14:ligatures w14:val="none"/>
              </w:rPr>
              <w:t xml:space="preserve">1 SuperSpeed USB Type-C® 10Gbps signaling rate; </w:t>
            </w:r>
          </w:p>
          <w:p w14:paraId="021600C6" w14:textId="77777777" w:rsidR="002B12DA" w:rsidRPr="002B12DA" w:rsidRDefault="002B12DA" w:rsidP="008D72EF">
            <w:pPr>
              <w:pStyle w:val="ListParagraph"/>
              <w:numPr>
                <w:ilvl w:val="0"/>
                <w:numId w:val="15"/>
              </w:numPr>
              <w:rPr>
                <w:rFonts w:ascii="Segoe UI" w:eastAsia="Times New Roman" w:hAnsi="Segoe UI" w:cs="Segoe UI"/>
                <w:kern w:val="0"/>
                <w:sz w:val="24"/>
                <w:szCs w:val="24"/>
                <w:lang w:val="sr-Cyrl-RS" w:eastAsia="sr-Latn-RS"/>
                <w14:ligatures w14:val="none"/>
              </w:rPr>
            </w:pPr>
            <w:r w:rsidRPr="002B12DA">
              <w:rPr>
                <w:rFonts w:ascii="Segoe UI" w:eastAsia="Times New Roman" w:hAnsi="Segoe UI" w:cs="Segoe UI"/>
                <w:kern w:val="0"/>
                <w:sz w:val="24"/>
                <w:szCs w:val="24"/>
                <w:lang w:val="sr-Cyrl-RS" w:eastAsia="sr-Latn-RS"/>
                <w14:ligatures w14:val="none"/>
              </w:rPr>
              <w:t xml:space="preserve">2 SuperSpeed USB Type-A 10Gbps signaling rate; </w:t>
            </w:r>
          </w:p>
          <w:p w14:paraId="7F5FD3C9" w14:textId="7D868409" w:rsidR="0047730E" w:rsidRPr="002B12DA" w:rsidRDefault="002B12DA" w:rsidP="008D72EF">
            <w:pPr>
              <w:pStyle w:val="ListParagraph"/>
              <w:numPr>
                <w:ilvl w:val="0"/>
                <w:numId w:val="15"/>
              </w:numPr>
              <w:rPr>
                <w:rFonts w:ascii="Segoe UI" w:eastAsia="Times New Roman" w:hAnsi="Segoe UI" w:cs="Segoe UI"/>
                <w:kern w:val="0"/>
                <w:sz w:val="24"/>
                <w:szCs w:val="24"/>
                <w:lang w:val="sr-Cyrl-RS" w:eastAsia="sr-Latn-RS"/>
                <w14:ligatures w14:val="none"/>
              </w:rPr>
            </w:pPr>
            <w:r w:rsidRPr="002B12DA">
              <w:rPr>
                <w:rFonts w:ascii="Segoe UI" w:eastAsia="Times New Roman" w:hAnsi="Segoe UI" w:cs="Segoe UI"/>
                <w:kern w:val="0"/>
                <w:sz w:val="24"/>
                <w:szCs w:val="24"/>
                <w:lang w:val="sr-Cyrl-RS" w:eastAsia="sr-Latn-RS"/>
                <w14:ligatures w14:val="none"/>
              </w:rPr>
              <w:t xml:space="preserve">2 SuperSpeed USB Type-A 5 Gbps signaling rate (1 fast charging) </w:t>
            </w:r>
          </w:p>
          <w:p w14:paraId="1A4CBA3C"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Са задње стране кућишта:</w:t>
            </w:r>
          </w:p>
          <w:p w14:paraId="52674882" w14:textId="77777777" w:rsidR="002B12DA" w:rsidRPr="002B12DA" w:rsidRDefault="002B12DA" w:rsidP="008D72EF">
            <w:pPr>
              <w:pStyle w:val="ListParagraph"/>
              <w:numPr>
                <w:ilvl w:val="0"/>
                <w:numId w:val="15"/>
              </w:numPr>
              <w:rPr>
                <w:rFonts w:ascii="Segoe UI" w:eastAsia="Times New Roman" w:hAnsi="Segoe UI" w:cs="Segoe UI"/>
                <w:kern w:val="0"/>
                <w:sz w:val="24"/>
                <w:szCs w:val="24"/>
                <w:lang w:val="sr-Cyrl-RS" w:eastAsia="sr-Latn-RS"/>
                <w14:ligatures w14:val="none"/>
              </w:rPr>
            </w:pPr>
            <w:r w:rsidRPr="002B12DA">
              <w:rPr>
                <w:rFonts w:ascii="Segoe UI" w:eastAsia="Times New Roman" w:hAnsi="Segoe UI" w:cs="Segoe UI"/>
                <w:kern w:val="0"/>
                <w:sz w:val="24"/>
                <w:szCs w:val="24"/>
                <w:lang w:val="sr-Cyrl-RS" w:eastAsia="sr-Latn-RS"/>
                <w14:ligatures w14:val="none"/>
              </w:rPr>
              <w:t xml:space="preserve">1 audio-out; 1 power connector; </w:t>
            </w:r>
          </w:p>
          <w:p w14:paraId="6FA88FF4" w14:textId="77777777" w:rsidR="002B12DA" w:rsidRPr="002B12DA" w:rsidRDefault="002B12DA" w:rsidP="008D72EF">
            <w:pPr>
              <w:pStyle w:val="ListParagraph"/>
              <w:numPr>
                <w:ilvl w:val="0"/>
                <w:numId w:val="15"/>
              </w:numPr>
              <w:rPr>
                <w:rFonts w:ascii="Segoe UI" w:eastAsia="Times New Roman" w:hAnsi="Segoe UI" w:cs="Segoe UI"/>
                <w:kern w:val="0"/>
                <w:sz w:val="24"/>
                <w:szCs w:val="24"/>
                <w:lang w:val="sr-Cyrl-RS" w:eastAsia="sr-Latn-RS"/>
                <w14:ligatures w14:val="none"/>
              </w:rPr>
            </w:pPr>
            <w:r w:rsidRPr="002B12DA">
              <w:rPr>
                <w:rFonts w:ascii="Segoe UI" w:eastAsia="Times New Roman" w:hAnsi="Segoe UI" w:cs="Segoe UI"/>
                <w:kern w:val="0"/>
                <w:sz w:val="24"/>
                <w:szCs w:val="24"/>
                <w:lang w:val="sr-Cyrl-RS" w:eastAsia="sr-Latn-RS"/>
                <w14:ligatures w14:val="none"/>
              </w:rPr>
              <w:t xml:space="preserve">1 RJ-45; </w:t>
            </w:r>
          </w:p>
          <w:p w14:paraId="255468F9" w14:textId="77777777" w:rsidR="002B12DA" w:rsidRPr="002B12DA" w:rsidRDefault="002B12DA" w:rsidP="008D72EF">
            <w:pPr>
              <w:pStyle w:val="ListParagraph"/>
              <w:numPr>
                <w:ilvl w:val="0"/>
                <w:numId w:val="15"/>
              </w:numPr>
              <w:rPr>
                <w:rFonts w:ascii="Segoe UI" w:eastAsia="Times New Roman" w:hAnsi="Segoe UI" w:cs="Segoe UI"/>
                <w:kern w:val="0"/>
                <w:sz w:val="24"/>
                <w:szCs w:val="24"/>
                <w:lang w:val="sr-Cyrl-RS" w:eastAsia="sr-Latn-RS"/>
                <w14:ligatures w14:val="none"/>
              </w:rPr>
            </w:pPr>
            <w:r w:rsidRPr="002B12DA">
              <w:rPr>
                <w:rFonts w:ascii="Segoe UI" w:eastAsia="Times New Roman" w:hAnsi="Segoe UI" w:cs="Segoe UI"/>
                <w:kern w:val="0"/>
                <w:sz w:val="24"/>
                <w:szCs w:val="24"/>
                <w:lang w:val="sr-Cyrl-RS" w:eastAsia="sr-Latn-RS"/>
                <w14:ligatures w14:val="none"/>
              </w:rPr>
              <w:t xml:space="preserve">3 SuperSpeed USB Type-A 5 Gbps signaling rate; </w:t>
            </w:r>
          </w:p>
          <w:p w14:paraId="25284FF7" w14:textId="77777777" w:rsidR="002B12DA" w:rsidRPr="002B12DA" w:rsidRDefault="002B12DA" w:rsidP="008D72EF">
            <w:pPr>
              <w:pStyle w:val="ListParagraph"/>
              <w:numPr>
                <w:ilvl w:val="0"/>
                <w:numId w:val="15"/>
              </w:numPr>
              <w:rPr>
                <w:rFonts w:ascii="Segoe UI" w:eastAsia="Times New Roman" w:hAnsi="Segoe UI" w:cs="Segoe UI"/>
                <w:kern w:val="0"/>
                <w:sz w:val="24"/>
                <w:szCs w:val="24"/>
                <w:lang w:val="sr-Cyrl-RS" w:eastAsia="sr-Latn-RS"/>
                <w14:ligatures w14:val="none"/>
              </w:rPr>
            </w:pPr>
            <w:r w:rsidRPr="002B12DA">
              <w:rPr>
                <w:rFonts w:ascii="Segoe UI" w:eastAsia="Times New Roman" w:hAnsi="Segoe UI" w:cs="Segoe UI"/>
                <w:kern w:val="0"/>
                <w:sz w:val="24"/>
                <w:szCs w:val="24"/>
                <w:lang w:val="sr-Cyrl-RS" w:eastAsia="sr-Latn-RS"/>
                <w14:ligatures w14:val="none"/>
              </w:rPr>
              <w:lastRenderedPageBreak/>
              <w:t xml:space="preserve">2 USB Type-A 480 Mbps signaling rate; </w:t>
            </w:r>
          </w:p>
          <w:p w14:paraId="0230B38B" w14:textId="77348836" w:rsidR="002B12DA" w:rsidRPr="002B12DA" w:rsidRDefault="002B12DA" w:rsidP="008D72EF">
            <w:pPr>
              <w:pStyle w:val="ListParagraph"/>
              <w:numPr>
                <w:ilvl w:val="0"/>
                <w:numId w:val="15"/>
              </w:numPr>
              <w:rPr>
                <w:rFonts w:ascii="Segoe UI" w:eastAsia="Times New Roman" w:hAnsi="Segoe UI" w:cs="Segoe UI"/>
                <w:kern w:val="0"/>
                <w:sz w:val="24"/>
                <w:szCs w:val="24"/>
                <w:lang w:val="sr-Cyrl-RS" w:eastAsia="sr-Latn-RS"/>
                <w14:ligatures w14:val="none"/>
              </w:rPr>
            </w:pPr>
            <w:r w:rsidRPr="002B12DA">
              <w:rPr>
                <w:rFonts w:ascii="Segoe UI" w:eastAsia="Times New Roman" w:hAnsi="Segoe UI" w:cs="Segoe UI"/>
                <w:kern w:val="0"/>
                <w:sz w:val="24"/>
                <w:szCs w:val="24"/>
                <w:lang w:val="sr-Cyrl-RS" w:eastAsia="sr-Latn-RS"/>
                <w14:ligatures w14:val="none"/>
              </w:rPr>
              <w:t xml:space="preserve">2 DisplayPort™ 1.4 </w:t>
            </w:r>
          </w:p>
        </w:tc>
      </w:tr>
      <w:tr w:rsidR="0047730E" w14:paraId="5F5784EC" w14:textId="77777777" w:rsidTr="0066167F">
        <w:tc>
          <w:tcPr>
            <w:tcW w:w="2263" w:type="dxa"/>
            <w:vAlign w:val="center"/>
          </w:tcPr>
          <w:p w14:paraId="2A7D103E" w14:textId="77777777" w:rsidR="0047730E" w:rsidRPr="008E1B54" w:rsidRDefault="0047730E" w:rsidP="0066167F">
            <w:pPr>
              <w:rPr>
                <w:rFonts w:ascii="Segoe UI" w:eastAsia="Times New Roman" w:hAnsi="Segoe UI" w:cs="Segoe UI"/>
                <w:b/>
                <w:kern w:val="0"/>
                <w:sz w:val="24"/>
                <w:szCs w:val="24"/>
                <w:lang w:val="sr-Cyrl-RS" w:eastAsia="sr-Latn-RS"/>
                <w14:ligatures w14:val="none"/>
              </w:rPr>
            </w:pPr>
            <w:r w:rsidRPr="008E1B54">
              <w:rPr>
                <w:rFonts w:ascii="Segoe UI" w:eastAsia="Times New Roman" w:hAnsi="Segoe UI" w:cs="Segoe UI"/>
                <w:b/>
                <w:kern w:val="0"/>
                <w:sz w:val="24"/>
                <w:szCs w:val="24"/>
                <w:lang w:val="sr-Cyrl-RS" w:eastAsia="sr-Latn-RS"/>
                <w14:ligatures w14:val="none"/>
              </w:rPr>
              <w:lastRenderedPageBreak/>
              <w:t xml:space="preserve">Графика </w:t>
            </w:r>
          </w:p>
        </w:tc>
        <w:tc>
          <w:tcPr>
            <w:tcW w:w="6753" w:type="dxa"/>
            <w:gridSpan w:val="2"/>
            <w:vAlign w:val="center"/>
          </w:tcPr>
          <w:p w14:paraId="5CB32321" w14:textId="47C6E64F"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Intel UHD Graphics</w:t>
            </w:r>
            <w:r w:rsidR="008E1B54">
              <w:rPr>
                <w:rFonts w:ascii="Segoe UI" w:eastAsia="Times New Roman" w:hAnsi="Segoe UI" w:cs="Segoe UI"/>
                <w:kern w:val="0"/>
                <w:sz w:val="24"/>
                <w:szCs w:val="24"/>
                <w:lang w:val="sr-Cyrl-RS" w:eastAsia="sr-Latn-RS"/>
                <w14:ligatures w14:val="none"/>
              </w:rPr>
              <w:t xml:space="preserve"> или одговрајуће</w:t>
            </w:r>
          </w:p>
        </w:tc>
      </w:tr>
      <w:tr w:rsidR="0047730E" w14:paraId="0A80F81D" w14:textId="77777777" w:rsidTr="0066167F">
        <w:tc>
          <w:tcPr>
            <w:tcW w:w="2263" w:type="dxa"/>
            <w:vAlign w:val="center"/>
          </w:tcPr>
          <w:p w14:paraId="3B934D11" w14:textId="77777777" w:rsidR="0047730E" w:rsidRPr="008E1B54" w:rsidRDefault="0047730E" w:rsidP="0066167F">
            <w:pPr>
              <w:rPr>
                <w:rFonts w:ascii="Segoe UI" w:eastAsia="Times New Roman" w:hAnsi="Segoe UI" w:cs="Segoe UI"/>
                <w:b/>
                <w:kern w:val="0"/>
                <w:sz w:val="24"/>
                <w:szCs w:val="24"/>
                <w:lang w:val="sr-Cyrl-RS" w:eastAsia="sr-Latn-RS"/>
                <w14:ligatures w14:val="none"/>
              </w:rPr>
            </w:pPr>
            <w:r w:rsidRPr="008E1B54">
              <w:rPr>
                <w:rFonts w:ascii="Segoe UI" w:eastAsia="Times New Roman" w:hAnsi="Segoe UI" w:cs="Segoe UI"/>
                <w:b/>
                <w:kern w:val="0"/>
                <w:sz w:val="24"/>
                <w:szCs w:val="24"/>
                <w:lang w:val="sr-Cyrl-RS" w:eastAsia="sr-Latn-RS"/>
                <w14:ligatures w14:val="none"/>
              </w:rPr>
              <w:t>Напајање</w:t>
            </w:r>
          </w:p>
        </w:tc>
        <w:tc>
          <w:tcPr>
            <w:tcW w:w="6753" w:type="dxa"/>
            <w:gridSpan w:val="2"/>
            <w:vAlign w:val="center"/>
          </w:tcPr>
          <w:p w14:paraId="322D2F6B" w14:textId="0A59F9C5"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Најмање </w:t>
            </w:r>
            <w:r w:rsidR="008E1B54">
              <w:rPr>
                <w:rFonts w:ascii="Segoe UI" w:eastAsia="Times New Roman" w:hAnsi="Segoe UI" w:cs="Segoe UI"/>
                <w:kern w:val="0"/>
                <w:sz w:val="24"/>
                <w:szCs w:val="24"/>
                <w:lang w:val="sr-Cyrl-RS" w:eastAsia="sr-Latn-RS"/>
                <w14:ligatures w14:val="none"/>
              </w:rPr>
              <w:t>180</w:t>
            </w:r>
            <w:r w:rsidRPr="00DD1F69">
              <w:rPr>
                <w:rFonts w:ascii="Segoe UI" w:eastAsia="Times New Roman" w:hAnsi="Segoe UI" w:cs="Segoe UI"/>
                <w:kern w:val="0"/>
                <w:sz w:val="24"/>
                <w:szCs w:val="24"/>
                <w:lang w:val="sr-Cyrl-RS" w:eastAsia="sr-Latn-RS"/>
                <w14:ligatures w14:val="none"/>
              </w:rPr>
              <w:t xml:space="preserve">W </w:t>
            </w:r>
          </w:p>
        </w:tc>
      </w:tr>
      <w:tr w:rsidR="0047730E" w14:paraId="5A59956A" w14:textId="77777777" w:rsidTr="0066167F">
        <w:tc>
          <w:tcPr>
            <w:tcW w:w="2263" w:type="dxa"/>
            <w:vAlign w:val="center"/>
          </w:tcPr>
          <w:p w14:paraId="0C540E18" w14:textId="77777777" w:rsidR="0047730E" w:rsidRPr="008E1B54" w:rsidRDefault="0047730E" w:rsidP="0066167F">
            <w:pPr>
              <w:rPr>
                <w:rFonts w:ascii="Segoe UI" w:eastAsia="Times New Roman" w:hAnsi="Segoe UI" w:cs="Segoe UI"/>
                <w:b/>
                <w:kern w:val="0"/>
                <w:sz w:val="24"/>
                <w:szCs w:val="24"/>
                <w:lang w:val="sr-Cyrl-RS" w:eastAsia="sr-Latn-RS"/>
                <w14:ligatures w14:val="none"/>
              </w:rPr>
            </w:pPr>
            <w:r w:rsidRPr="008E1B54">
              <w:rPr>
                <w:rFonts w:ascii="Segoe UI" w:eastAsia="Times New Roman" w:hAnsi="Segoe UI" w:cs="Segoe UI"/>
                <w:b/>
                <w:kern w:val="0"/>
                <w:sz w:val="24"/>
                <w:szCs w:val="24"/>
                <w:lang w:val="sr-Cyrl-RS" w:eastAsia="sr-Latn-RS"/>
                <w14:ligatures w14:val="none"/>
              </w:rPr>
              <w:t>Тастатура</w:t>
            </w:r>
          </w:p>
        </w:tc>
        <w:tc>
          <w:tcPr>
            <w:tcW w:w="6753" w:type="dxa"/>
            <w:gridSpan w:val="2"/>
            <w:vAlign w:val="center"/>
          </w:tcPr>
          <w:p w14:paraId="0FAD7382" w14:textId="1BF20728"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Стандардне величине са нумеричким делом </w:t>
            </w:r>
          </w:p>
          <w:p w14:paraId="0C34EBF7"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Српска латинична тастатура</w:t>
            </w:r>
          </w:p>
          <w:p w14:paraId="654D1CDF"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USB прикључак</w:t>
            </w:r>
          </w:p>
        </w:tc>
      </w:tr>
      <w:tr w:rsidR="0047730E" w14:paraId="4225113E" w14:textId="77777777" w:rsidTr="0066167F">
        <w:tc>
          <w:tcPr>
            <w:tcW w:w="2263" w:type="dxa"/>
            <w:vAlign w:val="center"/>
          </w:tcPr>
          <w:p w14:paraId="39C5EDC2" w14:textId="77777777" w:rsidR="0047730E" w:rsidRPr="002B12DA" w:rsidRDefault="0047730E" w:rsidP="0066167F">
            <w:pPr>
              <w:rPr>
                <w:rFonts w:ascii="Segoe UI" w:eastAsia="Times New Roman" w:hAnsi="Segoe UI" w:cs="Segoe UI"/>
                <w:b/>
                <w:kern w:val="0"/>
                <w:sz w:val="24"/>
                <w:szCs w:val="24"/>
                <w:lang w:val="sr-Cyrl-RS" w:eastAsia="sr-Latn-RS"/>
                <w14:ligatures w14:val="none"/>
              </w:rPr>
            </w:pPr>
            <w:r w:rsidRPr="002B12DA">
              <w:rPr>
                <w:rFonts w:ascii="Segoe UI" w:eastAsia="Times New Roman" w:hAnsi="Segoe UI" w:cs="Segoe UI"/>
                <w:b/>
                <w:kern w:val="0"/>
                <w:sz w:val="24"/>
                <w:szCs w:val="24"/>
                <w:lang w:val="sr-Cyrl-RS" w:eastAsia="sr-Latn-RS"/>
                <w14:ligatures w14:val="none"/>
              </w:rPr>
              <w:t>Миш</w:t>
            </w:r>
          </w:p>
        </w:tc>
        <w:tc>
          <w:tcPr>
            <w:tcW w:w="6753" w:type="dxa"/>
            <w:gridSpan w:val="2"/>
            <w:vAlign w:val="center"/>
          </w:tcPr>
          <w:p w14:paraId="7F3DA2CE"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Оптички са scroll-om</w:t>
            </w:r>
          </w:p>
          <w:p w14:paraId="7A9BB2BE"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USB прикључак</w:t>
            </w:r>
          </w:p>
        </w:tc>
      </w:tr>
      <w:tr w:rsidR="0047730E" w14:paraId="76F08AE8" w14:textId="77777777" w:rsidTr="0066167F">
        <w:tc>
          <w:tcPr>
            <w:tcW w:w="2263" w:type="dxa"/>
            <w:vAlign w:val="center"/>
          </w:tcPr>
          <w:p w14:paraId="16C6BAEB" w14:textId="75E22369" w:rsidR="0047730E" w:rsidRPr="008E1B54" w:rsidRDefault="0047730E" w:rsidP="0066167F">
            <w:pPr>
              <w:rPr>
                <w:rFonts w:ascii="Segoe UI" w:eastAsia="Times New Roman" w:hAnsi="Segoe UI" w:cs="Segoe UI"/>
                <w:b/>
                <w:kern w:val="0"/>
                <w:sz w:val="24"/>
                <w:szCs w:val="24"/>
                <w:lang w:val="sr-Cyrl-RS" w:eastAsia="sr-Latn-RS"/>
                <w14:ligatures w14:val="none"/>
              </w:rPr>
            </w:pPr>
            <w:r w:rsidRPr="008E1B54">
              <w:rPr>
                <w:rFonts w:ascii="Segoe UI" w:eastAsia="Times New Roman" w:hAnsi="Segoe UI" w:cs="Segoe UI"/>
                <w:b/>
                <w:kern w:val="0"/>
                <w:sz w:val="24"/>
                <w:szCs w:val="24"/>
                <w:lang w:val="sr-Cyrl-RS" w:eastAsia="sr-Latn-RS"/>
                <w14:ligatures w14:val="none"/>
              </w:rPr>
              <w:t>Сертификат</w:t>
            </w:r>
            <w:r w:rsidR="0067401B">
              <w:rPr>
                <w:rFonts w:ascii="Segoe UI" w:eastAsia="Times New Roman" w:hAnsi="Segoe UI" w:cs="Segoe UI"/>
                <w:b/>
                <w:kern w:val="0"/>
                <w:sz w:val="24"/>
                <w:szCs w:val="24"/>
                <w:lang w:val="sr-Cyrl-RS" w:eastAsia="sr-Latn-RS"/>
                <w14:ligatures w14:val="none"/>
              </w:rPr>
              <w:t>/ознака</w:t>
            </w:r>
          </w:p>
        </w:tc>
        <w:tc>
          <w:tcPr>
            <w:tcW w:w="6753" w:type="dxa"/>
            <w:gridSpan w:val="2"/>
            <w:vAlign w:val="center"/>
          </w:tcPr>
          <w:p w14:paraId="60FD77FA" w14:textId="58FF0D39"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Energy Star или одговарајућ</w:t>
            </w:r>
            <w:r w:rsidR="0067401B">
              <w:rPr>
                <w:rFonts w:ascii="Segoe UI" w:eastAsia="Times New Roman" w:hAnsi="Segoe UI" w:cs="Segoe UI"/>
                <w:kern w:val="0"/>
                <w:sz w:val="24"/>
                <w:szCs w:val="24"/>
                <w:lang w:val="sr-Cyrl-RS" w:eastAsia="sr-Latn-RS"/>
                <w14:ligatures w14:val="none"/>
              </w:rPr>
              <w:t>а</w:t>
            </w:r>
          </w:p>
        </w:tc>
      </w:tr>
      <w:tr w:rsidR="0047730E" w14:paraId="4BC15846" w14:textId="77777777" w:rsidTr="0066167F">
        <w:tc>
          <w:tcPr>
            <w:tcW w:w="2263" w:type="dxa"/>
            <w:shd w:val="clear" w:color="auto" w:fill="D4D6F6" w:themeFill="accent1" w:themeFillTint="33"/>
          </w:tcPr>
          <w:p w14:paraId="38492F0C"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 xml:space="preserve">Редни број </w:t>
            </w:r>
          </w:p>
        </w:tc>
        <w:tc>
          <w:tcPr>
            <w:tcW w:w="4250" w:type="dxa"/>
            <w:shd w:val="clear" w:color="auto" w:fill="D4D6F6" w:themeFill="accent1" w:themeFillTint="33"/>
          </w:tcPr>
          <w:p w14:paraId="6A9EB586"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Назив опреме</w:t>
            </w:r>
          </w:p>
        </w:tc>
        <w:tc>
          <w:tcPr>
            <w:tcW w:w="2503" w:type="dxa"/>
            <w:shd w:val="clear" w:color="auto" w:fill="D4D6F6" w:themeFill="accent1" w:themeFillTint="33"/>
          </w:tcPr>
          <w:p w14:paraId="65A6D189"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Оквирна количина</w:t>
            </w:r>
          </w:p>
        </w:tc>
      </w:tr>
      <w:tr w:rsidR="0047730E" w14:paraId="5852C6A8" w14:textId="77777777" w:rsidTr="0066167F">
        <w:tc>
          <w:tcPr>
            <w:tcW w:w="2263" w:type="dxa"/>
            <w:shd w:val="clear" w:color="auto" w:fill="D4D6F6" w:themeFill="accent1" w:themeFillTint="33"/>
          </w:tcPr>
          <w:p w14:paraId="536457A9" w14:textId="11F4C723" w:rsidR="0047730E" w:rsidRPr="00DD1F69" w:rsidRDefault="00A81379" w:rsidP="0066167F">
            <w:pPr>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2</w:t>
            </w:r>
            <w:r w:rsidR="0047730E">
              <w:rPr>
                <w:rFonts w:ascii="Segoe UI" w:eastAsia="Times New Roman" w:hAnsi="Segoe UI" w:cs="Segoe UI"/>
                <w:b/>
                <w:kern w:val="0"/>
                <w:sz w:val="24"/>
                <w:szCs w:val="24"/>
                <w:lang w:val="sr-Cyrl-RS" w:eastAsia="sr-Latn-RS"/>
                <w14:ligatures w14:val="none"/>
              </w:rPr>
              <w:t>.</w:t>
            </w:r>
          </w:p>
        </w:tc>
        <w:tc>
          <w:tcPr>
            <w:tcW w:w="4250" w:type="dxa"/>
            <w:shd w:val="clear" w:color="auto" w:fill="D4D6F6" w:themeFill="accent1" w:themeFillTint="33"/>
            <w:vAlign w:val="center"/>
          </w:tcPr>
          <w:p w14:paraId="4B83CD41" w14:textId="0C42034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 xml:space="preserve">Преносни рачунар - Лаптоп </w:t>
            </w:r>
          </w:p>
        </w:tc>
        <w:tc>
          <w:tcPr>
            <w:tcW w:w="2503" w:type="dxa"/>
            <w:shd w:val="clear" w:color="auto" w:fill="D4D6F6" w:themeFill="accent1" w:themeFillTint="33"/>
          </w:tcPr>
          <w:p w14:paraId="1A660ECE"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100</w:t>
            </w:r>
            <w:r w:rsidRPr="00DD1F69">
              <w:rPr>
                <w:rFonts w:ascii="Segoe UI" w:eastAsia="Times New Roman" w:hAnsi="Segoe UI" w:cs="Segoe UI"/>
                <w:b/>
                <w:kern w:val="0"/>
                <w:sz w:val="24"/>
                <w:szCs w:val="24"/>
                <w:lang w:val="sr-Cyrl-RS" w:eastAsia="sr-Latn-RS"/>
                <w14:ligatures w14:val="none"/>
              </w:rPr>
              <w:t xml:space="preserve"> комада</w:t>
            </w:r>
          </w:p>
        </w:tc>
      </w:tr>
      <w:tr w:rsidR="0047730E" w14:paraId="54F3E76F" w14:textId="77777777" w:rsidTr="0066167F">
        <w:tc>
          <w:tcPr>
            <w:tcW w:w="2263" w:type="dxa"/>
            <w:shd w:val="clear" w:color="auto" w:fill="D4D6F6" w:themeFill="accent1" w:themeFillTint="33"/>
          </w:tcPr>
          <w:p w14:paraId="7A9C025B"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Компонента</w:t>
            </w:r>
          </w:p>
        </w:tc>
        <w:tc>
          <w:tcPr>
            <w:tcW w:w="6753" w:type="dxa"/>
            <w:gridSpan w:val="2"/>
            <w:shd w:val="clear" w:color="auto" w:fill="D4D6F6" w:themeFill="accent1" w:themeFillTint="33"/>
          </w:tcPr>
          <w:p w14:paraId="4E134968" w14:textId="77777777" w:rsidR="0047730E" w:rsidRPr="00DD1F69" w:rsidRDefault="0047730E" w:rsidP="0066167F">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Захтеване карактеристике</w:t>
            </w:r>
          </w:p>
        </w:tc>
      </w:tr>
      <w:tr w:rsidR="0047730E" w14:paraId="079E30AD" w14:textId="77777777" w:rsidTr="0066167F">
        <w:tc>
          <w:tcPr>
            <w:tcW w:w="2263" w:type="dxa"/>
            <w:vAlign w:val="center"/>
          </w:tcPr>
          <w:p w14:paraId="2C026032" w14:textId="77777777" w:rsidR="0047730E" w:rsidRPr="002B12DA" w:rsidRDefault="0047730E" w:rsidP="0066167F">
            <w:pPr>
              <w:rPr>
                <w:rFonts w:ascii="Segoe UI" w:eastAsia="Times New Roman" w:hAnsi="Segoe UI" w:cs="Segoe UI"/>
                <w:b/>
                <w:kern w:val="0"/>
                <w:sz w:val="24"/>
                <w:szCs w:val="24"/>
                <w:lang w:val="sr-Cyrl-RS" w:eastAsia="sr-Latn-RS"/>
                <w14:ligatures w14:val="none"/>
              </w:rPr>
            </w:pPr>
            <w:r w:rsidRPr="002B12DA">
              <w:rPr>
                <w:rFonts w:ascii="Segoe UI" w:eastAsia="Times New Roman" w:hAnsi="Segoe UI" w:cs="Segoe UI"/>
                <w:b/>
                <w:kern w:val="0"/>
                <w:sz w:val="24"/>
                <w:szCs w:val="24"/>
                <w:lang w:val="sr-Cyrl-RS" w:eastAsia="sr-Latn-RS"/>
                <w14:ligatures w14:val="none"/>
              </w:rPr>
              <w:t>Оперативни систем</w:t>
            </w:r>
          </w:p>
        </w:tc>
        <w:tc>
          <w:tcPr>
            <w:tcW w:w="6753" w:type="dxa"/>
            <w:gridSpan w:val="2"/>
            <w:vAlign w:val="center"/>
          </w:tcPr>
          <w:p w14:paraId="5FB6EC90" w14:textId="7BC571A6"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Windows 11 Professional 64-</w:t>
            </w:r>
            <w:r w:rsidRPr="003116C6">
              <w:rPr>
                <w:rFonts w:ascii="Segoe UI" w:eastAsia="Times New Roman" w:hAnsi="Segoe UI" w:cs="Segoe UI"/>
                <w:kern w:val="0"/>
                <w:sz w:val="24"/>
                <w:szCs w:val="24"/>
                <w:lang w:val="sr-Cyrl-RS" w:eastAsia="sr-Latn-RS"/>
                <w14:ligatures w14:val="none"/>
              </w:rPr>
              <w:t xml:space="preserve">bit </w:t>
            </w:r>
            <w:r w:rsidR="00A377A6" w:rsidRPr="003116C6">
              <w:rPr>
                <w:rFonts w:ascii="Segoe UI" w:eastAsia="Times New Roman" w:hAnsi="Segoe UI" w:cs="Segoe UI"/>
                <w:kern w:val="0"/>
                <w:sz w:val="24"/>
                <w:szCs w:val="24"/>
                <w:lang w:val="sr-Cyrl-RS" w:eastAsia="sr-Latn-RS"/>
                <w14:ligatures w14:val="none"/>
              </w:rPr>
              <w:t>(</w:t>
            </w:r>
            <w:r w:rsidR="00A377A6" w:rsidRPr="003116C6">
              <w:rPr>
                <w:rFonts w:ascii="Segoe UI" w:hAnsi="Segoe UI" w:cs="Segoe UI"/>
                <w:sz w:val="24"/>
                <w:szCs w:val="24"/>
              </w:rPr>
              <w:t>ориг</w:t>
            </w:r>
            <w:r w:rsidR="00A377A6" w:rsidRPr="003116C6">
              <w:rPr>
                <w:rFonts w:ascii="Segoe UI" w:hAnsi="Segoe UI" w:cs="Segoe UI"/>
                <w:sz w:val="24"/>
                <w:szCs w:val="24"/>
                <w:lang w:val="sr-Cyrl-RS"/>
              </w:rPr>
              <w:t>и</w:t>
            </w:r>
            <w:r w:rsidR="00A377A6" w:rsidRPr="003116C6">
              <w:rPr>
                <w:rFonts w:ascii="Segoe UI" w:hAnsi="Segoe UI" w:cs="Segoe UI"/>
                <w:sz w:val="24"/>
                <w:szCs w:val="24"/>
              </w:rPr>
              <w:t xml:space="preserve">нални софтвер инсталиран од произвођача рачунара, са оригиналном </w:t>
            </w:r>
            <w:r w:rsidR="00A377A6" w:rsidRPr="003116C6">
              <w:rPr>
                <w:rFonts w:ascii="Segoe UI" w:hAnsi="Segoe UI" w:cs="Segoe UI"/>
                <w:color w:val="000000"/>
                <w:sz w:val="24"/>
                <w:szCs w:val="24"/>
              </w:rPr>
              <w:t>Genuine Microsoft Label – GML</w:t>
            </w:r>
            <w:r w:rsidR="00A377A6" w:rsidRPr="003116C6">
              <w:rPr>
                <w:rFonts w:ascii="Segoe UI" w:hAnsi="Segoe UI" w:cs="Segoe UI"/>
                <w:color w:val="000000"/>
                <w:sz w:val="24"/>
                <w:szCs w:val="24"/>
                <w:lang w:val="sr-Cyrl-RS"/>
              </w:rPr>
              <w:t xml:space="preserve"> </w:t>
            </w:r>
            <w:r w:rsidR="00A377A6" w:rsidRPr="003116C6">
              <w:rPr>
                <w:rFonts w:ascii="Segoe UI" w:hAnsi="Segoe UI" w:cs="Segoe UI"/>
                <w:color w:val="000000"/>
                <w:sz w:val="24"/>
                <w:szCs w:val="24"/>
              </w:rPr>
              <w:t>налепницом</w:t>
            </w:r>
            <w:r w:rsidR="00A377A6" w:rsidRPr="003116C6">
              <w:rPr>
                <w:rFonts w:ascii="Segoe UI" w:eastAsia="Times New Roman" w:hAnsi="Segoe UI" w:cs="Segoe UI"/>
                <w:kern w:val="0"/>
                <w:sz w:val="24"/>
                <w:szCs w:val="24"/>
                <w:lang w:val="sr-Cyrl-RS" w:eastAsia="sr-Latn-RS"/>
                <w14:ligatures w14:val="none"/>
              </w:rPr>
              <w:t>)</w:t>
            </w:r>
            <w:r w:rsidR="00A377A6">
              <w:rPr>
                <w:rFonts w:ascii="Segoe UI" w:eastAsia="Times New Roman" w:hAnsi="Segoe UI" w:cs="Segoe UI"/>
                <w:kern w:val="0"/>
                <w:sz w:val="24"/>
                <w:szCs w:val="24"/>
                <w:lang w:val="sr-Cyrl-RS" w:eastAsia="sr-Latn-RS"/>
                <w14:ligatures w14:val="none"/>
              </w:rPr>
              <w:t xml:space="preserve"> </w:t>
            </w:r>
          </w:p>
        </w:tc>
      </w:tr>
      <w:tr w:rsidR="0047730E" w14:paraId="3E46C801" w14:textId="77777777" w:rsidTr="0066167F">
        <w:tc>
          <w:tcPr>
            <w:tcW w:w="2263" w:type="dxa"/>
            <w:vAlign w:val="center"/>
          </w:tcPr>
          <w:p w14:paraId="5ABE0096" w14:textId="77777777" w:rsidR="0047730E" w:rsidRPr="00D13C63" w:rsidRDefault="0047730E"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Процесор</w:t>
            </w:r>
          </w:p>
        </w:tc>
        <w:tc>
          <w:tcPr>
            <w:tcW w:w="6753" w:type="dxa"/>
            <w:gridSpan w:val="2"/>
            <w:vAlign w:val="center"/>
          </w:tcPr>
          <w:p w14:paraId="46296CFC" w14:textId="316E0EF3" w:rsidR="0047730E" w:rsidRPr="002B12DA" w:rsidRDefault="002B12DA" w:rsidP="002B12DA">
            <w:pPr>
              <w:pStyle w:val="Default"/>
              <w:jc w:val="left"/>
              <w:rPr>
                <w:sz w:val="23"/>
                <w:szCs w:val="23"/>
              </w:rPr>
            </w:pPr>
            <w:r w:rsidRPr="002B12DA">
              <w:rPr>
                <w:rFonts w:ascii="Segoe UI" w:eastAsia="Times New Roman" w:hAnsi="Segoe UI" w:cs="Segoe UI"/>
                <w:color w:val="auto"/>
                <w:lang w:val="sr-Cyrl-RS" w:eastAsia="sr-Latn-RS"/>
              </w:rPr>
              <w:t>Intel Core i5-12500H, 12-Core/16-Thread, up to 4.5 GHz, 18 MB Cache или одговарајуће</w:t>
            </w:r>
            <w:r>
              <w:rPr>
                <w:sz w:val="23"/>
                <w:szCs w:val="23"/>
              </w:rPr>
              <w:t xml:space="preserve"> </w:t>
            </w:r>
          </w:p>
        </w:tc>
      </w:tr>
      <w:tr w:rsidR="0047730E" w14:paraId="5435475D" w14:textId="77777777" w:rsidTr="0066167F">
        <w:tc>
          <w:tcPr>
            <w:tcW w:w="2263" w:type="dxa"/>
            <w:vAlign w:val="center"/>
          </w:tcPr>
          <w:p w14:paraId="3C739AA4" w14:textId="77777777" w:rsidR="0047730E" w:rsidRPr="009D19F1" w:rsidRDefault="0047730E" w:rsidP="0066167F">
            <w:pPr>
              <w:rPr>
                <w:rFonts w:ascii="Segoe UI" w:eastAsia="Times New Roman" w:hAnsi="Segoe UI" w:cs="Segoe UI"/>
                <w:b/>
                <w:kern w:val="0"/>
                <w:sz w:val="24"/>
                <w:szCs w:val="24"/>
                <w:lang w:val="sr-Cyrl-RS" w:eastAsia="sr-Latn-RS"/>
                <w14:ligatures w14:val="none"/>
              </w:rPr>
            </w:pPr>
            <w:r w:rsidRPr="009D19F1">
              <w:rPr>
                <w:rFonts w:ascii="Segoe UI" w:eastAsia="Times New Roman" w:hAnsi="Segoe UI" w:cs="Segoe UI"/>
                <w:b/>
                <w:kern w:val="0"/>
                <w:sz w:val="24"/>
                <w:szCs w:val="24"/>
                <w:lang w:val="sr-Cyrl-RS" w:eastAsia="sr-Latn-RS"/>
                <w14:ligatures w14:val="none"/>
              </w:rPr>
              <w:t>Графика</w:t>
            </w:r>
          </w:p>
        </w:tc>
        <w:tc>
          <w:tcPr>
            <w:tcW w:w="6753" w:type="dxa"/>
            <w:gridSpan w:val="2"/>
            <w:vAlign w:val="center"/>
          </w:tcPr>
          <w:p w14:paraId="1DBF6FEB" w14:textId="101ED03C"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Интегрисана</w:t>
            </w:r>
          </w:p>
        </w:tc>
      </w:tr>
      <w:tr w:rsidR="0047730E" w14:paraId="794AC404" w14:textId="77777777" w:rsidTr="0066167F">
        <w:tc>
          <w:tcPr>
            <w:tcW w:w="2263" w:type="dxa"/>
            <w:vAlign w:val="center"/>
          </w:tcPr>
          <w:p w14:paraId="1AFF8F15" w14:textId="77777777" w:rsidR="0047730E" w:rsidRPr="00D13C63" w:rsidRDefault="0047730E"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RAM</w:t>
            </w:r>
          </w:p>
        </w:tc>
        <w:tc>
          <w:tcPr>
            <w:tcW w:w="6753" w:type="dxa"/>
            <w:gridSpan w:val="2"/>
            <w:vAlign w:val="center"/>
          </w:tcPr>
          <w:p w14:paraId="1518F3B9" w14:textId="40BF2BA4" w:rsidR="00D13C63" w:rsidRPr="00672879" w:rsidRDefault="00D13C63" w:rsidP="00D13C63">
            <w:pPr>
              <w:pStyle w:val="Default"/>
              <w:jc w:val="left"/>
              <w:rPr>
                <w:sz w:val="23"/>
                <w:szCs w:val="23"/>
                <w:lang w:val="sr-Cyrl-RS"/>
              </w:rPr>
            </w:pPr>
            <w:r w:rsidRPr="00D13C63">
              <w:rPr>
                <w:rFonts w:ascii="Segoe UI" w:eastAsia="Times New Roman" w:hAnsi="Segoe UI" w:cs="Segoe UI"/>
                <w:color w:val="auto"/>
                <w:lang w:val="sr-Cyrl-RS" w:eastAsia="sr-Latn-RS"/>
              </w:rPr>
              <w:t>16 GB (2 x 8 GB) DDR4 3200 Mhz</w:t>
            </w:r>
            <w:r w:rsidRPr="00672879">
              <w:rPr>
                <w:sz w:val="23"/>
                <w:szCs w:val="23"/>
                <w:lang w:val="sr-Cyrl-RS"/>
              </w:rPr>
              <w:t xml:space="preserve"> </w:t>
            </w:r>
          </w:p>
        </w:tc>
      </w:tr>
      <w:tr w:rsidR="0047730E" w14:paraId="0EF3D003" w14:textId="77777777" w:rsidTr="0066167F">
        <w:tc>
          <w:tcPr>
            <w:tcW w:w="2263" w:type="dxa"/>
            <w:vAlign w:val="center"/>
          </w:tcPr>
          <w:p w14:paraId="444EB60E" w14:textId="77777777" w:rsidR="0047730E" w:rsidRPr="00D13C63" w:rsidRDefault="0047730E"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Hard disk</w:t>
            </w:r>
          </w:p>
        </w:tc>
        <w:tc>
          <w:tcPr>
            <w:tcW w:w="6753" w:type="dxa"/>
            <w:gridSpan w:val="2"/>
            <w:vAlign w:val="center"/>
          </w:tcPr>
          <w:p w14:paraId="2D3CC239" w14:textId="677441EC" w:rsidR="0047730E" w:rsidRPr="00D13C63" w:rsidRDefault="00D13C63" w:rsidP="00D13C63">
            <w:pPr>
              <w:pStyle w:val="Default"/>
              <w:jc w:val="left"/>
              <w:rPr>
                <w:sz w:val="23"/>
                <w:szCs w:val="23"/>
              </w:rPr>
            </w:pPr>
            <w:r>
              <w:t xml:space="preserve">512 </w:t>
            </w:r>
            <w:r>
              <w:rPr>
                <w:sz w:val="23"/>
                <w:szCs w:val="23"/>
              </w:rPr>
              <w:t xml:space="preserve">GB PCIe </w:t>
            </w:r>
            <w:proofErr w:type="spellStart"/>
            <w:r>
              <w:rPr>
                <w:sz w:val="23"/>
                <w:szCs w:val="23"/>
              </w:rPr>
              <w:t>NVMe</w:t>
            </w:r>
            <w:proofErr w:type="spellEnd"/>
            <w:r>
              <w:rPr>
                <w:sz w:val="23"/>
                <w:szCs w:val="23"/>
              </w:rPr>
              <w:t xml:space="preserve"> Value Solid State Drive </w:t>
            </w:r>
          </w:p>
        </w:tc>
      </w:tr>
      <w:tr w:rsidR="0047730E" w14:paraId="3FC82ACE" w14:textId="77777777" w:rsidTr="0066167F">
        <w:tc>
          <w:tcPr>
            <w:tcW w:w="2263" w:type="dxa"/>
            <w:vAlign w:val="center"/>
          </w:tcPr>
          <w:p w14:paraId="3A7FCB9F"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p>
          <w:p w14:paraId="53B36602" w14:textId="77777777" w:rsidR="0047730E" w:rsidRPr="009D19F1" w:rsidRDefault="0047730E" w:rsidP="0066167F">
            <w:pPr>
              <w:rPr>
                <w:rFonts w:ascii="Segoe UI" w:eastAsia="Times New Roman" w:hAnsi="Segoe UI" w:cs="Segoe UI"/>
                <w:b/>
                <w:kern w:val="0"/>
                <w:sz w:val="24"/>
                <w:szCs w:val="24"/>
                <w:lang w:val="sr-Cyrl-RS" w:eastAsia="sr-Latn-RS"/>
                <w14:ligatures w14:val="none"/>
              </w:rPr>
            </w:pPr>
            <w:r w:rsidRPr="009D19F1">
              <w:rPr>
                <w:rFonts w:ascii="Segoe UI" w:eastAsia="Times New Roman" w:hAnsi="Segoe UI" w:cs="Segoe UI"/>
                <w:b/>
                <w:kern w:val="0"/>
                <w:sz w:val="24"/>
                <w:szCs w:val="24"/>
                <w:lang w:val="sr-Cyrl-RS" w:eastAsia="sr-Latn-RS"/>
                <w14:ligatures w14:val="none"/>
              </w:rPr>
              <w:t>Умрежавање</w:t>
            </w:r>
          </w:p>
          <w:p w14:paraId="245D2D00"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p>
        </w:tc>
        <w:tc>
          <w:tcPr>
            <w:tcW w:w="6753" w:type="dxa"/>
            <w:gridSpan w:val="2"/>
            <w:vAlign w:val="center"/>
          </w:tcPr>
          <w:p w14:paraId="3E3918C4"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Ethernet Gigabit мрежни адаптер</w:t>
            </w:r>
          </w:p>
          <w:p w14:paraId="2F77E5F4"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Интегрисан WLAN адаптер</w:t>
            </w:r>
          </w:p>
          <w:p w14:paraId="7575B5B1" w14:textId="16CF7A6C" w:rsidR="009D19F1" w:rsidRPr="00DD1F69" w:rsidRDefault="0047730E" w:rsidP="009D19F1">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Интегрисан Bluetooth</w:t>
            </w:r>
          </w:p>
        </w:tc>
      </w:tr>
      <w:tr w:rsidR="0047730E" w14:paraId="0DBCD32E" w14:textId="77777777" w:rsidTr="0066167F">
        <w:tc>
          <w:tcPr>
            <w:tcW w:w="2263" w:type="dxa"/>
            <w:vAlign w:val="center"/>
          </w:tcPr>
          <w:p w14:paraId="7D1F0310" w14:textId="77777777" w:rsidR="0047730E" w:rsidRPr="00D13C63" w:rsidRDefault="0047730E"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Дисплеј</w:t>
            </w:r>
          </w:p>
        </w:tc>
        <w:tc>
          <w:tcPr>
            <w:tcW w:w="6753" w:type="dxa"/>
            <w:gridSpan w:val="2"/>
            <w:vAlign w:val="center"/>
          </w:tcPr>
          <w:p w14:paraId="191A6B9D"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Дијагонала 15,6 инча</w:t>
            </w:r>
          </w:p>
          <w:p w14:paraId="750CF917" w14:textId="47672B61" w:rsidR="0047730E" w:rsidRPr="00DD1F69" w:rsidRDefault="0047730E" w:rsidP="00D13C63">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Резолуција FHD 1920 x 1080 или боља</w:t>
            </w:r>
          </w:p>
        </w:tc>
      </w:tr>
      <w:tr w:rsidR="0047730E" w14:paraId="7D34FC72" w14:textId="77777777" w:rsidTr="0066167F">
        <w:tc>
          <w:tcPr>
            <w:tcW w:w="2263" w:type="dxa"/>
            <w:vAlign w:val="center"/>
          </w:tcPr>
          <w:p w14:paraId="1FFE4DE0" w14:textId="3878817E" w:rsidR="0047730E" w:rsidRPr="00D13C63" w:rsidRDefault="00D13C63"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П</w:t>
            </w:r>
            <w:r w:rsidR="0047730E" w:rsidRPr="00D13C63">
              <w:rPr>
                <w:rFonts w:ascii="Segoe UI" w:eastAsia="Times New Roman" w:hAnsi="Segoe UI" w:cs="Segoe UI"/>
                <w:b/>
                <w:kern w:val="0"/>
                <w:sz w:val="24"/>
                <w:szCs w:val="24"/>
                <w:lang w:val="sr-Cyrl-RS" w:eastAsia="sr-Latn-RS"/>
                <w14:ligatures w14:val="none"/>
              </w:rPr>
              <w:t xml:space="preserve">рикључци </w:t>
            </w:r>
          </w:p>
        </w:tc>
        <w:tc>
          <w:tcPr>
            <w:tcW w:w="6753" w:type="dxa"/>
            <w:gridSpan w:val="2"/>
            <w:vAlign w:val="center"/>
          </w:tcPr>
          <w:p w14:paraId="79FE4CC2" w14:textId="56A2E52D"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w:t>
            </w:r>
            <w:r w:rsidR="009D19F1" w:rsidRPr="009D19F1">
              <w:rPr>
                <w:rFonts w:ascii="Segoe UI" w:eastAsia="Times New Roman" w:hAnsi="Segoe UI" w:cs="Segoe UI"/>
                <w:kern w:val="0"/>
                <w:sz w:val="24"/>
                <w:szCs w:val="24"/>
                <w:lang w:val="sr-Cyrl-RS" w:eastAsia="sr-Latn-RS"/>
                <w14:ligatures w14:val="none"/>
              </w:rPr>
              <w:t xml:space="preserve">1x Mini DisplayPort 1.4, </w:t>
            </w:r>
          </w:p>
          <w:p w14:paraId="2BD3AC22" w14:textId="796911BE"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Најмање </w:t>
            </w:r>
            <w:r w:rsidR="00D13C63">
              <w:rPr>
                <w:rFonts w:ascii="Segoe UI" w:eastAsia="Times New Roman" w:hAnsi="Segoe UI" w:cs="Segoe UI"/>
                <w:kern w:val="0"/>
                <w:sz w:val="24"/>
                <w:szCs w:val="24"/>
                <w:lang w:val="sr-Cyrl-RS" w:eastAsia="sr-Latn-RS"/>
                <w14:ligatures w14:val="none"/>
              </w:rPr>
              <w:t>1</w:t>
            </w:r>
            <w:r w:rsidRPr="00DD1F69">
              <w:rPr>
                <w:rFonts w:ascii="Segoe UI" w:eastAsia="Times New Roman" w:hAnsi="Segoe UI" w:cs="Segoe UI"/>
                <w:kern w:val="0"/>
                <w:sz w:val="24"/>
                <w:szCs w:val="24"/>
                <w:lang w:val="sr-Cyrl-RS" w:eastAsia="sr-Latn-RS"/>
                <w14:ligatures w14:val="none"/>
              </w:rPr>
              <w:t xml:space="preserve"> x USB </w:t>
            </w:r>
            <w:r w:rsidR="00D13C63">
              <w:rPr>
                <w:rFonts w:ascii="Segoe UI" w:eastAsia="Times New Roman" w:hAnsi="Segoe UI" w:cs="Segoe UI"/>
                <w:kern w:val="0"/>
                <w:sz w:val="24"/>
                <w:szCs w:val="24"/>
                <w:lang w:val="sr-Cyrl-RS" w:eastAsia="sr-Latn-RS"/>
                <w14:ligatures w14:val="none"/>
              </w:rPr>
              <w:t>2</w:t>
            </w:r>
            <w:r w:rsidRPr="00DD1F69">
              <w:rPr>
                <w:rFonts w:ascii="Segoe UI" w:eastAsia="Times New Roman" w:hAnsi="Segoe UI" w:cs="Segoe UI"/>
                <w:kern w:val="0"/>
                <w:sz w:val="24"/>
                <w:szCs w:val="24"/>
                <w:lang w:val="sr-Cyrl-RS" w:eastAsia="sr-Latn-RS"/>
                <w14:ligatures w14:val="none"/>
              </w:rPr>
              <w:t>.</w:t>
            </w:r>
            <w:r w:rsidR="00D13C63">
              <w:rPr>
                <w:rFonts w:ascii="Segoe UI" w:eastAsia="Times New Roman" w:hAnsi="Segoe UI" w:cs="Segoe UI"/>
                <w:kern w:val="0"/>
                <w:sz w:val="24"/>
                <w:szCs w:val="24"/>
                <w:lang w:val="sr-Cyrl-RS" w:eastAsia="sr-Latn-RS"/>
                <w14:ligatures w14:val="none"/>
              </w:rPr>
              <w:t>0</w:t>
            </w:r>
            <w:r w:rsidRPr="00DD1F69">
              <w:rPr>
                <w:rFonts w:ascii="Segoe UI" w:eastAsia="Times New Roman" w:hAnsi="Segoe UI" w:cs="Segoe UI"/>
                <w:kern w:val="0"/>
                <w:sz w:val="24"/>
                <w:szCs w:val="24"/>
                <w:lang w:val="sr-Cyrl-RS" w:eastAsia="sr-Latn-RS"/>
                <w14:ligatures w14:val="none"/>
              </w:rPr>
              <w:t xml:space="preserve"> </w:t>
            </w:r>
          </w:p>
          <w:p w14:paraId="727F5F5A" w14:textId="4EDA94B1"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Најмање 2 x USB 3.2 </w:t>
            </w:r>
          </w:p>
          <w:p w14:paraId="1B79F915" w14:textId="7C70C59E"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Најмање 1 x HDMI 2.1</w:t>
            </w:r>
          </w:p>
          <w:p w14:paraId="315557FF"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Најмање 1 x Ethernet (RJ-45)</w:t>
            </w:r>
          </w:p>
          <w:p w14:paraId="497734E4" w14:textId="2CD03A47" w:rsidR="00D13C63" w:rsidRPr="00DD1F69" w:rsidRDefault="0047730E" w:rsidP="009D19F1">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Прикључак за микрофон и</w:t>
            </w:r>
            <w:r w:rsidR="009D19F1">
              <w:rPr>
                <w:rFonts w:ascii="Segoe UI" w:eastAsia="Times New Roman" w:hAnsi="Segoe UI" w:cs="Segoe UI"/>
                <w:kern w:val="0"/>
                <w:sz w:val="24"/>
                <w:szCs w:val="24"/>
                <w:lang w:val="sr-Cyrl-RS" w:eastAsia="sr-Latn-RS"/>
                <w14:ligatures w14:val="none"/>
              </w:rPr>
              <w:t xml:space="preserve"> с</w:t>
            </w:r>
            <w:r w:rsidRPr="00DD1F69">
              <w:rPr>
                <w:rFonts w:ascii="Segoe UI" w:eastAsia="Times New Roman" w:hAnsi="Segoe UI" w:cs="Segoe UI"/>
                <w:kern w:val="0"/>
                <w:sz w:val="24"/>
                <w:szCs w:val="24"/>
                <w:lang w:val="sr-Cyrl-RS" w:eastAsia="sr-Latn-RS"/>
                <w14:ligatures w14:val="none"/>
              </w:rPr>
              <w:t>лушалице (combo jack)</w:t>
            </w:r>
          </w:p>
        </w:tc>
      </w:tr>
      <w:tr w:rsidR="0047730E" w14:paraId="47711DCF" w14:textId="77777777" w:rsidTr="0066167F">
        <w:tc>
          <w:tcPr>
            <w:tcW w:w="2263" w:type="dxa"/>
            <w:vAlign w:val="center"/>
          </w:tcPr>
          <w:p w14:paraId="4FC2F8E9" w14:textId="77777777" w:rsidR="0047730E" w:rsidRPr="00D13C63" w:rsidRDefault="0047730E"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Тастатура</w:t>
            </w:r>
          </w:p>
        </w:tc>
        <w:tc>
          <w:tcPr>
            <w:tcW w:w="6753" w:type="dxa"/>
            <w:gridSpan w:val="2"/>
            <w:vAlign w:val="center"/>
          </w:tcPr>
          <w:p w14:paraId="2B2BB951" w14:textId="270AF4BD"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Српска латинична тастатура </w:t>
            </w:r>
          </w:p>
        </w:tc>
      </w:tr>
      <w:tr w:rsidR="0047730E" w14:paraId="5B3C1480" w14:textId="77777777" w:rsidTr="0066167F">
        <w:tc>
          <w:tcPr>
            <w:tcW w:w="2263" w:type="dxa"/>
            <w:vAlign w:val="center"/>
          </w:tcPr>
          <w:p w14:paraId="59916FAE" w14:textId="77777777" w:rsidR="0047730E" w:rsidRPr="00D13C63" w:rsidRDefault="0047730E"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Миш</w:t>
            </w:r>
          </w:p>
        </w:tc>
        <w:tc>
          <w:tcPr>
            <w:tcW w:w="6753" w:type="dxa"/>
            <w:gridSpan w:val="2"/>
            <w:vAlign w:val="center"/>
          </w:tcPr>
          <w:p w14:paraId="4452CF93"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Оптички миш са scroll функцијом</w:t>
            </w:r>
          </w:p>
          <w:p w14:paraId="37F2087A"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USB прикључак</w:t>
            </w:r>
          </w:p>
        </w:tc>
      </w:tr>
      <w:tr w:rsidR="0047730E" w14:paraId="43658A0D" w14:textId="77777777" w:rsidTr="0066167F">
        <w:tc>
          <w:tcPr>
            <w:tcW w:w="2263" w:type="dxa"/>
            <w:vAlign w:val="center"/>
          </w:tcPr>
          <w:p w14:paraId="2AEB46B9" w14:textId="77777777" w:rsidR="0047730E" w:rsidRPr="00D13C63" w:rsidRDefault="0047730E"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Батерија и напајање</w:t>
            </w:r>
          </w:p>
        </w:tc>
        <w:tc>
          <w:tcPr>
            <w:tcW w:w="6753" w:type="dxa"/>
            <w:gridSpan w:val="2"/>
            <w:vAlign w:val="center"/>
          </w:tcPr>
          <w:p w14:paraId="1937B263" w14:textId="2DCC6C16"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Капацитет батерије од најмање 5</w:t>
            </w:r>
            <w:r w:rsidR="009D19F1">
              <w:rPr>
                <w:rFonts w:ascii="Segoe UI" w:eastAsia="Times New Roman" w:hAnsi="Segoe UI" w:cs="Segoe UI"/>
                <w:kern w:val="0"/>
                <w:sz w:val="24"/>
                <w:szCs w:val="24"/>
                <w:lang w:val="sr-Cyrl-RS" w:eastAsia="sr-Latn-RS"/>
                <w14:ligatures w14:val="none"/>
              </w:rPr>
              <w:t>4</w:t>
            </w:r>
            <w:r w:rsidRPr="00DD1F69">
              <w:rPr>
                <w:rFonts w:ascii="Segoe UI" w:eastAsia="Times New Roman" w:hAnsi="Segoe UI" w:cs="Segoe UI"/>
                <w:kern w:val="0"/>
                <w:sz w:val="24"/>
                <w:szCs w:val="24"/>
                <w:lang w:val="sr-Cyrl-RS" w:eastAsia="sr-Latn-RS"/>
                <w14:ligatures w14:val="none"/>
              </w:rPr>
              <w:t>Wh</w:t>
            </w:r>
          </w:p>
          <w:p w14:paraId="08C33218"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Одговарајући адаптер за напајање од 65W за пуњење батерије</w:t>
            </w:r>
          </w:p>
        </w:tc>
      </w:tr>
      <w:tr w:rsidR="0047730E" w14:paraId="758E796B" w14:textId="77777777" w:rsidTr="0066167F">
        <w:tc>
          <w:tcPr>
            <w:tcW w:w="2263" w:type="dxa"/>
            <w:vAlign w:val="center"/>
          </w:tcPr>
          <w:p w14:paraId="1769A7FC" w14:textId="77777777" w:rsidR="0047730E" w:rsidRPr="00D13C63" w:rsidRDefault="0047730E"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Остало</w:t>
            </w:r>
          </w:p>
        </w:tc>
        <w:tc>
          <w:tcPr>
            <w:tcW w:w="6753" w:type="dxa"/>
            <w:gridSpan w:val="2"/>
          </w:tcPr>
          <w:p w14:paraId="782910DF"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Интегрисана камера са преклопом </w:t>
            </w:r>
          </w:p>
          <w:p w14:paraId="5A792BB4" w14:textId="77777777"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Интегрисани звучници, најмање 2W по звучнику</w:t>
            </w:r>
          </w:p>
        </w:tc>
      </w:tr>
      <w:tr w:rsidR="0047730E" w14:paraId="08712AF2" w14:textId="77777777" w:rsidTr="0066167F">
        <w:tc>
          <w:tcPr>
            <w:tcW w:w="2263" w:type="dxa"/>
            <w:vAlign w:val="center"/>
          </w:tcPr>
          <w:p w14:paraId="75D506B0" w14:textId="59D5D589" w:rsidR="0047730E" w:rsidRPr="00D13C63" w:rsidRDefault="0047730E" w:rsidP="0066167F">
            <w:pPr>
              <w:rPr>
                <w:rFonts w:ascii="Segoe UI" w:eastAsia="Times New Roman" w:hAnsi="Segoe UI" w:cs="Segoe UI"/>
                <w:b/>
                <w:kern w:val="0"/>
                <w:sz w:val="24"/>
                <w:szCs w:val="24"/>
                <w:lang w:val="sr-Cyrl-RS" w:eastAsia="sr-Latn-RS"/>
                <w14:ligatures w14:val="none"/>
              </w:rPr>
            </w:pPr>
            <w:r w:rsidRPr="00D13C63">
              <w:rPr>
                <w:rFonts w:ascii="Segoe UI" w:eastAsia="Times New Roman" w:hAnsi="Segoe UI" w:cs="Segoe UI"/>
                <w:b/>
                <w:kern w:val="0"/>
                <w:sz w:val="24"/>
                <w:szCs w:val="24"/>
                <w:lang w:val="sr-Cyrl-RS" w:eastAsia="sr-Latn-RS"/>
                <w14:ligatures w14:val="none"/>
              </w:rPr>
              <w:t>Сертификат</w:t>
            </w:r>
            <w:r w:rsidR="0067401B">
              <w:rPr>
                <w:rFonts w:ascii="Segoe UI" w:eastAsia="Times New Roman" w:hAnsi="Segoe UI" w:cs="Segoe UI"/>
                <w:b/>
                <w:kern w:val="0"/>
                <w:sz w:val="24"/>
                <w:szCs w:val="24"/>
                <w:lang w:val="sr-Cyrl-RS" w:eastAsia="sr-Latn-RS"/>
                <w14:ligatures w14:val="none"/>
              </w:rPr>
              <w:t>/ознака</w:t>
            </w:r>
          </w:p>
        </w:tc>
        <w:tc>
          <w:tcPr>
            <w:tcW w:w="6753" w:type="dxa"/>
            <w:gridSpan w:val="2"/>
            <w:vAlign w:val="center"/>
          </w:tcPr>
          <w:p w14:paraId="2F55C4F1" w14:textId="3D59A623" w:rsidR="0047730E" w:rsidRPr="00DD1F69" w:rsidRDefault="0047730E" w:rsidP="0066167F">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Energy Star или одговарајућ</w:t>
            </w:r>
            <w:r w:rsidR="0067401B">
              <w:rPr>
                <w:rFonts w:ascii="Segoe UI" w:eastAsia="Times New Roman" w:hAnsi="Segoe UI" w:cs="Segoe UI"/>
                <w:kern w:val="0"/>
                <w:sz w:val="24"/>
                <w:szCs w:val="24"/>
                <w:lang w:val="sr-Cyrl-RS" w:eastAsia="sr-Latn-RS"/>
                <w14:ligatures w14:val="none"/>
              </w:rPr>
              <w:t>а</w:t>
            </w:r>
          </w:p>
        </w:tc>
      </w:tr>
      <w:tr w:rsidR="00A81379" w14:paraId="142E3699" w14:textId="77777777" w:rsidTr="00CB0C28">
        <w:tc>
          <w:tcPr>
            <w:tcW w:w="2263" w:type="dxa"/>
            <w:shd w:val="clear" w:color="auto" w:fill="D4D6F6" w:themeFill="accent1" w:themeFillTint="33"/>
          </w:tcPr>
          <w:p w14:paraId="2C6F138A" w14:textId="77777777" w:rsidR="00A81379" w:rsidRPr="00DD1F69" w:rsidRDefault="00A81379" w:rsidP="00CB0C28">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lastRenderedPageBreak/>
              <w:t xml:space="preserve">Редни број </w:t>
            </w:r>
          </w:p>
        </w:tc>
        <w:tc>
          <w:tcPr>
            <w:tcW w:w="4250" w:type="dxa"/>
            <w:shd w:val="clear" w:color="auto" w:fill="D4D6F6" w:themeFill="accent1" w:themeFillTint="33"/>
          </w:tcPr>
          <w:p w14:paraId="3C4D6A07" w14:textId="77777777" w:rsidR="00A81379" w:rsidRPr="00DD1F69" w:rsidRDefault="00A81379" w:rsidP="00CB0C28">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Назив опреме</w:t>
            </w:r>
          </w:p>
        </w:tc>
        <w:tc>
          <w:tcPr>
            <w:tcW w:w="2503" w:type="dxa"/>
            <w:shd w:val="clear" w:color="auto" w:fill="D4D6F6" w:themeFill="accent1" w:themeFillTint="33"/>
          </w:tcPr>
          <w:p w14:paraId="00E960AB" w14:textId="77777777" w:rsidR="00A81379" w:rsidRPr="00DD1F69" w:rsidRDefault="00A81379" w:rsidP="00CB0C28">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Оквирна количина</w:t>
            </w:r>
          </w:p>
        </w:tc>
      </w:tr>
      <w:tr w:rsidR="00A81379" w14:paraId="70CA9285" w14:textId="77777777" w:rsidTr="00CB0C28">
        <w:tc>
          <w:tcPr>
            <w:tcW w:w="2263" w:type="dxa"/>
            <w:shd w:val="clear" w:color="auto" w:fill="D4D6F6" w:themeFill="accent1" w:themeFillTint="33"/>
          </w:tcPr>
          <w:p w14:paraId="4BF14115" w14:textId="2094B2F8" w:rsidR="00A81379" w:rsidRPr="00DD1F69" w:rsidRDefault="00A81379" w:rsidP="00CB0C28">
            <w:pPr>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3.</w:t>
            </w:r>
          </w:p>
        </w:tc>
        <w:tc>
          <w:tcPr>
            <w:tcW w:w="4250" w:type="dxa"/>
            <w:shd w:val="clear" w:color="auto" w:fill="D4D6F6" w:themeFill="accent1" w:themeFillTint="33"/>
          </w:tcPr>
          <w:p w14:paraId="015A9C23" w14:textId="1006DDCE" w:rsidR="00A81379" w:rsidRPr="00DD1F69" w:rsidRDefault="00A81379" w:rsidP="00CB0C28">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 xml:space="preserve">Монитор </w:t>
            </w:r>
          </w:p>
        </w:tc>
        <w:tc>
          <w:tcPr>
            <w:tcW w:w="2503" w:type="dxa"/>
            <w:shd w:val="clear" w:color="auto" w:fill="D4D6F6" w:themeFill="accent1" w:themeFillTint="33"/>
          </w:tcPr>
          <w:p w14:paraId="0C2489E3" w14:textId="77777777" w:rsidR="00A81379" w:rsidRPr="00DD1F69" w:rsidRDefault="00A81379" w:rsidP="00CB0C28">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100 комада</w:t>
            </w:r>
          </w:p>
        </w:tc>
      </w:tr>
      <w:tr w:rsidR="00A81379" w14:paraId="57751CDB" w14:textId="77777777" w:rsidTr="00CB0C28">
        <w:tc>
          <w:tcPr>
            <w:tcW w:w="2263" w:type="dxa"/>
            <w:shd w:val="clear" w:color="auto" w:fill="D4D6F6" w:themeFill="accent1" w:themeFillTint="33"/>
          </w:tcPr>
          <w:p w14:paraId="2663E17B" w14:textId="77777777" w:rsidR="00A81379" w:rsidRPr="00DD1F69" w:rsidRDefault="00A81379" w:rsidP="00CB0C28">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Компонента</w:t>
            </w:r>
          </w:p>
        </w:tc>
        <w:tc>
          <w:tcPr>
            <w:tcW w:w="6753" w:type="dxa"/>
            <w:gridSpan w:val="2"/>
            <w:shd w:val="clear" w:color="auto" w:fill="D4D6F6" w:themeFill="accent1" w:themeFillTint="33"/>
          </w:tcPr>
          <w:p w14:paraId="60CDEFCB" w14:textId="77777777" w:rsidR="00A81379" w:rsidRPr="00DD1F69" w:rsidRDefault="00A81379" w:rsidP="00CB0C28">
            <w:pPr>
              <w:rPr>
                <w:rFonts w:ascii="Segoe UI" w:eastAsia="Times New Roman" w:hAnsi="Segoe UI" w:cs="Segoe UI"/>
                <w:b/>
                <w:kern w:val="0"/>
                <w:sz w:val="24"/>
                <w:szCs w:val="24"/>
                <w:lang w:val="sr-Cyrl-RS" w:eastAsia="sr-Latn-RS"/>
                <w14:ligatures w14:val="none"/>
              </w:rPr>
            </w:pPr>
            <w:r w:rsidRPr="00DD1F69">
              <w:rPr>
                <w:rFonts w:ascii="Segoe UI" w:eastAsia="Times New Roman" w:hAnsi="Segoe UI" w:cs="Segoe UI"/>
                <w:b/>
                <w:kern w:val="0"/>
                <w:sz w:val="24"/>
                <w:szCs w:val="24"/>
                <w:lang w:val="sr-Cyrl-RS" w:eastAsia="sr-Latn-RS"/>
                <w14:ligatures w14:val="none"/>
              </w:rPr>
              <w:t>Захтеване карактеристике</w:t>
            </w:r>
          </w:p>
        </w:tc>
      </w:tr>
      <w:tr w:rsidR="00A81379" w14:paraId="3D8AC58A" w14:textId="77777777" w:rsidTr="00CB0C28">
        <w:tc>
          <w:tcPr>
            <w:tcW w:w="2263" w:type="dxa"/>
            <w:vAlign w:val="center"/>
          </w:tcPr>
          <w:p w14:paraId="42E0DCCB" w14:textId="77777777" w:rsidR="00A81379" w:rsidRPr="009D19F1" w:rsidRDefault="00A81379" w:rsidP="00CB0C28">
            <w:pPr>
              <w:rPr>
                <w:rFonts w:ascii="Segoe UI" w:eastAsia="Times New Roman" w:hAnsi="Segoe UI" w:cs="Segoe UI"/>
                <w:b/>
                <w:kern w:val="0"/>
                <w:sz w:val="24"/>
                <w:szCs w:val="24"/>
                <w:lang w:val="sr-Cyrl-RS" w:eastAsia="sr-Latn-RS"/>
                <w14:ligatures w14:val="none"/>
              </w:rPr>
            </w:pPr>
            <w:r w:rsidRPr="009D19F1">
              <w:rPr>
                <w:rFonts w:ascii="Segoe UI" w:eastAsia="Times New Roman" w:hAnsi="Segoe UI" w:cs="Segoe UI"/>
                <w:b/>
                <w:kern w:val="0"/>
                <w:sz w:val="24"/>
                <w:szCs w:val="24"/>
                <w:lang w:val="sr-Cyrl-RS" w:eastAsia="sr-Latn-RS"/>
                <w14:ligatures w14:val="none"/>
              </w:rPr>
              <w:t>Величина екрана</w:t>
            </w:r>
          </w:p>
        </w:tc>
        <w:tc>
          <w:tcPr>
            <w:tcW w:w="6753" w:type="dxa"/>
            <w:gridSpan w:val="2"/>
            <w:vAlign w:val="center"/>
          </w:tcPr>
          <w:p w14:paraId="0B61AF32" w14:textId="4566E4EA"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Дијагонала од најмање 23 инча</w:t>
            </w:r>
          </w:p>
        </w:tc>
      </w:tr>
      <w:tr w:rsidR="00A81379" w14:paraId="6F7F93B5" w14:textId="77777777" w:rsidTr="00CB0C28">
        <w:tc>
          <w:tcPr>
            <w:tcW w:w="2263" w:type="dxa"/>
            <w:vAlign w:val="center"/>
          </w:tcPr>
          <w:p w14:paraId="0FC917B4" w14:textId="77777777" w:rsidR="00A81379" w:rsidRPr="009D19F1" w:rsidRDefault="00A81379" w:rsidP="00CB0C28">
            <w:pPr>
              <w:rPr>
                <w:rFonts w:ascii="Segoe UI" w:eastAsia="Times New Roman" w:hAnsi="Segoe UI" w:cs="Segoe UI"/>
                <w:b/>
                <w:kern w:val="0"/>
                <w:sz w:val="24"/>
                <w:szCs w:val="24"/>
                <w:lang w:val="sr-Cyrl-RS" w:eastAsia="sr-Latn-RS"/>
                <w14:ligatures w14:val="none"/>
              </w:rPr>
            </w:pPr>
            <w:r w:rsidRPr="009D19F1">
              <w:rPr>
                <w:rFonts w:ascii="Segoe UI" w:eastAsia="Times New Roman" w:hAnsi="Segoe UI" w:cs="Segoe UI"/>
                <w:b/>
                <w:kern w:val="0"/>
                <w:sz w:val="24"/>
                <w:szCs w:val="24"/>
                <w:lang w:val="sr-Cyrl-RS" w:eastAsia="sr-Latn-RS"/>
                <w14:ligatures w14:val="none"/>
              </w:rPr>
              <w:t>Тип екрана</w:t>
            </w:r>
          </w:p>
        </w:tc>
        <w:tc>
          <w:tcPr>
            <w:tcW w:w="6753" w:type="dxa"/>
            <w:gridSpan w:val="2"/>
            <w:vAlign w:val="center"/>
          </w:tcPr>
          <w:p w14:paraId="49C6ED04" w14:textId="1768CFB5"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IPS</w:t>
            </w:r>
          </w:p>
        </w:tc>
      </w:tr>
      <w:tr w:rsidR="00A81379" w14:paraId="77E2D23A" w14:textId="77777777" w:rsidTr="00CB0C28">
        <w:tc>
          <w:tcPr>
            <w:tcW w:w="2263" w:type="dxa"/>
            <w:vAlign w:val="center"/>
          </w:tcPr>
          <w:p w14:paraId="0C527E1E" w14:textId="77777777" w:rsidR="00A81379" w:rsidRPr="009D19F1" w:rsidRDefault="00A81379" w:rsidP="00CB0C28">
            <w:pPr>
              <w:rPr>
                <w:rFonts w:ascii="Segoe UI" w:eastAsia="Times New Roman" w:hAnsi="Segoe UI" w:cs="Segoe UI"/>
                <w:b/>
                <w:kern w:val="0"/>
                <w:sz w:val="24"/>
                <w:szCs w:val="24"/>
                <w:lang w:val="sr-Cyrl-RS" w:eastAsia="sr-Latn-RS"/>
                <w14:ligatures w14:val="none"/>
              </w:rPr>
            </w:pPr>
            <w:r w:rsidRPr="009D19F1">
              <w:rPr>
                <w:rFonts w:ascii="Segoe UI" w:eastAsia="Times New Roman" w:hAnsi="Segoe UI" w:cs="Segoe UI"/>
                <w:b/>
                <w:kern w:val="0"/>
                <w:sz w:val="24"/>
                <w:szCs w:val="24"/>
                <w:lang w:val="sr-Cyrl-RS" w:eastAsia="sr-Latn-RS"/>
                <w14:ligatures w14:val="none"/>
              </w:rPr>
              <w:t>Природна резолуција</w:t>
            </w:r>
          </w:p>
        </w:tc>
        <w:tc>
          <w:tcPr>
            <w:tcW w:w="6753" w:type="dxa"/>
            <w:gridSpan w:val="2"/>
            <w:vAlign w:val="center"/>
          </w:tcPr>
          <w:p w14:paraId="159C7503"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Најмање 1920 x 1080</w:t>
            </w:r>
          </w:p>
          <w:p w14:paraId="2A4A1A61"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p>
        </w:tc>
      </w:tr>
      <w:tr w:rsidR="00A81379" w14:paraId="1745B9E5" w14:textId="77777777" w:rsidTr="00CB0C28">
        <w:tc>
          <w:tcPr>
            <w:tcW w:w="2263" w:type="dxa"/>
            <w:vAlign w:val="center"/>
          </w:tcPr>
          <w:p w14:paraId="763B1D48" w14:textId="2AF51F68"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Пиксела по инчу</w:t>
            </w:r>
          </w:p>
        </w:tc>
        <w:tc>
          <w:tcPr>
            <w:tcW w:w="6753" w:type="dxa"/>
            <w:gridSpan w:val="2"/>
            <w:vAlign w:val="center"/>
          </w:tcPr>
          <w:p w14:paraId="54DF5827" w14:textId="77777777" w:rsidR="00A81379" w:rsidRPr="00C84393" w:rsidRDefault="00A81379" w:rsidP="00CB0C28">
            <w:pPr>
              <w:rPr>
                <w:rFonts w:ascii="Segoe UI" w:eastAsia="Times New Roman" w:hAnsi="Segoe UI" w:cs="Segoe UI"/>
                <w:kern w:val="0"/>
                <w:sz w:val="24"/>
                <w:szCs w:val="24"/>
                <w:highlight w:val="yellow"/>
                <w:lang w:val="sr-Cyrl-RS" w:eastAsia="sr-Latn-RS"/>
                <w14:ligatures w14:val="none"/>
              </w:rPr>
            </w:pPr>
            <w:r w:rsidRPr="003723D1">
              <w:rPr>
                <w:rFonts w:ascii="Segoe UI" w:eastAsia="Times New Roman" w:hAnsi="Segoe UI" w:cs="Segoe UI"/>
                <w:kern w:val="0"/>
                <w:sz w:val="24"/>
                <w:szCs w:val="24"/>
                <w:lang w:val="sr-Cyrl-RS" w:eastAsia="sr-Latn-RS"/>
                <w14:ligatures w14:val="none"/>
              </w:rPr>
              <w:t>Најмање 93ppi</w:t>
            </w:r>
          </w:p>
        </w:tc>
      </w:tr>
      <w:tr w:rsidR="00A81379" w14:paraId="15BF3906" w14:textId="77777777" w:rsidTr="00CB0C28">
        <w:tc>
          <w:tcPr>
            <w:tcW w:w="2263" w:type="dxa"/>
            <w:vAlign w:val="center"/>
          </w:tcPr>
          <w:p w14:paraId="68F944FB" w14:textId="77777777"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Време одзива</w:t>
            </w:r>
          </w:p>
        </w:tc>
        <w:tc>
          <w:tcPr>
            <w:tcW w:w="6753" w:type="dxa"/>
            <w:gridSpan w:val="2"/>
            <w:vAlign w:val="center"/>
          </w:tcPr>
          <w:p w14:paraId="160D4290" w14:textId="18C2ABA8" w:rsidR="00A81379" w:rsidRPr="00C84393" w:rsidRDefault="00A81379" w:rsidP="00CB0C28">
            <w:pPr>
              <w:rPr>
                <w:rFonts w:ascii="Segoe UI" w:eastAsia="Times New Roman" w:hAnsi="Segoe UI" w:cs="Segoe UI"/>
                <w:kern w:val="0"/>
                <w:sz w:val="24"/>
                <w:szCs w:val="24"/>
                <w:highlight w:val="yellow"/>
                <w:lang w:val="sr-Cyrl-RS" w:eastAsia="sr-Latn-RS"/>
                <w14:ligatures w14:val="none"/>
              </w:rPr>
            </w:pPr>
            <w:r w:rsidRPr="009D19F1">
              <w:rPr>
                <w:rFonts w:ascii="Segoe UI" w:eastAsia="Times New Roman" w:hAnsi="Segoe UI" w:cs="Segoe UI"/>
                <w:kern w:val="0"/>
                <w:sz w:val="24"/>
                <w:szCs w:val="24"/>
                <w:lang w:val="sr-Cyrl-RS" w:eastAsia="sr-Latn-RS"/>
                <w14:ligatures w14:val="none"/>
              </w:rPr>
              <w:t xml:space="preserve">5ms или краће </w:t>
            </w:r>
          </w:p>
        </w:tc>
      </w:tr>
      <w:tr w:rsidR="00A81379" w14:paraId="5E4BA0F5" w14:textId="77777777" w:rsidTr="00CB0C28">
        <w:tc>
          <w:tcPr>
            <w:tcW w:w="2263" w:type="dxa"/>
            <w:vAlign w:val="center"/>
          </w:tcPr>
          <w:p w14:paraId="63FB632F" w14:textId="77777777"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 xml:space="preserve">Контраст </w:t>
            </w:r>
          </w:p>
        </w:tc>
        <w:tc>
          <w:tcPr>
            <w:tcW w:w="6753" w:type="dxa"/>
            <w:gridSpan w:val="2"/>
            <w:vAlign w:val="center"/>
          </w:tcPr>
          <w:p w14:paraId="5BAEDC70" w14:textId="7F3FFB75"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1000:1</w:t>
            </w:r>
          </w:p>
        </w:tc>
      </w:tr>
      <w:tr w:rsidR="00A81379" w14:paraId="2B15496D" w14:textId="77777777" w:rsidTr="00CB0C28">
        <w:tc>
          <w:tcPr>
            <w:tcW w:w="2263" w:type="dxa"/>
            <w:vAlign w:val="center"/>
          </w:tcPr>
          <w:p w14:paraId="166AC2E7" w14:textId="77777777"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Углови видљивости</w:t>
            </w:r>
          </w:p>
        </w:tc>
        <w:tc>
          <w:tcPr>
            <w:tcW w:w="6753" w:type="dxa"/>
            <w:gridSpan w:val="2"/>
            <w:vAlign w:val="center"/>
          </w:tcPr>
          <w:p w14:paraId="2D9A8E1E"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Хоризонтални 178°</w:t>
            </w:r>
          </w:p>
          <w:p w14:paraId="5F0056F8" w14:textId="549EB6E2"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Вертикални 178°</w:t>
            </w:r>
          </w:p>
        </w:tc>
      </w:tr>
      <w:tr w:rsidR="00A81379" w14:paraId="23D9A5EA" w14:textId="77777777" w:rsidTr="00CB0C28">
        <w:tc>
          <w:tcPr>
            <w:tcW w:w="2263" w:type="dxa"/>
            <w:vAlign w:val="center"/>
          </w:tcPr>
          <w:p w14:paraId="6AAEB290" w14:textId="77777777"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Осветљење</w:t>
            </w:r>
          </w:p>
        </w:tc>
        <w:tc>
          <w:tcPr>
            <w:tcW w:w="6753" w:type="dxa"/>
            <w:gridSpan w:val="2"/>
            <w:vAlign w:val="center"/>
          </w:tcPr>
          <w:p w14:paraId="0E6A6CB9" w14:textId="67DACDD9" w:rsidR="00A81379" w:rsidRPr="007C541C" w:rsidRDefault="00A81379" w:rsidP="00CB0C28">
            <w:pPr>
              <w:rPr>
                <w:rFonts w:ascii="Segoe UI" w:eastAsia="Times New Roman" w:hAnsi="Segoe UI" w:cs="Segoe UI"/>
                <w:kern w:val="0"/>
                <w:sz w:val="24"/>
                <w:szCs w:val="24"/>
                <w:lang w:val="sr-Cyrl-RS" w:eastAsia="sr-Latn-RS"/>
                <w14:ligatures w14:val="none"/>
              </w:rPr>
            </w:pPr>
            <w:r w:rsidRPr="007C541C">
              <w:rPr>
                <w:rFonts w:ascii="Segoe UI" w:eastAsia="Times New Roman" w:hAnsi="Segoe UI" w:cs="Segoe UI"/>
                <w:kern w:val="0"/>
                <w:sz w:val="24"/>
                <w:szCs w:val="24"/>
                <w:lang w:val="sr-Cyrl-RS" w:eastAsia="sr-Latn-RS"/>
                <w14:ligatures w14:val="none"/>
              </w:rPr>
              <w:t>Најмање  250 cd/m2</w:t>
            </w:r>
          </w:p>
        </w:tc>
      </w:tr>
      <w:tr w:rsidR="00A81379" w14:paraId="576BA784" w14:textId="77777777" w:rsidTr="00CB0C28">
        <w:tc>
          <w:tcPr>
            <w:tcW w:w="2263" w:type="dxa"/>
            <w:vAlign w:val="center"/>
          </w:tcPr>
          <w:p w14:paraId="6FBEB807" w14:textId="77777777"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Заштита</w:t>
            </w:r>
          </w:p>
        </w:tc>
        <w:tc>
          <w:tcPr>
            <w:tcW w:w="6753" w:type="dxa"/>
            <w:gridSpan w:val="2"/>
            <w:vAlign w:val="center"/>
          </w:tcPr>
          <w:p w14:paraId="02A6E353"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Natural Low Blue Light заштитни филтер за очи</w:t>
            </w:r>
          </w:p>
        </w:tc>
      </w:tr>
      <w:tr w:rsidR="00A81379" w14:paraId="6C74B052" w14:textId="77777777" w:rsidTr="00CB0C28">
        <w:tc>
          <w:tcPr>
            <w:tcW w:w="2263" w:type="dxa"/>
            <w:vAlign w:val="center"/>
          </w:tcPr>
          <w:p w14:paraId="58064DEB" w14:textId="77777777"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Ергономска прилагођавања</w:t>
            </w:r>
          </w:p>
        </w:tc>
        <w:tc>
          <w:tcPr>
            <w:tcW w:w="6753" w:type="dxa"/>
            <w:gridSpan w:val="2"/>
            <w:vAlign w:val="center"/>
          </w:tcPr>
          <w:p w14:paraId="558063EB"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Height</w:t>
            </w:r>
          </w:p>
          <w:p w14:paraId="3986030A"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Swivel</w:t>
            </w:r>
          </w:p>
          <w:p w14:paraId="652F7A36"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Tilt </w:t>
            </w:r>
          </w:p>
          <w:p w14:paraId="1525F6AB" w14:textId="5017DE30"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Pivot </w:t>
            </w:r>
          </w:p>
        </w:tc>
      </w:tr>
      <w:tr w:rsidR="00A81379" w14:paraId="038C8A4A" w14:textId="77777777" w:rsidTr="00CB0C28">
        <w:tc>
          <w:tcPr>
            <w:tcW w:w="2263" w:type="dxa"/>
            <w:vAlign w:val="center"/>
          </w:tcPr>
          <w:p w14:paraId="539D2E74" w14:textId="77777777"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Портови и повезивање</w:t>
            </w:r>
          </w:p>
        </w:tc>
        <w:tc>
          <w:tcPr>
            <w:tcW w:w="6753" w:type="dxa"/>
            <w:gridSpan w:val="2"/>
            <w:vAlign w:val="center"/>
          </w:tcPr>
          <w:p w14:paraId="7440C802"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Најмање 1 x VGA </w:t>
            </w:r>
          </w:p>
          <w:p w14:paraId="7445F839"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Најмање 1 x Display port</w:t>
            </w:r>
          </w:p>
          <w:p w14:paraId="3B509A85"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Најмање 1 x HDMI </w:t>
            </w:r>
          </w:p>
          <w:p w14:paraId="1E44A4E1"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Најмање 1 x USB-B 3.2 Gen 1 (USB upstream)</w:t>
            </w:r>
          </w:p>
          <w:p w14:paraId="4A7606EE"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Најмање </w:t>
            </w:r>
            <w:r>
              <w:rPr>
                <w:rFonts w:ascii="Segoe UI" w:eastAsia="Times New Roman" w:hAnsi="Segoe UI" w:cs="Segoe UI"/>
                <w:kern w:val="0"/>
                <w:sz w:val="24"/>
                <w:szCs w:val="24"/>
                <w:lang w:val="sr-Cyrl-RS" w:eastAsia="sr-Latn-RS"/>
                <w14:ligatures w14:val="none"/>
              </w:rPr>
              <w:t xml:space="preserve">2 </w:t>
            </w:r>
            <w:r w:rsidRPr="00DD1F69">
              <w:rPr>
                <w:rFonts w:ascii="Segoe UI" w:eastAsia="Times New Roman" w:hAnsi="Segoe UI" w:cs="Segoe UI"/>
                <w:kern w:val="0"/>
                <w:sz w:val="24"/>
                <w:szCs w:val="24"/>
                <w:lang w:val="sr-Cyrl-RS" w:eastAsia="sr-Latn-RS"/>
                <w14:ligatures w14:val="none"/>
              </w:rPr>
              <w:t>x USB 3.2 Gen 1 (USB downstream)</w:t>
            </w:r>
          </w:p>
          <w:p w14:paraId="396F729C" w14:textId="0670970C" w:rsidR="007C541C" w:rsidRPr="007C541C" w:rsidRDefault="00A81379" w:rsidP="007C541C">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Најмање 1x audio-out </w:t>
            </w:r>
          </w:p>
        </w:tc>
      </w:tr>
      <w:tr w:rsidR="00A81379" w14:paraId="3C76BDC3" w14:textId="77777777" w:rsidTr="00CB0C28">
        <w:tc>
          <w:tcPr>
            <w:tcW w:w="2263" w:type="dxa"/>
            <w:vAlign w:val="center"/>
          </w:tcPr>
          <w:p w14:paraId="41A1F487" w14:textId="77777777"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Остало</w:t>
            </w:r>
          </w:p>
        </w:tc>
        <w:tc>
          <w:tcPr>
            <w:tcW w:w="6753" w:type="dxa"/>
            <w:gridSpan w:val="2"/>
            <w:vAlign w:val="center"/>
          </w:tcPr>
          <w:p w14:paraId="7D2EA8FE" w14:textId="77777777"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Уз монитор обавезно испоручити:</w:t>
            </w:r>
          </w:p>
          <w:p w14:paraId="07A0BCC6" w14:textId="1208DB69"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xml:space="preserve">- HDMI кабл; </w:t>
            </w:r>
          </w:p>
        </w:tc>
      </w:tr>
      <w:tr w:rsidR="00A81379" w14:paraId="2FA70C5D" w14:textId="77777777" w:rsidTr="00CB0C28">
        <w:tc>
          <w:tcPr>
            <w:tcW w:w="2263" w:type="dxa"/>
            <w:vAlign w:val="center"/>
          </w:tcPr>
          <w:p w14:paraId="325AC6C5" w14:textId="7B526B40" w:rsidR="00A81379" w:rsidRPr="007C541C" w:rsidRDefault="00A81379" w:rsidP="00CB0C28">
            <w:pPr>
              <w:rPr>
                <w:rFonts w:ascii="Segoe UI" w:eastAsia="Times New Roman" w:hAnsi="Segoe UI" w:cs="Segoe UI"/>
                <w:b/>
                <w:kern w:val="0"/>
                <w:sz w:val="24"/>
                <w:szCs w:val="24"/>
                <w:lang w:val="sr-Cyrl-RS" w:eastAsia="sr-Latn-RS"/>
                <w14:ligatures w14:val="none"/>
              </w:rPr>
            </w:pPr>
            <w:r w:rsidRPr="007C541C">
              <w:rPr>
                <w:rFonts w:ascii="Segoe UI" w:eastAsia="Times New Roman" w:hAnsi="Segoe UI" w:cs="Segoe UI"/>
                <w:b/>
                <w:kern w:val="0"/>
                <w:sz w:val="24"/>
                <w:szCs w:val="24"/>
                <w:lang w:val="sr-Cyrl-RS" w:eastAsia="sr-Latn-RS"/>
                <w14:ligatures w14:val="none"/>
              </w:rPr>
              <w:t>Сертификат</w:t>
            </w:r>
            <w:r w:rsidR="0067401B">
              <w:rPr>
                <w:rFonts w:ascii="Segoe UI" w:eastAsia="Times New Roman" w:hAnsi="Segoe UI" w:cs="Segoe UI"/>
                <w:b/>
                <w:kern w:val="0"/>
                <w:sz w:val="24"/>
                <w:szCs w:val="24"/>
                <w:lang w:val="sr-Cyrl-RS" w:eastAsia="sr-Latn-RS"/>
                <w14:ligatures w14:val="none"/>
              </w:rPr>
              <w:t>/ознака</w:t>
            </w:r>
          </w:p>
        </w:tc>
        <w:tc>
          <w:tcPr>
            <w:tcW w:w="6753" w:type="dxa"/>
            <w:gridSpan w:val="2"/>
            <w:vAlign w:val="center"/>
          </w:tcPr>
          <w:p w14:paraId="751B3401" w14:textId="4FF3408F" w:rsidR="00A81379" w:rsidRPr="00DD1F69" w:rsidRDefault="00A81379" w:rsidP="00CB0C28">
            <w:pPr>
              <w:rPr>
                <w:rFonts w:ascii="Segoe UI" w:eastAsia="Times New Roman" w:hAnsi="Segoe UI" w:cs="Segoe UI"/>
                <w:kern w:val="0"/>
                <w:sz w:val="24"/>
                <w:szCs w:val="24"/>
                <w:lang w:val="sr-Cyrl-RS" w:eastAsia="sr-Latn-RS"/>
                <w14:ligatures w14:val="none"/>
              </w:rPr>
            </w:pPr>
            <w:r w:rsidRPr="00DD1F69">
              <w:rPr>
                <w:rFonts w:ascii="Segoe UI" w:eastAsia="Times New Roman" w:hAnsi="Segoe UI" w:cs="Segoe UI"/>
                <w:kern w:val="0"/>
                <w:sz w:val="24"/>
                <w:szCs w:val="24"/>
                <w:lang w:val="sr-Cyrl-RS" w:eastAsia="sr-Latn-RS"/>
                <w14:ligatures w14:val="none"/>
              </w:rPr>
              <w:t>- Energy Star или одговарајућ</w:t>
            </w:r>
            <w:r w:rsidR="0067401B">
              <w:rPr>
                <w:rFonts w:ascii="Segoe UI" w:eastAsia="Times New Roman" w:hAnsi="Segoe UI" w:cs="Segoe UI"/>
                <w:kern w:val="0"/>
                <w:sz w:val="24"/>
                <w:szCs w:val="24"/>
                <w:lang w:val="sr-Cyrl-RS" w:eastAsia="sr-Latn-RS"/>
                <w14:ligatures w14:val="none"/>
              </w:rPr>
              <w:t>а</w:t>
            </w:r>
          </w:p>
        </w:tc>
      </w:tr>
    </w:tbl>
    <w:p w14:paraId="78892DC6" w14:textId="77777777" w:rsidR="0047730E" w:rsidRDefault="0047730E" w:rsidP="0047730E"/>
    <w:p w14:paraId="41ADF70C" w14:textId="77777777" w:rsidR="0047730E" w:rsidRDefault="0047730E" w:rsidP="0047730E">
      <w:pPr>
        <w:rPr>
          <w:rFonts w:ascii="Segoe UI" w:hAnsi="Segoe UI" w:cs="Segoe UI"/>
          <w:i/>
          <w:sz w:val="24"/>
          <w:szCs w:val="24"/>
          <w:lang w:val="sr-Cyrl-RS"/>
        </w:rPr>
      </w:pPr>
      <w:r w:rsidRPr="006C650C">
        <w:rPr>
          <w:rFonts w:ascii="Segoe UI" w:hAnsi="Segoe UI" w:cs="Segoe UI"/>
          <w:b/>
          <w:sz w:val="24"/>
          <w:szCs w:val="24"/>
          <w:shd w:val="clear" w:color="auto" w:fill="A9ADEE" w:themeFill="accent1" w:themeFillTint="66"/>
          <w:lang w:val="sr-Cyrl-RS"/>
        </w:rPr>
        <w:t>Рок испоруке: __________________</w:t>
      </w:r>
      <w:r>
        <w:rPr>
          <w:rFonts w:ascii="Segoe UI" w:hAnsi="Segoe UI" w:cs="Segoe UI"/>
          <w:b/>
          <w:sz w:val="24"/>
          <w:szCs w:val="24"/>
          <w:lang w:val="sr-Cyrl-RS"/>
        </w:rPr>
        <w:t xml:space="preserve"> </w:t>
      </w:r>
      <w:r w:rsidRPr="00951D6A">
        <w:rPr>
          <w:rFonts w:ascii="Segoe UI" w:hAnsi="Segoe UI" w:cs="Segoe UI"/>
          <w:i/>
          <w:color w:val="076ED9" w:themeColor="accent4" w:themeShade="80"/>
          <w:sz w:val="24"/>
          <w:szCs w:val="24"/>
          <w:lang w:val="sr-Cyrl-RS"/>
        </w:rPr>
        <w:t>(Наручилац уписује рок испоруке, а који може да одреди и као резервни критеријум)</w:t>
      </w:r>
    </w:p>
    <w:p w14:paraId="49EB5369" w14:textId="77777777" w:rsidR="0047730E" w:rsidRPr="00951D6A" w:rsidRDefault="0047730E" w:rsidP="0047730E">
      <w:pPr>
        <w:rPr>
          <w:rFonts w:ascii="Segoe UI" w:hAnsi="Segoe UI" w:cs="Segoe UI"/>
          <w:i/>
          <w:color w:val="076ED9" w:themeColor="accent4" w:themeShade="80"/>
          <w:sz w:val="24"/>
          <w:szCs w:val="24"/>
          <w:lang w:val="sr-Cyrl-RS"/>
        </w:rPr>
      </w:pPr>
      <w:r w:rsidRPr="006C650C">
        <w:rPr>
          <w:rFonts w:ascii="Segoe UI" w:hAnsi="Segoe UI" w:cs="Segoe UI"/>
          <w:b/>
          <w:sz w:val="24"/>
          <w:szCs w:val="24"/>
          <w:shd w:val="clear" w:color="auto" w:fill="A9ADEE" w:themeFill="accent1" w:themeFillTint="66"/>
          <w:lang w:val="sr-Cyrl-RS"/>
        </w:rPr>
        <w:t xml:space="preserve">Место испоруке: </w:t>
      </w:r>
      <w:r w:rsidRPr="006C650C">
        <w:rPr>
          <w:rFonts w:ascii="Segoe UI" w:hAnsi="Segoe UI" w:cs="Segoe UI"/>
          <w:sz w:val="24"/>
          <w:szCs w:val="24"/>
          <w:shd w:val="clear" w:color="auto" w:fill="A9ADEE" w:themeFill="accent1" w:themeFillTint="66"/>
          <w:lang w:val="sr-Cyrl-RS"/>
        </w:rPr>
        <w:t>Објекат Наручиоца у ______________________________________________</w:t>
      </w:r>
      <w:r>
        <w:rPr>
          <w:rFonts w:ascii="Segoe UI" w:hAnsi="Segoe UI" w:cs="Segoe UI"/>
          <w:sz w:val="24"/>
          <w:szCs w:val="24"/>
          <w:lang w:val="sr-Cyrl-RS"/>
        </w:rPr>
        <w:t xml:space="preserve"> </w:t>
      </w:r>
      <w:r w:rsidRPr="00951D6A">
        <w:rPr>
          <w:rFonts w:ascii="Segoe UI" w:hAnsi="Segoe UI" w:cs="Segoe UI"/>
          <w:i/>
          <w:color w:val="076ED9" w:themeColor="accent4" w:themeShade="80"/>
          <w:sz w:val="24"/>
          <w:szCs w:val="24"/>
          <w:lang w:val="sr-Cyrl-RS"/>
        </w:rPr>
        <w:t>(Наручилац уписује место испоруке)</w:t>
      </w:r>
    </w:p>
    <w:p w14:paraId="63EBCAFE" w14:textId="14E15035" w:rsidR="0047730E" w:rsidRDefault="0047730E" w:rsidP="0047730E">
      <w:pPr>
        <w:jc w:val="both"/>
        <w:rPr>
          <w:rFonts w:ascii="Segoe UI" w:hAnsi="Segoe UI" w:cs="Segoe UI"/>
          <w:i/>
          <w:sz w:val="24"/>
          <w:szCs w:val="24"/>
          <w:lang w:val="sr-Cyrl-RS"/>
        </w:rPr>
      </w:pPr>
      <w:r w:rsidRPr="006C650C">
        <w:rPr>
          <w:rFonts w:ascii="Segoe UI" w:hAnsi="Segoe UI" w:cs="Segoe UI"/>
          <w:b/>
          <w:sz w:val="24"/>
          <w:szCs w:val="24"/>
          <w:shd w:val="clear" w:color="auto" w:fill="A9ADEE" w:themeFill="accent1" w:themeFillTint="66"/>
          <w:lang w:val="sr-Cyrl-RS"/>
        </w:rPr>
        <w:t xml:space="preserve">Минимални гарантни рок: </w:t>
      </w:r>
      <w:r w:rsidRPr="006C650C">
        <w:rPr>
          <w:rFonts w:ascii="Segoe UI" w:hAnsi="Segoe UI" w:cs="Segoe UI"/>
          <w:sz w:val="24"/>
          <w:szCs w:val="24"/>
          <w:u w:val="single"/>
          <w:shd w:val="clear" w:color="auto" w:fill="A9ADEE" w:themeFill="accent1" w:themeFillTint="66"/>
          <w:lang w:val="sr-Cyrl-RS"/>
        </w:rPr>
        <w:t>2 године</w:t>
      </w:r>
      <w:r>
        <w:rPr>
          <w:rFonts w:ascii="Segoe UI" w:hAnsi="Segoe UI" w:cs="Segoe UI"/>
          <w:b/>
          <w:sz w:val="24"/>
          <w:szCs w:val="24"/>
          <w:lang w:val="sr-Cyrl-RS"/>
        </w:rPr>
        <w:t xml:space="preserve"> </w:t>
      </w:r>
      <w:r w:rsidRPr="00951D6A">
        <w:rPr>
          <w:rFonts w:ascii="Segoe UI" w:hAnsi="Segoe UI" w:cs="Segoe UI"/>
          <w:i/>
          <w:color w:val="076ED9" w:themeColor="accent4" w:themeShade="80"/>
          <w:sz w:val="24"/>
          <w:szCs w:val="24"/>
          <w:lang w:val="sr-Cyrl-RS"/>
        </w:rPr>
        <w:t>(Наручилац уписује минимални гарантни рок</w:t>
      </w:r>
      <w:r w:rsidR="00CC61FF">
        <w:rPr>
          <w:rFonts w:ascii="Segoe UI" w:hAnsi="Segoe UI" w:cs="Segoe UI"/>
          <w:i/>
          <w:color w:val="076ED9" w:themeColor="accent4" w:themeShade="80"/>
          <w:sz w:val="24"/>
          <w:szCs w:val="24"/>
          <w:lang w:val="sr-Cyrl-RS"/>
        </w:rPr>
        <w:t>. У</w:t>
      </w:r>
      <w:r>
        <w:rPr>
          <w:rFonts w:ascii="Segoe UI" w:hAnsi="Segoe UI" w:cs="Segoe UI"/>
          <w:i/>
          <w:color w:val="076ED9" w:themeColor="accent4" w:themeShade="80"/>
          <w:sz w:val="24"/>
          <w:szCs w:val="24"/>
          <w:lang w:val="sr-Cyrl-RS"/>
        </w:rPr>
        <w:t xml:space="preserve"> овом примеру је претпостављен рок од две године, с обзиром да је предвиђено </w:t>
      </w:r>
      <w:r w:rsidR="004B472C">
        <w:rPr>
          <w:rFonts w:ascii="Segoe UI" w:hAnsi="Segoe UI" w:cs="Segoe UI"/>
          <w:i/>
          <w:color w:val="076ED9" w:themeColor="accent4" w:themeShade="80"/>
          <w:sz w:val="24"/>
          <w:szCs w:val="24"/>
          <w:lang w:val="sr-Cyrl-RS"/>
        </w:rPr>
        <w:t>пондерисање</w:t>
      </w:r>
      <w:r>
        <w:rPr>
          <w:rFonts w:ascii="Segoe UI" w:hAnsi="Segoe UI" w:cs="Segoe UI"/>
          <w:i/>
          <w:color w:val="076ED9" w:themeColor="accent4" w:themeShade="80"/>
          <w:sz w:val="24"/>
          <w:szCs w:val="24"/>
          <w:lang w:val="sr-Cyrl-RS"/>
        </w:rPr>
        <w:t xml:space="preserve"> дужег гарантног рока</w:t>
      </w:r>
      <w:r w:rsidRPr="00951D6A">
        <w:rPr>
          <w:rFonts w:ascii="Segoe UI" w:hAnsi="Segoe UI" w:cs="Segoe UI"/>
          <w:i/>
          <w:color w:val="076ED9" w:themeColor="accent4" w:themeShade="80"/>
          <w:sz w:val="24"/>
          <w:szCs w:val="24"/>
          <w:lang w:val="sr-Cyrl-RS"/>
        </w:rPr>
        <w:t>)</w:t>
      </w:r>
      <w:r>
        <w:rPr>
          <w:rFonts w:ascii="Segoe UI" w:hAnsi="Segoe UI" w:cs="Segoe UI"/>
          <w:i/>
          <w:sz w:val="24"/>
          <w:szCs w:val="24"/>
          <w:lang w:val="sr-Cyrl-RS"/>
        </w:rPr>
        <w:t xml:space="preserve"> </w:t>
      </w:r>
      <w:r w:rsidRPr="00951D6A">
        <w:rPr>
          <w:rFonts w:ascii="Segoe UI" w:hAnsi="Segoe UI" w:cs="Segoe UI"/>
          <w:sz w:val="24"/>
          <w:szCs w:val="24"/>
          <w:lang w:val="sr-Cyrl-RS"/>
        </w:rPr>
        <w:t xml:space="preserve">од дана потписивања </w:t>
      </w:r>
      <w:r w:rsidR="00FE08D1" w:rsidRPr="00134ED7">
        <w:rPr>
          <w:rFonts w:ascii="Segoe UI" w:eastAsia="Times New Roman" w:hAnsi="Segoe UI" w:cs="Segoe UI"/>
          <w:kern w:val="0"/>
          <w:sz w:val="24"/>
          <w:szCs w:val="24"/>
          <w:lang w:val="sr-Cyrl-RS" w:eastAsia="sr-Latn-RS"/>
          <w14:ligatures w14:val="none"/>
        </w:rPr>
        <w:t>Записника о квантитативном и квалитативном</w:t>
      </w:r>
      <w:r w:rsidRPr="00951D6A">
        <w:rPr>
          <w:rFonts w:ascii="Segoe UI" w:hAnsi="Segoe UI" w:cs="Segoe UI"/>
          <w:sz w:val="24"/>
          <w:szCs w:val="24"/>
          <w:lang w:val="sr-Cyrl-RS"/>
        </w:rPr>
        <w:t xml:space="preserve"> пријему опреме</w:t>
      </w:r>
      <w:r>
        <w:rPr>
          <w:rFonts w:ascii="Segoe UI" w:hAnsi="Segoe UI" w:cs="Segoe UI"/>
          <w:sz w:val="24"/>
          <w:szCs w:val="24"/>
          <w:lang w:val="sr-Cyrl-RS"/>
        </w:rPr>
        <w:t>.</w:t>
      </w:r>
      <w:r>
        <w:rPr>
          <w:rFonts w:ascii="Segoe UI" w:hAnsi="Segoe UI" w:cs="Segoe UI"/>
          <w:i/>
          <w:sz w:val="24"/>
          <w:szCs w:val="24"/>
          <w:lang w:val="sr-Cyrl-RS"/>
        </w:rPr>
        <w:t xml:space="preserve"> </w:t>
      </w:r>
    </w:p>
    <w:p w14:paraId="67D76908" w14:textId="02F4CDD1" w:rsidR="0047730E"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Испоручилац гарантује исправност и квалитет испоручене опреме, а према фабричким и техничким условима и карактеристикама.</w:t>
      </w:r>
    </w:p>
    <w:p w14:paraId="04888D17" w14:textId="52571DC4" w:rsidR="0024717D" w:rsidRPr="00134ED7" w:rsidRDefault="0024717D" w:rsidP="0047730E">
      <w:pPr>
        <w:jc w:val="both"/>
        <w:rPr>
          <w:rFonts w:ascii="Segoe UI" w:eastAsia="Times New Roman" w:hAnsi="Segoe UI" w:cs="Segoe UI"/>
          <w:kern w:val="0"/>
          <w:sz w:val="24"/>
          <w:szCs w:val="24"/>
          <w:lang w:val="sr-Cyrl-RS" w:eastAsia="sr-Latn-RS"/>
          <w14:ligatures w14:val="none"/>
        </w:rPr>
      </w:pPr>
      <w:r w:rsidRPr="003116C6">
        <w:rPr>
          <w:rFonts w:ascii="Segoe UI" w:eastAsia="Times New Roman" w:hAnsi="Segoe UI" w:cs="Segoe UI"/>
          <w:kern w:val="0"/>
          <w:sz w:val="24"/>
          <w:szCs w:val="24"/>
          <w:lang w:val="sr-Cyrl-RS" w:eastAsia="sr-Latn-RS"/>
          <w14:ligatures w14:val="none"/>
        </w:rPr>
        <w:lastRenderedPageBreak/>
        <w:t>Оперативни системи који су саставни део рачунара морају бити нови, некоришћени, никада активирани и инсталирани од стране произвођача рачунара. Сва понуђена опрема мора бити нова, некоришћена, није прихватљиво понудити опрему из тзв. “Refurbished”, “Renew”, “Remarket” и сличних канала.</w:t>
      </w:r>
    </w:p>
    <w:p w14:paraId="4DE55449" w14:textId="77777777" w:rsidR="0047730E"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Испоручилац сноси одговорност за поправку сваке грешке</w:t>
      </w:r>
      <w:r>
        <w:rPr>
          <w:rFonts w:ascii="Segoe UI" w:eastAsia="Times New Roman" w:hAnsi="Segoe UI" w:cs="Segoe UI"/>
          <w:kern w:val="0"/>
          <w:sz w:val="24"/>
          <w:szCs w:val="24"/>
          <w:lang w:val="sr-Cyrl-RS" w:eastAsia="sr-Latn-RS"/>
          <w14:ligatures w14:val="none"/>
        </w:rPr>
        <w:t>, квара</w:t>
      </w:r>
      <w:r w:rsidRPr="00134ED7">
        <w:rPr>
          <w:rFonts w:ascii="Segoe UI" w:eastAsia="Times New Roman" w:hAnsi="Segoe UI" w:cs="Segoe UI"/>
          <w:kern w:val="0"/>
          <w:sz w:val="24"/>
          <w:szCs w:val="24"/>
          <w:lang w:val="sr-Cyrl-RS" w:eastAsia="sr-Latn-RS"/>
          <w14:ligatures w14:val="none"/>
        </w:rPr>
        <w:t xml:space="preserve"> или недостатка на било ком делу испоручене опреме који се могу јавити током гарантног периода</w:t>
      </w:r>
      <w:r>
        <w:rPr>
          <w:rFonts w:ascii="Segoe UI" w:eastAsia="Times New Roman" w:hAnsi="Segoe UI" w:cs="Segoe UI"/>
          <w:kern w:val="0"/>
          <w:sz w:val="24"/>
          <w:szCs w:val="24"/>
          <w:lang w:val="sr-Cyrl-RS" w:eastAsia="sr-Latn-RS"/>
          <w14:ligatures w14:val="none"/>
        </w:rPr>
        <w:t xml:space="preserve">. </w:t>
      </w:r>
    </w:p>
    <w:p w14:paraId="71DF6270" w14:textId="6B3A00DF" w:rsidR="0047730E"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Наручилац </w:t>
      </w:r>
      <w:r>
        <w:rPr>
          <w:rFonts w:ascii="Segoe UI" w:eastAsia="Times New Roman" w:hAnsi="Segoe UI" w:cs="Segoe UI"/>
          <w:kern w:val="0"/>
          <w:sz w:val="24"/>
          <w:szCs w:val="24"/>
          <w:lang w:val="sr-Cyrl-RS" w:eastAsia="sr-Latn-RS"/>
          <w14:ligatures w14:val="none"/>
        </w:rPr>
        <w:t>ће</w:t>
      </w:r>
      <w:r w:rsidRPr="00134ED7">
        <w:rPr>
          <w:rFonts w:ascii="Segoe UI" w:eastAsia="Times New Roman" w:hAnsi="Segoe UI" w:cs="Segoe UI"/>
          <w:kern w:val="0"/>
          <w:sz w:val="24"/>
          <w:szCs w:val="24"/>
          <w:lang w:val="sr-Cyrl-RS" w:eastAsia="sr-Latn-RS"/>
          <w14:ligatures w14:val="none"/>
        </w:rPr>
        <w:t xml:space="preserve"> одмах пис</w:t>
      </w:r>
      <w:r>
        <w:rPr>
          <w:rFonts w:ascii="Segoe UI" w:eastAsia="Times New Roman" w:hAnsi="Segoe UI" w:cs="Segoe UI"/>
          <w:kern w:val="0"/>
          <w:sz w:val="24"/>
          <w:szCs w:val="24"/>
          <w:lang w:val="sr-Cyrl-RS" w:eastAsia="sr-Latn-RS"/>
          <w14:ligatures w14:val="none"/>
        </w:rPr>
        <w:t>а</w:t>
      </w:r>
      <w:r w:rsidRPr="00134ED7">
        <w:rPr>
          <w:rFonts w:ascii="Segoe UI" w:eastAsia="Times New Roman" w:hAnsi="Segoe UI" w:cs="Segoe UI"/>
          <w:kern w:val="0"/>
          <w:sz w:val="24"/>
          <w:szCs w:val="24"/>
          <w:lang w:val="sr-Cyrl-RS" w:eastAsia="sr-Latn-RS"/>
          <w14:ligatures w14:val="none"/>
        </w:rPr>
        <w:t>ним путем да обавести Испоручиоца у вези било каквих рекламација/захтева по основу гаранције</w:t>
      </w:r>
      <w:r>
        <w:rPr>
          <w:rFonts w:ascii="Segoe UI" w:eastAsia="Times New Roman" w:hAnsi="Segoe UI" w:cs="Segoe UI"/>
          <w:kern w:val="0"/>
          <w:sz w:val="24"/>
          <w:szCs w:val="24"/>
          <w:lang w:val="sr-Cyrl-RS" w:eastAsia="sr-Latn-RS"/>
          <w14:ligatures w14:val="none"/>
        </w:rPr>
        <w:t>, односно упутиће Испоручиоцу позив за поравку опреме</w:t>
      </w:r>
      <w:r w:rsidRPr="00134E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 xml:space="preserve">Испоручилац се обавезује да сервис, односно поправку опреме изврши у року </w:t>
      </w:r>
      <w:r w:rsidRPr="00A07870">
        <w:rPr>
          <w:rFonts w:ascii="Segoe UI" w:eastAsia="Times New Roman" w:hAnsi="Segoe UI" w:cs="Segoe UI"/>
          <w:kern w:val="0"/>
          <w:sz w:val="24"/>
          <w:szCs w:val="24"/>
          <w:lang w:val="sr-Cyrl-RS" w:eastAsia="sr-Latn-RS"/>
          <w14:ligatures w14:val="none"/>
        </w:rPr>
        <w:t xml:space="preserve">који не може бити дужи од </w:t>
      </w:r>
      <w:r>
        <w:rPr>
          <w:rFonts w:ascii="Segoe UI" w:eastAsia="Times New Roman" w:hAnsi="Segoe UI" w:cs="Segoe UI"/>
          <w:kern w:val="0"/>
          <w:sz w:val="24"/>
          <w:szCs w:val="24"/>
          <w:lang w:val="sr-Cyrl-RS" w:eastAsia="sr-Latn-RS"/>
          <w14:ligatures w14:val="none"/>
        </w:rPr>
        <w:t>__________</w:t>
      </w:r>
      <w:r w:rsidRPr="00A07870">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 xml:space="preserve"> </w:t>
      </w:r>
      <w:r w:rsidRPr="00A07870">
        <w:rPr>
          <w:rFonts w:ascii="Segoe UI" w:eastAsia="Times New Roman" w:hAnsi="Segoe UI" w:cs="Segoe UI"/>
          <w:kern w:val="0"/>
          <w:sz w:val="24"/>
          <w:szCs w:val="24"/>
          <w:lang w:val="sr-Cyrl-RS" w:eastAsia="sr-Latn-RS"/>
          <w14:ligatures w14:val="none"/>
        </w:rPr>
        <w:t>дана</w:t>
      </w:r>
      <w:r>
        <w:rPr>
          <w:rFonts w:ascii="Segoe UI" w:eastAsia="Times New Roman" w:hAnsi="Segoe UI" w:cs="Segoe UI"/>
          <w:kern w:val="0"/>
          <w:sz w:val="24"/>
          <w:szCs w:val="24"/>
          <w:lang w:val="sr-Cyrl-RS" w:eastAsia="sr-Latn-RS"/>
          <w14:ligatures w14:val="none"/>
        </w:rPr>
        <w:t xml:space="preserve"> </w:t>
      </w:r>
      <w:r w:rsidRPr="00951D6A">
        <w:rPr>
          <w:rFonts w:ascii="Segoe UI" w:hAnsi="Segoe UI" w:cs="Segoe UI"/>
          <w:i/>
          <w:color w:val="076ED9" w:themeColor="accent4" w:themeShade="80"/>
          <w:sz w:val="24"/>
          <w:szCs w:val="24"/>
          <w:lang w:val="sr-Cyrl-RS"/>
        </w:rPr>
        <w:t xml:space="preserve">(Наручилац уписује </w:t>
      </w:r>
      <w:r w:rsidR="008D5B9D">
        <w:rPr>
          <w:rFonts w:ascii="Segoe UI" w:hAnsi="Segoe UI" w:cs="Segoe UI"/>
          <w:i/>
          <w:color w:val="076ED9" w:themeColor="accent4" w:themeShade="80"/>
          <w:sz w:val="24"/>
          <w:szCs w:val="24"/>
          <w:lang w:val="sr-Cyrl-RS"/>
        </w:rPr>
        <w:t>максимални</w:t>
      </w:r>
      <w:r w:rsidRPr="00951D6A">
        <w:rPr>
          <w:rFonts w:ascii="Segoe UI" w:hAnsi="Segoe UI" w:cs="Segoe UI"/>
          <w:i/>
          <w:color w:val="076ED9" w:themeColor="accent4" w:themeShade="80"/>
          <w:sz w:val="24"/>
          <w:szCs w:val="24"/>
          <w:lang w:val="sr-Cyrl-RS"/>
        </w:rPr>
        <w:t xml:space="preserve"> рок</w:t>
      </w:r>
      <w:r>
        <w:rPr>
          <w:rFonts w:ascii="Segoe UI" w:hAnsi="Segoe UI" w:cs="Segoe UI"/>
          <w:i/>
          <w:color w:val="076ED9" w:themeColor="accent4" w:themeShade="80"/>
          <w:sz w:val="24"/>
          <w:szCs w:val="24"/>
          <w:lang w:val="sr-Cyrl-RS"/>
        </w:rPr>
        <w:t xml:space="preserve"> за поправку. Овај рок може бити резервни критеријум за доделу уговора у СДН-у</w:t>
      </w:r>
      <w:r w:rsidRPr="00951D6A">
        <w:rPr>
          <w:rFonts w:ascii="Segoe UI" w:hAnsi="Segoe UI" w:cs="Segoe UI"/>
          <w:i/>
          <w:color w:val="076ED9" w:themeColor="accent4" w:themeShade="80"/>
          <w:sz w:val="24"/>
          <w:szCs w:val="24"/>
          <w:lang w:val="sr-Cyrl-RS"/>
        </w:rPr>
        <w:t>)</w:t>
      </w:r>
      <w:r>
        <w:rPr>
          <w:rFonts w:ascii="Segoe UI" w:hAnsi="Segoe UI" w:cs="Segoe UI"/>
          <w:i/>
          <w:sz w:val="24"/>
          <w:szCs w:val="24"/>
          <w:lang w:val="sr-Cyrl-RS"/>
        </w:rPr>
        <w:t xml:space="preserve"> </w:t>
      </w:r>
      <w:r w:rsidRPr="00A07870">
        <w:rPr>
          <w:rFonts w:ascii="Segoe UI" w:eastAsia="Times New Roman" w:hAnsi="Segoe UI" w:cs="Segoe UI"/>
          <w:kern w:val="0"/>
          <w:sz w:val="24"/>
          <w:szCs w:val="24"/>
          <w:lang w:val="sr-Cyrl-RS" w:eastAsia="sr-Latn-RS"/>
          <w14:ligatures w14:val="none"/>
        </w:rPr>
        <w:t xml:space="preserve">од дана преузимања </w:t>
      </w:r>
      <w:r>
        <w:rPr>
          <w:rFonts w:ascii="Segoe UI" w:eastAsia="Times New Roman" w:hAnsi="Segoe UI" w:cs="Segoe UI"/>
          <w:kern w:val="0"/>
          <w:sz w:val="24"/>
          <w:szCs w:val="24"/>
          <w:lang w:val="sr-Cyrl-RS" w:eastAsia="sr-Latn-RS"/>
          <w14:ligatures w14:val="none"/>
        </w:rPr>
        <w:t xml:space="preserve">опреме. Испоручилац је дужан да опрему преузме у року који не може </w:t>
      </w:r>
      <w:r w:rsidRPr="00A07870">
        <w:rPr>
          <w:rFonts w:ascii="Segoe UI" w:eastAsia="Times New Roman" w:hAnsi="Segoe UI" w:cs="Segoe UI"/>
          <w:kern w:val="0"/>
          <w:sz w:val="24"/>
          <w:szCs w:val="24"/>
          <w:lang w:val="sr-Cyrl-RS" w:eastAsia="sr-Latn-RS"/>
          <w14:ligatures w14:val="none"/>
        </w:rPr>
        <w:t xml:space="preserve">бити дужи од </w:t>
      </w:r>
      <w:r>
        <w:rPr>
          <w:rFonts w:ascii="Segoe UI" w:eastAsia="Times New Roman" w:hAnsi="Segoe UI" w:cs="Segoe UI"/>
          <w:kern w:val="0"/>
          <w:sz w:val="24"/>
          <w:szCs w:val="24"/>
          <w:lang w:val="sr-Cyrl-RS" w:eastAsia="sr-Latn-RS"/>
          <w14:ligatures w14:val="none"/>
        </w:rPr>
        <w:t>__________</w:t>
      </w:r>
      <w:r w:rsidRPr="00A07870">
        <w:rPr>
          <w:rFonts w:ascii="Segoe UI" w:eastAsia="Times New Roman" w:hAnsi="Segoe UI" w:cs="Segoe UI"/>
          <w:kern w:val="0"/>
          <w:sz w:val="24"/>
          <w:szCs w:val="24"/>
          <w:lang w:val="sr-Cyrl-RS" w:eastAsia="sr-Latn-RS"/>
          <w14:ligatures w14:val="none"/>
        </w:rPr>
        <w:t>дана</w:t>
      </w:r>
      <w:r>
        <w:rPr>
          <w:rFonts w:ascii="Segoe UI" w:eastAsia="Times New Roman" w:hAnsi="Segoe UI" w:cs="Segoe UI"/>
          <w:kern w:val="0"/>
          <w:sz w:val="24"/>
          <w:szCs w:val="24"/>
          <w:lang w:val="sr-Cyrl-RS" w:eastAsia="sr-Latn-RS"/>
          <w14:ligatures w14:val="none"/>
        </w:rPr>
        <w:t xml:space="preserve"> </w:t>
      </w:r>
      <w:r w:rsidRPr="00951D6A">
        <w:rPr>
          <w:rFonts w:ascii="Segoe UI" w:hAnsi="Segoe UI" w:cs="Segoe UI"/>
          <w:i/>
          <w:color w:val="076ED9" w:themeColor="accent4" w:themeShade="80"/>
          <w:sz w:val="24"/>
          <w:szCs w:val="24"/>
          <w:lang w:val="sr-Cyrl-RS"/>
        </w:rPr>
        <w:t xml:space="preserve">(Наручилац уписује </w:t>
      </w:r>
      <w:r w:rsidR="00B80D5A">
        <w:rPr>
          <w:rFonts w:ascii="Segoe UI" w:hAnsi="Segoe UI" w:cs="Segoe UI"/>
          <w:i/>
          <w:color w:val="076ED9" w:themeColor="accent4" w:themeShade="80"/>
          <w:sz w:val="24"/>
          <w:szCs w:val="24"/>
          <w:lang w:val="sr-Cyrl-RS"/>
        </w:rPr>
        <w:t>максимални</w:t>
      </w:r>
      <w:r w:rsidRPr="00951D6A">
        <w:rPr>
          <w:rFonts w:ascii="Segoe UI" w:hAnsi="Segoe UI" w:cs="Segoe UI"/>
          <w:i/>
          <w:color w:val="076ED9" w:themeColor="accent4" w:themeShade="80"/>
          <w:sz w:val="24"/>
          <w:szCs w:val="24"/>
          <w:lang w:val="sr-Cyrl-RS"/>
        </w:rPr>
        <w:t xml:space="preserve"> рок</w:t>
      </w:r>
      <w:r>
        <w:rPr>
          <w:rFonts w:ascii="Segoe UI" w:hAnsi="Segoe UI" w:cs="Segoe UI"/>
          <w:i/>
          <w:color w:val="076ED9" w:themeColor="accent4" w:themeShade="80"/>
          <w:sz w:val="24"/>
          <w:szCs w:val="24"/>
          <w:lang w:val="sr-Cyrl-RS"/>
        </w:rPr>
        <w:t xml:space="preserve"> за преузимање опреме. И овај рок може бити резервни критеријум за доделу уговора у СДН-у)</w:t>
      </w:r>
      <w:r w:rsidRPr="00A07870">
        <w:rPr>
          <w:rFonts w:ascii="Segoe UI" w:eastAsia="Times New Roman" w:hAnsi="Segoe UI" w:cs="Segoe UI"/>
          <w:kern w:val="0"/>
          <w:sz w:val="24"/>
          <w:szCs w:val="24"/>
          <w:lang w:val="sr-Cyrl-RS" w:eastAsia="sr-Latn-RS"/>
          <w14:ligatures w14:val="none"/>
        </w:rPr>
        <w:t xml:space="preserve"> од дана </w:t>
      </w:r>
      <w:r>
        <w:rPr>
          <w:rFonts w:ascii="Segoe UI" w:eastAsia="Times New Roman" w:hAnsi="Segoe UI" w:cs="Segoe UI"/>
          <w:kern w:val="0"/>
          <w:sz w:val="24"/>
          <w:szCs w:val="24"/>
          <w:lang w:val="sr-Cyrl-RS" w:eastAsia="sr-Latn-RS"/>
          <w14:ligatures w14:val="none"/>
        </w:rPr>
        <w:t>пријема писаног позива Наручиоца.</w:t>
      </w:r>
    </w:p>
    <w:p w14:paraId="21D04E70" w14:textId="77777777" w:rsidR="0047730E" w:rsidRDefault="0047730E" w:rsidP="0047730E">
      <w:pPr>
        <w:jc w:val="both"/>
        <w:rPr>
          <w:rFonts w:ascii="Segoe UI" w:eastAsia="Times New Roman" w:hAnsi="Segoe UI" w:cs="Segoe UI"/>
          <w:kern w:val="0"/>
          <w:sz w:val="24"/>
          <w:szCs w:val="24"/>
          <w:lang w:val="sr-Cyrl-RS" w:eastAsia="sr-Latn-RS"/>
          <w14:ligatures w14:val="none"/>
        </w:rPr>
      </w:pPr>
      <w:r w:rsidRPr="00EC7F1C">
        <w:rPr>
          <w:rFonts w:ascii="Segoe UI" w:eastAsia="Times New Roman" w:hAnsi="Segoe UI" w:cs="Segoe UI"/>
          <w:kern w:val="0"/>
          <w:sz w:val="24"/>
          <w:szCs w:val="24"/>
          <w:lang w:val="sr-Cyrl-RS" w:eastAsia="sr-Latn-RS"/>
          <w14:ligatures w14:val="none"/>
        </w:rPr>
        <w:t xml:space="preserve">Уколико понуђач не </w:t>
      </w:r>
      <w:r>
        <w:rPr>
          <w:rFonts w:ascii="Segoe UI" w:eastAsia="Times New Roman" w:hAnsi="Segoe UI" w:cs="Segoe UI"/>
          <w:kern w:val="0"/>
          <w:sz w:val="24"/>
          <w:szCs w:val="24"/>
          <w:lang w:val="sr-Cyrl-RS" w:eastAsia="sr-Latn-RS"/>
          <w14:ligatures w14:val="none"/>
        </w:rPr>
        <w:t>изврши поправку опреме</w:t>
      </w:r>
      <w:r w:rsidRPr="00EC7F1C">
        <w:rPr>
          <w:rFonts w:ascii="Segoe UI" w:eastAsia="Times New Roman" w:hAnsi="Segoe UI" w:cs="Segoe UI"/>
          <w:kern w:val="0"/>
          <w:sz w:val="24"/>
          <w:szCs w:val="24"/>
          <w:lang w:val="sr-Cyrl-RS" w:eastAsia="sr-Latn-RS"/>
          <w14:ligatures w14:val="none"/>
        </w:rPr>
        <w:t xml:space="preserve"> у захтеваном року, у обавези је да првог наредног дана по истеку рока испоручи, као замену, опрему која је по квалитету и техничким карактеристикама идентична или бољих карактеристика од испоручене опреме.</w:t>
      </w:r>
    </w:p>
    <w:p w14:paraId="4F5DD9F5" w14:textId="77777777" w:rsidR="0047730E" w:rsidRPr="00D65C2C" w:rsidRDefault="0047730E" w:rsidP="0047730E">
      <w:pPr>
        <w:shd w:val="clear" w:color="auto" w:fill="A9ADEE" w:themeFill="accent1" w:themeFillTint="66"/>
        <w:jc w:val="both"/>
        <w:rPr>
          <w:rFonts w:ascii="Segoe UI" w:eastAsia="Times New Roman" w:hAnsi="Segoe UI" w:cs="Segoe UI"/>
          <w:b/>
          <w:kern w:val="0"/>
          <w:sz w:val="24"/>
          <w:szCs w:val="24"/>
          <w:lang w:val="sr-Cyrl-RS" w:eastAsia="sr-Latn-RS"/>
          <w14:ligatures w14:val="none"/>
        </w:rPr>
      </w:pPr>
      <w:r w:rsidRPr="00D65C2C">
        <w:rPr>
          <w:rFonts w:ascii="Segoe UI" w:eastAsia="Times New Roman" w:hAnsi="Segoe UI" w:cs="Segoe UI"/>
          <w:b/>
          <w:kern w:val="0"/>
          <w:sz w:val="24"/>
          <w:szCs w:val="24"/>
          <w:lang w:val="sr-Cyrl-RS" w:eastAsia="sr-Latn-RS"/>
          <w14:ligatures w14:val="none"/>
        </w:rPr>
        <w:t>Остале информације</w:t>
      </w:r>
    </w:p>
    <w:p w14:paraId="5E7F597A" w14:textId="4D3946FE" w:rsidR="0047730E" w:rsidRDefault="0047730E" w:rsidP="0047730E">
      <w:pPr>
        <w:jc w:val="both"/>
        <w:rPr>
          <w:rFonts w:ascii="Segoe UI" w:eastAsia="Times New Roman" w:hAnsi="Segoe UI" w:cs="Segoe UI"/>
          <w:kern w:val="0"/>
          <w:sz w:val="24"/>
          <w:szCs w:val="24"/>
          <w:lang w:val="sr-Cyrl-RS" w:eastAsia="sr-Latn-RS"/>
          <w14:ligatures w14:val="none"/>
        </w:rPr>
      </w:pPr>
      <w:bookmarkStart w:id="15" w:name="_GoBack"/>
      <w:bookmarkEnd w:id="15"/>
      <w:r w:rsidRPr="00ED5320">
        <w:rPr>
          <w:rFonts w:ascii="Segoe UI" w:eastAsia="Times New Roman" w:hAnsi="Segoe UI" w:cs="Segoe UI"/>
          <w:kern w:val="0"/>
          <w:sz w:val="24"/>
          <w:szCs w:val="24"/>
          <w:lang w:val="sr-Cyrl-RS" w:eastAsia="sr-Latn-RS"/>
          <w14:ligatures w14:val="none"/>
        </w:rPr>
        <w:t xml:space="preserve">Привредни субјект приликом подношења понуде у СДН-у, биће дужан да  достави копију потврде од стране </w:t>
      </w:r>
      <w:r w:rsidR="00993DCD" w:rsidRPr="00ED5320">
        <w:rPr>
          <w:rFonts w:ascii="Segoe UI" w:hAnsi="Segoe UI" w:cs="Segoe UI"/>
          <w:sz w:val="24"/>
          <w:szCs w:val="24"/>
          <w:lang w:val="sr-Cyrl-RS" w:eastAsia="sr-Latn-RS"/>
        </w:rPr>
        <w:t>произвођача или званичног дистрибутера опреме да нуди и продаје хардвер и софтвер који су предмет јавне набавке или да је привредни субјект овлашћен од стране произвођача софтвера или званичног дистрибутера да нуди и продаје софтвер</w:t>
      </w:r>
      <w:r w:rsidRPr="00ED5320">
        <w:rPr>
          <w:rFonts w:ascii="Segoe UI" w:eastAsia="Times New Roman" w:hAnsi="Segoe UI" w:cs="Segoe UI"/>
          <w:kern w:val="0"/>
          <w:sz w:val="24"/>
          <w:szCs w:val="24"/>
          <w:lang w:val="sr-Cyrl-RS" w:eastAsia="sr-Latn-RS"/>
          <w14:ligatures w14:val="none"/>
        </w:rPr>
        <w:t>.</w:t>
      </w:r>
    </w:p>
    <w:p w14:paraId="5698967A" w14:textId="77777777" w:rsidR="0047730E" w:rsidRPr="00524E5D" w:rsidRDefault="0047730E" w:rsidP="0047730E">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 xml:space="preserve">Привредни субјект биће дужан да  приликом подношења понуде у СДН-у, достави </w:t>
      </w:r>
      <w:r w:rsidRPr="00176A96">
        <w:rPr>
          <w:rFonts w:ascii="Segoe UI" w:eastAsia="Times New Roman" w:hAnsi="Segoe UI" w:cs="Segoe UI"/>
          <w:kern w:val="0"/>
          <w:sz w:val="24"/>
          <w:szCs w:val="24"/>
          <w:lang w:val="sr-Cyrl-RS" w:eastAsia="sr-Latn-RS"/>
          <w14:ligatures w14:val="none"/>
        </w:rPr>
        <w:t xml:space="preserve">и </w:t>
      </w:r>
      <w:bookmarkStart w:id="16" w:name="_Hlk164169189"/>
      <w:r w:rsidRPr="00176A96">
        <w:rPr>
          <w:rFonts w:ascii="Segoe UI" w:eastAsia="Times New Roman" w:hAnsi="Segoe UI" w:cs="Segoe UI"/>
          <w:kern w:val="0"/>
          <w:sz w:val="24"/>
          <w:szCs w:val="24"/>
          <w:lang w:val="sr-Cyrl-RS" w:eastAsia="sr-Latn-RS"/>
          <w14:ligatures w14:val="none"/>
        </w:rPr>
        <w:t>доказе испуњености захтеваних</w:t>
      </w:r>
      <w:r>
        <w:rPr>
          <w:rFonts w:ascii="Segoe UI" w:eastAsia="Times New Roman" w:hAnsi="Segoe UI" w:cs="Segoe UI"/>
          <w:kern w:val="0"/>
          <w:sz w:val="24"/>
          <w:szCs w:val="24"/>
          <w:lang w:val="sr-Cyrl-RS" w:eastAsia="sr-Latn-RS"/>
          <w14:ligatures w14:val="none"/>
        </w:rPr>
        <w:t xml:space="preserve"> техничких спецификација и еколошких ознака/сертификата</w:t>
      </w:r>
      <w:r w:rsidRPr="00FB36D5">
        <w:rPr>
          <w:rFonts w:ascii="Segoe UI" w:eastAsia="Times New Roman" w:hAnsi="Segoe UI" w:cs="Segoe UI"/>
          <w:kern w:val="0"/>
          <w:sz w:val="24"/>
          <w:szCs w:val="24"/>
          <w:lang w:val="sr-Cyrl-RS" w:eastAsia="sr-Latn-RS"/>
          <w14:ligatures w14:val="none"/>
        </w:rPr>
        <w:t>, који ће бити ближе одређени у позиву за подношење понуде, односно документацији о набавци у поступку доделе уговора.</w:t>
      </w:r>
      <w:r>
        <w:rPr>
          <w:rFonts w:ascii="Segoe UI" w:eastAsia="Times New Roman" w:hAnsi="Segoe UI" w:cs="Segoe UI"/>
          <w:kern w:val="0"/>
          <w:sz w:val="24"/>
          <w:szCs w:val="24"/>
          <w:lang w:val="sr-Cyrl-RS" w:eastAsia="sr-Latn-RS"/>
          <w14:ligatures w14:val="none"/>
        </w:rPr>
        <w:t xml:space="preserve">  </w:t>
      </w:r>
    </w:p>
    <w:p w14:paraId="36D1BB82" w14:textId="08420FED" w:rsidR="0047730E" w:rsidRDefault="0047730E" w:rsidP="0047730E">
      <w:pPr>
        <w:jc w:val="both"/>
        <w:rPr>
          <w:rFonts w:ascii="Segoe UI" w:hAnsi="Segoe UI" w:cs="Segoe UI"/>
          <w:i/>
          <w:color w:val="076ED9" w:themeColor="accent4" w:themeShade="80"/>
          <w:sz w:val="24"/>
          <w:szCs w:val="24"/>
          <w:lang w:val="sr-Cyrl-RS"/>
        </w:rPr>
      </w:pPr>
      <w:r>
        <w:rPr>
          <w:rFonts w:ascii="Segoe UI" w:eastAsia="Times New Roman" w:hAnsi="Segoe UI" w:cs="Segoe UI"/>
          <w:kern w:val="0"/>
          <w:sz w:val="24"/>
          <w:szCs w:val="24"/>
          <w:lang w:val="sr-Cyrl-RS" w:eastAsia="sr-Latn-RS"/>
          <w14:ligatures w14:val="none"/>
        </w:rPr>
        <w:t xml:space="preserve">Докази могу бити: </w:t>
      </w:r>
      <w:r w:rsidRPr="006C650C">
        <w:rPr>
          <w:rFonts w:ascii="Segoe UI" w:eastAsia="Times New Roman" w:hAnsi="Segoe UI" w:cs="Segoe UI"/>
          <w:kern w:val="0"/>
          <w:sz w:val="24"/>
          <w:szCs w:val="24"/>
          <w:lang w:val="sr-Cyrl-RS" w:eastAsia="sr-Latn-RS"/>
          <w14:ligatures w14:val="none"/>
        </w:rPr>
        <w:t>Каталог или друг</w:t>
      </w:r>
      <w:r>
        <w:rPr>
          <w:rFonts w:ascii="Segoe UI" w:eastAsia="Times New Roman" w:hAnsi="Segoe UI" w:cs="Segoe UI"/>
          <w:kern w:val="0"/>
          <w:sz w:val="24"/>
          <w:szCs w:val="24"/>
          <w:lang w:val="sr-Cyrl-RS" w:eastAsia="sr-Latn-RS"/>
          <w14:ligatures w14:val="none"/>
        </w:rPr>
        <w:t>а</w:t>
      </w:r>
      <w:r w:rsidRPr="006C650C">
        <w:rPr>
          <w:rFonts w:ascii="Segoe UI" w:eastAsia="Times New Roman" w:hAnsi="Segoe UI" w:cs="Segoe UI"/>
          <w:kern w:val="0"/>
          <w:sz w:val="24"/>
          <w:szCs w:val="24"/>
          <w:lang w:val="sr-Cyrl-RS" w:eastAsia="sr-Latn-RS"/>
          <w14:ligatures w14:val="none"/>
        </w:rPr>
        <w:t xml:space="preserve"> техничк</w:t>
      </w:r>
      <w:r>
        <w:rPr>
          <w:rFonts w:ascii="Segoe UI" w:eastAsia="Times New Roman" w:hAnsi="Segoe UI" w:cs="Segoe UI"/>
          <w:kern w:val="0"/>
          <w:sz w:val="24"/>
          <w:szCs w:val="24"/>
          <w:lang w:val="sr-Cyrl-RS" w:eastAsia="sr-Latn-RS"/>
          <w14:ligatures w14:val="none"/>
        </w:rPr>
        <w:t>а</w:t>
      </w:r>
      <w:r w:rsidRPr="006C650C">
        <w:rPr>
          <w:rFonts w:ascii="Segoe UI" w:eastAsia="Times New Roman" w:hAnsi="Segoe UI" w:cs="Segoe UI"/>
          <w:kern w:val="0"/>
          <w:sz w:val="24"/>
          <w:szCs w:val="24"/>
          <w:lang w:val="sr-Cyrl-RS" w:eastAsia="sr-Latn-RS"/>
          <w14:ligatures w14:val="none"/>
        </w:rPr>
        <w:t xml:space="preserve"> документациј</w:t>
      </w:r>
      <w:r>
        <w:rPr>
          <w:rFonts w:ascii="Segoe UI" w:eastAsia="Times New Roman" w:hAnsi="Segoe UI" w:cs="Segoe UI"/>
          <w:kern w:val="0"/>
          <w:sz w:val="24"/>
          <w:szCs w:val="24"/>
          <w:lang w:val="sr-Cyrl-RS" w:eastAsia="sr-Latn-RS"/>
          <w14:ligatures w14:val="none"/>
        </w:rPr>
        <w:t>а</w:t>
      </w:r>
      <w:r w:rsidRPr="006C650C">
        <w:rPr>
          <w:rFonts w:ascii="Segoe UI" w:eastAsia="Times New Roman" w:hAnsi="Segoe UI" w:cs="Segoe UI"/>
          <w:kern w:val="0"/>
          <w:sz w:val="24"/>
          <w:szCs w:val="24"/>
          <w:lang w:val="sr-Cyrl-RS" w:eastAsia="sr-Latn-RS"/>
          <w14:ligatures w14:val="none"/>
        </w:rPr>
        <w:t xml:space="preserve"> произвођача који морају да садрже назив и ознаку понуђеног производа, </w:t>
      </w:r>
      <w:r w:rsidR="00EE1A9E" w:rsidRPr="006C650C">
        <w:rPr>
          <w:rFonts w:ascii="Segoe UI" w:eastAsia="Times New Roman" w:hAnsi="Segoe UI" w:cs="Segoe UI"/>
          <w:kern w:val="0"/>
          <w:sz w:val="24"/>
          <w:szCs w:val="24"/>
          <w:lang w:val="sr-Cyrl-RS" w:eastAsia="sr-Latn-RS"/>
          <w14:ligatures w14:val="none"/>
        </w:rPr>
        <w:t>детаљн</w:t>
      </w:r>
      <w:r w:rsidR="00EE1A9E">
        <w:rPr>
          <w:rFonts w:ascii="Segoe UI" w:eastAsia="Times New Roman" w:hAnsi="Segoe UI" w:cs="Segoe UI"/>
          <w:kern w:val="0"/>
          <w:sz w:val="24"/>
          <w:szCs w:val="24"/>
          <w:lang w:val="en-US" w:eastAsia="sr-Latn-RS"/>
          <w14:ligatures w14:val="none"/>
        </w:rPr>
        <w:t>a</w:t>
      </w:r>
      <w:r w:rsidR="00EE1A9E" w:rsidRPr="006C650C">
        <w:rPr>
          <w:rFonts w:ascii="Segoe UI" w:eastAsia="Times New Roman" w:hAnsi="Segoe UI" w:cs="Segoe UI"/>
          <w:kern w:val="0"/>
          <w:sz w:val="24"/>
          <w:szCs w:val="24"/>
          <w:lang w:val="sr-Cyrl-RS" w:eastAsia="sr-Latn-RS"/>
          <w14:ligatures w14:val="none"/>
        </w:rPr>
        <w:t xml:space="preserve"> </w:t>
      </w:r>
      <w:r w:rsidRPr="006C650C">
        <w:rPr>
          <w:rFonts w:ascii="Segoe UI" w:eastAsia="Times New Roman" w:hAnsi="Segoe UI" w:cs="Segoe UI"/>
          <w:kern w:val="0"/>
          <w:sz w:val="24"/>
          <w:szCs w:val="24"/>
          <w:lang w:val="sr-Cyrl-RS" w:eastAsia="sr-Latn-RS"/>
          <w14:ligatures w14:val="none"/>
        </w:rPr>
        <w:t>спецификациј</w:t>
      </w:r>
      <w:r w:rsidR="00EE1A9E">
        <w:rPr>
          <w:rFonts w:ascii="Segoe UI" w:eastAsia="Times New Roman" w:hAnsi="Segoe UI" w:cs="Segoe UI"/>
          <w:kern w:val="0"/>
          <w:sz w:val="24"/>
          <w:szCs w:val="24"/>
          <w:lang w:val="en-US" w:eastAsia="sr-Latn-RS"/>
          <w14:ligatures w14:val="none"/>
        </w:rPr>
        <w:t>a</w:t>
      </w:r>
      <w:r w:rsidRPr="006C650C">
        <w:rPr>
          <w:rFonts w:ascii="Segoe UI" w:eastAsia="Times New Roman" w:hAnsi="Segoe UI" w:cs="Segoe UI"/>
          <w:kern w:val="0"/>
          <w:sz w:val="24"/>
          <w:szCs w:val="24"/>
          <w:lang w:val="sr-Cyrl-RS" w:eastAsia="sr-Latn-RS"/>
          <w14:ligatures w14:val="none"/>
        </w:rPr>
        <w:t xml:space="preserve"> производа који понуђач нуди, из којег је видљиво</w:t>
      </w:r>
      <w:r>
        <w:rPr>
          <w:rFonts w:ascii="Segoe UI" w:eastAsia="Times New Roman" w:hAnsi="Segoe UI" w:cs="Segoe UI"/>
          <w:kern w:val="0"/>
          <w:sz w:val="24"/>
          <w:szCs w:val="24"/>
          <w:lang w:val="sr-Cyrl-RS" w:eastAsia="sr-Latn-RS"/>
          <w14:ligatures w14:val="none"/>
        </w:rPr>
        <w:t xml:space="preserve"> </w:t>
      </w:r>
      <w:r w:rsidRPr="006C650C">
        <w:rPr>
          <w:rFonts w:ascii="Segoe UI" w:eastAsia="Times New Roman" w:hAnsi="Segoe UI" w:cs="Segoe UI"/>
          <w:kern w:val="0"/>
          <w:sz w:val="24"/>
          <w:szCs w:val="24"/>
          <w:lang w:val="sr-Cyrl-RS" w:eastAsia="sr-Latn-RS"/>
          <w14:ligatures w14:val="none"/>
        </w:rPr>
        <w:t>да понуђена рачунарска опрема одговара траженим техничким спецификацијама</w:t>
      </w:r>
      <w:r>
        <w:rPr>
          <w:rFonts w:ascii="Segoe UI" w:eastAsia="Times New Roman" w:hAnsi="Segoe UI" w:cs="Segoe UI"/>
          <w:kern w:val="0"/>
          <w:sz w:val="24"/>
          <w:szCs w:val="24"/>
          <w:lang w:val="sr-Cyrl-RS" w:eastAsia="sr-Latn-RS"/>
          <w14:ligatures w14:val="none"/>
        </w:rPr>
        <w:t xml:space="preserve"> и да </w:t>
      </w:r>
      <w:r w:rsidRPr="006C650C">
        <w:rPr>
          <w:rFonts w:ascii="Segoe UI" w:eastAsia="Times New Roman" w:hAnsi="Segoe UI" w:cs="Segoe UI"/>
          <w:kern w:val="0"/>
          <w:sz w:val="24"/>
          <w:szCs w:val="24"/>
          <w:lang w:val="sr-Cyrl-RS" w:eastAsia="sr-Latn-RS"/>
          <w14:ligatures w14:val="none"/>
        </w:rPr>
        <w:t>испуњава минималне критеријуме енергетске ефикасности, односно Energy Star</w:t>
      </w:r>
      <w:r>
        <w:rPr>
          <w:rFonts w:ascii="Segoe UI" w:eastAsia="Times New Roman" w:hAnsi="Segoe UI" w:cs="Segoe UI"/>
          <w:kern w:val="0"/>
          <w:sz w:val="24"/>
          <w:szCs w:val="24"/>
          <w:lang w:val="sr-Cyrl-RS" w:eastAsia="sr-Latn-RS"/>
          <w14:ligatures w14:val="none"/>
        </w:rPr>
        <w:t xml:space="preserve"> или одговарајуће </w:t>
      </w:r>
      <w:r w:rsidRPr="005E67D8">
        <w:rPr>
          <w:rFonts w:ascii="Segoe UI" w:hAnsi="Segoe UI" w:cs="Segoe UI"/>
          <w:i/>
          <w:color w:val="076ED9" w:themeColor="accent4" w:themeShade="80"/>
          <w:sz w:val="24"/>
          <w:szCs w:val="24"/>
          <w:lang w:val="sr-Cyrl-RS"/>
        </w:rPr>
        <w:t>(испуњеност овог захтева може се утврдити</w:t>
      </w:r>
      <w:r>
        <w:rPr>
          <w:rFonts w:ascii="Segoe UI" w:hAnsi="Segoe UI" w:cs="Segoe UI"/>
          <w:i/>
          <w:color w:val="076ED9" w:themeColor="accent4" w:themeShade="80"/>
          <w:sz w:val="24"/>
          <w:szCs w:val="24"/>
          <w:lang w:val="sr-Cyrl-RS"/>
        </w:rPr>
        <w:t xml:space="preserve"> и</w:t>
      </w:r>
      <w:r w:rsidRPr="005E67D8">
        <w:rPr>
          <w:rFonts w:ascii="Segoe UI" w:hAnsi="Segoe UI" w:cs="Segoe UI"/>
          <w:i/>
          <w:color w:val="076ED9" w:themeColor="accent4" w:themeShade="80"/>
          <w:sz w:val="24"/>
          <w:szCs w:val="24"/>
          <w:lang w:val="sr-Cyrl-RS"/>
        </w:rPr>
        <w:t xml:space="preserve"> увидом на веб </w:t>
      </w:r>
      <w:r w:rsidRPr="005E67D8">
        <w:rPr>
          <w:rFonts w:ascii="Segoe UI" w:hAnsi="Segoe UI" w:cs="Segoe UI"/>
          <w:i/>
          <w:color w:val="076ED9" w:themeColor="accent4" w:themeShade="80"/>
          <w:sz w:val="24"/>
          <w:szCs w:val="24"/>
          <w:lang w:val="sr-Cyrl-RS"/>
        </w:rPr>
        <w:lastRenderedPageBreak/>
        <w:t xml:space="preserve">страници  </w:t>
      </w:r>
      <w:hyperlink r:id="rId10" w:history="1">
        <w:r w:rsidRPr="005E67D8">
          <w:rPr>
            <w:rFonts w:ascii="Segoe UI" w:hAnsi="Segoe UI" w:cs="Segoe UI"/>
            <w:i/>
            <w:color w:val="076ED9" w:themeColor="accent4" w:themeShade="80"/>
            <w:sz w:val="24"/>
            <w:szCs w:val="24"/>
            <w:lang w:val="sr-Cyrl-RS"/>
          </w:rPr>
          <w:t>https://www.energystar.gov/</w:t>
        </w:r>
      </w:hyperlink>
      <w:r w:rsidRPr="005E67D8">
        <w:rPr>
          <w:rFonts w:ascii="Segoe UI" w:hAnsi="Segoe UI" w:cs="Segoe UI"/>
          <w:i/>
          <w:color w:val="076ED9" w:themeColor="accent4" w:themeShade="80"/>
          <w:sz w:val="24"/>
          <w:szCs w:val="24"/>
          <w:lang w:val="sr-Cyrl-RS"/>
        </w:rPr>
        <w:t>.</w:t>
      </w:r>
      <w:r>
        <w:rPr>
          <w:rFonts w:ascii="Segoe UI" w:hAnsi="Segoe UI" w:cs="Segoe UI"/>
          <w:i/>
          <w:color w:val="076ED9" w:themeColor="accent4" w:themeShade="80"/>
          <w:sz w:val="24"/>
          <w:szCs w:val="24"/>
          <w:lang w:val="sr-Cyrl-RS"/>
        </w:rPr>
        <w:t xml:space="preserve"> уколико су подаци доступни на наведеној веб страници</w:t>
      </w:r>
      <w:r w:rsidRPr="005E67D8">
        <w:rPr>
          <w:rFonts w:ascii="Segoe UI" w:hAnsi="Segoe UI" w:cs="Segoe UI"/>
          <w:i/>
          <w:color w:val="076ED9" w:themeColor="accent4" w:themeShade="80"/>
          <w:sz w:val="24"/>
          <w:szCs w:val="24"/>
          <w:lang w:val="sr-Cyrl-RS"/>
        </w:rPr>
        <w:t>)</w:t>
      </w:r>
      <w:r w:rsidR="00813E44">
        <w:rPr>
          <w:rFonts w:ascii="Segoe UI" w:hAnsi="Segoe UI" w:cs="Segoe UI"/>
          <w:i/>
          <w:color w:val="076ED9" w:themeColor="accent4" w:themeShade="80"/>
          <w:sz w:val="24"/>
          <w:szCs w:val="24"/>
          <w:lang w:val="sr-Cyrl-RS"/>
        </w:rPr>
        <w:t>.</w:t>
      </w:r>
    </w:p>
    <w:tbl>
      <w:tblPr>
        <w:tblStyle w:val="TableGrid"/>
        <w:tblW w:w="0" w:type="auto"/>
        <w:tblLook w:val="04A0" w:firstRow="1" w:lastRow="0" w:firstColumn="1" w:lastColumn="0" w:noHBand="0" w:noVBand="1"/>
      </w:tblPr>
      <w:tblGrid>
        <w:gridCol w:w="9019"/>
      </w:tblGrid>
      <w:tr w:rsidR="00FD081B" w:rsidRPr="008D5437" w14:paraId="44C4F2CB" w14:textId="77777777" w:rsidTr="008D5437">
        <w:tc>
          <w:tcPr>
            <w:tcW w:w="9019" w:type="dxa"/>
            <w:shd w:val="clear" w:color="auto" w:fill="D4D6F6" w:themeFill="accent1" w:themeFillTint="33"/>
          </w:tcPr>
          <w:bookmarkEnd w:id="16"/>
          <w:p w14:paraId="24311738" w14:textId="77777777" w:rsidR="00C45F76" w:rsidRDefault="00FD081B" w:rsidP="008D5437">
            <w:pPr>
              <w:spacing w:after="120"/>
              <w:jc w:val="both"/>
              <w:rPr>
                <w:rFonts w:ascii="Segoe UI" w:eastAsia="Times New Roman" w:hAnsi="Segoe UI" w:cs="Segoe UI"/>
                <w:i/>
                <w:iCs/>
                <w:kern w:val="0"/>
                <w:sz w:val="24"/>
                <w:szCs w:val="24"/>
                <w:lang w:val="sr-Cyrl-RS" w:eastAsia="sr-Latn-RS"/>
                <w14:ligatures w14:val="none"/>
              </w:rPr>
            </w:pPr>
            <w:r w:rsidRPr="00C45F76">
              <w:rPr>
                <w:rFonts w:ascii="Segoe UI" w:eastAsia="Times New Roman" w:hAnsi="Segoe UI" w:cs="Segoe UI"/>
                <w:b/>
                <w:i/>
                <w:iCs/>
                <w:kern w:val="0"/>
                <w:sz w:val="24"/>
                <w:szCs w:val="24"/>
                <w:lang w:val="sr-Cyrl-RS" w:eastAsia="sr-Latn-RS"/>
                <w14:ligatures w14:val="none"/>
              </w:rPr>
              <w:t>Напомена:</w:t>
            </w:r>
            <w:r w:rsidRPr="008D5437">
              <w:rPr>
                <w:rFonts w:ascii="Segoe UI" w:eastAsia="Times New Roman" w:hAnsi="Segoe UI" w:cs="Segoe UI"/>
                <w:i/>
                <w:iCs/>
                <w:kern w:val="0"/>
                <w:sz w:val="24"/>
                <w:szCs w:val="24"/>
                <w:lang w:val="sr-Cyrl-RS" w:eastAsia="sr-Latn-RS"/>
                <w14:ligatures w14:val="none"/>
              </w:rPr>
              <w:t xml:space="preserve"> </w:t>
            </w:r>
          </w:p>
          <w:p w14:paraId="3A10FCC9" w14:textId="532873FB" w:rsidR="00FD081B" w:rsidRPr="00B50169" w:rsidRDefault="00132F3D" w:rsidP="008D5437">
            <w:pPr>
              <w:spacing w:after="120"/>
              <w:jc w:val="both"/>
              <w:rPr>
                <w:rFonts w:ascii="Segoe UI" w:eastAsia="Times New Roman" w:hAnsi="Segoe UI" w:cs="Segoe UI"/>
                <w:i/>
                <w:iCs/>
                <w:kern w:val="0"/>
                <w:sz w:val="24"/>
                <w:szCs w:val="24"/>
                <w:lang w:val="sr-Cyrl-RS" w:eastAsia="sr-Latn-RS"/>
                <w14:ligatures w14:val="none"/>
              </w:rPr>
            </w:pPr>
            <w:r w:rsidRPr="00B50169">
              <w:rPr>
                <w:rFonts w:ascii="Segoe UI" w:eastAsia="Times New Roman" w:hAnsi="Segoe UI" w:cs="Segoe UI"/>
                <w:i/>
                <w:iCs/>
                <w:kern w:val="0"/>
                <w:sz w:val="24"/>
                <w:szCs w:val="24"/>
                <w:lang w:val="sr-Cyrl-RS" w:eastAsia="sr-Latn-RS"/>
                <w14:ligatures w14:val="none"/>
              </w:rPr>
              <w:t xml:space="preserve">Техничке спецификације у </w:t>
            </w:r>
            <w:r w:rsidR="00FD081B" w:rsidRPr="00B50169">
              <w:rPr>
                <w:rFonts w:ascii="Segoe UI" w:eastAsia="Times New Roman" w:hAnsi="Segoe UI" w:cs="Segoe UI"/>
                <w:i/>
                <w:iCs/>
                <w:kern w:val="0"/>
                <w:sz w:val="24"/>
                <w:szCs w:val="24"/>
                <w:lang w:val="sr-Cyrl-RS" w:eastAsia="sr-Latn-RS"/>
                <w14:ligatures w14:val="none"/>
              </w:rPr>
              <w:t>овом моделу конкурсне документације дат</w:t>
            </w:r>
            <w:r w:rsidRPr="00B50169">
              <w:rPr>
                <w:rFonts w:ascii="Segoe UI" w:eastAsia="Times New Roman" w:hAnsi="Segoe UI" w:cs="Segoe UI"/>
                <w:i/>
                <w:iCs/>
                <w:kern w:val="0"/>
                <w:sz w:val="24"/>
                <w:szCs w:val="24"/>
                <w:lang w:val="sr-Cyrl-RS" w:eastAsia="sr-Latn-RS"/>
                <w14:ligatures w14:val="none"/>
              </w:rPr>
              <w:t>е</w:t>
            </w:r>
            <w:r w:rsidR="00FD081B" w:rsidRPr="00B50169">
              <w:rPr>
                <w:rFonts w:ascii="Segoe UI" w:eastAsia="Times New Roman" w:hAnsi="Segoe UI" w:cs="Segoe UI"/>
                <w:i/>
                <w:iCs/>
                <w:kern w:val="0"/>
                <w:sz w:val="24"/>
                <w:szCs w:val="24"/>
                <w:lang w:val="sr-Cyrl-RS" w:eastAsia="sr-Latn-RS"/>
                <w14:ligatures w14:val="none"/>
              </w:rPr>
              <w:t xml:space="preserve"> су само као </w:t>
            </w:r>
            <w:r w:rsidRPr="00B50169">
              <w:rPr>
                <w:rFonts w:ascii="Segoe UI" w:eastAsia="Times New Roman" w:hAnsi="Segoe UI" w:cs="Segoe UI"/>
                <w:i/>
                <w:iCs/>
                <w:kern w:val="0"/>
                <w:sz w:val="24"/>
                <w:szCs w:val="24"/>
                <w:lang w:val="sr-Cyrl-RS" w:eastAsia="sr-Latn-RS"/>
                <w14:ligatures w14:val="none"/>
              </w:rPr>
              <w:t>ор</w:t>
            </w:r>
            <w:r w:rsidR="00EE1A9E" w:rsidRPr="00B50169">
              <w:rPr>
                <w:rFonts w:ascii="Segoe UI" w:eastAsia="Times New Roman" w:hAnsi="Segoe UI" w:cs="Segoe UI"/>
                <w:i/>
                <w:iCs/>
                <w:kern w:val="0"/>
                <w:sz w:val="24"/>
                <w:szCs w:val="24"/>
                <w:lang w:val="sr-Cyrl-RS" w:eastAsia="sr-Latn-RS"/>
                <w14:ligatures w14:val="none"/>
              </w:rPr>
              <w:t>и</w:t>
            </w:r>
            <w:r w:rsidRPr="00B50169">
              <w:rPr>
                <w:rFonts w:ascii="Segoe UI" w:eastAsia="Times New Roman" w:hAnsi="Segoe UI" w:cs="Segoe UI"/>
                <w:i/>
                <w:iCs/>
                <w:kern w:val="0"/>
                <w:sz w:val="24"/>
                <w:szCs w:val="24"/>
                <w:lang w:val="sr-Cyrl-RS" w:eastAsia="sr-Latn-RS"/>
                <w14:ligatures w14:val="none"/>
              </w:rPr>
              <w:t>јентациони пример</w:t>
            </w:r>
            <w:r w:rsidR="00FD081B" w:rsidRPr="00B50169">
              <w:rPr>
                <w:rFonts w:ascii="Segoe UI" w:eastAsia="Times New Roman" w:hAnsi="Segoe UI" w:cs="Segoe UI"/>
                <w:i/>
                <w:iCs/>
                <w:kern w:val="0"/>
                <w:sz w:val="24"/>
                <w:szCs w:val="24"/>
                <w:lang w:val="sr-Cyrl-RS" w:eastAsia="sr-Latn-RS"/>
                <w14:ligatures w14:val="none"/>
              </w:rPr>
              <w:t>.</w:t>
            </w:r>
            <w:r w:rsidR="008D5437" w:rsidRPr="00B50169">
              <w:rPr>
                <w:rFonts w:ascii="Segoe UI" w:eastAsia="Times New Roman" w:hAnsi="Segoe UI" w:cs="Segoe UI"/>
                <w:i/>
                <w:iCs/>
                <w:kern w:val="0"/>
                <w:sz w:val="24"/>
                <w:szCs w:val="24"/>
                <w:lang w:val="sr-Cyrl-RS" w:eastAsia="sr-Latn-RS"/>
                <w14:ligatures w14:val="none"/>
              </w:rPr>
              <w:t xml:space="preserve"> У овом примеру еколошки аспект је опредељен у виду ,,Energy Star“ сертификата, који поседује велики број рачунар</w:t>
            </w:r>
            <w:r w:rsidR="00336957" w:rsidRPr="00B50169">
              <w:rPr>
                <w:rFonts w:ascii="Segoe UI" w:eastAsia="Times New Roman" w:hAnsi="Segoe UI" w:cs="Segoe UI"/>
                <w:i/>
                <w:iCs/>
                <w:kern w:val="0"/>
                <w:sz w:val="24"/>
                <w:szCs w:val="24"/>
                <w:lang w:val="sr-Cyrl-RS" w:eastAsia="sr-Latn-RS"/>
                <w14:ligatures w14:val="none"/>
              </w:rPr>
              <w:t>ске опреме</w:t>
            </w:r>
            <w:r w:rsidR="008D5437" w:rsidRPr="00B50169">
              <w:rPr>
                <w:rFonts w:ascii="Segoe UI" w:eastAsia="Times New Roman" w:hAnsi="Segoe UI" w:cs="Segoe UI"/>
                <w:i/>
                <w:iCs/>
                <w:kern w:val="0"/>
                <w:sz w:val="24"/>
                <w:szCs w:val="24"/>
                <w:lang w:val="sr-Cyrl-RS" w:eastAsia="sr-Latn-RS"/>
                <w14:ligatures w14:val="none"/>
              </w:rPr>
              <w:t xml:space="preserve"> на тржишту. Међутим, поред овог сертификата, на тржишту је доступан значајан број рачунараске опреме која има и друге еколошке ознаке, као што је </w:t>
            </w:r>
            <w:r w:rsidR="008D5437" w:rsidRPr="00B50169">
              <w:rPr>
                <w:rFonts w:ascii="Segoe UI" w:eastAsia="Times New Roman" w:hAnsi="Segoe UI" w:cs="Segoe UI"/>
                <w:i/>
                <w:iCs/>
                <w:kern w:val="0"/>
                <w:sz w:val="24"/>
                <w:szCs w:val="24"/>
                <w:lang w:eastAsia="sr-Latn-RS"/>
                <w14:ligatures w14:val="none"/>
              </w:rPr>
              <w:t>,,EPEAT“, ,,TCO certified“</w:t>
            </w:r>
            <w:r w:rsidR="008D5437" w:rsidRPr="00B50169">
              <w:rPr>
                <w:rFonts w:ascii="Segoe UI" w:eastAsia="Times New Roman" w:hAnsi="Segoe UI" w:cs="Segoe UI"/>
                <w:i/>
                <w:iCs/>
                <w:kern w:val="0"/>
                <w:sz w:val="24"/>
                <w:szCs w:val="24"/>
                <w:lang w:val="sr-Cyrl-RS" w:eastAsia="sr-Latn-RS"/>
                <w14:ligatures w14:val="none"/>
              </w:rPr>
              <w:t xml:space="preserve"> </w:t>
            </w:r>
            <w:r w:rsidR="00122EC3" w:rsidRPr="00B50169">
              <w:rPr>
                <w:rFonts w:ascii="Segoe UI" w:eastAsia="Times New Roman" w:hAnsi="Segoe UI" w:cs="Segoe UI"/>
                <w:i/>
                <w:iCs/>
                <w:kern w:val="0"/>
                <w:sz w:val="24"/>
                <w:szCs w:val="24"/>
                <w:lang w:val="sr-Cyrl-RS" w:eastAsia="sr-Latn-RS"/>
                <w14:ligatures w14:val="none"/>
              </w:rPr>
              <w:t>и др</w:t>
            </w:r>
            <w:r w:rsidR="008D5437" w:rsidRPr="00B50169">
              <w:rPr>
                <w:rFonts w:ascii="Segoe UI" w:eastAsia="Times New Roman" w:hAnsi="Segoe UI" w:cs="Segoe UI"/>
                <w:i/>
                <w:iCs/>
                <w:kern w:val="0"/>
                <w:sz w:val="24"/>
                <w:szCs w:val="24"/>
                <w:lang w:eastAsia="sr-Latn-RS"/>
                <w14:ligatures w14:val="none"/>
              </w:rPr>
              <w:t xml:space="preserve">, </w:t>
            </w:r>
            <w:r w:rsidR="008D5437" w:rsidRPr="00B50169">
              <w:rPr>
                <w:rFonts w:ascii="Segoe UI" w:eastAsia="Times New Roman" w:hAnsi="Segoe UI" w:cs="Segoe UI"/>
                <w:i/>
                <w:iCs/>
                <w:kern w:val="0"/>
                <w:sz w:val="24"/>
                <w:szCs w:val="24"/>
                <w:lang w:val="sr-Cyrl-RS" w:eastAsia="sr-Latn-RS"/>
                <w14:ligatures w14:val="none"/>
              </w:rPr>
              <w:t>које могу бити захтеване у оквиру техничких спецификаја</w:t>
            </w:r>
            <w:r w:rsidR="00937FBB" w:rsidRPr="00B50169">
              <w:rPr>
                <w:rFonts w:ascii="Segoe UI" w:eastAsia="Times New Roman" w:hAnsi="Segoe UI" w:cs="Segoe UI"/>
                <w:i/>
                <w:iCs/>
                <w:kern w:val="0"/>
                <w:sz w:val="24"/>
                <w:szCs w:val="24"/>
                <w:lang w:val="sr-Cyrl-RS" w:eastAsia="sr-Latn-RS"/>
                <w14:ligatures w14:val="none"/>
              </w:rPr>
              <w:t xml:space="preserve"> (конкретна ознака или алтернатовно </w:t>
            </w:r>
            <w:r w:rsidR="005F2CCB" w:rsidRPr="00B50169">
              <w:rPr>
                <w:rFonts w:ascii="Segoe UI" w:eastAsia="Times New Roman" w:hAnsi="Segoe UI" w:cs="Segoe UI"/>
                <w:i/>
                <w:iCs/>
                <w:kern w:val="0"/>
                <w:sz w:val="24"/>
                <w:szCs w:val="24"/>
                <w:lang w:val="sr-Cyrl-RS" w:eastAsia="sr-Latn-RS"/>
                <w14:ligatures w14:val="none"/>
              </w:rPr>
              <w:t>да се пружи могућност да има неку од више предложених ознака или да има више ознака)</w:t>
            </w:r>
            <w:r w:rsidR="00BC3609" w:rsidRPr="00B50169">
              <w:rPr>
                <w:rFonts w:ascii="Segoe UI" w:eastAsia="Times New Roman" w:hAnsi="Segoe UI" w:cs="Segoe UI"/>
                <w:i/>
                <w:iCs/>
                <w:kern w:val="0"/>
                <w:sz w:val="24"/>
                <w:szCs w:val="24"/>
                <w:lang w:val="sr-Cyrl-RS" w:eastAsia="sr-Latn-RS"/>
                <w14:ligatures w14:val="none"/>
              </w:rPr>
              <w:t xml:space="preserve">, али се могу и посебно </w:t>
            </w:r>
            <w:r w:rsidR="004B472C">
              <w:rPr>
                <w:rFonts w:ascii="Segoe UI" w:eastAsia="Times New Roman" w:hAnsi="Segoe UI" w:cs="Segoe UI"/>
                <w:i/>
                <w:iCs/>
                <w:kern w:val="0"/>
                <w:sz w:val="24"/>
                <w:szCs w:val="24"/>
                <w:lang w:val="sr-Cyrl-RS" w:eastAsia="sr-Latn-RS"/>
                <w14:ligatures w14:val="none"/>
              </w:rPr>
              <w:t>пондесирање</w:t>
            </w:r>
            <w:r w:rsidR="00BC3609" w:rsidRPr="00B50169">
              <w:rPr>
                <w:rFonts w:ascii="Segoe UI" w:eastAsia="Times New Roman" w:hAnsi="Segoe UI" w:cs="Segoe UI"/>
                <w:i/>
                <w:iCs/>
                <w:kern w:val="0"/>
                <w:sz w:val="24"/>
                <w:szCs w:val="24"/>
                <w:lang w:val="sr-Cyrl-RS" w:eastAsia="sr-Latn-RS"/>
                <w14:ligatures w14:val="none"/>
              </w:rPr>
              <w:t xml:space="preserve"> у оквиру критеријума за доделу уговора, како је овим примером </w:t>
            </w:r>
            <w:r w:rsidR="00122EC3" w:rsidRPr="00B50169">
              <w:rPr>
                <w:rFonts w:ascii="Segoe UI" w:eastAsia="Times New Roman" w:hAnsi="Segoe UI" w:cs="Segoe UI"/>
                <w:i/>
                <w:iCs/>
                <w:kern w:val="0"/>
                <w:sz w:val="24"/>
                <w:szCs w:val="24"/>
                <w:lang w:val="sr-Cyrl-RS" w:eastAsia="sr-Latn-RS"/>
                <w14:ligatures w14:val="none"/>
              </w:rPr>
              <w:t xml:space="preserve">модела конкурсне документације </w:t>
            </w:r>
            <w:r w:rsidR="00BC3609" w:rsidRPr="00B50169">
              <w:rPr>
                <w:rFonts w:ascii="Segoe UI" w:eastAsia="Times New Roman" w:hAnsi="Segoe UI" w:cs="Segoe UI"/>
                <w:i/>
                <w:iCs/>
                <w:kern w:val="0"/>
                <w:sz w:val="24"/>
                <w:szCs w:val="24"/>
                <w:lang w:val="sr-Cyrl-RS" w:eastAsia="sr-Latn-RS"/>
                <w14:ligatures w14:val="none"/>
              </w:rPr>
              <w:t xml:space="preserve">предвиђено. </w:t>
            </w:r>
          </w:p>
          <w:p w14:paraId="56CE55F8" w14:textId="4FDA02B8" w:rsidR="00BC3609" w:rsidRPr="00672879" w:rsidRDefault="00BC3609" w:rsidP="008D5437">
            <w:pPr>
              <w:spacing w:after="120"/>
              <w:jc w:val="both"/>
              <w:rPr>
                <w:rFonts w:ascii="Segoe UI" w:eastAsia="Times New Roman" w:hAnsi="Segoe UI" w:cs="Segoe UI"/>
                <w:i/>
                <w:iCs/>
                <w:kern w:val="0"/>
                <w:sz w:val="24"/>
                <w:szCs w:val="24"/>
                <w:lang w:val="ru-RU" w:eastAsia="sr-Latn-RS"/>
                <w14:ligatures w14:val="none"/>
              </w:rPr>
            </w:pPr>
            <w:r w:rsidRPr="00B50169">
              <w:rPr>
                <w:rFonts w:ascii="Segoe UI" w:eastAsia="Times New Roman" w:hAnsi="Segoe UI" w:cs="Segoe UI"/>
                <w:i/>
                <w:iCs/>
                <w:kern w:val="0"/>
                <w:sz w:val="24"/>
                <w:szCs w:val="24"/>
                <w:lang w:val="sr-Cyrl-RS" w:eastAsia="sr-Latn-RS"/>
                <w14:ligatures w14:val="none"/>
              </w:rPr>
              <w:t>Поред еко ознака/сертификата, наручиоци еколошке аспекте могу опреде</w:t>
            </w:r>
            <w:r w:rsidR="00C45F76" w:rsidRPr="00B50169">
              <w:rPr>
                <w:rFonts w:ascii="Segoe UI" w:eastAsia="Times New Roman" w:hAnsi="Segoe UI" w:cs="Segoe UI"/>
                <w:i/>
                <w:iCs/>
                <w:kern w:val="0"/>
                <w:sz w:val="24"/>
                <w:szCs w:val="24"/>
                <w:lang w:val="sr-Cyrl-RS" w:eastAsia="sr-Latn-RS"/>
                <w14:ligatures w14:val="none"/>
              </w:rPr>
              <w:t>љ</w:t>
            </w:r>
            <w:r w:rsidRPr="00B50169">
              <w:rPr>
                <w:rFonts w:ascii="Segoe UI" w:eastAsia="Times New Roman" w:hAnsi="Segoe UI" w:cs="Segoe UI"/>
                <w:i/>
                <w:iCs/>
                <w:kern w:val="0"/>
                <w:sz w:val="24"/>
                <w:szCs w:val="24"/>
                <w:lang w:val="sr-Cyrl-RS" w:eastAsia="sr-Latn-RS"/>
                <w14:ligatures w14:val="none"/>
              </w:rPr>
              <w:t xml:space="preserve">ивати кроз </w:t>
            </w:r>
            <w:r w:rsidR="00C45F76" w:rsidRPr="00B50169">
              <w:rPr>
                <w:rFonts w:ascii="Segoe UI" w:eastAsia="Times New Roman" w:hAnsi="Segoe UI" w:cs="Segoe UI"/>
                <w:i/>
                <w:iCs/>
                <w:kern w:val="0"/>
                <w:sz w:val="24"/>
                <w:szCs w:val="24"/>
                <w:lang w:val="sr-Cyrl-RS" w:eastAsia="sr-Latn-RS"/>
                <w14:ligatures w14:val="none"/>
              </w:rPr>
              <w:t>функционалне карактер</w:t>
            </w:r>
            <w:r w:rsidR="009717F6" w:rsidRPr="00B50169">
              <w:rPr>
                <w:rFonts w:ascii="Segoe UI" w:eastAsia="Times New Roman" w:hAnsi="Segoe UI" w:cs="Segoe UI"/>
                <w:i/>
                <w:iCs/>
                <w:kern w:val="0"/>
                <w:sz w:val="24"/>
                <w:szCs w:val="24"/>
                <w:lang w:val="sr-Cyrl-RS" w:eastAsia="sr-Latn-RS"/>
                <w14:ligatures w14:val="none"/>
              </w:rPr>
              <w:t>и</w:t>
            </w:r>
            <w:r w:rsidR="00C45F76" w:rsidRPr="00B50169">
              <w:rPr>
                <w:rFonts w:ascii="Segoe UI" w:eastAsia="Times New Roman" w:hAnsi="Segoe UI" w:cs="Segoe UI"/>
                <w:i/>
                <w:iCs/>
                <w:kern w:val="0"/>
                <w:sz w:val="24"/>
                <w:szCs w:val="24"/>
                <w:lang w:val="sr-Cyrl-RS" w:eastAsia="sr-Latn-RS"/>
                <w14:ligatures w14:val="none"/>
              </w:rPr>
              <w:t xml:space="preserve">стике попут </w:t>
            </w:r>
            <w:r w:rsidR="00C45F76" w:rsidRPr="00B50169">
              <w:rPr>
                <w:rFonts w:ascii="Segoe UI" w:eastAsia="Times New Roman" w:hAnsi="Segoe UI" w:cs="Segoe UI"/>
                <w:i/>
                <w:iCs/>
                <w:kern w:val="0"/>
                <w:sz w:val="24"/>
                <w:szCs w:val="24"/>
                <w:lang w:eastAsia="sr-Latn-RS"/>
                <w14:ligatures w14:val="none"/>
              </w:rPr>
              <w:t>,,</w:t>
            </w:r>
            <w:r w:rsidR="00C45F76" w:rsidRPr="00B50169">
              <w:rPr>
                <w:rFonts w:ascii="Segoe UI" w:eastAsia="Times New Roman" w:hAnsi="Segoe UI" w:cs="Segoe UI"/>
                <w:i/>
                <w:iCs/>
                <w:kern w:val="0"/>
                <w:sz w:val="24"/>
                <w:szCs w:val="24"/>
                <w:lang w:val="sr-Cyrl-RS" w:eastAsia="sr-Latn-RS"/>
                <w14:ligatures w14:val="none"/>
              </w:rPr>
              <w:t>Е</w:t>
            </w:r>
            <w:r w:rsidR="00C45F76" w:rsidRPr="00B50169">
              <w:rPr>
                <w:rFonts w:ascii="Segoe UI" w:eastAsia="Times New Roman" w:hAnsi="Segoe UI" w:cs="Segoe UI"/>
                <w:i/>
                <w:iCs/>
                <w:kern w:val="0"/>
                <w:sz w:val="24"/>
                <w:szCs w:val="24"/>
                <w:lang w:eastAsia="sr-Latn-RS"/>
                <w14:ligatures w14:val="none"/>
              </w:rPr>
              <w:t>C</w:t>
            </w:r>
            <w:r w:rsidR="00C45F76" w:rsidRPr="00B50169">
              <w:rPr>
                <w:rFonts w:ascii="Segoe UI" w:eastAsia="Times New Roman" w:hAnsi="Segoe UI" w:cs="Segoe UI"/>
                <w:i/>
                <w:iCs/>
                <w:kern w:val="0"/>
                <w:sz w:val="24"/>
                <w:szCs w:val="24"/>
                <w:lang w:val="sr-Cyrl-RS" w:eastAsia="sr-Latn-RS"/>
                <w14:ligatures w14:val="none"/>
              </w:rPr>
              <w:t xml:space="preserve">О </w:t>
            </w:r>
            <w:r w:rsidR="00C45F76" w:rsidRPr="00B50169">
              <w:rPr>
                <w:rFonts w:ascii="Segoe UI" w:eastAsia="Times New Roman" w:hAnsi="Segoe UI" w:cs="Segoe UI"/>
                <w:i/>
                <w:iCs/>
                <w:kern w:val="0"/>
                <w:sz w:val="24"/>
                <w:szCs w:val="24"/>
                <w:lang w:eastAsia="sr-Latn-RS"/>
                <w14:ligatures w14:val="none"/>
              </w:rPr>
              <w:t>mod“</w:t>
            </w:r>
            <w:r w:rsidR="00C45F76" w:rsidRPr="00B50169">
              <w:rPr>
                <w:rFonts w:ascii="Segoe UI" w:eastAsia="Times New Roman" w:hAnsi="Segoe UI" w:cs="Segoe UI"/>
                <w:i/>
                <w:iCs/>
                <w:kern w:val="0"/>
                <w:sz w:val="24"/>
                <w:szCs w:val="24"/>
                <w:lang w:val="sr-Cyrl-RS" w:eastAsia="sr-Latn-RS"/>
                <w14:ligatures w14:val="none"/>
              </w:rPr>
              <w:t xml:space="preserve"> рада или</w:t>
            </w:r>
            <w:r w:rsidR="00C45F76" w:rsidRPr="00B50169">
              <w:rPr>
                <w:rFonts w:ascii="Segoe UI" w:eastAsia="Times New Roman" w:hAnsi="Segoe UI" w:cs="Segoe UI"/>
                <w:i/>
                <w:iCs/>
                <w:kern w:val="0"/>
                <w:sz w:val="24"/>
                <w:szCs w:val="24"/>
                <w:lang w:eastAsia="sr-Latn-RS"/>
                <w14:ligatures w14:val="none"/>
              </w:rPr>
              <w:t xml:space="preserve"> ,,ECO efficiency mod“ </w:t>
            </w:r>
            <w:r w:rsidR="00C45F76" w:rsidRPr="00B50169">
              <w:rPr>
                <w:rFonts w:ascii="Segoe UI" w:eastAsia="Times New Roman" w:hAnsi="Segoe UI" w:cs="Segoe UI"/>
                <w:i/>
                <w:iCs/>
                <w:kern w:val="0"/>
                <w:sz w:val="24"/>
                <w:szCs w:val="24"/>
                <w:lang w:val="sr-Cyrl-RS" w:eastAsia="sr-Latn-RS"/>
                <w14:ligatures w14:val="none"/>
              </w:rPr>
              <w:t>пуњења батерије код лаптопова</w:t>
            </w:r>
            <w:r w:rsidR="00937FBB" w:rsidRPr="00B50169">
              <w:rPr>
                <w:rFonts w:ascii="Segoe UI" w:eastAsia="Times New Roman" w:hAnsi="Segoe UI" w:cs="Segoe UI"/>
                <w:i/>
                <w:iCs/>
                <w:kern w:val="0"/>
                <w:sz w:val="24"/>
                <w:szCs w:val="24"/>
                <w:lang w:val="sr-Cyrl-RS" w:eastAsia="sr-Latn-RS"/>
                <w14:ligatures w14:val="none"/>
              </w:rPr>
              <w:t xml:space="preserve"> и сл. Такође, може се предвидети</w:t>
            </w:r>
            <w:r w:rsidR="00122EC3" w:rsidRPr="00B50169">
              <w:rPr>
                <w:rFonts w:ascii="Segoe UI" w:eastAsia="Times New Roman" w:hAnsi="Segoe UI" w:cs="Segoe UI"/>
                <w:i/>
                <w:iCs/>
                <w:kern w:val="0"/>
                <w:sz w:val="24"/>
                <w:szCs w:val="24"/>
                <w:lang w:val="sr-Cyrl-RS" w:eastAsia="sr-Latn-RS"/>
                <w14:ligatures w14:val="none"/>
              </w:rPr>
              <w:t xml:space="preserve"> набавк</w:t>
            </w:r>
            <w:r w:rsidR="00937FBB" w:rsidRPr="00B50169">
              <w:rPr>
                <w:rFonts w:ascii="Segoe UI" w:eastAsia="Times New Roman" w:hAnsi="Segoe UI" w:cs="Segoe UI"/>
                <w:i/>
                <w:iCs/>
                <w:kern w:val="0"/>
                <w:sz w:val="24"/>
                <w:szCs w:val="24"/>
                <w:lang w:val="sr-Cyrl-RS" w:eastAsia="sr-Latn-RS"/>
                <w14:ligatures w14:val="none"/>
              </w:rPr>
              <w:t>а</w:t>
            </w:r>
            <w:r w:rsidR="00122EC3" w:rsidRPr="00B50169">
              <w:rPr>
                <w:rFonts w:ascii="Segoe UI" w:eastAsia="Times New Roman" w:hAnsi="Segoe UI" w:cs="Segoe UI"/>
                <w:i/>
                <w:iCs/>
                <w:kern w:val="0"/>
                <w:sz w:val="24"/>
                <w:szCs w:val="24"/>
                <w:lang w:val="sr-Cyrl-RS" w:eastAsia="sr-Latn-RS"/>
                <w14:ligatures w14:val="none"/>
              </w:rPr>
              <w:t xml:space="preserve"> одређене количине ,,рефабрикованих“ рачунара </w:t>
            </w:r>
            <w:r w:rsidR="00937FBB" w:rsidRPr="00B50169">
              <w:rPr>
                <w:rFonts w:ascii="Segoe UI" w:eastAsia="Times New Roman" w:hAnsi="Segoe UI" w:cs="Segoe UI"/>
                <w:i/>
                <w:iCs/>
                <w:kern w:val="0"/>
                <w:sz w:val="24"/>
                <w:szCs w:val="24"/>
                <w:lang w:val="sr-Cyrl-RS" w:eastAsia="sr-Latn-RS"/>
                <w14:ligatures w14:val="none"/>
              </w:rPr>
              <w:t xml:space="preserve"> (не троше се и не ископавају нови ресурси, нема негативних емисија и загађења приликом нове производње, продужава се знатно век производа, отпад се знатно касније генерише јер је животни век дужи, при чему се отпад и умањује јер је мање производа за отпад услед </w:t>
            </w:r>
            <w:r w:rsidR="009A7612" w:rsidRPr="00B50169">
              <w:rPr>
                <w:rFonts w:ascii="Segoe UI" w:eastAsia="Times New Roman" w:hAnsi="Segoe UI" w:cs="Segoe UI"/>
                <w:i/>
                <w:iCs/>
                <w:kern w:val="0"/>
                <w:sz w:val="24"/>
                <w:szCs w:val="24"/>
                <w:lang w:val="sr-Cyrl-RS" w:eastAsia="sr-Latn-RS"/>
                <w14:ligatures w14:val="none"/>
              </w:rPr>
              <w:t>с</w:t>
            </w:r>
            <w:r w:rsidR="00937FBB" w:rsidRPr="00B50169">
              <w:rPr>
                <w:rFonts w:ascii="Segoe UI" w:eastAsia="Times New Roman" w:hAnsi="Segoe UI" w:cs="Segoe UI"/>
                <w:i/>
                <w:iCs/>
                <w:kern w:val="0"/>
                <w:sz w:val="24"/>
                <w:szCs w:val="24"/>
                <w:lang w:val="sr-Cyrl-RS" w:eastAsia="sr-Latn-RS"/>
                <w14:ligatures w14:val="none"/>
              </w:rPr>
              <w:t>мање</w:t>
            </w:r>
            <w:r w:rsidR="009A7612" w:rsidRPr="00B50169">
              <w:rPr>
                <w:rFonts w:ascii="Segoe UI" w:eastAsia="Times New Roman" w:hAnsi="Segoe UI" w:cs="Segoe UI"/>
                <w:i/>
                <w:iCs/>
                <w:kern w:val="0"/>
                <w:sz w:val="24"/>
                <w:szCs w:val="24"/>
                <w:lang w:val="sr-Cyrl-RS" w:eastAsia="sr-Latn-RS"/>
                <w14:ligatures w14:val="none"/>
              </w:rPr>
              <w:t>ња</w:t>
            </w:r>
            <w:r w:rsidR="00937FBB" w:rsidRPr="00B50169">
              <w:rPr>
                <w:rFonts w:ascii="Segoe UI" w:eastAsia="Times New Roman" w:hAnsi="Segoe UI" w:cs="Segoe UI"/>
                <w:i/>
                <w:iCs/>
                <w:kern w:val="0"/>
                <w:sz w:val="24"/>
                <w:szCs w:val="24"/>
                <w:lang w:val="sr-Cyrl-RS" w:eastAsia="sr-Latn-RS"/>
                <w14:ligatures w14:val="none"/>
              </w:rPr>
              <w:t xml:space="preserve"> потребе за новим рачу</w:t>
            </w:r>
            <w:r w:rsidR="009A7612" w:rsidRPr="00B50169">
              <w:rPr>
                <w:rFonts w:ascii="Segoe UI" w:eastAsia="Times New Roman" w:hAnsi="Segoe UI" w:cs="Segoe UI"/>
                <w:i/>
                <w:iCs/>
                <w:kern w:val="0"/>
                <w:sz w:val="24"/>
                <w:szCs w:val="24"/>
                <w:lang w:val="sr-Cyrl-RS" w:eastAsia="sr-Latn-RS"/>
                <w14:ligatures w14:val="none"/>
              </w:rPr>
              <w:t>на</w:t>
            </w:r>
            <w:r w:rsidR="00937FBB" w:rsidRPr="00B50169">
              <w:rPr>
                <w:rFonts w:ascii="Segoe UI" w:eastAsia="Times New Roman" w:hAnsi="Segoe UI" w:cs="Segoe UI"/>
                <w:i/>
                <w:iCs/>
                <w:kern w:val="0"/>
                <w:sz w:val="24"/>
                <w:szCs w:val="24"/>
                <w:lang w:val="sr-Cyrl-RS" w:eastAsia="sr-Latn-RS"/>
                <w14:ligatures w14:val="none"/>
              </w:rPr>
              <w:t>р</w:t>
            </w:r>
            <w:r w:rsidR="009A7612" w:rsidRPr="00B50169">
              <w:rPr>
                <w:rFonts w:ascii="Segoe UI" w:eastAsia="Times New Roman" w:hAnsi="Segoe UI" w:cs="Segoe UI"/>
                <w:i/>
                <w:iCs/>
                <w:kern w:val="0"/>
                <w:sz w:val="24"/>
                <w:szCs w:val="24"/>
                <w:lang w:val="sr-Cyrl-RS" w:eastAsia="sr-Latn-RS"/>
                <w14:ligatures w14:val="none"/>
              </w:rPr>
              <w:t>и</w:t>
            </w:r>
            <w:r w:rsidR="00937FBB" w:rsidRPr="00B50169">
              <w:rPr>
                <w:rFonts w:ascii="Segoe UI" w:eastAsia="Times New Roman" w:hAnsi="Segoe UI" w:cs="Segoe UI"/>
                <w:i/>
                <w:iCs/>
                <w:kern w:val="0"/>
                <w:sz w:val="24"/>
                <w:szCs w:val="24"/>
                <w:lang w:val="sr-Cyrl-RS" w:eastAsia="sr-Latn-RS"/>
                <w14:ligatures w14:val="none"/>
              </w:rPr>
              <w:t xml:space="preserve">ма) </w:t>
            </w:r>
            <w:r w:rsidR="00122EC3" w:rsidRPr="00B50169">
              <w:rPr>
                <w:rFonts w:ascii="Segoe UI" w:eastAsia="Times New Roman" w:hAnsi="Segoe UI" w:cs="Segoe UI"/>
                <w:i/>
                <w:iCs/>
                <w:kern w:val="0"/>
                <w:sz w:val="24"/>
                <w:szCs w:val="24"/>
                <w:lang w:val="sr-Cyrl-RS" w:eastAsia="sr-Latn-RS"/>
                <w14:ligatures w14:val="none"/>
              </w:rPr>
              <w:t>итд.</w:t>
            </w:r>
          </w:p>
        </w:tc>
      </w:tr>
    </w:tbl>
    <w:p w14:paraId="4E7A2749" w14:textId="77777777" w:rsidR="00BC3609" w:rsidRPr="00672879" w:rsidRDefault="00BC3609" w:rsidP="00BC3609">
      <w:pPr>
        <w:shd w:val="clear" w:color="auto" w:fill="FFFFFF"/>
        <w:spacing w:after="0" w:line="240" w:lineRule="auto"/>
        <w:rPr>
          <w:rFonts w:ascii="Helvetica" w:eastAsia="Times New Roman" w:hAnsi="Helvetica" w:cs="Times New Roman"/>
          <w:color w:val="1D2228"/>
          <w:kern w:val="0"/>
          <w:sz w:val="20"/>
          <w:szCs w:val="20"/>
          <w:lang w:val="ru-RU"/>
          <w14:ligatures w14:val="none"/>
        </w:rPr>
      </w:pPr>
    </w:p>
    <w:p w14:paraId="72929354" w14:textId="77777777" w:rsidR="00937FBB" w:rsidRPr="00672879" w:rsidRDefault="00937FBB">
      <w:pPr>
        <w:rPr>
          <w:rFonts w:ascii="Futura Light" w:eastAsiaTheme="majorEastAsia" w:hAnsi="Futura Light" w:cstheme="minorHAnsi"/>
          <w:b/>
          <w:bCs/>
          <w:caps/>
          <w:color w:val="0E0E67"/>
          <w:kern w:val="0"/>
          <w:sz w:val="28"/>
          <w:szCs w:val="28"/>
          <w:lang w:val="ru-RU"/>
          <w14:ligatures w14:val="none"/>
        </w:rPr>
      </w:pPr>
      <w:bookmarkStart w:id="17" w:name="_Toc160977584"/>
      <w:r>
        <w:rPr>
          <w:bCs/>
          <w:caps/>
          <w:sz w:val="28"/>
          <w:szCs w:val="28"/>
        </w:rPr>
        <w:br w:type="page"/>
      </w:r>
    </w:p>
    <w:p w14:paraId="2713475D" w14:textId="1E2AFF58" w:rsidR="0047730E" w:rsidRPr="00672879" w:rsidRDefault="0047730E" w:rsidP="00661AE9">
      <w:pPr>
        <w:pStyle w:val="DRUGI"/>
        <w:numPr>
          <w:ilvl w:val="0"/>
          <w:numId w:val="6"/>
        </w:numPr>
        <w:rPr>
          <w:bCs/>
          <w:caps/>
          <w:sz w:val="28"/>
          <w:szCs w:val="28"/>
          <w:lang w:val="ru-RU"/>
        </w:rPr>
      </w:pPr>
      <w:r w:rsidRPr="00672879">
        <w:rPr>
          <w:bCs/>
          <w:caps/>
          <w:sz w:val="28"/>
          <w:szCs w:val="28"/>
          <w:lang w:val="ru-RU"/>
        </w:rPr>
        <w:lastRenderedPageBreak/>
        <w:t>ПОДАЦИ У ВЕЗИ СА КРИТЕРИЈУМИМА ЗА ДОДЕЛУ УГОВОРА О ЈАВНОЈ НАБАВЦИ</w:t>
      </w:r>
      <w:bookmarkEnd w:id="17"/>
    </w:p>
    <w:p w14:paraId="29A58C29" w14:textId="77777777" w:rsidR="0047730E" w:rsidRPr="00AE5FD4" w:rsidRDefault="0047730E" w:rsidP="0047730E">
      <w:pPr>
        <w:rPr>
          <w:rFonts w:ascii="Times New Roman" w:hAnsi="Times New Roman" w:cs="Times New Roman"/>
          <w:b/>
          <w:sz w:val="24"/>
          <w:szCs w:val="24"/>
        </w:rPr>
      </w:pPr>
    </w:p>
    <w:p w14:paraId="4EFEBE69" w14:textId="2DF34E75" w:rsidR="0047730E" w:rsidRPr="00CC61FF" w:rsidRDefault="0047730E" w:rsidP="0047730E">
      <w:pPr>
        <w:jc w:val="both"/>
        <w:rPr>
          <w:rFonts w:ascii="Segoe UI" w:eastAsia="Times New Roman" w:hAnsi="Segoe UI" w:cs="Segoe UI"/>
          <w:kern w:val="0"/>
          <w:sz w:val="24"/>
          <w:szCs w:val="24"/>
          <w:lang w:val="sr-Cyrl-RS" w:eastAsia="sr-Latn-RS"/>
          <w14:ligatures w14:val="none"/>
        </w:rPr>
      </w:pPr>
      <w:r>
        <w:rPr>
          <w:rFonts w:ascii="Segoe UI" w:hAnsi="Segoe UI" w:cs="Segoe UI"/>
          <w:sz w:val="24"/>
          <w:szCs w:val="24"/>
          <w:lang w:val="sr-Cyrl-RS" w:eastAsia="sr-Latn-RS"/>
        </w:rPr>
        <w:t xml:space="preserve">Назив предмета: </w:t>
      </w:r>
      <w:r>
        <w:rPr>
          <w:rFonts w:ascii="Segoe UI" w:eastAsia="Times New Roman" w:hAnsi="Segoe UI" w:cs="Segoe UI"/>
          <w:kern w:val="0"/>
          <w:sz w:val="24"/>
          <w:szCs w:val="24"/>
          <w:lang w:val="sr-Cyrl-RS" w:eastAsia="sr-Latn-RS"/>
          <w14:ligatures w14:val="none"/>
        </w:rPr>
        <w:t>Рачунарска опрема – десктоп р</w:t>
      </w:r>
      <w:r w:rsidRPr="000941BF">
        <w:rPr>
          <w:rFonts w:ascii="Segoe UI" w:eastAsia="Times New Roman" w:hAnsi="Segoe UI" w:cs="Segoe UI"/>
          <w:kern w:val="0"/>
          <w:sz w:val="24"/>
          <w:szCs w:val="24"/>
          <w:lang w:eastAsia="sr-Latn-RS"/>
          <w14:ligatures w14:val="none"/>
        </w:rPr>
        <w:t xml:space="preserve">ачунари, лаптопови </w:t>
      </w:r>
      <w:r>
        <w:rPr>
          <w:rFonts w:ascii="Segoe UI" w:eastAsia="Times New Roman" w:hAnsi="Segoe UI" w:cs="Segoe UI"/>
          <w:kern w:val="0"/>
          <w:sz w:val="24"/>
          <w:szCs w:val="24"/>
          <w:lang w:val="sr-Cyrl-RS" w:eastAsia="sr-Latn-RS"/>
          <w14:ligatures w14:val="none"/>
        </w:rPr>
        <w:t xml:space="preserve">и </w:t>
      </w:r>
      <w:r w:rsidRPr="000941BF">
        <w:rPr>
          <w:rFonts w:ascii="Segoe UI" w:eastAsia="Times New Roman" w:hAnsi="Segoe UI" w:cs="Segoe UI"/>
          <w:kern w:val="0"/>
          <w:sz w:val="24"/>
          <w:szCs w:val="24"/>
          <w:lang w:eastAsia="sr-Latn-RS"/>
          <w14:ligatures w14:val="none"/>
        </w:rPr>
        <w:t>монитори</w:t>
      </w:r>
      <w:r w:rsidR="00CC61FF">
        <w:rPr>
          <w:rFonts w:ascii="Segoe UI" w:eastAsia="Times New Roman" w:hAnsi="Segoe UI" w:cs="Segoe UI"/>
          <w:kern w:val="0"/>
          <w:sz w:val="24"/>
          <w:szCs w:val="24"/>
          <w:lang w:val="sr-Cyrl-RS" w:eastAsia="sr-Latn-RS"/>
          <w14:ligatures w14:val="none"/>
        </w:rPr>
        <w:t>.</w:t>
      </w:r>
    </w:p>
    <w:p w14:paraId="1DDBA0DB" w14:textId="382FCA0B" w:rsidR="0047730E" w:rsidRDefault="0047730E" w:rsidP="0047730E">
      <w:pPr>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Наручилац је за доделу уговора у оквиру СДН-а дефинисао критеријуме </w:t>
      </w:r>
      <w:r w:rsidR="00CC61FF">
        <w:rPr>
          <w:rFonts w:ascii="Segoe UI" w:hAnsi="Segoe UI" w:cs="Segoe UI"/>
          <w:sz w:val="24"/>
          <w:szCs w:val="24"/>
          <w:lang w:eastAsia="sr-Latn-RS"/>
        </w:rPr>
        <w:t>за</w:t>
      </w:r>
      <w:r>
        <w:rPr>
          <w:rFonts w:ascii="Segoe UI" w:hAnsi="Segoe UI" w:cs="Segoe UI"/>
          <w:sz w:val="24"/>
          <w:szCs w:val="24"/>
          <w:lang w:eastAsia="sr-Latn-RS"/>
        </w:rPr>
        <w:t xml:space="preserve"> </w:t>
      </w:r>
      <w:r w:rsidR="00CC61FF">
        <w:rPr>
          <w:rFonts w:ascii="Segoe UI" w:hAnsi="Segoe UI" w:cs="Segoe UI"/>
          <w:sz w:val="24"/>
          <w:szCs w:val="24"/>
          <w:lang w:eastAsia="sr-Latn-RS"/>
        </w:rPr>
        <w:t>доделу</w:t>
      </w:r>
      <w:r>
        <w:rPr>
          <w:rFonts w:ascii="Segoe UI" w:hAnsi="Segoe UI" w:cs="Segoe UI"/>
          <w:sz w:val="24"/>
          <w:szCs w:val="24"/>
          <w:lang w:eastAsia="sr-Latn-RS"/>
        </w:rPr>
        <w:t xml:space="preserve"> </w:t>
      </w:r>
      <w:r w:rsidR="00CC61FF">
        <w:rPr>
          <w:rFonts w:ascii="Segoe UI" w:hAnsi="Segoe UI" w:cs="Segoe UI"/>
          <w:sz w:val="24"/>
          <w:szCs w:val="24"/>
          <w:lang w:eastAsia="sr-Latn-RS"/>
        </w:rPr>
        <w:t>уговора</w:t>
      </w:r>
      <w:r>
        <w:rPr>
          <w:rFonts w:ascii="Segoe UI" w:hAnsi="Segoe UI" w:cs="Segoe UI"/>
          <w:sz w:val="24"/>
          <w:szCs w:val="24"/>
          <w:lang w:eastAsia="sr-Latn-RS"/>
        </w:rPr>
        <w:t xml:space="preserve"> </w:t>
      </w:r>
      <w:r w:rsidRPr="00A9622E">
        <w:rPr>
          <w:rFonts w:ascii="Segoe UI" w:hAnsi="Segoe UI" w:cs="Segoe UI"/>
          <w:sz w:val="24"/>
          <w:szCs w:val="24"/>
          <w:lang w:val="sr-Cyrl-RS" w:eastAsia="sr-Latn-RS"/>
        </w:rPr>
        <w:t>на основу</w:t>
      </w:r>
      <w:r>
        <w:rPr>
          <w:rFonts w:ascii="Segoe UI" w:hAnsi="Segoe UI" w:cs="Segoe UI"/>
          <w:sz w:val="24"/>
          <w:szCs w:val="24"/>
          <w:lang w:eastAsia="sr-Latn-RS"/>
        </w:rPr>
        <w:t>:</w:t>
      </w:r>
      <w:r w:rsidRPr="00A9622E">
        <w:rPr>
          <w:rFonts w:ascii="Segoe UI" w:hAnsi="Segoe UI" w:cs="Segoe UI"/>
          <w:sz w:val="24"/>
          <w:szCs w:val="24"/>
          <w:lang w:val="sr-Cyrl-RS" w:eastAsia="sr-Latn-RS"/>
        </w:rPr>
        <w:t xml:space="preserve"> цене и критеријума квалитета</w:t>
      </w:r>
      <w:r>
        <w:rPr>
          <w:rFonts w:ascii="Segoe UI" w:hAnsi="Segoe UI" w:cs="Segoe UI"/>
          <w:sz w:val="24"/>
          <w:szCs w:val="24"/>
          <w:lang w:eastAsia="sr-Latn-RS"/>
        </w:rPr>
        <w:t>.</w:t>
      </w:r>
      <w:r w:rsidRPr="00A9622E">
        <w:rPr>
          <w:rFonts w:ascii="Segoe UI" w:hAnsi="Segoe UI" w:cs="Segoe UI"/>
          <w:sz w:val="24"/>
          <w:szCs w:val="24"/>
          <w:lang w:val="sr-Cyrl-RS" w:eastAsia="sr-Latn-RS"/>
        </w:rPr>
        <w:t xml:space="preserve"> </w:t>
      </w:r>
    </w:p>
    <w:p w14:paraId="0DB6BBD1" w14:textId="77777777" w:rsidR="0047730E" w:rsidRPr="00AE5FD4" w:rsidRDefault="0047730E" w:rsidP="0047730E">
      <w:pPr>
        <w:jc w:val="both"/>
        <w:rPr>
          <w:rFonts w:ascii="Segoe UI" w:hAnsi="Segoe UI" w:cs="Segoe UI"/>
          <w:i/>
          <w:sz w:val="24"/>
          <w:szCs w:val="24"/>
          <w:lang w:val="sr-Cyrl-RS" w:eastAsia="sr-Latn-RS"/>
        </w:rPr>
      </w:pPr>
      <w:r w:rsidRPr="00AE5FD4">
        <w:rPr>
          <w:rFonts w:ascii="Segoe UI" w:hAnsi="Segoe UI" w:cs="Segoe UI"/>
          <w:sz w:val="24"/>
          <w:szCs w:val="24"/>
          <w:lang w:val="sr-Cyrl-RS" w:eastAsia="sr-Latn-RS"/>
        </w:rPr>
        <w:t xml:space="preserve">Изабран начин рангирања прихватљивих понуда (формула): </w:t>
      </w:r>
      <w:r w:rsidRPr="00AE5FD4">
        <w:rPr>
          <w:rFonts w:ascii="Segoe UI" w:hAnsi="Segoe UI" w:cs="Segoe UI"/>
          <w:i/>
          <w:sz w:val="24"/>
          <w:szCs w:val="24"/>
          <w:lang w:val="sr-Cyrl-RS" w:eastAsia="sr-Latn-RS"/>
        </w:rPr>
        <w:t>Аутоматско рангирање</w:t>
      </w:r>
    </w:p>
    <w:tbl>
      <w:tblPr>
        <w:tblStyle w:val="TableGrid"/>
        <w:tblW w:w="0" w:type="auto"/>
        <w:tblLook w:val="04A0" w:firstRow="1" w:lastRow="0" w:firstColumn="1" w:lastColumn="0" w:noHBand="0" w:noVBand="1"/>
      </w:tblPr>
      <w:tblGrid>
        <w:gridCol w:w="4508"/>
        <w:gridCol w:w="4508"/>
      </w:tblGrid>
      <w:tr w:rsidR="0047730E" w14:paraId="28B7BA6B" w14:textId="77777777" w:rsidTr="0066167F">
        <w:tc>
          <w:tcPr>
            <w:tcW w:w="9016" w:type="dxa"/>
            <w:gridSpan w:val="2"/>
            <w:tcBorders>
              <w:bottom w:val="nil"/>
            </w:tcBorders>
            <w:shd w:val="clear" w:color="auto" w:fill="D4D6F6" w:themeFill="accent1" w:themeFillTint="33"/>
          </w:tcPr>
          <w:p w14:paraId="364FF4A1" w14:textId="53D3606E"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Укупан број </w:t>
            </w:r>
            <w:r w:rsidR="00993DCD">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једнак је збиру </w:t>
            </w:r>
            <w:r w:rsidR="00993DCD">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за сваки критеријум.  </w:t>
            </w:r>
          </w:p>
          <w:p w14:paraId="346884B4" w14:textId="77777777" w:rsidR="0047730E" w:rsidRDefault="0047730E" w:rsidP="0066167F">
            <w:pPr>
              <w:spacing w:after="240"/>
              <w:rPr>
                <w:rFonts w:ascii="Segoe UI" w:hAnsi="Segoe UI" w:cs="Segoe UI"/>
                <w:lang w:val="sr-Cyrl-RS" w:eastAsia="sr-Latn-RS"/>
              </w:rPr>
            </w:pPr>
            <w:r w:rsidRPr="00A9622E">
              <w:rPr>
                <w:rFonts w:ascii="Segoe UI" w:hAnsi="Segoe UI" w:cs="Segoe UI"/>
                <w:sz w:val="24"/>
                <w:szCs w:val="24"/>
                <w:lang w:val="sr-Cyrl-RS" w:eastAsia="sr-Latn-RS"/>
              </w:rPr>
              <w:t>Формуле су наведене доле уз сваки критеријум.</w:t>
            </w:r>
          </w:p>
        </w:tc>
      </w:tr>
      <w:tr w:rsidR="0047730E" w14:paraId="52CC8188" w14:textId="77777777" w:rsidTr="0066167F">
        <w:tblPrEx>
          <w:tblBorders>
            <w:insideH w:val="none" w:sz="0" w:space="0" w:color="auto"/>
            <w:insideV w:val="none" w:sz="0" w:space="0" w:color="auto"/>
          </w:tblBorders>
        </w:tblPrEx>
        <w:tc>
          <w:tcPr>
            <w:tcW w:w="4508" w:type="dxa"/>
            <w:tcBorders>
              <w:top w:val="nil"/>
              <w:bottom w:val="nil"/>
            </w:tcBorders>
          </w:tcPr>
          <w:p w14:paraId="2B776A39" w14:textId="77777777" w:rsidR="0047730E" w:rsidRDefault="0047730E" w:rsidP="0066167F">
            <w:pPr>
              <w:spacing w:after="160"/>
              <w:rPr>
                <w:rFonts w:ascii="Segoe UI" w:hAnsi="Segoe UI" w:cs="Segoe UI"/>
                <w:lang w:val="sr-Cyrl-RS" w:eastAsia="sr-Latn-RS"/>
              </w:rPr>
            </w:pPr>
            <w:r w:rsidRPr="00E54744">
              <w:rPr>
                <w:rFonts w:ascii="Segoe UI" w:hAnsi="Segoe UI" w:cs="Segoe UI"/>
                <w:lang w:val="sr-Cyrl-RS" w:eastAsia="sr-Latn-RS"/>
              </w:rPr>
              <w:t xml:space="preserve"> </w:t>
            </w:r>
          </w:p>
          <w:p w14:paraId="1F32CDE6" w14:textId="77777777" w:rsidR="0047730E" w:rsidRDefault="0047730E" w:rsidP="0066167F">
            <w:pPr>
              <w:spacing w:after="160"/>
              <w:rPr>
                <w:rFonts w:ascii="Segoe UI" w:hAnsi="Segoe UI" w:cs="Segoe UI"/>
                <w:lang w:val="sr-Cyrl-RS" w:eastAsia="sr-Latn-RS"/>
              </w:rPr>
            </w:pPr>
          </w:p>
          <w:p w14:paraId="7B11A513" w14:textId="77777777" w:rsidR="0047730E" w:rsidRPr="00B264ED" w:rsidRDefault="0047730E" w:rsidP="0066167F">
            <w:pPr>
              <w:rPr>
                <w:rFonts w:ascii="Segoe UI" w:hAnsi="Segoe UI" w:cs="Segoe UI"/>
                <w:lang w:val="sr-Cyrl-RS" w:eastAsia="sr-Latn-RS"/>
              </w:rPr>
            </w:pPr>
            <w:r w:rsidRPr="00A9622E">
              <w:rPr>
                <w:rFonts w:ascii="Segoe UI" w:hAnsi="Segoe UI" w:cs="Segoe UI"/>
                <w:sz w:val="24"/>
                <w:szCs w:val="24"/>
                <w:lang w:val="sr-Cyrl-RS" w:eastAsia="sr-Latn-RS"/>
              </w:rPr>
              <w:t xml:space="preserve">     Бу = Бц +</w:t>
            </w:r>
            <w:r w:rsidRPr="00B264ED">
              <w:rPr>
                <w:rFonts w:ascii="Segoe UI" w:hAnsi="Segoe UI" w:cs="Segoe UI"/>
                <w:lang w:val="sr-Cyrl-RS" w:eastAsia="sr-Latn-RS"/>
              </w:rPr>
              <w:t xml:space="preserve"> </w:t>
            </w:r>
            <w:r w:rsidRPr="00B264ED">
              <w:rPr>
                <w:rFonts w:ascii="Segoe UI" w:hAnsi="Segoe UI" w:cs="Segoe UI"/>
                <w:sz w:val="36"/>
                <w:szCs w:val="36"/>
                <w:lang w:val="sr-Cyrl-RS" w:eastAsia="sr-Latn-RS"/>
              </w:rPr>
              <w:t>∑</w:t>
            </w:r>
            <w:r w:rsidRPr="00B264ED">
              <w:rPr>
                <w:rFonts w:ascii="Segoe UI" w:hAnsi="Segoe UI" w:cs="Segoe UI"/>
                <w:lang w:val="sr-Cyrl-RS" w:eastAsia="sr-Latn-RS"/>
              </w:rPr>
              <w:t xml:space="preserve"> </w:t>
            </w:r>
            <w:r w:rsidRPr="00A9622E">
              <w:rPr>
                <w:rFonts w:ascii="Segoe UI" w:hAnsi="Segoe UI" w:cs="Segoe UI"/>
                <w:sz w:val="24"/>
                <w:szCs w:val="24"/>
                <w:lang w:val="sr-Cyrl-RS" w:eastAsia="sr-Latn-RS"/>
              </w:rPr>
              <w:t>Бк</w:t>
            </w:r>
            <w:r w:rsidRPr="00B264ED">
              <w:rPr>
                <w:rFonts w:ascii="Segoe UI" w:hAnsi="Segoe UI" w:cs="Segoe UI"/>
                <w:lang w:val="sr-Cyrl-RS" w:eastAsia="sr-Latn-RS"/>
              </w:rPr>
              <w:t xml:space="preserve"> </w:t>
            </w:r>
          </w:p>
          <w:p w14:paraId="6EF6D6C4" w14:textId="77777777" w:rsidR="0047730E" w:rsidRPr="00E54744" w:rsidRDefault="0047730E" w:rsidP="0066167F">
            <w:pPr>
              <w:rPr>
                <w:rFonts w:ascii="Segoe UI" w:hAnsi="Segoe UI" w:cs="Segoe UI"/>
                <w:lang w:val="sr-Cyrl-RS" w:eastAsia="sr-Latn-RS"/>
              </w:rPr>
            </w:pPr>
            <w:r>
              <w:rPr>
                <w:rFonts w:ascii="Segoe UI" w:hAnsi="Segoe UI" w:cs="Segoe UI"/>
                <w:lang w:val="sr-Cyrl-RS" w:eastAsia="sr-Latn-RS"/>
              </w:rPr>
              <w:t xml:space="preserve">                       к</w:t>
            </w:r>
          </w:p>
          <w:p w14:paraId="0E9A09A1" w14:textId="77777777" w:rsidR="0047730E" w:rsidRDefault="0047730E" w:rsidP="0066167F">
            <w:pPr>
              <w:rPr>
                <w:rFonts w:ascii="Segoe UI" w:hAnsi="Segoe UI" w:cs="Segoe UI"/>
                <w:lang w:val="sr-Cyrl-RS" w:eastAsia="sr-Latn-RS"/>
              </w:rPr>
            </w:pPr>
          </w:p>
        </w:tc>
        <w:tc>
          <w:tcPr>
            <w:tcW w:w="4508" w:type="dxa"/>
            <w:tcBorders>
              <w:top w:val="nil"/>
              <w:bottom w:val="nil"/>
            </w:tcBorders>
          </w:tcPr>
          <w:p w14:paraId="467012AC" w14:textId="77777777" w:rsidR="0047730E" w:rsidRDefault="0047730E" w:rsidP="0066167F">
            <w:pPr>
              <w:spacing w:after="160"/>
              <w:rPr>
                <w:rFonts w:ascii="Segoe UI" w:hAnsi="Segoe UI" w:cs="Segoe UI"/>
                <w:lang w:val="sr-Cyrl-RS" w:eastAsia="sr-Latn-RS"/>
              </w:rPr>
            </w:pPr>
          </w:p>
          <w:p w14:paraId="54891844" w14:textId="3445493F" w:rsidR="0047730E" w:rsidRPr="00A9622E" w:rsidRDefault="0047730E" w:rsidP="0066167F">
            <w:pPr>
              <w:spacing w:after="16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Бу - укупан број </w:t>
            </w:r>
            <w:r w:rsidR="00993DCD">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w:t>
            </w:r>
          </w:p>
          <w:p w14:paraId="2A74C2FE" w14:textId="3F69D253" w:rsidR="0047730E" w:rsidRPr="00A9622E" w:rsidRDefault="0047730E" w:rsidP="0066167F">
            <w:pPr>
              <w:spacing w:after="16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Бц - број </w:t>
            </w:r>
            <w:r w:rsidR="00993DCD">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цене </w:t>
            </w:r>
          </w:p>
          <w:p w14:paraId="5C695F64" w14:textId="77777777" w:rsidR="0047730E" w:rsidRPr="00A9622E" w:rsidRDefault="0047730E" w:rsidP="0066167F">
            <w:pPr>
              <w:spacing w:after="16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к - критеријум </w:t>
            </w:r>
          </w:p>
          <w:p w14:paraId="517D665B" w14:textId="1D2FFD25" w:rsidR="0047730E" w:rsidRDefault="0047730E" w:rsidP="0066167F">
            <w:pPr>
              <w:spacing w:after="160"/>
              <w:rPr>
                <w:rFonts w:ascii="Segoe UI" w:hAnsi="Segoe UI" w:cs="Segoe UI"/>
                <w:lang w:val="sr-Cyrl-RS" w:eastAsia="sr-Latn-RS"/>
              </w:rPr>
            </w:pPr>
            <w:r w:rsidRPr="00A9622E">
              <w:rPr>
                <w:rFonts w:ascii="Segoe UI" w:hAnsi="Segoe UI" w:cs="Segoe UI"/>
                <w:sz w:val="24"/>
                <w:szCs w:val="24"/>
                <w:lang w:val="sr-Cyrl-RS" w:eastAsia="sr-Latn-RS"/>
              </w:rPr>
              <w:t xml:space="preserve">Бк - број </w:t>
            </w:r>
            <w:r w:rsidR="00993DCD">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критеријума</w:t>
            </w:r>
          </w:p>
        </w:tc>
      </w:tr>
      <w:tr w:rsidR="0047730E" w14:paraId="67FE78BF" w14:textId="77777777" w:rsidTr="0066167F">
        <w:tblPrEx>
          <w:tblBorders>
            <w:insideH w:val="none" w:sz="0" w:space="0" w:color="auto"/>
            <w:insideV w:val="none" w:sz="0" w:space="0" w:color="auto"/>
          </w:tblBorders>
        </w:tblPrEx>
        <w:tc>
          <w:tcPr>
            <w:tcW w:w="4508" w:type="dxa"/>
            <w:tcBorders>
              <w:top w:val="nil"/>
            </w:tcBorders>
          </w:tcPr>
          <w:p w14:paraId="0A921B65" w14:textId="77777777" w:rsidR="0047730E" w:rsidRDefault="0047730E" w:rsidP="0066167F">
            <w:pPr>
              <w:rPr>
                <w:rFonts w:ascii="Segoe UI" w:hAnsi="Segoe UI" w:cs="Segoe UI"/>
                <w:lang w:val="sr-Cyrl-RS" w:eastAsia="sr-Latn-RS"/>
              </w:rPr>
            </w:pPr>
          </w:p>
        </w:tc>
        <w:tc>
          <w:tcPr>
            <w:tcW w:w="4508" w:type="dxa"/>
            <w:tcBorders>
              <w:top w:val="nil"/>
            </w:tcBorders>
          </w:tcPr>
          <w:p w14:paraId="2231B521" w14:textId="77777777" w:rsidR="0047730E" w:rsidRDefault="0047730E" w:rsidP="0066167F">
            <w:pPr>
              <w:rPr>
                <w:rFonts w:ascii="Segoe UI" w:hAnsi="Segoe UI" w:cs="Segoe UI"/>
                <w:lang w:val="sr-Cyrl-RS" w:eastAsia="sr-Latn-RS"/>
              </w:rPr>
            </w:pPr>
          </w:p>
        </w:tc>
      </w:tr>
    </w:tbl>
    <w:p w14:paraId="286B1559" w14:textId="77777777" w:rsidR="0047730E" w:rsidRPr="00E54744" w:rsidRDefault="0047730E" w:rsidP="0047730E">
      <w:pPr>
        <w:rPr>
          <w:rFonts w:ascii="Segoe UI" w:hAnsi="Segoe UI" w:cs="Segoe UI"/>
          <w:lang w:val="sr-Cyrl-RS" w:eastAsia="sr-Latn-RS"/>
        </w:rPr>
      </w:pPr>
    </w:p>
    <w:p w14:paraId="2F1EC8A1" w14:textId="77777777" w:rsidR="0047730E" w:rsidRPr="00BD2F2E" w:rsidRDefault="0047730E" w:rsidP="0047730E">
      <w:pPr>
        <w:spacing w:after="240"/>
        <w:rPr>
          <w:rFonts w:ascii="Segoe UI" w:hAnsi="Segoe UI" w:cs="Segoe UI"/>
          <w:b/>
          <w:lang w:val="sr-Cyrl-RS" w:eastAsia="sr-Latn-RS"/>
        </w:rPr>
      </w:pPr>
      <w:r w:rsidRPr="00BD2F2E">
        <w:rPr>
          <w:rFonts w:ascii="Segoe UI" w:hAnsi="Segoe UI" w:cs="Segoe UI"/>
          <w:b/>
          <w:lang w:val="sr-Cyrl-RS" w:eastAsia="sr-Latn-RS"/>
        </w:rPr>
        <w:t>ЦЕНА</w:t>
      </w:r>
    </w:p>
    <w:tbl>
      <w:tblPr>
        <w:tblStyle w:val="TableGrid"/>
        <w:tblW w:w="0" w:type="auto"/>
        <w:tblLook w:val="04A0" w:firstRow="1" w:lastRow="0" w:firstColumn="1" w:lastColumn="0" w:noHBand="0" w:noVBand="1"/>
      </w:tblPr>
      <w:tblGrid>
        <w:gridCol w:w="4508"/>
        <w:gridCol w:w="4508"/>
      </w:tblGrid>
      <w:tr w:rsidR="0047730E" w14:paraId="38DE1F68" w14:textId="77777777" w:rsidTr="0066167F">
        <w:tc>
          <w:tcPr>
            <w:tcW w:w="9016" w:type="dxa"/>
            <w:gridSpan w:val="2"/>
            <w:tcBorders>
              <w:bottom w:val="nil"/>
            </w:tcBorders>
            <w:shd w:val="clear" w:color="auto" w:fill="D4D6F6" w:themeFill="accent1" w:themeFillTint="33"/>
          </w:tcPr>
          <w:p w14:paraId="4B03A566" w14:textId="77777777"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Цена - пондер (нумеричка вредност): </w:t>
            </w:r>
            <w:r>
              <w:rPr>
                <w:rFonts w:ascii="Segoe UI" w:hAnsi="Segoe UI" w:cs="Segoe UI"/>
                <w:sz w:val="24"/>
                <w:szCs w:val="24"/>
                <w:lang w:val="sr-Cyrl-RS" w:eastAsia="sr-Latn-RS"/>
              </w:rPr>
              <w:t>85</w:t>
            </w:r>
            <w:r w:rsidRPr="00A9622E">
              <w:rPr>
                <w:rFonts w:ascii="Segoe UI" w:hAnsi="Segoe UI" w:cs="Segoe UI"/>
                <w:sz w:val="24"/>
                <w:szCs w:val="24"/>
                <w:lang w:val="sr-Cyrl-RS" w:eastAsia="sr-Latn-RS"/>
              </w:rPr>
              <w:t xml:space="preserve">,00 </w:t>
            </w:r>
          </w:p>
          <w:p w14:paraId="65ED1CE2" w14:textId="0B7D63D8" w:rsidR="0047730E" w:rsidRPr="00A9622E" w:rsidRDefault="0047730E" w:rsidP="0066167F">
            <w:pPr>
              <w:spacing w:after="240"/>
              <w:jc w:val="both"/>
              <w:rPr>
                <w:rFonts w:ascii="Segoe UI" w:hAnsi="Segoe UI" w:cs="Segoe UI"/>
                <w:b/>
                <w:sz w:val="24"/>
                <w:szCs w:val="24"/>
                <w:lang w:val="sr-Cyrl-RS" w:eastAsia="sr-Latn-RS"/>
              </w:rPr>
            </w:pPr>
            <w:r w:rsidRPr="00A9622E">
              <w:rPr>
                <w:rFonts w:ascii="Segoe UI" w:hAnsi="Segoe UI" w:cs="Segoe UI"/>
                <w:sz w:val="24"/>
                <w:szCs w:val="24"/>
                <w:lang w:val="sr-Cyrl-RS" w:eastAsia="sr-Latn-RS"/>
              </w:rPr>
              <w:t xml:space="preserve">Формула за израчунавање </w:t>
            </w:r>
            <w:r w:rsidR="00993DCD">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за критеријум цене: </w:t>
            </w:r>
            <w:r w:rsidRPr="00A9622E">
              <w:rPr>
                <w:rFonts w:ascii="Segoe UI" w:hAnsi="Segoe UI" w:cs="Segoe UI"/>
                <w:b/>
                <w:sz w:val="24"/>
                <w:szCs w:val="24"/>
                <w:lang w:val="sr-Cyrl-RS" w:eastAsia="sr-Latn-RS"/>
              </w:rPr>
              <w:t xml:space="preserve">Максимални број </w:t>
            </w:r>
            <w:r w:rsidR="00993DCD">
              <w:rPr>
                <w:rFonts w:ascii="Segoe UI" w:hAnsi="Segoe UI" w:cs="Segoe UI"/>
                <w:b/>
                <w:sz w:val="24"/>
                <w:szCs w:val="24"/>
                <w:lang w:val="sr-Cyrl-RS" w:eastAsia="sr-Latn-RS"/>
              </w:rPr>
              <w:t>пондера</w:t>
            </w:r>
            <w:r w:rsidRPr="00A9622E">
              <w:rPr>
                <w:rFonts w:ascii="Segoe UI" w:hAnsi="Segoe UI" w:cs="Segoe UI"/>
                <w:b/>
                <w:sz w:val="24"/>
                <w:szCs w:val="24"/>
                <w:lang w:val="sr-Cyrl-RS" w:eastAsia="sr-Latn-RS"/>
              </w:rPr>
              <w:t xml:space="preserve"> најбољој понуђеној вредности, остале понуђене вредности бодују се у односу на најбољу вредност. </w:t>
            </w:r>
          </w:p>
          <w:p w14:paraId="6685DF8D" w14:textId="13C55FDC" w:rsidR="0047730E" w:rsidRPr="00D92593" w:rsidRDefault="0047730E" w:rsidP="00D92593">
            <w:pPr>
              <w:spacing w:after="240"/>
              <w:jc w:val="both"/>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Код релативног модела оцене, број </w:t>
            </w:r>
            <w:r w:rsidR="00993DCD">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који се добија за критеријум за поједину понуду зависи од вредности које су понудили други понуђачи. Најбоља понуђена вредност добија максималан број </w:t>
            </w:r>
            <w:r w:rsidR="00993DCD">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(нумеричка пондерисана вредност). Остале понуде добијају број </w:t>
            </w:r>
            <w:r w:rsidR="00993DCD">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у односу на најбољу понуђену вредност.</w:t>
            </w:r>
          </w:p>
        </w:tc>
      </w:tr>
      <w:tr w:rsidR="0047730E" w14:paraId="23B157E4" w14:textId="77777777" w:rsidTr="0066167F">
        <w:trPr>
          <w:trHeight w:val="1934"/>
        </w:trPr>
        <w:tc>
          <w:tcPr>
            <w:tcW w:w="4508" w:type="dxa"/>
            <w:tcBorders>
              <w:top w:val="nil"/>
              <w:right w:val="nil"/>
            </w:tcBorders>
          </w:tcPr>
          <w:p w14:paraId="3C67A3EF" w14:textId="77777777" w:rsidR="0047730E" w:rsidRPr="00380DC1" w:rsidRDefault="0047730E" w:rsidP="0066167F">
            <w:pPr>
              <w:spacing w:after="240"/>
              <w:rPr>
                <w:rFonts w:ascii="Segoe UI Emoji" w:hAnsi="Segoe UI Emoji"/>
                <w:lang w:val="sr-Cyrl-RS"/>
              </w:rPr>
            </w:pPr>
            <w:r w:rsidRPr="00380DC1">
              <w:rPr>
                <w:rFonts w:ascii="Segoe UI Emoji" w:hAnsi="Segoe UI Emoji"/>
                <w:lang w:val="sr-Cyrl-RS"/>
              </w:rPr>
              <w:t xml:space="preserve"> </w:t>
            </w:r>
          </w:p>
          <w:p w14:paraId="6F08E8C7" w14:textId="77777777" w:rsidR="0047730E" w:rsidRPr="00A9622E" w:rsidRDefault="0047730E" w:rsidP="0066167F">
            <w:pPr>
              <w:spacing w:after="240"/>
              <w:rPr>
                <w:rFonts w:ascii="Segoe UI" w:hAnsi="Segoe UI" w:cs="Segoe UI"/>
                <w:sz w:val="24"/>
                <w:szCs w:val="24"/>
                <w:lang w:val="sr-Cyrl-RS" w:eastAsia="sr-Latn-RS"/>
              </w:rPr>
            </w:pPr>
            <w:r w:rsidRPr="00380DC1">
              <w:rPr>
                <w:rFonts w:ascii="Segoe UI Emoji" w:hAnsi="Segoe UI Emoji" w:cs="Calibri"/>
                <w:lang w:val="sr-Cyrl-RS"/>
              </w:rPr>
              <w:t xml:space="preserve">              </w:t>
            </w:r>
            <w:r w:rsidRPr="00A9622E">
              <w:rPr>
                <w:rFonts w:ascii="Segoe UI" w:hAnsi="Segoe UI" w:cs="Segoe UI"/>
                <w:sz w:val="24"/>
                <w:szCs w:val="24"/>
                <w:lang w:val="sr-Cyrl-RS" w:eastAsia="sr-Latn-RS"/>
              </w:rPr>
              <w:t>Б = минЦ/Ц x П</w:t>
            </w:r>
          </w:p>
          <w:p w14:paraId="43D71C25" w14:textId="77777777" w:rsidR="0047730E" w:rsidRPr="0088422A" w:rsidRDefault="0047730E" w:rsidP="0066167F">
            <w:pPr>
              <w:spacing w:after="240"/>
              <w:rPr>
                <w:rFonts w:cs="Calibri"/>
              </w:rPr>
            </w:pPr>
          </w:p>
        </w:tc>
        <w:tc>
          <w:tcPr>
            <w:tcW w:w="4508" w:type="dxa"/>
            <w:tcBorders>
              <w:top w:val="nil"/>
              <w:left w:val="nil"/>
            </w:tcBorders>
          </w:tcPr>
          <w:p w14:paraId="2E5F890A" w14:textId="442712E2" w:rsidR="0047730E" w:rsidRPr="00A9622E" w:rsidRDefault="0047730E" w:rsidP="0066167F">
            <w:pPr>
              <w:spacing w:after="160"/>
              <w:rPr>
                <w:rFonts w:ascii="Segoe UI" w:hAnsi="Segoe UI" w:cs="Segoe UI"/>
                <w:lang w:val="sr-Cyrl-RS" w:eastAsia="sr-Latn-RS"/>
              </w:rPr>
            </w:pPr>
            <w:r w:rsidRPr="00A9622E">
              <w:rPr>
                <w:rFonts w:ascii="Segoe UI" w:hAnsi="Segoe UI" w:cs="Segoe UI"/>
                <w:lang w:val="sr-Cyrl-RS" w:eastAsia="sr-Latn-RS"/>
              </w:rPr>
              <w:t xml:space="preserve">Б - број </w:t>
            </w:r>
            <w:r w:rsidR="00993DCD">
              <w:rPr>
                <w:rFonts w:ascii="Segoe UI" w:hAnsi="Segoe UI" w:cs="Segoe UI"/>
                <w:lang w:val="sr-Cyrl-RS" w:eastAsia="sr-Latn-RS"/>
              </w:rPr>
              <w:t>пондера</w:t>
            </w:r>
            <w:r w:rsidRPr="00A9622E">
              <w:rPr>
                <w:rFonts w:ascii="Segoe UI" w:hAnsi="Segoe UI" w:cs="Segoe UI"/>
                <w:lang w:val="sr-Cyrl-RS" w:eastAsia="sr-Latn-RS"/>
              </w:rPr>
              <w:t xml:space="preserve"> цене </w:t>
            </w:r>
          </w:p>
          <w:p w14:paraId="2219170E" w14:textId="77777777" w:rsidR="0047730E" w:rsidRPr="00A9622E" w:rsidRDefault="0047730E" w:rsidP="0066167F">
            <w:pPr>
              <w:spacing w:after="160"/>
              <w:rPr>
                <w:rFonts w:ascii="Segoe UI" w:hAnsi="Segoe UI" w:cs="Segoe UI"/>
                <w:lang w:val="sr-Cyrl-RS" w:eastAsia="sr-Latn-RS"/>
              </w:rPr>
            </w:pPr>
            <w:r w:rsidRPr="00A9622E">
              <w:rPr>
                <w:rFonts w:ascii="Segoe UI" w:hAnsi="Segoe UI" w:cs="Segoe UI"/>
                <w:lang w:val="sr-Cyrl-RS" w:eastAsia="sr-Latn-RS"/>
              </w:rPr>
              <w:t xml:space="preserve">минЦ - цена најниже понуде </w:t>
            </w:r>
          </w:p>
          <w:p w14:paraId="3796466F" w14:textId="77777777" w:rsidR="0047730E" w:rsidRPr="00A9622E" w:rsidRDefault="0047730E" w:rsidP="0066167F">
            <w:pPr>
              <w:spacing w:after="160"/>
              <w:rPr>
                <w:rFonts w:ascii="Segoe UI" w:hAnsi="Segoe UI" w:cs="Segoe UI"/>
                <w:lang w:val="sr-Cyrl-RS" w:eastAsia="sr-Latn-RS"/>
              </w:rPr>
            </w:pPr>
            <w:r w:rsidRPr="00A9622E">
              <w:rPr>
                <w:rFonts w:ascii="Segoe UI" w:hAnsi="Segoe UI" w:cs="Segoe UI"/>
                <w:lang w:val="sr-Cyrl-RS" w:eastAsia="sr-Latn-RS"/>
              </w:rPr>
              <w:t xml:space="preserve">Ц - понуђена цена </w:t>
            </w:r>
          </w:p>
          <w:p w14:paraId="1B18DBB4" w14:textId="77777777" w:rsidR="0047730E" w:rsidRPr="00380DC1" w:rsidRDefault="0047730E" w:rsidP="0066167F">
            <w:pPr>
              <w:spacing w:after="160"/>
              <w:rPr>
                <w:rFonts w:ascii="Segoe UI Emoji" w:hAnsi="Segoe UI Emoji"/>
                <w:lang w:val="sr-Cyrl-RS"/>
              </w:rPr>
            </w:pPr>
            <w:r w:rsidRPr="00A9622E">
              <w:rPr>
                <w:rFonts w:ascii="Segoe UI" w:hAnsi="Segoe UI" w:cs="Segoe UI"/>
                <w:lang w:val="sr-Cyrl-RS" w:eastAsia="sr-Latn-RS"/>
              </w:rPr>
              <w:t>П - вредност пондера цене</w:t>
            </w:r>
          </w:p>
        </w:tc>
      </w:tr>
    </w:tbl>
    <w:p w14:paraId="658594F3" w14:textId="77777777" w:rsidR="0047730E" w:rsidRDefault="0047730E" w:rsidP="0047730E">
      <w:pPr>
        <w:spacing w:after="240"/>
        <w:rPr>
          <w:rFonts w:ascii="Segoe UI" w:hAnsi="Segoe UI" w:cs="Segoe UI"/>
          <w:b/>
          <w:lang w:val="sr-Cyrl-RS" w:eastAsia="sr-Latn-RS"/>
        </w:rPr>
      </w:pPr>
    </w:p>
    <w:p w14:paraId="50B02749" w14:textId="77777777" w:rsidR="0047730E" w:rsidRPr="00A9622E" w:rsidRDefault="0047730E" w:rsidP="0047730E">
      <w:pPr>
        <w:spacing w:after="240"/>
        <w:rPr>
          <w:rFonts w:ascii="Segoe UI" w:hAnsi="Segoe UI" w:cs="Segoe UI"/>
          <w:b/>
          <w:sz w:val="24"/>
          <w:szCs w:val="24"/>
          <w:lang w:val="sr-Cyrl-RS" w:eastAsia="sr-Latn-RS"/>
        </w:rPr>
      </w:pPr>
      <w:r w:rsidRPr="00A9622E">
        <w:rPr>
          <w:rFonts w:ascii="Segoe UI" w:hAnsi="Segoe UI" w:cs="Segoe UI"/>
          <w:b/>
          <w:sz w:val="24"/>
          <w:szCs w:val="24"/>
          <w:lang w:val="sr-Cyrl-RS" w:eastAsia="sr-Latn-RS"/>
        </w:rPr>
        <w:t>КРИТЕРИЈУМИ КВАЛИТЕТА</w:t>
      </w:r>
    </w:p>
    <w:p w14:paraId="10E002C6" w14:textId="77777777" w:rsidR="0047730E" w:rsidRPr="00A9622E" w:rsidRDefault="0047730E" w:rsidP="0047730E">
      <w:pPr>
        <w:spacing w:after="240"/>
        <w:rPr>
          <w:rFonts w:ascii="Segoe UI" w:hAnsi="Segoe UI" w:cs="Segoe UI"/>
          <w:b/>
          <w:sz w:val="24"/>
          <w:szCs w:val="24"/>
          <w:lang w:val="sr-Cyrl-RS" w:eastAsia="sr-Latn-RS"/>
        </w:rPr>
      </w:pPr>
      <w:r w:rsidRPr="00A9622E">
        <w:rPr>
          <w:rFonts w:ascii="Segoe UI" w:hAnsi="Segoe UI" w:cs="Segoe UI"/>
          <w:b/>
          <w:sz w:val="24"/>
          <w:szCs w:val="24"/>
          <w:lang w:val="sr-Cyrl-RS" w:eastAsia="sr-Latn-RS"/>
        </w:rPr>
        <w:t>Критеријум квалитета 1.</w:t>
      </w:r>
    </w:p>
    <w:p w14:paraId="7CD724F1" w14:textId="77777777" w:rsidR="0047730E" w:rsidRPr="00A9622E" w:rsidRDefault="0047730E" w:rsidP="0047730E">
      <w:pPr>
        <w:spacing w:after="240"/>
        <w:rPr>
          <w:rFonts w:eastAsia="Times New Roman" w:cstheme="minorHAnsi"/>
          <w:sz w:val="24"/>
          <w:szCs w:val="24"/>
        </w:rPr>
      </w:pPr>
      <w:r w:rsidRPr="00A9622E">
        <w:rPr>
          <w:rFonts w:ascii="Segoe UI" w:hAnsi="Segoe UI" w:cs="Segoe UI"/>
          <w:b/>
          <w:sz w:val="24"/>
          <w:szCs w:val="24"/>
          <w:lang w:val="sr-Cyrl-RS" w:eastAsia="sr-Latn-RS"/>
        </w:rPr>
        <w:t>Назив:</w:t>
      </w:r>
      <w:r w:rsidRPr="00A9622E">
        <w:rPr>
          <w:rFonts w:ascii="Segoe UI" w:hAnsi="Segoe UI" w:cs="Segoe UI"/>
          <w:sz w:val="24"/>
          <w:szCs w:val="24"/>
          <w:lang w:val="sr-Cyrl-RS" w:eastAsia="sr-Latn-RS"/>
        </w:rPr>
        <w:t xml:space="preserve"> </w:t>
      </w:r>
      <w:r w:rsidRPr="00A9622E">
        <w:rPr>
          <w:rFonts w:ascii="Segoe UI" w:hAnsi="Segoe UI" w:cs="Segoe UI"/>
          <w:sz w:val="24"/>
          <w:szCs w:val="24"/>
          <w:u w:val="single"/>
          <w:lang w:val="sr-Cyrl-RS" w:eastAsia="sr-Latn-RS"/>
        </w:rPr>
        <w:t xml:space="preserve">Дужина гарантног рока </w:t>
      </w:r>
    </w:p>
    <w:p w14:paraId="64B12889" w14:textId="77777777" w:rsidR="0047730E" w:rsidRDefault="0047730E" w:rsidP="0047730E">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Пондер: </w:t>
      </w:r>
      <w:r>
        <w:rPr>
          <w:rFonts w:ascii="Segoe UI" w:hAnsi="Segoe UI" w:cs="Segoe UI"/>
          <w:sz w:val="24"/>
          <w:szCs w:val="24"/>
          <w:lang w:val="sr-Cyrl-RS" w:eastAsia="sr-Latn-RS"/>
        </w:rPr>
        <w:t>6</w:t>
      </w:r>
    </w:p>
    <w:p w14:paraId="7B6CFAB0" w14:textId="49580D0E" w:rsidR="0047730E" w:rsidRPr="00A9622E" w:rsidRDefault="0047730E" w:rsidP="0047730E">
      <w:pPr>
        <w:spacing w:after="240"/>
        <w:rPr>
          <w:rFonts w:ascii="Segoe UI" w:hAnsi="Segoe UI" w:cs="Segoe UI"/>
          <w:sz w:val="24"/>
          <w:szCs w:val="24"/>
          <w:lang w:val="sr-Cyrl-RS" w:eastAsia="sr-Latn-RS"/>
        </w:rPr>
      </w:pPr>
      <w:r w:rsidRPr="00870D50">
        <w:rPr>
          <w:rFonts w:ascii="Segoe UI" w:hAnsi="Segoe UI" w:cs="Segoe UI"/>
          <w:sz w:val="24"/>
          <w:szCs w:val="24"/>
          <w:lang w:val="sr-Cyrl-RS" w:eastAsia="sr-Latn-RS"/>
        </w:rPr>
        <w:t xml:space="preserve">Формула за израчунавање </w:t>
      </w:r>
      <w:r w:rsidR="00993DCD">
        <w:rPr>
          <w:rFonts w:ascii="Segoe UI" w:hAnsi="Segoe UI" w:cs="Segoe UI"/>
          <w:sz w:val="24"/>
          <w:szCs w:val="24"/>
          <w:lang w:val="sr-Cyrl-RS" w:eastAsia="sr-Latn-RS"/>
        </w:rPr>
        <w:t>пондера</w:t>
      </w:r>
      <w:r w:rsidRPr="00870D50">
        <w:rPr>
          <w:rFonts w:ascii="Segoe UI" w:hAnsi="Segoe UI" w:cs="Segoe UI"/>
          <w:sz w:val="24"/>
          <w:szCs w:val="24"/>
          <w:lang w:val="sr-Cyrl-RS" w:eastAsia="sr-Latn-RS"/>
        </w:rPr>
        <w:t xml:space="preserve"> за критеријум: Додела </w:t>
      </w:r>
      <w:r w:rsidR="00993DCD">
        <w:rPr>
          <w:rFonts w:ascii="Segoe UI" w:hAnsi="Segoe UI" w:cs="Segoe UI"/>
          <w:sz w:val="24"/>
          <w:szCs w:val="24"/>
          <w:lang w:val="sr-Cyrl-RS" w:eastAsia="sr-Latn-RS"/>
        </w:rPr>
        <w:t>пондера</w:t>
      </w:r>
      <w:r w:rsidRPr="00870D50">
        <w:rPr>
          <w:rFonts w:ascii="Segoe UI" w:hAnsi="Segoe UI" w:cs="Segoe UI"/>
          <w:sz w:val="24"/>
          <w:szCs w:val="24"/>
          <w:lang w:val="sr-Cyrl-RS" w:eastAsia="sr-Latn-RS"/>
        </w:rPr>
        <w:t xml:space="preserve"> за вредност / карактеристику</w:t>
      </w:r>
    </w:p>
    <w:p w14:paraId="1EDA39DC" w14:textId="523D91E3" w:rsidR="0047730E" w:rsidRPr="00A9622E" w:rsidRDefault="0047730E" w:rsidP="0047730E">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За овај критеријум наручилац је одредио листу</w:t>
      </w:r>
      <w:r w:rsidR="00993DCD">
        <w:rPr>
          <w:rFonts w:ascii="Segoe UI" w:hAnsi="Segoe UI" w:cs="Segoe UI"/>
          <w:sz w:val="24"/>
          <w:szCs w:val="24"/>
          <w:lang w:val="sr-Cyrl-RS" w:eastAsia="sr-Latn-RS"/>
        </w:rPr>
        <w:t xml:space="preserve"> пондера</w:t>
      </w:r>
      <w:r w:rsidRPr="00A9622E">
        <w:rPr>
          <w:rFonts w:ascii="Segoe UI" w:hAnsi="Segoe UI" w:cs="Segoe UI"/>
          <w:sz w:val="24"/>
          <w:szCs w:val="24"/>
          <w:lang w:val="sr-Cyrl-RS" w:eastAsia="sr-Latn-RS"/>
        </w:rPr>
        <w:t xml:space="preserve">: </w:t>
      </w:r>
    </w:p>
    <w:tbl>
      <w:tblPr>
        <w:tblStyle w:val="TableGrid"/>
        <w:tblW w:w="0" w:type="auto"/>
        <w:jc w:val="center"/>
        <w:tblLook w:val="04A0" w:firstRow="1" w:lastRow="0" w:firstColumn="1" w:lastColumn="0" w:noHBand="0" w:noVBand="1"/>
      </w:tblPr>
      <w:tblGrid>
        <w:gridCol w:w="846"/>
        <w:gridCol w:w="2449"/>
        <w:gridCol w:w="2558"/>
        <w:gridCol w:w="3163"/>
      </w:tblGrid>
      <w:tr w:rsidR="0047730E" w14:paraId="110D6A70" w14:textId="77777777" w:rsidTr="0066167F">
        <w:trPr>
          <w:jc w:val="center"/>
        </w:trPr>
        <w:tc>
          <w:tcPr>
            <w:tcW w:w="846" w:type="dxa"/>
            <w:shd w:val="clear" w:color="auto" w:fill="D4D6F6" w:themeFill="accent1" w:themeFillTint="33"/>
          </w:tcPr>
          <w:p w14:paraId="34EA7395"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Р.бр.</w:t>
            </w:r>
          </w:p>
        </w:tc>
        <w:tc>
          <w:tcPr>
            <w:tcW w:w="2449" w:type="dxa"/>
            <w:shd w:val="clear" w:color="auto" w:fill="D4D6F6" w:themeFill="accent1" w:themeFillTint="33"/>
          </w:tcPr>
          <w:p w14:paraId="2160D99F"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Вредност</w:t>
            </w:r>
          </w:p>
        </w:tc>
        <w:tc>
          <w:tcPr>
            <w:tcW w:w="2558" w:type="dxa"/>
            <w:shd w:val="clear" w:color="auto" w:fill="D4D6F6" w:themeFill="accent1" w:themeFillTint="33"/>
          </w:tcPr>
          <w:p w14:paraId="1B896EF9" w14:textId="49F4D821"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Број </w:t>
            </w:r>
            <w:r w:rsidR="004B472C">
              <w:rPr>
                <w:rFonts w:ascii="Segoe UI" w:hAnsi="Segoe UI" w:cs="Segoe UI"/>
                <w:sz w:val="24"/>
                <w:szCs w:val="24"/>
                <w:lang w:val="sr-Cyrl-RS" w:eastAsia="sr-Latn-RS"/>
              </w:rPr>
              <w:t>пондера</w:t>
            </w:r>
          </w:p>
        </w:tc>
        <w:tc>
          <w:tcPr>
            <w:tcW w:w="3163" w:type="dxa"/>
            <w:shd w:val="clear" w:color="auto" w:fill="D4D6F6" w:themeFill="accent1" w:themeFillTint="33"/>
          </w:tcPr>
          <w:p w14:paraId="02730181"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Појашњење</w:t>
            </w:r>
          </w:p>
        </w:tc>
      </w:tr>
      <w:tr w:rsidR="0047730E" w14:paraId="24FE9E70" w14:textId="77777777" w:rsidTr="0066167F">
        <w:trPr>
          <w:jc w:val="center"/>
        </w:trPr>
        <w:tc>
          <w:tcPr>
            <w:tcW w:w="846" w:type="dxa"/>
            <w:vAlign w:val="center"/>
          </w:tcPr>
          <w:p w14:paraId="4AB9037C" w14:textId="77777777" w:rsidR="0047730E" w:rsidRPr="00A9622E" w:rsidRDefault="0047730E" w:rsidP="008D72EF">
            <w:pPr>
              <w:pStyle w:val="ListParagraph"/>
              <w:numPr>
                <w:ilvl w:val="0"/>
                <w:numId w:val="7"/>
              </w:numPr>
              <w:spacing w:after="240"/>
              <w:jc w:val="both"/>
              <w:rPr>
                <w:rFonts w:ascii="Segoe UI" w:hAnsi="Segoe UI" w:cs="Segoe UI"/>
                <w:sz w:val="24"/>
                <w:szCs w:val="24"/>
                <w:lang w:val="sr-Cyrl-RS" w:eastAsia="sr-Latn-RS"/>
              </w:rPr>
            </w:pPr>
          </w:p>
        </w:tc>
        <w:tc>
          <w:tcPr>
            <w:tcW w:w="2268" w:type="dxa"/>
            <w:vAlign w:val="center"/>
          </w:tcPr>
          <w:p w14:paraId="36C790C0" w14:textId="77777777" w:rsidR="0047730E" w:rsidRPr="00A9622E" w:rsidRDefault="0047730E" w:rsidP="0066167F">
            <w:pPr>
              <w:pStyle w:val="ListParagraph"/>
              <w:spacing w:after="240"/>
              <w:ind w:left="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2 године</w:t>
            </w:r>
          </w:p>
        </w:tc>
        <w:tc>
          <w:tcPr>
            <w:tcW w:w="2558" w:type="dxa"/>
            <w:vAlign w:val="center"/>
          </w:tcPr>
          <w:p w14:paraId="2108F463"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0</w:t>
            </w:r>
          </w:p>
        </w:tc>
        <w:tc>
          <w:tcPr>
            <w:tcW w:w="3163" w:type="dxa"/>
            <w:vAlign w:val="center"/>
          </w:tcPr>
          <w:p w14:paraId="6F943D3F" w14:textId="5AC0ADDE"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Минимални гарантни рок који понуђач може да понуди је 2 године и у том случају не добија </w:t>
            </w:r>
            <w:r w:rsidR="004B472C">
              <w:rPr>
                <w:rFonts w:ascii="Segoe UI" w:hAnsi="Segoe UI" w:cs="Segoe UI"/>
                <w:sz w:val="24"/>
                <w:szCs w:val="24"/>
                <w:lang w:val="sr-Cyrl-RS" w:eastAsia="sr-Latn-RS"/>
              </w:rPr>
              <w:t>пондере</w:t>
            </w:r>
            <w:r w:rsidRPr="00A9622E">
              <w:rPr>
                <w:rFonts w:ascii="Segoe UI" w:hAnsi="Segoe UI" w:cs="Segoe UI"/>
                <w:sz w:val="24"/>
                <w:szCs w:val="24"/>
                <w:lang w:val="sr-Cyrl-RS" w:eastAsia="sr-Latn-RS"/>
              </w:rPr>
              <w:t xml:space="preserve">, а у случају понуђеног краћег гарантног рока понуда ће бити одбијена као неприхватљива. </w:t>
            </w:r>
          </w:p>
        </w:tc>
      </w:tr>
      <w:tr w:rsidR="0047730E" w14:paraId="16A7803E" w14:textId="77777777" w:rsidTr="0066167F">
        <w:trPr>
          <w:jc w:val="center"/>
        </w:trPr>
        <w:tc>
          <w:tcPr>
            <w:tcW w:w="846" w:type="dxa"/>
            <w:vAlign w:val="center"/>
          </w:tcPr>
          <w:p w14:paraId="5710EE9A" w14:textId="77777777" w:rsidR="0047730E" w:rsidRPr="00A9622E" w:rsidRDefault="0047730E" w:rsidP="008D72EF">
            <w:pPr>
              <w:pStyle w:val="ListParagraph"/>
              <w:numPr>
                <w:ilvl w:val="0"/>
                <w:numId w:val="7"/>
              </w:numPr>
              <w:spacing w:after="240"/>
              <w:jc w:val="both"/>
              <w:rPr>
                <w:rFonts w:ascii="Segoe UI" w:hAnsi="Segoe UI" w:cs="Segoe UI"/>
                <w:sz w:val="24"/>
                <w:szCs w:val="24"/>
                <w:lang w:val="sr-Cyrl-RS" w:eastAsia="sr-Latn-RS"/>
              </w:rPr>
            </w:pPr>
          </w:p>
        </w:tc>
        <w:tc>
          <w:tcPr>
            <w:tcW w:w="2268" w:type="dxa"/>
            <w:vAlign w:val="center"/>
          </w:tcPr>
          <w:p w14:paraId="3F9E6176" w14:textId="77777777" w:rsidR="0047730E" w:rsidRPr="00A9622E" w:rsidRDefault="0047730E" w:rsidP="0066167F">
            <w:pPr>
              <w:pStyle w:val="ListParagraph"/>
              <w:spacing w:after="240"/>
              <w:ind w:left="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3 године</w:t>
            </w:r>
          </w:p>
        </w:tc>
        <w:tc>
          <w:tcPr>
            <w:tcW w:w="2558" w:type="dxa"/>
            <w:vAlign w:val="center"/>
          </w:tcPr>
          <w:p w14:paraId="3A0DCBB3" w14:textId="77777777" w:rsidR="0047730E" w:rsidRPr="00A9622E" w:rsidRDefault="0047730E" w:rsidP="0066167F">
            <w:pPr>
              <w:spacing w:after="240"/>
              <w:jc w:val="center"/>
              <w:rPr>
                <w:rFonts w:ascii="Segoe UI" w:hAnsi="Segoe UI" w:cs="Segoe UI"/>
                <w:sz w:val="24"/>
                <w:szCs w:val="24"/>
                <w:lang w:val="sr-Cyrl-RS" w:eastAsia="sr-Latn-RS"/>
              </w:rPr>
            </w:pPr>
            <w:r>
              <w:rPr>
                <w:rFonts w:ascii="Segoe UI" w:hAnsi="Segoe UI" w:cs="Segoe UI"/>
                <w:sz w:val="24"/>
                <w:szCs w:val="24"/>
                <w:lang w:val="sr-Cyrl-RS" w:eastAsia="sr-Latn-RS"/>
              </w:rPr>
              <w:t>2</w:t>
            </w:r>
          </w:p>
        </w:tc>
        <w:tc>
          <w:tcPr>
            <w:tcW w:w="3163" w:type="dxa"/>
            <w:vAlign w:val="center"/>
          </w:tcPr>
          <w:p w14:paraId="3E4C7815" w14:textId="6AB1A951" w:rsidR="0047730E" w:rsidRPr="00A9622E" w:rsidRDefault="0047730E" w:rsidP="0066167F">
            <w:pPr>
              <w:spacing w:after="240"/>
              <w:rPr>
                <w:rFonts w:ascii="Segoe UI" w:hAnsi="Segoe UI" w:cs="Segoe UI"/>
                <w:sz w:val="24"/>
                <w:szCs w:val="24"/>
                <w:lang w:eastAsia="sr-Latn-RS"/>
              </w:rPr>
            </w:pPr>
            <w:r w:rsidRPr="00A9622E">
              <w:rPr>
                <w:rFonts w:ascii="Segoe UI" w:hAnsi="Segoe UI" w:cs="Segoe UI"/>
                <w:sz w:val="24"/>
                <w:szCs w:val="24"/>
                <w:lang w:val="sr-Cyrl-RS" w:eastAsia="sr-Latn-RS"/>
              </w:rPr>
              <w:t xml:space="preserve">Понуђач у својој понуди исказује гарантни рок у годинама и добија </w:t>
            </w:r>
            <w:r w:rsidR="00B80D5A">
              <w:rPr>
                <w:rFonts w:ascii="Segoe UI" w:hAnsi="Segoe UI" w:cs="Segoe UI"/>
                <w:sz w:val="24"/>
                <w:szCs w:val="24"/>
                <w:lang w:val="sr-Cyrl-RS" w:eastAsia="sr-Latn-RS"/>
              </w:rPr>
              <w:t xml:space="preserve">2 </w:t>
            </w:r>
            <w:r w:rsidRPr="00A9622E">
              <w:rPr>
                <w:rFonts w:ascii="Segoe UI" w:hAnsi="Segoe UI" w:cs="Segoe UI"/>
                <w:sz w:val="24"/>
                <w:szCs w:val="24"/>
                <w:lang w:val="sr-Cyrl-RS" w:eastAsia="sr-Latn-RS"/>
              </w:rPr>
              <w:t>бода за понуђени гарантни рок у задато</w:t>
            </w:r>
            <w:r>
              <w:rPr>
                <w:rFonts w:ascii="Segoe UI" w:hAnsi="Segoe UI" w:cs="Segoe UI"/>
                <w:sz w:val="24"/>
                <w:szCs w:val="24"/>
                <w:lang w:eastAsia="sr-Latn-RS"/>
              </w:rPr>
              <w:t>j</w:t>
            </w:r>
            <w:r w:rsidRPr="00A9622E">
              <w:rPr>
                <w:rFonts w:ascii="Segoe UI" w:hAnsi="Segoe UI" w:cs="Segoe UI"/>
                <w:sz w:val="24"/>
                <w:szCs w:val="24"/>
                <w:lang w:val="sr-Cyrl-RS" w:eastAsia="sr-Latn-RS"/>
              </w:rPr>
              <w:t xml:space="preserve"> вредности</w:t>
            </w:r>
            <w:r w:rsidRPr="00A9622E">
              <w:rPr>
                <w:rFonts w:ascii="Segoe UI" w:hAnsi="Segoe UI" w:cs="Segoe UI"/>
                <w:sz w:val="24"/>
                <w:szCs w:val="24"/>
                <w:lang w:eastAsia="sr-Latn-RS"/>
              </w:rPr>
              <w:t>.</w:t>
            </w:r>
          </w:p>
        </w:tc>
      </w:tr>
      <w:tr w:rsidR="0047730E" w14:paraId="297A4A1A" w14:textId="77777777" w:rsidTr="0066167F">
        <w:trPr>
          <w:jc w:val="center"/>
        </w:trPr>
        <w:tc>
          <w:tcPr>
            <w:tcW w:w="846" w:type="dxa"/>
            <w:vAlign w:val="center"/>
          </w:tcPr>
          <w:p w14:paraId="32EF905C" w14:textId="77777777" w:rsidR="0047730E" w:rsidRPr="00A9622E" w:rsidRDefault="0047730E" w:rsidP="008D72EF">
            <w:pPr>
              <w:pStyle w:val="ListParagraph"/>
              <w:numPr>
                <w:ilvl w:val="0"/>
                <w:numId w:val="7"/>
              </w:numPr>
              <w:spacing w:after="240"/>
              <w:jc w:val="both"/>
              <w:rPr>
                <w:rFonts w:ascii="Segoe UI" w:hAnsi="Segoe UI" w:cs="Segoe UI"/>
                <w:sz w:val="24"/>
                <w:szCs w:val="24"/>
                <w:lang w:val="sr-Cyrl-RS" w:eastAsia="sr-Latn-RS"/>
              </w:rPr>
            </w:pPr>
          </w:p>
        </w:tc>
        <w:tc>
          <w:tcPr>
            <w:tcW w:w="2268" w:type="dxa"/>
            <w:vAlign w:val="center"/>
          </w:tcPr>
          <w:p w14:paraId="2B81D7FD" w14:textId="77777777" w:rsidR="0047730E" w:rsidRPr="00A9622E" w:rsidRDefault="0047730E" w:rsidP="0066167F">
            <w:pPr>
              <w:pStyle w:val="ListParagraph"/>
              <w:spacing w:after="240"/>
              <w:ind w:left="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4 године</w:t>
            </w:r>
          </w:p>
        </w:tc>
        <w:tc>
          <w:tcPr>
            <w:tcW w:w="2558" w:type="dxa"/>
            <w:vAlign w:val="center"/>
          </w:tcPr>
          <w:p w14:paraId="2F47D216" w14:textId="77777777" w:rsidR="0047730E" w:rsidRPr="00A9622E" w:rsidRDefault="0047730E" w:rsidP="0066167F">
            <w:pPr>
              <w:spacing w:after="240"/>
              <w:jc w:val="center"/>
              <w:rPr>
                <w:rFonts w:ascii="Segoe UI" w:hAnsi="Segoe UI" w:cs="Segoe UI"/>
                <w:sz w:val="24"/>
                <w:szCs w:val="24"/>
                <w:lang w:val="sr-Cyrl-RS" w:eastAsia="sr-Latn-RS"/>
              </w:rPr>
            </w:pPr>
            <w:r>
              <w:rPr>
                <w:rFonts w:ascii="Segoe UI" w:hAnsi="Segoe UI" w:cs="Segoe UI"/>
                <w:sz w:val="24"/>
                <w:szCs w:val="24"/>
                <w:lang w:val="sr-Cyrl-RS" w:eastAsia="sr-Latn-RS"/>
              </w:rPr>
              <w:t>4</w:t>
            </w:r>
          </w:p>
        </w:tc>
        <w:tc>
          <w:tcPr>
            <w:tcW w:w="3163" w:type="dxa"/>
            <w:vAlign w:val="center"/>
          </w:tcPr>
          <w:p w14:paraId="71537346" w14:textId="4E8D49D5" w:rsidR="0047730E" w:rsidRPr="00A9622E" w:rsidRDefault="0047730E" w:rsidP="0066167F">
            <w:pPr>
              <w:spacing w:after="240"/>
              <w:rPr>
                <w:rFonts w:ascii="Segoe UI" w:hAnsi="Segoe UI" w:cs="Segoe UI"/>
                <w:sz w:val="24"/>
                <w:szCs w:val="24"/>
                <w:lang w:eastAsia="sr-Latn-RS"/>
              </w:rPr>
            </w:pPr>
            <w:r w:rsidRPr="00A9622E">
              <w:rPr>
                <w:rFonts w:ascii="Segoe UI" w:hAnsi="Segoe UI" w:cs="Segoe UI"/>
                <w:sz w:val="24"/>
                <w:szCs w:val="24"/>
                <w:lang w:val="sr-Cyrl-RS" w:eastAsia="sr-Latn-RS"/>
              </w:rPr>
              <w:t xml:space="preserve">Понуђач у својој понуди исказује гарантни рок у годинама и добија </w:t>
            </w:r>
            <w:r w:rsidR="00680962">
              <w:rPr>
                <w:rFonts w:ascii="Segoe UI" w:hAnsi="Segoe UI" w:cs="Segoe UI"/>
                <w:sz w:val="24"/>
                <w:szCs w:val="24"/>
                <w:lang w:val="sr-Cyrl-RS" w:eastAsia="sr-Latn-RS"/>
              </w:rPr>
              <w:t>4</w:t>
            </w:r>
            <w:r w:rsidRPr="00A9622E">
              <w:rPr>
                <w:rFonts w:ascii="Segoe UI" w:hAnsi="Segoe UI" w:cs="Segoe UI"/>
                <w:sz w:val="24"/>
                <w:szCs w:val="24"/>
                <w:lang w:val="sr-Cyrl-RS" w:eastAsia="sr-Latn-RS"/>
              </w:rPr>
              <w:t xml:space="preserve"> бода за понуђени гарантни рок у задато</w:t>
            </w:r>
            <w:r>
              <w:rPr>
                <w:rFonts w:ascii="Segoe UI" w:hAnsi="Segoe UI" w:cs="Segoe UI"/>
                <w:sz w:val="24"/>
                <w:szCs w:val="24"/>
                <w:lang w:eastAsia="sr-Latn-RS"/>
              </w:rPr>
              <w:t>j</w:t>
            </w:r>
            <w:r w:rsidRPr="00A9622E">
              <w:rPr>
                <w:rFonts w:ascii="Segoe UI" w:hAnsi="Segoe UI" w:cs="Segoe UI"/>
                <w:sz w:val="24"/>
                <w:szCs w:val="24"/>
                <w:lang w:val="sr-Cyrl-RS" w:eastAsia="sr-Latn-RS"/>
              </w:rPr>
              <w:t xml:space="preserve"> вредности</w:t>
            </w:r>
            <w:r w:rsidRPr="00A9622E">
              <w:rPr>
                <w:rFonts w:ascii="Segoe UI" w:hAnsi="Segoe UI" w:cs="Segoe UI"/>
                <w:sz w:val="24"/>
                <w:szCs w:val="24"/>
                <w:lang w:eastAsia="sr-Latn-RS"/>
              </w:rPr>
              <w:t>.</w:t>
            </w:r>
          </w:p>
        </w:tc>
      </w:tr>
      <w:tr w:rsidR="0047730E" w14:paraId="7B3C6B05" w14:textId="77777777" w:rsidTr="0066167F">
        <w:trPr>
          <w:jc w:val="center"/>
        </w:trPr>
        <w:tc>
          <w:tcPr>
            <w:tcW w:w="846" w:type="dxa"/>
            <w:vAlign w:val="center"/>
          </w:tcPr>
          <w:p w14:paraId="5379A315" w14:textId="77777777" w:rsidR="0047730E" w:rsidRPr="00A9622E" w:rsidRDefault="0047730E" w:rsidP="008D72EF">
            <w:pPr>
              <w:pStyle w:val="ListParagraph"/>
              <w:numPr>
                <w:ilvl w:val="0"/>
                <w:numId w:val="7"/>
              </w:numPr>
              <w:spacing w:after="240"/>
              <w:jc w:val="both"/>
              <w:rPr>
                <w:rFonts w:ascii="Segoe UI" w:hAnsi="Segoe UI" w:cs="Segoe UI"/>
                <w:sz w:val="24"/>
                <w:szCs w:val="24"/>
                <w:lang w:val="sr-Cyrl-RS" w:eastAsia="sr-Latn-RS"/>
              </w:rPr>
            </w:pPr>
          </w:p>
        </w:tc>
        <w:tc>
          <w:tcPr>
            <w:tcW w:w="2268" w:type="dxa"/>
            <w:vAlign w:val="center"/>
          </w:tcPr>
          <w:p w14:paraId="7C723C16" w14:textId="77777777" w:rsidR="0047730E" w:rsidRPr="00A9622E" w:rsidRDefault="0047730E" w:rsidP="0066167F">
            <w:pPr>
              <w:pStyle w:val="ListParagraph"/>
              <w:spacing w:after="240"/>
              <w:ind w:left="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5 и више година</w:t>
            </w:r>
          </w:p>
        </w:tc>
        <w:tc>
          <w:tcPr>
            <w:tcW w:w="2558" w:type="dxa"/>
            <w:vAlign w:val="center"/>
          </w:tcPr>
          <w:p w14:paraId="45780191" w14:textId="77777777" w:rsidR="0047730E" w:rsidRPr="00A9622E" w:rsidRDefault="0047730E" w:rsidP="0066167F">
            <w:pPr>
              <w:spacing w:after="240"/>
              <w:jc w:val="center"/>
              <w:rPr>
                <w:rFonts w:ascii="Segoe UI" w:hAnsi="Segoe UI" w:cs="Segoe UI"/>
                <w:sz w:val="24"/>
                <w:szCs w:val="24"/>
                <w:lang w:val="sr-Cyrl-RS" w:eastAsia="sr-Latn-RS"/>
              </w:rPr>
            </w:pPr>
            <w:r>
              <w:rPr>
                <w:rFonts w:ascii="Segoe UI" w:hAnsi="Segoe UI" w:cs="Segoe UI"/>
                <w:sz w:val="24"/>
                <w:szCs w:val="24"/>
                <w:lang w:val="sr-Cyrl-RS" w:eastAsia="sr-Latn-RS"/>
              </w:rPr>
              <w:t>6</w:t>
            </w:r>
          </w:p>
        </w:tc>
        <w:tc>
          <w:tcPr>
            <w:tcW w:w="3163" w:type="dxa"/>
            <w:vAlign w:val="center"/>
          </w:tcPr>
          <w:p w14:paraId="27E0EEF8" w14:textId="629AB90D"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Понуђач у својој понуди и</w:t>
            </w:r>
            <w:r w:rsidR="00680962">
              <w:rPr>
                <w:rFonts w:ascii="Segoe UI" w:hAnsi="Segoe UI" w:cs="Segoe UI"/>
                <w:sz w:val="24"/>
                <w:szCs w:val="24"/>
                <w:lang w:val="sr-Cyrl-RS" w:eastAsia="sr-Latn-RS"/>
              </w:rPr>
              <w:t>с</w:t>
            </w:r>
            <w:r w:rsidRPr="00A9622E">
              <w:rPr>
                <w:rFonts w:ascii="Segoe UI" w:hAnsi="Segoe UI" w:cs="Segoe UI"/>
                <w:sz w:val="24"/>
                <w:szCs w:val="24"/>
                <w:lang w:val="sr-Cyrl-RS" w:eastAsia="sr-Latn-RS"/>
              </w:rPr>
              <w:t xml:space="preserve">казује гарантни рок у годинама и добија </w:t>
            </w:r>
            <w:r w:rsidR="00680962">
              <w:rPr>
                <w:rFonts w:ascii="Segoe UI" w:hAnsi="Segoe UI" w:cs="Segoe UI"/>
                <w:sz w:val="24"/>
                <w:szCs w:val="24"/>
                <w:lang w:val="sr-Cyrl-RS" w:eastAsia="sr-Latn-RS"/>
              </w:rPr>
              <w:t xml:space="preserve">6 </w:t>
            </w:r>
            <w:r w:rsidR="004B472C">
              <w:rPr>
                <w:rFonts w:ascii="Segoe UI" w:hAnsi="Segoe UI" w:cs="Segoe UI"/>
                <w:sz w:val="24"/>
                <w:szCs w:val="24"/>
                <w:lang w:val="sr-Cyrl-RS" w:eastAsia="sr-Latn-RS"/>
              </w:rPr>
              <w:t>пондера</w:t>
            </w:r>
            <w:r w:rsidRPr="00A9622E">
              <w:rPr>
                <w:rFonts w:ascii="Segoe UI" w:hAnsi="Segoe UI" w:cs="Segoe UI"/>
                <w:sz w:val="24"/>
                <w:szCs w:val="24"/>
                <w:lang w:val="sr-Cyrl-RS" w:eastAsia="sr-Latn-RS"/>
              </w:rPr>
              <w:t xml:space="preserve"> за понуђени </w:t>
            </w:r>
            <w:r w:rsidRPr="00A9622E">
              <w:rPr>
                <w:rFonts w:ascii="Segoe UI" w:hAnsi="Segoe UI" w:cs="Segoe UI"/>
                <w:sz w:val="24"/>
                <w:szCs w:val="24"/>
                <w:lang w:val="sr-Cyrl-RS" w:eastAsia="sr-Latn-RS"/>
              </w:rPr>
              <w:lastRenderedPageBreak/>
              <w:t>гарантни рок у задатом интервалу вредности.</w:t>
            </w:r>
          </w:p>
        </w:tc>
      </w:tr>
    </w:tbl>
    <w:p w14:paraId="57E2913B" w14:textId="77777777" w:rsidR="0047730E" w:rsidRDefault="0047730E" w:rsidP="0047730E">
      <w:pPr>
        <w:spacing w:after="240"/>
        <w:rPr>
          <w:rFonts w:ascii="Segoe UI" w:hAnsi="Segoe UI" w:cs="Segoe UI"/>
          <w:lang w:val="sr-Cyrl-RS" w:eastAsia="sr-Latn-RS"/>
        </w:rPr>
      </w:pPr>
    </w:p>
    <w:p w14:paraId="214BDCCA" w14:textId="77777777" w:rsidR="0047730E" w:rsidRPr="00A9622E" w:rsidRDefault="0047730E" w:rsidP="0047730E">
      <w:pPr>
        <w:spacing w:after="240"/>
        <w:rPr>
          <w:rFonts w:ascii="Segoe UI" w:hAnsi="Segoe UI" w:cs="Segoe UI"/>
          <w:b/>
          <w:sz w:val="24"/>
          <w:szCs w:val="24"/>
          <w:lang w:val="sr-Cyrl-RS" w:eastAsia="sr-Latn-RS"/>
        </w:rPr>
      </w:pPr>
      <w:r w:rsidRPr="00A9622E">
        <w:rPr>
          <w:rFonts w:ascii="Segoe UI" w:hAnsi="Segoe UI" w:cs="Segoe UI"/>
          <w:b/>
          <w:sz w:val="24"/>
          <w:szCs w:val="24"/>
          <w:lang w:val="sr-Cyrl-RS" w:eastAsia="sr-Latn-RS"/>
        </w:rPr>
        <w:t xml:space="preserve">Критеријум квалитета 2. </w:t>
      </w:r>
    </w:p>
    <w:p w14:paraId="76620347" w14:textId="77777777" w:rsidR="0047730E" w:rsidRPr="00A9622E" w:rsidRDefault="0047730E" w:rsidP="0047730E">
      <w:pPr>
        <w:spacing w:after="240"/>
        <w:rPr>
          <w:rFonts w:eastAsia="Times New Roman" w:cstheme="minorHAnsi"/>
          <w:sz w:val="24"/>
          <w:szCs w:val="24"/>
        </w:rPr>
      </w:pPr>
      <w:r w:rsidRPr="00A9622E">
        <w:rPr>
          <w:rFonts w:ascii="Segoe UI" w:hAnsi="Segoe UI" w:cs="Segoe UI"/>
          <w:b/>
          <w:sz w:val="24"/>
          <w:szCs w:val="24"/>
          <w:lang w:val="sr-Cyrl-RS" w:eastAsia="sr-Latn-RS"/>
        </w:rPr>
        <w:t>Назив:</w:t>
      </w:r>
      <w:r w:rsidRPr="00A9622E">
        <w:rPr>
          <w:rFonts w:ascii="Segoe UI" w:hAnsi="Segoe UI" w:cs="Segoe UI"/>
          <w:sz w:val="24"/>
          <w:szCs w:val="24"/>
          <w:lang w:val="sr-Cyrl-RS" w:eastAsia="sr-Latn-RS"/>
        </w:rPr>
        <w:t xml:space="preserve"> </w:t>
      </w:r>
      <w:r>
        <w:rPr>
          <w:rFonts w:ascii="Segoe UI" w:hAnsi="Segoe UI" w:cs="Segoe UI"/>
          <w:sz w:val="24"/>
          <w:szCs w:val="24"/>
          <w:u w:val="single"/>
          <w:lang w:val="sr-Cyrl-RS" w:eastAsia="sr-Latn-RS"/>
        </w:rPr>
        <w:t>Већи бр</w:t>
      </w:r>
      <w:r w:rsidRPr="00A9622E">
        <w:rPr>
          <w:rFonts w:ascii="Segoe UI" w:hAnsi="Segoe UI" w:cs="Segoe UI"/>
          <w:sz w:val="24"/>
          <w:szCs w:val="24"/>
          <w:u w:val="single"/>
          <w:lang w:val="sr-Cyrl-RS" w:eastAsia="sr-Latn-RS"/>
        </w:rPr>
        <w:t xml:space="preserve">ој понуђених еколошких ознака – сертификата </w:t>
      </w:r>
      <w:r>
        <w:rPr>
          <w:rFonts w:ascii="Segoe UI" w:hAnsi="Segoe UI" w:cs="Segoe UI"/>
          <w:sz w:val="24"/>
          <w:szCs w:val="24"/>
          <w:u w:val="single"/>
          <w:lang w:val="sr-Cyrl-RS" w:eastAsia="sr-Latn-RS"/>
        </w:rPr>
        <w:t>за десктоп рачунар</w:t>
      </w:r>
    </w:p>
    <w:p w14:paraId="2924A917" w14:textId="77777777" w:rsidR="0047730E" w:rsidRDefault="0047730E" w:rsidP="0047730E">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Пондер: </w:t>
      </w:r>
      <w:r>
        <w:rPr>
          <w:rFonts w:ascii="Segoe UI" w:hAnsi="Segoe UI" w:cs="Segoe UI"/>
          <w:sz w:val="24"/>
          <w:szCs w:val="24"/>
          <w:lang w:val="sr-Cyrl-RS" w:eastAsia="sr-Latn-RS"/>
        </w:rPr>
        <w:t>3</w:t>
      </w:r>
      <w:r w:rsidRPr="00A9622E">
        <w:rPr>
          <w:rFonts w:ascii="Segoe UI" w:hAnsi="Segoe UI" w:cs="Segoe UI"/>
          <w:sz w:val="24"/>
          <w:szCs w:val="24"/>
          <w:lang w:val="sr-Cyrl-RS" w:eastAsia="sr-Latn-RS"/>
        </w:rPr>
        <w:t xml:space="preserve"> </w:t>
      </w:r>
    </w:p>
    <w:p w14:paraId="7E779937" w14:textId="68A3E81F" w:rsidR="0047730E" w:rsidRPr="00A9622E" w:rsidRDefault="0047730E" w:rsidP="0047730E">
      <w:pPr>
        <w:spacing w:after="240"/>
        <w:rPr>
          <w:rFonts w:ascii="Segoe UI" w:hAnsi="Segoe UI" w:cs="Segoe UI"/>
          <w:sz w:val="24"/>
          <w:szCs w:val="24"/>
          <w:lang w:val="sr-Cyrl-RS" w:eastAsia="sr-Latn-RS"/>
        </w:rPr>
      </w:pPr>
      <w:r w:rsidRPr="00870D50">
        <w:rPr>
          <w:rFonts w:ascii="Segoe UI" w:hAnsi="Segoe UI" w:cs="Segoe UI"/>
          <w:sz w:val="24"/>
          <w:szCs w:val="24"/>
          <w:lang w:val="sr-Cyrl-RS" w:eastAsia="sr-Latn-RS"/>
        </w:rPr>
        <w:t xml:space="preserve">Формула за израчунавање </w:t>
      </w:r>
      <w:r w:rsidR="004B472C">
        <w:rPr>
          <w:rFonts w:ascii="Segoe UI" w:hAnsi="Segoe UI" w:cs="Segoe UI"/>
          <w:sz w:val="24"/>
          <w:szCs w:val="24"/>
          <w:lang w:val="sr-Cyrl-RS" w:eastAsia="sr-Latn-RS"/>
        </w:rPr>
        <w:t>пондера</w:t>
      </w:r>
      <w:r w:rsidRPr="00870D50">
        <w:rPr>
          <w:rFonts w:ascii="Segoe UI" w:hAnsi="Segoe UI" w:cs="Segoe UI"/>
          <w:sz w:val="24"/>
          <w:szCs w:val="24"/>
          <w:lang w:val="sr-Cyrl-RS" w:eastAsia="sr-Latn-RS"/>
        </w:rPr>
        <w:t xml:space="preserve"> за критеријум: Додела </w:t>
      </w:r>
      <w:r w:rsidR="004B472C">
        <w:rPr>
          <w:rFonts w:ascii="Segoe UI" w:hAnsi="Segoe UI" w:cs="Segoe UI"/>
          <w:sz w:val="24"/>
          <w:szCs w:val="24"/>
          <w:lang w:val="sr-Cyrl-RS" w:eastAsia="sr-Latn-RS"/>
        </w:rPr>
        <w:t>пондера</w:t>
      </w:r>
      <w:r w:rsidRPr="00870D50">
        <w:rPr>
          <w:rFonts w:ascii="Segoe UI" w:hAnsi="Segoe UI" w:cs="Segoe UI"/>
          <w:sz w:val="24"/>
          <w:szCs w:val="24"/>
          <w:lang w:val="sr-Cyrl-RS" w:eastAsia="sr-Latn-RS"/>
        </w:rPr>
        <w:t xml:space="preserve"> за вредност / карактеристику</w:t>
      </w:r>
    </w:p>
    <w:p w14:paraId="4D3DC638" w14:textId="4486324B" w:rsidR="0047730E" w:rsidRPr="00A9622E" w:rsidRDefault="0047730E" w:rsidP="0047730E">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За овај критеријум наручилац је одредио листу</w:t>
      </w:r>
      <w:r w:rsidR="004B472C">
        <w:rPr>
          <w:rFonts w:ascii="Segoe UI" w:hAnsi="Segoe UI" w:cs="Segoe UI"/>
          <w:sz w:val="24"/>
          <w:szCs w:val="24"/>
          <w:lang w:val="sr-Cyrl-RS" w:eastAsia="sr-Latn-RS"/>
        </w:rPr>
        <w:t xml:space="preserve"> пондера</w:t>
      </w:r>
      <w:r w:rsidRPr="00A9622E">
        <w:rPr>
          <w:rFonts w:ascii="Segoe UI" w:hAnsi="Segoe UI" w:cs="Segoe UI"/>
          <w:sz w:val="24"/>
          <w:szCs w:val="24"/>
          <w:lang w:val="sr-Cyrl-RS" w:eastAsia="sr-Latn-RS"/>
        </w:rPr>
        <w:t xml:space="preserve">: </w:t>
      </w:r>
    </w:p>
    <w:tbl>
      <w:tblPr>
        <w:tblStyle w:val="TableGrid"/>
        <w:tblW w:w="0" w:type="auto"/>
        <w:tblLook w:val="04A0" w:firstRow="1" w:lastRow="0" w:firstColumn="1" w:lastColumn="0" w:noHBand="0" w:noVBand="1"/>
      </w:tblPr>
      <w:tblGrid>
        <w:gridCol w:w="3397"/>
        <w:gridCol w:w="1701"/>
        <w:gridCol w:w="3918"/>
      </w:tblGrid>
      <w:tr w:rsidR="0047730E" w14:paraId="010CB6A4" w14:textId="77777777" w:rsidTr="0066167F">
        <w:tc>
          <w:tcPr>
            <w:tcW w:w="3397" w:type="dxa"/>
            <w:shd w:val="clear" w:color="auto" w:fill="D4D6F6" w:themeFill="accent1" w:themeFillTint="33"/>
          </w:tcPr>
          <w:p w14:paraId="55EA3A45" w14:textId="0A5781C8" w:rsidR="0047730E" w:rsidRPr="00A9622E" w:rsidRDefault="0047730E" w:rsidP="0066167F">
            <w:pPr>
              <w:spacing w:after="240"/>
              <w:jc w:val="center"/>
              <w:rPr>
                <w:rFonts w:ascii="Segoe UI" w:hAnsi="Segoe UI" w:cs="Segoe UI"/>
                <w:b/>
                <w:sz w:val="24"/>
                <w:szCs w:val="24"/>
                <w:lang w:val="sr-Cyrl-RS" w:eastAsia="sr-Latn-RS"/>
              </w:rPr>
            </w:pPr>
            <w:r w:rsidRPr="00A9622E">
              <w:rPr>
                <w:rFonts w:ascii="Segoe UI" w:hAnsi="Segoe UI" w:cs="Segoe UI"/>
                <w:b/>
                <w:sz w:val="24"/>
                <w:szCs w:val="24"/>
                <w:lang w:val="sr-Cyrl-RS" w:eastAsia="sr-Latn-RS"/>
              </w:rPr>
              <w:t>Вре</w:t>
            </w:r>
            <w:r w:rsidR="00680962">
              <w:rPr>
                <w:rFonts w:ascii="Segoe UI" w:hAnsi="Segoe UI" w:cs="Segoe UI"/>
                <w:b/>
                <w:sz w:val="24"/>
                <w:szCs w:val="24"/>
                <w:lang w:val="sr-Cyrl-RS" w:eastAsia="sr-Latn-RS"/>
              </w:rPr>
              <w:t>д</w:t>
            </w:r>
            <w:r w:rsidRPr="00A9622E">
              <w:rPr>
                <w:rFonts w:ascii="Segoe UI" w:hAnsi="Segoe UI" w:cs="Segoe UI"/>
                <w:b/>
                <w:sz w:val="24"/>
                <w:szCs w:val="24"/>
                <w:lang w:val="sr-Cyrl-RS" w:eastAsia="sr-Latn-RS"/>
              </w:rPr>
              <w:t>ност</w:t>
            </w:r>
          </w:p>
        </w:tc>
        <w:tc>
          <w:tcPr>
            <w:tcW w:w="1701" w:type="dxa"/>
            <w:shd w:val="clear" w:color="auto" w:fill="D4D6F6" w:themeFill="accent1" w:themeFillTint="33"/>
          </w:tcPr>
          <w:p w14:paraId="15CA4070" w14:textId="2C671BF9" w:rsidR="0047730E" w:rsidRPr="00A9622E" w:rsidRDefault="0047730E" w:rsidP="0066167F">
            <w:pPr>
              <w:spacing w:after="240"/>
              <w:jc w:val="center"/>
              <w:rPr>
                <w:rFonts w:ascii="Segoe UI" w:hAnsi="Segoe UI" w:cs="Segoe UI"/>
                <w:b/>
                <w:sz w:val="24"/>
                <w:szCs w:val="24"/>
                <w:lang w:val="sr-Cyrl-RS" w:eastAsia="sr-Latn-RS"/>
              </w:rPr>
            </w:pPr>
            <w:r w:rsidRPr="00A9622E">
              <w:rPr>
                <w:rFonts w:ascii="Segoe UI" w:hAnsi="Segoe UI" w:cs="Segoe UI"/>
                <w:b/>
                <w:sz w:val="24"/>
                <w:szCs w:val="24"/>
                <w:lang w:val="sr-Cyrl-RS" w:eastAsia="sr-Latn-RS"/>
              </w:rPr>
              <w:t xml:space="preserve">Број </w:t>
            </w:r>
            <w:r w:rsidR="004B472C">
              <w:rPr>
                <w:rFonts w:ascii="Segoe UI" w:hAnsi="Segoe UI" w:cs="Segoe UI"/>
                <w:b/>
                <w:sz w:val="24"/>
                <w:szCs w:val="24"/>
                <w:lang w:val="sr-Cyrl-RS" w:eastAsia="sr-Latn-RS"/>
              </w:rPr>
              <w:t>пондера</w:t>
            </w:r>
          </w:p>
        </w:tc>
        <w:tc>
          <w:tcPr>
            <w:tcW w:w="3918" w:type="dxa"/>
            <w:shd w:val="clear" w:color="auto" w:fill="D4D6F6" w:themeFill="accent1" w:themeFillTint="33"/>
          </w:tcPr>
          <w:p w14:paraId="0B16B439" w14:textId="77777777" w:rsidR="0047730E" w:rsidRPr="00A9622E" w:rsidRDefault="0047730E" w:rsidP="0066167F">
            <w:pPr>
              <w:spacing w:after="240"/>
              <w:jc w:val="center"/>
              <w:rPr>
                <w:rFonts w:ascii="Segoe UI" w:hAnsi="Segoe UI" w:cs="Segoe UI"/>
                <w:b/>
                <w:sz w:val="24"/>
                <w:szCs w:val="24"/>
                <w:lang w:val="sr-Cyrl-RS" w:eastAsia="sr-Latn-RS"/>
              </w:rPr>
            </w:pPr>
            <w:r w:rsidRPr="00A9622E">
              <w:rPr>
                <w:rFonts w:ascii="Segoe UI" w:hAnsi="Segoe UI" w:cs="Segoe UI"/>
                <w:b/>
                <w:sz w:val="24"/>
                <w:szCs w:val="24"/>
                <w:lang w:val="sr-Cyrl-RS" w:eastAsia="sr-Latn-RS"/>
              </w:rPr>
              <w:t>Појашњење</w:t>
            </w:r>
          </w:p>
        </w:tc>
      </w:tr>
      <w:tr w:rsidR="0047730E" w14:paraId="69831804" w14:textId="77777777" w:rsidTr="0066167F">
        <w:tc>
          <w:tcPr>
            <w:tcW w:w="3397" w:type="dxa"/>
          </w:tcPr>
          <w:p w14:paraId="5FC77370" w14:textId="77777777"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1 (једна) еколошка ознака /сертификат за </w:t>
            </w:r>
            <w:r>
              <w:rPr>
                <w:rFonts w:ascii="Segoe UI" w:hAnsi="Segoe UI" w:cs="Segoe UI"/>
                <w:sz w:val="24"/>
                <w:szCs w:val="24"/>
                <w:lang w:val="sr-Cyrl-RS" w:eastAsia="sr-Latn-RS"/>
              </w:rPr>
              <w:t xml:space="preserve">десктоп </w:t>
            </w:r>
            <w:r w:rsidRPr="00A9622E">
              <w:rPr>
                <w:rFonts w:ascii="Segoe UI" w:hAnsi="Segoe UI" w:cs="Segoe UI"/>
                <w:sz w:val="24"/>
                <w:szCs w:val="24"/>
                <w:lang w:val="sr-Cyrl-RS" w:eastAsia="sr-Latn-RS"/>
              </w:rPr>
              <w:t>рачунар</w:t>
            </w:r>
          </w:p>
        </w:tc>
        <w:tc>
          <w:tcPr>
            <w:tcW w:w="1701" w:type="dxa"/>
          </w:tcPr>
          <w:p w14:paraId="01A482EF"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1</w:t>
            </w:r>
          </w:p>
        </w:tc>
        <w:tc>
          <w:tcPr>
            <w:tcW w:w="3918" w:type="dxa"/>
          </w:tcPr>
          <w:p w14:paraId="1F3FB157" w14:textId="2737C8C9"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,,Energy Star“ </w:t>
            </w:r>
            <w:r w:rsidR="00B80D5A">
              <w:rPr>
                <w:rFonts w:ascii="Segoe UI" w:hAnsi="Segoe UI" w:cs="Segoe UI"/>
                <w:sz w:val="24"/>
                <w:szCs w:val="24"/>
                <w:lang w:val="sr-Cyrl-RS" w:eastAsia="sr-Latn-RS"/>
              </w:rPr>
              <w:t xml:space="preserve">или одговарајућа </w:t>
            </w:r>
            <w:r w:rsidRPr="00A9622E">
              <w:rPr>
                <w:rFonts w:ascii="Segoe UI" w:hAnsi="Segoe UI" w:cs="Segoe UI"/>
                <w:sz w:val="24"/>
                <w:szCs w:val="24"/>
                <w:lang w:val="sr-Cyrl-RS" w:eastAsia="sr-Latn-RS"/>
              </w:rPr>
              <w:t xml:space="preserve">ознака је обавезна карактеристика </w:t>
            </w:r>
            <w:r w:rsidR="000C7BB4">
              <w:rPr>
                <w:rFonts w:ascii="Segoe UI" w:hAnsi="Segoe UI" w:cs="Segoe UI"/>
                <w:sz w:val="24"/>
                <w:szCs w:val="24"/>
                <w:lang w:val="sr-Cyrl-RS" w:eastAsia="sr-Latn-RS"/>
              </w:rPr>
              <w:t xml:space="preserve">десктоп рачунара </w:t>
            </w:r>
            <w:r w:rsidRPr="00A9622E">
              <w:rPr>
                <w:rFonts w:ascii="Segoe UI" w:hAnsi="Segoe UI" w:cs="Segoe UI"/>
                <w:sz w:val="24"/>
                <w:szCs w:val="24"/>
                <w:lang w:val="sr-Cyrl-RS" w:eastAsia="sr-Latn-RS"/>
              </w:rPr>
              <w:t xml:space="preserve">и не бодује се додатно. У својој понуди понуђач наводи број </w:t>
            </w:r>
            <w:r w:rsidR="000C7BB4">
              <w:rPr>
                <w:rFonts w:ascii="Segoe UI" w:hAnsi="Segoe UI" w:cs="Segoe UI"/>
                <w:sz w:val="24"/>
                <w:szCs w:val="24"/>
                <w:lang w:val="sr-Cyrl-RS" w:eastAsia="sr-Latn-RS"/>
              </w:rPr>
              <w:t xml:space="preserve">других </w:t>
            </w:r>
            <w:r w:rsidRPr="00A9622E">
              <w:rPr>
                <w:rFonts w:ascii="Segoe UI" w:hAnsi="Segoe UI" w:cs="Segoe UI"/>
                <w:sz w:val="24"/>
                <w:szCs w:val="24"/>
                <w:lang w:val="sr-Cyrl-RS" w:eastAsia="sr-Latn-RS"/>
              </w:rPr>
              <w:t>еколошких ознака/ сертификата које понуђена опрема има.  За</w:t>
            </w:r>
            <w:r w:rsidR="000C7BB4">
              <w:rPr>
                <w:rFonts w:ascii="Segoe UI" w:hAnsi="Segoe UI" w:cs="Segoe UI"/>
                <w:sz w:val="24"/>
                <w:szCs w:val="24"/>
                <w:lang w:val="sr-Cyrl-RS" w:eastAsia="sr-Latn-RS"/>
              </w:rPr>
              <w:t xml:space="preserve"> десктоп рачунар</w:t>
            </w:r>
            <w:r w:rsidRPr="00A9622E">
              <w:rPr>
                <w:rFonts w:ascii="Segoe UI" w:hAnsi="Segoe UI" w:cs="Segoe UI"/>
                <w:sz w:val="24"/>
                <w:szCs w:val="24"/>
                <w:lang w:val="sr-Cyrl-RS" w:eastAsia="sr-Latn-RS"/>
              </w:rPr>
              <w:t xml:space="preserve"> кој</w:t>
            </w:r>
            <w:r w:rsidR="000C7BB4">
              <w:rPr>
                <w:rFonts w:ascii="Segoe UI" w:hAnsi="Segoe UI" w:cs="Segoe UI"/>
                <w:sz w:val="24"/>
                <w:szCs w:val="24"/>
                <w:lang w:val="sr-Cyrl-RS" w:eastAsia="sr-Latn-RS"/>
              </w:rPr>
              <w:t>и</w:t>
            </w:r>
            <w:r w:rsidRPr="00A9622E">
              <w:rPr>
                <w:rFonts w:ascii="Segoe UI" w:hAnsi="Segoe UI" w:cs="Segoe UI"/>
                <w:sz w:val="24"/>
                <w:szCs w:val="24"/>
                <w:lang w:val="sr-Cyrl-RS" w:eastAsia="sr-Latn-RS"/>
              </w:rPr>
              <w:t xml:space="preserve"> има једну додатну еколошку ознаку/ сертификат понуђач добија 1 бод. </w:t>
            </w:r>
          </w:p>
        </w:tc>
      </w:tr>
      <w:tr w:rsidR="0047730E" w14:paraId="167959BC" w14:textId="77777777" w:rsidTr="0066167F">
        <w:tc>
          <w:tcPr>
            <w:tcW w:w="3397" w:type="dxa"/>
          </w:tcPr>
          <w:p w14:paraId="653D4CBF" w14:textId="77777777"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2 (две) еколошке ознаке/ сертификата за </w:t>
            </w:r>
            <w:r>
              <w:rPr>
                <w:rFonts w:ascii="Segoe UI" w:hAnsi="Segoe UI" w:cs="Segoe UI"/>
                <w:sz w:val="24"/>
                <w:szCs w:val="24"/>
                <w:lang w:val="sr-Cyrl-RS" w:eastAsia="sr-Latn-RS"/>
              </w:rPr>
              <w:t xml:space="preserve">десктоп </w:t>
            </w:r>
            <w:r w:rsidRPr="00A9622E">
              <w:rPr>
                <w:rFonts w:ascii="Segoe UI" w:hAnsi="Segoe UI" w:cs="Segoe UI"/>
                <w:sz w:val="24"/>
                <w:szCs w:val="24"/>
                <w:lang w:val="sr-Cyrl-RS" w:eastAsia="sr-Latn-RS"/>
              </w:rPr>
              <w:t>рачунар</w:t>
            </w:r>
          </w:p>
        </w:tc>
        <w:tc>
          <w:tcPr>
            <w:tcW w:w="1701" w:type="dxa"/>
          </w:tcPr>
          <w:p w14:paraId="7BB62422"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2</w:t>
            </w:r>
          </w:p>
        </w:tc>
        <w:tc>
          <w:tcPr>
            <w:tcW w:w="3918" w:type="dxa"/>
          </w:tcPr>
          <w:p w14:paraId="15952A02" w14:textId="383A06CA" w:rsidR="0047730E" w:rsidRPr="00A9622E" w:rsidRDefault="000C7BB4" w:rsidP="0066167F">
            <w:pPr>
              <w:spacing w:after="240"/>
              <w:rPr>
                <w:rFonts w:ascii="Segoe UI" w:hAnsi="Segoe UI" w:cs="Segoe UI"/>
                <w:sz w:val="24"/>
                <w:szCs w:val="24"/>
                <w:lang w:val="sr-Cyrl-RS" w:eastAsia="sr-Latn-RS"/>
              </w:rPr>
            </w:pPr>
            <w:r>
              <w:rPr>
                <w:rFonts w:ascii="Segoe UI" w:hAnsi="Segoe UI" w:cs="Segoe UI"/>
                <w:sz w:val="24"/>
                <w:szCs w:val="24"/>
                <w:lang w:val="sr-Cyrl-RS" w:eastAsia="sr-Latn-RS"/>
              </w:rPr>
              <w:t>,,</w:t>
            </w:r>
            <w:r w:rsidR="0047730E" w:rsidRPr="00A9622E">
              <w:rPr>
                <w:rFonts w:ascii="Segoe UI" w:hAnsi="Segoe UI" w:cs="Segoe UI"/>
                <w:sz w:val="24"/>
                <w:szCs w:val="24"/>
                <w:lang w:val="sr-Cyrl-RS" w:eastAsia="sr-Latn-RS"/>
              </w:rPr>
              <w:t>Energy Star</w:t>
            </w:r>
            <w:r>
              <w:rPr>
                <w:rFonts w:ascii="Segoe UI" w:hAnsi="Segoe UI" w:cs="Segoe UI"/>
                <w:sz w:val="24"/>
                <w:szCs w:val="24"/>
                <w:lang w:val="sr-Cyrl-RS" w:eastAsia="sr-Latn-RS"/>
              </w:rPr>
              <w:t>“</w:t>
            </w:r>
            <w:r w:rsidR="00B80D5A">
              <w:rPr>
                <w:rFonts w:ascii="Segoe UI" w:hAnsi="Segoe UI" w:cs="Segoe UI"/>
                <w:sz w:val="24"/>
                <w:szCs w:val="24"/>
                <w:lang w:val="sr-Cyrl-RS" w:eastAsia="sr-Latn-RS"/>
              </w:rPr>
              <w:t xml:space="preserve"> или одговарајућа</w:t>
            </w:r>
            <w:r w:rsidR="0047730E" w:rsidRPr="00A9622E">
              <w:rPr>
                <w:rFonts w:ascii="Segoe UI" w:hAnsi="Segoe UI" w:cs="Segoe UI"/>
                <w:sz w:val="24"/>
                <w:szCs w:val="24"/>
                <w:lang w:val="sr-Cyrl-RS" w:eastAsia="sr-Latn-RS"/>
              </w:rPr>
              <w:t xml:space="preserve"> </w:t>
            </w:r>
            <w:r w:rsidR="00680962">
              <w:rPr>
                <w:rFonts w:ascii="Segoe UI" w:hAnsi="Segoe UI" w:cs="Segoe UI"/>
                <w:sz w:val="24"/>
                <w:szCs w:val="24"/>
                <w:lang w:val="sr-Cyrl-RS" w:eastAsia="sr-Latn-RS"/>
              </w:rPr>
              <w:t>ознака</w:t>
            </w:r>
            <w:r w:rsidR="0047730E" w:rsidRPr="00A9622E">
              <w:rPr>
                <w:rFonts w:ascii="Segoe UI" w:hAnsi="Segoe UI" w:cs="Segoe UI"/>
                <w:sz w:val="24"/>
                <w:szCs w:val="24"/>
                <w:lang w:val="sr-Cyrl-RS" w:eastAsia="sr-Latn-RS"/>
              </w:rPr>
              <w:t xml:space="preserve"> је </w:t>
            </w:r>
            <w:r w:rsidRPr="00A9622E">
              <w:rPr>
                <w:rFonts w:ascii="Segoe UI" w:hAnsi="Segoe UI" w:cs="Segoe UI"/>
                <w:sz w:val="24"/>
                <w:szCs w:val="24"/>
                <w:lang w:val="sr-Cyrl-RS" w:eastAsia="sr-Latn-RS"/>
              </w:rPr>
              <w:t xml:space="preserve">обавезна карактеристика </w:t>
            </w:r>
            <w:r>
              <w:rPr>
                <w:rFonts w:ascii="Segoe UI" w:hAnsi="Segoe UI" w:cs="Segoe UI"/>
                <w:sz w:val="24"/>
                <w:szCs w:val="24"/>
                <w:lang w:val="sr-Cyrl-RS" w:eastAsia="sr-Latn-RS"/>
              </w:rPr>
              <w:t>десктоп рачунара</w:t>
            </w:r>
            <w:r w:rsidR="0047730E" w:rsidRPr="00A9622E">
              <w:rPr>
                <w:rFonts w:ascii="Segoe UI" w:hAnsi="Segoe UI" w:cs="Segoe UI"/>
                <w:sz w:val="24"/>
                <w:szCs w:val="24"/>
                <w:lang w:val="sr-Cyrl-RS" w:eastAsia="sr-Latn-RS"/>
              </w:rPr>
              <w:t xml:space="preserve"> и не бодује се додатно. У својој понуди понуђач наводи број </w:t>
            </w:r>
            <w:r>
              <w:rPr>
                <w:rFonts w:ascii="Segoe UI" w:hAnsi="Segoe UI" w:cs="Segoe UI"/>
                <w:sz w:val="24"/>
                <w:szCs w:val="24"/>
                <w:lang w:val="sr-Cyrl-RS" w:eastAsia="sr-Latn-RS"/>
              </w:rPr>
              <w:t xml:space="preserve">других </w:t>
            </w:r>
            <w:r w:rsidR="0047730E" w:rsidRPr="00A9622E">
              <w:rPr>
                <w:rFonts w:ascii="Segoe UI" w:hAnsi="Segoe UI" w:cs="Segoe UI"/>
                <w:sz w:val="24"/>
                <w:szCs w:val="24"/>
                <w:lang w:val="sr-Cyrl-RS" w:eastAsia="sr-Latn-RS"/>
              </w:rPr>
              <w:t xml:space="preserve">еколошких ознака/ сертификата које понуђена опрема има. За </w:t>
            </w:r>
            <w:r>
              <w:rPr>
                <w:rFonts w:ascii="Segoe UI" w:hAnsi="Segoe UI" w:cs="Segoe UI"/>
                <w:sz w:val="24"/>
                <w:szCs w:val="24"/>
                <w:lang w:val="sr-Cyrl-RS" w:eastAsia="sr-Latn-RS"/>
              </w:rPr>
              <w:t>десктоп рачунар</w:t>
            </w:r>
            <w:r w:rsidR="0047730E" w:rsidRPr="00A9622E">
              <w:rPr>
                <w:rFonts w:ascii="Segoe UI" w:hAnsi="Segoe UI" w:cs="Segoe UI"/>
                <w:sz w:val="24"/>
                <w:szCs w:val="24"/>
                <w:lang w:val="sr-Cyrl-RS" w:eastAsia="sr-Latn-RS"/>
              </w:rPr>
              <w:t xml:space="preserve"> кој</w:t>
            </w:r>
            <w:r>
              <w:rPr>
                <w:rFonts w:ascii="Segoe UI" w:hAnsi="Segoe UI" w:cs="Segoe UI"/>
                <w:sz w:val="24"/>
                <w:szCs w:val="24"/>
                <w:lang w:val="sr-Cyrl-RS" w:eastAsia="sr-Latn-RS"/>
              </w:rPr>
              <w:t>и</w:t>
            </w:r>
            <w:r w:rsidR="0047730E" w:rsidRPr="00A9622E">
              <w:rPr>
                <w:rFonts w:ascii="Segoe UI" w:hAnsi="Segoe UI" w:cs="Segoe UI"/>
                <w:sz w:val="24"/>
                <w:szCs w:val="24"/>
                <w:lang w:val="sr-Cyrl-RS" w:eastAsia="sr-Latn-RS"/>
              </w:rPr>
              <w:t xml:space="preserve"> има две додатне еколошке ознаке/ сертификата понуђач добија 2 бода.</w:t>
            </w:r>
          </w:p>
        </w:tc>
      </w:tr>
      <w:tr w:rsidR="0047730E" w14:paraId="24BE7104" w14:textId="77777777" w:rsidTr="0066167F">
        <w:tc>
          <w:tcPr>
            <w:tcW w:w="3397" w:type="dxa"/>
          </w:tcPr>
          <w:p w14:paraId="48742DF4" w14:textId="6DAA53F1" w:rsidR="0047730E" w:rsidRPr="00A9622E" w:rsidRDefault="0047730E" w:rsidP="0066167F">
            <w:pPr>
              <w:spacing w:after="240"/>
              <w:rPr>
                <w:rFonts w:ascii="Segoe UI" w:hAnsi="Segoe UI" w:cs="Segoe UI"/>
                <w:sz w:val="24"/>
                <w:szCs w:val="24"/>
                <w:lang w:val="sr-Cyrl-RS" w:eastAsia="sr-Latn-RS"/>
              </w:rPr>
            </w:pPr>
            <w:r>
              <w:rPr>
                <w:rFonts w:ascii="Segoe UI" w:hAnsi="Segoe UI" w:cs="Segoe UI"/>
                <w:sz w:val="24"/>
                <w:szCs w:val="24"/>
                <w:lang w:val="sr-Cyrl-RS" w:eastAsia="sr-Latn-RS"/>
              </w:rPr>
              <w:lastRenderedPageBreak/>
              <w:t>3</w:t>
            </w:r>
            <w:r w:rsidRPr="00A9622E">
              <w:rPr>
                <w:rFonts w:ascii="Segoe UI" w:hAnsi="Segoe UI" w:cs="Segoe UI"/>
                <w:sz w:val="24"/>
                <w:szCs w:val="24"/>
                <w:lang w:val="sr-Cyrl-RS" w:eastAsia="sr-Latn-RS"/>
              </w:rPr>
              <w:t xml:space="preserve"> (</w:t>
            </w:r>
            <w:r w:rsidR="00680962">
              <w:rPr>
                <w:rFonts w:ascii="Segoe UI" w:hAnsi="Segoe UI" w:cs="Segoe UI"/>
                <w:sz w:val="24"/>
                <w:szCs w:val="24"/>
                <w:lang w:val="sr-Cyrl-RS" w:eastAsia="sr-Latn-RS"/>
              </w:rPr>
              <w:t>тр</w:t>
            </w:r>
            <w:r>
              <w:rPr>
                <w:rFonts w:ascii="Segoe UI" w:hAnsi="Segoe UI" w:cs="Segoe UI"/>
                <w:sz w:val="24"/>
                <w:szCs w:val="24"/>
                <w:lang w:val="sr-Cyrl-RS" w:eastAsia="sr-Latn-RS"/>
              </w:rPr>
              <w:t>и</w:t>
            </w:r>
            <w:r w:rsidRPr="00A9622E">
              <w:rPr>
                <w:rFonts w:ascii="Segoe UI" w:hAnsi="Segoe UI" w:cs="Segoe UI"/>
                <w:sz w:val="24"/>
                <w:szCs w:val="24"/>
                <w:lang w:val="sr-Cyrl-RS" w:eastAsia="sr-Latn-RS"/>
              </w:rPr>
              <w:t xml:space="preserve">) </w:t>
            </w:r>
            <w:r w:rsidR="009A7612">
              <w:rPr>
                <w:rFonts w:ascii="Segoe UI" w:hAnsi="Segoe UI" w:cs="Segoe UI"/>
                <w:sz w:val="24"/>
                <w:szCs w:val="24"/>
                <w:lang w:val="sr-Cyrl-RS" w:eastAsia="sr-Latn-RS"/>
              </w:rPr>
              <w:t xml:space="preserve">и више </w:t>
            </w:r>
            <w:r w:rsidRPr="00A9622E">
              <w:rPr>
                <w:rFonts w:ascii="Segoe UI" w:hAnsi="Segoe UI" w:cs="Segoe UI"/>
                <w:sz w:val="24"/>
                <w:szCs w:val="24"/>
                <w:lang w:val="sr-Cyrl-RS" w:eastAsia="sr-Latn-RS"/>
              </w:rPr>
              <w:t>еколошк</w:t>
            </w:r>
            <w:r w:rsidR="009A7612">
              <w:rPr>
                <w:rFonts w:ascii="Segoe UI" w:hAnsi="Segoe UI" w:cs="Segoe UI"/>
                <w:sz w:val="24"/>
                <w:szCs w:val="24"/>
                <w:lang w:val="sr-Cyrl-RS" w:eastAsia="sr-Latn-RS"/>
              </w:rPr>
              <w:t>их</w:t>
            </w:r>
            <w:r w:rsidRPr="00A9622E">
              <w:rPr>
                <w:rFonts w:ascii="Segoe UI" w:hAnsi="Segoe UI" w:cs="Segoe UI"/>
                <w:sz w:val="24"/>
                <w:szCs w:val="24"/>
                <w:lang w:val="sr-Cyrl-RS" w:eastAsia="sr-Latn-RS"/>
              </w:rPr>
              <w:t xml:space="preserve"> ознак</w:t>
            </w:r>
            <w:r w:rsidR="009A7612">
              <w:rPr>
                <w:rFonts w:ascii="Segoe UI" w:hAnsi="Segoe UI" w:cs="Segoe UI"/>
                <w:sz w:val="24"/>
                <w:szCs w:val="24"/>
                <w:lang w:val="sr-Cyrl-RS" w:eastAsia="sr-Latn-RS"/>
              </w:rPr>
              <w:t>а</w:t>
            </w:r>
            <w:r w:rsidRPr="00A9622E">
              <w:rPr>
                <w:rFonts w:ascii="Segoe UI" w:hAnsi="Segoe UI" w:cs="Segoe UI"/>
                <w:sz w:val="24"/>
                <w:szCs w:val="24"/>
                <w:lang w:val="sr-Cyrl-RS" w:eastAsia="sr-Latn-RS"/>
              </w:rPr>
              <w:t xml:space="preserve">/ сертификата за </w:t>
            </w:r>
            <w:r>
              <w:rPr>
                <w:rFonts w:ascii="Segoe UI" w:hAnsi="Segoe UI" w:cs="Segoe UI"/>
                <w:sz w:val="24"/>
                <w:szCs w:val="24"/>
                <w:lang w:val="sr-Cyrl-RS" w:eastAsia="sr-Latn-RS"/>
              </w:rPr>
              <w:t xml:space="preserve">десктоп </w:t>
            </w:r>
            <w:r w:rsidRPr="00A9622E">
              <w:rPr>
                <w:rFonts w:ascii="Segoe UI" w:hAnsi="Segoe UI" w:cs="Segoe UI"/>
                <w:sz w:val="24"/>
                <w:szCs w:val="24"/>
                <w:lang w:val="sr-Cyrl-RS" w:eastAsia="sr-Latn-RS"/>
              </w:rPr>
              <w:t>рачунар</w:t>
            </w:r>
          </w:p>
        </w:tc>
        <w:tc>
          <w:tcPr>
            <w:tcW w:w="1701" w:type="dxa"/>
          </w:tcPr>
          <w:p w14:paraId="2C13CD5F" w14:textId="77777777" w:rsidR="0047730E" w:rsidRPr="00A9622E" w:rsidRDefault="0047730E" w:rsidP="0066167F">
            <w:pPr>
              <w:spacing w:after="240"/>
              <w:jc w:val="center"/>
              <w:rPr>
                <w:rFonts w:ascii="Segoe UI" w:hAnsi="Segoe UI" w:cs="Segoe UI"/>
                <w:sz w:val="24"/>
                <w:szCs w:val="24"/>
                <w:lang w:val="sr-Cyrl-RS" w:eastAsia="sr-Latn-RS"/>
              </w:rPr>
            </w:pPr>
            <w:r>
              <w:rPr>
                <w:rFonts w:ascii="Segoe UI" w:hAnsi="Segoe UI" w:cs="Segoe UI"/>
                <w:sz w:val="24"/>
                <w:szCs w:val="24"/>
                <w:lang w:val="sr-Cyrl-RS" w:eastAsia="sr-Latn-RS"/>
              </w:rPr>
              <w:t>3</w:t>
            </w:r>
          </w:p>
        </w:tc>
        <w:tc>
          <w:tcPr>
            <w:tcW w:w="3918" w:type="dxa"/>
          </w:tcPr>
          <w:p w14:paraId="0EBA864A" w14:textId="25235757" w:rsidR="0047730E" w:rsidRPr="00A9622E" w:rsidRDefault="000C7BB4" w:rsidP="0066167F">
            <w:pPr>
              <w:spacing w:after="240"/>
              <w:rPr>
                <w:rFonts w:ascii="Segoe UI" w:hAnsi="Segoe UI" w:cs="Segoe UI"/>
                <w:sz w:val="24"/>
                <w:szCs w:val="24"/>
                <w:lang w:val="sr-Cyrl-RS" w:eastAsia="sr-Latn-RS"/>
              </w:rPr>
            </w:pPr>
            <w:r>
              <w:rPr>
                <w:rFonts w:ascii="Segoe UI" w:hAnsi="Segoe UI" w:cs="Segoe UI"/>
                <w:sz w:val="24"/>
                <w:szCs w:val="24"/>
                <w:lang w:val="sr-Cyrl-RS" w:eastAsia="sr-Latn-RS"/>
              </w:rPr>
              <w:t>,,</w:t>
            </w:r>
            <w:r w:rsidR="0047730E" w:rsidRPr="00A9622E">
              <w:rPr>
                <w:rFonts w:ascii="Segoe UI" w:hAnsi="Segoe UI" w:cs="Segoe UI"/>
                <w:sz w:val="24"/>
                <w:szCs w:val="24"/>
                <w:lang w:val="sr-Cyrl-RS" w:eastAsia="sr-Latn-RS"/>
              </w:rPr>
              <w:t>Energy Star</w:t>
            </w:r>
            <w:r>
              <w:rPr>
                <w:rFonts w:ascii="Segoe UI" w:hAnsi="Segoe UI" w:cs="Segoe UI"/>
                <w:sz w:val="24"/>
                <w:szCs w:val="24"/>
                <w:lang w:val="sr-Cyrl-RS" w:eastAsia="sr-Latn-RS"/>
              </w:rPr>
              <w:t>“</w:t>
            </w:r>
            <w:r w:rsidR="0047730E" w:rsidRPr="00A9622E">
              <w:rPr>
                <w:rFonts w:ascii="Segoe UI" w:hAnsi="Segoe UI" w:cs="Segoe UI"/>
                <w:sz w:val="24"/>
                <w:szCs w:val="24"/>
                <w:lang w:val="sr-Cyrl-RS" w:eastAsia="sr-Latn-RS"/>
              </w:rPr>
              <w:t xml:space="preserve"> </w:t>
            </w:r>
            <w:r w:rsidR="00B80D5A">
              <w:rPr>
                <w:rFonts w:ascii="Segoe UI" w:hAnsi="Segoe UI" w:cs="Segoe UI"/>
                <w:sz w:val="24"/>
                <w:szCs w:val="24"/>
                <w:lang w:val="sr-Cyrl-RS" w:eastAsia="sr-Latn-RS"/>
              </w:rPr>
              <w:t xml:space="preserve">или одговарајућа </w:t>
            </w:r>
            <w:r w:rsidR="0047730E" w:rsidRPr="00A9622E">
              <w:rPr>
                <w:rFonts w:ascii="Segoe UI" w:hAnsi="Segoe UI" w:cs="Segoe UI"/>
                <w:sz w:val="24"/>
                <w:szCs w:val="24"/>
                <w:lang w:val="sr-Cyrl-RS" w:eastAsia="sr-Latn-RS"/>
              </w:rPr>
              <w:t xml:space="preserve">ознака је </w:t>
            </w:r>
            <w:r w:rsidRPr="00A9622E">
              <w:rPr>
                <w:rFonts w:ascii="Segoe UI" w:hAnsi="Segoe UI" w:cs="Segoe UI"/>
                <w:sz w:val="24"/>
                <w:szCs w:val="24"/>
                <w:lang w:val="sr-Cyrl-RS" w:eastAsia="sr-Latn-RS"/>
              </w:rPr>
              <w:t xml:space="preserve">обавезна карактеристика </w:t>
            </w:r>
            <w:r>
              <w:rPr>
                <w:rFonts w:ascii="Segoe UI" w:hAnsi="Segoe UI" w:cs="Segoe UI"/>
                <w:sz w:val="24"/>
                <w:szCs w:val="24"/>
                <w:lang w:val="sr-Cyrl-RS" w:eastAsia="sr-Latn-RS"/>
              </w:rPr>
              <w:t>десктоп рачунара</w:t>
            </w:r>
            <w:r w:rsidR="0047730E" w:rsidRPr="00A9622E">
              <w:rPr>
                <w:rFonts w:ascii="Segoe UI" w:hAnsi="Segoe UI" w:cs="Segoe UI"/>
                <w:sz w:val="24"/>
                <w:szCs w:val="24"/>
                <w:lang w:val="sr-Cyrl-RS" w:eastAsia="sr-Latn-RS"/>
              </w:rPr>
              <w:t xml:space="preserve"> и не бодује се додатно. У својој понуди понуђач наводи број </w:t>
            </w:r>
            <w:r>
              <w:rPr>
                <w:rFonts w:ascii="Segoe UI" w:hAnsi="Segoe UI" w:cs="Segoe UI"/>
                <w:sz w:val="24"/>
                <w:szCs w:val="24"/>
                <w:lang w:val="sr-Cyrl-RS" w:eastAsia="sr-Latn-RS"/>
              </w:rPr>
              <w:t xml:space="preserve">других </w:t>
            </w:r>
            <w:r w:rsidR="0047730E" w:rsidRPr="00A9622E">
              <w:rPr>
                <w:rFonts w:ascii="Segoe UI" w:hAnsi="Segoe UI" w:cs="Segoe UI"/>
                <w:sz w:val="24"/>
                <w:szCs w:val="24"/>
                <w:lang w:val="sr-Cyrl-RS" w:eastAsia="sr-Latn-RS"/>
              </w:rPr>
              <w:t xml:space="preserve">еколошких ознака/ сертификата које понуђена опрема има. За </w:t>
            </w:r>
            <w:r>
              <w:rPr>
                <w:rFonts w:ascii="Segoe UI" w:hAnsi="Segoe UI" w:cs="Segoe UI"/>
                <w:sz w:val="24"/>
                <w:szCs w:val="24"/>
                <w:lang w:val="sr-Cyrl-RS" w:eastAsia="sr-Latn-RS"/>
              </w:rPr>
              <w:t>десктоп рачунар</w:t>
            </w:r>
            <w:r w:rsidR="0047730E" w:rsidRPr="00A9622E">
              <w:rPr>
                <w:rFonts w:ascii="Segoe UI" w:hAnsi="Segoe UI" w:cs="Segoe UI"/>
                <w:sz w:val="24"/>
                <w:szCs w:val="24"/>
                <w:lang w:val="sr-Cyrl-RS" w:eastAsia="sr-Latn-RS"/>
              </w:rPr>
              <w:t xml:space="preserve"> кој</w:t>
            </w:r>
            <w:r>
              <w:rPr>
                <w:rFonts w:ascii="Segoe UI" w:hAnsi="Segoe UI" w:cs="Segoe UI"/>
                <w:sz w:val="24"/>
                <w:szCs w:val="24"/>
                <w:lang w:val="sr-Cyrl-RS" w:eastAsia="sr-Latn-RS"/>
              </w:rPr>
              <w:t>и</w:t>
            </w:r>
            <w:r w:rsidR="0047730E" w:rsidRPr="00A9622E">
              <w:rPr>
                <w:rFonts w:ascii="Segoe UI" w:hAnsi="Segoe UI" w:cs="Segoe UI"/>
                <w:sz w:val="24"/>
                <w:szCs w:val="24"/>
                <w:lang w:val="sr-Cyrl-RS" w:eastAsia="sr-Latn-RS"/>
              </w:rPr>
              <w:t xml:space="preserve"> има </w:t>
            </w:r>
            <w:r w:rsidR="0047730E">
              <w:rPr>
                <w:rFonts w:ascii="Segoe UI" w:hAnsi="Segoe UI" w:cs="Segoe UI"/>
                <w:sz w:val="24"/>
                <w:szCs w:val="24"/>
                <w:lang w:val="sr-Cyrl-RS" w:eastAsia="sr-Latn-RS"/>
              </w:rPr>
              <w:t>3</w:t>
            </w:r>
            <w:r w:rsidR="0047730E" w:rsidRPr="00A9622E">
              <w:rPr>
                <w:rFonts w:ascii="Segoe UI" w:hAnsi="Segoe UI" w:cs="Segoe UI"/>
                <w:sz w:val="24"/>
                <w:szCs w:val="24"/>
                <w:lang w:val="sr-Cyrl-RS" w:eastAsia="sr-Latn-RS"/>
              </w:rPr>
              <w:t xml:space="preserve"> и више додатних еколошких ознака/ сертификата понуђач добија </w:t>
            </w:r>
            <w:r w:rsidR="0047730E">
              <w:rPr>
                <w:rFonts w:ascii="Segoe UI" w:hAnsi="Segoe UI" w:cs="Segoe UI"/>
                <w:sz w:val="24"/>
                <w:szCs w:val="24"/>
                <w:lang w:val="sr-Cyrl-RS" w:eastAsia="sr-Latn-RS"/>
              </w:rPr>
              <w:t>3</w:t>
            </w:r>
            <w:r w:rsidR="0047730E" w:rsidRPr="00A9622E">
              <w:rPr>
                <w:rFonts w:ascii="Segoe UI" w:hAnsi="Segoe UI" w:cs="Segoe UI"/>
                <w:sz w:val="24"/>
                <w:szCs w:val="24"/>
                <w:lang w:val="sr-Cyrl-RS" w:eastAsia="sr-Latn-RS"/>
              </w:rPr>
              <w:t xml:space="preserve"> бода.</w:t>
            </w:r>
          </w:p>
        </w:tc>
      </w:tr>
    </w:tbl>
    <w:p w14:paraId="39027FC5" w14:textId="77777777" w:rsidR="0047730E" w:rsidRDefault="0047730E" w:rsidP="0047730E">
      <w:pPr>
        <w:spacing w:after="240"/>
        <w:rPr>
          <w:rFonts w:ascii="Segoe UI" w:hAnsi="Segoe UI" w:cs="Segoe UI"/>
          <w:b/>
          <w:lang w:val="sr-Cyrl-RS" w:eastAsia="sr-Latn-RS"/>
        </w:rPr>
      </w:pPr>
    </w:p>
    <w:p w14:paraId="2FEC6FD3" w14:textId="77777777" w:rsidR="0047730E" w:rsidRPr="00A9622E" w:rsidRDefault="0047730E" w:rsidP="0047730E">
      <w:pPr>
        <w:spacing w:after="240"/>
        <w:rPr>
          <w:rFonts w:ascii="Segoe UI" w:hAnsi="Segoe UI" w:cs="Segoe UI"/>
          <w:b/>
          <w:sz w:val="24"/>
          <w:szCs w:val="24"/>
          <w:lang w:val="sr-Cyrl-RS" w:eastAsia="sr-Latn-RS"/>
        </w:rPr>
      </w:pPr>
      <w:r w:rsidRPr="00A9622E">
        <w:rPr>
          <w:rFonts w:ascii="Segoe UI" w:hAnsi="Segoe UI" w:cs="Segoe UI"/>
          <w:b/>
          <w:sz w:val="24"/>
          <w:szCs w:val="24"/>
          <w:lang w:val="sr-Cyrl-RS" w:eastAsia="sr-Latn-RS"/>
        </w:rPr>
        <w:t xml:space="preserve">Критеријум квалитета </w:t>
      </w:r>
      <w:r>
        <w:rPr>
          <w:rFonts w:ascii="Segoe UI" w:hAnsi="Segoe UI" w:cs="Segoe UI"/>
          <w:b/>
          <w:sz w:val="24"/>
          <w:szCs w:val="24"/>
          <w:lang w:val="sr-Cyrl-RS" w:eastAsia="sr-Latn-RS"/>
        </w:rPr>
        <w:t>3</w:t>
      </w:r>
      <w:r w:rsidRPr="00A9622E">
        <w:rPr>
          <w:rFonts w:ascii="Segoe UI" w:hAnsi="Segoe UI" w:cs="Segoe UI"/>
          <w:b/>
          <w:sz w:val="24"/>
          <w:szCs w:val="24"/>
          <w:lang w:val="sr-Cyrl-RS" w:eastAsia="sr-Latn-RS"/>
        </w:rPr>
        <w:t xml:space="preserve">. </w:t>
      </w:r>
    </w:p>
    <w:p w14:paraId="1C8AC187" w14:textId="77777777" w:rsidR="0047730E" w:rsidRPr="00A9622E" w:rsidRDefault="0047730E" w:rsidP="0047730E">
      <w:pPr>
        <w:spacing w:after="240"/>
        <w:rPr>
          <w:rFonts w:eastAsia="Times New Roman" w:cstheme="minorHAnsi"/>
          <w:sz w:val="24"/>
          <w:szCs w:val="24"/>
        </w:rPr>
      </w:pPr>
      <w:r w:rsidRPr="00A9622E">
        <w:rPr>
          <w:rFonts w:ascii="Segoe UI" w:hAnsi="Segoe UI" w:cs="Segoe UI"/>
          <w:b/>
          <w:sz w:val="24"/>
          <w:szCs w:val="24"/>
          <w:lang w:val="sr-Cyrl-RS" w:eastAsia="sr-Latn-RS"/>
        </w:rPr>
        <w:t>Назив:</w:t>
      </w:r>
      <w:r w:rsidRPr="00A9622E">
        <w:rPr>
          <w:rFonts w:ascii="Segoe UI" w:hAnsi="Segoe UI" w:cs="Segoe UI"/>
          <w:sz w:val="24"/>
          <w:szCs w:val="24"/>
          <w:lang w:val="sr-Cyrl-RS" w:eastAsia="sr-Latn-RS"/>
        </w:rPr>
        <w:t xml:space="preserve"> </w:t>
      </w:r>
      <w:r>
        <w:rPr>
          <w:rFonts w:ascii="Segoe UI" w:hAnsi="Segoe UI" w:cs="Segoe UI"/>
          <w:sz w:val="24"/>
          <w:szCs w:val="24"/>
          <w:u w:val="single"/>
          <w:lang w:val="sr-Cyrl-RS" w:eastAsia="sr-Latn-RS"/>
        </w:rPr>
        <w:t>Већи бр</w:t>
      </w:r>
      <w:r w:rsidRPr="00A9622E">
        <w:rPr>
          <w:rFonts w:ascii="Segoe UI" w:hAnsi="Segoe UI" w:cs="Segoe UI"/>
          <w:sz w:val="24"/>
          <w:szCs w:val="24"/>
          <w:u w:val="single"/>
          <w:lang w:val="sr-Cyrl-RS" w:eastAsia="sr-Latn-RS"/>
        </w:rPr>
        <w:t xml:space="preserve">ој понуђених еколошких ознака – сертификата </w:t>
      </w:r>
      <w:r>
        <w:rPr>
          <w:rFonts w:ascii="Segoe UI" w:hAnsi="Segoe UI" w:cs="Segoe UI"/>
          <w:sz w:val="24"/>
          <w:szCs w:val="24"/>
          <w:u w:val="single"/>
          <w:lang w:val="sr-Cyrl-RS" w:eastAsia="sr-Latn-RS"/>
        </w:rPr>
        <w:t>за лаптоп</w:t>
      </w:r>
    </w:p>
    <w:p w14:paraId="122F23A6" w14:textId="77777777" w:rsidR="0047730E" w:rsidRDefault="0047730E" w:rsidP="0047730E">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Пондер: </w:t>
      </w:r>
      <w:r>
        <w:rPr>
          <w:rFonts w:ascii="Segoe UI" w:hAnsi="Segoe UI" w:cs="Segoe UI"/>
          <w:sz w:val="24"/>
          <w:szCs w:val="24"/>
          <w:lang w:val="sr-Cyrl-RS" w:eastAsia="sr-Latn-RS"/>
        </w:rPr>
        <w:t>3</w:t>
      </w:r>
      <w:r w:rsidRPr="00A9622E">
        <w:rPr>
          <w:rFonts w:ascii="Segoe UI" w:hAnsi="Segoe UI" w:cs="Segoe UI"/>
          <w:sz w:val="24"/>
          <w:szCs w:val="24"/>
          <w:lang w:val="sr-Cyrl-RS" w:eastAsia="sr-Latn-RS"/>
        </w:rPr>
        <w:t xml:space="preserve"> </w:t>
      </w:r>
    </w:p>
    <w:p w14:paraId="35775559" w14:textId="639E6FBC" w:rsidR="0047730E" w:rsidRPr="00A9622E" w:rsidRDefault="0047730E" w:rsidP="0047730E">
      <w:pPr>
        <w:spacing w:after="240"/>
        <w:rPr>
          <w:rFonts w:ascii="Segoe UI" w:hAnsi="Segoe UI" w:cs="Segoe UI"/>
          <w:sz w:val="24"/>
          <w:szCs w:val="24"/>
          <w:lang w:val="sr-Cyrl-RS" w:eastAsia="sr-Latn-RS"/>
        </w:rPr>
      </w:pPr>
      <w:r w:rsidRPr="00870D50">
        <w:rPr>
          <w:rFonts w:ascii="Segoe UI" w:hAnsi="Segoe UI" w:cs="Segoe UI"/>
          <w:sz w:val="24"/>
          <w:szCs w:val="24"/>
          <w:lang w:val="sr-Cyrl-RS" w:eastAsia="sr-Latn-RS"/>
        </w:rPr>
        <w:t xml:space="preserve">Формула за израчунавање </w:t>
      </w:r>
      <w:r w:rsidR="004B472C">
        <w:rPr>
          <w:rFonts w:ascii="Segoe UI" w:hAnsi="Segoe UI" w:cs="Segoe UI"/>
          <w:sz w:val="24"/>
          <w:szCs w:val="24"/>
          <w:lang w:val="sr-Cyrl-RS" w:eastAsia="sr-Latn-RS"/>
        </w:rPr>
        <w:t>пондера</w:t>
      </w:r>
      <w:r w:rsidRPr="00870D50">
        <w:rPr>
          <w:rFonts w:ascii="Segoe UI" w:hAnsi="Segoe UI" w:cs="Segoe UI"/>
          <w:sz w:val="24"/>
          <w:szCs w:val="24"/>
          <w:lang w:val="sr-Cyrl-RS" w:eastAsia="sr-Latn-RS"/>
        </w:rPr>
        <w:t xml:space="preserve"> за критеријум: Додела </w:t>
      </w:r>
      <w:r w:rsidR="004B472C">
        <w:rPr>
          <w:rFonts w:ascii="Segoe UI" w:hAnsi="Segoe UI" w:cs="Segoe UI"/>
          <w:sz w:val="24"/>
          <w:szCs w:val="24"/>
          <w:lang w:val="sr-Cyrl-RS" w:eastAsia="sr-Latn-RS"/>
        </w:rPr>
        <w:t>пондера</w:t>
      </w:r>
      <w:r w:rsidRPr="00870D50">
        <w:rPr>
          <w:rFonts w:ascii="Segoe UI" w:hAnsi="Segoe UI" w:cs="Segoe UI"/>
          <w:sz w:val="24"/>
          <w:szCs w:val="24"/>
          <w:lang w:val="sr-Cyrl-RS" w:eastAsia="sr-Latn-RS"/>
        </w:rPr>
        <w:t xml:space="preserve"> за вредност / карактеристику</w:t>
      </w:r>
    </w:p>
    <w:p w14:paraId="3E11FA18" w14:textId="2202FE42" w:rsidR="0047730E" w:rsidRPr="00A9622E" w:rsidRDefault="0047730E" w:rsidP="0047730E">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За овај критеријум наручилац је одредио листу</w:t>
      </w:r>
      <w:r w:rsidR="004B472C">
        <w:rPr>
          <w:rFonts w:ascii="Segoe UI" w:hAnsi="Segoe UI" w:cs="Segoe UI"/>
          <w:sz w:val="24"/>
          <w:szCs w:val="24"/>
          <w:lang w:val="sr-Cyrl-RS" w:eastAsia="sr-Latn-RS"/>
        </w:rPr>
        <w:t xml:space="preserve"> пондера</w:t>
      </w:r>
      <w:r w:rsidRPr="00A9622E">
        <w:rPr>
          <w:rFonts w:ascii="Segoe UI" w:hAnsi="Segoe UI" w:cs="Segoe UI"/>
          <w:sz w:val="24"/>
          <w:szCs w:val="24"/>
          <w:lang w:val="sr-Cyrl-RS" w:eastAsia="sr-Latn-RS"/>
        </w:rPr>
        <w:t xml:space="preserve">: </w:t>
      </w:r>
    </w:p>
    <w:tbl>
      <w:tblPr>
        <w:tblStyle w:val="TableGrid"/>
        <w:tblW w:w="0" w:type="auto"/>
        <w:tblLook w:val="04A0" w:firstRow="1" w:lastRow="0" w:firstColumn="1" w:lastColumn="0" w:noHBand="0" w:noVBand="1"/>
      </w:tblPr>
      <w:tblGrid>
        <w:gridCol w:w="3397"/>
        <w:gridCol w:w="1701"/>
        <w:gridCol w:w="3918"/>
      </w:tblGrid>
      <w:tr w:rsidR="0047730E" w14:paraId="73F9E9F7" w14:textId="77777777" w:rsidTr="0066167F">
        <w:tc>
          <w:tcPr>
            <w:tcW w:w="3397" w:type="dxa"/>
            <w:shd w:val="clear" w:color="auto" w:fill="D4D6F6" w:themeFill="accent1" w:themeFillTint="33"/>
          </w:tcPr>
          <w:p w14:paraId="52B43E7D" w14:textId="77777777" w:rsidR="0047730E" w:rsidRPr="00A9622E" w:rsidRDefault="0047730E" w:rsidP="0066167F">
            <w:pPr>
              <w:spacing w:after="240"/>
              <w:jc w:val="center"/>
              <w:rPr>
                <w:rFonts w:ascii="Segoe UI" w:hAnsi="Segoe UI" w:cs="Segoe UI"/>
                <w:b/>
                <w:sz w:val="24"/>
                <w:szCs w:val="24"/>
                <w:lang w:val="sr-Cyrl-RS" w:eastAsia="sr-Latn-RS"/>
              </w:rPr>
            </w:pPr>
            <w:r w:rsidRPr="00A9622E">
              <w:rPr>
                <w:rFonts w:ascii="Segoe UI" w:hAnsi="Segoe UI" w:cs="Segoe UI"/>
                <w:b/>
                <w:sz w:val="24"/>
                <w:szCs w:val="24"/>
                <w:lang w:val="sr-Cyrl-RS" w:eastAsia="sr-Latn-RS"/>
              </w:rPr>
              <w:t>Вреност</w:t>
            </w:r>
          </w:p>
        </w:tc>
        <w:tc>
          <w:tcPr>
            <w:tcW w:w="1701" w:type="dxa"/>
            <w:shd w:val="clear" w:color="auto" w:fill="D4D6F6" w:themeFill="accent1" w:themeFillTint="33"/>
          </w:tcPr>
          <w:p w14:paraId="67CE1E18" w14:textId="7F41FBF6" w:rsidR="0047730E" w:rsidRPr="00A9622E" w:rsidRDefault="0047730E" w:rsidP="0066167F">
            <w:pPr>
              <w:spacing w:after="240"/>
              <w:jc w:val="center"/>
              <w:rPr>
                <w:rFonts w:ascii="Segoe UI" w:hAnsi="Segoe UI" w:cs="Segoe UI"/>
                <w:b/>
                <w:sz w:val="24"/>
                <w:szCs w:val="24"/>
                <w:lang w:val="sr-Cyrl-RS" w:eastAsia="sr-Latn-RS"/>
              </w:rPr>
            </w:pPr>
            <w:r w:rsidRPr="00A9622E">
              <w:rPr>
                <w:rFonts w:ascii="Segoe UI" w:hAnsi="Segoe UI" w:cs="Segoe UI"/>
                <w:b/>
                <w:sz w:val="24"/>
                <w:szCs w:val="24"/>
                <w:lang w:val="sr-Cyrl-RS" w:eastAsia="sr-Latn-RS"/>
              </w:rPr>
              <w:t xml:space="preserve">Број </w:t>
            </w:r>
            <w:r w:rsidR="004B472C">
              <w:rPr>
                <w:rFonts w:ascii="Segoe UI" w:hAnsi="Segoe UI" w:cs="Segoe UI"/>
                <w:b/>
                <w:sz w:val="24"/>
                <w:szCs w:val="24"/>
                <w:lang w:val="sr-Cyrl-RS" w:eastAsia="sr-Latn-RS"/>
              </w:rPr>
              <w:t>пондера</w:t>
            </w:r>
          </w:p>
        </w:tc>
        <w:tc>
          <w:tcPr>
            <w:tcW w:w="3918" w:type="dxa"/>
            <w:shd w:val="clear" w:color="auto" w:fill="D4D6F6" w:themeFill="accent1" w:themeFillTint="33"/>
          </w:tcPr>
          <w:p w14:paraId="69657301" w14:textId="77777777" w:rsidR="0047730E" w:rsidRPr="00A9622E" w:rsidRDefault="0047730E" w:rsidP="0066167F">
            <w:pPr>
              <w:spacing w:after="240"/>
              <w:jc w:val="center"/>
              <w:rPr>
                <w:rFonts w:ascii="Segoe UI" w:hAnsi="Segoe UI" w:cs="Segoe UI"/>
                <w:b/>
                <w:sz w:val="24"/>
                <w:szCs w:val="24"/>
                <w:lang w:val="sr-Cyrl-RS" w:eastAsia="sr-Latn-RS"/>
              </w:rPr>
            </w:pPr>
            <w:r w:rsidRPr="00A9622E">
              <w:rPr>
                <w:rFonts w:ascii="Segoe UI" w:hAnsi="Segoe UI" w:cs="Segoe UI"/>
                <w:b/>
                <w:sz w:val="24"/>
                <w:szCs w:val="24"/>
                <w:lang w:val="sr-Cyrl-RS" w:eastAsia="sr-Latn-RS"/>
              </w:rPr>
              <w:t>Појашњење</w:t>
            </w:r>
          </w:p>
        </w:tc>
      </w:tr>
      <w:tr w:rsidR="0047730E" w14:paraId="0EF90B26" w14:textId="77777777" w:rsidTr="0066167F">
        <w:tc>
          <w:tcPr>
            <w:tcW w:w="3397" w:type="dxa"/>
          </w:tcPr>
          <w:p w14:paraId="5591AB8E" w14:textId="77777777"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1 (једна) еколошка ознака /сертификат за </w:t>
            </w:r>
            <w:r>
              <w:rPr>
                <w:rFonts w:ascii="Segoe UI" w:hAnsi="Segoe UI" w:cs="Segoe UI"/>
                <w:sz w:val="24"/>
                <w:szCs w:val="24"/>
                <w:lang w:val="sr-Cyrl-RS" w:eastAsia="sr-Latn-RS"/>
              </w:rPr>
              <w:t>лаптоп</w:t>
            </w:r>
          </w:p>
        </w:tc>
        <w:tc>
          <w:tcPr>
            <w:tcW w:w="1701" w:type="dxa"/>
          </w:tcPr>
          <w:p w14:paraId="506F461E"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1</w:t>
            </w:r>
          </w:p>
        </w:tc>
        <w:tc>
          <w:tcPr>
            <w:tcW w:w="3918" w:type="dxa"/>
          </w:tcPr>
          <w:p w14:paraId="57E1DD71" w14:textId="70381ADD"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,,Energy Star“ </w:t>
            </w:r>
            <w:r w:rsidR="00B80D5A">
              <w:rPr>
                <w:rFonts w:ascii="Segoe UI" w:hAnsi="Segoe UI" w:cs="Segoe UI"/>
                <w:sz w:val="24"/>
                <w:szCs w:val="24"/>
                <w:lang w:val="sr-Cyrl-RS" w:eastAsia="sr-Latn-RS"/>
              </w:rPr>
              <w:t xml:space="preserve"> или одговарајућа </w:t>
            </w:r>
            <w:r w:rsidRPr="00A9622E">
              <w:rPr>
                <w:rFonts w:ascii="Segoe UI" w:hAnsi="Segoe UI" w:cs="Segoe UI"/>
                <w:sz w:val="24"/>
                <w:szCs w:val="24"/>
                <w:lang w:val="sr-Cyrl-RS" w:eastAsia="sr-Latn-RS"/>
              </w:rPr>
              <w:t xml:space="preserve">ознака је обавезна карактеристика </w:t>
            </w:r>
            <w:r w:rsidR="000C7BB4">
              <w:rPr>
                <w:rFonts w:ascii="Segoe UI" w:hAnsi="Segoe UI" w:cs="Segoe UI"/>
                <w:sz w:val="24"/>
                <w:szCs w:val="24"/>
                <w:lang w:val="sr-Cyrl-RS" w:eastAsia="sr-Latn-RS"/>
              </w:rPr>
              <w:t>за лаптоп</w:t>
            </w:r>
            <w:r w:rsidRPr="00A9622E">
              <w:rPr>
                <w:rFonts w:ascii="Segoe UI" w:hAnsi="Segoe UI" w:cs="Segoe UI"/>
                <w:sz w:val="24"/>
                <w:szCs w:val="24"/>
                <w:lang w:val="sr-Cyrl-RS" w:eastAsia="sr-Latn-RS"/>
              </w:rPr>
              <w:t xml:space="preserve"> и не бодује се додатно. У својој понуди понуђач наводи број </w:t>
            </w:r>
            <w:r w:rsidR="000C7BB4">
              <w:rPr>
                <w:rFonts w:ascii="Segoe UI" w:hAnsi="Segoe UI" w:cs="Segoe UI"/>
                <w:sz w:val="24"/>
                <w:szCs w:val="24"/>
                <w:lang w:val="sr-Cyrl-RS" w:eastAsia="sr-Latn-RS"/>
              </w:rPr>
              <w:t xml:space="preserve">других </w:t>
            </w:r>
            <w:r w:rsidRPr="00A9622E">
              <w:rPr>
                <w:rFonts w:ascii="Segoe UI" w:hAnsi="Segoe UI" w:cs="Segoe UI"/>
                <w:sz w:val="24"/>
                <w:szCs w:val="24"/>
                <w:lang w:val="sr-Cyrl-RS" w:eastAsia="sr-Latn-RS"/>
              </w:rPr>
              <w:t xml:space="preserve">еколошких ознака/ сертификата које понуђена опрема има.  За </w:t>
            </w:r>
            <w:r w:rsidR="000C7BB4">
              <w:rPr>
                <w:rFonts w:ascii="Segoe UI" w:hAnsi="Segoe UI" w:cs="Segoe UI"/>
                <w:sz w:val="24"/>
                <w:szCs w:val="24"/>
                <w:lang w:val="sr-Cyrl-RS" w:eastAsia="sr-Latn-RS"/>
              </w:rPr>
              <w:t>лаптоп који</w:t>
            </w:r>
            <w:r w:rsidRPr="00A9622E">
              <w:rPr>
                <w:rFonts w:ascii="Segoe UI" w:hAnsi="Segoe UI" w:cs="Segoe UI"/>
                <w:sz w:val="24"/>
                <w:szCs w:val="24"/>
                <w:lang w:val="sr-Cyrl-RS" w:eastAsia="sr-Latn-RS"/>
              </w:rPr>
              <w:t xml:space="preserve"> има једну додатну еколошку ознаку/ сертификат понуђач добија 1 бод. </w:t>
            </w:r>
          </w:p>
        </w:tc>
      </w:tr>
      <w:tr w:rsidR="0047730E" w14:paraId="49D305A0" w14:textId="77777777" w:rsidTr="0066167F">
        <w:tc>
          <w:tcPr>
            <w:tcW w:w="3397" w:type="dxa"/>
          </w:tcPr>
          <w:p w14:paraId="032D7525" w14:textId="77777777"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2 (две) еколошке ознаке/ сертификата за </w:t>
            </w:r>
            <w:r>
              <w:rPr>
                <w:rFonts w:ascii="Segoe UI" w:hAnsi="Segoe UI" w:cs="Segoe UI"/>
                <w:sz w:val="24"/>
                <w:szCs w:val="24"/>
                <w:lang w:val="sr-Cyrl-RS" w:eastAsia="sr-Latn-RS"/>
              </w:rPr>
              <w:t>лаптоп</w:t>
            </w:r>
          </w:p>
        </w:tc>
        <w:tc>
          <w:tcPr>
            <w:tcW w:w="1701" w:type="dxa"/>
          </w:tcPr>
          <w:p w14:paraId="01F3B2BC"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2</w:t>
            </w:r>
          </w:p>
        </w:tc>
        <w:tc>
          <w:tcPr>
            <w:tcW w:w="3918" w:type="dxa"/>
          </w:tcPr>
          <w:p w14:paraId="7D1C82CE" w14:textId="7305F657" w:rsidR="0047730E" w:rsidRPr="00A9622E" w:rsidRDefault="000C7BB4"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,,Energy Star“</w:t>
            </w:r>
            <w:r w:rsidR="00B80D5A">
              <w:rPr>
                <w:rFonts w:ascii="Segoe UI" w:hAnsi="Segoe UI" w:cs="Segoe UI"/>
                <w:sz w:val="24"/>
                <w:szCs w:val="24"/>
                <w:lang w:val="sr-Cyrl-RS" w:eastAsia="sr-Latn-RS"/>
              </w:rPr>
              <w:t xml:space="preserve"> или одговарајућа</w:t>
            </w:r>
            <w:r w:rsidRPr="00A9622E">
              <w:rPr>
                <w:rFonts w:ascii="Segoe UI" w:hAnsi="Segoe UI" w:cs="Segoe UI"/>
                <w:sz w:val="24"/>
                <w:szCs w:val="24"/>
                <w:lang w:val="sr-Cyrl-RS" w:eastAsia="sr-Latn-RS"/>
              </w:rPr>
              <w:t xml:space="preserve"> ознака је обавезна карактеристика </w:t>
            </w:r>
            <w:r>
              <w:rPr>
                <w:rFonts w:ascii="Segoe UI" w:hAnsi="Segoe UI" w:cs="Segoe UI"/>
                <w:sz w:val="24"/>
                <w:szCs w:val="24"/>
                <w:lang w:val="sr-Cyrl-RS" w:eastAsia="sr-Latn-RS"/>
              </w:rPr>
              <w:t>за лаптоп</w:t>
            </w:r>
            <w:r w:rsidRPr="00A9622E">
              <w:rPr>
                <w:rFonts w:ascii="Segoe UI" w:hAnsi="Segoe UI" w:cs="Segoe UI"/>
                <w:sz w:val="24"/>
                <w:szCs w:val="24"/>
                <w:lang w:val="sr-Cyrl-RS" w:eastAsia="sr-Latn-RS"/>
              </w:rPr>
              <w:t xml:space="preserve"> и не бодује се додатно. У својој понуди понуђач наводи број </w:t>
            </w:r>
            <w:r>
              <w:rPr>
                <w:rFonts w:ascii="Segoe UI" w:hAnsi="Segoe UI" w:cs="Segoe UI"/>
                <w:sz w:val="24"/>
                <w:szCs w:val="24"/>
                <w:lang w:val="sr-Cyrl-RS" w:eastAsia="sr-Latn-RS"/>
              </w:rPr>
              <w:lastRenderedPageBreak/>
              <w:t xml:space="preserve">других </w:t>
            </w:r>
            <w:r w:rsidRPr="00A9622E">
              <w:rPr>
                <w:rFonts w:ascii="Segoe UI" w:hAnsi="Segoe UI" w:cs="Segoe UI"/>
                <w:sz w:val="24"/>
                <w:szCs w:val="24"/>
                <w:lang w:val="sr-Cyrl-RS" w:eastAsia="sr-Latn-RS"/>
              </w:rPr>
              <w:t xml:space="preserve">еколошких ознака/ сертификата које понуђена опрема има.  За </w:t>
            </w:r>
            <w:r>
              <w:rPr>
                <w:rFonts w:ascii="Segoe UI" w:hAnsi="Segoe UI" w:cs="Segoe UI"/>
                <w:sz w:val="24"/>
                <w:szCs w:val="24"/>
                <w:lang w:val="sr-Cyrl-RS" w:eastAsia="sr-Latn-RS"/>
              </w:rPr>
              <w:t>лаптоп који</w:t>
            </w:r>
            <w:r w:rsidRPr="00A9622E">
              <w:rPr>
                <w:rFonts w:ascii="Segoe UI" w:hAnsi="Segoe UI" w:cs="Segoe UI"/>
                <w:sz w:val="24"/>
                <w:szCs w:val="24"/>
                <w:lang w:val="sr-Cyrl-RS" w:eastAsia="sr-Latn-RS"/>
              </w:rPr>
              <w:t xml:space="preserve"> </w:t>
            </w:r>
            <w:r w:rsidR="0047730E" w:rsidRPr="00A9622E">
              <w:rPr>
                <w:rFonts w:ascii="Segoe UI" w:hAnsi="Segoe UI" w:cs="Segoe UI"/>
                <w:sz w:val="24"/>
                <w:szCs w:val="24"/>
                <w:lang w:val="sr-Cyrl-RS" w:eastAsia="sr-Latn-RS"/>
              </w:rPr>
              <w:t>има две додатне еколошке ознаке/ сертификата понуђач добија 2 бода.</w:t>
            </w:r>
          </w:p>
        </w:tc>
      </w:tr>
      <w:tr w:rsidR="0047730E" w14:paraId="53D52546" w14:textId="77777777" w:rsidTr="0066167F">
        <w:tc>
          <w:tcPr>
            <w:tcW w:w="3397" w:type="dxa"/>
          </w:tcPr>
          <w:p w14:paraId="3F8BB9F2" w14:textId="5AF1EBB8" w:rsidR="0047730E" w:rsidRPr="00A9622E" w:rsidRDefault="0047730E" w:rsidP="0066167F">
            <w:pPr>
              <w:spacing w:after="240"/>
              <w:rPr>
                <w:rFonts w:ascii="Segoe UI" w:hAnsi="Segoe UI" w:cs="Segoe UI"/>
                <w:sz w:val="24"/>
                <w:szCs w:val="24"/>
                <w:lang w:val="sr-Cyrl-RS" w:eastAsia="sr-Latn-RS"/>
              </w:rPr>
            </w:pPr>
            <w:r>
              <w:rPr>
                <w:rFonts w:ascii="Segoe UI" w:hAnsi="Segoe UI" w:cs="Segoe UI"/>
                <w:sz w:val="24"/>
                <w:szCs w:val="24"/>
                <w:lang w:val="sr-Cyrl-RS" w:eastAsia="sr-Latn-RS"/>
              </w:rPr>
              <w:lastRenderedPageBreak/>
              <w:t>3</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три</w:t>
            </w:r>
            <w:r w:rsidRPr="00A9622E">
              <w:rPr>
                <w:rFonts w:ascii="Segoe UI" w:hAnsi="Segoe UI" w:cs="Segoe UI"/>
                <w:sz w:val="24"/>
                <w:szCs w:val="24"/>
                <w:lang w:val="sr-Cyrl-RS" w:eastAsia="sr-Latn-RS"/>
              </w:rPr>
              <w:t xml:space="preserve">) </w:t>
            </w:r>
            <w:r w:rsidR="008474F8">
              <w:rPr>
                <w:rFonts w:ascii="Segoe UI" w:hAnsi="Segoe UI" w:cs="Segoe UI"/>
                <w:sz w:val="24"/>
                <w:szCs w:val="24"/>
                <w:lang w:val="sr-Cyrl-RS" w:eastAsia="sr-Latn-RS"/>
              </w:rPr>
              <w:t xml:space="preserve">и више </w:t>
            </w:r>
            <w:r w:rsidRPr="00A9622E">
              <w:rPr>
                <w:rFonts w:ascii="Segoe UI" w:hAnsi="Segoe UI" w:cs="Segoe UI"/>
                <w:sz w:val="24"/>
                <w:szCs w:val="24"/>
                <w:lang w:val="sr-Cyrl-RS" w:eastAsia="sr-Latn-RS"/>
              </w:rPr>
              <w:t>еколошк</w:t>
            </w:r>
            <w:r w:rsidR="008474F8">
              <w:rPr>
                <w:rFonts w:ascii="Segoe UI" w:hAnsi="Segoe UI" w:cs="Segoe UI"/>
                <w:sz w:val="24"/>
                <w:szCs w:val="24"/>
                <w:lang w:val="sr-Cyrl-RS" w:eastAsia="sr-Latn-RS"/>
              </w:rPr>
              <w:t>их</w:t>
            </w:r>
            <w:r w:rsidRPr="00A9622E">
              <w:rPr>
                <w:rFonts w:ascii="Segoe UI" w:hAnsi="Segoe UI" w:cs="Segoe UI"/>
                <w:sz w:val="24"/>
                <w:szCs w:val="24"/>
                <w:lang w:val="sr-Cyrl-RS" w:eastAsia="sr-Latn-RS"/>
              </w:rPr>
              <w:t xml:space="preserve"> ознак</w:t>
            </w:r>
            <w:r w:rsidR="008474F8">
              <w:rPr>
                <w:rFonts w:ascii="Segoe UI" w:hAnsi="Segoe UI" w:cs="Segoe UI"/>
                <w:sz w:val="24"/>
                <w:szCs w:val="24"/>
                <w:lang w:val="sr-Cyrl-RS" w:eastAsia="sr-Latn-RS"/>
              </w:rPr>
              <w:t>а</w:t>
            </w:r>
            <w:r w:rsidRPr="00A9622E">
              <w:rPr>
                <w:rFonts w:ascii="Segoe UI" w:hAnsi="Segoe UI" w:cs="Segoe UI"/>
                <w:sz w:val="24"/>
                <w:szCs w:val="24"/>
                <w:lang w:val="sr-Cyrl-RS" w:eastAsia="sr-Latn-RS"/>
              </w:rPr>
              <w:t xml:space="preserve">/ сертификата за </w:t>
            </w:r>
            <w:r>
              <w:rPr>
                <w:rFonts w:ascii="Segoe UI" w:hAnsi="Segoe UI" w:cs="Segoe UI"/>
                <w:sz w:val="24"/>
                <w:szCs w:val="24"/>
                <w:lang w:val="sr-Cyrl-RS" w:eastAsia="sr-Latn-RS"/>
              </w:rPr>
              <w:t>лаптоп</w:t>
            </w:r>
          </w:p>
        </w:tc>
        <w:tc>
          <w:tcPr>
            <w:tcW w:w="1701" w:type="dxa"/>
          </w:tcPr>
          <w:p w14:paraId="6E694530" w14:textId="77777777" w:rsidR="0047730E" w:rsidRPr="00A9622E" w:rsidRDefault="0047730E" w:rsidP="0066167F">
            <w:pPr>
              <w:spacing w:after="240"/>
              <w:jc w:val="center"/>
              <w:rPr>
                <w:rFonts w:ascii="Segoe UI" w:hAnsi="Segoe UI" w:cs="Segoe UI"/>
                <w:sz w:val="24"/>
                <w:szCs w:val="24"/>
                <w:lang w:val="sr-Cyrl-RS" w:eastAsia="sr-Latn-RS"/>
              </w:rPr>
            </w:pPr>
            <w:r>
              <w:rPr>
                <w:rFonts w:ascii="Segoe UI" w:hAnsi="Segoe UI" w:cs="Segoe UI"/>
                <w:sz w:val="24"/>
                <w:szCs w:val="24"/>
                <w:lang w:val="sr-Cyrl-RS" w:eastAsia="sr-Latn-RS"/>
              </w:rPr>
              <w:t>3</w:t>
            </w:r>
          </w:p>
        </w:tc>
        <w:tc>
          <w:tcPr>
            <w:tcW w:w="3918" w:type="dxa"/>
          </w:tcPr>
          <w:p w14:paraId="57903F31" w14:textId="46C86350" w:rsidR="0047730E" w:rsidRPr="00A9622E" w:rsidRDefault="000C7BB4"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,,Energy Star“ </w:t>
            </w:r>
            <w:r w:rsidR="00B80D5A">
              <w:rPr>
                <w:rFonts w:ascii="Segoe UI" w:hAnsi="Segoe UI" w:cs="Segoe UI"/>
                <w:sz w:val="24"/>
                <w:szCs w:val="24"/>
                <w:lang w:val="sr-Cyrl-RS" w:eastAsia="sr-Latn-RS"/>
              </w:rPr>
              <w:t xml:space="preserve">или одговарајућа </w:t>
            </w:r>
            <w:r w:rsidRPr="00A9622E">
              <w:rPr>
                <w:rFonts w:ascii="Segoe UI" w:hAnsi="Segoe UI" w:cs="Segoe UI"/>
                <w:sz w:val="24"/>
                <w:szCs w:val="24"/>
                <w:lang w:val="sr-Cyrl-RS" w:eastAsia="sr-Latn-RS"/>
              </w:rPr>
              <w:t xml:space="preserve">ознака је обавезна карактеристика </w:t>
            </w:r>
            <w:r>
              <w:rPr>
                <w:rFonts w:ascii="Segoe UI" w:hAnsi="Segoe UI" w:cs="Segoe UI"/>
                <w:sz w:val="24"/>
                <w:szCs w:val="24"/>
                <w:lang w:val="sr-Cyrl-RS" w:eastAsia="sr-Latn-RS"/>
              </w:rPr>
              <w:t>за лаптоп</w:t>
            </w:r>
            <w:r w:rsidRPr="00A9622E">
              <w:rPr>
                <w:rFonts w:ascii="Segoe UI" w:hAnsi="Segoe UI" w:cs="Segoe UI"/>
                <w:sz w:val="24"/>
                <w:szCs w:val="24"/>
                <w:lang w:val="sr-Cyrl-RS" w:eastAsia="sr-Latn-RS"/>
              </w:rPr>
              <w:t xml:space="preserve"> и не бодује се додатно. У својој понуди понуђач наводи број </w:t>
            </w:r>
            <w:r>
              <w:rPr>
                <w:rFonts w:ascii="Segoe UI" w:hAnsi="Segoe UI" w:cs="Segoe UI"/>
                <w:sz w:val="24"/>
                <w:szCs w:val="24"/>
                <w:lang w:val="sr-Cyrl-RS" w:eastAsia="sr-Latn-RS"/>
              </w:rPr>
              <w:t xml:space="preserve">других </w:t>
            </w:r>
            <w:r w:rsidRPr="00A9622E">
              <w:rPr>
                <w:rFonts w:ascii="Segoe UI" w:hAnsi="Segoe UI" w:cs="Segoe UI"/>
                <w:sz w:val="24"/>
                <w:szCs w:val="24"/>
                <w:lang w:val="sr-Cyrl-RS" w:eastAsia="sr-Latn-RS"/>
              </w:rPr>
              <w:t xml:space="preserve">еколошких ознака/ сертификата које понуђена опрема има.  За </w:t>
            </w:r>
            <w:r>
              <w:rPr>
                <w:rFonts w:ascii="Segoe UI" w:hAnsi="Segoe UI" w:cs="Segoe UI"/>
                <w:sz w:val="24"/>
                <w:szCs w:val="24"/>
                <w:lang w:val="sr-Cyrl-RS" w:eastAsia="sr-Latn-RS"/>
              </w:rPr>
              <w:t>лаптоп који</w:t>
            </w:r>
            <w:r w:rsidRPr="00A9622E">
              <w:rPr>
                <w:rFonts w:ascii="Segoe UI" w:hAnsi="Segoe UI" w:cs="Segoe UI"/>
                <w:sz w:val="24"/>
                <w:szCs w:val="24"/>
                <w:lang w:val="sr-Cyrl-RS" w:eastAsia="sr-Latn-RS"/>
              </w:rPr>
              <w:t xml:space="preserve"> </w:t>
            </w:r>
            <w:r w:rsidR="0047730E" w:rsidRPr="00A9622E">
              <w:rPr>
                <w:rFonts w:ascii="Segoe UI" w:hAnsi="Segoe UI" w:cs="Segoe UI"/>
                <w:sz w:val="24"/>
                <w:szCs w:val="24"/>
                <w:lang w:val="sr-Cyrl-RS" w:eastAsia="sr-Latn-RS"/>
              </w:rPr>
              <w:t xml:space="preserve">има </w:t>
            </w:r>
            <w:r w:rsidR="0047730E">
              <w:rPr>
                <w:rFonts w:ascii="Segoe UI" w:hAnsi="Segoe UI" w:cs="Segoe UI"/>
                <w:sz w:val="24"/>
                <w:szCs w:val="24"/>
                <w:lang w:val="sr-Cyrl-RS" w:eastAsia="sr-Latn-RS"/>
              </w:rPr>
              <w:t>3</w:t>
            </w:r>
            <w:r w:rsidR="0047730E" w:rsidRPr="00A9622E">
              <w:rPr>
                <w:rFonts w:ascii="Segoe UI" w:hAnsi="Segoe UI" w:cs="Segoe UI"/>
                <w:sz w:val="24"/>
                <w:szCs w:val="24"/>
                <w:lang w:val="sr-Cyrl-RS" w:eastAsia="sr-Latn-RS"/>
              </w:rPr>
              <w:t xml:space="preserve"> и више додатних еколошких ознака/ сертификата понуђач добија </w:t>
            </w:r>
            <w:r w:rsidR="0047730E">
              <w:rPr>
                <w:rFonts w:ascii="Segoe UI" w:hAnsi="Segoe UI" w:cs="Segoe UI"/>
                <w:sz w:val="24"/>
                <w:szCs w:val="24"/>
                <w:lang w:val="sr-Cyrl-RS" w:eastAsia="sr-Latn-RS"/>
              </w:rPr>
              <w:t>3</w:t>
            </w:r>
            <w:r w:rsidR="0047730E" w:rsidRPr="00A9622E">
              <w:rPr>
                <w:rFonts w:ascii="Segoe UI" w:hAnsi="Segoe UI" w:cs="Segoe UI"/>
                <w:sz w:val="24"/>
                <w:szCs w:val="24"/>
                <w:lang w:val="sr-Cyrl-RS" w:eastAsia="sr-Latn-RS"/>
              </w:rPr>
              <w:t xml:space="preserve"> бода.</w:t>
            </w:r>
          </w:p>
        </w:tc>
      </w:tr>
    </w:tbl>
    <w:p w14:paraId="3303CC8A" w14:textId="77777777" w:rsidR="0047730E" w:rsidRDefault="0047730E" w:rsidP="0047730E">
      <w:pPr>
        <w:spacing w:after="240"/>
        <w:rPr>
          <w:rFonts w:ascii="Segoe UI" w:hAnsi="Segoe UI" w:cs="Segoe UI"/>
          <w:b/>
          <w:lang w:val="sr-Cyrl-RS" w:eastAsia="sr-Latn-RS"/>
        </w:rPr>
      </w:pPr>
    </w:p>
    <w:p w14:paraId="33CAA95E" w14:textId="77777777" w:rsidR="0047730E" w:rsidRPr="00A9622E" w:rsidRDefault="0047730E" w:rsidP="0047730E">
      <w:pPr>
        <w:spacing w:after="240"/>
        <w:rPr>
          <w:rFonts w:ascii="Segoe UI" w:hAnsi="Segoe UI" w:cs="Segoe UI"/>
          <w:b/>
          <w:sz w:val="24"/>
          <w:szCs w:val="24"/>
          <w:lang w:val="sr-Cyrl-RS" w:eastAsia="sr-Latn-RS"/>
        </w:rPr>
      </w:pPr>
      <w:r w:rsidRPr="00A9622E">
        <w:rPr>
          <w:rFonts w:ascii="Segoe UI" w:hAnsi="Segoe UI" w:cs="Segoe UI"/>
          <w:b/>
          <w:sz w:val="24"/>
          <w:szCs w:val="24"/>
          <w:lang w:val="sr-Cyrl-RS" w:eastAsia="sr-Latn-RS"/>
        </w:rPr>
        <w:t xml:space="preserve">Критеријум квалитета </w:t>
      </w:r>
      <w:r>
        <w:rPr>
          <w:rFonts w:ascii="Segoe UI" w:hAnsi="Segoe UI" w:cs="Segoe UI"/>
          <w:b/>
          <w:sz w:val="24"/>
          <w:szCs w:val="24"/>
          <w:lang w:val="sr-Cyrl-RS" w:eastAsia="sr-Latn-RS"/>
        </w:rPr>
        <w:t>4</w:t>
      </w:r>
      <w:r w:rsidRPr="00A9622E">
        <w:rPr>
          <w:rFonts w:ascii="Segoe UI" w:hAnsi="Segoe UI" w:cs="Segoe UI"/>
          <w:b/>
          <w:sz w:val="24"/>
          <w:szCs w:val="24"/>
          <w:lang w:val="sr-Cyrl-RS" w:eastAsia="sr-Latn-RS"/>
        </w:rPr>
        <w:t xml:space="preserve">. </w:t>
      </w:r>
    </w:p>
    <w:p w14:paraId="00D04FD2" w14:textId="77777777" w:rsidR="0047730E" w:rsidRPr="00A9622E" w:rsidRDefault="0047730E" w:rsidP="0047730E">
      <w:pPr>
        <w:spacing w:after="240"/>
        <w:rPr>
          <w:rFonts w:eastAsia="Times New Roman" w:cstheme="minorHAnsi"/>
          <w:sz w:val="24"/>
          <w:szCs w:val="24"/>
        </w:rPr>
      </w:pPr>
      <w:r w:rsidRPr="00A9622E">
        <w:rPr>
          <w:rFonts w:ascii="Segoe UI" w:hAnsi="Segoe UI" w:cs="Segoe UI"/>
          <w:b/>
          <w:sz w:val="24"/>
          <w:szCs w:val="24"/>
          <w:lang w:val="sr-Cyrl-RS" w:eastAsia="sr-Latn-RS"/>
        </w:rPr>
        <w:t>Назив:</w:t>
      </w:r>
      <w:r w:rsidRPr="00A9622E">
        <w:rPr>
          <w:rFonts w:ascii="Segoe UI" w:hAnsi="Segoe UI" w:cs="Segoe UI"/>
          <w:sz w:val="24"/>
          <w:szCs w:val="24"/>
          <w:lang w:val="sr-Cyrl-RS" w:eastAsia="sr-Latn-RS"/>
        </w:rPr>
        <w:t xml:space="preserve"> </w:t>
      </w:r>
      <w:r>
        <w:rPr>
          <w:rFonts w:ascii="Segoe UI" w:hAnsi="Segoe UI" w:cs="Segoe UI"/>
          <w:sz w:val="24"/>
          <w:szCs w:val="24"/>
          <w:u w:val="single"/>
          <w:lang w:val="sr-Cyrl-RS" w:eastAsia="sr-Latn-RS"/>
        </w:rPr>
        <w:t>Већи бр</w:t>
      </w:r>
      <w:r w:rsidRPr="00A9622E">
        <w:rPr>
          <w:rFonts w:ascii="Segoe UI" w:hAnsi="Segoe UI" w:cs="Segoe UI"/>
          <w:sz w:val="24"/>
          <w:szCs w:val="24"/>
          <w:u w:val="single"/>
          <w:lang w:val="sr-Cyrl-RS" w:eastAsia="sr-Latn-RS"/>
        </w:rPr>
        <w:t xml:space="preserve">ој понуђених еколошких ознака – сертификата </w:t>
      </w:r>
      <w:r>
        <w:rPr>
          <w:rFonts w:ascii="Segoe UI" w:hAnsi="Segoe UI" w:cs="Segoe UI"/>
          <w:sz w:val="24"/>
          <w:szCs w:val="24"/>
          <w:u w:val="single"/>
          <w:lang w:val="sr-Cyrl-RS" w:eastAsia="sr-Latn-RS"/>
        </w:rPr>
        <w:t>за монитор</w:t>
      </w:r>
    </w:p>
    <w:p w14:paraId="5292E881" w14:textId="77777777" w:rsidR="0047730E" w:rsidRDefault="0047730E" w:rsidP="0047730E">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Пондер: </w:t>
      </w:r>
      <w:r>
        <w:rPr>
          <w:rFonts w:ascii="Segoe UI" w:hAnsi="Segoe UI" w:cs="Segoe UI"/>
          <w:sz w:val="24"/>
          <w:szCs w:val="24"/>
          <w:lang w:val="sr-Cyrl-RS" w:eastAsia="sr-Latn-RS"/>
        </w:rPr>
        <w:t>3</w:t>
      </w:r>
      <w:r w:rsidRPr="00A9622E">
        <w:rPr>
          <w:rFonts w:ascii="Segoe UI" w:hAnsi="Segoe UI" w:cs="Segoe UI"/>
          <w:sz w:val="24"/>
          <w:szCs w:val="24"/>
          <w:lang w:val="sr-Cyrl-RS" w:eastAsia="sr-Latn-RS"/>
        </w:rPr>
        <w:t xml:space="preserve"> </w:t>
      </w:r>
    </w:p>
    <w:p w14:paraId="68EE8610" w14:textId="2FAD606B" w:rsidR="0047730E" w:rsidRPr="00A9622E" w:rsidRDefault="0047730E" w:rsidP="0047730E">
      <w:pPr>
        <w:spacing w:after="240"/>
        <w:rPr>
          <w:rFonts w:ascii="Segoe UI" w:hAnsi="Segoe UI" w:cs="Segoe UI"/>
          <w:sz w:val="24"/>
          <w:szCs w:val="24"/>
          <w:lang w:val="sr-Cyrl-RS" w:eastAsia="sr-Latn-RS"/>
        </w:rPr>
      </w:pPr>
      <w:r w:rsidRPr="00870D50">
        <w:rPr>
          <w:rFonts w:ascii="Segoe UI" w:hAnsi="Segoe UI" w:cs="Segoe UI"/>
          <w:sz w:val="24"/>
          <w:szCs w:val="24"/>
          <w:lang w:val="sr-Cyrl-RS" w:eastAsia="sr-Latn-RS"/>
        </w:rPr>
        <w:t xml:space="preserve">Формула за израчунавање </w:t>
      </w:r>
      <w:r w:rsidR="004B472C">
        <w:rPr>
          <w:rFonts w:ascii="Segoe UI" w:hAnsi="Segoe UI" w:cs="Segoe UI"/>
          <w:sz w:val="24"/>
          <w:szCs w:val="24"/>
          <w:lang w:val="sr-Cyrl-RS" w:eastAsia="sr-Latn-RS"/>
        </w:rPr>
        <w:t>пондера</w:t>
      </w:r>
      <w:r w:rsidRPr="00870D50">
        <w:rPr>
          <w:rFonts w:ascii="Segoe UI" w:hAnsi="Segoe UI" w:cs="Segoe UI"/>
          <w:sz w:val="24"/>
          <w:szCs w:val="24"/>
          <w:lang w:val="sr-Cyrl-RS" w:eastAsia="sr-Latn-RS"/>
        </w:rPr>
        <w:t xml:space="preserve"> за критеријум: Додела </w:t>
      </w:r>
      <w:r w:rsidR="004B472C">
        <w:rPr>
          <w:rFonts w:ascii="Segoe UI" w:hAnsi="Segoe UI" w:cs="Segoe UI"/>
          <w:sz w:val="24"/>
          <w:szCs w:val="24"/>
          <w:lang w:val="sr-Cyrl-RS" w:eastAsia="sr-Latn-RS"/>
        </w:rPr>
        <w:t>пондера</w:t>
      </w:r>
      <w:r w:rsidRPr="00870D50">
        <w:rPr>
          <w:rFonts w:ascii="Segoe UI" w:hAnsi="Segoe UI" w:cs="Segoe UI"/>
          <w:sz w:val="24"/>
          <w:szCs w:val="24"/>
          <w:lang w:val="sr-Cyrl-RS" w:eastAsia="sr-Latn-RS"/>
        </w:rPr>
        <w:t xml:space="preserve"> за вредност / карактеристику</w:t>
      </w:r>
    </w:p>
    <w:p w14:paraId="2199FA04" w14:textId="583FDF77" w:rsidR="0047730E" w:rsidRPr="00A9622E" w:rsidRDefault="0047730E" w:rsidP="0047730E">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За овај критеријум наручилац је одредио листу</w:t>
      </w:r>
      <w:r w:rsidR="004B472C">
        <w:rPr>
          <w:rFonts w:ascii="Segoe UI" w:hAnsi="Segoe UI" w:cs="Segoe UI"/>
          <w:sz w:val="24"/>
          <w:szCs w:val="24"/>
          <w:lang w:val="sr-Cyrl-RS" w:eastAsia="sr-Latn-RS"/>
        </w:rPr>
        <w:t xml:space="preserve"> пондера</w:t>
      </w:r>
      <w:r w:rsidRPr="00A9622E">
        <w:rPr>
          <w:rFonts w:ascii="Segoe UI" w:hAnsi="Segoe UI" w:cs="Segoe UI"/>
          <w:sz w:val="24"/>
          <w:szCs w:val="24"/>
          <w:lang w:val="sr-Cyrl-RS" w:eastAsia="sr-Latn-RS"/>
        </w:rPr>
        <w:t xml:space="preserve">: </w:t>
      </w:r>
    </w:p>
    <w:tbl>
      <w:tblPr>
        <w:tblStyle w:val="TableGrid"/>
        <w:tblW w:w="0" w:type="auto"/>
        <w:tblLook w:val="04A0" w:firstRow="1" w:lastRow="0" w:firstColumn="1" w:lastColumn="0" w:noHBand="0" w:noVBand="1"/>
      </w:tblPr>
      <w:tblGrid>
        <w:gridCol w:w="3397"/>
        <w:gridCol w:w="1701"/>
        <w:gridCol w:w="3918"/>
      </w:tblGrid>
      <w:tr w:rsidR="0047730E" w14:paraId="73A854EC" w14:textId="77777777" w:rsidTr="0066167F">
        <w:tc>
          <w:tcPr>
            <w:tcW w:w="3397" w:type="dxa"/>
            <w:shd w:val="clear" w:color="auto" w:fill="D4D6F6" w:themeFill="accent1" w:themeFillTint="33"/>
          </w:tcPr>
          <w:p w14:paraId="2B193C01" w14:textId="77777777" w:rsidR="0047730E" w:rsidRPr="00A9622E" w:rsidRDefault="0047730E" w:rsidP="0066167F">
            <w:pPr>
              <w:spacing w:after="240"/>
              <w:jc w:val="center"/>
              <w:rPr>
                <w:rFonts w:ascii="Segoe UI" w:hAnsi="Segoe UI" w:cs="Segoe UI"/>
                <w:b/>
                <w:sz w:val="24"/>
                <w:szCs w:val="24"/>
                <w:lang w:val="sr-Cyrl-RS" w:eastAsia="sr-Latn-RS"/>
              </w:rPr>
            </w:pPr>
            <w:r w:rsidRPr="00A9622E">
              <w:rPr>
                <w:rFonts w:ascii="Segoe UI" w:hAnsi="Segoe UI" w:cs="Segoe UI"/>
                <w:b/>
                <w:sz w:val="24"/>
                <w:szCs w:val="24"/>
                <w:lang w:val="sr-Cyrl-RS" w:eastAsia="sr-Latn-RS"/>
              </w:rPr>
              <w:t>Вреност</w:t>
            </w:r>
          </w:p>
        </w:tc>
        <w:tc>
          <w:tcPr>
            <w:tcW w:w="1701" w:type="dxa"/>
            <w:shd w:val="clear" w:color="auto" w:fill="D4D6F6" w:themeFill="accent1" w:themeFillTint="33"/>
          </w:tcPr>
          <w:p w14:paraId="021FAFF5" w14:textId="0ED0D7B3" w:rsidR="0047730E" w:rsidRPr="00A9622E" w:rsidRDefault="0047730E" w:rsidP="0066167F">
            <w:pPr>
              <w:spacing w:after="240"/>
              <w:jc w:val="center"/>
              <w:rPr>
                <w:rFonts w:ascii="Segoe UI" w:hAnsi="Segoe UI" w:cs="Segoe UI"/>
                <w:b/>
                <w:sz w:val="24"/>
                <w:szCs w:val="24"/>
                <w:lang w:val="sr-Cyrl-RS" w:eastAsia="sr-Latn-RS"/>
              </w:rPr>
            </w:pPr>
            <w:r w:rsidRPr="00A9622E">
              <w:rPr>
                <w:rFonts w:ascii="Segoe UI" w:hAnsi="Segoe UI" w:cs="Segoe UI"/>
                <w:b/>
                <w:sz w:val="24"/>
                <w:szCs w:val="24"/>
                <w:lang w:val="sr-Cyrl-RS" w:eastAsia="sr-Latn-RS"/>
              </w:rPr>
              <w:t xml:space="preserve">Број </w:t>
            </w:r>
            <w:r w:rsidR="004B472C">
              <w:rPr>
                <w:rFonts w:ascii="Segoe UI" w:hAnsi="Segoe UI" w:cs="Segoe UI"/>
                <w:b/>
                <w:sz w:val="24"/>
                <w:szCs w:val="24"/>
                <w:lang w:val="sr-Cyrl-RS" w:eastAsia="sr-Latn-RS"/>
              </w:rPr>
              <w:t>пондера</w:t>
            </w:r>
          </w:p>
        </w:tc>
        <w:tc>
          <w:tcPr>
            <w:tcW w:w="3918" w:type="dxa"/>
            <w:shd w:val="clear" w:color="auto" w:fill="D4D6F6" w:themeFill="accent1" w:themeFillTint="33"/>
          </w:tcPr>
          <w:p w14:paraId="14AE0952" w14:textId="77777777" w:rsidR="0047730E" w:rsidRPr="00A9622E" w:rsidRDefault="0047730E" w:rsidP="0066167F">
            <w:pPr>
              <w:spacing w:after="240"/>
              <w:jc w:val="center"/>
              <w:rPr>
                <w:rFonts w:ascii="Segoe UI" w:hAnsi="Segoe UI" w:cs="Segoe UI"/>
                <w:b/>
                <w:sz w:val="24"/>
                <w:szCs w:val="24"/>
                <w:lang w:val="sr-Cyrl-RS" w:eastAsia="sr-Latn-RS"/>
              </w:rPr>
            </w:pPr>
            <w:r w:rsidRPr="00A9622E">
              <w:rPr>
                <w:rFonts w:ascii="Segoe UI" w:hAnsi="Segoe UI" w:cs="Segoe UI"/>
                <w:b/>
                <w:sz w:val="24"/>
                <w:szCs w:val="24"/>
                <w:lang w:val="sr-Cyrl-RS" w:eastAsia="sr-Latn-RS"/>
              </w:rPr>
              <w:t>Појашњење</w:t>
            </w:r>
          </w:p>
        </w:tc>
      </w:tr>
      <w:tr w:rsidR="0047730E" w14:paraId="4D5E4120" w14:textId="77777777" w:rsidTr="0066167F">
        <w:tc>
          <w:tcPr>
            <w:tcW w:w="3397" w:type="dxa"/>
          </w:tcPr>
          <w:p w14:paraId="1BCED32E" w14:textId="77777777"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1 (једна) еколошка ознака /сертификат за </w:t>
            </w:r>
            <w:r>
              <w:rPr>
                <w:rFonts w:ascii="Segoe UI" w:hAnsi="Segoe UI" w:cs="Segoe UI"/>
                <w:sz w:val="24"/>
                <w:szCs w:val="24"/>
                <w:lang w:val="sr-Cyrl-RS" w:eastAsia="sr-Latn-RS"/>
              </w:rPr>
              <w:t>монитор</w:t>
            </w:r>
          </w:p>
        </w:tc>
        <w:tc>
          <w:tcPr>
            <w:tcW w:w="1701" w:type="dxa"/>
          </w:tcPr>
          <w:p w14:paraId="68883F7C"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1</w:t>
            </w:r>
          </w:p>
        </w:tc>
        <w:tc>
          <w:tcPr>
            <w:tcW w:w="3918" w:type="dxa"/>
          </w:tcPr>
          <w:p w14:paraId="4DF86597" w14:textId="03C4EFD6"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,,Energy Star“ </w:t>
            </w:r>
            <w:r w:rsidR="00B80D5A">
              <w:rPr>
                <w:rFonts w:ascii="Segoe UI" w:hAnsi="Segoe UI" w:cs="Segoe UI"/>
                <w:sz w:val="24"/>
                <w:szCs w:val="24"/>
                <w:lang w:val="sr-Cyrl-RS" w:eastAsia="sr-Latn-RS"/>
              </w:rPr>
              <w:t xml:space="preserve"> или одговарајућа </w:t>
            </w:r>
            <w:r w:rsidRPr="00A9622E">
              <w:rPr>
                <w:rFonts w:ascii="Segoe UI" w:hAnsi="Segoe UI" w:cs="Segoe UI"/>
                <w:sz w:val="24"/>
                <w:szCs w:val="24"/>
                <w:lang w:val="sr-Cyrl-RS" w:eastAsia="sr-Latn-RS"/>
              </w:rPr>
              <w:t xml:space="preserve">ознака је обавезна карактеристика </w:t>
            </w:r>
            <w:r w:rsidR="000C7BB4">
              <w:rPr>
                <w:rFonts w:ascii="Segoe UI" w:hAnsi="Segoe UI" w:cs="Segoe UI"/>
                <w:sz w:val="24"/>
                <w:szCs w:val="24"/>
                <w:lang w:val="sr-Cyrl-RS" w:eastAsia="sr-Latn-RS"/>
              </w:rPr>
              <w:t>за монитор</w:t>
            </w:r>
            <w:r w:rsidRPr="00A9622E">
              <w:rPr>
                <w:rFonts w:ascii="Segoe UI" w:hAnsi="Segoe UI" w:cs="Segoe UI"/>
                <w:sz w:val="24"/>
                <w:szCs w:val="24"/>
                <w:lang w:val="sr-Cyrl-RS" w:eastAsia="sr-Latn-RS"/>
              </w:rPr>
              <w:t xml:space="preserve"> и не бодује се додатно. У својој понуди понуђач наводи број </w:t>
            </w:r>
            <w:r w:rsidR="000C7BB4">
              <w:rPr>
                <w:rFonts w:ascii="Segoe UI" w:hAnsi="Segoe UI" w:cs="Segoe UI"/>
                <w:sz w:val="24"/>
                <w:szCs w:val="24"/>
                <w:lang w:val="sr-Cyrl-RS" w:eastAsia="sr-Latn-RS"/>
              </w:rPr>
              <w:t xml:space="preserve">других </w:t>
            </w:r>
            <w:r w:rsidRPr="00A9622E">
              <w:rPr>
                <w:rFonts w:ascii="Segoe UI" w:hAnsi="Segoe UI" w:cs="Segoe UI"/>
                <w:sz w:val="24"/>
                <w:szCs w:val="24"/>
                <w:lang w:val="sr-Cyrl-RS" w:eastAsia="sr-Latn-RS"/>
              </w:rPr>
              <w:t xml:space="preserve">еколошких ознака/ сертификата које понуђена опрема има.  За </w:t>
            </w:r>
            <w:r w:rsidR="000C7BB4">
              <w:rPr>
                <w:rFonts w:ascii="Segoe UI" w:hAnsi="Segoe UI" w:cs="Segoe UI"/>
                <w:sz w:val="24"/>
                <w:szCs w:val="24"/>
                <w:lang w:val="sr-Cyrl-RS" w:eastAsia="sr-Latn-RS"/>
              </w:rPr>
              <w:t>монитор који</w:t>
            </w:r>
            <w:r w:rsidRPr="00A9622E">
              <w:rPr>
                <w:rFonts w:ascii="Segoe UI" w:hAnsi="Segoe UI" w:cs="Segoe UI"/>
                <w:sz w:val="24"/>
                <w:szCs w:val="24"/>
                <w:lang w:val="sr-Cyrl-RS" w:eastAsia="sr-Latn-RS"/>
              </w:rPr>
              <w:t xml:space="preserve"> има једну додатну еколошку </w:t>
            </w:r>
            <w:r w:rsidRPr="00A9622E">
              <w:rPr>
                <w:rFonts w:ascii="Segoe UI" w:hAnsi="Segoe UI" w:cs="Segoe UI"/>
                <w:sz w:val="24"/>
                <w:szCs w:val="24"/>
                <w:lang w:val="sr-Cyrl-RS" w:eastAsia="sr-Latn-RS"/>
              </w:rPr>
              <w:lastRenderedPageBreak/>
              <w:t xml:space="preserve">ознаку/ сертификат понуђач добија 1 бод. </w:t>
            </w:r>
          </w:p>
        </w:tc>
      </w:tr>
      <w:tr w:rsidR="0047730E" w14:paraId="14BB348E" w14:textId="77777777" w:rsidTr="0066167F">
        <w:tc>
          <w:tcPr>
            <w:tcW w:w="3397" w:type="dxa"/>
          </w:tcPr>
          <w:p w14:paraId="33F5385A" w14:textId="77777777" w:rsidR="0047730E" w:rsidRPr="00A9622E" w:rsidRDefault="0047730E"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lastRenderedPageBreak/>
              <w:t xml:space="preserve">2 (две) еколошке ознаке/ сертификата за </w:t>
            </w:r>
            <w:r>
              <w:rPr>
                <w:rFonts w:ascii="Segoe UI" w:hAnsi="Segoe UI" w:cs="Segoe UI"/>
                <w:sz w:val="24"/>
                <w:szCs w:val="24"/>
                <w:lang w:val="sr-Cyrl-RS" w:eastAsia="sr-Latn-RS"/>
              </w:rPr>
              <w:t>монитор</w:t>
            </w:r>
          </w:p>
        </w:tc>
        <w:tc>
          <w:tcPr>
            <w:tcW w:w="1701" w:type="dxa"/>
          </w:tcPr>
          <w:p w14:paraId="617F925C" w14:textId="77777777" w:rsidR="0047730E" w:rsidRPr="00A9622E" w:rsidRDefault="0047730E" w:rsidP="0066167F">
            <w:pPr>
              <w:spacing w:after="240"/>
              <w:jc w:val="center"/>
              <w:rPr>
                <w:rFonts w:ascii="Segoe UI" w:hAnsi="Segoe UI" w:cs="Segoe UI"/>
                <w:sz w:val="24"/>
                <w:szCs w:val="24"/>
                <w:lang w:val="sr-Cyrl-RS" w:eastAsia="sr-Latn-RS"/>
              </w:rPr>
            </w:pPr>
            <w:r w:rsidRPr="00A9622E">
              <w:rPr>
                <w:rFonts w:ascii="Segoe UI" w:hAnsi="Segoe UI" w:cs="Segoe UI"/>
                <w:sz w:val="24"/>
                <w:szCs w:val="24"/>
                <w:lang w:val="sr-Cyrl-RS" w:eastAsia="sr-Latn-RS"/>
              </w:rPr>
              <w:t>2</w:t>
            </w:r>
          </w:p>
        </w:tc>
        <w:tc>
          <w:tcPr>
            <w:tcW w:w="3918" w:type="dxa"/>
          </w:tcPr>
          <w:p w14:paraId="761EC011" w14:textId="3531985E" w:rsidR="0047730E" w:rsidRPr="00A9622E" w:rsidRDefault="000C7BB4"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 xml:space="preserve">,,Energy Star“ </w:t>
            </w:r>
            <w:r w:rsidR="00B80D5A">
              <w:rPr>
                <w:rFonts w:ascii="Segoe UI" w:hAnsi="Segoe UI" w:cs="Segoe UI"/>
                <w:sz w:val="24"/>
                <w:szCs w:val="24"/>
                <w:lang w:val="sr-Cyrl-RS" w:eastAsia="sr-Latn-RS"/>
              </w:rPr>
              <w:t xml:space="preserve">или одговарајућа </w:t>
            </w:r>
            <w:r w:rsidRPr="00A9622E">
              <w:rPr>
                <w:rFonts w:ascii="Segoe UI" w:hAnsi="Segoe UI" w:cs="Segoe UI"/>
                <w:sz w:val="24"/>
                <w:szCs w:val="24"/>
                <w:lang w:val="sr-Cyrl-RS" w:eastAsia="sr-Latn-RS"/>
              </w:rPr>
              <w:t xml:space="preserve">ознака је обавезна карактеристика </w:t>
            </w:r>
            <w:r>
              <w:rPr>
                <w:rFonts w:ascii="Segoe UI" w:hAnsi="Segoe UI" w:cs="Segoe UI"/>
                <w:sz w:val="24"/>
                <w:szCs w:val="24"/>
                <w:lang w:val="sr-Cyrl-RS" w:eastAsia="sr-Latn-RS"/>
              </w:rPr>
              <w:t>за монитор</w:t>
            </w:r>
            <w:r w:rsidRPr="00A9622E">
              <w:rPr>
                <w:rFonts w:ascii="Segoe UI" w:hAnsi="Segoe UI" w:cs="Segoe UI"/>
                <w:sz w:val="24"/>
                <w:szCs w:val="24"/>
                <w:lang w:val="sr-Cyrl-RS" w:eastAsia="sr-Latn-RS"/>
              </w:rPr>
              <w:t xml:space="preserve"> и не бодује се додатно. У својој понуди понуђач наводи број </w:t>
            </w:r>
            <w:r>
              <w:rPr>
                <w:rFonts w:ascii="Segoe UI" w:hAnsi="Segoe UI" w:cs="Segoe UI"/>
                <w:sz w:val="24"/>
                <w:szCs w:val="24"/>
                <w:lang w:val="sr-Cyrl-RS" w:eastAsia="sr-Latn-RS"/>
              </w:rPr>
              <w:t xml:space="preserve">других </w:t>
            </w:r>
            <w:r w:rsidRPr="00A9622E">
              <w:rPr>
                <w:rFonts w:ascii="Segoe UI" w:hAnsi="Segoe UI" w:cs="Segoe UI"/>
                <w:sz w:val="24"/>
                <w:szCs w:val="24"/>
                <w:lang w:val="sr-Cyrl-RS" w:eastAsia="sr-Latn-RS"/>
              </w:rPr>
              <w:t xml:space="preserve">еколошких ознака/ сертификата које понуђена опрема има.  За </w:t>
            </w:r>
            <w:r>
              <w:rPr>
                <w:rFonts w:ascii="Segoe UI" w:hAnsi="Segoe UI" w:cs="Segoe UI"/>
                <w:sz w:val="24"/>
                <w:szCs w:val="24"/>
                <w:lang w:val="sr-Cyrl-RS" w:eastAsia="sr-Latn-RS"/>
              </w:rPr>
              <w:t>монитор који</w:t>
            </w:r>
            <w:r w:rsidRPr="00A9622E">
              <w:rPr>
                <w:rFonts w:ascii="Segoe UI" w:hAnsi="Segoe UI" w:cs="Segoe UI"/>
                <w:sz w:val="24"/>
                <w:szCs w:val="24"/>
                <w:lang w:val="sr-Cyrl-RS" w:eastAsia="sr-Latn-RS"/>
              </w:rPr>
              <w:t xml:space="preserve"> </w:t>
            </w:r>
            <w:r w:rsidR="0047730E" w:rsidRPr="00A9622E">
              <w:rPr>
                <w:rFonts w:ascii="Segoe UI" w:hAnsi="Segoe UI" w:cs="Segoe UI"/>
                <w:sz w:val="24"/>
                <w:szCs w:val="24"/>
                <w:lang w:val="sr-Cyrl-RS" w:eastAsia="sr-Latn-RS"/>
              </w:rPr>
              <w:t>има две додатне еколошке ознаке/ сертификата понуђач добија 2 бода.</w:t>
            </w:r>
          </w:p>
        </w:tc>
      </w:tr>
      <w:tr w:rsidR="0047730E" w14:paraId="051979C1" w14:textId="77777777" w:rsidTr="0066167F">
        <w:tc>
          <w:tcPr>
            <w:tcW w:w="3397" w:type="dxa"/>
          </w:tcPr>
          <w:p w14:paraId="6CDBE01C" w14:textId="6DCBDF76" w:rsidR="0047730E" w:rsidRPr="00A9622E" w:rsidRDefault="0047730E" w:rsidP="0066167F">
            <w:pPr>
              <w:spacing w:after="240"/>
              <w:rPr>
                <w:rFonts w:ascii="Segoe UI" w:hAnsi="Segoe UI" w:cs="Segoe UI"/>
                <w:sz w:val="24"/>
                <w:szCs w:val="24"/>
                <w:lang w:val="sr-Cyrl-RS" w:eastAsia="sr-Latn-RS"/>
              </w:rPr>
            </w:pPr>
            <w:r>
              <w:rPr>
                <w:rFonts w:ascii="Segoe UI" w:hAnsi="Segoe UI" w:cs="Segoe UI"/>
                <w:sz w:val="24"/>
                <w:szCs w:val="24"/>
                <w:lang w:val="sr-Cyrl-RS" w:eastAsia="sr-Latn-RS"/>
              </w:rPr>
              <w:t>3</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три</w:t>
            </w:r>
            <w:r w:rsidRPr="00A9622E">
              <w:rPr>
                <w:rFonts w:ascii="Segoe UI" w:hAnsi="Segoe UI" w:cs="Segoe UI"/>
                <w:sz w:val="24"/>
                <w:szCs w:val="24"/>
                <w:lang w:val="sr-Cyrl-RS" w:eastAsia="sr-Latn-RS"/>
              </w:rPr>
              <w:t xml:space="preserve">) </w:t>
            </w:r>
            <w:r w:rsidR="008474F8">
              <w:rPr>
                <w:rFonts w:ascii="Segoe UI" w:hAnsi="Segoe UI" w:cs="Segoe UI"/>
                <w:sz w:val="24"/>
                <w:szCs w:val="24"/>
                <w:lang w:val="sr-Cyrl-RS" w:eastAsia="sr-Latn-RS"/>
              </w:rPr>
              <w:t xml:space="preserve">и више </w:t>
            </w:r>
            <w:r w:rsidRPr="00A9622E">
              <w:rPr>
                <w:rFonts w:ascii="Segoe UI" w:hAnsi="Segoe UI" w:cs="Segoe UI"/>
                <w:sz w:val="24"/>
                <w:szCs w:val="24"/>
                <w:lang w:val="sr-Cyrl-RS" w:eastAsia="sr-Latn-RS"/>
              </w:rPr>
              <w:t>еколошк</w:t>
            </w:r>
            <w:r w:rsidR="008474F8">
              <w:rPr>
                <w:rFonts w:ascii="Segoe UI" w:hAnsi="Segoe UI" w:cs="Segoe UI"/>
                <w:sz w:val="24"/>
                <w:szCs w:val="24"/>
                <w:lang w:val="sr-Cyrl-RS" w:eastAsia="sr-Latn-RS"/>
              </w:rPr>
              <w:t>их</w:t>
            </w:r>
            <w:r w:rsidRPr="00A9622E">
              <w:rPr>
                <w:rFonts w:ascii="Segoe UI" w:hAnsi="Segoe UI" w:cs="Segoe UI"/>
                <w:sz w:val="24"/>
                <w:szCs w:val="24"/>
                <w:lang w:val="sr-Cyrl-RS" w:eastAsia="sr-Latn-RS"/>
              </w:rPr>
              <w:t xml:space="preserve"> ознак</w:t>
            </w:r>
            <w:r w:rsidR="008474F8">
              <w:rPr>
                <w:rFonts w:ascii="Segoe UI" w:hAnsi="Segoe UI" w:cs="Segoe UI"/>
                <w:sz w:val="24"/>
                <w:szCs w:val="24"/>
                <w:lang w:val="sr-Cyrl-RS" w:eastAsia="sr-Latn-RS"/>
              </w:rPr>
              <w:t>а</w:t>
            </w:r>
            <w:r w:rsidRPr="00A9622E">
              <w:rPr>
                <w:rFonts w:ascii="Segoe UI" w:hAnsi="Segoe UI" w:cs="Segoe UI"/>
                <w:sz w:val="24"/>
                <w:szCs w:val="24"/>
                <w:lang w:val="sr-Cyrl-RS" w:eastAsia="sr-Latn-RS"/>
              </w:rPr>
              <w:t xml:space="preserve">/ сертификата за </w:t>
            </w:r>
            <w:r>
              <w:rPr>
                <w:rFonts w:ascii="Segoe UI" w:hAnsi="Segoe UI" w:cs="Segoe UI"/>
                <w:sz w:val="24"/>
                <w:szCs w:val="24"/>
                <w:lang w:val="sr-Cyrl-RS" w:eastAsia="sr-Latn-RS"/>
              </w:rPr>
              <w:t>монитор</w:t>
            </w:r>
          </w:p>
        </w:tc>
        <w:tc>
          <w:tcPr>
            <w:tcW w:w="1701" w:type="dxa"/>
          </w:tcPr>
          <w:p w14:paraId="4A3178AC" w14:textId="77777777" w:rsidR="0047730E" w:rsidRPr="00A9622E" w:rsidRDefault="0047730E" w:rsidP="0066167F">
            <w:pPr>
              <w:spacing w:after="240"/>
              <w:jc w:val="center"/>
              <w:rPr>
                <w:rFonts w:ascii="Segoe UI" w:hAnsi="Segoe UI" w:cs="Segoe UI"/>
                <w:sz w:val="24"/>
                <w:szCs w:val="24"/>
                <w:lang w:val="sr-Cyrl-RS" w:eastAsia="sr-Latn-RS"/>
              </w:rPr>
            </w:pPr>
            <w:r>
              <w:rPr>
                <w:rFonts w:ascii="Segoe UI" w:hAnsi="Segoe UI" w:cs="Segoe UI"/>
                <w:sz w:val="24"/>
                <w:szCs w:val="24"/>
                <w:lang w:val="sr-Cyrl-RS" w:eastAsia="sr-Latn-RS"/>
              </w:rPr>
              <w:t>3</w:t>
            </w:r>
          </w:p>
        </w:tc>
        <w:tc>
          <w:tcPr>
            <w:tcW w:w="3918" w:type="dxa"/>
          </w:tcPr>
          <w:p w14:paraId="66EF4AE7" w14:textId="3D7B3CA0" w:rsidR="0047730E" w:rsidRPr="00A9622E" w:rsidRDefault="000C7BB4" w:rsidP="0066167F">
            <w:pPr>
              <w:spacing w:after="240"/>
              <w:rPr>
                <w:rFonts w:ascii="Segoe UI" w:hAnsi="Segoe UI" w:cs="Segoe UI"/>
                <w:sz w:val="24"/>
                <w:szCs w:val="24"/>
                <w:lang w:val="sr-Cyrl-RS" w:eastAsia="sr-Latn-RS"/>
              </w:rPr>
            </w:pPr>
            <w:r w:rsidRPr="00A9622E">
              <w:rPr>
                <w:rFonts w:ascii="Segoe UI" w:hAnsi="Segoe UI" w:cs="Segoe UI"/>
                <w:sz w:val="24"/>
                <w:szCs w:val="24"/>
                <w:lang w:val="sr-Cyrl-RS" w:eastAsia="sr-Latn-RS"/>
              </w:rPr>
              <w:t>,,Energy Star“</w:t>
            </w:r>
            <w:r w:rsidR="00B80D5A">
              <w:rPr>
                <w:rFonts w:ascii="Segoe UI" w:hAnsi="Segoe UI" w:cs="Segoe UI"/>
                <w:sz w:val="24"/>
                <w:szCs w:val="24"/>
                <w:lang w:val="sr-Cyrl-RS" w:eastAsia="sr-Latn-RS"/>
              </w:rPr>
              <w:t xml:space="preserve"> или одговарајућа</w:t>
            </w:r>
            <w:r w:rsidRPr="00A9622E">
              <w:rPr>
                <w:rFonts w:ascii="Segoe UI" w:hAnsi="Segoe UI" w:cs="Segoe UI"/>
                <w:sz w:val="24"/>
                <w:szCs w:val="24"/>
                <w:lang w:val="sr-Cyrl-RS" w:eastAsia="sr-Latn-RS"/>
              </w:rPr>
              <w:t xml:space="preserve"> ознака је обавезна карактеристика </w:t>
            </w:r>
            <w:r>
              <w:rPr>
                <w:rFonts w:ascii="Segoe UI" w:hAnsi="Segoe UI" w:cs="Segoe UI"/>
                <w:sz w:val="24"/>
                <w:szCs w:val="24"/>
                <w:lang w:val="sr-Cyrl-RS" w:eastAsia="sr-Latn-RS"/>
              </w:rPr>
              <w:t>за монитор</w:t>
            </w:r>
            <w:r w:rsidRPr="00A9622E">
              <w:rPr>
                <w:rFonts w:ascii="Segoe UI" w:hAnsi="Segoe UI" w:cs="Segoe UI"/>
                <w:sz w:val="24"/>
                <w:szCs w:val="24"/>
                <w:lang w:val="sr-Cyrl-RS" w:eastAsia="sr-Latn-RS"/>
              </w:rPr>
              <w:t xml:space="preserve"> и не бодује се додатно. У својој понуди понуђач наводи број </w:t>
            </w:r>
            <w:r>
              <w:rPr>
                <w:rFonts w:ascii="Segoe UI" w:hAnsi="Segoe UI" w:cs="Segoe UI"/>
                <w:sz w:val="24"/>
                <w:szCs w:val="24"/>
                <w:lang w:val="sr-Cyrl-RS" w:eastAsia="sr-Latn-RS"/>
              </w:rPr>
              <w:t xml:space="preserve">других </w:t>
            </w:r>
            <w:r w:rsidRPr="00A9622E">
              <w:rPr>
                <w:rFonts w:ascii="Segoe UI" w:hAnsi="Segoe UI" w:cs="Segoe UI"/>
                <w:sz w:val="24"/>
                <w:szCs w:val="24"/>
                <w:lang w:val="sr-Cyrl-RS" w:eastAsia="sr-Latn-RS"/>
              </w:rPr>
              <w:t xml:space="preserve">еколошких ознака/ сертификата које понуђена опрема има.  За </w:t>
            </w:r>
            <w:r>
              <w:rPr>
                <w:rFonts w:ascii="Segoe UI" w:hAnsi="Segoe UI" w:cs="Segoe UI"/>
                <w:sz w:val="24"/>
                <w:szCs w:val="24"/>
                <w:lang w:val="sr-Cyrl-RS" w:eastAsia="sr-Latn-RS"/>
              </w:rPr>
              <w:t>монитор који</w:t>
            </w:r>
            <w:r w:rsidR="0047730E" w:rsidRPr="00A9622E">
              <w:rPr>
                <w:rFonts w:ascii="Segoe UI" w:hAnsi="Segoe UI" w:cs="Segoe UI"/>
                <w:sz w:val="24"/>
                <w:szCs w:val="24"/>
                <w:lang w:val="sr-Cyrl-RS" w:eastAsia="sr-Latn-RS"/>
              </w:rPr>
              <w:t xml:space="preserve"> има </w:t>
            </w:r>
            <w:r w:rsidR="0047730E">
              <w:rPr>
                <w:rFonts w:ascii="Segoe UI" w:hAnsi="Segoe UI" w:cs="Segoe UI"/>
                <w:sz w:val="24"/>
                <w:szCs w:val="24"/>
                <w:lang w:val="sr-Cyrl-RS" w:eastAsia="sr-Latn-RS"/>
              </w:rPr>
              <w:t>3</w:t>
            </w:r>
            <w:r w:rsidR="0047730E" w:rsidRPr="00A9622E">
              <w:rPr>
                <w:rFonts w:ascii="Segoe UI" w:hAnsi="Segoe UI" w:cs="Segoe UI"/>
                <w:sz w:val="24"/>
                <w:szCs w:val="24"/>
                <w:lang w:val="sr-Cyrl-RS" w:eastAsia="sr-Latn-RS"/>
              </w:rPr>
              <w:t xml:space="preserve"> или више додатних еколошких ознака/ сертификата понуђач добија </w:t>
            </w:r>
            <w:r w:rsidR="0047730E">
              <w:rPr>
                <w:rFonts w:ascii="Segoe UI" w:hAnsi="Segoe UI" w:cs="Segoe UI"/>
                <w:sz w:val="24"/>
                <w:szCs w:val="24"/>
                <w:lang w:val="sr-Cyrl-RS" w:eastAsia="sr-Latn-RS"/>
              </w:rPr>
              <w:t>3</w:t>
            </w:r>
            <w:r w:rsidR="0047730E" w:rsidRPr="00A9622E">
              <w:rPr>
                <w:rFonts w:ascii="Segoe UI" w:hAnsi="Segoe UI" w:cs="Segoe UI"/>
                <w:sz w:val="24"/>
                <w:szCs w:val="24"/>
                <w:lang w:val="sr-Cyrl-RS" w:eastAsia="sr-Latn-RS"/>
              </w:rPr>
              <w:t xml:space="preserve"> бода.</w:t>
            </w:r>
          </w:p>
        </w:tc>
      </w:tr>
    </w:tbl>
    <w:p w14:paraId="6927444B" w14:textId="77777777" w:rsidR="00826098" w:rsidRDefault="00826098" w:rsidP="0047730E">
      <w:pPr>
        <w:spacing w:after="240"/>
        <w:jc w:val="both"/>
        <w:rPr>
          <w:rFonts w:ascii="Segoe UI" w:eastAsia="Times New Roman" w:hAnsi="Segoe UI" w:cs="Segoe UI"/>
          <w:b/>
          <w:kern w:val="0"/>
          <w:sz w:val="24"/>
          <w:szCs w:val="24"/>
          <w:lang w:eastAsia="sr-Latn-RS"/>
          <w14:ligatures w14:val="none"/>
        </w:rPr>
      </w:pPr>
    </w:p>
    <w:p w14:paraId="3F30DF82" w14:textId="0484791F" w:rsidR="0047730E" w:rsidRPr="00A1284C" w:rsidRDefault="0047730E" w:rsidP="0047730E">
      <w:pPr>
        <w:spacing w:after="240"/>
        <w:jc w:val="both"/>
        <w:rPr>
          <w:rFonts w:ascii="Segoe UI" w:eastAsia="Times New Roman" w:hAnsi="Segoe UI" w:cs="Segoe UI"/>
          <w:b/>
          <w:kern w:val="0"/>
          <w:sz w:val="24"/>
          <w:szCs w:val="24"/>
          <w:lang w:eastAsia="sr-Latn-RS"/>
          <w14:ligatures w14:val="none"/>
        </w:rPr>
      </w:pPr>
      <w:r w:rsidRPr="00A1284C">
        <w:rPr>
          <w:rFonts w:ascii="Segoe UI" w:eastAsia="Times New Roman" w:hAnsi="Segoe UI" w:cs="Segoe UI"/>
          <w:b/>
          <w:kern w:val="0"/>
          <w:sz w:val="24"/>
          <w:szCs w:val="24"/>
          <w:lang w:eastAsia="sr-Latn-RS"/>
          <w14:ligatures w14:val="none"/>
        </w:rPr>
        <w:t>Опис и појашњење критеријума и докази потребни за проверу:</w:t>
      </w:r>
    </w:p>
    <w:p w14:paraId="50FB52F8" w14:textId="3BD1951A" w:rsidR="0047730E" w:rsidRPr="007231EF" w:rsidRDefault="0047730E" w:rsidP="0047730E">
      <w:pPr>
        <w:spacing w:after="240"/>
        <w:jc w:val="both"/>
        <w:rPr>
          <w:rFonts w:ascii="Segoe UI" w:eastAsia="Times New Roman" w:hAnsi="Segoe UI" w:cs="Segoe UI"/>
          <w:kern w:val="0"/>
          <w:sz w:val="24"/>
          <w:szCs w:val="24"/>
          <w:lang w:val="sr-Cyrl-RS" w:eastAsia="sr-Latn-RS"/>
          <w14:ligatures w14:val="none"/>
        </w:rPr>
      </w:pPr>
      <w:r w:rsidRPr="00672879">
        <w:rPr>
          <w:rFonts w:ascii="Segoe UI" w:eastAsia="Times New Roman" w:hAnsi="Segoe UI" w:cs="Segoe UI"/>
          <w:kern w:val="0"/>
          <w:sz w:val="24"/>
          <w:szCs w:val="24"/>
          <w:lang w:val="ru-RU" w:eastAsia="sr-Latn-RS"/>
          <w14:ligatures w14:val="none"/>
        </w:rPr>
        <w:t>Нару</w:t>
      </w:r>
      <w:r>
        <w:rPr>
          <w:rFonts w:ascii="Segoe UI" w:eastAsia="Times New Roman" w:hAnsi="Segoe UI" w:cs="Segoe UI"/>
          <w:kern w:val="0"/>
          <w:sz w:val="24"/>
          <w:szCs w:val="24"/>
          <w:lang w:val="sr-Cyrl-RS" w:eastAsia="sr-Latn-RS"/>
          <w14:ligatures w14:val="none"/>
        </w:rPr>
        <w:t>ч</w:t>
      </w:r>
      <w:r w:rsidRPr="00672879">
        <w:rPr>
          <w:rFonts w:ascii="Segoe UI" w:eastAsia="Times New Roman" w:hAnsi="Segoe UI" w:cs="Segoe UI"/>
          <w:kern w:val="0"/>
          <w:sz w:val="24"/>
          <w:szCs w:val="24"/>
          <w:lang w:val="ru-RU" w:eastAsia="sr-Latn-RS"/>
          <w14:ligatures w14:val="none"/>
        </w:rPr>
        <w:t xml:space="preserve">илац бодује </w:t>
      </w:r>
      <w:r>
        <w:rPr>
          <w:rFonts w:ascii="Segoe UI" w:eastAsia="Times New Roman" w:hAnsi="Segoe UI" w:cs="Segoe UI"/>
          <w:kern w:val="0"/>
          <w:sz w:val="24"/>
          <w:szCs w:val="24"/>
          <w:lang w:val="sr-Cyrl-RS" w:eastAsia="sr-Latn-RS"/>
          <w14:ligatures w14:val="none"/>
        </w:rPr>
        <w:t>еколошке аспекте понуђене опреме, односно већи број еколошких ознака/сертификата, посебно за десктоп рачунаре, лаптопове</w:t>
      </w:r>
      <w:r w:rsidRPr="00590E43">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 xml:space="preserve">и мониторе. </w:t>
      </w:r>
      <w:r w:rsidR="000A65EE">
        <w:rPr>
          <w:rFonts w:ascii="Segoe UI" w:eastAsia="Times New Roman" w:hAnsi="Segoe UI" w:cs="Segoe UI"/>
          <w:kern w:val="0"/>
          <w:sz w:val="24"/>
          <w:szCs w:val="24"/>
          <w:lang w:val="sr-Cyrl-RS" w:eastAsia="sr-Latn-RS"/>
          <w14:ligatures w14:val="none"/>
        </w:rPr>
        <w:t>,,</w:t>
      </w:r>
      <w:r w:rsidRPr="00DD1F69">
        <w:rPr>
          <w:rFonts w:ascii="Segoe UI" w:eastAsia="Times New Roman" w:hAnsi="Segoe UI" w:cs="Segoe UI"/>
          <w:kern w:val="0"/>
          <w:sz w:val="24"/>
          <w:szCs w:val="24"/>
          <w:lang w:val="sr-Cyrl-RS" w:eastAsia="sr-Latn-RS"/>
          <w14:ligatures w14:val="none"/>
        </w:rPr>
        <w:t>Energy Star</w:t>
      </w:r>
      <w:r w:rsidR="000A65EE">
        <w:rPr>
          <w:rFonts w:ascii="Segoe UI" w:eastAsia="Times New Roman" w:hAnsi="Segoe UI" w:cs="Segoe UI"/>
          <w:kern w:val="0"/>
          <w:sz w:val="24"/>
          <w:szCs w:val="24"/>
          <w:lang w:val="sr-Cyrl-RS" w:eastAsia="sr-Latn-RS"/>
          <w14:ligatures w14:val="none"/>
        </w:rPr>
        <w:t xml:space="preserve">“ </w:t>
      </w:r>
      <w:r w:rsidR="00B80D5A">
        <w:rPr>
          <w:rFonts w:ascii="Segoe UI" w:hAnsi="Segoe UI" w:cs="Segoe UI"/>
          <w:sz w:val="24"/>
          <w:szCs w:val="24"/>
          <w:lang w:val="sr-Cyrl-RS" w:eastAsia="sr-Latn-RS"/>
        </w:rPr>
        <w:t xml:space="preserve">или одговарајућа </w:t>
      </w:r>
      <w:r>
        <w:rPr>
          <w:rFonts w:ascii="Segoe UI" w:eastAsia="Times New Roman" w:hAnsi="Segoe UI" w:cs="Segoe UI"/>
          <w:kern w:val="0"/>
          <w:sz w:val="24"/>
          <w:szCs w:val="24"/>
          <w:lang w:eastAsia="sr-Latn-RS"/>
          <w14:ligatures w14:val="none"/>
        </w:rPr>
        <w:t>ознака је обавезна карактеристика опреме и не бодује се додатно</w:t>
      </w:r>
      <w:r>
        <w:rPr>
          <w:rFonts w:ascii="Segoe UI" w:eastAsia="Times New Roman" w:hAnsi="Segoe UI" w:cs="Segoe UI"/>
          <w:kern w:val="0"/>
          <w:sz w:val="24"/>
          <w:szCs w:val="24"/>
          <w:lang w:val="sr-Cyrl-RS" w:eastAsia="sr-Latn-RS"/>
          <w14:ligatures w14:val="none"/>
        </w:rPr>
        <w:t>.</w:t>
      </w:r>
    </w:p>
    <w:p w14:paraId="54AADEA4" w14:textId="77777777" w:rsidR="0047730E" w:rsidRPr="00A1284C" w:rsidRDefault="0047730E" w:rsidP="0047730E">
      <w:pPr>
        <w:rPr>
          <w:rFonts w:ascii="Segoe UI" w:eastAsia="Times New Roman" w:hAnsi="Segoe UI" w:cs="Segoe UI"/>
          <w:kern w:val="0"/>
          <w:sz w:val="24"/>
          <w:szCs w:val="24"/>
          <w:lang w:eastAsia="sr-Latn-RS"/>
          <w14:ligatures w14:val="none"/>
        </w:rPr>
      </w:pPr>
      <w:r w:rsidRPr="00A1284C">
        <w:rPr>
          <w:rFonts w:ascii="Segoe UI" w:eastAsia="Times New Roman" w:hAnsi="Segoe UI" w:cs="Segoe UI"/>
          <w:kern w:val="0"/>
          <w:sz w:val="24"/>
          <w:szCs w:val="24"/>
          <w:lang w:eastAsia="sr-Latn-RS"/>
          <w14:ligatures w14:val="none"/>
        </w:rPr>
        <w:t>Примери еколошких ознака које могу бити понуђене:</w:t>
      </w:r>
    </w:p>
    <w:p w14:paraId="3A2C1EA8" w14:textId="33C4D46F" w:rsidR="0047730E" w:rsidRPr="00DD1F69" w:rsidRDefault="0047730E" w:rsidP="0047730E">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 xml:space="preserve">Привредни субјект може да понуди поред </w:t>
      </w:r>
      <w:r w:rsidRPr="00DD1F69">
        <w:rPr>
          <w:rFonts w:ascii="Segoe UI" w:eastAsia="Times New Roman" w:hAnsi="Segoe UI" w:cs="Segoe UI"/>
          <w:kern w:val="0"/>
          <w:sz w:val="24"/>
          <w:szCs w:val="24"/>
          <w:lang w:val="sr-Cyrl-RS" w:eastAsia="sr-Latn-RS"/>
          <w14:ligatures w14:val="none"/>
        </w:rPr>
        <w:t>Energy Star</w:t>
      </w:r>
      <w:r>
        <w:rPr>
          <w:rFonts w:ascii="Segoe UI" w:eastAsia="Times New Roman" w:hAnsi="Segoe UI" w:cs="Segoe UI"/>
          <w:kern w:val="0"/>
          <w:sz w:val="24"/>
          <w:szCs w:val="24"/>
          <w:lang w:val="sr-Cyrl-RS" w:eastAsia="sr-Latn-RS"/>
          <w14:ligatures w14:val="none"/>
        </w:rPr>
        <w:t xml:space="preserve"> сертификата и друге еколошке ознаке/сертификате који ће бити </w:t>
      </w:r>
      <w:r w:rsidR="004B472C">
        <w:rPr>
          <w:rFonts w:ascii="Segoe UI" w:eastAsia="Times New Roman" w:hAnsi="Segoe UI" w:cs="Segoe UI"/>
          <w:kern w:val="0"/>
          <w:sz w:val="24"/>
          <w:szCs w:val="24"/>
          <w:lang w:val="sr-Cyrl-RS" w:eastAsia="sr-Latn-RS"/>
          <w14:ligatures w14:val="none"/>
        </w:rPr>
        <w:t>пондерисани</w:t>
      </w:r>
      <w:r>
        <w:rPr>
          <w:rFonts w:ascii="Segoe UI" w:eastAsia="Times New Roman" w:hAnsi="Segoe UI" w:cs="Segoe UI"/>
          <w:kern w:val="0"/>
          <w:sz w:val="24"/>
          <w:szCs w:val="24"/>
          <w:lang w:val="sr-Cyrl-RS" w:eastAsia="sr-Latn-RS"/>
          <w14:ligatures w14:val="none"/>
        </w:rPr>
        <w:t xml:space="preserve"> у оквиру критеријума за доделу уговора, као што су:</w:t>
      </w:r>
    </w:p>
    <w:p w14:paraId="49A0EE25" w14:textId="77777777" w:rsidR="0047730E" w:rsidRPr="00B50169" w:rsidRDefault="0047730E" w:rsidP="008D72EF">
      <w:pPr>
        <w:pStyle w:val="ListParagraph"/>
        <w:numPr>
          <w:ilvl w:val="0"/>
          <w:numId w:val="14"/>
        </w:numPr>
        <w:jc w:val="both"/>
        <w:rPr>
          <w:rFonts w:ascii="Segoe UI" w:eastAsia="Times New Roman" w:hAnsi="Segoe UI" w:cs="Segoe UI"/>
          <w:kern w:val="0"/>
          <w:sz w:val="24"/>
          <w:szCs w:val="24"/>
          <w:lang w:val="sr-Cyrl-RS" w:eastAsia="sr-Latn-RS"/>
          <w14:ligatures w14:val="none"/>
        </w:rPr>
      </w:pPr>
      <w:r w:rsidRPr="00B50169">
        <w:rPr>
          <w:rFonts w:ascii="Segoe UI" w:eastAsia="Times New Roman" w:hAnsi="Segoe UI" w:cs="Segoe UI"/>
          <w:kern w:val="0"/>
          <w:sz w:val="24"/>
          <w:szCs w:val="24"/>
          <w:lang w:val="sr-Cyrl-RS" w:eastAsia="sr-Latn-RS"/>
          <w14:ligatures w14:val="none"/>
        </w:rPr>
        <w:t xml:space="preserve">EPEAT </w:t>
      </w:r>
      <w:r w:rsidRPr="00B50169">
        <w:rPr>
          <w:rFonts w:ascii="Segoe UI" w:eastAsia="Times New Roman" w:hAnsi="Segoe UI" w:cs="Segoe UI"/>
          <w:bCs/>
          <w:i/>
          <w:kern w:val="0"/>
          <w:sz w:val="24"/>
          <w:szCs w:val="24"/>
          <w:lang w:val="sr-Cyrl-RS" w:eastAsia="sr-Latn-RS"/>
          <w14:ligatures w14:val="none"/>
        </w:rPr>
        <w:t>(Electronic Product Environmental Assessment Tool)</w:t>
      </w:r>
      <w:r w:rsidRPr="00B50169">
        <w:rPr>
          <w:rFonts w:ascii="Segoe UI" w:eastAsia="Times New Roman" w:hAnsi="Segoe UI" w:cs="Segoe UI"/>
          <w:kern w:val="0"/>
          <w:sz w:val="24"/>
          <w:szCs w:val="24"/>
          <w:lang w:val="sr-Cyrl-RS" w:eastAsia="sr-Latn-RS"/>
          <w14:ligatures w14:val="none"/>
        </w:rPr>
        <w:t xml:space="preserve"> </w:t>
      </w:r>
    </w:p>
    <w:p w14:paraId="3DDCD67C" w14:textId="469143CE" w:rsidR="0047730E" w:rsidRPr="00B50169" w:rsidRDefault="0047730E" w:rsidP="008D72EF">
      <w:pPr>
        <w:pStyle w:val="ListParagraph"/>
        <w:numPr>
          <w:ilvl w:val="0"/>
          <w:numId w:val="14"/>
        </w:numPr>
        <w:jc w:val="both"/>
        <w:rPr>
          <w:rFonts w:ascii="Segoe UI" w:eastAsia="Times New Roman" w:hAnsi="Segoe UI" w:cs="Segoe UI"/>
          <w:kern w:val="0"/>
          <w:sz w:val="24"/>
          <w:szCs w:val="24"/>
          <w:lang w:val="sr-Cyrl-RS" w:eastAsia="sr-Latn-RS"/>
          <w14:ligatures w14:val="none"/>
        </w:rPr>
      </w:pPr>
      <w:r w:rsidRPr="00B50169">
        <w:rPr>
          <w:rFonts w:ascii="Segoe UI" w:eastAsia="Times New Roman" w:hAnsi="Segoe UI" w:cs="Segoe UI"/>
          <w:kern w:val="0"/>
          <w:sz w:val="24"/>
          <w:szCs w:val="24"/>
          <w:lang w:val="sr-Cyrl-RS" w:eastAsia="sr-Latn-RS"/>
          <w14:ligatures w14:val="none"/>
        </w:rPr>
        <w:t xml:space="preserve">RoHS compliant </w:t>
      </w:r>
      <w:r w:rsidRPr="00B50169">
        <w:rPr>
          <w:rFonts w:ascii="Segoe UI" w:eastAsia="Times New Roman" w:hAnsi="Segoe UI" w:cs="Segoe UI"/>
          <w:i/>
          <w:kern w:val="0"/>
          <w:sz w:val="24"/>
          <w:szCs w:val="24"/>
          <w:lang w:val="sr-Cyrl-RS" w:eastAsia="sr-Latn-RS"/>
          <w14:ligatures w14:val="none"/>
        </w:rPr>
        <w:t>(Restriction of Hazardous Substances)</w:t>
      </w:r>
      <w:r w:rsidRPr="00B50169">
        <w:rPr>
          <w:rStyle w:val="Strong"/>
          <w:bdr w:val="none" w:sz="0" w:space="0" w:color="auto" w:frame="1"/>
          <w:shd w:val="clear" w:color="auto" w:fill="FFFFFF"/>
        </w:rPr>
        <w:t xml:space="preserve"> </w:t>
      </w:r>
    </w:p>
    <w:p w14:paraId="5C1D331B" w14:textId="77777777" w:rsidR="0047730E" w:rsidRPr="00B50169" w:rsidRDefault="0047730E" w:rsidP="008D72EF">
      <w:pPr>
        <w:pStyle w:val="ListParagraph"/>
        <w:numPr>
          <w:ilvl w:val="0"/>
          <w:numId w:val="14"/>
        </w:numPr>
        <w:jc w:val="both"/>
        <w:rPr>
          <w:rFonts w:ascii="Segoe UI" w:eastAsia="Times New Roman" w:hAnsi="Segoe UI" w:cs="Segoe UI"/>
          <w:kern w:val="0"/>
          <w:sz w:val="24"/>
          <w:szCs w:val="24"/>
          <w:lang w:val="sr-Cyrl-RS" w:eastAsia="sr-Latn-RS"/>
          <w14:ligatures w14:val="none"/>
        </w:rPr>
      </w:pPr>
      <w:r w:rsidRPr="00B50169">
        <w:rPr>
          <w:rFonts w:ascii="Segoe UI" w:eastAsia="Times New Roman" w:hAnsi="Segoe UI" w:cs="Segoe UI"/>
          <w:kern w:val="0"/>
          <w:sz w:val="24"/>
          <w:szCs w:val="24"/>
          <w:lang w:val="sr-Cyrl-RS" w:eastAsia="sr-Latn-RS"/>
          <w14:ligatures w14:val="none"/>
        </w:rPr>
        <w:t xml:space="preserve">TCO Certified </w:t>
      </w:r>
    </w:p>
    <w:p w14:paraId="0A8F4B77" w14:textId="77777777" w:rsidR="00140BBD" w:rsidRPr="00B50169" w:rsidRDefault="0047730E" w:rsidP="00CB0C28">
      <w:pPr>
        <w:pStyle w:val="ListParagraph"/>
        <w:numPr>
          <w:ilvl w:val="0"/>
          <w:numId w:val="14"/>
        </w:numPr>
        <w:jc w:val="both"/>
        <w:rPr>
          <w:rFonts w:ascii="Segoe UI" w:eastAsia="Times New Roman" w:hAnsi="Segoe UI" w:cs="Segoe UI"/>
          <w:kern w:val="0"/>
          <w:sz w:val="24"/>
          <w:szCs w:val="24"/>
          <w:lang w:val="sr-Cyrl-RS" w:eastAsia="sr-Latn-RS"/>
          <w14:ligatures w14:val="none"/>
        </w:rPr>
      </w:pPr>
      <w:r w:rsidRPr="00B50169">
        <w:rPr>
          <w:rFonts w:ascii="Segoe UI" w:eastAsia="Times New Roman" w:hAnsi="Segoe UI" w:cs="Segoe UI"/>
          <w:kern w:val="0"/>
          <w:sz w:val="24"/>
          <w:szCs w:val="24"/>
          <w:lang w:eastAsia="sr-Latn-RS"/>
          <w14:ligatures w14:val="none"/>
        </w:rPr>
        <w:lastRenderedPageBreak/>
        <w:t>WEE</w:t>
      </w:r>
      <w:r w:rsidRPr="00B50169">
        <w:rPr>
          <w:rFonts w:ascii="Segoe UI" w:eastAsia="Times New Roman" w:hAnsi="Segoe UI" w:cs="Segoe UI"/>
          <w:kern w:val="0"/>
          <w:sz w:val="24"/>
          <w:szCs w:val="24"/>
          <w:lang w:val="sr-Cyrl-RS" w:eastAsia="sr-Latn-RS"/>
          <w14:ligatures w14:val="none"/>
        </w:rPr>
        <w:t>Е</w:t>
      </w:r>
      <w:r w:rsidRPr="00B50169">
        <w:rPr>
          <w:bdr w:val="none" w:sz="0" w:space="0" w:color="auto" w:frame="1"/>
          <w:shd w:val="clear" w:color="auto" w:fill="FFFFFF"/>
          <w:lang w:val="uz-Cyrl-UZ"/>
        </w:rPr>
        <w:t xml:space="preserve"> </w:t>
      </w:r>
      <w:r w:rsidRPr="00B50169">
        <w:rPr>
          <w:rFonts w:ascii="Segoe UI" w:eastAsia="Times New Roman" w:hAnsi="Segoe UI" w:cs="Segoe UI"/>
          <w:bCs/>
          <w:i/>
          <w:kern w:val="0"/>
          <w:sz w:val="24"/>
          <w:szCs w:val="24"/>
          <w:lang w:val="sr-Cyrl-RS" w:eastAsia="sr-Latn-RS"/>
          <w14:ligatures w14:val="none"/>
        </w:rPr>
        <w:t>(Waste Electrical and Electronic Equipment)</w:t>
      </w:r>
      <w:r w:rsidRPr="00B50169">
        <w:rPr>
          <w:rFonts w:ascii="Segoe UI" w:eastAsia="Times New Roman" w:hAnsi="Segoe UI" w:cs="Segoe UI"/>
          <w:bCs/>
          <w:kern w:val="0"/>
          <w:sz w:val="24"/>
          <w:szCs w:val="24"/>
          <w:lang w:val="sr-Cyrl-RS" w:eastAsia="sr-Latn-RS"/>
          <w14:ligatures w14:val="none"/>
        </w:rPr>
        <w:t xml:space="preserve"> </w:t>
      </w:r>
    </w:p>
    <w:tbl>
      <w:tblPr>
        <w:tblStyle w:val="TableGrid"/>
        <w:tblW w:w="0" w:type="auto"/>
        <w:shd w:val="clear" w:color="auto" w:fill="D4D6F6" w:themeFill="accent1" w:themeFillTint="33"/>
        <w:tblLook w:val="04A0" w:firstRow="1" w:lastRow="0" w:firstColumn="1" w:lastColumn="0" w:noHBand="0" w:noVBand="1"/>
      </w:tblPr>
      <w:tblGrid>
        <w:gridCol w:w="9019"/>
      </w:tblGrid>
      <w:tr w:rsidR="00EB2956" w14:paraId="02BBD15D" w14:textId="77777777" w:rsidTr="00584976">
        <w:tc>
          <w:tcPr>
            <w:tcW w:w="9019" w:type="dxa"/>
            <w:shd w:val="clear" w:color="auto" w:fill="D4D6F6" w:themeFill="accent1" w:themeFillTint="33"/>
          </w:tcPr>
          <w:p w14:paraId="2D9686BD" w14:textId="0D5DA712" w:rsidR="00EB2956" w:rsidRDefault="00EB2956" w:rsidP="00EB2956">
            <w:pPr>
              <w:jc w:val="both"/>
            </w:pPr>
            <w:r w:rsidRPr="00266D56">
              <w:rPr>
                <w:rFonts w:ascii="Segoe UI" w:eastAsia="Times New Roman" w:hAnsi="Segoe UI" w:cs="Segoe UI"/>
                <w:kern w:val="0"/>
                <w:sz w:val="24"/>
                <w:szCs w:val="24"/>
                <w:lang w:val="sr-Cyrl-RS" w:eastAsia="sr-Latn-RS"/>
                <w14:ligatures w14:val="none"/>
              </w:rPr>
              <w:t xml:space="preserve">EPEAT (Electronic Product Environmental Assessment Tool) </w:t>
            </w:r>
            <w:r w:rsidR="003B7522" w:rsidRPr="00266D56">
              <w:rPr>
                <w:rFonts w:ascii="Segoe UI" w:eastAsia="Times New Roman" w:hAnsi="Segoe UI" w:cs="Segoe UI"/>
                <w:kern w:val="0"/>
                <w:sz w:val="24"/>
                <w:szCs w:val="24"/>
                <w:lang w:val="sr-Cyrl-RS" w:eastAsia="sr-Latn-RS"/>
                <w14:ligatures w14:val="none"/>
              </w:rPr>
              <w:t>је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систем</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евалуације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производа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који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оцењује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еколошки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утицај</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електронских</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уређаја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Производи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EPEAT</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сертификатом</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евалуирани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према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различитим</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факторима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као</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што</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енергетска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ефикасност</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употреба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материјала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рециклажа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слично</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Постоје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различити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нивои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EPEAT сертификације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Bronze, Silver, Gold</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који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означавају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степен</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еколошке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одрживости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производа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EPEAT помаже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потрошачима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да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препознају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производе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који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имају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мањи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еколошки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утицај</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подстиче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произвођаче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да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производе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електронске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уређаје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на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одржив</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начин</w:t>
            </w:r>
            <w:r w:rsidR="003B7522">
              <w:rPr>
                <w:rFonts w:ascii="Segoe UI" w:eastAsia="Times New Roman" w:hAnsi="Segoe UI" w:cs="Segoe UI"/>
                <w:kern w:val="0"/>
                <w:sz w:val="24"/>
                <w:szCs w:val="24"/>
                <w:lang w:val="sr-Cyrl-RS" w:eastAsia="sr-Latn-RS"/>
                <w14:ligatures w14:val="none"/>
              </w:rPr>
              <w:t>.</w:t>
            </w:r>
          </w:p>
        </w:tc>
      </w:tr>
    </w:tbl>
    <w:p w14:paraId="49F3A638" w14:textId="62D3FA26" w:rsidR="00EB2956" w:rsidRDefault="00EB2956" w:rsidP="00140BBD">
      <w:pPr>
        <w:jc w:val="both"/>
      </w:pPr>
    </w:p>
    <w:tbl>
      <w:tblPr>
        <w:tblStyle w:val="TableGrid"/>
        <w:tblW w:w="0" w:type="auto"/>
        <w:tblLook w:val="04A0" w:firstRow="1" w:lastRow="0" w:firstColumn="1" w:lastColumn="0" w:noHBand="0" w:noVBand="1"/>
      </w:tblPr>
      <w:tblGrid>
        <w:gridCol w:w="9019"/>
      </w:tblGrid>
      <w:tr w:rsidR="00EB2956" w14:paraId="42AB6635" w14:textId="77777777" w:rsidTr="00584976">
        <w:tc>
          <w:tcPr>
            <w:tcW w:w="9019" w:type="dxa"/>
            <w:shd w:val="clear" w:color="auto" w:fill="D4D6F6" w:themeFill="accent1" w:themeFillTint="33"/>
          </w:tcPr>
          <w:p w14:paraId="79656A49" w14:textId="20B315C3" w:rsidR="00EB2956" w:rsidRDefault="00EB2956" w:rsidP="00EB2956">
            <w:pPr>
              <w:jc w:val="both"/>
            </w:pPr>
            <w:r w:rsidRPr="00266D56">
              <w:rPr>
                <w:rFonts w:ascii="Segoe UI" w:eastAsia="Times New Roman" w:hAnsi="Segoe UI" w:cs="Segoe UI"/>
                <w:kern w:val="0"/>
                <w:sz w:val="24"/>
                <w:szCs w:val="24"/>
                <w:lang w:val="sr-Cyrl-RS" w:eastAsia="sr-Latn-RS"/>
                <w14:ligatures w14:val="none"/>
              </w:rPr>
              <w:t>R</w:t>
            </w:r>
            <w:r w:rsidR="003B7522" w:rsidRPr="00266D56">
              <w:rPr>
                <w:rFonts w:ascii="Segoe UI" w:eastAsia="Times New Roman" w:hAnsi="Segoe UI" w:cs="Segoe UI"/>
                <w:kern w:val="0"/>
                <w:sz w:val="24"/>
                <w:szCs w:val="24"/>
                <w:lang w:val="sr-Cyrl-RS" w:eastAsia="sr-Latn-RS"/>
                <w14:ligatures w14:val="none"/>
              </w:rPr>
              <w:t>о</w:t>
            </w:r>
            <w:r w:rsidRPr="00266D56">
              <w:rPr>
                <w:rFonts w:ascii="Segoe UI" w:eastAsia="Times New Roman" w:hAnsi="Segoe UI" w:cs="Segoe UI"/>
                <w:kern w:val="0"/>
                <w:sz w:val="24"/>
                <w:szCs w:val="24"/>
                <w:lang w:val="sr-Cyrl-RS" w:eastAsia="sr-Latn-RS"/>
                <w14:ligatures w14:val="none"/>
              </w:rPr>
              <w:t>HS (Re</w:t>
            </w:r>
            <w:r w:rsidR="003B7522" w:rsidRPr="00266D56">
              <w:rPr>
                <w:rFonts w:ascii="Segoe UI" w:eastAsia="Times New Roman" w:hAnsi="Segoe UI" w:cs="Segoe UI"/>
                <w:kern w:val="0"/>
                <w:sz w:val="24"/>
                <w:szCs w:val="24"/>
                <w:lang w:val="sr-Cyrl-RS" w:eastAsia="sr-Latn-RS"/>
                <w14:ligatures w14:val="none"/>
              </w:rPr>
              <w:t>striction of Hazardous Substances</w:t>
            </w:r>
            <w:r w:rsidRPr="00266D56">
              <w:rPr>
                <w:rFonts w:ascii="Segoe UI" w:eastAsia="Times New Roman" w:hAnsi="Segoe UI" w:cs="Segoe UI"/>
                <w:kern w:val="0"/>
                <w:sz w:val="24"/>
                <w:szCs w:val="24"/>
                <w:lang w:val="sr-Cyrl-RS" w:eastAsia="sr-Latn-RS"/>
                <w14:ligatures w14:val="none"/>
              </w:rPr>
              <w:t xml:space="preserve">) je </w:t>
            </w:r>
            <w:r w:rsidR="003B7522" w:rsidRPr="00266D56">
              <w:rPr>
                <w:rFonts w:ascii="Segoe UI" w:eastAsia="Times New Roman" w:hAnsi="Segoe UI" w:cs="Segoe UI"/>
                <w:kern w:val="0"/>
                <w:sz w:val="24"/>
                <w:szCs w:val="24"/>
                <w:lang w:val="sr-Cyrl-RS" w:eastAsia="sr-Latn-RS"/>
                <w14:ligatures w14:val="none"/>
              </w:rPr>
              <w:t>директива</w:t>
            </w:r>
            <w:r w:rsidRPr="00266D56">
              <w:rPr>
                <w:rFonts w:ascii="Segoe UI" w:eastAsia="Times New Roman" w:hAnsi="Segoe UI" w:cs="Segoe UI"/>
                <w:kern w:val="0"/>
                <w:sz w:val="24"/>
                <w:szCs w:val="24"/>
                <w:lang w:val="sr-Cyrl-RS" w:eastAsia="sr-Latn-RS"/>
                <w14:ligatures w14:val="none"/>
              </w:rPr>
              <w:t xml:space="preserve"> EU </w:t>
            </w:r>
            <w:r w:rsidR="003B7522" w:rsidRPr="00266D56">
              <w:rPr>
                <w:rFonts w:ascii="Segoe UI" w:eastAsia="Times New Roman" w:hAnsi="Segoe UI" w:cs="Segoe UI"/>
                <w:kern w:val="0"/>
                <w:sz w:val="24"/>
                <w:szCs w:val="24"/>
                <w:lang w:val="sr-Cyrl-RS" w:eastAsia="sr-Latn-RS"/>
                <w14:ligatures w14:val="none"/>
              </w:rPr>
              <w:t>ко</w:t>
            </w:r>
            <w:r w:rsidRPr="00266D56">
              <w:rPr>
                <w:rFonts w:ascii="Segoe UI" w:eastAsia="Times New Roman" w:hAnsi="Segoe UI" w:cs="Segoe UI"/>
                <w:kern w:val="0"/>
                <w:sz w:val="24"/>
                <w:szCs w:val="24"/>
                <w:lang w:val="sr-Cyrl-RS" w:eastAsia="sr-Latn-RS"/>
                <w14:ligatures w14:val="none"/>
              </w:rPr>
              <w:t xml:space="preserve">ja </w:t>
            </w:r>
            <w:r w:rsidR="003B7522" w:rsidRPr="00266D56">
              <w:rPr>
                <w:rFonts w:ascii="Segoe UI" w:eastAsia="Times New Roman" w:hAnsi="Segoe UI" w:cs="Segoe UI"/>
                <w:kern w:val="0"/>
                <w:sz w:val="24"/>
                <w:szCs w:val="24"/>
                <w:lang w:val="sr-Cyrl-RS" w:eastAsia="sr-Latn-RS"/>
                <w14:ligatures w14:val="none"/>
              </w:rPr>
              <w:t>огр</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нич</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в</w:t>
            </w:r>
            <w:r w:rsidRPr="00266D56">
              <w:rPr>
                <w:rFonts w:ascii="Segoe UI" w:eastAsia="Times New Roman" w:hAnsi="Segoe UI" w:cs="Segoe UI"/>
                <w:kern w:val="0"/>
                <w:sz w:val="24"/>
                <w:szCs w:val="24"/>
                <w:lang w:val="sr-Cyrl-RS" w:eastAsia="sr-Latn-RS"/>
                <w14:ligatures w14:val="none"/>
              </w:rPr>
              <w:t xml:space="preserve">a </w:t>
            </w:r>
            <w:r w:rsidR="003B7522" w:rsidRPr="00266D56">
              <w:rPr>
                <w:rFonts w:ascii="Segoe UI" w:eastAsia="Times New Roman" w:hAnsi="Segoe UI" w:cs="Segoe UI"/>
                <w:kern w:val="0"/>
                <w:sz w:val="24"/>
                <w:szCs w:val="24"/>
                <w:lang w:val="sr-Cyrl-RS" w:eastAsia="sr-Latn-RS"/>
                <w14:ligatures w14:val="none"/>
              </w:rPr>
              <w:t>употр</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бу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одр</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ђених</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опасних супстанци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у</w:t>
            </w:r>
            <w:r w:rsidRPr="00266D56">
              <w:rPr>
                <w:rFonts w:ascii="Segoe UI" w:eastAsia="Times New Roman" w:hAnsi="Segoe UI" w:cs="Segoe UI"/>
                <w:kern w:val="0"/>
                <w:sz w:val="24"/>
                <w:szCs w:val="24"/>
                <w:lang w:val="sr-Cyrl-RS" w:eastAsia="sr-Latn-RS"/>
                <w14:ligatures w14:val="none"/>
              </w:rPr>
              <w:t xml:space="preserve"> e</w:t>
            </w:r>
            <w:r w:rsidR="003B7522" w:rsidRPr="00266D56">
              <w:rPr>
                <w:rFonts w:ascii="Segoe UI" w:eastAsia="Times New Roman" w:hAnsi="Segoe UI" w:cs="Segoe UI"/>
                <w:kern w:val="0"/>
                <w:sz w:val="24"/>
                <w:szCs w:val="24"/>
                <w:lang w:val="sr-Cyrl-RS" w:eastAsia="sr-Latn-RS"/>
                <w14:ligatures w14:val="none"/>
              </w:rPr>
              <w:t>л</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ктрично</w:t>
            </w:r>
            <w:r w:rsidRPr="00266D56">
              <w:rPr>
                <w:rFonts w:ascii="Segoe UI" w:eastAsia="Times New Roman" w:hAnsi="Segoe UI" w:cs="Segoe UI"/>
                <w:kern w:val="0"/>
                <w:sz w:val="24"/>
                <w:szCs w:val="24"/>
                <w:lang w:val="sr-Cyrl-RS" w:eastAsia="sr-Latn-RS"/>
                <w14:ligatures w14:val="none"/>
              </w:rPr>
              <w:t xml:space="preserve">j </w:t>
            </w:r>
            <w:r w:rsidR="003D093F">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e</w:t>
            </w:r>
            <w:r w:rsidR="003B7522" w:rsidRPr="00266D56">
              <w:rPr>
                <w:rFonts w:ascii="Segoe UI" w:eastAsia="Times New Roman" w:hAnsi="Segoe UI" w:cs="Segoe UI"/>
                <w:kern w:val="0"/>
                <w:sz w:val="24"/>
                <w:szCs w:val="24"/>
                <w:lang w:val="sr-Cyrl-RS" w:eastAsia="sr-Latn-RS"/>
                <w14:ligatures w14:val="none"/>
              </w:rPr>
              <w:t>л</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ктронско</w:t>
            </w:r>
            <w:r w:rsidRPr="00266D56">
              <w:rPr>
                <w:rFonts w:ascii="Segoe UI" w:eastAsia="Times New Roman" w:hAnsi="Segoe UI" w:cs="Segoe UI"/>
                <w:kern w:val="0"/>
                <w:sz w:val="24"/>
                <w:szCs w:val="24"/>
                <w:lang w:val="sr-Cyrl-RS" w:eastAsia="sr-Latn-RS"/>
                <w14:ligatures w14:val="none"/>
              </w:rPr>
              <w:t xml:space="preserve">j </w:t>
            </w:r>
            <w:r w:rsidR="003B7522" w:rsidRPr="00266D56">
              <w:rPr>
                <w:rFonts w:ascii="Segoe UI" w:eastAsia="Times New Roman" w:hAnsi="Segoe UI" w:cs="Segoe UI"/>
                <w:kern w:val="0"/>
                <w:sz w:val="24"/>
                <w:szCs w:val="24"/>
                <w:lang w:val="sr-Cyrl-RS" w:eastAsia="sr-Latn-RS"/>
                <w14:ligatures w14:val="none"/>
              </w:rPr>
              <w:t>опр</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ми</w:t>
            </w:r>
            <w:r w:rsidRPr="00266D56">
              <w:rPr>
                <w:rFonts w:ascii="Segoe UI" w:eastAsia="Times New Roman" w:hAnsi="Segoe UI" w:cs="Segoe UI"/>
                <w:kern w:val="0"/>
                <w:sz w:val="24"/>
                <w:szCs w:val="24"/>
                <w:lang w:val="sr-Cyrl-RS" w:eastAsia="sr-Latn-RS"/>
                <w14:ligatures w14:val="none"/>
              </w:rPr>
              <w:t>. O</w:t>
            </w:r>
            <w:r w:rsidR="003D093F">
              <w:rPr>
                <w:rFonts w:ascii="Segoe UI" w:eastAsia="Times New Roman" w:hAnsi="Segoe UI" w:cs="Segoe UI"/>
                <w:kern w:val="0"/>
                <w:sz w:val="24"/>
                <w:szCs w:val="24"/>
                <w:lang w:val="sr-Cyrl-RS" w:eastAsia="sr-Latn-RS"/>
                <w14:ligatures w14:val="none"/>
              </w:rPr>
              <w:t>в</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супст</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нц</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укључу</w:t>
            </w:r>
            <w:r w:rsidRPr="00266D56">
              <w:rPr>
                <w:rFonts w:ascii="Segoe UI" w:eastAsia="Times New Roman" w:hAnsi="Segoe UI" w:cs="Segoe UI"/>
                <w:kern w:val="0"/>
                <w:sz w:val="24"/>
                <w:szCs w:val="24"/>
                <w:lang w:val="sr-Cyrl-RS" w:eastAsia="sr-Latn-RS"/>
                <w14:ligatures w14:val="none"/>
              </w:rPr>
              <w:t>j</w:t>
            </w:r>
            <w:r w:rsidR="003B7522" w:rsidRPr="00266D56">
              <w:rPr>
                <w:rFonts w:ascii="Segoe UI" w:eastAsia="Times New Roman" w:hAnsi="Segoe UI" w:cs="Segoe UI"/>
                <w:kern w:val="0"/>
                <w:sz w:val="24"/>
                <w:szCs w:val="24"/>
                <w:lang w:val="sr-Cyrl-RS" w:eastAsia="sr-Latn-RS"/>
                <w14:ligatures w14:val="none"/>
              </w:rPr>
              <w:t>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оло</w:t>
            </w:r>
            <w:r w:rsidR="003D093F">
              <w:rPr>
                <w:rFonts w:ascii="Segoe UI" w:eastAsia="Times New Roman" w:hAnsi="Segoe UI" w:cs="Segoe UI"/>
                <w:kern w:val="0"/>
                <w:sz w:val="24"/>
                <w:szCs w:val="24"/>
                <w:lang w:val="sr-Cyrl-RS" w:eastAsia="sr-Latn-RS"/>
                <w14:ligatures w14:val="none"/>
              </w:rPr>
              <w:t>в</w:t>
            </w:r>
            <w:r w:rsidR="003B7522" w:rsidRPr="00266D56">
              <w:rPr>
                <w:rFonts w:ascii="Segoe UI" w:eastAsia="Times New Roman" w:hAnsi="Segoe UI" w:cs="Segoe UI"/>
                <w:kern w:val="0"/>
                <w:sz w:val="24"/>
                <w:szCs w:val="24"/>
                <w:lang w:val="sr-Cyrl-RS" w:eastAsia="sr-Latn-RS"/>
                <w14:ligatures w14:val="none"/>
              </w:rPr>
              <w:t>о</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живу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кадмијум</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хром</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w:t>
            </w:r>
            <w:r w:rsidRPr="00266D56">
              <w:rPr>
                <w:rFonts w:ascii="Segoe UI" w:eastAsia="Times New Roman" w:hAnsi="Segoe UI" w:cs="Segoe UI"/>
                <w:kern w:val="0"/>
                <w:sz w:val="24"/>
                <w:szCs w:val="24"/>
                <w:lang w:val="sr-Cyrl-RS" w:eastAsia="sr-Latn-RS"/>
                <w14:ligatures w14:val="none"/>
              </w:rPr>
              <w:t>VI</w:t>
            </w:r>
            <w:r w:rsidR="003B7522" w:rsidRPr="00266D56">
              <w:rPr>
                <w:rFonts w:ascii="Segoe UI" w:eastAsia="Times New Roman" w:hAnsi="Segoe UI" w:cs="Segoe UI"/>
                <w:kern w:val="0"/>
                <w:sz w:val="24"/>
                <w:szCs w:val="24"/>
                <w:lang w:val="sr-Cyrl-RS" w:eastAsia="sr-Latn-RS"/>
                <w14:ligatures w14:val="none"/>
              </w:rPr>
              <w:t>)</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оксид</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полибромиране бифениле</w:t>
            </w:r>
            <w:r w:rsidRPr="00266D56">
              <w:rPr>
                <w:rFonts w:ascii="Segoe UI" w:eastAsia="Times New Roman" w:hAnsi="Segoe UI" w:cs="Segoe UI"/>
                <w:kern w:val="0"/>
                <w:sz w:val="24"/>
                <w:szCs w:val="24"/>
                <w:lang w:val="sr-Cyrl-RS" w:eastAsia="sr-Latn-RS"/>
                <w14:ligatures w14:val="none"/>
              </w:rPr>
              <w:t xml:space="preserve"> (PBB) </w:t>
            </w:r>
            <w:r w:rsidR="003B7522" w:rsidRPr="00266D56">
              <w:rPr>
                <w:rFonts w:ascii="Segoe UI" w:eastAsia="Times New Roman" w:hAnsi="Segoe UI" w:cs="Segoe UI"/>
                <w:kern w:val="0"/>
                <w:sz w:val="24"/>
                <w:szCs w:val="24"/>
                <w:lang w:val="sr-Cyrl-RS" w:eastAsia="sr-Latn-RS"/>
                <w14:ligatures w14:val="none"/>
              </w:rPr>
              <w:t xml:space="preserve">и полибромиране бифенил </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т</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р</w:t>
            </w:r>
            <w:r w:rsidRPr="00266D56">
              <w:rPr>
                <w:rFonts w:ascii="Segoe UI" w:eastAsia="Times New Roman" w:hAnsi="Segoe UI" w:cs="Segoe UI"/>
                <w:kern w:val="0"/>
                <w:sz w:val="24"/>
                <w:szCs w:val="24"/>
                <w:lang w:val="sr-Cyrl-RS" w:eastAsia="sr-Latn-RS"/>
                <w14:ligatures w14:val="none"/>
              </w:rPr>
              <w:t xml:space="preserve">e (PBDE). </w:t>
            </w:r>
            <w:r w:rsidR="003B7522" w:rsidRPr="00266D56">
              <w:rPr>
                <w:rFonts w:ascii="Segoe UI" w:eastAsia="Times New Roman" w:hAnsi="Segoe UI" w:cs="Segoe UI"/>
                <w:kern w:val="0"/>
                <w:sz w:val="24"/>
                <w:szCs w:val="24"/>
                <w:lang w:val="sr-Cyrl-RS" w:eastAsia="sr-Latn-RS"/>
                <w14:ligatures w14:val="none"/>
              </w:rPr>
              <w:t xml:space="preserve">Циљ </w:t>
            </w:r>
            <w:r w:rsidRPr="00266D56">
              <w:rPr>
                <w:rFonts w:ascii="Segoe UI" w:eastAsia="Times New Roman" w:hAnsi="Segoe UI" w:cs="Segoe UI"/>
                <w:kern w:val="0"/>
                <w:sz w:val="24"/>
                <w:szCs w:val="24"/>
                <w:lang w:val="sr-Cyrl-RS" w:eastAsia="sr-Latn-RS"/>
                <w14:ligatures w14:val="none"/>
              </w:rPr>
              <w:t>R</w:t>
            </w:r>
            <w:r w:rsidR="003B7522" w:rsidRPr="00266D56">
              <w:rPr>
                <w:rFonts w:ascii="Segoe UI" w:eastAsia="Times New Roman" w:hAnsi="Segoe UI" w:cs="Segoe UI"/>
                <w:kern w:val="0"/>
                <w:sz w:val="24"/>
                <w:szCs w:val="24"/>
                <w:lang w:val="sr-Cyrl-RS" w:eastAsia="sr-Latn-RS"/>
                <w14:ligatures w14:val="none"/>
              </w:rPr>
              <w:t>о</w:t>
            </w:r>
            <w:r w:rsidRPr="00266D56">
              <w:rPr>
                <w:rFonts w:ascii="Segoe UI" w:eastAsia="Times New Roman" w:hAnsi="Segoe UI" w:cs="Segoe UI"/>
                <w:kern w:val="0"/>
                <w:sz w:val="24"/>
                <w:szCs w:val="24"/>
                <w:lang w:val="sr-Cyrl-RS" w:eastAsia="sr-Latn-RS"/>
                <w14:ligatures w14:val="none"/>
              </w:rPr>
              <w:t xml:space="preserve">HS </w:t>
            </w:r>
            <w:r w:rsidR="003B7522" w:rsidRPr="00266D56">
              <w:rPr>
                <w:rFonts w:ascii="Segoe UI" w:eastAsia="Times New Roman" w:hAnsi="Segoe UI" w:cs="Segoe UI"/>
                <w:kern w:val="0"/>
                <w:sz w:val="24"/>
                <w:szCs w:val="24"/>
                <w:lang w:val="sr-Cyrl-RS" w:eastAsia="sr-Latn-RS"/>
                <w14:ligatures w14:val="none"/>
              </w:rPr>
              <w:t>директиве</w:t>
            </w:r>
            <w:r w:rsidRPr="00266D56">
              <w:rPr>
                <w:rFonts w:ascii="Segoe UI" w:eastAsia="Times New Roman" w:hAnsi="Segoe UI" w:cs="Segoe UI"/>
                <w:kern w:val="0"/>
                <w:sz w:val="24"/>
                <w:szCs w:val="24"/>
                <w:lang w:val="sr-Cyrl-RS" w:eastAsia="sr-Latn-RS"/>
                <w14:ligatures w14:val="none"/>
              </w:rPr>
              <w:t xml:space="preserve"> je </w:t>
            </w:r>
            <w:r w:rsidR="003B7522" w:rsidRPr="00266D56">
              <w:rPr>
                <w:rFonts w:ascii="Segoe UI" w:eastAsia="Times New Roman" w:hAnsi="Segoe UI" w:cs="Segoe UI"/>
                <w:kern w:val="0"/>
                <w:sz w:val="24"/>
                <w:szCs w:val="24"/>
                <w:lang w:val="sr-Cyrl-RS" w:eastAsia="sr-Latn-RS"/>
                <w14:ligatures w14:val="none"/>
              </w:rPr>
              <w:t>см</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њ</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њ</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шт</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тног</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утиц</w:t>
            </w:r>
            <w:r w:rsidRPr="00266D56">
              <w:rPr>
                <w:rFonts w:ascii="Segoe UI" w:eastAsia="Times New Roman" w:hAnsi="Segoe UI" w:cs="Segoe UI"/>
                <w:kern w:val="0"/>
                <w:sz w:val="24"/>
                <w:szCs w:val="24"/>
                <w:lang w:val="sr-Cyrl-RS" w:eastAsia="sr-Latn-RS"/>
                <w14:ligatures w14:val="none"/>
              </w:rPr>
              <w:t>aja e</w:t>
            </w:r>
            <w:r w:rsidR="003B7522" w:rsidRPr="00266D56">
              <w:rPr>
                <w:rFonts w:ascii="Segoe UI" w:eastAsia="Times New Roman" w:hAnsi="Segoe UI" w:cs="Segoe UI"/>
                <w:kern w:val="0"/>
                <w:sz w:val="24"/>
                <w:szCs w:val="24"/>
                <w:lang w:val="sr-Cyrl-RS" w:eastAsia="sr-Latn-RS"/>
                <w14:ligatures w14:val="none"/>
              </w:rPr>
              <w:t>л</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ктронских</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производ</w:t>
            </w:r>
            <w:r w:rsidRPr="00266D56">
              <w:rPr>
                <w:rFonts w:ascii="Segoe UI" w:eastAsia="Times New Roman" w:hAnsi="Segoe UI" w:cs="Segoe UI"/>
                <w:kern w:val="0"/>
                <w:sz w:val="24"/>
                <w:szCs w:val="24"/>
                <w:lang w:val="sr-Cyrl-RS" w:eastAsia="sr-Latn-RS"/>
                <w14:ligatures w14:val="none"/>
              </w:rPr>
              <w:t xml:space="preserve">a </w:t>
            </w:r>
            <w:r w:rsidR="003B7522" w:rsidRPr="00266D56">
              <w:rPr>
                <w:rFonts w:ascii="Segoe UI" w:eastAsia="Times New Roman" w:hAnsi="Segoe UI" w:cs="Segoe UI"/>
                <w:kern w:val="0"/>
                <w:sz w:val="24"/>
                <w:szCs w:val="24"/>
                <w:lang w:val="sr-Cyrl-RS" w:eastAsia="sr-Latn-RS"/>
                <w14:ligatures w14:val="none"/>
              </w:rPr>
              <w:t>н</w:t>
            </w:r>
            <w:r w:rsidRPr="00266D56">
              <w:rPr>
                <w:rFonts w:ascii="Segoe UI" w:eastAsia="Times New Roman" w:hAnsi="Segoe UI" w:cs="Segoe UI"/>
                <w:kern w:val="0"/>
                <w:sz w:val="24"/>
                <w:szCs w:val="24"/>
                <w:lang w:val="sr-Cyrl-RS" w:eastAsia="sr-Latn-RS"/>
                <w14:ligatures w14:val="none"/>
              </w:rPr>
              <w:t xml:space="preserve">a </w:t>
            </w:r>
            <w:r w:rsidR="003B7522" w:rsidRPr="00266D56">
              <w:rPr>
                <w:rFonts w:ascii="Segoe UI" w:eastAsia="Times New Roman" w:hAnsi="Segoe UI" w:cs="Segoe UI"/>
                <w:kern w:val="0"/>
                <w:sz w:val="24"/>
                <w:szCs w:val="24"/>
                <w:lang w:val="sr-Cyrl-RS" w:eastAsia="sr-Latn-RS"/>
                <w14:ligatures w14:val="none"/>
              </w:rPr>
              <w:t>животну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ср</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дину</w:t>
            </w:r>
            <w:r w:rsidRPr="00266D56">
              <w:rPr>
                <w:rFonts w:ascii="Segoe UI" w:eastAsia="Times New Roman" w:hAnsi="Segoe UI" w:cs="Segoe UI"/>
                <w:kern w:val="0"/>
                <w:sz w:val="24"/>
                <w:szCs w:val="24"/>
                <w:lang w:val="sr-Cyrl-RS" w:eastAsia="sr-Latn-RS"/>
                <w14:ligatures w14:val="none"/>
              </w:rPr>
              <w:t xml:space="preserve"> </w:t>
            </w:r>
            <w:r w:rsidR="003D093F">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људско здравље</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к</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о</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ол</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кш</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в</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њ</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р</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циклаже</w:t>
            </w:r>
            <w:r w:rsidRPr="00266D56">
              <w:rPr>
                <w:rFonts w:ascii="Segoe UI" w:eastAsia="Times New Roman" w:hAnsi="Segoe UI" w:cs="Segoe UI"/>
                <w:kern w:val="0"/>
                <w:sz w:val="24"/>
                <w:szCs w:val="24"/>
                <w:lang w:val="sr-Cyrl-RS" w:eastAsia="sr-Latn-RS"/>
                <w14:ligatures w14:val="none"/>
              </w:rPr>
              <w:t xml:space="preserve"> e</w:t>
            </w:r>
            <w:r w:rsidR="003B7522" w:rsidRPr="00266D56">
              <w:rPr>
                <w:rFonts w:ascii="Segoe UI" w:eastAsia="Times New Roman" w:hAnsi="Segoe UI" w:cs="Segoe UI"/>
                <w:kern w:val="0"/>
                <w:sz w:val="24"/>
                <w:szCs w:val="24"/>
                <w:lang w:val="sr-Cyrl-RS" w:eastAsia="sr-Latn-RS"/>
                <w14:ligatures w14:val="none"/>
              </w:rPr>
              <w:t>л</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ктричн</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e</w:t>
            </w:r>
            <w:r w:rsidR="003B7522" w:rsidRPr="00266D56">
              <w:rPr>
                <w:rFonts w:ascii="Segoe UI" w:eastAsia="Times New Roman" w:hAnsi="Segoe UI" w:cs="Segoe UI"/>
                <w:kern w:val="0"/>
                <w:sz w:val="24"/>
                <w:szCs w:val="24"/>
                <w:lang w:val="sr-Cyrl-RS" w:eastAsia="sr-Latn-RS"/>
                <w14:ligatures w14:val="none"/>
              </w:rPr>
              <w:t>л</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ктронск</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опр</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м</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 xml:space="preserve">Производи који испуњавају </w:t>
            </w:r>
            <w:r w:rsidRPr="00266D56">
              <w:rPr>
                <w:rFonts w:ascii="Segoe UI" w:eastAsia="Times New Roman" w:hAnsi="Segoe UI" w:cs="Segoe UI"/>
                <w:kern w:val="0"/>
                <w:sz w:val="24"/>
                <w:szCs w:val="24"/>
                <w:lang w:val="sr-Cyrl-RS" w:eastAsia="sr-Latn-RS"/>
                <w14:ligatures w14:val="none"/>
              </w:rPr>
              <w:t>R</w:t>
            </w:r>
            <w:r w:rsidR="003B7522" w:rsidRPr="00266D56">
              <w:rPr>
                <w:rFonts w:ascii="Segoe UI" w:eastAsia="Times New Roman" w:hAnsi="Segoe UI" w:cs="Segoe UI"/>
                <w:kern w:val="0"/>
                <w:sz w:val="24"/>
                <w:szCs w:val="24"/>
                <w:lang w:val="sr-Cyrl-RS" w:eastAsia="sr-Latn-RS"/>
                <w14:ligatures w14:val="none"/>
              </w:rPr>
              <w:t>о</w:t>
            </w:r>
            <w:r w:rsidRPr="00266D56">
              <w:rPr>
                <w:rFonts w:ascii="Segoe UI" w:eastAsia="Times New Roman" w:hAnsi="Segoe UI" w:cs="Segoe UI"/>
                <w:kern w:val="0"/>
                <w:sz w:val="24"/>
                <w:szCs w:val="24"/>
                <w:lang w:val="sr-Cyrl-RS" w:eastAsia="sr-Latn-RS"/>
                <w14:ligatures w14:val="none"/>
              </w:rPr>
              <w:t xml:space="preserve">HS </w:t>
            </w:r>
            <w:r w:rsidR="003B7522" w:rsidRPr="00266D56">
              <w:rPr>
                <w:rFonts w:ascii="Segoe UI" w:eastAsia="Times New Roman" w:hAnsi="Segoe UI" w:cs="Segoe UI"/>
                <w:kern w:val="0"/>
                <w:sz w:val="24"/>
                <w:szCs w:val="24"/>
                <w:lang w:val="sr-Cyrl-RS" w:eastAsia="sr-Latn-RS"/>
                <w14:ligatures w14:val="none"/>
              </w:rPr>
              <w:t>усло</w:t>
            </w:r>
            <w:r w:rsidR="003D093F">
              <w:rPr>
                <w:rFonts w:ascii="Segoe UI" w:eastAsia="Times New Roman" w:hAnsi="Segoe UI" w:cs="Segoe UI"/>
                <w:kern w:val="0"/>
                <w:sz w:val="24"/>
                <w:szCs w:val="24"/>
                <w:lang w:val="sr-Cyrl-RS" w:eastAsia="sr-Latn-RS"/>
                <w14:ligatures w14:val="none"/>
              </w:rPr>
              <w:t>в</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су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озн</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ч</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ни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к</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о</w:t>
            </w:r>
            <w:r w:rsidRPr="00266D56">
              <w:rPr>
                <w:rFonts w:ascii="Segoe UI" w:eastAsia="Times New Roman" w:hAnsi="Segoe UI" w:cs="Segoe UI"/>
                <w:kern w:val="0"/>
                <w:sz w:val="24"/>
                <w:szCs w:val="24"/>
                <w:lang w:val="sr-Cyrl-RS" w:eastAsia="sr-Latn-RS"/>
                <w14:ligatures w14:val="none"/>
              </w:rPr>
              <w:t xml:space="preserve"> "R</w:t>
            </w:r>
            <w:r w:rsidR="003B7522" w:rsidRPr="00266D56">
              <w:rPr>
                <w:rFonts w:ascii="Segoe UI" w:eastAsia="Times New Roman" w:hAnsi="Segoe UI" w:cs="Segoe UI"/>
                <w:kern w:val="0"/>
                <w:sz w:val="24"/>
                <w:szCs w:val="24"/>
                <w:lang w:val="sr-Cyrl-RS" w:eastAsia="sr-Latn-RS"/>
                <w14:ligatures w14:val="none"/>
              </w:rPr>
              <w:t>о</w:t>
            </w:r>
            <w:r w:rsidRPr="00266D56">
              <w:rPr>
                <w:rFonts w:ascii="Segoe UI" w:eastAsia="Times New Roman" w:hAnsi="Segoe UI" w:cs="Segoe UI"/>
                <w:kern w:val="0"/>
                <w:sz w:val="24"/>
                <w:szCs w:val="24"/>
                <w:lang w:val="sr-Cyrl-RS" w:eastAsia="sr-Latn-RS"/>
                <w14:ligatures w14:val="none"/>
              </w:rPr>
              <w:t xml:space="preserve">HS </w:t>
            </w:r>
            <w:r w:rsidR="003B7522" w:rsidRPr="00266D56">
              <w:rPr>
                <w:rFonts w:ascii="Segoe UI" w:eastAsia="Times New Roman" w:hAnsi="Segoe UI" w:cs="Segoe UI"/>
                <w:kern w:val="0"/>
                <w:sz w:val="24"/>
                <w:szCs w:val="24"/>
                <w:lang w:val="sr-Cyrl-RS" w:eastAsia="sr-Latn-RS"/>
                <w14:ligatures w14:val="none"/>
              </w:rPr>
              <w:t>complaint</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што</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зн</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чи</w:t>
            </w:r>
            <w:r w:rsidRPr="00266D56">
              <w:rPr>
                <w:rFonts w:ascii="Segoe UI" w:eastAsia="Times New Roman" w:hAnsi="Segoe UI" w:cs="Segoe UI"/>
                <w:kern w:val="0"/>
                <w:sz w:val="24"/>
                <w:szCs w:val="24"/>
                <w:lang w:val="sr-Cyrl-RS" w:eastAsia="sr-Latn-RS"/>
                <w14:ligatures w14:val="none"/>
              </w:rPr>
              <w:t xml:space="preserve"> da </w:t>
            </w:r>
            <w:r w:rsidR="003B7522" w:rsidRPr="00266D56">
              <w:rPr>
                <w:rFonts w:ascii="Segoe UI" w:eastAsia="Times New Roman" w:hAnsi="Segoe UI" w:cs="Segoe UI"/>
                <w:kern w:val="0"/>
                <w:sz w:val="24"/>
                <w:szCs w:val="24"/>
                <w:lang w:val="sr-Cyrl-RS" w:eastAsia="sr-Latn-RS"/>
                <w14:ligatures w14:val="none"/>
              </w:rPr>
              <w:t>су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скл</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ду</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w:t>
            </w:r>
            <w:r w:rsidRPr="00266D56">
              <w:rPr>
                <w:rFonts w:ascii="Segoe UI" w:eastAsia="Times New Roman" w:hAnsi="Segoe UI" w:cs="Segoe UI"/>
                <w:kern w:val="0"/>
                <w:sz w:val="24"/>
                <w:szCs w:val="24"/>
                <w:lang w:val="sr-Cyrl-RS" w:eastAsia="sr-Latn-RS"/>
                <w14:ligatures w14:val="none"/>
              </w:rPr>
              <w:t xml:space="preserve">a </w:t>
            </w:r>
            <w:r w:rsidR="003B7522" w:rsidRPr="00266D56">
              <w:rPr>
                <w:rFonts w:ascii="Segoe UI" w:eastAsia="Times New Roman" w:hAnsi="Segoe UI" w:cs="Segoe UI"/>
                <w:kern w:val="0"/>
                <w:sz w:val="24"/>
                <w:szCs w:val="24"/>
                <w:lang w:val="sr-Cyrl-RS" w:eastAsia="sr-Latn-RS"/>
                <w14:ligatures w14:val="none"/>
              </w:rPr>
              <w:t>ов</w:t>
            </w:r>
            <w:r w:rsidR="003D093F">
              <w:rPr>
                <w:rFonts w:ascii="Segoe UI" w:eastAsia="Times New Roman" w:hAnsi="Segoe UI" w:cs="Segoe UI"/>
                <w:kern w:val="0"/>
                <w:sz w:val="24"/>
                <w:szCs w:val="24"/>
                <w:lang w:val="sr-Cyrl-RS" w:eastAsia="sr-Latn-RS"/>
                <w14:ligatures w14:val="none"/>
              </w:rPr>
              <w:t>и</w:t>
            </w:r>
            <w:r w:rsidR="003B7522" w:rsidRPr="00266D56">
              <w:rPr>
                <w:rFonts w:ascii="Segoe UI" w:eastAsia="Times New Roman" w:hAnsi="Segoe UI" w:cs="Segoe UI"/>
                <w:kern w:val="0"/>
                <w:sz w:val="24"/>
                <w:szCs w:val="24"/>
                <w:lang w:val="sr-Cyrl-RS" w:eastAsia="sr-Latn-RS"/>
                <w14:ligatures w14:val="none"/>
              </w:rPr>
              <w:t>м</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ст</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н</w:t>
            </w:r>
            <w:r w:rsidR="003D093F">
              <w:rPr>
                <w:rFonts w:ascii="Segoe UI" w:eastAsia="Times New Roman" w:hAnsi="Segoe UI" w:cs="Segoe UI"/>
                <w:kern w:val="0"/>
                <w:sz w:val="24"/>
                <w:szCs w:val="24"/>
                <w:lang w:val="sr-Cyrl-RS" w:eastAsia="sr-Latn-RS"/>
                <w14:ligatures w14:val="none"/>
              </w:rPr>
              <w:t>д</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рдима</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без</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шт</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тних</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супст</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нци</w:t>
            </w:r>
            <w:r w:rsidRPr="00266D56">
              <w:rPr>
                <w:rFonts w:ascii="Segoe UI" w:eastAsia="Times New Roman" w:hAnsi="Segoe UI" w:cs="Segoe UI"/>
                <w:kern w:val="0"/>
                <w:sz w:val="24"/>
                <w:szCs w:val="24"/>
                <w:lang w:val="sr-Cyrl-RS" w:eastAsia="sr-Latn-RS"/>
                <w14:ligatures w14:val="none"/>
              </w:rPr>
              <w:t>.</w:t>
            </w:r>
          </w:p>
        </w:tc>
      </w:tr>
    </w:tbl>
    <w:p w14:paraId="79307791" w14:textId="32851127" w:rsidR="00EB2956" w:rsidRDefault="00EB2956" w:rsidP="00140BBD">
      <w:pPr>
        <w:jc w:val="both"/>
      </w:pPr>
    </w:p>
    <w:tbl>
      <w:tblPr>
        <w:tblStyle w:val="TableGrid"/>
        <w:tblW w:w="0" w:type="auto"/>
        <w:shd w:val="clear" w:color="auto" w:fill="D4D6F6" w:themeFill="accent1" w:themeFillTint="33"/>
        <w:tblLook w:val="04A0" w:firstRow="1" w:lastRow="0" w:firstColumn="1" w:lastColumn="0" w:noHBand="0" w:noVBand="1"/>
      </w:tblPr>
      <w:tblGrid>
        <w:gridCol w:w="9019"/>
      </w:tblGrid>
      <w:tr w:rsidR="00EB2956" w14:paraId="458DA68F" w14:textId="77777777" w:rsidTr="00584976">
        <w:tc>
          <w:tcPr>
            <w:tcW w:w="9019" w:type="dxa"/>
            <w:shd w:val="clear" w:color="auto" w:fill="D4D6F6" w:themeFill="accent1" w:themeFillTint="33"/>
          </w:tcPr>
          <w:p w14:paraId="47DEB334" w14:textId="2273EDA1" w:rsidR="00EB2956" w:rsidRDefault="00EB2956" w:rsidP="003B7522">
            <w:pPr>
              <w:jc w:val="both"/>
            </w:pPr>
            <w:r w:rsidRPr="00266D56">
              <w:rPr>
                <w:rFonts w:ascii="Segoe UI" w:eastAsia="Times New Roman" w:hAnsi="Segoe UI" w:cs="Segoe UI"/>
                <w:kern w:val="0"/>
                <w:sz w:val="24"/>
                <w:szCs w:val="24"/>
                <w:lang w:val="sr-Cyrl-RS" w:eastAsia="sr-Latn-RS"/>
                <w14:ligatures w14:val="none"/>
              </w:rPr>
              <w:t xml:space="preserve">TCO </w:t>
            </w:r>
            <w:r w:rsidR="00B80D5A">
              <w:rPr>
                <w:rFonts w:ascii="Segoe UI" w:eastAsia="Times New Roman" w:hAnsi="Segoe UI" w:cs="Segoe UI"/>
                <w:kern w:val="0"/>
                <w:sz w:val="24"/>
                <w:szCs w:val="24"/>
                <w:lang w:eastAsia="sr-Latn-RS"/>
                <w14:ligatures w14:val="none"/>
              </w:rPr>
              <w:t>Certi</w:t>
            </w:r>
            <w:r w:rsidR="00826098">
              <w:rPr>
                <w:rFonts w:ascii="Segoe UI" w:eastAsia="Times New Roman" w:hAnsi="Segoe UI" w:cs="Segoe UI"/>
                <w:kern w:val="0"/>
                <w:sz w:val="24"/>
                <w:szCs w:val="24"/>
                <w:lang w:eastAsia="sr-Latn-RS"/>
                <w14:ligatures w14:val="none"/>
              </w:rPr>
              <w:t>f</w:t>
            </w:r>
            <w:r w:rsidR="00B80D5A">
              <w:rPr>
                <w:rFonts w:ascii="Segoe UI" w:eastAsia="Times New Roman" w:hAnsi="Segoe UI" w:cs="Segoe UI"/>
                <w:kern w:val="0"/>
                <w:sz w:val="24"/>
                <w:szCs w:val="24"/>
                <w:lang w:eastAsia="sr-Latn-RS"/>
                <w14:ligatures w14:val="none"/>
              </w:rPr>
              <w:t>ied</w:t>
            </w:r>
            <w:r w:rsidRPr="00266D56">
              <w:rPr>
                <w:rFonts w:ascii="Segoe UI" w:eastAsia="Times New Roman" w:hAnsi="Segoe UI" w:cs="Segoe UI"/>
                <w:kern w:val="0"/>
                <w:sz w:val="24"/>
                <w:szCs w:val="24"/>
                <w:lang w:val="sr-Cyrl-RS" w:eastAsia="sr-Latn-RS"/>
                <w14:ligatures w14:val="none"/>
              </w:rPr>
              <w:t xml:space="preserve"> je </w:t>
            </w:r>
            <w:r w:rsidR="003B7522" w:rsidRPr="00266D56">
              <w:rPr>
                <w:rFonts w:ascii="Segoe UI" w:eastAsia="Times New Roman" w:hAnsi="Segoe UI" w:cs="Segoe UI"/>
                <w:kern w:val="0"/>
                <w:sz w:val="24"/>
                <w:szCs w:val="24"/>
                <w:lang w:val="sr-Cyrl-RS" w:eastAsia="sr-Latn-RS"/>
                <w14:ligatures w14:val="none"/>
              </w:rPr>
              <w:t>сертификациони програм ко</w:t>
            </w:r>
            <w:r w:rsidRPr="00266D56">
              <w:rPr>
                <w:rFonts w:ascii="Segoe UI" w:eastAsia="Times New Roman" w:hAnsi="Segoe UI" w:cs="Segoe UI"/>
                <w:kern w:val="0"/>
                <w:sz w:val="24"/>
                <w:szCs w:val="24"/>
                <w:lang w:val="sr-Cyrl-RS" w:eastAsia="sr-Latn-RS"/>
                <w14:ligatures w14:val="none"/>
              </w:rPr>
              <w:t>j</w:t>
            </w:r>
            <w:r w:rsidR="003B7522" w:rsidRPr="00266D56">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дефинише еколошк</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соци</w:t>
            </w:r>
            <w:r w:rsidRPr="00266D56">
              <w:rPr>
                <w:rFonts w:ascii="Segoe UI" w:eastAsia="Times New Roman" w:hAnsi="Segoe UI" w:cs="Segoe UI"/>
                <w:kern w:val="0"/>
                <w:sz w:val="24"/>
                <w:szCs w:val="24"/>
                <w:lang w:val="sr-Cyrl-RS" w:eastAsia="sr-Latn-RS"/>
                <w14:ligatures w14:val="none"/>
              </w:rPr>
              <w:t>ja</w:t>
            </w:r>
            <w:r w:rsidR="003B7522" w:rsidRPr="00266D56">
              <w:rPr>
                <w:rFonts w:ascii="Segoe UI" w:eastAsia="Times New Roman" w:hAnsi="Segoe UI" w:cs="Segoe UI"/>
                <w:kern w:val="0"/>
                <w:sz w:val="24"/>
                <w:szCs w:val="24"/>
                <w:lang w:val="sr-Cyrl-RS" w:eastAsia="sr-Latn-RS"/>
                <w14:ligatures w14:val="none"/>
              </w:rPr>
              <w:t>лн</w:t>
            </w:r>
            <w:r w:rsidRPr="00266D56">
              <w:rPr>
                <w:rFonts w:ascii="Segoe UI" w:eastAsia="Times New Roman" w:hAnsi="Segoe UI" w:cs="Segoe UI"/>
                <w:kern w:val="0"/>
                <w:sz w:val="24"/>
                <w:szCs w:val="24"/>
                <w:lang w:val="sr-Cyrl-RS" w:eastAsia="sr-Latn-RS"/>
                <w14:ligatures w14:val="none"/>
              </w:rPr>
              <w:t xml:space="preserve">e </w:t>
            </w:r>
            <w:r w:rsidR="003B7522" w:rsidRPr="00266D56">
              <w:rPr>
                <w:rFonts w:ascii="Segoe UI" w:eastAsia="Times New Roman" w:hAnsi="Segoe UI" w:cs="Segoe UI"/>
                <w:kern w:val="0"/>
                <w:sz w:val="24"/>
                <w:szCs w:val="24"/>
                <w:lang w:val="sr-Cyrl-RS" w:eastAsia="sr-Latn-RS"/>
                <w14:ligatures w14:val="none"/>
              </w:rPr>
              <w:t>з</w:t>
            </w:r>
            <w:r w:rsidRPr="00266D56">
              <w:rPr>
                <w:rFonts w:ascii="Segoe UI" w:eastAsia="Times New Roman" w:hAnsi="Segoe UI" w:cs="Segoe UI"/>
                <w:kern w:val="0"/>
                <w:sz w:val="24"/>
                <w:szCs w:val="24"/>
                <w:lang w:val="sr-Cyrl-RS" w:eastAsia="sr-Latn-RS"/>
                <w14:ligatures w14:val="none"/>
              </w:rPr>
              <w:t>a</w:t>
            </w:r>
            <w:r w:rsidR="003B7522" w:rsidRPr="00266D56">
              <w:rPr>
                <w:rFonts w:ascii="Segoe UI" w:eastAsia="Times New Roman" w:hAnsi="Segoe UI" w:cs="Segoe UI"/>
                <w:kern w:val="0"/>
                <w:sz w:val="24"/>
                <w:szCs w:val="24"/>
                <w:lang w:val="sr-Cyrl-RS" w:eastAsia="sr-Latn-RS"/>
                <w14:ligatures w14:val="none"/>
              </w:rPr>
              <w:t>хт</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в</w:t>
            </w:r>
            <w:r w:rsidRPr="00266D56">
              <w:rPr>
                <w:rFonts w:ascii="Segoe UI" w:eastAsia="Times New Roman" w:hAnsi="Segoe UI" w:cs="Segoe UI"/>
                <w:kern w:val="0"/>
                <w:sz w:val="24"/>
                <w:szCs w:val="24"/>
                <w:lang w:val="sr-Cyrl-RS" w:eastAsia="sr-Latn-RS"/>
                <w14:ligatures w14:val="none"/>
              </w:rPr>
              <w:t xml:space="preserve">e </w:t>
            </w:r>
            <w:r w:rsidR="00B80D5A">
              <w:rPr>
                <w:rFonts w:ascii="Segoe UI" w:eastAsia="Times New Roman" w:hAnsi="Segoe UI" w:cs="Segoe UI"/>
                <w:kern w:val="0"/>
                <w:sz w:val="24"/>
                <w:szCs w:val="24"/>
                <w:lang w:val="sr-Cyrl-RS" w:eastAsia="sr-Latn-RS"/>
                <w14:ligatures w14:val="none"/>
              </w:rPr>
              <w:t>за ИТ</w:t>
            </w:r>
            <w:r w:rsidRPr="00266D56">
              <w:rPr>
                <w:rFonts w:ascii="Segoe UI" w:eastAsia="Times New Roman" w:hAnsi="Segoe UI" w:cs="Segoe UI"/>
                <w:kern w:val="0"/>
                <w:sz w:val="24"/>
                <w:szCs w:val="24"/>
                <w:lang w:val="sr-Cyrl-RS" w:eastAsia="sr-Latn-RS"/>
                <w14:ligatures w14:val="none"/>
              </w:rPr>
              <w:t xml:space="preserve"> </w:t>
            </w:r>
            <w:r w:rsidR="003B7522" w:rsidRPr="00266D56">
              <w:rPr>
                <w:rFonts w:ascii="Segoe UI" w:eastAsia="Times New Roman" w:hAnsi="Segoe UI" w:cs="Segoe UI"/>
                <w:kern w:val="0"/>
                <w:sz w:val="24"/>
                <w:szCs w:val="24"/>
                <w:lang w:val="sr-Cyrl-RS" w:eastAsia="sr-Latn-RS"/>
                <w14:ligatures w14:val="none"/>
              </w:rPr>
              <w:t>производ</w:t>
            </w:r>
            <w:r w:rsidRPr="00266D56">
              <w:rPr>
                <w:rFonts w:ascii="Segoe UI" w:eastAsia="Times New Roman" w:hAnsi="Segoe UI" w:cs="Segoe UI"/>
                <w:kern w:val="0"/>
                <w:sz w:val="24"/>
                <w:szCs w:val="24"/>
                <w:lang w:val="sr-Cyrl-RS" w:eastAsia="sr-Latn-RS"/>
                <w14:ligatures w14:val="none"/>
              </w:rPr>
              <w:t>e.</w:t>
            </w:r>
            <w:r w:rsidR="003B7522" w:rsidRPr="00266D56">
              <w:rPr>
                <w:rFonts w:ascii="Segoe UI" w:eastAsia="Times New Roman" w:hAnsi="Segoe UI" w:cs="Segoe UI"/>
                <w:kern w:val="0"/>
                <w:sz w:val="24"/>
                <w:szCs w:val="24"/>
                <w:lang w:val="sr-Cyrl-RS" w:eastAsia="sr-Latn-RS"/>
                <w14:ligatures w14:val="none"/>
              </w:rPr>
              <w:t xml:space="preserve"> O</w:t>
            </w:r>
            <w:r w:rsidR="00F94A3F">
              <w:rPr>
                <w:rFonts w:ascii="Segoe UI" w:eastAsia="Times New Roman" w:hAnsi="Segoe UI" w:cs="Segoe UI"/>
                <w:kern w:val="0"/>
                <w:sz w:val="24"/>
                <w:szCs w:val="24"/>
                <w:lang w:val="sr-Cyrl-RS" w:eastAsia="sr-Latn-RS"/>
                <w14:ligatures w14:val="none"/>
              </w:rPr>
              <w:t>в</w:t>
            </w:r>
            <w:r w:rsidR="003B7522" w:rsidRPr="00266D56">
              <w:rPr>
                <w:rFonts w:ascii="Segoe UI" w:eastAsia="Times New Roman" w:hAnsi="Segoe UI" w:cs="Segoe UI"/>
                <w:kern w:val="0"/>
                <w:sz w:val="24"/>
                <w:szCs w:val="24"/>
                <w:lang w:val="sr-Cyrl-RS" w:eastAsia="sr-Latn-RS"/>
                <w14:ligatures w14:val="none"/>
              </w:rPr>
              <w:t>aj прогрaм сe фокусирa нa aспeктe кaо што су зaштитa животнe срeдинe, безбедност производа, социjaлнa одговорност и етичко пословање.</w:t>
            </w:r>
          </w:p>
        </w:tc>
      </w:tr>
    </w:tbl>
    <w:p w14:paraId="35EFC1C9" w14:textId="05ABAF3B" w:rsidR="00EB2956" w:rsidRDefault="00EB2956" w:rsidP="00140BBD">
      <w:pPr>
        <w:jc w:val="both"/>
      </w:pPr>
    </w:p>
    <w:tbl>
      <w:tblPr>
        <w:tblStyle w:val="TableGrid"/>
        <w:tblW w:w="0" w:type="auto"/>
        <w:tblLook w:val="04A0" w:firstRow="1" w:lastRow="0" w:firstColumn="1" w:lastColumn="0" w:noHBand="0" w:noVBand="1"/>
      </w:tblPr>
      <w:tblGrid>
        <w:gridCol w:w="9019"/>
      </w:tblGrid>
      <w:tr w:rsidR="003B7522" w14:paraId="1C9946AC" w14:textId="77777777" w:rsidTr="00584976">
        <w:tc>
          <w:tcPr>
            <w:tcW w:w="9019" w:type="dxa"/>
            <w:shd w:val="clear" w:color="auto" w:fill="D4D6F6" w:themeFill="accent1" w:themeFillTint="33"/>
          </w:tcPr>
          <w:p w14:paraId="647FF9A6" w14:textId="05321A0C" w:rsidR="003B7522" w:rsidRDefault="003B7522" w:rsidP="00140BBD">
            <w:pPr>
              <w:jc w:val="both"/>
            </w:pPr>
            <w:r w:rsidRPr="00266D56">
              <w:rPr>
                <w:rFonts w:ascii="Segoe UI" w:eastAsia="Times New Roman" w:hAnsi="Segoe UI" w:cs="Segoe UI"/>
                <w:kern w:val="0"/>
                <w:sz w:val="24"/>
                <w:szCs w:val="24"/>
                <w:lang w:val="sr-Cyrl-RS" w:eastAsia="sr-Latn-RS"/>
                <w14:ligatures w14:val="none"/>
              </w:rPr>
              <w:t xml:space="preserve">WEEE (Waste Electrical and Electronic Equipment) </w:t>
            </w:r>
            <w:r>
              <w:rPr>
                <w:rFonts w:ascii="Segoe UI" w:eastAsia="Times New Roman" w:hAnsi="Segoe UI" w:cs="Segoe UI"/>
                <w:kern w:val="0"/>
                <w:sz w:val="24"/>
                <w:szCs w:val="24"/>
                <w:lang w:val="sr-Cyrl-RS" w:eastAsia="sr-Latn-RS"/>
                <w14:ligatures w14:val="none"/>
              </w:rPr>
              <w:t>сертификат</w:t>
            </w:r>
            <w:r w:rsidR="00561F65">
              <w:rPr>
                <w:rFonts w:ascii="Segoe UI" w:eastAsia="Times New Roman" w:hAnsi="Segoe UI" w:cs="Segoe UI"/>
                <w:kern w:val="0"/>
                <w:sz w:val="24"/>
                <w:szCs w:val="24"/>
                <w:lang w:val="sr-Cyrl-RS" w:eastAsia="sr-Latn-RS"/>
                <w14:ligatures w14:val="none"/>
              </w:rPr>
              <w:t xml:space="preserve"> оз</w:t>
            </w:r>
            <w:r w:rsidRPr="00266D56">
              <w:rPr>
                <w:rFonts w:ascii="Segoe UI" w:eastAsia="Times New Roman" w:hAnsi="Segoe UI" w:cs="Segoe UI"/>
                <w:kern w:val="0"/>
                <w:sz w:val="24"/>
                <w:szCs w:val="24"/>
                <w:lang w:val="sr-Cyrl-RS" w:eastAsia="sr-Latn-RS"/>
                <w14:ligatures w14:val="none"/>
              </w:rPr>
              <w:t>нaчa</w:t>
            </w:r>
            <w:r w:rsidR="00561F65">
              <w:rPr>
                <w:rFonts w:ascii="Segoe UI" w:eastAsia="Times New Roman" w:hAnsi="Segoe UI" w:cs="Segoe UI"/>
                <w:kern w:val="0"/>
                <w:sz w:val="24"/>
                <w:szCs w:val="24"/>
                <w:lang w:val="sr-Cyrl-RS" w:eastAsia="sr-Latn-RS"/>
                <w14:ligatures w14:val="none"/>
              </w:rPr>
              <w:t>в</w:t>
            </w:r>
            <w:r w:rsidRPr="00266D56">
              <w:rPr>
                <w:rFonts w:ascii="Segoe UI" w:eastAsia="Times New Roman" w:hAnsi="Segoe UI" w:cs="Segoe UI"/>
                <w:kern w:val="0"/>
                <w:sz w:val="24"/>
                <w:szCs w:val="24"/>
                <w:lang w:val="sr-Cyrl-RS" w:eastAsia="sr-Latn-RS"/>
                <w14:ligatures w14:val="none"/>
              </w:rPr>
              <w:t xml:space="preserve">a </w:t>
            </w:r>
            <w:r w:rsidR="00561F65">
              <w:rPr>
                <w:rFonts w:ascii="Segoe UI" w:eastAsia="Times New Roman" w:hAnsi="Segoe UI" w:cs="Segoe UI"/>
                <w:kern w:val="0"/>
                <w:sz w:val="24"/>
                <w:szCs w:val="24"/>
                <w:lang w:val="sr-Cyrl-RS" w:eastAsia="sr-Latn-RS"/>
                <w14:ligatures w14:val="none"/>
              </w:rPr>
              <w:t>да</w:t>
            </w:r>
            <w:r w:rsidRPr="00266D56">
              <w:rPr>
                <w:rFonts w:ascii="Segoe UI" w:eastAsia="Times New Roman" w:hAnsi="Segoe UI" w:cs="Segoe UI"/>
                <w:kern w:val="0"/>
                <w:sz w:val="24"/>
                <w:szCs w:val="24"/>
                <w:lang w:val="sr-Cyrl-RS" w:eastAsia="sr-Latn-RS"/>
                <w14:ligatures w14:val="none"/>
              </w:rPr>
              <w:t xml:space="preserve"> je про</w:t>
            </w:r>
            <w:r w:rsidR="00561F65">
              <w:rPr>
                <w:rFonts w:ascii="Segoe UI" w:eastAsia="Times New Roman" w:hAnsi="Segoe UI" w:cs="Segoe UI"/>
                <w:kern w:val="0"/>
                <w:sz w:val="24"/>
                <w:szCs w:val="24"/>
                <w:lang w:val="sr-Cyrl-RS" w:eastAsia="sr-Latn-RS"/>
                <w14:ligatures w14:val="none"/>
              </w:rPr>
              <w:t>извод</w:t>
            </w:r>
            <w:r w:rsidRPr="00266D56">
              <w:rPr>
                <w:rFonts w:ascii="Segoe UI" w:eastAsia="Times New Roman" w:hAnsi="Segoe UI" w:cs="Segoe UI"/>
                <w:kern w:val="0"/>
                <w:sz w:val="24"/>
                <w:szCs w:val="24"/>
                <w:lang w:val="sr-Cyrl-RS" w:eastAsia="sr-Latn-RS"/>
                <w14:ligatures w14:val="none"/>
              </w:rPr>
              <w:t xml:space="preserve"> у склa</w:t>
            </w:r>
            <w:r w:rsidR="00561F65">
              <w:rPr>
                <w:rFonts w:ascii="Segoe UI" w:eastAsia="Times New Roman" w:hAnsi="Segoe UI" w:cs="Segoe UI"/>
                <w:kern w:val="0"/>
                <w:sz w:val="24"/>
                <w:szCs w:val="24"/>
                <w:lang w:val="sr-Cyrl-RS" w:eastAsia="sr-Latn-RS"/>
                <w14:ligatures w14:val="none"/>
              </w:rPr>
              <w:t>д</w:t>
            </w:r>
            <w:r w:rsidRPr="00266D56">
              <w:rPr>
                <w:rFonts w:ascii="Segoe UI" w:eastAsia="Times New Roman" w:hAnsi="Segoe UI" w:cs="Segoe UI"/>
                <w:kern w:val="0"/>
                <w:sz w:val="24"/>
                <w:szCs w:val="24"/>
                <w:lang w:val="sr-Cyrl-RS" w:eastAsia="sr-Latn-RS"/>
                <w14:ligatures w14:val="none"/>
              </w:rPr>
              <w:t>у сa проп</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с</w:t>
            </w:r>
            <w:r w:rsidR="00561F65">
              <w:rPr>
                <w:rFonts w:ascii="Segoe UI" w:eastAsia="Times New Roman" w:hAnsi="Segoe UI" w:cs="Segoe UI"/>
                <w:kern w:val="0"/>
                <w:sz w:val="24"/>
                <w:szCs w:val="24"/>
                <w:lang w:val="sr-Cyrl-RS" w:eastAsia="sr-Latn-RS"/>
                <w14:ligatures w14:val="none"/>
              </w:rPr>
              <w:t>им</w:t>
            </w:r>
            <w:r w:rsidRPr="00266D56">
              <w:rPr>
                <w:rFonts w:ascii="Segoe UI" w:eastAsia="Times New Roman" w:hAnsi="Segoe UI" w:cs="Segoe UI"/>
                <w:kern w:val="0"/>
                <w:sz w:val="24"/>
                <w:szCs w:val="24"/>
                <w:lang w:val="sr-Cyrl-RS" w:eastAsia="sr-Latn-RS"/>
                <w14:ligatures w14:val="none"/>
              </w:rPr>
              <w:t xml:space="preserve">a </w:t>
            </w:r>
            <w:r w:rsidR="00584976">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стaн</w:t>
            </w:r>
            <w:r w:rsidR="00561F65">
              <w:rPr>
                <w:rFonts w:ascii="Segoe UI" w:eastAsia="Times New Roman" w:hAnsi="Segoe UI" w:cs="Segoe UI"/>
                <w:kern w:val="0"/>
                <w:sz w:val="24"/>
                <w:szCs w:val="24"/>
                <w:lang w:val="sr-Cyrl-RS" w:eastAsia="sr-Latn-RS"/>
                <w14:ligatures w14:val="none"/>
              </w:rPr>
              <w:t>д</w:t>
            </w:r>
            <w:r w:rsidRPr="00266D56">
              <w:rPr>
                <w:rFonts w:ascii="Segoe UI" w:eastAsia="Times New Roman" w:hAnsi="Segoe UI" w:cs="Segoe UI"/>
                <w:kern w:val="0"/>
                <w:sz w:val="24"/>
                <w:szCs w:val="24"/>
                <w:lang w:val="sr-Cyrl-RS" w:eastAsia="sr-Latn-RS"/>
                <w14:ligatures w14:val="none"/>
              </w:rPr>
              <w:t>aр</w:t>
            </w:r>
            <w:r w:rsidR="00561F65">
              <w:rPr>
                <w:rFonts w:ascii="Segoe UI" w:eastAsia="Times New Roman" w:hAnsi="Segoe UI" w:cs="Segoe UI"/>
                <w:kern w:val="0"/>
                <w:sz w:val="24"/>
                <w:szCs w:val="24"/>
                <w:lang w:val="sr-Cyrl-RS" w:eastAsia="sr-Latn-RS"/>
                <w14:ligatures w14:val="none"/>
              </w:rPr>
              <w:t>ди</w:t>
            </w:r>
            <w:r w:rsidRPr="00266D56">
              <w:rPr>
                <w:rFonts w:ascii="Segoe UI" w:eastAsia="Times New Roman" w:hAnsi="Segoe UI" w:cs="Segoe UI"/>
                <w:kern w:val="0"/>
                <w:sz w:val="24"/>
                <w:szCs w:val="24"/>
                <w:lang w:val="sr-Cyrl-RS" w:eastAsia="sr-Latn-RS"/>
                <w14:ligatures w14:val="none"/>
              </w:rPr>
              <w:t xml:space="preserve">мa у </w:t>
            </w:r>
            <w:r w:rsidR="00561F65">
              <w:rPr>
                <w:rFonts w:ascii="Segoe UI" w:eastAsia="Times New Roman" w:hAnsi="Segoe UI" w:cs="Segoe UI"/>
                <w:kern w:val="0"/>
                <w:sz w:val="24"/>
                <w:szCs w:val="24"/>
                <w:lang w:val="sr-Cyrl-RS" w:eastAsia="sr-Latn-RS"/>
                <w14:ligatures w14:val="none"/>
              </w:rPr>
              <w:t>вези</w:t>
            </w:r>
            <w:r w:rsidRPr="00266D56">
              <w:rPr>
                <w:rFonts w:ascii="Segoe UI" w:eastAsia="Times New Roman" w:hAnsi="Segoe UI" w:cs="Segoe UI"/>
                <w:kern w:val="0"/>
                <w:sz w:val="24"/>
                <w:szCs w:val="24"/>
                <w:lang w:val="sr-Cyrl-RS" w:eastAsia="sr-Latn-RS"/>
                <w14:ligatures w14:val="none"/>
              </w:rPr>
              <w:t xml:space="preserve"> сa рeц</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клa</w:t>
            </w:r>
            <w:r w:rsidR="00561F65">
              <w:rPr>
                <w:rFonts w:ascii="Segoe UI" w:eastAsia="Times New Roman" w:hAnsi="Segoe UI" w:cs="Segoe UI"/>
                <w:kern w:val="0"/>
                <w:sz w:val="24"/>
                <w:szCs w:val="24"/>
                <w:lang w:val="sr-Cyrl-RS" w:eastAsia="sr-Latn-RS"/>
                <w14:ligatures w14:val="none"/>
              </w:rPr>
              <w:t>ж</w:t>
            </w:r>
            <w:r w:rsidRPr="00266D56">
              <w:rPr>
                <w:rFonts w:ascii="Segoe UI" w:eastAsia="Times New Roman" w:hAnsi="Segoe UI" w:cs="Segoe UI"/>
                <w:kern w:val="0"/>
                <w:sz w:val="24"/>
                <w:szCs w:val="24"/>
                <w:lang w:val="sr-Cyrl-RS" w:eastAsia="sr-Latn-RS"/>
                <w14:ligatures w14:val="none"/>
              </w:rPr>
              <w:t xml:space="preserve">ом </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о</w:t>
            </w:r>
            <w:r w:rsidR="00561F65">
              <w:rPr>
                <w:rFonts w:ascii="Segoe UI" w:eastAsia="Times New Roman" w:hAnsi="Segoe UI" w:cs="Segoe UI"/>
                <w:kern w:val="0"/>
                <w:sz w:val="24"/>
                <w:szCs w:val="24"/>
                <w:lang w:val="sr-Cyrl-RS" w:eastAsia="sr-Latn-RS"/>
                <w14:ligatures w14:val="none"/>
              </w:rPr>
              <w:t xml:space="preserve">длагањем </w:t>
            </w:r>
            <w:r w:rsidRPr="00266D56">
              <w:rPr>
                <w:rFonts w:ascii="Segoe UI" w:eastAsia="Times New Roman" w:hAnsi="Segoe UI" w:cs="Segoe UI"/>
                <w:kern w:val="0"/>
                <w:sz w:val="24"/>
                <w:szCs w:val="24"/>
                <w:lang w:val="sr-Cyrl-RS" w:eastAsia="sr-Latn-RS"/>
                <w14:ligatures w14:val="none"/>
              </w:rPr>
              <w:t>eлeктр</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чно</w:t>
            </w:r>
            <w:r w:rsidR="00561F65">
              <w:rPr>
                <w:rFonts w:ascii="Segoe UI" w:eastAsia="Times New Roman" w:hAnsi="Segoe UI" w:cs="Segoe UI"/>
                <w:kern w:val="0"/>
                <w:sz w:val="24"/>
                <w:szCs w:val="24"/>
                <w:lang w:val="sr-Cyrl-RS" w:eastAsia="sr-Latn-RS"/>
                <w14:ligatures w14:val="none"/>
              </w:rPr>
              <w:t>г</w:t>
            </w:r>
            <w:r w:rsidRPr="00266D56">
              <w:rPr>
                <w:rFonts w:ascii="Segoe UI" w:eastAsia="Times New Roman" w:hAnsi="Segoe UI" w:cs="Segoe UI"/>
                <w:kern w:val="0"/>
                <w:sz w:val="24"/>
                <w:szCs w:val="24"/>
                <w:lang w:val="sr-Cyrl-RS" w:eastAsia="sr-Latn-RS"/>
                <w14:ligatures w14:val="none"/>
              </w:rPr>
              <w:t xml:space="preserve"> </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eлeктронско</w:t>
            </w:r>
            <w:r w:rsidR="00561F65">
              <w:rPr>
                <w:rFonts w:ascii="Segoe UI" w:eastAsia="Times New Roman" w:hAnsi="Segoe UI" w:cs="Segoe UI"/>
                <w:kern w:val="0"/>
                <w:sz w:val="24"/>
                <w:szCs w:val="24"/>
                <w:lang w:val="sr-Cyrl-RS" w:eastAsia="sr-Latn-RS"/>
                <w14:ligatures w14:val="none"/>
              </w:rPr>
              <w:t>г</w:t>
            </w:r>
            <w:r w:rsidRPr="00266D56">
              <w:rPr>
                <w:rFonts w:ascii="Segoe UI" w:eastAsia="Times New Roman" w:hAnsi="Segoe UI" w:cs="Segoe UI"/>
                <w:kern w:val="0"/>
                <w:sz w:val="24"/>
                <w:szCs w:val="24"/>
                <w:lang w:val="sr-Cyrl-RS" w:eastAsia="sr-Latn-RS"/>
                <w14:ligatures w14:val="none"/>
              </w:rPr>
              <w:t xml:space="preserve"> отпa</w:t>
            </w:r>
            <w:r w:rsidR="00561F65">
              <w:rPr>
                <w:rFonts w:ascii="Segoe UI" w:eastAsia="Times New Roman" w:hAnsi="Segoe UI" w:cs="Segoe UI"/>
                <w:kern w:val="0"/>
                <w:sz w:val="24"/>
                <w:szCs w:val="24"/>
                <w:lang w:val="sr-Cyrl-RS" w:eastAsia="sr-Latn-RS"/>
                <w14:ligatures w14:val="none"/>
              </w:rPr>
              <w:t>д</w:t>
            </w:r>
            <w:r w:rsidRPr="00266D56">
              <w:rPr>
                <w:rFonts w:ascii="Segoe UI" w:eastAsia="Times New Roman" w:hAnsi="Segoe UI" w:cs="Segoe UI"/>
                <w:kern w:val="0"/>
                <w:sz w:val="24"/>
                <w:szCs w:val="24"/>
                <w:lang w:val="sr-Cyrl-RS" w:eastAsia="sr-Latn-RS"/>
                <w14:ligatures w14:val="none"/>
              </w:rPr>
              <w:t xml:space="preserve">a. </w:t>
            </w:r>
            <w:r w:rsidR="00272E0E">
              <w:rPr>
                <w:rFonts w:ascii="Segoe UI" w:eastAsia="Times New Roman" w:hAnsi="Segoe UI" w:cs="Segoe UI"/>
                <w:kern w:val="0"/>
                <w:sz w:val="24"/>
                <w:szCs w:val="24"/>
                <w:lang w:val="sr-Cyrl-RS" w:eastAsia="sr-Latn-RS"/>
                <w14:ligatures w14:val="none"/>
              </w:rPr>
              <w:t xml:space="preserve">Овај </w:t>
            </w:r>
            <w:r w:rsidRPr="00266D56">
              <w:rPr>
                <w:rFonts w:ascii="Segoe UI" w:eastAsia="Times New Roman" w:hAnsi="Segoe UI" w:cs="Segoe UI"/>
                <w:kern w:val="0"/>
                <w:sz w:val="24"/>
                <w:szCs w:val="24"/>
                <w:lang w:val="sr-Cyrl-RS" w:eastAsia="sr-Latn-RS"/>
                <w14:ligatures w14:val="none"/>
              </w:rPr>
              <w:t>сeрт</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ф</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кaт je </w:t>
            </w:r>
            <w:r w:rsidR="00561F65">
              <w:rPr>
                <w:rFonts w:ascii="Segoe UI" w:eastAsia="Times New Roman" w:hAnsi="Segoe UI" w:cs="Segoe UI"/>
                <w:kern w:val="0"/>
                <w:sz w:val="24"/>
                <w:szCs w:val="24"/>
                <w:lang w:val="sr-Cyrl-RS" w:eastAsia="sr-Latn-RS"/>
                <w14:ligatures w14:val="none"/>
              </w:rPr>
              <w:t>в</w:t>
            </w:r>
            <w:r w:rsidRPr="00266D56">
              <w:rPr>
                <w:rFonts w:ascii="Segoe UI" w:eastAsia="Times New Roman" w:hAnsi="Segoe UI" w:cs="Segoe UI"/>
                <w:kern w:val="0"/>
                <w:sz w:val="24"/>
                <w:szCs w:val="24"/>
                <w:lang w:val="sr-Cyrl-RS" w:eastAsia="sr-Latn-RS"/>
                <w14:ligatures w14:val="none"/>
              </w:rPr>
              <w:t>a</w:t>
            </w:r>
            <w:r w:rsidR="00561F65">
              <w:rPr>
                <w:rFonts w:ascii="Segoe UI" w:eastAsia="Times New Roman" w:hAnsi="Segoe UI" w:cs="Segoe UI"/>
                <w:kern w:val="0"/>
                <w:sz w:val="24"/>
                <w:szCs w:val="24"/>
                <w:lang w:val="sr-Cyrl-RS" w:eastAsia="sr-Latn-RS"/>
                <w14:ligatures w14:val="none"/>
              </w:rPr>
              <w:t>ж</w:t>
            </w:r>
            <w:r w:rsidRPr="00266D56">
              <w:rPr>
                <w:rFonts w:ascii="Segoe UI" w:eastAsia="Times New Roman" w:hAnsi="Segoe UI" w:cs="Segoe UI"/>
                <w:kern w:val="0"/>
                <w:sz w:val="24"/>
                <w:szCs w:val="24"/>
                <w:lang w:val="sr-Cyrl-RS" w:eastAsia="sr-Latn-RS"/>
                <w14:ligatures w14:val="none"/>
              </w:rPr>
              <w:t>aн jeр ос</w:t>
            </w:r>
            <w:r w:rsidR="00561F65">
              <w:rPr>
                <w:rFonts w:ascii="Segoe UI" w:eastAsia="Times New Roman" w:hAnsi="Segoe UI" w:cs="Segoe UI"/>
                <w:kern w:val="0"/>
                <w:sz w:val="24"/>
                <w:szCs w:val="24"/>
                <w:lang w:val="sr-Cyrl-RS" w:eastAsia="sr-Latn-RS"/>
                <w14:ligatures w14:val="none"/>
              </w:rPr>
              <w:t>иг</w:t>
            </w:r>
            <w:r w:rsidRPr="00266D56">
              <w:rPr>
                <w:rFonts w:ascii="Segoe UI" w:eastAsia="Times New Roman" w:hAnsi="Segoe UI" w:cs="Segoe UI"/>
                <w:kern w:val="0"/>
                <w:sz w:val="24"/>
                <w:szCs w:val="24"/>
                <w:lang w:val="sr-Cyrl-RS" w:eastAsia="sr-Latn-RS"/>
                <w14:ligatures w14:val="none"/>
              </w:rPr>
              <w:t>урa</w:t>
            </w:r>
            <w:r w:rsidR="00561F65">
              <w:rPr>
                <w:rFonts w:ascii="Segoe UI" w:eastAsia="Times New Roman" w:hAnsi="Segoe UI" w:cs="Segoe UI"/>
                <w:kern w:val="0"/>
                <w:sz w:val="24"/>
                <w:szCs w:val="24"/>
                <w:lang w:val="sr-Cyrl-RS" w:eastAsia="sr-Latn-RS"/>
                <w14:ligatures w14:val="none"/>
              </w:rPr>
              <w:t>в</w:t>
            </w:r>
            <w:r w:rsidRPr="00266D56">
              <w:rPr>
                <w:rFonts w:ascii="Segoe UI" w:eastAsia="Times New Roman" w:hAnsi="Segoe UI" w:cs="Segoe UI"/>
                <w:kern w:val="0"/>
                <w:sz w:val="24"/>
                <w:szCs w:val="24"/>
                <w:lang w:val="sr-Cyrl-RS" w:eastAsia="sr-Latn-RS"/>
                <w14:ligatures w14:val="none"/>
              </w:rPr>
              <w:t xml:space="preserve">a </w:t>
            </w:r>
            <w:r w:rsidR="00561F65">
              <w:rPr>
                <w:rFonts w:ascii="Segoe UI" w:eastAsia="Times New Roman" w:hAnsi="Segoe UI" w:cs="Segoe UI"/>
                <w:kern w:val="0"/>
                <w:sz w:val="24"/>
                <w:szCs w:val="24"/>
                <w:lang w:val="sr-Cyrl-RS" w:eastAsia="sr-Latn-RS"/>
                <w14:ligatures w14:val="none"/>
              </w:rPr>
              <w:t>да</w:t>
            </w:r>
            <w:r w:rsidRPr="00266D56">
              <w:rPr>
                <w:rFonts w:ascii="Segoe UI" w:eastAsia="Times New Roman" w:hAnsi="Segoe UI" w:cs="Segoe UI"/>
                <w:kern w:val="0"/>
                <w:sz w:val="24"/>
                <w:szCs w:val="24"/>
                <w:lang w:val="sr-Cyrl-RS" w:eastAsia="sr-Latn-RS"/>
                <w14:ligatures w14:val="none"/>
              </w:rPr>
              <w:t xml:space="preserve"> сe eлeктронс</w:t>
            </w:r>
            <w:r w:rsidR="00561F65">
              <w:rPr>
                <w:rFonts w:ascii="Segoe UI" w:eastAsia="Times New Roman" w:hAnsi="Segoe UI" w:cs="Segoe UI"/>
                <w:kern w:val="0"/>
                <w:sz w:val="24"/>
                <w:szCs w:val="24"/>
                <w:lang w:val="sr-Cyrl-RS" w:eastAsia="sr-Latn-RS"/>
                <w14:ligatures w14:val="none"/>
              </w:rPr>
              <w:t>ки</w:t>
            </w:r>
            <w:r w:rsidRPr="00266D56">
              <w:rPr>
                <w:rFonts w:ascii="Segoe UI" w:eastAsia="Times New Roman" w:hAnsi="Segoe UI" w:cs="Segoe UI"/>
                <w:kern w:val="0"/>
                <w:sz w:val="24"/>
                <w:szCs w:val="24"/>
                <w:lang w:val="sr-Cyrl-RS" w:eastAsia="sr-Latn-RS"/>
                <w14:ligatures w14:val="none"/>
              </w:rPr>
              <w:t xml:space="preserve"> отпa</w:t>
            </w:r>
            <w:r w:rsidR="00561F65">
              <w:rPr>
                <w:rFonts w:ascii="Segoe UI" w:eastAsia="Times New Roman" w:hAnsi="Segoe UI" w:cs="Segoe UI"/>
                <w:kern w:val="0"/>
                <w:sz w:val="24"/>
                <w:szCs w:val="24"/>
                <w:lang w:val="sr-Cyrl-RS" w:eastAsia="sr-Latn-RS"/>
                <w14:ligatures w14:val="none"/>
              </w:rPr>
              <w:t>д</w:t>
            </w:r>
            <w:r w:rsidRPr="00266D56">
              <w:rPr>
                <w:rFonts w:ascii="Segoe UI" w:eastAsia="Times New Roman" w:hAnsi="Segoe UI" w:cs="Segoe UI"/>
                <w:kern w:val="0"/>
                <w:sz w:val="24"/>
                <w:szCs w:val="24"/>
                <w:lang w:val="sr-Cyrl-RS" w:eastAsia="sr-Latn-RS"/>
                <w14:ligatures w14:val="none"/>
              </w:rPr>
              <w:t xml:space="preserve"> прa</w:t>
            </w:r>
            <w:r w:rsidR="00561F65">
              <w:rPr>
                <w:rFonts w:ascii="Segoe UI" w:eastAsia="Times New Roman" w:hAnsi="Segoe UI" w:cs="Segoe UI"/>
                <w:kern w:val="0"/>
                <w:sz w:val="24"/>
                <w:szCs w:val="24"/>
                <w:lang w:val="sr-Cyrl-RS" w:eastAsia="sr-Latn-RS"/>
                <w14:ligatures w14:val="none"/>
              </w:rPr>
              <w:t>ви</w:t>
            </w:r>
            <w:r w:rsidRPr="00266D56">
              <w:rPr>
                <w:rFonts w:ascii="Segoe UI" w:eastAsia="Times New Roman" w:hAnsi="Segoe UI" w:cs="Segoe UI"/>
                <w:kern w:val="0"/>
                <w:sz w:val="24"/>
                <w:szCs w:val="24"/>
                <w:lang w:val="sr-Cyrl-RS" w:eastAsia="sr-Latn-RS"/>
                <w14:ligatures w14:val="none"/>
              </w:rPr>
              <w:t>лно рeц</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к</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рa </w:t>
            </w:r>
            <w:r w:rsidR="00584976">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 </w:t>
            </w:r>
            <w:r w:rsidR="00561F65">
              <w:rPr>
                <w:rFonts w:ascii="Segoe UI" w:eastAsia="Times New Roman" w:hAnsi="Segoe UI" w:cs="Segoe UI"/>
                <w:kern w:val="0"/>
                <w:sz w:val="24"/>
                <w:szCs w:val="24"/>
                <w:lang w:val="sr-Cyrl-RS" w:eastAsia="sr-Latn-RS"/>
                <w14:ligatures w14:val="none"/>
              </w:rPr>
              <w:t>т</w:t>
            </w:r>
            <w:r w:rsidRPr="00266D56">
              <w:rPr>
                <w:rFonts w:ascii="Segoe UI" w:eastAsia="Times New Roman" w:hAnsi="Segoe UI" w:cs="Segoe UI"/>
                <w:kern w:val="0"/>
                <w:sz w:val="24"/>
                <w:szCs w:val="24"/>
                <w:lang w:val="sr-Cyrl-RS" w:eastAsia="sr-Latn-RS"/>
                <w14:ligatures w14:val="none"/>
              </w:rPr>
              <w:t>рeт</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рa нa о</w:t>
            </w:r>
            <w:r w:rsidR="00561F65">
              <w:rPr>
                <w:rFonts w:ascii="Segoe UI" w:eastAsia="Times New Roman" w:hAnsi="Segoe UI" w:cs="Segoe UI"/>
                <w:kern w:val="0"/>
                <w:sz w:val="24"/>
                <w:szCs w:val="24"/>
                <w:lang w:val="sr-Cyrl-RS" w:eastAsia="sr-Latn-RS"/>
                <w14:ligatures w14:val="none"/>
              </w:rPr>
              <w:t>дг</w:t>
            </w:r>
            <w:r w:rsidRPr="00266D56">
              <w:rPr>
                <w:rFonts w:ascii="Segoe UI" w:eastAsia="Times New Roman" w:hAnsi="Segoe UI" w:cs="Segoe UI"/>
                <w:kern w:val="0"/>
                <w:sz w:val="24"/>
                <w:szCs w:val="24"/>
                <w:lang w:val="sr-Cyrl-RS" w:eastAsia="sr-Latn-RS"/>
                <w14:ligatures w14:val="none"/>
              </w:rPr>
              <w:t>о</w:t>
            </w:r>
            <w:r w:rsidR="00561F65">
              <w:rPr>
                <w:rFonts w:ascii="Segoe UI" w:eastAsia="Times New Roman" w:hAnsi="Segoe UI" w:cs="Segoe UI"/>
                <w:kern w:val="0"/>
                <w:sz w:val="24"/>
                <w:szCs w:val="24"/>
                <w:lang w:val="sr-Cyrl-RS" w:eastAsia="sr-Latn-RS"/>
                <w14:ligatures w14:val="none"/>
              </w:rPr>
              <w:t>в</w:t>
            </w:r>
            <w:r w:rsidRPr="00266D56">
              <w:rPr>
                <w:rFonts w:ascii="Segoe UI" w:eastAsia="Times New Roman" w:hAnsi="Segoe UI" w:cs="Segoe UI"/>
                <w:kern w:val="0"/>
                <w:sz w:val="24"/>
                <w:szCs w:val="24"/>
                <w:lang w:val="sr-Cyrl-RS" w:eastAsia="sr-Latn-RS"/>
                <w14:ligatures w14:val="none"/>
              </w:rPr>
              <w:t>орaн нaч</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н кaко </w:t>
            </w:r>
            <w:r w:rsidR="00561F65">
              <w:rPr>
                <w:rFonts w:ascii="Segoe UI" w:eastAsia="Times New Roman" w:hAnsi="Segoe UI" w:cs="Segoe UI"/>
                <w:kern w:val="0"/>
                <w:sz w:val="24"/>
                <w:szCs w:val="24"/>
                <w:lang w:val="sr-Cyrl-RS" w:eastAsia="sr-Latn-RS"/>
                <w14:ligatures w14:val="none"/>
              </w:rPr>
              <w:t>би</w:t>
            </w:r>
            <w:r w:rsidRPr="00266D56">
              <w:rPr>
                <w:rFonts w:ascii="Segoe UI" w:eastAsia="Times New Roman" w:hAnsi="Segoe UI" w:cs="Segoe UI"/>
                <w:kern w:val="0"/>
                <w:sz w:val="24"/>
                <w:szCs w:val="24"/>
                <w:lang w:val="sr-Cyrl-RS" w:eastAsia="sr-Latn-RS"/>
                <w14:ligatures w14:val="none"/>
              </w:rPr>
              <w:t xml:space="preserve"> сe смa</w:t>
            </w:r>
            <w:r w:rsidR="00561F65">
              <w:rPr>
                <w:rFonts w:ascii="Segoe UI" w:eastAsia="Times New Roman" w:hAnsi="Segoe UI" w:cs="Segoe UI"/>
                <w:kern w:val="0"/>
                <w:sz w:val="24"/>
                <w:szCs w:val="24"/>
                <w:lang w:val="sr-Cyrl-RS" w:eastAsia="sr-Latn-RS"/>
                <w14:ligatures w14:val="none"/>
              </w:rPr>
              <w:t>њи</w:t>
            </w:r>
            <w:r w:rsidRPr="00266D56">
              <w:rPr>
                <w:rFonts w:ascii="Segoe UI" w:eastAsia="Times New Roman" w:hAnsi="Segoe UI" w:cs="Segoe UI"/>
                <w:kern w:val="0"/>
                <w:sz w:val="24"/>
                <w:szCs w:val="24"/>
                <w:lang w:val="sr-Cyrl-RS" w:eastAsia="sr-Latn-RS"/>
                <w14:ligatures w14:val="none"/>
              </w:rPr>
              <w:t>о нe</w:t>
            </w:r>
            <w:r w:rsidR="00561F65">
              <w:rPr>
                <w:rFonts w:ascii="Segoe UI" w:eastAsia="Times New Roman" w:hAnsi="Segoe UI" w:cs="Segoe UI"/>
                <w:kern w:val="0"/>
                <w:sz w:val="24"/>
                <w:szCs w:val="24"/>
                <w:lang w:val="sr-Cyrl-RS" w:eastAsia="sr-Latn-RS"/>
                <w14:ligatures w14:val="none"/>
              </w:rPr>
              <w:t>г</w:t>
            </w:r>
            <w:r w:rsidRPr="00266D56">
              <w:rPr>
                <w:rFonts w:ascii="Segoe UI" w:eastAsia="Times New Roman" w:hAnsi="Segoe UI" w:cs="Segoe UI"/>
                <w:kern w:val="0"/>
                <w:sz w:val="24"/>
                <w:szCs w:val="24"/>
                <w:lang w:val="sr-Cyrl-RS" w:eastAsia="sr-Latn-RS"/>
                <w14:ligatures w14:val="none"/>
              </w:rPr>
              <w:t>aт</w:t>
            </w:r>
            <w:r w:rsidR="00561F65">
              <w:rPr>
                <w:rFonts w:ascii="Segoe UI" w:eastAsia="Times New Roman" w:hAnsi="Segoe UI" w:cs="Segoe UI"/>
                <w:kern w:val="0"/>
                <w:sz w:val="24"/>
                <w:szCs w:val="24"/>
                <w:lang w:val="sr-Cyrl-RS" w:eastAsia="sr-Latn-RS"/>
                <w14:ligatures w14:val="none"/>
              </w:rPr>
              <w:t>ив</w:t>
            </w:r>
            <w:r w:rsidRPr="00266D56">
              <w:rPr>
                <w:rFonts w:ascii="Segoe UI" w:eastAsia="Times New Roman" w:hAnsi="Segoe UI" w:cs="Segoe UI"/>
                <w:kern w:val="0"/>
                <w:sz w:val="24"/>
                <w:szCs w:val="24"/>
                <w:lang w:val="sr-Cyrl-RS" w:eastAsia="sr-Latn-RS"/>
                <w14:ligatures w14:val="none"/>
              </w:rPr>
              <w:t>aн ут</w:t>
            </w:r>
            <w:r w:rsidR="00561F65">
              <w:rPr>
                <w:rFonts w:ascii="Segoe UI" w:eastAsia="Times New Roman" w:hAnsi="Segoe UI" w:cs="Segoe UI"/>
                <w:kern w:val="0"/>
                <w:sz w:val="24"/>
                <w:szCs w:val="24"/>
                <w:lang w:val="sr-Cyrl-RS" w:eastAsia="sr-Latn-RS"/>
                <w14:ligatures w14:val="none"/>
              </w:rPr>
              <w:t>и</w:t>
            </w:r>
            <w:r w:rsidRPr="00266D56">
              <w:rPr>
                <w:rFonts w:ascii="Segoe UI" w:eastAsia="Times New Roman" w:hAnsi="Segoe UI" w:cs="Segoe UI"/>
                <w:kern w:val="0"/>
                <w:sz w:val="24"/>
                <w:szCs w:val="24"/>
                <w:lang w:val="sr-Cyrl-RS" w:eastAsia="sr-Latn-RS"/>
                <w14:ligatures w14:val="none"/>
              </w:rPr>
              <w:t xml:space="preserve">цaj нa </w:t>
            </w:r>
            <w:r w:rsidR="00561F65">
              <w:rPr>
                <w:rFonts w:ascii="Segoe UI" w:eastAsia="Times New Roman" w:hAnsi="Segoe UI" w:cs="Segoe UI"/>
                <w:kern w:val="0"/>
                <w:sz w:val="24"/>
                <w:szCs w:val="24"/>
                <w:lang w:val="sr-Cyrl-RS" w:eastAsia="sr-Latn-RS"/>
                <w14:ligatures w14:val="none"/>
              </w:rPr>
              <w:t>живо</w:t>
            </w:r>
            <w:r w:rsidRPr="00266D56">
              <w:rPr>
                <w:rFonts w:ascii="Segoe UI" w:eastAsia="Times New Roman" w:hAnsi="Segoe UI" w:cs="Segoe UI"/>
                <w:kern w:val="0"/>
                <w:sz w:val="24"/>
                <w:szCs w:val="24"/>
                <w:lang w:val="sr-Cyrl-RS" w:eastAsia="sr-Latn-RS"/>
                <w14:ligatures w14:val="none"/>
              </w:rPr>
              <w:t>тну срe</w:t>
            </w:r>
            <w:r w:rsidR="00561F65">
              <w:rPr>
                <w:rFonts w:ascii="Segoe UI" w:eastAsia="Times New Roman" w:hAnsi="Segoe UI" w:cs="Segoe UI"/>
                <w:kern w:val="0"/>
                <w:sz w:val="24"/>
                <w:szCs w:val="24"/>
                <w:lang w:val="sr-Cyrl-RS" w:eastAsia="sr-Latn-RS"/>
                <w14:ligatures w14:val="none"/>
              </w:rPr>
              <w:t>ди</w:t>
            </w:r>
            <w:r w:rsidRPr="00266D56">
              <w:rPr>
                <w:rFonts w:ascii="Segoe UI" w:eastAsia="Times New Roman" w:hAnsi="Segoe UI" w:cs="Segoe UI"/>
                <w:kern w:val="0"/>
                <w:sz w:val="24"/>
                <w:szCs w:val="24"/>
                <w:lang w:val="sr-Cyrl-RS" w:eastAsia="sr-Latn-RS"/>
                <w14:ligatures w14:val="none"/>
              </w:rPr>
              <w:t>ну.</w:t>
            </w:r>
          </w:p>
        </w:tc>
      </w:tr>
    </w:tbl>
    <w:p w14:paraId="266E18E4" w14:textId="77777777" w:rsidR="003B7522" w:rsidRDefault="003B7522" w:rsidP="00140BBD">
      <w:pPr>
        <w:jc w:val="both"/>
      </w:pPr>
    </w:p>
    <w:p w14:paraId="709FF2B1" w14:textId="67E4EEBE" w:rsidR="00EB2956" w:rsidRPr="00266D56" w:rsidRDefault="003B7522" w:rsidP="003B7522">
      <w:pPr>
        <w:jc w:val="both"/>
        <w:rPr>
          <w:rFonts w:ascii="Segoe UI" w:eastAsia="Times New Roman" w:hAnsi="Segoe UI" w:cs="Segoe UI"/>
          <w:kern w:val="0"/>
          <w:sz w:val="24"/>
          <w:szCs w:val="24"/>
          <w:lang w:eastAsia="sr-Latn-RS"/>
          <w14:ligatures w14:val="none"/>
        </w:rPr>
      </w:pPr>
      <w:r w:rsidRPr="00266D56">
        <w:rPr>
          <w:rFonts w:ascii="Segoe UI" w:eastAsia="Times New Roman" w:hAnsi="Segoe UI" w:cs="Segoe UI"/>
          <w:kern w:val="0"/>
          <w:sz w:val="24"/>
          <w:szCs w:val="24"/>
          <w:lang w:eastAsia="sr-Latn-RS"/>
          <w14:ligatures w14:val="none"/>
        </w:rPr>
        <w:t>Св</w:t>
      </w:r>
      <w:r w:rsidR="00826098">
        <w:rPr>
          <w:rFonts w:ascii="Segoe UI" w:eastAsia="Times New Roman" w:hAnsi="Segoe UI" w:cs="Segoe UI"/>
          <w:kern w:val="0"/>
          <w:sz w:val="24"/>
          <w:szCs w:val="24"/>
          <w:lang w:eastAsia="sr-Latn-RS"/>
          <w14:ligatures w14:val="none"/>
        </w:rPr>
        <w:t>e</w:t>
      </w:r>
      <w:r w:rsidRPr="00266D56">
        <w:rPr>
          <w:rFonts w:ascii="Segoe UI" w:eastAsia="Times New Roman" w:hAnsi="Segoe UI" w:cs="Segoe UI"/>
          <w:kern w:val="0"/>
          <w:sz w:val="24"/>
          <w:szCs w:val="24"/>
          <w:lang w:eastAsia="sr-Latn-RS"/>
          <w14:ligatures w14:val="none"/>
        </w:rPr>
        <w:t xml:space="preserve"> наведене ознаке/сертифиакти имају за циљ да промовишу еколошки одговорну производњу и одлагање електронских уређаја.</w:t>
      </w:r>
    </w:p>
    <w:p w14:paraId="6011B707" w14:textId="306A1477" w:rsidR="0047730E" w:rsidRPr="00140BBD" w:rsidRDefault="0047730E" w:rsidP="00140BBD">
      <w:pPr>
        <w:jc w:val="both"/>
        <w:rPr>
          <w:rFonts w:ascii="Segoe UI" w:eastAsia="Times New Roman" w:hAnsi="Segoe UI" w:cs="Segoe UI"/>
          <w:kern w:val="0"/>
          <w:sz w:val="24"/>
          <w:szCs w:val="24"/>
          <w:lang w:val="sr-Cyrl-RS" w:eastAsia="sr-Latn-RS"/>
          <w14:ligatures w14:val="none"/>
        </w:rPr>
      </w:pPr>
      <w:r w:rsidRPr="00140BBD">
        <w:rPr>
          <w:rFonts w:ascii="Segoe UI" w:eastAsia="Times New Roman" w:hAnsi="Segoe UI" w:cs="Segoe UI"/>
          <w:kern w:val="0"/>
          <w:sz w:val="24"/>
          <w:szCs w:val="24"/>
          <w:lang w:val="sr-Cyrl-RS" w:eastAsia="sr-Latn-RS"/>
          <w14:ligatures w14:val="none"/>
        </w:rPr>
        <w:t>Поред ових ознака/сертификата понуђачи могу да доставе и друге еко</w:t>
      </w:r>
      <w:r w:rsidR="000A65EE">
        <w:rPr>
          <w:rFonts w:ascii="Segoe UI" w:eastAsia="Times New Roman" w:hAnsi="Segoe UI" w:cs="Segoe UI"/>
          <w:kern w:val="0"/>
          <w:sz w:val="24"/>
          <w:szCs w:val="24"/>
          <w:lang w:val="sr-Cyrl-RS" w:eastAsia="sr-Latn-RS"/>
          <w14:ligatures w14:val="none"/>
        </w:rPr>
        <w:t>лошке</w:t>
      </w:r>
      <w:r w:rsidRPr="00140BBD">
        <w:rPr>
          <w:rFonts w:ascii="Segoe UI" w:eastAsia="Times New Roman" w:hAnsi="Segoe UI" w:cs="Segoe UI"/>
          <w:kern w:val="0"/>
          <w:sz w:val="24"/>
          <w:szCs w:val="24"/>
          <w:lang w:val="sr-Cyrl-RS" w:eastAsia="sr-Latn-RS"/>
          <w14:ligatures w14:val="none"/>
        </w:rPr>
        <w:t xml:space="preserve"> ознаке</w:t>
      </w:r>
      <w:r w:rsidR="000A65EE">
        <w:rPr>
          <w:rFonts w:ascii="Segoe UI" w:eastAsia="Times New Roman" w:hAnsi="Segoe UI" w:cs="Segoe UI"/>
          <w:kern w:val="0"/>
          <w:sz w:val="24"/>
          <w:szCs w:val="24"/>
          <w:lang w:val="sr-Cyrl-RS" w:eastAsia="sr-Latn-RS"/>
          <w14:ligatures w14:val="none"/>
        </w:rPr>
        <w:t>/сертификате.</w:t>
      </w:r>
    </w:p>
    <w:p w14:paraId="22A774DE" w14:textId="78AE89E6" w:rsidR="0047730E" w:rsidRDefault="0047730E" w:rsidP="0047730E">
      <w:pPr>
        <w:jc w:val="both"/>
        <w:rPr>
          <w:rFonts w:ascii="Segoe UI" w:eastAsia="Times New Roman" w:hAnsi="Segoe UI" w:cs="Segoe UI"/>
          <w:kern w:val="0"/>
          <w:sz w:val="24"/>
          <w:szCs w:val="24"/>
          <w:lang w:eastAsia="sr-Latn-RS"/>
          <w14:ligatures w14:val="none"/>
        </w:rPr>
      </w:pPr>
      <w:r w:rsidRPr="00122EC3">
        <w:rPr>
          <w:rFonts w:ascii="Segoe UI" w:eastAsia="Times New Roman" w:hAnsi="Segoe UI" w:cs="Segoe UI"/>
          <w:kern w:val="0"/>
          <w:sz w:val="24"/>
          <w:szCs w:val="24"/>
          <w:lang w:eastAsia="sr-Latn-RS"/>
          <w14:ligatures w14:val="none"/>
        </w:rPr>
        <w:t xml:space="preserve">У циљу доказивања овог критеријума, понуђач </w:t>
      </w:r>
      <w:r w:rsidRPr="00176A96">
        <w:rPr>
          <w:rFonts w:ascii="Segoe UI" w:eastAsia="Times New Roman" w:hAnsi="Segoe UI" w:cs="Segoe UI"/>
          <w:kern w:val="0"/>
          <w:sz w:val="24"/>
          <w:szCs w:val="24"/>
          <w:lang w:eastAsia="sr-Latn-RS"/>
          <w14:ligatures w14:val="none"/>
        </w:rPr>
        <w:t>уз понуду</w:t>
      </w:r>
      <w:r w:rsidRPr="00122EC3">
        <w:rPr>
          <w:rFonts w:ascii="Segoe UI" w:eastAsia="Times New Roman" w:hAnsi="Segoe UI" w:cs="Segoe UI"/>
          <w:kern w:val="0"/>
          <w:sz w:val="24"/>
          <w:szCs w:val="24"/>
          <w:lang w:eastAsia="sr-Latn-RS"/>
          <w14:ligatures w14:val="none"/>
        </w:rPr>
        <w:t xml:space="preserve"> доставља потврду/сертификат да се ради о </w:t>
      </w:r>
      <w:r w:rsidRPr="00122EC3">
        <w:rPr>
          <w:rFonts w:ascii="Segoe UI" w:eastAsia="Times New Roman" w:hAnsi="Segoe UI" w:cs="Segoe UI"/>
          <w:kern w:val="0"/>
          <w:sz w:val="24"/>
          <w:szCs w:val="24"/>
          <w:lang w:val="sr-Cyrl-RS" w:eastAsia="sr-Latn-RS"/>
          <w14:ligatures w14:val="none"/>
        </w:rPr>
        <w:t>опреми</w:t>
      </w:r>
      <w:r w:rsidRPr="00122EC3">
        <w:rPr>
          <w:rFonts w:ascii="Segoe UI" w:eastAsia="Times New Roman" w:hAnsi="Segoe UI" w:cs="Segoe UI"/>
          <w:kern w:val="0"/>
          <w:sz w:val="24"/>
          <w:szCs w:val="24"/>
          <w:lang w:eastAsia="sr-Latn-RS"/>
          <w14:ligatures w14:val="none"/>
        </w:rPr>
        <w:t xml:space="preserve"> са </w:t>
      </w:r>
      <w:r w:rsidRPr="00122EC3">
        <w:rPr>
          <w:rFonts w:ascii="Segoe UI" w:eastAsia="Times New Roman" w:hAnsi="Segoe UI" w:cs="Segoe UI"/>
          <w:kern w:val="0"/>
          <w:sz w:val="24"/>
          <w:szCs w:val="24"/>
          <w:lang w:val="sr-Cyrl-RS" w:eastAsia="sr-Latn-RS"/>
          <w14:ligatures w14:val="none"/>
        </w:rPr>
        <w:t xml:space="preserve">одговарајућом еколошком </w:t>
      </w:r>
      <w:r w:rsidRPr="00122EC3">
        <w:rPr>
          <w:rFonts w:ascii="Segoe UI" w:eastAsia="Times New Roman" w:hAnsi="Segoe UI" w:cs="Segoe UI"/>
          <w:kern w:val="0"/>
          <w:sz w:val="24"/>
          <w:szCs w:val="24"/>
          <w:lang w:eastAsia="sr-Latn-RS"/>
          <w14:ligatures w14:val="none"/>
        </w:rPr>
        <w:t>ознаком.</w:t>
      </w:r>
      <w:r w:rsidR="00122EC3" w:rsidRPr="00122EC3">
        <w:rPr>
          <w:rFonts w:ascii="Segoe UI" w:hAnsi="Segoe UI" w:cs="Segoe UI"/>
          <w:i/>
          <w:color w:val="076ED9" w:themeColor="accent4" w:themeShade="80"/>
          <w:sz w:val="24"/>
          <w:szCs w:val="24"/>
          <w:lang w:val="sr-Cyrl-RS"/>
        </w:rPr>
        <w:t xml:space="preserve"> (</w:t>
      </w:r>
      <w:r w:rsidR="00336957">
        <w:rPr>
          <w:rFonts w:ascii="Segoe UI" w:hAnsi="Segoe UI" w:cs="Segoe UI"/>
          <w:i/>
          <w:color w:val="076ED9" w:themeColor="accent4" w:themeShade="80"/>
          <w:sz w:val="24"/>
          <w:szCs w:val="24"/>
          <w:lang w:val="sr-Cyrl-RS"/>
        </w:rPr>
        <w:t>И</w:t>
      </w:r>
      <w:r w:rsidR="00122EC3" w:rsidRPr="00122EC3">
        <w:rPr>
          <w:rFonts w:ascii="Segoe UI" w:hAnsi="Segoe UI" w:cs="Segoe UI"/>
          <w:i/>
          <w:color w:val="076ED9" w:themeColor="accent4" w:themeShade="80"/>
          <w:sz w:val="24"/>
          <w:szCs w:val="24"/>
          <w:lang w:val="sr-Cyrl-RS"/>
        </w:rPr>
        <w:t xml:space="preserve">спуњеност овог захтева </w:t>
      </w:r>
      <w:r w:rsidR="00336957" w:rsidRPr="00122EC3">
        <w:rPr>
          <w:rFonts w:ascii="Segoe UI" w:hAnsi="Segoe UI" w:cs="Segoe UI"/>
          <w:i/>
          <w:color w:val="076ED9" w:themeColor="accent4" w:themeShade="80"/>
          <w:sz w:val="24"/>
          <w:szCs w:val="24"/>
          <w:lang w:val="sr-Cyrl-RS"/>
        </w:rPr>
        <w:t>може се утврдити и увидом на веб страниц</w:t>
      </w:r>
      <w:r w:rsidR="00336957">
        <w:rPr>
          <w:rFonts w:ascii="Segoe UI" w:hAnsi="Segoe UI" w:cs="Segoe UI"/>
          <w:i/>
          <w:color w:val="076ED9" w:themeColor="accent4" w:themeShade="80"/>
          <w:sz w:val="24"/>
          <w:szCs w:val="24"/>
          <w:lang w:val="sr-Cyrl-RS"/>
        </w:rPr>
        <w:t xml:space="preserve">ама, као што је </w:t>
      </w:r>
      <w:r w:rsidR="00122EC3" w:rsidRPr="00122EC3">
        <w:rPr>
          <w:rFonts w:ascii="Segoe UI" w:hAnsi="Segoe UI" w:cs="Segoe UI"/>
          <w:i/>
          <w:color w:val="076ED9" w:themeColor="accent4" w:themeShade="80"/>
          <w:sz w:val="24"/>
          <w:szCs w:val="24"/>
          <w:lang w:val="sr-Cyrl-RS"/>
        </w:rPr>
        <w:t xml:space="preserve">за </w:t>
      </w:r>
      <w:r w:rsidR="00122EC3" w:rsidRPr="00122EC3">
        <w:rPr>
          <w:rFonts w:ascii="Segoe UI" w:hAnsi="Segoe UI" w:cs="Segoe UI"/>
          <w:i/>
          <w:color w:val="076ED9" w:themeColor="accent4" w:themeShade="80"/>
          <w:sz w:val="24"/>
          <w:szCs w:val="24"/>
        </w:rPr>
        <w:t xml:space="preserve">EPEAT </w:t>
      </w:r>
      <w:r w:rsidR="00122EC3" w:rsidRPr="00122EC3">
        <w:rPr>
          <w:rFonts w:ascii="Segoe UI" w:hAnsi="Segoe UI" w:cs="Segoe UI"/>
          <w:i/>
          <w:color w:val="076ED9" w:themeColor="accent4" w:themeShade="80"/>
          <w:sz w:val="24"/>
          <w:szCs w:val="24"/>
          <w:lang w:val="sr-Cyrl-RS"/>
        </w:rPr>
        <w:t>ознаку</w:t>
      </w:r>
      <w:r w:rsidR="00122EC3" w:rsidRPr="00122EC3">
        <w:rPr>
          <w:rFonts w:ascii="Segoe UI" w:hAnsi="Segoe UI" w:cs="Segoe UI"/>
          <w:i/>
          <w:color w:val="076ED9" w:themeColor="accent4" w:themeShade="80"/>
          <w:sz w:val="24"/>
          <w:szCs w:val="24"/>
        </w:rPr>
        <w:t xml:space="preserve"> </w:t>
      </w:r>
      <w:hyperlink r:id="rId11" w:tgtFrame="_blank" w:history="1">
        <w:r w:rsidR="00122EC3" w:rsidRPr="00122EC3">
          <w:rPr>
            <w:rFonts w:ascii="Segoe UI" w:hAnsi="Segoe UI" w:cs="Segoe UI"/>
            <w:i/>
            <w:color w:val="076ED9" w:themeColor="accent4" w:themeShade="80"/>
            <w:sz w:val="24"/>
            <w:szCs w:val="24"/>
            <w:lang w:val="sr-Cyrl-RS"/>
          </w:rPr>
          <w:t>https://www.epeat.net/</w:t>
        </w:r>
      </w:hyperlink>
      <w:r w:rsidR="00122EC3" w:rsidRPr="00122EC3">
        <w:rPr>
          <w:rFonts w:ascii="Segoe UI" w:hAnsi="Segoe UI" w:cs="Segoe UI"/>
          <w:i/>
          <w:color w:val="076ED9" w:themeColor="accent4" w:themeShade="80"/>
          <w:sz w:val="24"/>
          <w:szCs w:val="24"/>
        </w:rPr>
        <w:t xml:space="preserve">, </w:t>
      </w:r>
      <w:r w:rsidR="00122EC3">
        <w:rPr>
          <w:rFonts w:ascii="Segoe UI" w:hAnsi="Segoe UI" w:cs="Segoe UI"/>
          <w:i/>
          <w:color w:val="076ED9" w:themeColor="accent4" w:themeShade="80"/>
          <w:sz w:val="24"/>
          <w:szCs w:val="24"/>
          <w:lang w:val="sr-Cyrl-RS"/>
        </w:rPr>
        <w:t xml:space="preserve">затим за </w:t>
      </w:r>
      <w:r w:rsidR="00122EC3" w:rsidRPr="00122EC3">
        <w:rPr>
          <w:rFonts w:ascii="Segoe UI" w:hAnsi="Segoe UI" w:cs="Segoe UI"/>
          <w:i/>
          <w:color w:val="076ED9" w:themeColor="accent4" w:themeShade="80"/>
          <w:sz w:val="24"/>
          <w:szCs w:val="24"/>
          <w:lang w:val="sr-Cyrl-RS"/>
        </w:rPr>
        <w:t>TCO Certified</w:t>
      </w:r>
      <w:r w:rsidR="00122EC3" w:rsidRPr="00122EC3">
        <w:rPr>
          <w:rFonts w:ascii="Segoe UI" w:eastAsia="Times New Roman" w:hAnsi="Segoe UI" w:cs="Segoe UI"/>
          <w:kern w:val="0"/>
          <w:sz w:val="24"/>
          <w:szCs w:val="24"/>
          <w:lang w:val="sr-Cyrl-RS" w:eastAsia="sr-Latn-RS"/>
          <w14:ligatures w14:val="none"/>
        </w:rPr>
        <w:t xml:space="preserve"> </w:t>
      </w:r>
      <w:hyperlink r:id="rId12" w:tgtFrame="_blank" w:history="1">
        <w:r w:rsidR="00122EC3" w:rsidRPr="00122EC3">
          <w:rPr>
            <w:rFonts w:ascii="Segoe UI" w:hAnsi="Segoe UI" w:cs="Segoe UI"/>
            <w:i/>
            <w:color w:val="076ED9" w:themeColor="accent4" w:themeShade="80"/>
            <w:sz w:val="24"/>
            <w:szCs w:val="24"/>
            <w:lang w:val="sr-Cyrl-RS"/>
          </w:rPr>
          <w:t>https://tcocertified.com/product-finder/</w:t>
        </w:r>
      </w:hyperlink>
      <w:r w:rsidR="00336957">
        <w:rPr>
          <w:rFonts w:ascii="Segoe UI" w:hAnsi="Segoe UI" w:cs="Segoe UI"/>
          <w:i/>
          <w:color w:val="076ED9" w:themeColor="accent4" w:themeShade="80"/>
          <w:sz w:val="24"/>
          <w:szCs w:val="24"/>
          <w:lang w:val="sr-Cyrl-RS"/>
        </w:rPr>
        <w:t xml:space="preserve"> итд</w:t>
      </w:r>
      <w:r w:rsidR="00122EC3">
        <w:rPr>
          <w:rFonts w:ascii="Segoe UI" w:hAnsi="Segoe UI" w:cs="Segoe UI"/>
          <w:i/>
          <w:color w:val="076ED9" w:themeColor="accent4" w:themeShade="80"/>
          <w:sz w:val="24"/>
          <w:szCs w:val="24"/>
          <w:lang w:val="sr-Cyrl-RS"/>
        </w:rPr>
        <w:t>,</w:t>
      </w:r>
      <w:r w:rsidR="00AA51D2">
        <w:rPr>
          <w:rFonts w:ascii="Segoe UI" w:hAnsi="Segoe UI" w:cs="Segoe UI"/>
          <w:i/>
          <w:color w:val="076ED9" w:themeColor="accent4" w:themeShade="80"/>
          <w:sz w:val="24"/>
          <w:szCs w:val="24"/>
          <w:lang w:val="sr-Cyrl-RS"/>
        </w:rPr>
        <w:t xml:space="preserve"> </w:t>
      </w:r>
      <w:r w:rsidR="00122EC3">
        <w:rPr>
          <w:rFonts w:ascii="Segoe UI" w:hAnsi="Segoe UI" w:cs="Segoe UI"/>
          <w:i/>
          <w:color w:val="076ED9" w:themeColor="accent4" w:themeShade="80"/>
          <w:sz w:val="24"/>
          <w:szCs w:val="24"/>
          <w:lang w:val="sr-Cyrl-RS"/>
        </w:rPr>
        <w:t>уколико су подаци доступни на наведеним веб страницама</w:t>
      </w:r>
      <w:r w:rsidR="00122EC3" w:rsidRPr="005E67D8">
        <w:rPr>
          <w:rFonts w:ascii="Segoe UI" w:hAnsi="Segoe UI" w:cs="Segoe UI"/>
          <w:i/>
          <w:color w:val="076ED9" w:themeColor="accent4" w:themeShade="80"/>
          <w:sz w:val="24"/>
          <w:szCs w:val="24"/>
          <w:lang w:val="sr-Cyrl-RS"/>
        </w:rPr>
        <w:t>)</w:t>
      </w:r>
      <w:r w:rsidR="00122EC3">
        <w:rPr>
          <w:rFonts w:ascii="Segoe UI" w:hAnsi="Segoe UI" w:cs="Segoe UI"/>
          <w:i/>
          <w:color w:val="076ED9" w:themeColor="accent4" w:themeShade="80"/>
          <w:sz w:val="24"/>
          <w:szCs w:val="24"/>
          <w:lang w:val="sr-Cyrl-RS"/>
        </w:rPr>
        <w:t>.</w:t>
      </w:r>
    </w:p>
    <w:p w14:paraId="0D3B1CA7" w14:textId="64D4183E" w:rsidR="0047730E" w:rsidRDefault="0047730E" w:rsidP="0047730E">
      <w:pPr>
        <w:jc w:val="both"/>
        <w:rPr>
          <w:rFonts w:ascii="Segoe UI" w:eastAsia="Times New Roman" w:hAnsi="Segoe UI" w:cs="Segoe UI"/>
          <w:kern w:val="0"/>
          <w:sz w:val="24"/>
          <w:szCs w:val="24"/>
          <w:lang w:eastAsia="sr-Latn-RS"/>
          <w14:ligatures w14:val="none"/>
        </w:rPr>
      </w:pPr>
      <w:r w:rsidRPr="008C5945">
        <w:rPr>
          <w:rFonts w:ascii="Segoe UI" w:eastAsia="Times New Roman" w:hAnsi="Segoe UI" w:cs="Segoe UI"/>
          <w:kern w:val="0"/>
          <w:sz w:val="24"/>
          <w:szCs w:val="24"/>
          <w:lang w:eastAsia="sr-Latn-RS"/>
          <w14:ligatures w14:val="none"/>
        </w:rPr>
        <w:t xml:space="preserve">Наручилац ће приликом доделе уговора </w:t>
      </w:r>
      <w:r w:rsidRPr="008C5945">
        <w:rPr>
          <w:rFonts w:ascii="Segoe UI" w:eastAsia="Times New Roman" w:hAnsi="Segoe UI" w:cs="Segoe UI"/>
          <w:kern w:val="0"/>
          <w:sz w:val="24"/>
          <w:szCs w:val="24"/>
          <w:lang w:val="sr-Cyrl-RS" w:eastAsia="sr-Latn-RS"/>
          <w14:ligatures w14:val="none"/>
        </w:rPr>
        <w:t>у СДН-у</w:t>
      </w:r>
      <w:r w:rsidR="00680962">
        <w:rPr>
          <w:rFonts w:ascii="Segoe UI" w:eastAsia="Times New Roman" w:hAnsi="Segoe UI" w:cs="Segoe UI"/>
          <w:kern w:val="0"/>
          <w:sz w:val="24"/>
          <w:szCs w:val="24"/>
          <w:lang w:val="sr-Cyrl-RS" w:eastAsia="sr-Latn-RS"/>
          <w14:ligatures w14:val="none"/>
        </w:rPr>
        <w:t xml:space="preserve"> (спровођења појединачних набавки)</w:t>
      </w:r>
      <w:r w:rsidRPr="008C5945">
        <w:rPr>
          <w:rFonts w:ascii="Segoe UI" w:eastAsia="Times New Roman" w:hAnsi="Segoe UI" w:cs="Segoe UI"/>
          <w:kern w:val="0"/>
          <w:sz w:val="24"/>
          <w:szCs w:val="24"/>
          <w:lang w:val="sr-Cyrl-RS" w:eastAsia="sr-Latn-RS"/>
          <w14:ligatures w14:val="none"/>
        </w:rPr>
        <w:t xml:space="preserve">, </w:t>
      </w:r>
      <w:r w:rsidRPr="008C5945">
        <w:rPr>
          <w:rFonts w:ascii="Segoe UI" w:eastAsia="Times New Roman" w:hAnsi="Segoe UI" w:cs="Segoe UI"/>
          <w:kern w:val="0"/>
          <w:sz w:val="24"/>
          <w:szCs w:val="24"/>
          <w:lang w:eastAsia="sr-Latn-RS"/>
          <w14:ligatures w14:val="none"/>
        </w:rPr>
        <w:t>прецизније дефинисати критеријуме квалит</w:t>
      </w:r>
      <w:r w:rsidR="00680962">
        <w:rPr>
          <w:rFonts w:ascii="Segoe UI" w:eastAsia="Times New Roman" w:hAnsi="Segoe UI" w:cs="Segoe UI"/>
          <w:kern w:val="0"/>
          <w:sz w:val="24"/>
          <w:szCs w:val="24"/>
          <w:lang w:val="sr-Cyrl-RS" w:eastAsia="sr-Latn-RS"/>
          <w14:ligatures w14:val="none"/>
        </w:rPr>
        <w:t>е</w:t>
      </w:r>
      <w:r w:rsidRPr="008C5945">
        <w:rPr>
          <w:rFonts w:ascii="Segoe UI" w:eastAsia="Times New Roman" w:hAnsi="Segoe UI" w:cs="Segoe UI"/>
          <w:kern w:val="0"/>
          <w:sz w:val="24"/>
          <w:szCs w:val="24"/>
          <w:lang w:eastAsia="sr-Latn-RS"/>
          <w14:ligatures w14:val="none"/>
        </w:rPr>
        <w:t>та у зависности од предмета конкретног уговора</w:t>
      </w:r>
      <w:r w:rsidRPr="008C5945">
        <w:rPr>
          <w:rFonts w:ascii="Segoe UI" w:eastAsia="Times New Roman" w:hAnsi="Segoe UI" w:cs="Segoe UI"/>
          <w:kern w:val="0"/>
          <w:sz w:val="24"/>
          <w:szCs w:val="24"/>
          <w:lang w:val="sr-Cyrl-RS" w:eastAsia="sr-Latn-RS"/>
          <w14:ligatures w14:val="none"/>
        </w:rPr>
        <w:t xml:space="preserve">, тако да ће примењивати </w:t>
      </w:r>
      <w:r w:rsidR="004B472C">
        <w:rPr>
          <w:rFonts w:ascii="Segoe UI" w:eastAsia="Times New Roman" w:hAnsi="Segoe UI" w:cs="Segoe UI"/>
          <w:kern w:val="0"/>
          <w:sz w:val="24"/>
          <w:szCs w:val="24"/>
          <w:lang w:val="sr-Cyrl-RS" w:eastAsia="sr-Latn-RS"/>
          <w14:ligatures w14:val="none"/>
        </w:rPr>
        <w:t>пондере</w:t>
      </w:r>
      <w:r w:rsidRPr="008C5945">
        <w:rPr>
          <w:rFonts w:ascii="Segoe UI" w:eastAsia="Times New Roman" w:hAnsi="Segoe UI" w:cs="Segoe UI"/>
          <w:kern w:val="0"/>
          <w:sz w:val="24"/>
          <w:szCs w:val="24"/>
          <w:lang w:val="sr-Cyrl-RS" w:eastAsia="sr-Latn-RS"/>
          <w14:ligatures w14:val="none"/>
        </w:rPr>
        <w:t xml:space="preserve"> за еколошке аспекте за опрему која је предмет појединачног уговора</w:t>
      </w:r>
      <w:r w:rsidRPr="008C5945">
        <w:rPr>
          <w:rFonts w:ascii="Segoe UI" w:eastAsia="Times New Roman" w:hAnsi="Segoe UI" w:cs="Segoe UI"/>
          <w:kern w:val="0"/>
          <w:sz w:val="24"/>
          <w:szCs w:val="24"/>
          <w:lang w:eastAsia="sr-Latn-RS"/>
          <w14:ligatures w14:val="none"/>
        </w:rPr>
        <w:t>.</w:t>
      </w:r>
      <w:r>
        <w:rPr>
          <w:rFonts w:ascii="Segoe UI" w:eastAsia="Times New Roman" w:hAnsi="Segoe UI" w:cs="Segoe UI"/>
          <w:kern w:val="0"/>
          <w:sz w:val="24"/>
          <w:szCs w:val="24"/>
          <w:lang w:val="sr-Cyrl-RS" w:eastAsia="sr-Latn-RS"/>
          <w14:ligatures w14:val="none"/>
        </w:rPr>
        <w:t xml:space="preserve"> </w:t>
      </w:r>
      <w:r w:rsidRPr="00A1284C">
        <w:rPr>
          <w:rFonts w:ascii="Segoe UI" w:eastAsia="Times New Roman" w:hAnsi="Segoe UI" w:cs="Segoe UI"/>
          <w:kern w:val="0"/>
          <w:sz w:val="24"/>
          <w:szCs w:val="24"/>
          <w:lang w:eastAsia="sr-Latn-RS"/>
          <w14:ligatures w14:val="none"/>
        </w:rPr>
        <w:t xml:space="preserve"> </w:t>
      </w:r>
    </w:p>
    <w:tbl>
      <w:tblPr>
        <w:tblStyle w:val="TableGrid"/>
        <w:tblW w:w="0" w:type="auto"/>
        <w:tblLook w:val="04A0" w:firstRow="1" w:lastRow="0" w:firstColumn="1" w:lastColumn="0" w:noHBand="0" w:noVBand="1"/>
      </w:tblPr>
      <w:tblGrid>
        <w:gridCol w:w="9016"/>
      </w:tblGrid>
      <w:tr w:rsidR="0047730E" w14:paraId="3E4B32D9" w14:textId="77777777" w:rsidTr="0066167F">
        <w:tc>
          <w:tcPr>
            <w:tcW w:w="9016" w:type="dxa"/>
            <w:shd w:val="clear" w:color="auto" w:fill="D4D6F6" w:themeFill="accent1" w:themeFillTint="33"/>
          </w:tcPr>
          <w:p w14:paraId="2FC6E865" w14:textId="77777777" w:rsidR="0047730E" w:rsidRPr="00A9622E" w:rsidRDefault="0047730E" w:rsidP="0066167F">
            <w:pPr>
              <w:pStyle w:val="BodyText"/>
              <w:spacing w:line="276" w:lineRule="auto"/>
              <w:ind w:right="103"/>
              <w:jc w:val="both"/>
              <w:rPr>
                <w:rFonts w:ascii="Segoe UI" w:hAnsi="Segoe UI" w:cs="Segoe UI"/>
                <w:b/>
                <w:bCs/>
                <w:i/>
                <w:iCs/>
                <w:lang w:val="sr-Cyrl-RS" w:eastAsia="sr-Latn-RS"/>
              </w:rPr>
            </w:pPr>
            <w:r w:rsidRPr="00A9622E">
              <w:rPr>
                <w:rFonts w:ascii="Segoe UI" w:hAnsi="Segoe UI" w:cs="Segoe UI"/>
                <w:b/>
                <w:bCs/>
                <w:i/>
                <w:iCs/>
                <w:lang w:val="sr-Cyrl-RS" w:eastAsia="sr-Latn-RS"/>
              </w:rPr>
              <w:t>Напомена:</w:t>
            </w:r>
          </w:p>
          <w:p w14:paraId="7CCE273B" w14:textId="77777777" w:rsidR="0047730E" w:rsidRPr="00A9622E" w:rsidRDefault="0047730E" w:rsidP="0066167F">
            <w:pPr>
              <w:pStyle w:val="BodyText"/>
              <w:spacing w:after="120" w:line="276" w:lineRule="auto"/>
              <w:ind w:right="102"/>
              <w:jc w:val="both"/>
              <w:rPr>
                <w:rFonts w:ascii="Segoe UI" w:hAnsi="Segoe UI" w:cs="Segoe UI"/>
                <w:i/>
                <w:iCs/>
                <w:lang w:val="sr-Cyrl-RS" w:eastAsia="sr-Latn-RS"/>
              </w:rPr>
            </w:pPr>
            <w:r w:rsidRPr="00A9622E">
              <w:rPr>
                <w:rFonts w:ascii="Segoe UI" w:hAnsi="Segoe UI" w:cs="Segoe UI"/>
                <w:i/>
                <w:iCs/>
                <w:lang w:val="sr-Cyrl-RS" w:eastAsia="sr-Latn-RS"/>
              </w:rPr>
              <w:t xml:space="preserve">Иако се у фази успостављања СДН-а врши само квалификација привредних субјеката и не додељује се уговор, односно критеријум за доделу уговора се не примењује, сагласно члану 68. ЗЈН-а наручилац има обавезу да критеријум за доделу уговора наведе у јавном позиву, односно у конкурсној документацији у </w:t>
            </w:r>
            <w:r>
              <w:rPr>
                <w:rFonts w:ascii="Segoe UI" w:hAnsi="Segoe UI" w:cs="Segoe UI"/>
                <w:i/>
                <w:iCs/>
                <w:lang w:val="sr-Cyrl-RS" w:eastAsia="sr-Latn-RS"/>
              </w:rPr>
              <w:t>првој</w:t>
            </w:r>
            <w:r w:rsidRPr="00A9622E">
              <w:rPr>
                <w:rFonts w:ascii="Segoe UI" w:hAnsi="Segoe UI" w:cs="Segoe UI"/>
                <w:i/>
                <w:iCs/>
                <w:lang w:val="sr-Cyrl-RS" w:eastAsia="sr-Latn-RS"/>
              </w:rPr>
              <w:t xml:space="preserve"> фази поступка. Када је изабрао критеријум економски најповољније понуде заснован на односу цене и квалитета или других критеријума у складу са чланом 132. ЗЈН, у могућности је да те критеријуме прецизније одреди у позиву за подношење понуда у другој фази, приликом спровођења појединачних јавних набавки у СДН-у. </w:t>
            </w:r>
          </w:p>
          <w:p w14:paraId="59B3FE72" w14:textId="5AED2321" w:rsidR="00026701" w:rsidRDefault="0047730E" w:rsidP="00026701">
            <w:pPr>
              <w:pStyle w:val="BodyText"/>
              <w:spacing w:after="120" w:line="276" w:lineRule="auto"/>
              <w:ind w:right="102"/>
              <w:jc w:val="both"/>
              <w:rPr>
                <w:rFonts w:ascii="Segoe UI" w:hAnsi="Segoe UI" w:cs="Segoe UI"/>
                <w:i/>
                <w:iCs/>
                <w:lang w:val="sr-Cyrl-RS" w:eastAsia="sr-Latn-RS"/>
              </w:rPr>
            </w:pPr>
            <w:r w:rsidRPr="00A9622E">
              <w:rPr>
                <w:rFonts w:ascii="Segoe UI" w:hAnsi="Segoe UI" w:cs="Segoe UI"/>
                <w:i/>
                <w:iCs/>
                <w:lang w:val="sr-Cyrl-RS" w:eastAsia="sr-Latn-RS"/>
              </w:rPr>
              <w:t>Како сe у примеру критеријума за доделу уговора у овом моделу вредности могу нумерички исказати, наручилац приликом спровођења поступка јавне набавке на Порталу може да примени аутоматски начин рангирања.</w:t>
            </w:r>
            <w:r w:rsidR="00026701">
              <w:rPr>
                <w:rFonts w:ascii="Segoe UI" w:hAnsi="Segoe UI" w:cs="Segoe UI"/>
                <w:i/>
                <w:iCs/>
                <w:lang w:val="sr-Cyrl-RS" w:eastAsia="sr-Latn-RS"/>
              </w:rPr>
              <w:t xml:space="preserve"> У том случају се документ критеријуми за доделу уговора генерише путем Портала, те је и овај пример критеријума припремљен генерално по угледу на документ који се генерише на Порталу.  </w:t>
            </w:r>
          </w:p>
          <w:p w14:paraId="784D087A" w14:textId="2144A353" w:rsidR="0047730E" w:rsidRDefault="0047730E" w:rsidP="00026701">
            <w:pPr>
              <w:pStyle w:val="BodyText"/>
              <w:spacing w:after="120" w:line="276" w:lineRule="auto"/>
              <w:ind w:right="102"/>
              <w:jc w:val="both"/>
              <w:rPr>
                <w:rFonts w:ascii="Segoe UI" w:hAnsi="Segoe UI" w:cs="Segoe UI"/>
                <w:b/>
                <w:bCs/>
                <w:lang w:val="sr-Cyrl-RS" w:eastAsia="sr-Latn-RS"/>
              </w:rPr>
            </w:pPr>
            <w:r w:rsidRPr="00A9622E">
              <w:rPr>
                <w:rFonts w:ascii="Segoe UI" w:hAnsi="Segoe UI" w:cs="Segoe UI"/>
                <w:i/>
                <w:iCs/>
                <w:lang w:val="sr-Cyrl-RS" w:eastAsia="sr-Latn-RS"/>
              </w:rPr>
              <w:t xml:space="preserve">Портал за овај начин пондерисања поседује формуле које наручилац бира приликом припреме документације о набавци. На кораку „Критеријум за доделу уговора“, и након што наручилац изабере аутоматско рангирање понуда, за критеријум „понуђена цена“ бира формулу „Максимални број </w:t>
            </w:r>
            <w:r w:rsidR="004B472C">
              <w:rPr>
                <w:rFonts w:ascii="Segoe UI" w:hAnsi="Segoe UI" w:cs="Segoe UI"/>
                <w:i/>
                <w:iCs/>
                <w:lang w:val="sr-Cyrl-RS" w:eastAsia="sr-Latn-RS"/>
              </w:rPr>
              <w:t>пондера</w:t>
            </w:r>
            <w:r w:rsidRPr="00A9622E">
              <w:rPr>
                <w:rFonts w:ascii="Segoe UI" w:hAnsi="Segoe UI" w:cs="Segoe UI"/>
                <w:i/>
                <w:iCs/>
                <w:lang w:val="sr-Cyrl-RS" w:eastAsia="sr-Latn-RS"/>
              </w:rPr>
              <w:t xml:space="preserve"> најбољој понуђеној вредности, остале понуђене вредности бодују се у односу на најбољу вредност“, а за критеријуме квалитета као што је „дужи гарантни рок“</w:t>
            </w:r>
            <w:r>
              <w:rPr>
                <w:rFonts w:ascii="Segoe UI" w:hAnsi="Segoe UI" w:cs="Segoe UI"/>
                <w:i/>
                <w:iCs/>
                <w:lang w:val="sr-Cyrl-RS" w:eastAsia="sr-Latn-RS"/>
              </w:rPr>
              <w:t xml:space="preserve"> и </w:t>
            </w:r>
            <w:r w:rsidRPr="00A9622E">
              <w:rPr>
                <w:rFonts w:ascii="Segoe UI" w:hAnsi="Segoe UI" w:cs="Segoe UI"/>
                <w:i/>
                <w:iCs/>
                <w:lang w:val="sr-Cyrl-RS" w:eastAsia="sr-Latn-RS"/>
              </w:rPr>
              <w:t>,,</w:t>
            </w:r>
            <w:r>
              <w:rPr>
                <w:rFonts w:ascii="Segoe UI" w:hAnsi="Segoe UI" w:cs="Segoe UI"/>
                <w:i/>
                <w:iCs/>
                <w:lang w:val="sr-Cyrl-RS" w:eastAsia="sr-Latn-RS"/>
              </w:rPr>
              <w:t xml:space="preserve">већи </w:t>
            </w:r>
            <w:r w:rsidRPr="00A9622E">
              <w:rPr>
                <w:rFonts w:ascii="Segoe UI" w:hAnsi="Segoe UI" w:cs="Segoe UI"/>
                <w:i/>
                <w:iCs/>
                <w:lang w:val="sr-Cyrl-RS" w:eastAsia="sr-Latn-RS"/>
              </w:rPr>
              <w:t xml:space="preserve">број еколошких ознака/сертификата“ може изабрати формулу ,,додела </w:t>
            </w:r>
            <w:r w:rsidR="004B472C">
              <w:rPr>
                <w:rFonts w:ascii="Segoe UI" w:hAnsi="Segoe UI" w:cs="Segoe UI"/>
                <w:i/>
                <w:iCs/>
                <w:lang w:val="sr-Cyrl-RS" w:eastAsia="sr-Latn-RS"/>
              </w:rPr>
              <w:t>пондера</w:t>
            </w:r>
            <w:r w:rsidRPr="00A9622E">
              <w:rPr>
                <w:rFonts w:ascii="Segoe UI" w:hAnsi="Segoe UI" w:cs="Segoe UI"/>
                <w:i/>
                <w:iCs/>
                <w:lang w:val="sr-Cyrl-RS" w:eastAsia="sr-Latn-RS"/>
              </w:rPr>
              <w:t xml:space="preserve"> за вредност/карактеристику“. Ово су само примери фо</w:t>
            </w:r>
            <w:r w:rsidR="00680962">
              <w:rPr>
                <w:rFonts w:ascii="Segoe UI" w:hAnsi="Segoe UI" w:cs="Segoe UI"/>
                <w:i/>
                <w:iCs/>
                <w:lang w:val="sr-Cyrl-RS" w:eastAsia="sr-Latn-RS"/>
              </w:rPr>
              <w:t>р</w:t>
            </w:r>
            <w:r w:rsidRPr="00A9622E">
              <w:rPr>
                <w:rFonts w:ascii="Segoe UI" w:hAnsi="Segoe UI" w:cs="Segoe UI"/>
                <w:i/>
                <w:iCs/>
                <w:lang w:val="sr-Cyrl-RS" w:eastAsia="sr-Latn-RS"/>
              </w:rPr>
              <w:t>мула које наручилац може користити применом аутоматског рангирања понуда, а на Порталу је имплементирано укупно пет формула. Поред аутоматског рангирања, наручилац може да користи и опцију ручног рангирања, у којем случају документ критеријуми за доделу уговора припрема примењујући и друге формуле и исти учитава на Портал.</w:t>
            </w:r>
          </w:p>
        </w:tc>
      </w:tr>
    </w:tbl>
    <w:p w14:paraId="65EA727E" w14:textId="77777777" w:rsidR="0047730E" w:rsidRDefault="0047730E" w:rsidP="0047730E">
      <w:pPr>
        <w:rPr>
          <w:rFonts w:ascii="Segoe UI" w:eastAsia="Times New Roman" w:hAnsi="Segoe UI" w:cs="Segoe UI"/>
          <w:b/>
          <w:bCs/>
          <w:kern w:val="0"/>
          <w:lang w:val="sr-Cyrl-RS" w:eastAsia="sr-Latn-RS"/>
          <w14:ligatures w14:val="none"/>
        </w:rPr>
      </w:pPr>
      <w:r>
        <w:rPr>
          <w:rFonts w:ascii="Segoe UI" w:eastAsia="Times New Roman" w:hAnsi="Segoe UI" w:cs="Segoe UI"/>
          <w:b/>
          <w:bCs/>
          <w:kern w:val="0"/>
          <w:lang w:val="sr-Cyrl-RS" w:eastAsia="sr-Latn-RS"/>
          <w14:ligatures w14:val="none"/>
        </w:rPr>
        <w:br w:type="page"/>
      </w:r>
    </w:p>
    <w:p w14:paraId="6E37266F" w14:textId="77777777" w:rsidR="0047730E" w:rsidRPr="00672879" w:rsidRDefault="0047730E" w:rsidP="00661AE9">
      <w:pPr>
        <w:pStyle w:val="DRUGI"/>
        <w:numPr>
          <w:ilvl w:val="0"/>
          <w:numId w:val="6"/>
        </w:numPr>
        <w:rPr>
          <w:bCs/>
          <w:caps/>
          <w:sz w:val="28"/>
          <w:szCs w:val="28"/>
          <w:lang w:val="ru-RU"/>
        </w:rPr>
      </w:pPr>
      <w:bookmarkStart w:id="18" w:name="_Toc160977585"/>
      <w:r w:rsidRPr="00672879">
        <w:rPr>
          <w:bCs/>
          <w:caps/>
          <w:sz w:val="28"/>
          <w:szCs w:val="28"/>
          <w:lang w:val="ru-RU"/>
        </w:rPr>
        <w:lastRenderedPageBreak/>
        <w:t>ПОДАЦИ НА ОСНОВУ КОЈИХ КАНДИТАТИ, ОДНОСНО ПОНУЂАЧИ ПРИПРЕМАЈУ ОБРАЗАЦ ПРИЈАВЕ, ОДНОСНО ПОНУДЕ</w:t>
      </w:r>
      <w:bookmarkEnd w:id="18"/>
    </w:p>
    <w:p w14:paraId="54CA6849" w14:textId="77777777" w:rsidR="0047730E" w:rsidRPr="00672879" w:rsidRDefault="0047730E" w:rsidP="0047730E">
      <w:pPr>
        <w:pStyle w:val="DRUGI"/>
        <w:ind w:left="1080"/>
        <w:rPr>
          <w:bCs/>
          <w:caps/>
          <w:sz w:val="28"/>
          <w:szCs w:val="28"/>
          <w:lang w:val="ru-RU"/>
        </w:rPr>
      </w:pPr>
    </w:p>
    <w:p w14:paraId="740F8B03" w14:textId="77777777" w:rsidR="0047730E" w:rsidRPr="006B5ADF" w:rsidRDefault="0047730E" w:rsidP="0047730E">
      <w:pPr>
        <w:pStyle w:val="BodyText"/>
        <w:spacing w:line="276" w:lineRule="auto"/>
        <w:ind w:left="207" w:right="105"/>
        <w:jc w:val="both"/>
        <w:rPr>
          <w:rFonts w:ascii="Segoe UI" w:hAnsi="Segoe UI" w:cs="Segoe UI"/>
          <w:lang w:val="sr-Cyrl-RS" w:eastAsia="sr-Latn-RS"/>
        </w:rPr>
      </w:pPr>
      <w:r w:rsidRPr="006B5ADF">
        <w:rPr>
          <w:rFonts w:ascii="Segoe UI" w:hAnsi="Segoe UI" w:cs="Segoe UI"/>
          <w:lang w:val="sr-Cyrl-RS" w:eastAsia="sr-Latn-RS"/>
        </w:rPr>
        <w:t>Конкурсна документација садржи податке на основу којих кандидати, односно понуђачи припремају образац пријаве, односно понуде, који садржи следеће податке:</w:t>
      </w:r>
    </w:p>
    <w:p w14:paraId="1354F1C5" w14:textId="77777777" w:rsidR="0047730E" w:rsidRPr="006B5ADF" w:rsidRDefault="0047730E"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lang w:val="sr-Cyrl-RS" w:eastAsia="sr-Latn-RS"/>
          <w14:ligatures w14:val="none"/>
        </w:rPr>
      </w:pPr>
      <w:r w:rsidRPr="006B5ADF">
        <w:rPr>
          <w:rFonts w:ascii="Segoe UI" w:eastAsia="Times New Roman" w:hAnsi="Segoe UI" w:cs="Segoe UI"/>
          <w:kern w:val="0"/>
          <w:sz w:val="24"/>
          <w:szCs w:val="24"/>
          <w:lang w:val="sr-Cyrl-RS" w:eastAsia="sr-Latn-RS"/>
          <w14:ligatures w14:val="none"/>
        </w:rPr>
        <w:t>општи подаци о кандидату/понуђачу, односно сваком кандидату/понуђачу из групе понуђача, као и подизвођачима (пословно име или скраћени назив из одговарајућег регистра, адреса седишта, матични број и порески идентификациони број, контакт и др.);</w:t>
      </w:r>
    </w:p>
    <w:p w14:paraId="3CCBD9D3" w14:textId="77777777" w:rsidR="0047730E" w:rsidRPr="006B5ADF" w:rsidRDefault="0047730E"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lang w:val="sr-Cyrl-RS" w:eastAsia="sr-Latn-RS"/>
          <w14:ligatures w14:val="none"/>
        </w:rPr>
      </w:pPr>
      <w:r w:rsidRPr="006B5ADF">
        <w:rPr>
          <w:rFonts w:ascii="Segoe UI" w:eastAsia="Times New Roman" w:hAnsi="Segoe UI" w:cs="Segoe UI"/>
          <w:kern w:val="0"/>
          <w:sz w:val="24"/>
          <w:szCs w:val="24"/>
          <w:lang w:val="sr-Cyrl-RS" w:eastAsia="sr-Latn-RS"/>
          <w14:ligatures w14:val="none"/>
        </w:rPr>
        <w:t>рок важења пријаве/понуде изражен у броју дана од дана отварања пријава/понуда, који не може бити краћи од 30 дана;</w:t>
      </w:r>
    </w:p>
    <w:p w14:paraId="73704386" w14:textId="77777777" w:rsidR="0047730E" w:rsidRPr="006B5ADF" w:rsidRDefault="0047730E"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lang w:val="sr-Cyrl-RS" w:eastAsia="sr-Latn-RS"/>
          <w14:ligatures w14:val="none"/>
        </w:rPr>
      </w:pPr>
      <w:r w:rsidRPr="006B5ADF">
        <w:rPr>
          <w:rFonts w:ascii="Segoe UI" w:eastAsia="Times New Roman" w:hAnsi="Segoe UI" w:cs="Segoe UI"/>
          <w:kern w:val="0"/>
          <w:sz w:val="24"/>
          <w:szCs w:val="24"/>
          <w:lang w:val="sr-Cyrl-RS" w:eastAsia="sr-Latn-RS"/>
          <w14:ligatures w14:val="none"/>
        </w:rPr>
        <w:t>предмет јавне набавке;</w:t>
      </w:r>
    </w:p>
    <w:p w14:paraId="34DB5DA6" w14:textId="77777777" w:rsidR="0047730E" w:rsidRPr="006B5ADF" w:rsidRDefault="0047730E"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lang w:val="sr-Cyrl-RS" w:eastAsia="sr-Latn-RS"/>
          <w14:ligatures w14:val="none"/>
        </w:rPr>
      </w:pPr>
      <w:r w:rsidRPr="006B5ADF">
        <w:rPr>
          <w:rFonts w:ascii="Segoe UI" w:eastAsia="Times New Roman" w:hAnsi="Segoe UI" w:cs="Segoe UI"/>
          <w:kern w:val="0"/>
          <w:sz w:val="24"/>
          <w:szCs w:val="24"/>
          <w:lang w:val="sr-Cyrl-RS" w:eastAsia="sr-Latn-RS"/>
          <w14:ligatures w14:val="none"/>
        </w:rPr>
        <w:t>цена и остали критеријуми за доделу уговора који се могу нумерички исказати</w:t>
      </w:r>
      <w:r>
        <w:rPr>
          <w:rStyle w:val="FootnoteReference"/>
          <w:rFonts w:ascii="Segoe UI" w:eastAsia="Times New Roman" w:hAnsi="Segoe UI" w:cs="Segoe UI"/>
          <w:kern w:val="0"/>
          <w:sz w:val="24"/>
          <w:szCs w:val="24"/>
          <w:lang w:val="sr-Cyrl-RS" w:eastAsia="sr-Latn-RS"/>
          <w14:ligatures w14:val="none"/>
        </w:rPr>
        <w:footnoteReference w:id="9"/>
      </w:r>
      <w:r w:rsidRPr="006B5ADF">
        <w:rPr>
          <w:rFonts w:ascii="Segoe UI" w:eastAsia="Times New Roman" w:hAnsi="Segoe UI" w:cs="Segoe UI"/>
          <w:kern w:val="0"/>
          <w:sz w:val="24"/>
          <w:szCs w:val="24"/>
          <w:lang w:val="sr-Cyrl-RS" w:eastAsia="sr-Latn-RS"/>
          <w14:ligatures w14:val="none"/>
        </w:rPr>
        <w:t>;</w:t>
      </w:r>
    </w:p>
    <w:p w14:paraId="5EA4676B" w14:textId="3F983551" w:rsidR="0047730E" w:rsidRPr="006B5ADF" w:rsidRDefault="0047730E"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lang w:val="sr-Cyrl-RS" w:eastAsia="sr-Latn-RS"/>
          <w14:ligatures w14:val="none"/>
        </w:rPr>
      </w:pPr>
      <w:r w:rsidRPr="006B5ADF">
        <w:rPr>
          <w:rFonts w:ascii="Segoe UI" w:eastAsia="Times New Roman" w:hAnsi="Segoe UI" w:cs="Segoe UI"/>
          <w:kern w:val="0"/>
          <w:sz w:val="24"/>
          <w:szCs w:val="24"/>
          <w:lang w:val="sr-Cyrl-RS" w:eastAsia="sr-Latn-RS"/>
          <w14:ligatures w14:val="none"/>
        </w:rPr>
        <w:t>остали захтеви набавке, које наручилац сматра релевантним за закључење уговора и који се могу нумерички исказати</w:t>
      </w:r>
      <w:r>
        <w:rPr>
          <w:rStyle w:val="FootnoteReference"/>
          <w:rFonts w:ascii="Segoe UI" w:eastAsia="Times New Roman" w:hAnsi="Segoe UI" w:cs="Segoe UI"/>
          <w:kern w:val="0"/>
          <w:sz w:val="24"/>
          <w:szCs w:val="24"/>
          <w:lang w:val="sr-Cyrl-RS" w:eastAsia="sr-Latn-RS"/>
          <w14:ligatures w14:val="none"/>
        </w:rPr>
        <w:footnoteReference w:id="10"/>
      </w:r>
      <w:r w:rsidRPr="006B5ADF">
        <w:rPr>
          <w:rFonts w:ascii="Segoe UI" w:eastAsia="Times New Roman" w:hAnsi="Segoe UI" w:cs="Segoe UI"/>
          <w:kern w:val="0"/>
          <w:sz w:val="24"/>
          <w:szCs w:val="24"/>
          <w:lang w:val="sr-Cyrl-RS" w:eastAsia="sr-Latn-RS"/>
          <w14:ligatures w14:val="none"/>
        </w:rPr>
        <w:t>;</w:t>
      </w:r>
    </w:p>
    <w:p w14:paraId="642063F6" w14:textId="77777777" w:rsidR="0047730E" w:rsidRPr="006B5ADF" w:rsidRDefault="0047730E"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lang w:val="sr-Cyrl-RS" w:eastAsia="sr-Latn-RS"/>
          <w14:ligatures w14:val="none"/>
        </w:rPr>
      </w:pPr>
      <w:r w:rsidRPr="006B5ADF">
        <w:rPr>
          <w:rFonts w:ascii="Segoe UI" w:eastAsia="Times New Roman" w:hAnsi="Segoe UI" w:cs="Segoe UI"/>
          <w:kern w:val="0"/>
          <w:sz w:val="24"/>
          <w:szCs w:val="24"/>
          <w:lang w:val="sr-Cyrl-RS" w:eastAsia="sr-Latn-RS"/>
          <w14:ligatures w14:val="none"/>
        </w:rPr>
        <w:t>подаци о делу уговора који ће понуђач поверити подизвођачу (по предмету или у количини, вредности или проценту), податке о подизвођачу, као и податак да ће наручилац плаћање вршити непосредно подизвођачу, у случају да подизвођач захтева да му се врши непосредно плаћање доспелих потраживања;</w:t>
      </w:r>
    </w:p>
    <w:p w14:paraId="49A7CA61" w14:textId="77777777" w:rsidR="0047730E" w:rsidRPr="00925183" w:rsidRDefault="0047730E"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lang w:val="sr-Cyrl-RS" w:eastAsia="sr-Latn-RS"/>
          <w14:ligatures w14:val="none"/>
        </w:rPr>
      </w:pPr>
      <w:r w:rsidRPr="006B5ADF">
        <w:rPr>
          <w:rFonts w:ascii="Segoe UI" w:eastAsia="Times New Roman" w:hAnsi="Segoe UI" w:cs="Segoe UI"/>
          <w:kern w:val="0"/>
          <w:sz w:val="24"/>
          <w:szCs w:val="24"/>
          <w:lang w:val="sr-Cyrl-RS" w:eastAsia="sr-Latn-RS"/>
          <w14:ligatures w14:val="none"/>
        </w:rPr>
        <w:t>изјава о интегритету којом кандидат/понуђач потврђује под пуном материјалном и кривичном одговорношћу да је своју пријаву/понуду поднео независно, без договора са другим понуђачима или заинтересованим лицима и да гарантује тачност података у понуди.</w:t>
      </w:r>
    </w:p>
    <w:tbl>
      <w:tblPr>
        <w:tblStyle w:val="TableGrid"/>
        <w:tblW w:w="0" w:type="auto"/>
        <w:tblInd w:w="116" w:type="dxa"/>
        <w:tblLook w:val="04A0" w:firstRow="1" w:lastRow="0" w:firstColumn="1" w:lastColumn="0" w:noHBand="0" w:noVBand="1"/>
      </w:tblPr>
      <w:tblGrid>
        <w:gridCol w:w="8903"/>
      </w:tblGrid>
      <w:tr w:rsidR="0047730E" w14:paraId="700FFC60" w14:textId="77777777" w:rsidTr="0066167F">
        <w:tc>
          <w:tcPr>
            <w:tcW w:w="8903" w:type="dxa"/>
            <w:shd w:val="clear" w:color="auto" w:fill="D4D6F6" w:themeFill="accent1" w:themeFillTint="33"/>
          </w:tcPr>
          <w:p w14:paraId="450BC84D" w14:textId="77777777" w:rsidR="0047730E" w:rsidRDefault="0047730E" w:rsidP="0066167F">
            <w:pPr>
              <w:spacing w:line="276" w:lineRule="auto"/>
              <w:ind w:right="103"/>
              <w:jc w:val="both"/>
              <w:rPr>
                <w:rFonts w:ascii="Segoe UI" w:hAnsi="Segoe UI" w:cs="Segoe UI"/>
                <w:lang w:val="sr-Cyrl-RS" w:eastAsia="sr-Latn-RS"/>
              </w:rPr>
            </w:pPr>
            <w:r w:rsidRPr="00DD1F69">
              <w:rPr>
                <w:rFonts w:ascii="Segoe UI" w:eastAsia="Times New Roman" w:hAnsi="Segoe UI" w:cs="Segoe UI"/>
                <w:b/>
                <w:bCs/>
                <w:i/>
                <w:iCs/>
                <w:kern w:val="0"/>
                <w:sz w:val="24"/>
                <w:szCs w:val="24"/>
                <w:lang w:val="sr-Cyrl-RS" w:eastAsia="sr-Latn-RS"/>
                <w14:ligatures w14:val="none"/>
              </w:rPr>
              <w:t>Напомена:</w:t>
            </w:r>
            <w:r w:rsidRPr="00DD1F69">
              <w:rPr>
                <w:rFonts w:ascii="Segoe UI" w:eastAsia="Times New Roman" w:hAnsi="Segoe UI" w:cs="Segoe UI"/>
                <w:kern w:val="0"/>
                <w:sz w:val="24"/>
                <w:szCs w:val="24"/>
                <w:lang w:val="sr-Cyrl-RS" w:eastAsia="sr-Latn-RS"/>
                <w14:ligatures w14:val="none"/>
              </w:rPr>
              <w:t xml:space="preserve"> </w:t>
            </w:r>
            <w:r w:rsidRPr="00925183">
              <w:rPr>
                <w:rFonts w:ascii="Segoe UI" w:eastAsia="Times New Roman" w:hAnsi="Segoe UI" w:cs="Segoe UI"/>
                <w:i/>
                <w:kern w:val="0"/>
                <w:sz w:val="24"/>
                <w:szCs w:val="24"/>
                <w:lang w:val="sr-Cyrl-RS" w:eastAsia="sr-Latn-RS"/>
                <w14:ligatures w14:val="none"/>
              </w:rPr>
              <w:t>Образац пријаве/понуде аутоматски се формира на Порталу на основу података које је наручилац уписао на кораку: Критеријуми за доделу уговора и остали захтеви набавке.</w:t>
            </w:r>
          </w:p>
        </w:tc>
      </w:tr>
    </w:tbl>
    <w:p w14:paraId="3051D6E0" w14:textId="77777777" w:rsidR="0047730E" w:rsidRPr="00672879" w:rsidRDefault="0047730E" w:rsidP="00661AE9">
      <w:pPr>
        <w:pStyle w:val="DRUGI"/>
        <w:numPr>
          <w:ilvl w:val="0"/>
          <w:numId w:val="6"/>
        </w:numPr>
        <w:rPr>
          <w:bCs/>
          <w:caps/>
          <w:sz w:val="28"/>
          <w:szCs w:val="28"/>
          <w:lang w:val="ru-RU"/>
        </w:rPr>
      </w:pPr>
      <w:bookmarkStart w:id="19" w:name="_Toc160977586"/>
      <w:r w:rsidRPr="00672879">
        <w:rPr>
          <w:bCs/>
          <w:caps/>
          <w:sz w:val="28"/>
          <w:szCs w:val="28"/>
          <w:lang w:val="ru-RU"/>
        </w:rPr>
        <w:lastRenderedPageBreak/>
        <w:t>ПОДАЦИ НА ОСНОВУ КОЈИХ КАНДИДАТИ ПРИПРЕМАЈУ ОБРАЗАЦ ИЗЈАВЕ О ИСПУЊЕНОСТИ КРИТЕРИЈУМА ЗА КВАЛИТАТИВНИ ИЗБОР ПРИВРЕДНОГ СУБЈЕКТА</w:t>
      </w:r>
      <w:bookmarkEnd w:id="19"/>
    </w:p>
    <w:p w14:paraId="4EAD2DB6" w14:textId="77777777" w:rsidR="0047730E" w:rsidRDefault="0047730E" w:rsidP="0047730E">
      <w:pPr>
        <w:jc w:val="center"/>
        <w:rPr>
          <w:rFonts w:ascii="Segoe UI" w:eastAsia="Times New Roman" w:hAnsi="Segoe UI" w:cs="Segoe UI"/>
          <w:b/>
          <w:bCs/>
          <w:color w:val="FF0000"/>
          <w:kern w:val="0"/>
          <w:lang w:val="sr-Cyrl-RS" w:eastAsia="sr-Latn-RS"/>
          <w14:ligatures w14:val="none"/>
        </w:rPr>
      </w:pPr>
    </w:p>
    <w:p w14:paraId="64BF6CE4" w14:textId="77777777" w:rsidR="0047730E" w:rsidRPr="00942239" w:rsidRDefault="0047730E" w:rsidP="0047730E">
      <w:pPr>
        <w:pStyle w:val="BodyText"/>
        <w:spacing w:line="276" w:lineRule="auto"/>
        <w:ind w:right="103"/>
        <w:jc w:val="both"/>
        <w:rPr>
          <w:rFonts w:ascii="Segoe UI" w:hAnsi="Segoe UI" w:cs="Segoe UI"/>
          <w:lang w:val="sr-Cyrl-RS" w:eastAsia="sr-Latn-RS"/>
        </w:rPr>
      </w:pPr>
      <w:r w:rsidRPr="00942239">
        <w:rPr>
          <w:rFonts w:ascii="Segoe UI" w:hAnsi="Segoe UI" w:cs="Segoe UI"/>
          <w:lang w:val="sr-Cyrl-RS" w:eastAsia="sr-Latn-RS"/>
        </w:rPr>
        <w:t xml:space="preserve">Образац изјаве о испуњености критеријума за квалитативни избор привредног субјекта аутоматски се формира на Порталу на основу података које је наручилац уписао на кораку: </w:t>
      </w:r>
      <w:r w:rsidRPr="00942239">
        <w:rPr>
          <w:rFonts w:ascii="Segoe UI" w:hAnsi="Segoe UI" w:cs="Segoe UI"/>
          <w:i/>
          <w:iCs/>
          <w:lang w:val="sr-Cyrl-RS" w:eastAsia="sr-Latn-RS"/>
        </w:rPr>
        <w:t>Критеријуми за квалитативни избор привредног субјекта</w:t>
      </w:r>
      <w:r w:rsidRPr="00942239">
        <w:rPr>
          <w:rFonts w:ascii="Segoe UI" w:hAnsi="Segoe UI" w:cs="Segoe UI"/>
          <w:lang w:val="sr-Cyrl-RS" w:eastAsia="sr-Latn-RS"/>
        </w:rPr>
        <w:t xml:space="preserve">. </w:t>
      </w:r>
    </w:p>
    <w:p w14:paraId="1EC15580" w14:textId="77777777" w:rsidR="0047730E" w:rsidRPr="00942239" w:rsidRDefault="0047730E" w:rsidP="0047730E">
      <w:pPr>
        <w:pStyle w:val="BodyText"/>
        <w:spacing w:line="276" w:lineRule="auto"/>
        <w:ind w:right="103"/>
        <w:jc w:val="both"/>
        <w:rPr>
          <w:rFonts w:ascii="Segoe UI" w:hAnsi="Segoe UI" w:cs="Segoe UI"/>
          <w:lang w:val="sr-Cyrl-RS" w:eastAsia="sr-Latn-RS"/>
        </w:rPr>
      </w:pPr>
    </w:p>
    <w:p w14:paraId="79F9CDD6" w14:textId="77777777" w:rsidR="0047730E" w:rsidRPr="00942239" w:rsidRDefault="0047730E" w:rsidP="0047730E">
      <w:pPr>
        <w:pStyle w:val="BodyText"/>
        <w:spacing w:line="276" w:lineRule="auto"/>
        <w:ind w:right="103"/>
        <w:jc w:val="both"/>
        <w:rPr>
          <w:rFonts w:ascii="Segoe UI" w:hAnsi="Segoe UI" w:cs="Segoe UI"/>
          <w:lang w:val="sr-Cyrl-RS" w:eastAsia="sr-Latn-RS"/>
        </w:rPr>
      </w:pPr>
      <w:r w:rsidRPr="00942239">
        <w:rPr>
          <w:rFonts w:ascii="Segoe UI" w:hAnsi="Segoe UI" w:cs="Segoe UI"/>
          <w:lang w:val="sr-Cyrl-RS" w:eastAsia="sr-Latn-RS"/>
        </w:rPr>
        <w:t xml:space="preserve">Портал аутоматски формира део конкурсне документације: </w:t>
      </w:r>
      <w:r w:rsidRPr="00942239">
        <w:rPr>
          <w:rFonts w:ascii="Segoe UI" w:hAnsi="Segoe UI" w:cs="Segoe UI"/>
          <w:i/>
          <w:iCs/>
          <w:lang w:val="sr-Cyrl-RS" w:eastAsia="sr-Latn-RS"/>
        </w:rPr>
        <w:t>Критеријуми за квалитативни избор привредног субјекта и упутство како се доказује испуњеност тих критеријума</w:t>
      </w:r>
      <w:r w:rsidRPr="00942239">
        <w:rPr>
          <w:rFonts w:ascii="Segoe UI" w:hAnsi="Segoe UI" w:cs="Segoe UI"/>
          <w:lang w:val="sr-Cyrl-RS" w:eastAsia="sr-Latn-RS"/>
        </w:rPr>
        <w:t>.</w:t>
      </w:r>
    </w:p>
    <w:p w14:paraId="7F5A8FBD" w14:textId="77777777" w:rsidR="0047730E" w:rsidRPr="00942239" w:rsidRDefault="0047730E" w:rsidP="0047730E">
      <w:pPr>
        <w:pStyle w:val="BodyText"/>
        <w:spacing w:line="276" w:lineRule="auto"/>
        <w:ind w:right="103"/>
        <w:jc w:val="both"/>
        <w:rPr>
          <w:rFonts w:ascii="Segoe UI" w:hAnsi="Segoe UI" w:cs="Segoe UI"/>
          <w:color w:val="FF0000"/>
          <w:lang w:val="sr-Cyrl-RS" w:eastAsia="sr-Latn-RS"/>
        </w:rPr>
      </w:pPr>
    </w:p>
    <w:p w14:paraId="50492F62" w14:textId="77777777" w:rsidR="0047730E" w:rsidRPr="00942239" w:rsidRDefault="0047730E" w:rsidP="0047730E">
      <w:pPr>
        <w:pStyle w:val="BodyText"/>
        <w:spacing w:line="276" w:lineRule="auto"/>
        <w:ind w:right="103"/>
        <w:jc w:val="both"/>
        <w:rPr>
          <w:rFonts w:ascii="Segoe UI" w:hAnsi="Segoe UI" w:cs="Segoe UI"/>
          <w:lang w:val="sr-Cyrl-RS" w:eastAsia="sr-Latn-RS"/>
        </w:rPr>
      </w:pPr>
      <w:r w:rsidRPr="00942239">
        <w:rPr>
          <w:rFonts w:ascii="Segoe UI" w:hAnsi="Segoe UI" w:cs="Segoe UI"/>
          <w:lang w:val="sr-Cyrl-RS" w:eastAsia="sr-Latn-RS"/>
        </w:rPr>
        <w:t>Ако пријаву подноси група привредних субјеката у пријави се доставља засебна изјава сваког члана групе привредних субјеката која садржи податке за релевантне капацитете члана групе.</w:t>
      </w:r>
    </w:p>
    <w:p w14:paraId="22ABA7D5" w14:textId="77777777" w:rsidR="0047730E" w:rsidRPr="00942239" w:rsidRDefault="0047730E" w:rsidP="0047730E">
      <w:pPr>
        <w:pStyle w:val="BodyText"/>
        <w:spacing w:line="276" w:lineRule="auto"/>
        <w:ind w:right="103"/>
        <w:jc w:val="both"/>
        <w:rPr>
          <w:rFonts w:ascii="Segoe UI" w:hAnsi="Segoe UI" w:cs="Segoe UI"/>
          <w:color w:val="FF0000"/>
          <w:lang w:val="sr-Cyrl-RS" w:eastAsia="sr-Latn-RS"/>
        </w:rPr>
      </w:pPr>
    </w:p>
    <w:p w14:paraId="2E525911" w14:textId="77777777" w:rsidR="0047730E" w:rsidRPr="00942239" w:rsidRDefault="0047730E" w:rsidP="0047730E">
      <w:pPr>
        <w:pStyle w:val="BodyText"/>
        <w:spacing w:line="276" w:lineRule="auto"/>
        <w:ind w:right="103"/>
        <w:jc w:val="both"/>
        <w:rPr>
          <w:rFonts w:ascii="Segoe UI" w:hAnsi="Segoe UI" w:cs="Segoe UI"/>
          <w:lang w:val="sr-Cyrl-RS" w:eastAsia="sr-Latn-RS"/>
        </w:rPr>
      </w:pPr>
      <w:r w:rsidRPr="00942239">
        <w:rPr>
          <w:rFonts w:ascii="Segoe UI" w:hAnsi="Segoe UI" w:cs="Segoe UI"/>
          <w:lang w:val="sr-Cyrl-RS" w:eastAsia="sr-Latn-RS"/>
        </w:rPr>
        <w:t>Ако привредни субјект намерава да део уговора повери подизвођачу или да користи капацитете других субјеката, дужан је да за подизвођача, односно субјекта чије капацитете користи достави засебну изјаву која садржи податке за релевантне капацитете подизвођача, односно другог субјекта које намерава да користи.</w:t>
      </w:r>
    </w:p>
    <w:p w14:paraId="282FADFB" w14:textId="77777777" w:rsidR="0047730E" w:rsidRPr="00942239" w:rsidRDefault="0047730E" w:rsidP="0047730E">
      <w:pPr>
        <w:pStyle w:val="BodyText"/>
        <w:spacing w:line="276" w:lineRule="auto"/>
        <w:ind w:right="103"/>
        <w:jc w:val="both"/>
        <w:rPr>
          <w:rFonts w:ascii="Segoe UI" w:hAnsi="Segoe UI" w:cs="Segoe UI"/>
          <w:color w:val="FF0000"/>
          <w:lang w:val="sr-Cyrl-RS" w:eastAsia="sr-Latn-RS"/>
        </w:rPr>
      </w:pPr>
    </w:p>
    <w:p w14:paraId="483230A1" w14:textId="77777777" w:rsidR="0047730E" w:rsidRPr="00942239" w:rsidRDefault="0047730E" w:rsidP="0047730E">
      <w:pPr>
        <w:pStyle w:val="BodyText"/>
        <w:spacing w:line="276" w:lineRule="auto"/>
        <w:ind w:right="103"/>
        <w:jc w:val="both"/>
        <w:rPr>
          <w:rFonts w:ascii="Segoe UI" w:hAnsi="Segoe UI" w:cs="Segoe UI"/>
          <w:lang w:val="sr-Cyrl-RS" w:eastAsia="sr-Latn-RS"/>
        </w:rPr>
      </w:pPr>
      <w:r w:rsidRPr="00942239">
        <w:rPr>
          <w:rFonts w:ascii="Segoe UI" w:hAnsi="Segoe UI" w:cs="Segoe UI"/>
          <w:lang w:val="sr-Cyrl-RS" w:eastAsia="sr-Latn-RS"/>
        </w:rPr>
        <w:t>У изјави о испуњености критеријума привредни субјекти наводе издаваоце доказа о испуњености критеријума за квалитативни избор привредног субјекта и изјављују да ће на захтев и без одлагања, моћи наручиоцу да достави те доказе.</w:t>
      </w:r>
    </w:p>
    <w:p w14:paraId="48805E0A" w14:textId="77777777" w:rsidR="0047730E" w:rsidRPr="00942239" w:rsidRDefault="0047730E" w:rsidP="0047730E">
      <w:pPr>
        <w:pStyle w:val="BodyText"/>
        <w:spacing w:line="276" w:lineRule="auto"/>
        <w:ind w:right="103"/>
        <w:jc w:val="both"/>
        <w:rPr>
          <w:rFonts w:ascii="Segoe UI" w:hAnsi="Segoe UI" w:cs="Segoe UI"/>
          <w:color w:val="FF0000"/>
          <w:lang w:val="sr-Cyrl-RS" w:eastAsia="sr-Latn-RS"/>
        </w:rPr>
      </w:pPr>
    </w:p>
    <w:p w14:paraId="7FA47F65" w14:textId="77777777" w:rsidR="0047730E" w:rsidRPr="00942239" w:rsidRDefault="0047730E" w:rsidP="0047730E">
      <w:pPr>
        <w:pStyle w:val="BodyText"/>
        <w:spacing w:line="276" w:lineRule="auto"/>
        <w:ind w:right="103"/>
        <w:jc w:val="both"/>
        <w:rPr>
          <w:rFonts w:ascii="Segoe UI" w:hAnsi="Segoe UI" w:cs="Segoe UI"/>
          <w:lang w:val="sr-Cyrl-RS" w:eastAsia="sr-Latn-RS"/>
        </w:rPr>
      </w:pPr>
      <w:r w:rsidRPr="00942239">
        <w:rPr>
          <w:rFonts w:ascii="Segoe UI" w:hAnsi="Segoe UI" w:cs="Segoe UI"/>
          <w:lang w:val="sr-Cyrl-RS" w:eastAsia="sr-Latn-RS"/>
        </w:rPr>
        <w:t>У изјави о испуњености критеријума привредни субјект може да наведе податке о интернет адреси базе података, све потребне идентификационе податке и изјаву о пристанку, путем којих могу да се прибаве докази, односно изврши увид у доказе о испуњености критеријума за квалитативни избор привредног субјекта.</w:t>
      </w:r>
    </w:p>
    <w:p w14:paraId="64B836C2" w14:textId="77777777" w:rsidR="0047730E" w:rsidRPr="00942239" w:rsidRDefault="0047730E" w:rsidP="0047730E">
      <w:pPr>
        <w:jc w:val="both"/>
        <w:rPr>
          <w:rFonts w:ascii="Segoe UI" w:eastAsia="Times New Roman" w:hAnsi="Segoe UI" w:cs="Segoe UI"/>
          <w:b/>
          <w:bCs/>
          <w:color w:val="FF0000"/>
          <w:kern w:val="0"/>
          <w:sz w:val="24"/>
          <w:szCs w:val="24"/>
          <w:lang w:val="sr-Cyrl-RS" w:eastAsia="sr-Latn-RS"/>
          <w14:ligatures w14:val="none"/>
        </w:rPr>
      </w:pPr>
    </w:p>
    <w:p w14:paraId="0A198E11" w14:textId="77777777" w:rsidR="0047730E" w:rsidRDefault="0047730E" w:rsidP="0047730E">
      <w:pPr>
        <w:rPr>
          <w:rFonts w:ascii="Segoe UI" w:eastAsia="Times New Roman" w:hAnsi="Segoe UI" w:cs="Segoe UI"/>
          <w:b/>
          <w:bCs/>
          <w:color w:val="FF0000"/>
          <w:kern w:val="0"/>
          <w:lang w:val="sr-Cyrl-RS" w:eastAsia="sr-Latn-RS"/>
          <w14:ligatures w14:val="none"/>
        </w:rPr>
      </w:pPr>
    </w:p>
    <w:p w14:paraId="116BD0A2" w14:textId="77777777" w:rsidR="0047730E" w:rsidRDefault="0047730E" w:rsidP="0047730E">
      <w:pPr>
        <w:rPr>
          <w:rFonts w:ascii="Segoe UI" w:eastAsia="Times New Roman" w:hAnsi="Segoe UI" w:cs="Segoe UI"/>
          <w:b/>
          <w:bCs/>
          <w:color w:val="FF0000"/>
          <w:kern w:val="0"/>
          <w:lang w:val="sr-Cyrl-RS" w:eastAsia="sr-Latn-RS"/>
          <w14:ligatures w14:val="none"/>
        </w:rPr>
      </w:pPr>
    </w:p>
    <w:p w14:paraId="702FA201" w14:textId="77777777" w:rsidR="0047730E" w:rsidRDefault="0047730E" w:rsidP="0047730E">
      <w:pPr>
        <w:rPr>
          <w:rFonts w:ascii="Segoe UI" w:eastAsia="Times New Roman" w:hAnsi="Segoe UI" w:cs="Segoe UI"/>
          <w:b/>
          <w:bCs/>
          <w:color w:val="FF0000"/>
          <w:kern w:val="0"/>
          <w:lang w:val="sr-Cyrl-RS" w:eastAsia="sr-Latn-RS"/>
          <w14:ligatures w14:val="none"/>
        </w:rPr>
      </w:pPr>
    </w:p>
    <w:p w14:paraId="6E66E151" w14:textId="77777777" w:rsidR="0047730E" w:rsidRDefault="0047730E" w:rsidP="0047730E">
      <w:pPr>
        <w:rPr>
          <w:rFonts w:ascii="Segoe UI" w:eastAsia="Times New Roman" w:hAnsi="Segoe UI" w:cs="Segoe UI"/>
          <w:b/>
          <w:bCs/>
          <w:color w:val="FF0000"/>
          <w:kern w:val="0"/>
          <w:lang w:val="sr-Cyrl-RS" w:eastAsia="sr-Latn-RS"/>
          <w14:ligatures w14:val="none"/>
        </w:rPr>
      </w:pPr>
    </w:p>
    <w:p w14:paraId="7BDEE26C" w14:textId="77777777" w:rsidR="0047730E" w:rsidRPr="006D37AC" w:rsidRDefault="0047730E" w:rsidP="00661AE9">
      <w:pPr>
        <w:pStyle w:val="DRUGI"/>
        <w:numPr>
          <w:ilvl w:val="0"/>
          <w:numId w:val="6"/>
        </w:numPr>
        <w:rPr>
          <w:bCs/>
          <w:caps/>
          <w:sz w:val="28"/>
          <w:szCs w:val="28"/>
        </w:rPr>
      </w:pPr>
      <w:bookmarkStart w:id="20" w:name="_Toc160977587"/>
      <w:r w:rsidRPr="006D37AC">
        <w:rPr>
          <w:bCs/>
          <w:caps/>
          <w:sz w:val="28"/>
          <w:szCs w:val="28"/>
        </w:rPr>
        <w:lastRenderedPageBreak/>
        <w:t>ОБРАЗАЦ ТРОШКОВА ПРИПРЕМЕ ПРИЈАВЕ /ПОНУДЕ</w:t>
      </w:r>
      <w:bookmarkEnd w:id="20"/>
    </w:p>
    <w:p w14:paraId="30A14F22" w14:textId="77777777" w:rsidR="0047730E" w:rsidRPr="006D37AC" w:rsidRDefault="0047730E" w:rsidP="0047730E">
      <w:pPr>
        <w:pStyle w:val="DRUGI"/>
        <w:ind w:left="720"/>
        <w:rPr>
          <w:bCs/>
          <w:caps/>
          <w:sz w:val="28"/>
          <w:szCs w:val="28"/>
        </w:rPr>
      </w:pPr>
    </w:p>
    <w:p w14:paraId="3765959B" w14:textId="77777777" w:rsidR="0047730E" w:rsidRDefault="0047730E" w:rsidP="0047730E">
      <w:pPr>
        <w:rPr>
          <w:rFonts w:ascii="Segoe UI" w:eastAsia="Times New Roman" w:hAnsi="Segoe UI" w:cs="Segoe UI"/>
          <w:b/>
          <w:bCs/>
          <w:color w:val="FF0000"/>
          <w:kern w:val="0"/>
          <w:lang w:val="sr-Cyrl-RS" w:eastAsia="sr-Latn-RS"/>
          <w14:ligatures w14:val="none"/>
        </w:rPr>
      </w:pPr>
    </w:p>
    <w:p w14:paraId="4F29355F" w14:textId="77777777" w:rsidR="0047730E" w:rsidRPr="008E51F2" w:rsidRDefault="0047730E" w:rsidP="0047730E">
      <w:pPr>
        <w:pStyle w:val="BodyText"/>
        <w:tabs>
          <w:tab w:val="left" w:pos="6806"/>
        </w:tabs>
        <w:spacing w:before="261" w:line="276" w:lineRule="auto"/>
        <w:ind w:left="120" w:right="238"/>
        <w:jc w:val="both"/>
        <w:rPr>
          <w:rFonts w:ascii="Segoe UI" w:hAnsi="Segoe UI" w:cs="Segoe UI"/>
          <w:lang w:val="sr-Cyrl-RS" w:eastAsia="sr-Latn-RS"/>
        </w:rPr>
      </w:pPr>
      <w:r w:rsidRPr="008E51F2">
        <w:rPr>
          <w:rFonts w:ascii="Segoe UI" w:hAnsi="Segoe UI" w:cs="Segoe UI"/>
          <w:lang w:val="sr-Cyrl-RS" w:eastAsia="sr-Latn-RS"/>
        </w:rPr>
        <w:t>У складу са чланом 138. Закона о јавним набавкама, понуђач ___________________ [</w:t>
      </w:r>
      <w:r w:rsidRPr="008E51F2">
        <w:rPr>
          <w:rFonts w:ascii="Segoe UI" w:hAnsi="Segoe UI" w:cs="Segoe UI"/>
          <w:i/>
          <w:iCs/>
          <w:lang w:val="sr-Cyrl-RS" w:eastAsia="sr-Latn-RS"/>
        </w:rPr>
        <w:t>навести назив</w:t>
      </w:r>
      <w:r w:rsidRPr="008E51F2">
        <w:rPr>
          <w:rFonts w:ascii="Segoe UI" w:hAnsi="Segoe UI" w:cs="Segoe UI"/>
          <w:lang w:val="sr-Cyrl-RS" w:eastAsia="sr-Latn-RS"/>
        </w:rPr>
        <w:t>], доставља укупан износ и структуру трошкова припремања пријаве/понуде, како следи у табели:</w:t>
      </w:r>
    </w:p>
    <w:p w14:paraId="7AF16416" w14:textId="77777777" w:rsidR="0047730E" w:rsidRPr="006E2700" w:rsidRDefault="0047730E" w:rsidP="0047730E">
      <w:pPr>
        <w:pStyle w:val="BodyText"/>
        <w:tabs>
          <w:tab w:val="left" w:pos="6806"/>
        </w:tabs>
        <w:spacing w:before="261" w:line="276" w:lineRule="auto"/>
        <w:ind w:left="120" w:right="238"/>
        <w:rPr>
          <w:rFonts w:ascii="Segoe UI" w:hAnsi="Segoe UI" w:cs="Segoe UI"/>
          <w:sz w:val="22"/>
          <w:szCs w:val="22"/>
          <w:lang w:val="sr-Cyrl-RS" w:eastAsia="sr-Latn-RS"/>
        </w:rPr>
      </w:pPr>
    </w:p>
    <w:tbl>
      <w:tblPr>
        <w:tblW w:w="893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3"/>
        <w:gridCol w:w="3034"/>
      </w:tblGrid>
      <w:tr w:rsidR="0047730E" w14:paraId="30FD82D4" w14:textId="77777777" w:rsidTr="0066167F">
        <w:trPr>
          <w:trHeight w:val="318"/>
        </w:trPr>
        <w:tc>
          <w:tcPr>
            <w:tcW w:w="5903" w:type="dxa"/>
          </w:tcPr>
          <w:p w14:paraId="19999362" w14:textId="77777777" w:rsidR="0047730E" w:rsidRPr="00942239" w:rsidRDefault="0047730E" w:rsidP="0066167F">
            <w:pPr>
              <w:pStyle w:val="BodyText"/>
              <w:tabs>
                <w:tab w:val="left" w:pos="6806"/>
              </w:tabs>
              <w:spacing w:line="276" w:lineRule="auto"/>
              <w:ind w:left="119" w:right="238"/>
              <w:jc w:val="center"/>
              <w:rPr>
                <w:b/>
                <w:bCs/>
              </w:rPr>
            </w:pPr>
            <w:r w:rsidRPr="00942239">
              <w:rPr>
                <w:rFonts w:ascii="Segoe UI" w:hAnsi="Segoe UI" w:cs="Segoe UI"/>
                <w:b/>
                <w:bCs/>
                <w:lang w:val="sr-Cyrl-RS" w:eastAsia="sr-Latn-RS"/>
              </w:rPr>
              <w:t>ВРСТА ТРОШКА</w:t>
            </w:r>
          </w:p>
        </w:tc>
        <w:tc>
          <w:tcPr>
            <w:tcW w:w="3034" w:type="dxa"/>
          </w:tcPr>
          <w:p w14:paraId="33B7E5F4" w14:textId="77777777" w:rsidR="0047730E" w:rsidRPr="00942239" w:rsidRDefault="0047730E" w:rsidP="0066167F">
            <w:pPr>
              <w:pStyle w:val="TableParagraph"/>
              <w:spacing w:before="1"/>
              <w:ind w:left="344"/>
              <w:rPr>
                <w:b/>
                <w:bCs/>
                <w:sz w:val="24"/>
                <w:szCs w:val="24"/>
              </w:rPr>
            </w:pPr>
            <w:r w:rsidRPr="00942239">
              <w:rPr>
                <w:rFonts w:ascii="Segoe UI" w:hAnsi="Segoe UI" w:cs="Segoe UI"/>
                <w:b/>
                <w:bCs/>
                <w:sz w:val="24"/>
                <w:szCs w:val="24"/>
                <w:lang w:val="sr-Cyrl-RS" w:eastAsia="sr-Latn-RS"/>
              </w:rPr>
              <w:t>ИЗНОС ТРОШКА У РСД</w:t>
            </w:r>
          </w:p>
        </w:tc>
      </w:tr>
      <w:tr w:rsidR="0047730E" w14:paraId="19E74A4C" w14:textId="77777777" w:rsidTr="0066167F">
        <w:trPr>
          <w:trHeight w:val="357"/>
        </w:trPr>
        <w:tc>
          <w:tcPr>
            <w:tcW w:w="5903" w:type="dxa"/>
          </w:tcPr>
          <w:p w14:paraId="0890D9E8" w14:textId="77777777" w:rsidR="0047730E" w:rsidRPr="00942239" w:rsidRDefault="0047730E" w:rsidP="0066167F">
            <w:pPr>
              <w:pStyle w:val="TableParagraph"/>
              <w:rPr>
                <w:sz w:val="24"/>
                <w:szCs w:val="24"/>
              </w:rPr>
            </w:pPr>
          </w:p>
        </w:tc>
        <w:tc>
          <w:tcPr>
            <w:tcW w:w="3034" w:type="dxa"/>
          </w:tcPr>
          <w:p w14:paraId="3804596C" w14:textId="77777777" w:rsidR="0047730E" w:rsidRPr="00942239" w:rsidRDefault="0047730E" w:rsidP="0066167F">
            <w:pPr>
              <w:pStyle w:val="TableParagraph"/>
              <w:rPr>
                <w:sz w:val="24"/>
                <w:szCs w:val="24"/>
              </w:rPr>
            </w:pPr>
          </w:p>
        </w:tc>
      </w:tr>
      <w:tr w:rsidR="0047730E" w14:paraId="20273471" w14:textId="77777777" w:rsidTr="0066167F">
        <w:trPr>
          <w:trHeight w:val="357"/>
        </w:trPr>
        <w:tc>
          <w:tcPr>
            <w:tcW w:w="5903" w:type="dxa"/>
          </w:tcPr>
          <w:p w14:paraId="5919F2B7" w14:textId="77777777" w:rsidR="0047730E" w:rsidRPr="00942239" w:rsidRDefault="0047730E" w:rsidP="0066167F">
            <w:pPr>
              <w:pStyle w:val="TableParagraph"/>
              <w:rPr>
                <w:sz w:val="24"/>
                <w:szCs w:val="24"/>
              </w:rPr>
            </w:pPr>
          </w:p>
        </w:tc>
        <w:tc>
          <w:tcPr>
            <w:tcW w:w="3034" w:type="dxa"/>
          </w:tcPr>
          <w:p w14:paraId="53813DA8" w14:textId="77777777" w:rsidR="0047730E" w:rsidRPr="00942239" w:rsidRDefault="0047730E" w:rsidP="0066167F">
            <w:pPr>
              <w:pStyle w:val="TableParagraph"/>
              <w:rPr>
                <w:sz w:val="24"/>
                <w:szCs w:val="24"/>
              </w:rPr>
            </w:pPr>
          </w:p>
        </w:tc>
      </w:tr>
      <w:tr w:rsidR="0047730E" w14:paraId="46537F53" w14:textId="77777777" w:rsidTr="0066167F">
        <w:trPr>
          <w:trHeight w:val="357"/>
        </w:trPr>
        <w:tc>
          <w:tcPr>
            <w:tcW w:w="5903" w:type="dxa"/>
          </w:tcPr>
          <w:p w14:paraId="1B13A7CC" w14:textId="77777777" w:rsidR="0047730E" w:rsidRPr="00942239" w:rsidRDefault="0047730E" w:rsidP="0066167F">
            <w:pPr>
              <w:pStyle w:val="TableParagraph"/>
              <w:rPr>
                <w:sz w:val="24"/>
                <w:szCs w:val="24"/>
              </w:rPr>
            </w:pPr>
          </w:p>
        </w:tc>
        <w:tc>
          <w:tcPr>
            <w:tcW w:w="3034" w:type="dxa"/>
          </w:tcPr>
          <w:p w14:paraId="5C19014B" w14:textId="77777777" w:rsidR="0047730E" w:rsidRPr="00942239" w:rsidRDefault="0047730E" w:rsidP="0066167F">
            <w:pPr>
              <w:pStyle w:val="TableParagraph"/>
              <w:rPr>
                <w:sz w:val="24"/>
                <w:szCs w:val="24"/>
              </w:rPr>
            </w:pPr>
          </w:p>
        </w:tc>
      </w:tr>
      <w:tr w:rsidR="0047730E" w14:paraId="0D58AE73" w14:textId="77777777" w:rsidTr="0066167F">
        <w:trPr>
          <w:trHeight w:val="357"/>
        </w:trPr>
        <w:tc>
          <w:tcPr>
            <w:tcW w:w="5903" w:type="dxa"/>
          </w:tcPr>
          <w:p w14:paraId="0C486E45" w14:textId="77777777" w:rsidR="0047730E" w:rsidRPr="00942239" w:rsidRDefault="0047730E" w:rsidP="0066167F">
            <w:pPr>
              <w:pStyle w:val="TableParagraph"/>
              <w:rPr>
                <w:sz w:val="24"/>
                <w:szCs w:val="24"/>
              </w:rPr>
            </w:pPr>
          </w:p>
        </w:tc>
        <w:tc>
          <w:tcPr>
            <w:tcW w:w="3034" w:type="dxa"/>
          </w:tcPr>
          <w:p w14:paraId="51BAFBBF" w14:textId="77777777" w:rsidR="0047730E" w:rsidRPr="00942239" w:rsidRDefault="0047730E" w:rsidP="0066167F">
            <w:pPr>
              <w:pStyle w:val="TableParagraph"/>
              <w:rPr>
                <w:sz w:val="24"/>
                <w:szCs w:val="24"/>
              </w:rPr>
            </w:pPr>
          </w:p>
        </w:tc>
      </w:tr>
      <w:tr w:rsidR="0047730E" w14:paraId="4DE1D590" w14:textId="77777777" w:rsidTr="0066167F">
        <w:trPr>
          <w:trHeight w:val="357"/>
        </w:trPr>
        <w:tc>
          <w:tcPr>
            <w:tcW w:w="5903" w:type="dxa"/>
          </w:tcPr>
          <w:p w14:paraId="1E292003" w14:textId="77777777" w:rsidR="0047730E" w:rsidRPr="00942239" w:rsidRDefault="0047730E" w:rsidP="0066167F">
            <w:pPr>
              <w:pStyle w:val="TableParagraph"/>
              <w:rPr>
                <w:sz w:val="24"/>
                <w:szCs w:val="24"/>
              </w:rPr>
            </w:pPr>
          </w:p>
        </w:tc>
        <w:tc>
          <w:tcPr>
            <w:tcW w:w="3034" w:type="dxa"/>
          </w:tcPr>
          <w:p w14:paraId="2ABDC957" w14:textId="77777777" w:rsidR="0047730E" w:rsidRPr="00942239" w:rsidRDefault="0047730E" w:rsidP="0066167F">
            <w:pPr>
              <w:pStyle w:val="TableParagraph"/>
              <w:rPr>
                <w:sz w:val="24"/>
                <w:szCs w:val="24"/>
              </w:rPr>
            </w:pPr>
          </w:p>
        </w:tc>
      </w:tr>
      <w:tr w:rsidR="0047730E" w14:paraId="0806E2CF" w14:textId="77777777" w:rsidTr="0066167F">
        <w:trPr>
          <w:trHeight w:val="357"/>
        </w:trPr>
        <w:tc>
          <w:tcPr>
            <w:tcW w:w="5903" w:type="dxa"/>
          </w:tcPr>
          <w:p w14:paraId="6BCACFAC" w14:textId="77777777" w:rsidR="0047730E" w:rsidRPr="00942239" w:rsidRDefault="0047730E" w:rsidP="0066167F">
            <w:pPr>
              <w:pStyle w:val="TableParagraph"/>
              <w:rPr>
                <w:sz w:val="24"/>
                <w:szCs w:val="24"/>
              </w:rPr>
            </w:pPr>
          </w:p>
        </w:tc>
        <w:tc>
          <w:tcPr>
            <w:tcW w:w="3034" w:type="dxa"/>
          </w:tcPr>
          <w:p w14:paraId="5E8DFBEF" w14:textId="77777777" w:rsidR="0047730E" w:rsidRPr="00942239" w:rsidRDefault="0047730E" w:rsidP="0066167F">
            <w:pPr>
              <w:pStyle w:val="TableParagraph"/>
              <w:rPr>
                <w:sz w:val="24"/>
                <w:szCs w:val="24"/>
              </w:rPr>
            </w:pPr>
          </w:p>
        </w:tc>
      </w:tr>
      <w:tr w:rsidR="0047730E" w14:paraId="49D884A8" w14:textId="77777777" w:rsidTr="0066167F">
        <w:trPr>
          <w:trHeight w:val="676"/>
        </w:trPr>
        <w:tc>
          <w:tcPr>
            <w:tcW w:w="5903" w:type="dxa"/>
          </w:tcPr>
          <w:p w14:paraId="0B37D0A8" w14:textId="77777777" w:rsidR="0047730E" w:rsidRPr="00942239" w:rsidRDefault="0047730E" w:rsidP="0066167F">
            <w:pPr>
              <w:pStyle w:val="TableParagraph"/>
              <w:spacing w:before="20" w:line="276" w:lineRule="auto"/>
              <w:ind w:left="107" w:right="389"/>
              <w:rPr>
                <w:b/>
                <w:bCs/>
                <w:sz w:val="24"/>
                <w:szCs w:val="24"/>
                <w:lang w:val="ru-RU"/>
              </w:rPr>
            </w:pPr>
            <w:r w:rsidRPr="00942239">
              <w:rPr>
                <w:rFonts w:ascii="Segoe UI" w:hAnsi="Segoe UI" w:cs="Segoe UI"/>
                <w:b/>
                <w:bCs/>
                <w:sz w:val="24"/>
                <w:szCs w:val="24"/>
                <w:lang w:val="sr-Cyrl-RS" w:eastAsia="sr-Latn-RS"/>
              </w:rPr>
              <w:t>УКУПАН ИЗНОС ТРОШКОВА ПРИПРЕМАЊА ПРИЈАВЕ/ПОНУДЕ</w:t>
            </w:r>
          </w:p>
        </w:tc>
        <w:tc>
          <w:tcPr>
            <w:tcW w:w="3034" w:type="dxa"/>
          </w:tcPr>
          <w:p w14:paraId="774C6C02" w14:textId="77777777" w:rsidR="0047730E" w:rsidRPr="00942239" w:rsidRDefault="0047730E" w:rsidP="0066167F">
            <w:pPr>
              <w:pStyle w:val="TableParagraph"/>
              <w:rPr>
                <w:sz w:val="24"/>
                <w:szCs w:val="24"/>
                <w:lang w:val="ru-RU"/>
              </w:rPr>
            </w:pPr>
          </w:p>
        </w:tc>
      </w:tr>
    </w:tbl>
    <w:p w14:paraId="12660BA8" w14:textId="77777777" w:rsidR="0047730E" w:rsidRPr="00A14450" w:rsidRDefault="0047730E" w:rsidP="0047730E">
      <w:pPr>
        <w:pStyle w:val="BodyText"/>
        <w:rPr>
          <w:sz w:val="26"/>
          <w:lang w:val="ru-RU"/>
        </w:rPr>
      </w:pPr>
    </w:p>
    <w:p w14:paraId="6FD9F1B6" w14:textId="77777777" w:rsidR="0047730E" w:rsidRPr="00A14450" w:rsidRDefault="0047730E" w:rsidP="0047730E">
      <w:pPr>
        <w:pStyle w:val="BodyText"/>
        <w:spacing w:before="5"/>
        <w:rPr>
          <w:sz w:val="26"/>
          <w:lang w:val="ru-RU"/>
        </w:rPr>
      </w:pPr>
    </w:p>
    <w:p w14:paraId="171AD07A" w14:textId="7F0A6A6E" w:rsidR="0047730E" w:rsidRPr="00215A80" w:rsidRDefault="00215A80" w:rsidP="00215A80">
      <w:pPr>
        <w:rPr>
          <w:rFonts w:ascii="Segoe UI" w:eastAsia="Times New Roman" w:hAnsi="Segoe UI" w:cs="Segoe UI"/>
          <w:b/>
          <w:bCs/>
          <w:i/>
          <w:iCs/>
          <w:kern w:val="0"/>
          <w:sz w:val="24"/>
          <w:szCs w:val="24"/>
          <w:lang w:val="sr-Cyrl-RS" w:eastAsia="sr-Latn-RS"/>
          <w14:ligatures w14:val="none"/>
        </w:rPr>
      </w:pPr>
      <w:bookmarkStart w:id="21" w:name="_Toc160977588"/>
      <w:r>
        <w:rPr>
          <w:rFonts w:ascii="Segoe UI" w:eastAsia="Times New Roman" w:hAnsi="Segoe UI" w:cs="Segoe UI"/>
          <w:b/>
          <w:bCs/>
          <w:i/>
          <w:iCs/>
          <w:kern w:val="0"/>
          <w:sz w:val="24"/>
          <w:szCs w:val="24"/>
          <w:lang w:val="sr-Cyrl-RS" w:eastAsia="sr-Latn-RS"/>
          <w14:ligatures w14:val="none"/>
        </w:rPr>
        <w:t xml:space="preserve">  </w:t>
      </w:r>
      <w:r w:rsidR="0047730E" w:rsidRPr="00215A80">
        <w:rPr>
          <w:rFonts w:ascii="Segoe UI" w:eastAsia="Times New Roman" w:hAnsi="Segoe UI" w:cs="Segoe UI"/>
          <w:b/>
          <w:bCs/>
          <w:i/>
          <w:iCs/>
          <w:kern w:val="0"/>
          <w:sz w:val="24"/>
          <w:szCs w:val="24"/>
          <w:lang w:val="sr-Cyrl-RS" w:eastAsia="sr-Latn-RS"/>
          <w14:ligatures w14:val="none"/>
        </w:rPr>
        <w:t>Напомена:</w:t>
      </w:r>
      <w:bookmarkEnd w:id="21"/>
    </w:p>
    <w:p w14:paraId="2DA52A49" w14:textId="77777777" w:rsidR="0047730E" w:rsidRPr="00942239" w:rsidRDefault="0047730E" w:rsidP="0047730E">
      <w:pPr>
        <w:pStyle w:val="BodyText"/>
        <w:spacing w:before="1" w:line="276" w:lineRule="auto"/>
        <w:ind w:left="120"/>
        <w:jc w:val="both"/>
        <w:rPr>
          <w:rFonts w:ascii="Segoe UI" w:hAnsi="Segoe UI" w:cs="Segoe UI"/>
          <w:lang w:val="sr-Cyrl-RS" w:eastAsia="sr-Latn-RS"/>
        </w:rPr>
      </w:pPr>
      <w:r w:rsidRPr="00942239">
        <w:rPr>
          <w:rFonts w:ascii="Segoe UI" w:hAnsi="Segoe UI" w:cs="Segoe UI"/>
          <w:lang w:val="sr-Cyrl-RS" w:eastAsia="sr-Latn-RS"/>
        </w:rPr>
        <w:t>Трошкове припремања и подношења пријаве/понуде сноси искључиво кандидат/понуђач и не може да тражи од наручиоца накнаду трошкова. Ако је поступак јавне набавке обустављен из разлога који су на страни наручиоца, наручилац је дужан да кандидату/понуђачу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кандидат/понуђач тражио накнаду тих трошкова у својој пријави/понуди.</w:t>
      </w:r>
    </w:p>
    <w:p w14:paraId="3453EE63" w14:textId="77777777" w:rsidR="0047730E" w:rsidRPr="006E2700" w:rsidRDefault="0047730E" w:rsidP="0047730E">
      <w:pPr>
        <w:pStyle w:val="BodyText"/>
        <w:spacing w:before="1" w:line="276" w:lineRule="auto"/>
        <w:ind w:left="120"/>
        <w:rPr>
          <w:rFonts w:ascii="Segoe UI" w:hAnsi="Segoe UI" w:cs="Segoe UI"/>
          <w:sz w:val="22"/>
          <w:szCs w:val="22"/>
          <w:lang w:val="sr-Cyrl-RS" w:eastAsia="sr-Latn-RS"/>
        </w:rPr>
      </w:pPr>
    </w:p>
    <w:p w14:paraId="12ED2AD4" w14:textId="49384FC1" w:rsidR="0047730E" w:rsidRPr="00942239" w:rsidRDefault="0047730E" w:rsidP="0047730E">
      <w:pPr>
        <w:spacing w:after="0"/>
        <w:ind w:left="120"/>
        <w:jc w:val="both"/>
        <w:rPr>
          <w:rFonts w:ascii="Segoe UI" w:eastAsia="Times New Roman" w:hAnsi="Segoe UI" w:cs="Segoe UI"/>
          <w:i/>
          <w:iCs/>
          <w:kern w:val="0"/>
          <w:sz w:val="24"/>
          <w:szCs w:val="24"/>
          <w:lang w:val="sr-Cyrl-RS" w:eastAsia="sr-Latn-RS"/>
          <w14:ligatures w14:val="none"/>
        </w:rPr>
      </w:pPr>
      <w:r w:rsidRPr="007C541C">
        <w:rPr>
          <w:rFonts w:ascii="Segoe UI" w:eastAsia="Times New Roman" w:hAnsi="Segoe UI" w:cs="Segoe UI"/>
          <w:b/>
          <w:bCs/>
          <w:i/>
          <w:iCs/>
          <w:kern w:val="0"/>
          <w:sz w:val="24"/>
          <w:szCs w:val="24"/>
          <w:lang w:val="sr-Cyrl-RS" w:eastAsia="sr-Latn-RS"/>
          <w14:ligatures w14:val="none"/>
        </w:rPr>
        <w:t>Напомена:</w:t>
      </w:r>
      <w:r w:rsidRPr="007C541C">
        <w:rPr>
          <w:rFonts w:ascii="Segoe UI" w:eastAsia="Times New Roman" w:hAnsi="Segoe UI" w:cs="Segoe UI"/>
          <w:i/>
          <w:iCs/>
          <w:kern w:val="0"/>
          <w:sz w:val="24"/>
          <w:szCs w:val="24"/>
          <w:lang w:val="sr-Cyrl-RS" w:eastAsia="sr-Latn-RS"/>
          <w14:ligatures w14:val="none"/>
        </w:rPr>
        <w:t xml:space="preserve"> Достављање овог обрасца није обавезно.</w:t>
      </w:r>
    </w:p>
    <w:p w14:paraId="2F90B8D8" w14:textId="77777777" w:rsidR="0047730E" w:rsidRPr="00942239" w:rsidRDefault="0047730E" w:rsidP="0047730E">
      <w:pPr>
        <w:rPr>
          <w:rFonts w:ascii="Segoe UI" w:eastAsia="Times New Roman" w:hAnsi="Segoe UI" w:cs="Segoe UI"/>
          <w:i/>
          <w:iCs/>
          <w:kern w:val="0"/>
          <w:sz w:val="24"/>
          <w:szCs w:val="24"/>
          <w:lang w:val="sr-Cyrl-RS" w:eastAsia="sr-Latn-RS"/>
          <w14:ligatures w14:val="none"/>
        </w:rPr>
      </w:pPr>
      <w:r w:rsidRPr="00942239">
        <w:rPr>
          <w:rFonts w:ascii="Segoe UI" w:eastAsia="Times New Roman" w:hAnsi="Segoe UI" w:cs="Segoe UI"/>
          <w:i/>
          <w:iCs/>
          <w:kern w:val="0"/>
          <w:sz w:val="24"/>
          <w:szCs w:val="24"/>
          <w:lang w:val="sr-Cyrl-RS" w:eastAsia="sr-Latn-RS"/>
          <w14:ligatures w14:val="none"/>
        </w:rPr>
        <w:br w:type="page"/>
      </w:r>
    </w:p>
    <w:p w14:paraId="281AE636" w14:textId="7B313F2C" w:rsidR="0047730E" w:rsidRPr="009F4616" w:rsidRDefault="0047730E" w:rsidP="00661AE9">
      <w:pPr>
        <w:pStyle w:val="DRUGI"/>
        <w:numPr>
          <w:ilvl w:val="0"/>
          <w:numId w:val="6"/>
        </w:numPr>
        <w:rPr>
          <w:bCs/>
          <w:caps/>
          <w:sz w:val="28"/>
          <w:szCs w:val="28"/>
        </w:rPr>
      </w:pPr>
      <w:bookmarkStart w:id="22" w:name="_Toc160977589"/>
      <w:r w:rsidRPr="006D37AC">
        <w:rPr>
          <w:bCs/>
          <w:caps/>
          <w:sz w:val="28"/>
          <w:szCs w:val="28"/>
        </w:rPr>
        <w:lastRenderedPageBreak/>
        <w:t xml:space="preserve">ОБРАЗАЦ </w:t>
      </w:r>
      <w:r w:rsidRPr="005242F7">
        <w:rPr>
          <w:bCs/>
          <w:caps/>
          <w:sz w:val="28"/>
          <w:szCs w:val="28"/>
        </w:rPr>
        <w:t>СТ</w:t>
      </w:r>
      <w:r w:rsidR="00215A80" w:rsidRPr="00215A80">
        <w:rPr>
          <w:bCs/>
          <w:caps/>
          <w:sz w:val="28"/>
          <w:szCs w:val="28"/>
        </w:rPr>
        <w:t>руктуре</w:t>
      </w:r>
      <w:r w:rsidRPr="005242F7">
        <w:rPr>
          <w:bCs/>
          <w:caps/>
          <w:sz w:val="28"/>
          <w:szCs w:val="28"/>
        </w:rPr>
        <w:t xml:space="preserve"> ЦЕНА</w:t>
      </w:r>
      <w:bookmarkEnd w:id="22"/>
      <w:r w:rsidRPr="005242F7">
        <w:rPr>
          <w:bCs/>
          <w:caps/>
          <w:sz w:val="28"/>
          <w:szCs w:val="28"/>
        </w:rPr>
        <w:t xml:space="preserve">                                     </w:t>
      </w:r>
    </w:p>
    <w:tbl>
      <w:tblPr>
        <w:tblpPr w:leftFromText="180" w:rightFromText="180" w:vertAnchor="page" w:horzAnchor="margin" w:tblpXSpec="center" w:tblpY="209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31"/>
        <w:gridCol w:w="1242"/>
        <w:gridCol w:w="1476"/>
        <w:gridCol w:w="1373"/>
        <w:gridCol w:w="1232"/>
        <w:gridCol w:w="1373"/>
        <w:gridCol w:w="1464"/>
      </w:tblGrid>
      <w:tr w:rsidR="0047730E" w:rsidRPr="00CC0CBB" w14:paraId="362763B6" w14:textId="77777777" w:rsidTr="0066167F">
        <w:trPr>
          <w:trHeight w:val="269"/>
        </w:trPr>
        <w:tc>
          <w:tcPr>
            <w:tcW w:w="5000" w:type="pct"/>
            <w:gridSpan w:val="8"/>
            <w:shd w:val="clear" w:color="auto" w:fill="D4D6F6" w:themeFill="accent1" w:themeFillTint="33"/>
            <w:vAlign w:val="center"/>
          </w:tcPr>
          <w:p w14:paraId="2AFE6B9A" w14:textId="5AC3005C" w:rsidR="0047730E" w:rsidRPr="00DA65E5" w:rsidRDefault="00215A80" w:rsidP="0066167F">
            <w:pPr>
              <w:spacing w:after="0"/>
              <w:jc w:val="center"/>
              <w:rPr>
                <w:rFonts w:ascii="Segoe UI" w:eastAsia="Times New Roman" w:hAnsi="Segoe UI" w:cs="Segoe UI"/>
                <w:b/>
                <w:sz w:val="24"/>
                <w:szCs w:val="24"/>
                <w:lang w:val="sr-Cyrl-RS" w:eastAsia="sr-Latn-RS"/>
              </w:rPr>
            </w:pPr>
            <w:r>
              <w:rPr>
                <w:rFonts w:ascii="Segoe UI" w:eastAsia="Times New Roman" w:hAnsi="Segoe UI" w:cs="Segoe UI"/>
                <w:b/>
                <w:sz w:val="24"/>
                <w:szCs w:val="24"/>
                <w:lang w:val="sr-Cyrl-RS" w:eastAsia="sr-Latn-RS"/>
              </w:rPr>
              <w:t xml:space="preserve">ОБРАЗАЦ </w:t>
            </w:r>
            <w:r w:rsidR="0047730E" w:rsidRPr="00DA65E5">
              <w:rPr>
                <w:rFonts w:ascii="Segoe UI" w:eastAsia="Times New Roman" w:hAnsi="Segoe UI" w:cs="Segoe UI"/>
                <w:b/>
                <w:sz w:val="24"/>
                <w:szCs w:val="24"/>
                <w:lang w:val="sr-Cyrl-RS" w:eastAsia="sr-Latn-RS"/>
              </w:rPr>
              <w:t>СТРУКТУРЕ ЦЕНА</w:t>
            </w:r>
          </w:p>
          <w:p w14:paraId="7D72BF72" w14:textId="77777777" w:rsidR="0047730E" w:rsidRPr="00CC0CBB" w:rsidRDefault="0047730E" w:rsidP="0066167F">
            <w:pPr>
              <w:tabs>
                <w:tab w:val="left" w:pos="4557"/>
              </w:tabs>
              <w:suppressAutoHyphens/>
              <w:jc w:val="center"/>
              <w:rPr>
                <w:rFonts w:ascii="Arial" w:eastAsia="Times New Roman" w:hAnsi="Arial" w:cs="Arial"/>
                <w:b/>
                <w:color w:val="000000"/>
                <w:sz w:val="20"/>
                <w:lang w:val="sr-Cyrl-RS" w:eastAsia="ar-SA"/>
              </w:rPr>
            </w:pPr>
          </w:p>
        </w:tc>
      </w:tr>
      <w:tr w:rsidR="0047730E" w:rsidRPr="00CC0CBB" w14:paraId="7B4ED383" w14:textId="77777777" w:rsidTr="0066167F">
        <w:tc>
          <w:tcPr>
            <w:tcW w:w="283" w:type="pct"/>
            <w:shd w:val="clear" w:color="auto" w:fill="D4D6F6" w:themeFill="accent1" w:themeFillTint="33"/>
            <w:vAlign w:val="center"/>
          </w:tcPr>
          <w:p w14:paraId="20291B28"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Р. бр.</w:t>
            </w:r>
          </w:p>
        </w:tc>
        <w:tc>
          <w:tcPr>
            <w:tcW w:w="733" w:type="pct"/>
            <w:shd w:val="clear" w:color="auto" w:fill="D4D6F6" w:themeFill="accent1" w:themeFillTint="33"/>
            <w:vAlign w:val="center"/>
          </w:tcPr>
          <w:p w14:paraId="64037F6E"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Назив</w:t>
            </w:r>
          </w:p>
        </w:tc>
        <w:tc>
          <w:tcPr>
            <w:tcW w:w="652" w:type="pct"/>
            <w:shd w:val="clear" w:color="auto" w:fill="D4D6F6" w:themeFill="accent1" w:themeFillTint="33"/>
            <w:vAlign w:val="center"/>
          </w:tcPr>
          <w:p w14:paraId="753C9E1C"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Јединица мере</w:t>
            </w:r>
          </w:p>
        </w:tc>
        <w:tc>
          <w:tcPr>
            <w:tcW w:w="657" w:type="pct"/>
            <w:shd w:val="clear" w:color="auto" w:fill="D4D6F6" w:themeFill="accent1" w:themeFillTint="33"/>
            <w:vAlign w:val="center"/>
          </w:tcPr>
          <w:p w14:paraId="318AA1BE" w14:textId="20D4509C" w:rsidR="0047730E" w:rsidRPr="00DA65E5" w:rsidRDefault="0047730E" w:rsidP="0066167F">
            <w:pPr>
              <w:tabs>
                <w:tab w:val="left" w:pos="4557"/>
              </w:tabs>
              <w:suppressAutoHyphens/>
              <w:jc w:val="center"/>
              <w:rPr>
                <w:rFonts w:ascii="Arial" w:eastAsia="Times New Roman" w:hAnsi="Arial" w:cs="Arial"/>
                <w:color w:val="000000"/>
                <w:sz w:val="24"/>
                <w:szCs w:val="24"/>
                <w:lang w:val="sr-Cyrl-RS" w:eastAsia="ar-SA"/>
              </w:rPr>
            </w:pPr>
            <w:r w:rsidRPr="00266D56">
              <w:rPr>
                <w:rFonts w:ascii="Segoe UI" w:eastAsia="Times New Roman" w:hAnsi="Segoe UI" w:cs="Segoe UI"/>
                <w:kern w:val="0"/>
                <w:sz w:val="24"/>
                <w:szCs w:val="24"/>
                <w:lang w:val="sr-Cyrl-RS" w:eastAsia="sr-Latn-RS"/>
                <w14:ligatures w14:val="none"/>
              </w:rPr>
              <w:t>Количина</w:t>
            </w:r>
            <w:r w:rsidR="00E33AD9">
              <w:rPr>
                <w:rStyle w:val="FootnoteReference"/>
                <w:rFonts w:ascii="Arial" w:eastAsia="Times New Roman" w:hAnsi="Arial" w:cs="Arial"/>
                <w:color w:val="000000"/>
                <w:sz w:val="24"/>
                <w:szCs w:val="24"/>
                <w:lang w:val="sr-Cyrl-RS" w:eastAsia="ar-SA"/>
              </w:rPr>
              <w:footnoteReference w:id="11"/>
            </w:r>
          </w:p>
        </w:tc>
        <w:tc>
          <w:tcPr>
            <w:tcW w:w="714" w:type="pct"/>
            <w:shd w:val="clear" w:color="auto" w:fill="D4D6F6" w:themeFill="accent1" w:themeFillTint="33"/>
            <w:vAlign w:val="center"/>
          </w:tcPr>
          <w:p w14:paraId="2E6BBC62"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Јединична цена без ПДВ-а</w:t>
            </w:r>
          </w:p>
          <w:p w14:paraId="48505ED2" w14:textId="7E7D3555"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p>
        </w:tc>
        <w:tc>
          <w:tcPr>
            <w:tcW w:w="619" w:type="pct"/>
            <w:shd w:val="clear" w:color="auto" w:fill="D4D6F6" w:themeFill="accent1" w:themeFillTint="33"/>
            <w:vAlign w:val="center"/>
          </w:tcPr>
          <w:p w14:paraId="4E527E46"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Стопа ПДВ-а по јединици мере</w:t>
            </w:r>
          </w:p>
          <w:p w14:paraId="4DC3110E"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w:t>
            </w:r>
          </w:p>
        </w:tc>
        <w:tc>
          <w:tcPr>
            <w:tcW w:w="714" w:type="pct"/>
            <w:shd w:val="clear" w:color="auto" w:fill="D4D6F6" w:themeFill="accent1" w:themeFillTint="33"/>
            <w:vAlign w:val="center"/>
          </w:tcPr>
          <w:p w14:paraId="4F7226D1"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Јединична цена са ПДВ-ом</w:t>
            </w:r>
          </w:p>
          <w:p w14:paraId="0C22A4E6" w14:textId="24740188"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p>
        </w:tc>
        <w:tc>
          <w:tcPr>
            <w:tcW w:w="628" w:type="pct"/>
            <w:shd w:val="clear" w:color="auto" w:fill="D4D6F6" w:themeFill="accent1" w:themeFillTint="33"/>
            <w:vAlign w:val="center"/>
          </w:tcPr>
          <w:p w14:paraId="281CD5E3"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p>
          <w:p w14:paraId="75462021"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Укупна цена без ПДВ-а</w:t>
            </w:r>
          </w:p>
          <w:p w14:paraId="557EC4C0" w14:textId="116B776E"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p>
        </w:tc>
      </w:tr>
      <w:tr w:rsidR="0047730E" w:rsidRPr="00CC0CBB" w14:paraId="402E2DDB" w14:textId="77777777" w:rsidTr="0066167F">
        <w:tc>
          <w:tcPr>
            <w:tcW w:w="283" w:type="pct"/>
            <w:vAlign w:val="center"/>
          </w:tcPr>
          <w:p w14:paraId="1A1539A9"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p>
        </w:tc>
        <w:tc>
          <w:tcPr>
            <w:tcW w:w="733" w:type="pct"/>
            <w:vAlign w:val="center"/>
          </w:tcPr>
          <w:p w14:paraId="3B51BF9E" w14:textId="77777777" w:rsidR="0047730E" w:rsidRPr="00266D56"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266D56">
              <w:rPr>
                <w:rFonts w:ascii="Segoe UI" w:eastAsia="Times New Roman" w:hAnsi="Segoe UI" w:cs="Segoe UI"/>
                <w:b/>
                <w:kern w:val="0"/>
                <w:sz w:val="24"/>
                <w:szCs w:val="24"/>
                <w:lang w:val="sr-Cyrl-RS" w:eastAsia="sr-Latn-RS"/>
                <w14:ligatures w14:val="none"/>
              </w:rPr>
              <w:t>(1)</w:t>
            </w:r>
          </w:p>
        </w:tc>
        <w:tc>
          <w:tcPr>
            <w:tcW w:w="652" w:type="pct"/>
            <w:vAlign w:val="center"/>
          </w:tcPr>
          <w:p w14:paraId="4A30E538" w14:textId="77777777" w:rsidR="0047730E" w:rsidRPr="00266D56"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266D56">
              <w:rPr>
                <w:rFonts w:ascii="Segoe UI" w:eastAsia="Times New Roman" w:hAnsi="Segoe UI" w:cs="Segoe UI"/>
                <w:b/>
                <w:kern w:val="0"/>
                <w:sz w:val="24"/>
                <w:szCs w:val="24"/>
                <w:lang w:val="sr-Cyrl-RS" w:eastAsia="sr-Latn-RS"/>
                <w14:ligatures w14:val="none"/>
              </w:rPr>
              <w:t>(2)</w:t>
            </w:r>
          </w:p>
        </w:tc>
        <w:tc>
          <w:tcPr>
            <w:tcW w:w="657" w:type="pct"/>
            <w:vAlign w:val="center"/>
          </w:tcPr>
          <w:p w14:paraId="50D6607F" w14:textId="77777777" w:rsidR="0047730E" w:rsidRPr="00266D56"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266D56">
              <w:rPr>
                <w:rFonts w:ascii="Segoe UI" w:eastAsia="Times New Roman" w:hAnsi="Segoe UI" w:cs="Segoe UI"/>
                <w:b/>
                <w:kern w:val="0"/>
                <w:sz w:val="24"/>
                <w:szCs w:val="24"/>
                <w:lang w:val="sr-Cyrl-RS" w:eastAsia="sr-Latn-RS"/>
                <w14:ligatures w14:val="none"/>
              </w:rPr>
              <w:t>(3)</w:t>
            </w:r>
          </w:p>
        </w:tc>
        <w:tc>
          <w:tcPr>
            <w:tcW w:w="714" w:type="pct"/>
            <w:vAlign w:val="center"/>
          </w:tcPr>
          <w:p w14:paraId="4B40C918" w14:textId="77777777" w:rsidR="0047730E" w:rsidRPr="00266D56"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266D56">
              <w:rPr>
                <w:rFonts w:ascii="Segoe UI" w:eastAsia="Times New Roman" w:hAnsi="Segoe UI" w:cs="Segoe UI"/>
                <w:b/>
                <w:kern w:val="0"/>
                <w:sz w:val="24"/>
                <w:szCs w:val="24"/>
                <w:lang w:val="sr-Cyrl-RS" w:eastAsia="sr-Latn-RS"/>
                <w14:ligatures w14:val="none"/>
              </w:rPr>
              <w:t>(4)</w:t>
            </w:r>
          </w:p>
        </w:tc>
        <w:tc>
          <w:tcPr>
            <w:tcW w:w="619" w:type="pct"/>
            <w:vAlign w:val="center"/>
          </w:tcPr>
          <w:p w14:paraId="0F6F7936" w14:textId="77777777" w:rsidR="0047730E" w:rsidRPr="00266D56"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266D56">
              <w:rPr>
                <w:rFonts w:ascii="Segoe UI" w:eastAsia="Times New Roman" w:hAnsi="Segoe UI" w:cs="Segoe UI"/>
                <w:b/>
                <w:kern w:val="0"/>
                <w:sz w:val="24"/>
                <w:szCs w:val="24"/>
                <w:lang w:val="sr-Cyrl-RS" w:eastAsia="sr-Latn-RS"/>
                <w14:ligatures w14:val="none"/>
              </w:rPr>
              <w:t>(5)</w:t>
            </w:r>
          </w:p>
        </w:tc>
        <w:tc>
          <w:tcPr>
            <w:tcW w:w="714" w:type="pct"/>
            <w:vAlign w:val="center"/>
          </w:tcPr>
          <w:p w14:paraId="4289B7C7" w14:textId="77777777" w:rsidR="0047730E" w:rsidRPr="00266D56"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266D56">
              <w:rPr>
                <w:rFonts w:ascii="Segoe UI" w:eastAsia="Times New Roman" w:hAnsi="Segoe UI" w:cs="Segoe UI"/>
                <w:b/>
                <w:kern w:val="0"/>
                <w:sz w:val="24"/>
                <w:szCs w:val="24"/>
                <w:lang w:val="sr-Cyrl-RS" w:eastAsia="sr-Latn-RS"/>
                <w14:ligatures w14:val="none"/>
              </w:rPr>
              <w:t>(6)=(4) + (4)x(5)</w:t>
            </w:r>
          </w:p>
        </w:tc>
        <w:tc>
          <w:tcPr>
            <w:tcW w:w="628" w:type="pct"/>
            <w:vAlign w:val="center"/>
          </w:tcPr>
          <w:p w14:paraId="385C18BF" w14:textId="77777777" w:rsidR="0047730E" w:rsidRPr="00266D56"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266D56">
              <w:rPr>
                <w:rFonts w:ascii="Segoe UI" w:eastAsia="Times New Roman" w:hAnsi="Segoe UI" w:cs="Segoe UI"/>
                <w:b/>
                <w:kern w:val="0"/>
                <w:sz w:val="24"/>
                <w:szCs w:val="24"/>
                <w:lang w:val="sr-Cyrl-RS" w:eastAsia="sr-Latn-RS"/>
                <w14:ligatures w14:val="none"/>
              </w:rPr>
              <w:t>(7)=(4)x(3)</w:t>
            </w:r>
          </w:p>
        </w:tc>
      </w:tr>
      <w:tr w:rsidR="0047730E" w:rsidRPr="00CC0CBB" w14:paraId="1741DC9B" w14:textId="77777777" w:rsidTr="0066167F">
        <w:trPr>
          <w:trHeight w:val="502"/>
        </w:trPr>
        <w:tc>
          <w:tcPr>
            <w:tcW w:w="283" w:type="pct"/>
            <w:vAlign w:val="center"/>
          </w:tcPr>
          <w:p w14:paraId="46A1F590"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1.</w:t>
            </w:r>
          </w:p>
        </w:tc>
        <w:tc>
          <w:tcPr>
            <w:tcW w:w="733" w:type="pct"/>
            <w:vAlign w:val="center"/>
          </w:tcPr>
          <w:p w14:paraId="4E566855" w14:textId="5D756438" w:rsidR="0047730E" w:rsidRPr="00266D56" w:rsidRDefault="009F4616" w:rsidP="0066167F">
            <w:pPr>
              <w:tabs>
                <w:tab w:val="left" w:pos="4557"/>
              </w:tabs>
              <w:suppressAutoHyphens/>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 xml:space="preserve">Десктоп </w:t>
            </w:r>
            <w:r w:rsidR="0047730E" w:rsidRPr="00266D56">
              <w:rPr>
                <w:rFonts w:ascii="Segoe UI" w:eastAsia="Times New Roman" w:hAnsi="Segoe UI" w:cs="Segoe UI"/>
                <w:kern w:val="0"/>
                <w:sz w:val="24"/>
                <w:szCs w:val="24"/>
                <w:lang w:val="sr-Cyrl-RS" w:eastAsia="sr-Latn-RS"/>
                <w14:ligatures w14:val="none"/>
              </w:rPr>
              <w:t>рачунар</w:t>
            </w:r>
          </w:p>
        </w:tc>
        <w:tc>
          <w:tcPr>
            <w:tcW w:w="652" w:type="pct"/>
            <w:vAlign w:val="center"/>
          </w:tcPr>
          <w:p w14:paraId="63ED689B"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комад</w:t>
            </w:r>
          </w:p>
        </w:tc>
        <w:tc>
          <w:tcPr>
            <w:tcW w:w="657" w:type="pct"/>
            <w:vAlign w:val="center"/>
          </w:tcPr>
          <w:p w14:paraId="25D2F972" w14:textId="77777777" w:rsidR="0047730E" w:rsidRPr="00222EDB" w:rsidRDefault="0047730E" w:rsidP="0066167F">
            <w:pPr>
              <w:tabs>
                <w:tab w:val="left" w:pos="4557"/>
              </w:tabs>
              <w:suppressAutoHyphens/>
              <w:jc w:val="center"/>
              <w:rPr>
                <w:rFonts w:ascii="Arial" w:eastAsia="Times New Roman" w:hAnsi="Arial" w:cs="Arial"/>
                <w:color w:val="000000"/>
                <w:sz w:val="24"/>
                <w:szCs w:val="24"/>
                <w:lang w:val="sr-Cyrl-RS" w:eastAsia="ar-SA"/>
              </w:rPr>
            </w:pPr>
          </w:p>
        </w:tc>
        <w:tc>
          <w:tcPr>
            <w:tcW w:w="714" w:type="pct"/>
            <w:vAlign w:val="center"/>
          </w:tcPr>
          <w:p w14:paraId="29B85CE9"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c>
          <w:tcPr>
            <w:tcW w:w="619" w:type="pct"/>
            <w:vAlign w:val="center"/>
          </w:tcPr>
          <w:p w14:paraId="20D12FF6"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c>
          <w:tcPr>
            <w:tcW w:w="714" w:type="pct"/>
            <w:vAlign w:val="center"/>
          </w:tcPr>
          <w:p w14:paraId="1429B7A1"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c>
          <w:tcPr>
            <w:tcW w:w="628" w:type="pct"/>
            <w:vAlign w:val="center"/>
          </w:tcPr>
          <w:p w14:paraId="1F764500"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r>
      <w:tr w:rsidR="0047730E" w:rsidRPr="00CC0CBB" w14:paraId="2DBC9C92" w14:textId="77777777" w:rsidTr="0066167F">
        <w:trPr>
          <w:trHeight w:val="552"/>
        </w:trPr>
        <w:tc>
          <w:tcPr>
            <w:tcW w:w="283" w:type="pct"/>
            <w:vAlign w:val="center"/>
          </w:tcPr>
          <w:p w14:paraId="54B8E459"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2.</w:t>
            </w:r>
          </w:p>
        </w:tc>
        <w:tc>
          <w:tcPr>
            <w:tcW w:w="733" w:type="pct"/>
            <w:vAlign w:val="center"/>
          </w:tcPr>
          <w:p w14:paraId="541D1375" w14:textId="090BD999" w:rsidR="0047730E" w:rsidRPr="00266D56" w:rsidRDefault="0047730E" w:rsidP="0066167F">
            <w:pPr>
              <w:tabs>
                <w:tab w:val="left" w:pos="4557"/>
              </w:tabs>
              <w:suppressAutoHyphens/>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 xml:space="preserve">Монитор </w:t>
            </w:r>
          </w:p>
        </w:tc>
        <w:tc>
          <w:tcPr>
            <w:tcW w:w="652" w:type="pct"/>
            <w:vAlign w:val="center"/>
          </w:tcPr>
          <w:p w14:paraId="7A804345"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комад</w:t>
            </w:r>
          </w:p>
        </w:tc>
        <w:tc>
          <w:tcPr>
            <w:tcW w:w="657" w:type="pct"/>
            <w:vAlign w:val="center"/>
          </w:tcPr>
          <w:p w14:paraId="25A1B11E" w14:textId="77777777" w:rsidR="0047730E" w:rsidRPr="00CC0CBB" w:rsidRDefault="0047730E" w:rsidP="0066167F">
            <w:pPr>
              <w:tabs>
                <w:tab w:val="left" w:pos="4557"/>
              </w:tabs>
              <w:suppressAutoHyphens/>
              <w:jc w:val="center"/>
              <w:rPr>
                <w:rFonts w:ascii="Arial" w:eastAsia="Times New Roman" w:hAnsi="Arial" w:cs="Arial"/>
                <w:color w:val="000000"/>
                <w:sz w:val="24"/>
                <w:szCs w:val="24"/>
                <w:lang w:val="sr-Cyrl-RS" w:eastAsia="ar-SA"/>
              </w:rPr>
            </w:pPr>
          </w:p>
        </w:tc>
        <w:tc>
          <w:tcPr>
            <w:tcW w:w="714" w:type="pct"/>
            <w:vAlign w:val="center"/>
          </w:tcPr>
          <w:p w14:paraId="471499E6"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c>
          <w:tcPr>
            <w:tcW w:w="619" w:type="pct"/>
            <w:vAlign w:val="center"/>
          </w:tcPr>
          <w:p w14:paraId="7C60E9C3"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c>
          <w:tcPr>
            <w:tcW w:w="714" w:type="pct"/>
            <w:vAlign w:val="center"/>
          </w:tcPr>
          <w:p w14:paraId="2CF4DC8C"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c>
          <w:tcPr>
            <w:tcW w:w="628" w:type="pct"/>
            <w:vAlign w:val="center"/>
          </w:tcPr>
          <w:p w14:paraId="48BDA054"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r>
      <w:tr w:rsidR="0047730E" w:rsidRPr="00CC0CBB" w14:paraId="0ABAD6D1" w14:textId="77777777" w:rsidTr="0066167F">
        <w:tc>
          <w:tcPr>
            <w:tcW w:w="283" w:type="pct"/>
            <w:vAlign w:val="center"/>
          </w:tcPr>
          <w:p w14:paraId="37CF4FA7"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3.</w:t>
            </w:r>
          </w:p>
        </w:tc>
        <w:tc>
          <w:tcPr>
            <w:tcW w:w="733" w:type="pct"/>
            <w:vAlign w:val="center"/>
          </w:tcPr>
          <w:p w14:paraId="272F7F81" w14:textId="65591F11" w:rsidR="0047730E" w:rsidRPr="00266D56" w:rsidRDefault="009F4616" w:rsidP="0066167F">
            <w:pPr>
              <w:tabs>
                <w:tab w:val="left" w:pos="4557"/>
              </w:tabs>
              <w:suppressAutoHyphens/>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Лаптоп</w:t>
            </w:r>
          </w:p>
        </w:tc>
        <w:tc>
          <w:tcPr>
            <w:tcW w:w="652" w:type="pct"/>
            <w:vAlign w:val="center"/>
          </w:tcPr>
          <w:p w14:paraId="643B366D" w14:textId="77777777" w:rsidR="0047730E" w:rsidRPr="00266D56"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r w:rsidRPr="00266D56">
              <w:rPr>
                <w:rFonts w:ascii="Segoe UI" w:eastAsia="Times New Roman" w:hAnsi="Segoe UI" w:cs="Segoe UI"/>
                <w:kern w:val="0"/>
                <w:sz w:val="24"/>
                <w:szCs w:val="24"/>
                <w:lang w:val="sr-Cyrl-RS" w:eastAsia="sr-Latn-RS"/>
                <w14:ligatures w14:val="none"/>
              </w:rPr>
              <w:t>комад</w:t>
            </w:r>
          </w:p>
        </w:tc>
        <w:tc>
          <w:tcPr>
            <w:tcW w:w="657" w:type="pct"/>
            <w:vAlign w:val="center"/>
          </w:tcPr>
          <w:p w14:paraId="4EA3E723" w14:textId="77777777" w:rsidR="0047730E" w:rsidRPr="00CC0CBB" w:rsidRDefault="0047730E" w:rsidP="0066167F">
            <w:pPr>
              <w:tabs>
                <w:tab w:val="left" w:pos="4557"/>
              </w:tabs>
              <w:suppressAutoHyphens/>
              <w:jc w:val="center"/>
              <w:rPr>
                <w:rFonts w:ascii="Arial" w:eastAsia="Times New Roman" w:hAnsi="Arial" w:cs="Arial"/>
                <w:color w:val="000000"/>
                <w:sz w:val="24"/>
                <w:szCs w:val="24"/>
                <w:lang w:val="sr-Cyrl-RS" w:eastAsia="ar-SA"/>
              </w:rPr>
            </w:pPr>
          </w:p>
        </w:tc>
        <w:tc>
          <w:tcPr>
            <w:tcW w:w="714" w:type="pct"/>
            <w:vAlign w:val="center"/>
          </w:tcPr>
          <w:p w14:paraId="00E70701"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c>
          <w:tcPr>
            <w:tcW w:w="619" w:type="pct"/>
            <w:vAlign w:val="center"/>
          </w:tcPr>
          <w:p w14:paraId="3A046A4F"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c>
          <w:tcPr>
            <w:tcW w:w="714" w:type="pct"/>
            <w:vAlign w:val="center"/>
          </w:tcPr>
          <w:p w14:paraId="566F3456"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c>
          <w:tcPr>
            <w:tcW w:w="628" w:type="pct"/>
            <w:vAlign w:val="center"/>
          </w:tcPr>
          <w:p w14:paraId="0337B22B"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r>
      <w:tr w:rsidR="0047730E" w:rsidRPr="00CC0CBB" w14:paraId="2F28335D" w14:textId="77777777" w:rsidTr="0066167F">
        <w:trPr>
          <w:trHeight w:val="470"/>
        </w:trPr>
        <w:tc>
          <w:tcPr>
            <w:tcW w:w="283" w:type="pct"/>
            <w:vAlign w:val="center"/>
          </w:tcPr>
          <w:p w14:paraId="3CCFD670" w14:textId="77777777" w:rsidR="0047730E" w:rsidRPr="005242F7"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5242F7">
              <w:rPr>
                <w:rFonts w:ascii="Segoe UI" w:eastAsia="Times New Roman" w:hAnsi="Segoe UI" w:cs="Segoe UI"/>
                <w:b/>
                <w:kern w:val="0"/>
                <w:sz w:val="24"/>
                <w:szCs w:val="24"/>
                <w:lang w:val="sr-Cyrl-RS" w:eastAsia="sr-Latn-RS"/>
                <w14:ligatures w14:val="none"/>
              </w:rPr>
              <w:t>(А)</w:t>
            </w:r>
          </w:p>
        </w:tc>
        <w:tc>
          <w:tcPr>
            <w:tcW w:w="4088" w:type="pct"/>
            <w:gridSpan w:val="6"/>
            <w:vAlign w:val="center"/>
          </w:tcPr>
          <w:p w14:paraId="0C624E3D" w14:textId="77777777" w:rsidR="0047730E" w:rsidRPr="005242F7" w:rsidRDefault="0047730E" w:rsidP="0066167F">
            <w:pPr>
              <w:tabs>
                <w:tab w:val="left" w:pos="4557"/>
              </w:tabs>
              <w:suppressAutoHyphens/>
              <w:jc w:val="right"/>
              <w:rPr>
                <w:rFonts w:ascii="Segoe UI" w:eastAsia="Times New Roman" w:hAnsi="Segoe UI" w:cs="Segoe UI"/>
                <w:kern w:val="0"/>
                <w:sz w:val="24"/>
                <w:szCs w:val="24"/>
                <w:lang w:val="sr-Cyrl-RS" w:eastAsia="sr-Latn-RS"/>
                <w14:ligatures w14:val="none"/>
              </w:rPr>
            </w:pPr>
            <w:r w:rsidRPr="005242F7">
              <w:rPr>
                <w:rFonts w:ascii="Segoe UI" w:eastAsia="Times New Roman" w:hAnsi="Segoe UI" w:cs="Segoe UI"/>
                <w:kern w:val="0"/>
                <w:sz w:val="24"/>
                <w:szCs w:val="24"/>
                <w:lang w:val="sr-Cyrl-RS" w:eastAsia="sr-Latn-RS"/>
                <w14:ligatures w14:val="none"/>
              </w:rPr>
              <w:t>УКУПНО БЕЗ ПДВ-а</w:t>
            </w:r>
          </w:p>
        </w:tc>
        <w:tc>
          <w:tcPr>
            <w:tcW w:w="628" w:type="pct"/>
            <w:vAlign w:val="center"/>
          </w:tcPr>
          <w:p w14:paraId="32603042" w14:textId="77777777" w:rsidR="0047730E" w:rsidRPr="00CC0CBB" w:rsidRDefault="0047730E" w:rsidP="0066167F">
            <w:pPr>
              <w:tabs>
                <w:tab w:val="left" w:pos="4557"/>
              </w:tabs>
              <w:suppressAutoHyphens/>
              <w:jc w:val="center"/>
              <w:rPr>
                <w:rFonts w:ascii="Arial" w:eastAsia="Times New Roman" w:hAnsi="Arial" w:cs="Arial"/>
                <w:color w:val="000000"/>
                <w:sz w:val="20"/>
                <w:lang w:eastAsia="ar-SA"/>
              </w:rPr>
            </w:pPr>
          </w:p>
        </w:tc>
      </w:tr>
      <w:tr w:rsidR="0047730E" w:rsidRPr="00CC0CBB" w14:paraId="6FAF0EA1" w14:textId="77777777" w:rsidTr="0066167F">
        <w:trPr>
          <w:trHeight w:val="470"/>
        </w:trPr>
        <w:tc>
          <w:tcPr>
            <w:tcW w:w="283" w:type="pct"/>
            <w:vAlign w:val="center"/>
          </w:tcPr>
          <w:p w14:paraId="34473307" w14:textId="77777777" w:rsidR="0047730E" w:rsidRPr="005242F7"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5242F7">
              <w:rPr>
                <w:rFonts w:ascii="Segoe UI" w:eastAsia="Times New Roman" w:hAnsi="Segoe UI" w:cs="Segoe UI"/>
                <w:b/>
                <w:kern w:val="0"/>
                <w:sz w:val="24"/>
                <w:szCs w:val="24"/>
                <w:lang w:val="sr-Cyrl-RS" w:eastAsia="sr-Latn-RS"/>
                <w14:ligatures w14:val="none"/>
              </w:rPr>
              <w:t>(Б)</w:t>
            </w:r>
          </w:p>
        </w:tc>
        <w:tc>
          <w:tcPr>
            <w:tcW w:w="4088" w:type="pct"/>
            <w:gridSpan w:val="6"/>
            <w:vAlign w:val="center"/>
          </w:tcPr>
          <w:p w14:paraId="2A7D6EE2" w14:textId="77777777" w:rsidR="0047730E" w:rsidRPr="005242F7" w:rsidRDefault="0047730E" w:rsidP="0066167F">
            <w:pPr>
              <w:tabs>
                <w:tab w:val="left" w:pos="4557"/>
              </w:tabs>
              <w:suppressAutoHyphens/>
              <w:jc w:val="right"/>
              <w:rPr>
                <w:rFonts w:ascii="Segoe UI" w:eastAsia="Times New Roman" w:hAnsi="Segoe UI" w:cs="Segoe UI"/>
                <w:kern w:val="0"/>
                <w:sz w:val="24"/>
                <w:szCs w:val="24"/>
                <w:lang w:val="sr-Cyrl-RS" w:eastAsia="sr-Latn-RS"/>
                <w14:ligatures w14:val="none"/>
              </w:rPr>
            </w:pPr>
            <w:r w:rsidRPr="005242F7">
              <w:rPr>
                <w:rFonts w:ascii="Segoe UI" w:eastAsia="Times New Roman" w:hAnsi="Segoe UI" w:cs="Segoe UI"/>
                <w:kern w:val="0"/>
                <w:sz w:val="24"/>
                <w:szCs w:val="24"/>
                <w:lang w:val="sr-Cyrl-RS" w:eastAsia="sr-Latn-RS"/>
                <w14:ligatures w14:val="none"/>
              </w:rPr>
              <w:t>ИЗНОС ПДВ-а</w:t>
            </w:r>
          </w:p>
        </w:tc>
        <w:tc>
          <w:tcPr>
            <w:tcW w:w="628" w:type="pct"/>
            <w:vAlign w:val="center"/>
          </w:tcPr>
          <w:p w14:paraId="291397B0" w14:textId="77777777" w:rsidR="0047730E" w:rsidRPr="005242F7"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p>
        </w:tc>
      </w:tr>
      <w:tr w:rsidR="0047730E" w:rsidRPr="00CC0CBB" w14:paraId="447B59E8" w14:textId="77777777" w:rsidTr="0066167F">
        <w:trPr>
          <w:trHeight w:val="470"/>
        </w:trPr>
        <w:tc>
          <w:tcPr>
            <w:tcW w:w="283" w:type="pct"/>
            <w:vAlign w:val="center"/>
          </w:tcPr>
          <w:p w14:paraId="29D13292" w14:textId="77777777" w:rsidR="0047730E" w:rsidRPr="005242F7" w:rsidRDefault="0047730E" w:rsidP="0066167F">
            <w:pPr>
              <w:tabs>
                <w:tab w:val="left" w:pos="4557"/>
              </w:tabs>
              <w:suppressAutoHyphens/>
              <w:jc w:val="center"/>
              <w:rPr>
                <w:rFonts w:ascii="Segoe UI" w:eastAsia="Times New Roman" w:hAnsi="Segoe UI" w:cs="Segoe UI"/>
                <w:b/>
                <w:kern w:val="0"/>
                <w:sz w:val="24"/>
                <w:szCs w:val="24"/>
                <w:lang w:val="sr-Cyrl-RS" w:eastAsia="sr-Latn-RS"/>
                <w14:ligatures w14:val="none"/>
              </w:rPr>
            </w:pPr>
            <w:r w:rsidRPr="005242F7">
              <w:rPr>
                <w:rFonts w:ascii="Segoe UI" w:eastAsia="Times New Roman" w:hAnsi="Segoe UI" w:cs="Segoe UI"/>
                <w:b/>
                <w:kern w:val="0"/>
                <w:sz w:val="24"/>
                <w:szCs w:val="24"/>
                <w:lang w:val="sr-Cyrl-RS" w:eastAsia="sr-Latn-RS"/>
                <w14:ligatures w14:val="none"/>
              </w:rPr>
              <w:t>(В)</w:t>
            </w:r>
          </w:p>
        </w:tc>
        <w:tc>
          <w:tcPr>
            <w:tcW w:w="4088" w:type="pct"/>
            <w:gridSpan w:val="6"/>
            <w:vAlign w:val="center"/>
          </w:tcPr>
          <w:p w14:paraId="598DDD16" w14:textId="77777777" w:rsidR="0047730E" w:rsidRPr="005242F7" w:rsidRDefault="0047730E" w:rsidP="0066167F">
            <w:pPr>
              <w:tabs>
                <w:tab w:val="left" w:pos="4557"/>
              </w:tabs>
              <w:suppressAutoHyphens/>
              <w:jc w:val="right"/>
              <w:rPr>
                <w:rFonts w:ascii="Segoe UI" w:eastAsia="Times New Roman" w:hAnsi="Segoe UI" w:cs="Segoe UI"/>
                <w:kern w:val="0"/>
                <w:sz w:val="24"/>
                <w:szCs w:val="24"/>
                <w:lang w:val="sr-Cyrl-RS" w:eastAsia="sr-Latn-RS"/>
                <w14:ligatures w14:val="none"/>
              </w:rPr>
            </w:pPr>
            <w:r w:rsidRPr="005242F7">
              <w:rPr>
                <w:rFonts w:ascii="Segoe UI" w:eastAsia="Times New Roman" w:hAnsi="Segoe UI" w:cs="Segoe UI"/>
                <w:kern w:val="0"/>
                <w:sz w:val="24"/>
                <w:szCs w:val="24"/>
                <w:lang w:val="sr-Cyrl-RS" w:eastAsia="sr-Latn-RS"/>
                <w14:ligatures w14:val="none"/>
              </w:rPr>
              <w:t>УКУПНО СА ПДВ-ом</w:t>
            </w:r>
          </w:p>
        </w:tc>
        <w:tc>
          <w:tcPr>
            <w:tcW w:w="628" w:type="pct"/>
            <w:vAlign w:val="center"/>
          </w:tcPr>
          <w:p w14:paraId="32676ADC" w14:textId="77777777" w:rsidR="0047730E" w:rsidRPr="005242F7" w:rsidRDefault="0047730E" w:rsidP="0066167F">
            <w:pPr>
              <w:tabs>
                <w:tab w:val="left" w:pos="4557"/>
              </w:tabs>
              <w:suppressAutoHyphens/>
              <w:jc w:val="center"/>
              <w:rPr>
                <w:rFonts w:ascii="Segoe UI" w:eastAsia="Times New Roman" w:hAnsi="Segoe UI" w:cs="Segoe UI"/>
                <w:kern w:val="0"/>
                <w:sz w:val="24"/>
                <w:szCs w:val="24"/>
                <w:lang w:val="sr-Cyrl-RS" w:eastAsia="sr-Latn-RS"/>
                <w14:ligatures w14:val="none"/>
              </w:rPr>
            </w:pPr>
          </w:p>
        </w:tc>
      </w:tr>
    </w:tbl>
    <w:p w14:paraId="4230E709" w14:textId="77777777" w:rsidR="0047730E" w:rsidRPr="00DA65E5" w:rsidRDefault="0047730E" w:rsidP="009F4616">
      <w:pPr>
        <w:suppressAutoHyphens/>
        <w:rPr>
          <w:rFonts w:ascii="Segoe UI" w:eastAsia="Times New Roman" w:hAnsi="Segoe UI" w:cs="Segoe UI"/>
          <w:i/>
          <w:kern w:val="0"/>
          <w:sz w:val="24"/>
          <w:szCs w:val="24"/>
          <w:lang w:val="sr-Cyrl-RS" w:eastAsia="sr-Latn-RS"/>
          <w14:ligatures w14:val="none"/>
        </w:rPr>
      </w:pPr>
    </w:p>
    <w:p w14:paraId="691C2227" w14:textId="77777777" w:rsidR="0047730E" w:rsidRPr="00DA65E5" w:rsidRDefault="0047730E" w:rsidP="0047730E">
      <w:pPr>
        <w:rPr>
          <w:rFonts w:ascii="Segoe UI" w:eastAsia="Times New Roman" w:hAnsi="Segoe UI" w:cs="Segoe UI"/>
          <w:b/>
          <w:kern w:val="0"/>
          <w:sz w:val="24"/>
          <w:szCs w:val="24"/>
          <w:lang w:val="sr-Cyrl-RS" w:eastAsia="sr-Latn-RS"/>
          <w14:ligatures w14:val="none"/>
        </w:rPr>
      </w:pPr>
      <w:r w:rsidRPr="00DA65E5">
        <w:rPr>
          <w:rFonts w:ascii="Segoe UI" w:eastAsia="Times New Roman" w:hAnsi="Segoe UI" w:cs="Segoe UI"/>
          <w:b/>
          <w:kern w:val="0"/>
          <w:sz w:val="24"/>
          <w:szCs w:val="24"/>
          <w:lang w:val="sr-Cyrl-RS" w:eastAsia="sr-Latn-RS"/>
          <w14:ligatures w14:val="none"/>
        </w:rPr>
        <w:t xml:space="preserve">Упутство за попуњавање обрасца структуре цена:                                               </w:t>
      </w:r>
      <w:r w:rsidRPr="00DA65E5">
        <w:rPr>
          <w:rFonts w:ascii="Segoe UI" w:eastAsia="Times New Roman" w:hAnsi="Segoe UI" w:cs="Segoe UI"/>
          <w:b/>
          <w:kern w:val="0"/>
          <w:sz w:val="24"/>
          <w:szCs w:val="24"/>
          <w:lang w:val="sr-Cyrl-RS" w:eastAsia="sr-Latn-RS"/>
          <w14:ligatures w14:val="none"/>
        </w:rPr>
        <w:tab/>
      </w:r>
      <w:r w:rsidRPr="00DA65E5">
        <w:rPr>
          <w:rFonts w:ascii="Segoe UI" w:eastAsia="Times New Roman" w:hAnsi="Segoe UI" w:cs="Segoe UI"/>
          <w:b/>
          <w:kern w:val="0"/>
          <w:sz w:val="24"/>
          <w:szCs w:val="24"/>
          <w:lang w:val="sr-Cyrl-RS" w:eastAsia="sr-Latn-RS"/>
          <w14:ligatures w14:val="none"/>
        </w:rPr>
        <w:tab/>
      </w:r>
      <w:r w:rsidRPr="00DA65E5">
        <w:rPr>
          <w:rFonts w:ascii="Segoe UI" w:eastAsia="Times New Roman" w:hAnsi="Segoe UI" w:cs="Segoe UI"/>
          <w:b/>
          <w:kern w:val="0"/>
          <w:sz w:val="24"/>
          <w:szCs w:val="24"/>
          <w:lang w:val="sr-Cyrl-RS" w:eastAsia="sr-Latn-RS"/>
          <w14:ligatures w14:val="none"/>
        </w:rPr>
        <w:tab/>
      </w:r>
      <w:r w:rsidRPr="00DA65E5">
        <w:rPr>
          <w:rFonts w:ascii="Segoe UI" w:eastAsia="Times New Roman" w:hAnsi="Segoe UI" w:cs="Segoe UI"/>
          <w:b/>
          <w:kern w:val="0"/>
          <w:sz w:val="24"/>
          <w:szCs w:val="24"/>
          <w:lang w:val="sr-Cyrl-RS" w:eastAsia="sr-Latn-RS"/>
          <w14:ligatures w14:val="none"/>
        </w:rPr>
        <w:tab/>
      </w:r>
      <w:r w:rsidRPr="00DA65E5">
        <w:rPr>
          <w:rFonts w:ascii="Segoe UI" w:eastAsia="Times New Roman" w:hAnsi="Segoe UI" w:cs="Segoe UI"/>
          <w:b/>
          <w:kern w:val="0"/>
          <w:sz w:val="24"/>
          <w:szCs w:val="24"/>
          <w:lang w:val="sr-Cyrl-RS" w:eastAsia="sr-Latn-RS"/>
          <w14:ligatures w14:val="none"/>
        </w:rPr>
        <w:tab/>
      </w:r>
      <w:r w:rsidRPr="00DA65E5">
        <w:rPr>
          <w:rFonts w:ascii="Segoe UI" w:eastAsia="Times New Roman" w:hAnsi="Segoe UI" w:cs="Segoe UI"/>
          <w:b/>
          <w:kern w:val="0"/>
          <w:sz w:val="24"/>
          <w:szCs w:val="24"/>
          <w:lang w:val="sr-Cyrl-RS" w:eastAsia="sr-Latn-RS"/>
          <w14:ligatures w14:val="none"/>
        </w:rPr>
        <w:tab/>
      </w:r>
      <w:r w:rsidRPr="00DA65E5">
        <w:rPr>
          <w:rFonts w:ascii="Segoe UI" w:eastAsia="Times New Roman" w:hAnsi="Segoe UI" w:cs="Segoe UI"/>
          <w:b/>
          <w:kern w:val="0"/>
          <w:sz w:val="24"/>
          <w:szCs w:val="24"/>
          <w:lang w:val="sr-Cyrl-RS" w:eastAsia="sr-Latn-RS"/>
          <w14:ligatures w14:val="none"/>
        </w:rPr>
        <w:tab/>
      </w:r>
    </w:p>
    <w:p w14:paraId="775722DB" w14:textId="77777777" w:rsidR="0047730E" w:rsidRPr="00DA65E5" w:rsidRDefault="0047730E" w:rsidP="008D72EF">
      <w:pPr>
        <w:numPr>
          <w:ilvl w:val="0"/>
          <w:numId w:val="8"/>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DA65E5">
        <w:rPr>
          <w:rFonts w:ascii="Segoe UI" w:eastAsia="Times New Roman" w:hAnsi="Segoe UI" w:cs="Segoe UI"/>
          <w:kern w:val="0"/>
          <w:sz w:val="24"/>
          <w:szCs w:val="24"/>
          <w:lang w:val="sr-Cyrl-RS" w:eastAsia="sr-Latn-RS"/>
          <w14:ligatures w14:val="none"/>
        </w:rPr>
        <w:t xml:space="preserve">У колони 4. понуђачи уписују јединичну цену без обрачунатог ПДВ-а. </w:t>
      </w:r>
    </w:p>
    <w:p w14:paraId="64E132F4" w14:textId="77777777" w:rsidR="0047730E" w:rsidRPr="00DA65E5" w:rsidRDefault="0047730E" w:rsidP="008D72EF">
      <w:pPr>
        <w:numPr>
          <w:ilvl w:val="0"/>
          <w:numId w:val="8"/>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DA65E5">
        <w:rPr>
          <w:rFonts w:ascii="Segoe UI" w:eastAsia="Times New Roman" w:hAnsi="Segoe UI" w:cs="Segoe UI"/>
          <w:kern w:val="0"/>
          <w:sz w:val="24"/>
          <w:szCs w:val="24"/>
          <w:lang w:val="sr-Cyrl-RS" w:eastAsia="sr-Latn-RS"/>
          <w14:ligatures w14:val="none"/>
        </w:rPr>
        <w:t>У колони 5. понуђачи уписују стопу ПДВ-а</w:t>
      </w:r>
    </w:p>
    <w:p w14:paraId="2E6C9D2C" w14:textId="77777777" w:rsidR="0047730E" w:rsidRPr="00DA65E5" w:rsidRDefault="0047730E" w:rsidP="008D72EF">
      <w:pPr>
        <w:numPr>
          <w:ilvl w:val="0"/>
          <w:numId w:val="8"/>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DA65E5">
        <w:rPr>
          <w:rFonts w:ascii="Segoe UI" w:eastAsia="Times New Roman" w:hAnsi="Segoe UI" w:cs="Segoe UI"/>
          <w:kern w:val="0"/>
          <w:sz w:val="24"/>
          <w:szCs w:val="24"/>
          <w:lang w:val="sr-Cyrl-RS" w:eastAsia="sr-Latn-RS"/>
          <w14:ligatures w14:val="none"/>
        </w:rPr>
        <w:t>У колони 6. понуђачи уписују јединичну цену са ПДВ-ом</w:t>
      </w:r>
    </w:p>
    <w:p w14:paraId="17D6755B" w14:textId="77777777" w:rsidR="0047730E" w:rsidRPr="00DA65E5" w:rsidRDefault="0047730E" w:rsidP="008D72EF">
      <w:pPr>
        <w:numPr>
          <w:ilvl w:val="0"/>
          <w:numId w:val="8"/>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DA65E5">
        <w:rPr>
          <w:rFonts w:ascii="Segoe UI" w:eastAsia="Times New Roman" w:hAnsi="Segoe UI" w:cs="Segoe UI"/>
          <w:kern w:val="0"/>
          <w:sz w:val="24"/>
          <w:szCs w:val="24"/>
          <w:lang w:val="sr-Cyrl-RS" w:eastAsia="sr-Latn-RS"/>
          <w14:ligatures w14:val="none"/>
        </w:rPr>
        <w:t>У колони 7. понуђачи уписују укупно цену без ПДВ-а</w:t>
      </w:r>
    </w:p>
    <w:p w14:paraId="1960EBC5" w14:textId="77777777" w:rsidR="0047730E" w:rsidRPr="00DA65E5" w:rsidRDefault="0047730E" w:rsidP="008D72EF">
      <w:pPr>
        <w:numPr>
          <w:ilvl w:val="0"/>
          <w:numId w:val="8"/>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DA65E5">
        <w:rPr>
          <w:rFonts w:ascii="Segoe UI" w:eastAsia="Times New Roman" w:hAnsi="Segoe UI" w:cs="Segoe UI"/>
          <w:kern w:val="0"/>
          <w:sz w:val="24"/>
          <w:szCs w:val="24"/>
          <w:lang w:val="sr-Cyrl-RS" w:eastAsia="sr-Latn-RS"/>
          <w14:ligatures w14:val="none"/>
        </w:rPr>
        <w:t>У реду под тачком А понуђачи уписују укупну вредност без обрачунатог ПДВ-а, ова вредност представља збир свих вредности из колоне 7.</w:t>
      </w:r>
    </w:p>
    <w:p w14:paraId="36419186" w14:textId="4CEFC499" w:rsidR="0047730E" w:rsidRPr="00DA65E5" w:rsidRDefault="0047730E" w:rsidP="008D72EF">
      <w:pPr>
        <w:numPr>
          <w:ilvl w:val="0"/>
          <w:numId w:val="8"/>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DA65E5">
        <w:rPr>
          <w:rFonts w:ascii="Segoe UI" w:eastAsia="Times New Roman" w:hAnsi="Segoe UI" w:cs="Segoe UI"/>
          <w:kern w:val="0"/>
          <w:sz w:val="24"/>
          <w:szCs w:val="24"/>
          <w:lang w:val="sr-Cyrl-RS" w:eastAsia="sr-Latn-RS"/>
          <w14:ligatures w14:val="none"/>
        </w:rPr>
        <w:t>У реду под тачком Б. понуђачи уписују износ ПДВ-а у РСД, ова вредност се добија множењем пореске стопе са износом из реда А.</w:t>
      </w:r>
    </w:p>
    <w:p w14:paraId="09DC1007" w14:textId="6FF90619" w:rsidR="0047730E" w:rsidRPr="005A4DCF" w:rsidRDefault="0047730E" w:rsidP="005172BC">
      <w:pPr>
        <w:numPr>
          <w:ilvl w:val="0"/>
          <w:numId w:val="8"/>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5A4DCF">
        <w:rPr>
          <w:rFonts w:ascii="Segoe UI" w:eastAsia="Times New Roman" w:hAnsi="Segoe UI" w:cs="Segoe UI"/>
          <w:kern w:val="0"/>
          <w:sz w:val="24"/>
          <w:szCs w:val="24"/>
          <w:lang w:val="sr-Cyrl-RS" w:eastAsia="sr-Latn-RS"/>
          <w14:ligatures w14:val="none"/>
        </w:rPr>
        <w:t>У реду под тачком В. понуђачи уписују укупну вредност са обрачунатим ПДВ-ом, ова вредност се добија сабирањем износа из редова А. и Б.</w:t>
      </w:r>
      <w:r w:rsidRPr="005A4DCF">
        <w:rPr>
          <w:rFonts w:ascii="Segoe UI" w:eastAsia="Times New Roman" w:hAnsi="Segoe UI" w:cs="Segoe UI"/>
          <w:kern w:val="0"/>
          <w:sz w:val="24"/>
          <w:szCs w:val="24"/>
          <w:lang w:val="sr-Cyrl-RS" w:eastAsia="sr-Latn-RS"/>
          <w14:ligatures w14:val="none"/>
        </w:rPr>
        <w:br w:type="page"/>
      </w:r>
    </w:p>
    <w:p w14:paraId="5A5F8A2C" w14:textId="77777777" w:rsidR="0047730E" w:rsidRPr="005242F7" w:rsidRDefault="0047730E" w:rsidP="00661AE9">
      <w:pPr>
        <w:pStyle w:val="DRUGI"/>
        <w:numPr>
          <w:ilvl w:val="0"/>
          <w:numId w:val="6"/>
        </w:numPr>
        <w:rPr>
          <w:bCs/>
          <w:caps/>
          <w:sz w:val="28"/>
          <w:szCs w:val="28"/>
        </w:rPr>
      </w:pPr>
      <w:bookmarkStart w:id="23" w:name="_Toc160977590"/>
      <w:r w:rsidRPr="00BA6826">
        <w:rPr>
          <w:bCs/>
          <w:caps/>
          <w:sz w:val="28"/>
          <w:szCs w:val="28"/>
        </w:rPr>
        <w:lastRenderedPageBreak/>
        <w:t>мОДЕЛ уГОВОРА</w:t>
      </w:r>
      <w:bookmarkEnd w:id="23"/>
    </w:p>
    <w:p w14:paraId="1E44AB94" w14:textId="77777777" w:rsidR="0047730E" w:rsidRPr="00BA6826" w:rsidRDefault="0047730E" w:rsidP="0047730E">
      <w:pPr>
        <w:pStyle w:val="DRUGI"/>
        <w:ind w:left="720"/>
        <w:rPr>
          <w:bCs/>
          <w:caps/>
          <w:sz w:val="28"/>
          <w:szCs w:val="28"/>
        </w:rPr>
      </w:pPr>
    </w:p>
    <w:p w14:paraId="4B770E54" w14:textId="77777777" w:rsidR="0047730E" w:rsidRPr="00361135" w:rsidRDefault="0047730E" w:rsidP="0047730E">
      <w:pPr>
        <w:pStyle w:val="BodyText"/>
        <w:spacing w:before="1" w:line="276" w:lineRule="auto"/>
        <w:ind w:right="238"/>
        <w:jc w:val="center"/>
        <w:rPr>
          <w:rFonts w:ascii="Segoe UI" w:hAnsi="Segoe UI" w:cs="Segoe UI"/>
          <w:b/>
          <w:sz w:val="26"/>
          <w:szCs w:val="26"/>
          <w:lang w:val="sr-Cyrl-RS" w:eastAsia="sr-Latn-RS"/>
        </w:rPr>
      </w:pPr>
      <w:r w:rsidRPr="00361135">
        <w:rPr>
          <w:rFonts w:ascii="Segoe UI" w:hAnsi="Segoe UI" w:cs="Segoe UI"/>
          <w:b/>
          <w:sz w:val="26"/>
          <w:szCs w:val="26"/>
          <w:lang w:val="sr-Cyrl-RS" w:eastAsia="sr-Latn-RS"/>
        </w:rPr>
        <w:t>УГОВОР О ЈАВНОЈ НАБАВЦИ</w:t>
      </w:r>
    </w:p>
    <w:p w14:paraId="316D83E2" w14:textId="77777777" w:rsidR="0047730E" w:rsidRPr="00361135" w:rsidRDefault="0047730E" w:rsidP="0047730E">
      <w:pPr>
        <w:pStyle w:val="BodyText"/>
        <w:spacing w:before="1" w:line="276" w:lineRule="auto"/>
        <w:ind w:left="120" w:right="238"/>
        <w:jc w:val="center"/>
        <w:rPr>
          <w:rFonts w:ascii="Segoe UI" w:hAnsi="Segoe UI" w:cs="Segoe UI"/>
          <w:b/>
          <w:sz w:val="26"/>
          <w:szCs w:val="26"/>
          <w:lang w:val="sr-Cyrl-RS" w:eastAsia="sr-Latn-RS"/>
        </w:rPr>
      </w:pPr>
      <w:r w:rsidRPr="00361135">
        <w:rPr>
          <w:rFonts w:ascii="Segoe UI" w:hAnsi="Segoe UI" w:cs="Segoe UI"/>
          <w:b/>
          <w:sz w:val="26"/>
          <w:szCs w:val="26"/>
          <w:lang w:val="sr-Cyrl-RS" w:eastAsia="sr-Latn-RS"/>
        </w:rPr>
        <w:t>ЈН БР. _______</w:t>
      </w:r>
    </w:p>
    <w:p w14:paraId="516946FF" w14:textId="77777777" w:rsidR="0047730E" w:rsidRPr="00F60C85" w:rsidRDefault="0047730E" w:rsidP="0047730E">
      <w:pPr>
        <w:ind w:left="120"/>
        <w:rPr>
          <w:rFonts w:ascii="Segoe UI" w:eastAsia="Times New Roman" w:hAnsi="Segoe UI" w:cs="Segoe UI"/>
          <w:b/>
          <w:kern w:val="0"/>
          <w:sz w:val="24"/>
          <w:szCs w:val="24"/>
          <w:lang w:val="sr-Cyrl-RS" w:eastAsia="sr-Latn-RS"/>
          <w14:ligatures w14:val="none"/>
        </w:rPr>
      </w:pPr>
    </w:p>
    <w:p w14:paraId="4ED592EE" w14:textId="77777777" w:rsidR="0047730E" w:rsidRPr="00F60C85" w:rsidRDefault="0047730E" w:rsidP="0047730E">
      <w:pPr>
        <w:rPr>
          <w:rFonts w:ascii="Segoe UI" w:eastAsia="Times New Roman" w:hAnsi="Segoe UI" w:cs="Segoe UI"/>
          <w:b/>
          <w:kern w:val="0"/>
          <w:sz w:val="24"/>
          <w:szCs w:val="24"/>
          <w:lang w:val="sr-Cyrl-RS" w:eastAsia="sr-Latn-RS"/>
          <w14:ligatures w14:val="none"/>
        </w:rPr>
      </w:pPr>
      <w:r w:rsidRPr="00F60C85">
        <w:rPr>
          <w:rFonts w:ascii="Segoe UI" w:eastAsia="Times New Roman" w:hAnsi="Segoe UI" w:cs="Segoe UI"/>
          <w:b/>
          <w:kern w:val="0"/>
          <w:sz w:val="24"/>
          <w:szCs w:val="24"/>
          <w:lang w:val="sr-Cyrl-RS" w:eastAsia="sr-Latn-RS"/>
          <w14:ligatures w14:val="none"/>
        </w:rPr>
        <w:t>Закључен између:</w:t>
      </w:r>
    </w:p>
    <w:tbl>
      <w:tblPr>
        <w:tblW w:w="0" w:type="auto"/>
        <w:tblLook w:val="04A0" w:firstRow="1" w:lastRow="0" w:firstColumn="1" w:lastColumn="0" w:noHBand="0" w:noVBand="1"/>
      </w:tblPr>
      <w:tblGrid>
        <w:gridCol w:w="9029"/>
      </w:tblGrid>
      <w:tr w:rsidR="0047730E" w:rsidRPr="00F60C85" w14:paraId="31F1D8D1" w14:textId="77777777" w:rsidTr="0066167F">
        <w:tc>
          <w:tcPr>
            <w:tcW w:w="9242" w:type="dxa"/>
          </w:tcPr>
          <w:p w14:paraId="72729CAF" w14:textId="77777777" w:rsidR="0047730E" w:rsidRPr="00F60C85" w:rsidRDefault="0047730E" w:rsidP="0066167F">
            <w:pPr>
              <w:pStyle w:val="BodyText"/>
              <w:spacing w:before="1" w:line="276" w:lineRule="auto"/>
              <w:ind w:right="238"/>
              <w:rPr>
                <w:rFonts w:ascii="Segoe UI Emoji" w:hAnsi="Segoe UI Emoji" w:cs="Segoe UI"/>
                <w:lang w:val="sr-Cyrl-RS" w:eastAsia="sr-Latn-RS"/>
              </w:rPr>
            </w:pPr>
          </w:p>
        </w:tc>
      </w:tr>
      <w:tr w:rsidR="0047730E" w:rsidRPr="00F60C85" w14:paraId="5D943DA9" w14:textId="77777777" w:rsidTr="0066167F">
        <w:tc>
          <w:tcPr>
            <w:tcW w:w="9242" w:type="dxa"/>
          </w:tcPr>
          <w:p w14:paraId="26178B7D" w14:textId="77777777" w:rsidR="0047730E" w:rsidRPr="00F60C85" w:rsidRDefault="0047730E" w:rsidP="0066167F">
            <w:pPr>
              <w:pStyle w:val="BodyText"/>
              <w:spacing w:before="1" w:line="276" w:lineRule="auto"/>
              <w:ind w:right="238"/>
              <w:rPr>
                <w:rFonts w:ascii="Segoe UI" w:hAnsi="Segoe UI" w:cs="Segoe UI"/>
                <w:i/>
                <w:lang w:val="sr-Cyrl-RS" w:eastAsia="sr-Latn-RS"/>
              </w:rPr>
            </w:pPr>
            <w:r w:rsidRPr="00F60C85">
              <w:rPr>
                <w:rFonts w:ascii="Segoe UI Emoji" w:hAnsi="Segoe UI Emoji" w:cs="Segoe UI"/>
                <w:lang w:val="sr-Cyrl-RS" w:eastAsia="sr-Latn-RS"/>
              </w:rPr>
              <w:t>................................................................................................</w:t>
            </w:r>
            <w:r w:rsidRPr="00F60C85">
              <w:rPr>
                <w:rFonts w:asciiTheme="minorHAnsi" w:hAnsiTheme="minorHAnsi" w:cs="Segoe UI"/>
                <w:lang w:val="sr-Cyrl-RS" w:eastAsia="sr-Latn-RS"/>
              </w:rPr>
              <w:t xml:space="preserve"> </w:t>
            </w:r>
            <w:r w:rsidRPr="00F60C85">
              <w:rPr>
                <w:rFonts w:ascii="Segoe UI" w:hAnsi="Segoe UI" w:cs="Segoe UI"/>
                <w:i/>
                <w:lang w:val="sr-Cyrl-RS" w:eastAsia="sr-Latn-RS"/>
              </w:rPr>
              <w:t>(уписати назив Наручиоца)</w:t>
            </w:r>
          </w:p>
          <w:p w14:paraId="704F11C6" w14:textId="77777777" w:rsidR="0047730E" w:rsidRPr="00F60C85" w:rsidRDefault="0047730E" w:rsidP="0066167F">
            <w:pPr>
              <w:pStyle w:val="BodyText"/>
              <w:spacing w:before="1" w:line="276" w:lineRule="auto"/>
              <w:ind w:right="238"/>
              <w:rPr>
                <w:rFonts w:ascii="Segoe UI Emoji" w:hAnsi="Segoe UI Emoji" w:cs="Segoe UI"/>
                <w:lang w:val="sr-Cyrl-RS" w:eastAsia="sr-Latn-RS"/>
              </w:rPr>
            </w:pPr>
            <w:r w:rsidRPr="00F60C85">
              <w:rPr>
                <w:rFonts w:ascii="Segoe UI" w:hAnsi="Segoe UI" w:cs="Segoe UI"/>
                <w:lang w:val="sr-Cyrl-RS" w:eastAsia="sr-Latn-RS"/>
              </w:rPr>
              <w:t>са седиштем у</w:t>
            </w:r>
            <w:r w:rsidRPr="00F60C85">
              <w:rPr>
                <w:rFonts w:ascii="Segoe UI Emoji" w:hAnsi="Segoe UI Emoji" w:cs="Segoe UI"/>
                <w:lang w:val="sr-Cyrl-RS" w:eastAsia="sr-Latn-RS"/>
              </w:rPr>
              <w:t xml:space="preserve"> ............................................, </w:t>
            </w:r>
            <w:r w:rsidRPr="00F60C85">
              <w:rPr>
                <w:rFonts w:ascii="Segoe UI" w:hAnsi="Segoe UI" w:cs="Segoe UI"/>
                <w:lang w:val="sr-Cyrl-RS" w:eastAsia="sr-Latn-RS"/>
              </w:rPr>
              <w:t>улица</w:t>
            </w:r>
            <w:r w:rsidRPr="00F60C85">
              <w:rPr>
                <w:rFonts w:ascii="Segoe UI Emoji" w:hAnsi="Segoe UI Emoji" w:cs="Segoe UI"/>
                <w:lang w:val="sr-Cyrl-RS" w:eastAsia="sr-Latn-RS"/>
              </w:rPr>
              <w:t xml:space="preserve"> ......................................</w:t>
            </w:r>
          </w:p>
          <w:p w14:paraId="2469D131" w14:textId="77777777" w:rsidR="0047730E" w:rsidRPr="00F60C85" w:rsidRDefault="0047730E" w:rsidP="0066167F">
            <w:pPr>
              <w:pStyle w:val="BodyText"/>
              <w:spacing w:before="1" w:line="276" w:lineRule="auto"/>
              <w:ind w:right="238"/>
              <w:rPr>
                <w:rFonts w:ascii="Segoe UI" w:hAnsi="Segoe UI" w:cs="Segoe UI"/>
                <w:lang w:val="sr-Cyrl-RS" w:eastAsia="sr-Latn-RS"/>
              </w:rPr>
            </w:pPr>
            <w:r w:rsidRPr="00F60C85">
              <w:rPr>
                <w:rFonts w:ascii="Segoe UI" w:hAnsi="Segoe UI" w:cs="Segoe UI"/>
                <w:lang w:val="sr-Cyrl-RS" w:eastAsia="sr-Latn-RS"/>
              </w:rPr>
              <w:t>ПИБ:.......................... Матични број: ........................................</w:t>
            </w:r>
          </w:p>
          <w:p w14:paraId="0A8B0CCF" w14:textId="77777777" w:rsidR="0047730E" w:rsidRPr="00F60C85" w:rsidRDefault="0047730E" w:rsidP="0066167F">
            <w:pPr>
              <w:pStyle w:val="BodyText"/>
              <w:spacing w:before="1" w:line="276" w:lineRule="auto"/>
              <w:ind w:right="238"/>
              <w:rPr>
                <w:rFonts w:ascii="Segoe UI Emoji" w:hAnsi="Segoe UI Emoji" w:cs="Segoe UI"/>
                <w:lang w:val="sr-Cyrl-RS" w:eastAsia="sr-Latn-RS"/>
              </w:rPr>
            </w:pPr>
            <w:r w:rsidRPr="00F60C85">
              <w:rPr>
                <w:rFonts w:ascii="Segoe UI" w:hAnsi="Segoe UI" w:cs="Segoe UI"/>
                <w:lang w:val="sr-Cyrl-RS" w:eastAsia="sr-Latn-RS"/>
              </w:rPr>
              <w:t>кога заступа</w:t>
            </w:r>
            <w:r w:rsidRPr="00F60C85">
              <w:rPr>
                <w:rFonts w:ascii="Segoe UI Emoji" w:hAnsi="Segoe UI Emoji" w:cs="Segoe UI"/>
                <w:lang w:val="sr-Cyrl-RS" w:eastAsia="sr-Latn-RS"/>
              </w:rPr>
              <w:t xml:space="preserve">................................................................... </w:t>
            </w:r>
          </w:p>
          <w:p w14:paraId="13772A08" w14:textId="77777777" w:rsidR="0047730E" w:rsidRPr="00F60C85" w:rsidRDefault="0047730E" w:rsidP="0066167F">
            <w:pPr>
              <w:pStyle w:val="BodyText"/>
              <w:spacing w:before="1" w:line="276" w:lineRule="auto"/>
              <w:ind w:right="238"/>
              <w:rPr>
                <w:rFonts w:asciiTheme="minorHAnsi" w:hAnsiTheme="minorHAnsi" w:cs="Segoe UI"/>
                <w:lang w:val="sr-Cyrl-RS" w:eastAsia="sr-Latn-RS"/>
              </w:rPr>
            </w:pPr>
          </w:p>
        </w:tc>
      </w:tr>
    </w:tbl>
    <w:p w14:paraId="1B0E648C" w14:textId="77777777" w:rsidR="0047730E" w:rsidRPr="00F60C85" w:rsidRDefault="0047730E" w:rsidP="0047730E">
      <w:pPr>
        <w:pStyle w:val="BodyText"/>
        <w:spacing w:before="1" w:line="276" w:lineRule="auto"/>
        <w:ind w:left="120" w:right="238"/>
        <w:rPr>
          <w:rFonts w:ascii="Segoe UI" w:hAnsi="Segoe UI" w:cs="Segoe UI"/>
          <w:lang w:val="sr-Cyrl-RS" w:eastAsia="sr-Latn-RS"/>
        </w:rPr>
      </w:pPr>
      <w:r w:rsidRPr="00F60C85">
        <w:rPr>
          <w:rFonts w:ascii="Segoe UI" w:hAnsi="Segoe UI" w:cs="Segoe UI"/>
          <w:lang w:val="sr-Cyrl-RS" w:eastAsia="sr-Latn-RS"/>
        </w:rPr>
        <w:t>и</w:t>
      </w:r>
    </w:p>
    <w:p w14:paraId="123414C5" w14:textId="77777777" w:rsidR="0047730E" w:rsidRPr="00F60C85" w:rsidRDefault="0047730E" w:rsidP="0047730E">
      <w:pPr>
        <w:pStyle w:val="BodyText"/>
        <w:spacing w:before="1" w:line="276" w:lineRule="auto"/>
        <w:ind w:left="120" w:right="238"/>
        <w:rPr>
          <w:rFonts w:ascii="Segoe UI Emoji" w:hAnsi="Segoe UI Emoji" w:cs="Segoe UI"/>
          <w:lang w:val="sr-Cyrl-RS" w:eastAsia="sr-Latn-RS"/>
        </w:rPr>
      </w:pPr>
    </w:p>
    <w:p w14:paraId="730D8F19" w14:textId="77777777" w:rsidR="0047730E" w:rsidRPr="00F60C85" w:rsidRDefault="0047730E" w:rsidP="0047730E">
      <w:pPr>
        <w:pStyle w:val="BodyText"/>
        <w:spacing w:before="1" w:line="276" w:lineRule="auto"/>
        <w:ind w:left="120" w:right="238"/>
        <w:rPr>
          <w:rFonts w:ascii="Segoe UI Emoji" w:hAnsi="Segoe UI Emoji" w:cs="Segoe UI"/>
          <w:lang w:val="sr-Cyrl-RS" w:eastAsia="sr-Latn-RS"/>
        </w:rPr>
      </w:pPr>
      <w:r w:rsidRPr="00F60C85">
        <w:rPr>
          <w:rFonts w:ascii="Segoe UI Emoji" w:hAnsi="Segoe UI Emoji" w:cs="Segoe UI"/>
          <w:lang w:val="sr-Cyrl-RS" w:eastAsia="sr-Latn-RS"/>
        </w:rPr>
        <w:t>................................................................................................</w:t>
      </w:r>
    </w:p>
    <w:p w14:paraId="6A37A180" w14:textId="77777777" w:rsidR="0047730E" w:rsidRPr="00F60C85" w:rsidRDefault="0047730E" w:rsidP="0047730E">
      <w:pPr>
        <w:pStyle w:val="BodyText"/>
        <w:spacing w:before="1" w:line="276" w:lineRule="auto"/>
        <w:ind w:left="120" w:right="238"/>
        <w:rPr>
          <w:rFonts w:ascii="Segoe UI Emoji" w:hAnsi="Segoe UI Emoji" w:cs="Segoe UI"/>
          <w:lang w:val="sr-Cyrl-RS" w:eastAsia="sr-Latn-RS"/>
        </w:rPr>
      </w:pPr>
      <w:r w:rsidRPr="00F60C85">
        <w:rPr>
          <w:rFonts w:ascii="Segoe UI" w:hAnsi="Segoe UI" w:cs="Segoe UI"/>
          <w:lang w:val="sr-Cyrl-RS" w:eastAsia="sr-Latn-RS"/>
        </w:rPr>
        <w:t>са седиштем у</w:t>
      </w:r>
      <w:r w:rsidRPr="00F60C85">
        <w:rPr>
          <w:rFonts w:ascii="Segoe UI Emoji" w:hAnsi="Segoe UI Emoji" w:cs="Segoe UI"/>
          <w:lang w:val="sr-Cyrl-RS" w:eastAsia="sr-Latn-RS"/>
        </w:rPr>
        <w:t xml:space="preserve"> ............................................, </w:t>
      </w:r>
      <w:r w:rsidRPr="00F60C85">
        <w:rPr>
          <w:rFonts w:ascii="Segoe UI" w:hAnsi="Segoe UI" w:cs="Segoe UI"/>
          <w:lang w:val="sr-Cyrl-RS" w:eastAsia="sr-Latn-RS"/>
        </w:rPr>
        <w:t>улица</w:t>
      </w:r>
      <w:r w:rsidRPr="00F60C85">
        <w:rPr>
          <w:rFonts w:ascii="Segoe UI Emoji" w:hAnsi="Segoe UI Emoji" w:cs="Segoe UI"/>
          <w:lang w:val="sr-Cyrl-RS" w:eastAsia="sr-Latn-RS"/>
        </w:rPr>
        <w:t xml:space="preserve"> ......................................</w:t>
      </w:r>
    </w:p>
    <w:p w14:paraId="733B893C" w14:textId="77777777" w:rsidR="0047730E" w:rsidRPr="00F60C85" w:rsidRDefault="0047730E" w:rsidP="0047730E">
      <w:pPr>
        <w:pStyle w:val="BodyText"/>
        <w:spacing w:before="1" w:line="276" w:lineRule="auto"/>
        <w:ind w:left="120" w:right="238"/>
        <w:rPr>
          <w:rFonts w:ascii="Segoe UI" w:hAnsi="Segoe UI" w:cs="Segoe UI"/>
          <w:lang w:val="sr-Cyrl-RS" w:eastAsia="sr-Latn-RS"/>
        </w:rPr>
      </w:pPr>
      <w:r w:rsidRPr="00F60C85">
        <w:rPr>
          <w:rFonts w:ascii="Segoe UI" w:hAnsi="Segoe UI" w:cs="Segoe UI"/>
          <w:lang w:val="sr-Cyrl-RS" w:eastAsia="sr-Latn-RS"/>
        </w:rPr>
        <w:t>ПИБ:.......................... Матични број: ........................................</w:t>
      </w:r>
    </w:p>
    <w:p w14:paraId="4E0CA58D" w14:textId="77777777" w:rsidR="0047730E" w:rsidRPr="00F60C85" w:rsidRDefault="0047730E" w:rsidP="0047730E">
      <w:pPr>
        <w:pStyle w:val="BodyText"/>
        <w:spacing w:before="1" w:line="276" w:lineRule="auto"/>
        <w:ind w:left="120" w:right="238"/>
        <w:rPr>
          <w:rFonts w:ascii="Segoe UI Emoji" w:hAnsi="Segoe UI Emoji" w:cs="Segoe UI"/>
          <w:lang w:val="sr-Cyrl-RS" w:eastAsia="sr-Latn-RS"/>
        </w:rPr>
      </w:pPr>
      <w:r w:rsidRPr="00F60C85">
        <w:rPr>
          <w:rFonts w:ascii="Segoe UI" w:hAnsi="Segoe UI" w:cs="Segoe UI"/>
          <w:lang w:val="sr-Cyrl-RS" w:eastAsia="sr-Latn-RS"/>
        </w:rPr>
        <w:t>кога заступа</w:t>
      </w:r>
      <w:r w:rsidRPr="00F60C85">
        <w:rPr>
          <w:rFonts w:ascii="Segoe UI Emoji" w:hAnsi="Segoe UI Emoji" w:cs="Segoe UI"/>
          <w:lang w:val="sr-Cyrl-RS" w:eastAsia="sr-Latn-RS"/>
        </w:rPr>
        <w:t xml:space="preserve">................................................................... </w:t>
      </w:r>
    </w:p>
    <w:p w14:paraId="5637FBA5" w14:textId="77777777" w:rsidR="0047730E" w:rsidRPr="00F60C85" w:rsidRDefault="0047730E" w:rsidP="0047730E">
      <w:pPr>
        <w:pStyle w:val="BodyText"/>
        <w:spacing w:before="1" w:line="276" w:lineRule="auto"/>
        <w:ind w:left="120" w:right="238"/>
        <w:rPr>
          <w:rFonts w:ascii="Segoe UI Emoji" w:hAnsi="Segoe UI Emoji" w:cs="Segoe UI"/>
          <w:lang w:val="sr-Cyrl-RS" w:eastAsia="sr-Latn-RS"/>
        </w:rPr>
      </w:pPr>
      <w:r w:rsidRPr="00F60C85">
        <w:rPr>
          <w:rFonts w:ascii="Segoe UI Emoji" w:hAnsi="Segoe UI Emoji" w:cs="Segoe UI"/>
          <w:lang w:val="sr-Cyrl-RS" w:eastAsia="sr-Latn-RS"/>
        </w:rPr>
        <w:t>(</w:t>
      </w:r>
      <w:r w:rsidRPr="00F60C85">
        <w:rPr>
          <w:rFonts w:ascii="Segoe UI" w:hAnsi="Segoe UI" w:cs="Segoe UI"/>
          <w:lang w:val="sr-Cyrl-RS" w:eastAsia="sr-Latn-RS"/>
        </w:rPr>
        <w:t>у даљем тексту: Испоручилац),</w:t>
      </w:r>
    </w:p>
    <w:p w14:paraId="3CBDD896" w14:textId="77777777" w:rsidR="0047730E" w:rsidRPr="00F60C85" w:rsidRDefault="0047730E" w:rsidP="0047730E">
      <w:pPr>
        <w:pStyle w:val="BodyText"/>
        <w:spacing w:before="1" w:line="276" w:lineRule="auto"/>
        <w:ind w:left="120" w:right="238"/>
        <w:rPr>
          <w:rFonts w:ascii="Segoe UI" w:hAnsi="Segoe UI" w:cs="Segoe UI"/>
          <w:b/>
          <w:sz w:val="22"/>
          <w:szCs w:val="22"/>
          <w:lang w:val="sr-Cyrl-RS" w:eastAsia="sr-Latn-RS"/>
        </w:rPr>
      </w:pPr>
    </w:p>
    <w:p w14:paraId="5A2ABEB1" w14:textId="77777777" w:rsidR="0047730E" w:rsidRPr="00134ED7" w:rsidRDefault="0047730E" w:rsidP="0047730E">
      <w:pPr>
        <w:rPr>
          <w:rFonts w:ascii="Segoe UI" w:eastAsia="Times New Roman" w:hAnsi="Segoe UI" w:cs="Segoe UI"/>
          <w:b/>
          <w:kern w:val="0"/>
          <w:sz w:val="24"/>
          <w:szCs w:val="24"/>
          <w:lang w:val="sr-Cyrl-RS" w:eastAsia="sr-Latn-RS"/>
          <w14:ligatures w14:val="none"/>
        </w:rPr>
      </w:pPr>
      <w:r w:rsidRPr="00134ED7">
        <w:rPr>
          <w:rFonts w:ascii="Segoe UI" w:eastAsia="Times New Roman" w:hAnsi="Segoe UI" w:cs="Segoe UI"/>
          <w:b/>
          <w:kern w:val="0"/>
          <w:sz w:val="24"/>
          <w:szCs w:val="24"/>
          <w:lang w:val="sr-Cyrl-RS" w:eastAsia="sr-Latn-RS"/>
          <w14:ligatures w14:val="none"/>
        </w:rPr>
        <w:t>Уговорне стране сагласно констатују:</w:t>
      </w:r>
    </w:p>
    <w:p w14:paraId="34E28217" w14:textId="77777777" w:rsidR="0047730E" w:rsidRPr="00F60C85" w:rsidRDefault="0047730E" w:rsidP="0047730E">
      <w:pPr>
        <w:rPr>
          <w:rFonts w:ascii="Segoe UI" w:eastAsia="Times New Roman" w:hAnsi="Segoe UI" w:cs="Segoe UI"/>
          <w:kern w:val="0"/>
          <w:lang w:val="sr-Cyrl-RS" w:eastAsia="sr-Latn-RS"/>
          <w14:ligatures w14:val="none"/>
        </w:rPr>
      </w:pPr>
    </w:p>
    <w:p w14:paraId="70A57482" w14:textId="6912E438" w:rsidR="0047730E" w:rsidRPr="00134ED7" w:rsidRDefault="0047730E" w:rsidP="008D72EF">
      <w:pPr>
        <w:numPr>
          <w:ilvl w:val="0"/>
          <w:numId w:val="9"/>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да је Наручилац у складу са Законом о јавним набавкама („Сл. </w:t>
      </w:r>
      <w:r w:rsidR="00EC0291">
        <w:rPr>
          <w:rFonts w:ascii="Segoe UI" w:eastAsia="Times New Roman" w:hAnsi="Segoe UI" w:cs="Segoe UI"/>
          <w:kern w:val="0"/>
          <w:sz w:val="24"/>
          <w:szCs w:val="24"/>
          <w:lang w:val="sr-Cyrl-RS" w:eastAsia="sr-Latn-RS"/>
          <w14:ligatures w14:val="none"/>
        </w:rPr>
        <w:t>гл</w:t>
      </w:r>
      <w:r w:rsidRPr="00134ED7">
        <w:rPr>
          <w:rFonts w:ascii="Segoe UI" w:eastAsia="Times New Roman" w:hAnsi="Segoe UI" w:cs="Segoe UI"/>
          <w:kern w:val="0"/>
          <w:sz w:val="24"/>
          <w:szCs w:val="24"/>
          <w:lang w:val="sr-Cyrl-RS" w:eastAsia="sr-Latn-RS"/>
          <w14:ligatures w14:val="none"/>
        </w:rPr>
        <w:t xml:space="preserve">асник РС“, бр. 91/19 и 92/23, у даљем тексту: ЗЈН) спровео рестриктивни поступак у циљу успостављања система динамичне набавке, за предмет јавне набавке: Рачунарска опрема – Рачунари, монитори и лаптопови. </w:t>
      </w:r>
    </w:p>
    <w:p w14:paraId="16739C5C" w14:textId="26E5C385" w:rsidR="0047730E" w:rsidRPr="00134ED7" w:rsidRDefault="0047730E" w:rsidP="008D72EF">
      <w:pPr>
        <w:numPr>
          <w:ilvl w:val="0"/>
          <w:numId w:val="9"/>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да је Испоручилац на основу позива за подношење понуда који је Наручилац упутио свим кандидатима који су примљени у систем</w:t>
      </w:r>
      <w:r>
        <w:rPr>
          <w:rFonts w:ascii="Segoe UI" w:eastAsia="Times New Roman" w:hAnsi="Segoe UI" w:cs="Segoe UI"/>
          <w:kern w:val="0"/>
          <w:sz w:val="24"/>
          <w:szCs w:val="24"/>
          <w:lang w:val="sr-Cyrl-RS" w:eastAsia="sr-Latn-RS"/>
          <w14:ligatures w14:val="none"/>
        </w:rPr>
        <w:t xml:space="preserve"> динамичне набавке,</w:t>
      </w:r>
      <w:r w:rsidRPr="00134ED7">
        <w:rPr>
          <w:rFonts w:ascii="Segoe UI" w:eastAsia="Times New Roman" w:hAnsi="Segoe UI" w:cs="Segoe UI"/>
          <w:kern w:val="0"/>
          <w:sz w:val="24"/>
          <w:szCs w:val="24"/>
          <w:lang w:val="sr-Cyrl-RS" w:eastAsia="sr-Latn-RS"/>
          <w14:ligatures w14:val="none"/>
        </w:rPr>
        <w:t xml:space="preserve"> дана ____. ____. 20___. године, доставио понуду број ____ од _________ године, која се налази у прилогу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 xml:space="preserve">говора и чини његов саставни део (Прилог број 1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говора);</w:t>
      </w:r>
    </w:p>
    <w:p w14:paraId="6C423615" w14:textId="7A98A3C1" w:rsidR="0047730E" w:rsidRPr="00134ED7" w:rsidRDefault="0047730E" w:rsidP="008D72EF">
      <w:pPr>
        <w:numPr>
          <w:ilvl w:val="0"/>
          <w:numId w:val="9"/>
        </w:numPr>
        <w:suppressAutoHyphens/>
        <w:spacing w:after="0" w:line="240" w:lineRule="auto"/>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да је Наручилац на основу понуде Испоручиоца и Одлуке о додели уговора бр. _____ од _______ године изабрао Испоручиоца за испоруку опреме која је предмет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говора</w:t>
      </w:r>
    </w:p>
    <w:p w14:paraId="4321BA77" w14:textId="77777777" w:rsidR="0047730E" w:rsidRPr="00134ED7" w:rsidRDefault="0047730E" w:rsidP="008D72EF">
      <w:pPr>
        <w:numPr>
          <w:ilvl w:val="0"/>
          <w:numId w:val="9"/>
        </w:numPr>
        <w:spacing w:after="0" w:line="240" w:lineRule="auto"/>
        <w:jc w:val="both"/>
        <w:rPr>
          <w:rFonts w:ascii="Segoe UI" w:eastAsia="Times New Roman" w:hAnsi="Segoe UI" w:cs="Segoe UI"/>
          <w:i/>
          <w:kern w:val="0"/>
          <w:sz w:val="24"/>
          <w:szCs w:val="24"/>
          <w:lang w:val="sr-Cyrl-RS" w:eastAsia="sr-Latn-RS"/>
          <w14:ligatures w14:val="none"/>
        </w:rPr>
      </w:pPr>
      <w:r w:rsidRPr="00134ED7">
        <w:rPr>
          <w:rFonts w:ascii="Segoe UI" w:eastAsia="Times New Roman" w:hAnsi="Segoe UI" w:cs="Segoe UI"/>
          <w:i/>
          <w:kern w:val="0"/>
          <w:sz w:val="24"/>
          <w:szCs w:val="24"/>
          <w:lang w:val="sr-Cyrl-RS" w:eastAsia="sr-Latn-RS"/>
          <w14:ligatures w14:val="none"/>
        </w:rPr>
        <w:t xml:space="preserve">да се уговор закључује са групом понуђача коју чине: ______________________________, из ________________, улица ___________________ бр. ______, кога заступа директор _____________________(попуњава се у случају заједничке понуде; навести све чланове групе понуђача), а  који се у складу са </w:t>
      </w:r>
      <w:r w:rsidRPr="00134ED7">
        <w:rPr>
          <w:rFonts w:ascii="Segoe UI" w:eastAsia="Times New Roman" w:hAnsi="Segoe UI" w:cs="Segoe UI"/>
          <w:i/>
          <w:kern w:val="0"/>
          <w:sz w:val="24"/>
          <w:szCs w:val="24"/>
          <w:lang w:val="sr-Cyrl-RS" w:eastAsia="sr-Latn-RS"/>
          <w14:ligatures w14:val="none"/>
        </w:rPr>
        <w:lastRenderedPageBreak/>
        <w:t>понудом према Наручиоцу солидарно обавезују на извршење набавке, у ком случају је изабрана група понуђача дужна да у понуди или по доношењу одлуке о додели уговора достави наручиоцу податке о понуђачу који ће издавати рачун;</w:t>
      </w:r>
    </w:p>
    <w:p w14:paraId="7FFB445D" w14:textId="15A673C2" w:rsidR="0047730E" w:rsidRPr="00134ED7" w:rsidRDefault="0047730E" w:rsidP="008D72EF">
      <w:pPr>
        <w:numPr>
          <w:ilvl w:val="0"/>
          <w:numId w:val="9"/>
        </w:numPr>
        <w:spacing w:after="0" w:line="240" w:lineRule="auto"/>
        <w:jc w:val="both"/>
        <w:rPr>
          <w:rFonts w:ascii="Segoe UI" w:eastAsia="Times New Roman" w:hAnsi="Segoe UI" w:cs="Segoe UI"/>
          <w:i/>
          <w:kern w:val="0"/>
          <w:sz w:val="24"/>
          <w:szCs w:val="24"/>
          <w:lang w:val="sr-Cyrl-RS" w:eastAsia="sr-Latn-RS"/>
          <w14:ligatures w14:val="none"/>
        </w:rPr>
      </w:pPr>
      <w:r w:rsidRPr="00134ED7">
        <w:rPr>
          <w:rFonts w:ascii="Segoe UI" w:eastAsia="Times New Roman" w:hAnsi="Segoe UI" w:cs="Segoe UI"/>
          <w:i/>
          <w:sz w:val="24"/>
          <w:szCs w:val="24"/>
          <w:lang w:val="sr-Cyrl-RS" w:eastAsia="sr-Latn-RS"/>
        </w:rPr>
        <w:t>да је Испоручилац делимично извршење набавке поверио подизвођачу/има: ______________________________, из ________________, улица ___________________ бр. ______, кога заступа директор _____________________ (попуњава се само у случају понуде са подизвођачем/има; навести све подизвођаче којима је поверено делимично извршење набавке).  Испоручилац</w:t>
      </w:r>
      <w:r w:rsidR="00EC0291">
        <w:rPr>
          <w:rFonts w:ascii="Segoe UI" w:eastAsia="Times New Roman" w:hAnsi="Segoe UI" w:cs="Segoe UI"/>
          <w:i/>
          <w:sz w:val="24"/>
          <w:szCs w:val="24"/>
          <w:lang w:val="sr-Cyrl-RS" w:eastAsia="sr-Latn-RS"/>
        </w:rPr>
        <w:t xml:space="preserve"> </w:t>
      </w:r>
      <w:r w:rsidRPr="00134ED7">
        <w:rPr>
          <w:rFonts w:ascii="Segoe UI" w:eastAsia="Times New Roman" w:hAnsi="Segoe UI" w:cs="Segoe UI"/>
          <w:i/>
          <w:sz w:val="24"/>
          <w:szCs w:val="24"/>
          <w:lang w:val="sr-Cyrl-RS" w:eastAsia="sr-Latn-RS"/>
        </w:rPr>
        <w:t xml:space="preserve">у потпуности одговара Наручиоцу за извршење уговорних обавеза, без обзира на број подизвођача. </w:t>
      </w:r>
    </w:p>
    <w:p w14:paraId="657A9B85" w14:textId="77777777" w:rsidR="0047730E" w:rsidRPr="00F60C85" w:rsidRDefault="0047730E" w:rsidP="0047730E">
      <w:pPr>
        <w:pStyle w:val="BodyText"/>
        <w:spacing w:before="1" w:line="276" w:lineRule="auto"/>
        <w:ind w:left="120" w:right="238"/>
        <w:rPr>
          <w:rFonts w:ascii="Segoe UI Emoji" w:hAnsi="Segoe UI Emoji" w:cs="Segoe UI"/>
          <w:lang w:val="sr-Cyrl-RS" w:eastAsia="sr-Latn-RS"/>
        </w:rPr>
      </w:pPr>
    </w:p>
    <w:p w14:paraId="2BAD2159" w14:textId="77777777" w:rsidR="0047730E" w:rsidRPr="00134ED7" w:rsidRDefault="0047730E" w:rsidP="0047730E">
      <w:pPr>
        <w:rPr>
          <w:rFonts w:ascii="Segoe UI" w:eastAsia="Times New Roman" w:hAnsi="Segoe UI" w:cs="Segoe UI"/>
          <w:b/>
          <w:sz w:val="24"/>
          <w:szCs w:val="24"/>
          <w:lang w:val="sr-Cyrl-RS" w:eastAsia="sr-Latn-RS"/>
        </w:rPr>
      </w:pPr>
      <w:bookmarkStart w:id="24" w:name="_Toc117236540"/>
      <w:bookmarkStart w:id="25" w:name="_Toc117236653"/>
      <w:bookmarkStart w:id="26" w:name="_Toc117236746"/>
      <w:r w:rsidRPr="00134ED7">
        <w:rPr>
          <w:rFonts w:ascii="Segoe UI" w:eastAsia="Times New Roman" w:hAnsi="Segoe UI" w:cs="Segoe UI"/>
          <w:b/>
          <w:sz w:val="24"/>
          <w:szCs w:val="24"/>
          <w:lang w:val="sr-Cyrl-RS" w:eastAsia="sr-Latn-RS"/>
        </w:rPr>
        <w:t>ПРЕДМЕТ УГОВОРА</w:t>
      </w:r>
      <w:bookmarkEnd w:id="24"/>
      <w:bookmarkEnd w:id="25"/>
      <w:bookmarkEnd w:id="26"/>
    </w:p>
    <w:p w14:paraId="2BE5199E" w14:textId="77777777" w:rsidR="0047730E" w:rsidRPr="00134ED7" w:rsidRDefault="0047730E" w:rsidP="0047730E">
      <w:pPr>
        <w:jc w:val="center"/>
        <w:rPr>
          <w:rFonts w:ascii="Segoe UI" w:eastAsia="Times New Roman" w:hAnsi="Segoe UI" w:cs="Segoe UI"/>
          <w:b/>
          <w:sz w:val="24"/>
          <w:szCs w:val="24"/>
          <w:lang w:val="sr-Cyrl-RS" w:eastAsia="sr-Latn-RS"/>
        </w:rPr>
      </w:pPr>
      <w:bookmarkStart w:id="27" w:name="_Toc117236541"/>
      <w:bookmarkStart w:id="28" w:name="_Toc117236654"/>
      <w:bookmarkStart w:id="29" w:name="_Toc117236747"/>
      <w:r w:rsidRPr="00134ED7">
        <w:rPr>
          <w:rFonts w:ascii="Segoe UI" w:eastAsia="Times New Roman" w:hAnsi="Segoe UI" w:cs="Segoe UI"/>
          <w:b/>
          <w:sz w:val="24"/>
          <w:szCs w:val="24"/>
          <w:lang w:val="sr-Cyrl-RS" w:eastAsia="sr-Latn-RS"/>
        </w:rPr>
        <w:t>Члан 1.</w:t>
      </w:r>
      <w:bookmarkEnd w:id="27"/>
      <w:bookmarkEnd w:id="28"/>
      <w:bookmarkEnd w:id="29"/>
    </w:p>
    <w:p w14:paraId="0F14846A" w14:textId="45E37A4A"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Предмет овог уговора је испорука рачунарске опреме: </w:t>
      </w:r>
      <w:r w:rsidRPr="005A4DCF">
        <w:rPr>
          <w:rFonts w:ascii="Segoe UI" w:eastAsia="Times New Roman" w:hAnsi="Segoe UI" w:cs="Segoe UI"/>
          <w:i/>
          <w:kern w:val="0"/>
          <w:sz w:val="24"/>
          <w:szCs w:val="24"/>
          <w:lang w:val="sr-Cyrl-RS" w:eastAsia="sr-Latn-RS"/>
          <w14:ligatures w14:val="none"/>
        </w:rPr>
        <w:t>рачунари, монитори и лаптопови</w:t>
      </w:r>
      <w:r w:rsidRPr="00134ED7">
        <w:rPr>
          <w:rFonts w:ascii="Segoe UI" w:eastAsia="Times New Roman" w:hAnsi="Segoe UI" w:cs="Segoe UI"/>
          <w:kern w:val="0"/>
          <w:sz w:val="24"/>
          <w:szCs w:val="24"/>
          <w:lang w:val="sr-Cyrl-RS" w:eastAsia="sr-Latn-RS"/>
          <w14:ligatures w14:val="none"/>
        </w:rPr>
        <w:t xml:space="preserve"> (у даљем тексту: опрема), у свему према Понуди Испоручиоца са Обрасцем структуре цена и Техничкој спецификацији који чине саставни део овог уговора.</w:t>
      </w:r>
    </w:p>
    <w:p w14:paraId="21288AF6" w14:textId="77777777" w:rsidR="0047730E" w:rsidRPr="00134ED7"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ВРЕДНОСТ УГОВОРА</w:t>
      </w:r>
    </w:p>
    <w:p w14:paraId="2B67B88A" w14:textId="77777777" w:rsidR="0047730E" w:rsidRPr="00134ED7" w:rsidRDefault="0047730E" w:rsidP="0047730E">
      <w:pPr>
        <w:jc w:val="center"/>
        <w:rPr>
          <w:rFonts w:ascii="Segoe UI" w:eastAsia="Times New Roman" w:hAnsi="Segoe UI" w:cs="Segoe UI"/>
          <w:b/>
          <w:sz w:val="24"/>
          <w:szCs w:val="24"/>
          <w:lang w:val="sr-Cyrl-RS" w:eastAsia="sr-Latn-RS"/>
        </w:rPr>
      </w:pPr>
      <w:bookmarkStart w:id="30" w:name="_Toc117236543"/>
      <w:bookmarkStart w:id="31" w:name="_Toc117236656"/>
      <w:bookmarkStart w:id="32" w:name="_Toc117236749"/>
      <w:r w:rsidRPr="00134ED7">
        <w:rPr>
          <w:rFonts w:ascii="Segoe UI" w:eastAsia="Times New Roman" w:hAnsi="Segoe UI" w:cs="Segoe UI"/>
          <w:b/>
          <w:sz w:val="24"/>
          <w:szCs w:val="24"/>
          <w:lang w:val="sr-Cyrl-RS" w:eastAsia="sr-Latn-RS"/>
        </w:rPr>
        <w:t>Члан 2.</w:t>
      </w:r>
      <w:bookmarkEnd w:id="30"/>
      <w:bookmarkEnd w:id="31"/>
      <w:bookmarkEnd w:id="32"/>
    </w:p>
    <w:p w14:paraId="451F5050" w14:textId="1226D760"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Укупна уговорена цена за опрему из члана 1.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говора износи: ...................... динара (словима:.........................................................), а према јединичним ценама из Обрасца структуре цена. Цена је исказана без ПДВ-а.</w:t>
      </w:r>
      <w:bookmarkStart w:id="33" w:name="_Toc117236545"/>
      <w:bookmarkStart w:id="34" w:name="_Toc117236658"/>
      <w:bookmarkStart w:id="35" w:name="_Toc117236751"/>
    </w:p>
    <w:p w14:paraId="5D58E028"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Јединичне цене су фиксне и не могу се мењати за време трајања уговора.</w:t>
      </w:r>
      <w:bookmarkEnd w:id="33"/>
      <w:bookmarkEnd w:id="34"/>
      <w:bookmarkEnd w:id="35"/>
    </w:p>
    <w:p w14:paraId="359C493B" w14:textId="370F7ABB"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Ценом је обухваћена комплетна испорука опреме у складу </w:t>
      </w:r>
      <w:r w:rsidR="00EC0291">
        <w:rPr>
          <w:rFonts w:ascii="Segoe UI" w:eastAsia="Times New Roman" w:hAnsi="Segoe UI" w:cs="Segoe UI"/>
          <w:kern w:val="0"/>
          <w:sz w:val="24"/>
          <w:szCs w:val="24"/>
          <w:lang w:val="sr-Cyrl-RS" w:eastAsia="sr-Latn-RS"/>
          <w14:ligatures w14:val="none"/>
        </w:rPr>
        <w:t xml:space="preserve">са </w:t>
      </w:r>
      <w:r w:rsidRPr="00134ED7">
        <w:rPr>
          <w:rFonts w:ascii="Segoe UI" w:eastAsia="Times New Roman" w:hAnsi="Segoe UI" w:cs="Segoe UI"/>
          <w:kern w:val="0"/>
          <w:sz w:val="24"/>
          <w:szCs w:val="24"/>
          <w:lang w:val="sr-Cyrl-RS" w:eastAsia="sr-Latn-RS"/>
          <w14:ligatures w14:val="none"/>
        </w:rPr>
        <w:t>техничким спецификацијама на коју се односе и зависни трошкови продаје: трошкови амбалаже и паковања, утовара, транспорта са осигурањем и истовара на месту предаје опреме - објекат Наручиоца ___________________________________.</w:t>
      </w:r>
    </w:p>
    <w:p w14:paraId="3649D748" w14:textId="77777777" w:rsidR="0047730E" w:rsidRPr="00134ED7" w:rsidRDefault="0047730E" w:rsidP="0047730E">
      <w:pPr>
        <w:rPr>
          <w:rFonts w:ascii="Segoe UI" w:eastAsia="Times New Roman" w:hAnsi="Segoe UI" w:cs="Segoe UI"/>
          <w:b/>
          <w:sz w:val="24"/>
          <w:szCs w:val="24"/>
          <w:lang w:val="sr-Cyrl-RS" w:eastAsia="sr-Latn-RS"/>
        </w:rPr>
      </w:pPr>
      <w:bookmarkStart w:id="36" w:name="_Toc117236546"/>
      <w:bookmarkStart w:id="37" w:name="_Toc117236659"/>
      <w:bookmarkStart w:id="38" w:name="_Toc117236752"/>
      <w:r w:rsidRPr="00134ED7">
        <w:rPr>
          <w:rFonts w:ascii="Segoe UI" w:eastAsia="Times New Roman" w:hAnsi="Segoe UI" w:cs="Segoe UI"/>
          <w:b/>
          <w:sz w:val="24"/>
          <w:szCs w:val="24"/>
          <w:lang w:val="sr-Cyrl-RS" w:eastAsia="sr-Latn-RS"/>
        </w:rPr>
        <w:t>УСЛОВИ И НАЧИН ПЛАЋАЊА</w:t>
      </w:r>
      <w:bookmarkEnd w:id="36"/>
      <w:bookmarkEnd w:id="37"/>
      <w:bookmarkEnd w:id="38"/>
    </w:p>
    <w:p w14:paraId="49D4B6E7" w14:textId="77777777" w:rsidR="0047730E" w:rsidRDefault="0047730E" w:rsidP="0047730E">
      <w:pPr>
        <w:jc w:val="center"/>
        <w:rPr>
          <w:rFonts w:ascii="Segoe UI" w:eastAsia="Times New Roman" w:hAnsi="Segoe UI" w:cs="Segoe UI"/>
          <w:b/>
          <w:sz w:val="24"/>
          <w:szCs w:val="24"/>
          <w:lang w:val="sr-Cyrl-RS" w:eastAsia="sr-Latn-RS"/>
        </w:rPr>
      </w:pPr>
      <w:bookmarkStart w:id="39" w:name="_Toc117236547"/>
      <w:bookmarkStart w:id="40" w:name="_Toc117236660"/>
      <w:bookmarkStart w:id="41" w:name="_Toc117236753"/>
      <w:r w:rsidRPr="00134ED7">
        <w:rPr>
          <w:rFonts w:ascii="Segoe UI" w:eastAsia="Times New Roman" w:hAnsi="Segoe UI" w:cs="Segoe UI"/>
          <w:b/>
          <w:sz w:val="24"/>
          <w:szCs w:val="24"/>
          <w:lang w:val="sr-Cyrl-RS" w:eastAsia="sr-Latn-RS"/>
        </w:rPr>
        <w:t>Члан 3.</w:t>
      </w:r>
      <w:bookmarkEnd w:id="39"/>
      <w:bookmarkEnd w:id="40"/>
      <w:bookmarkEnd w:id="41"/>
    </w:p>
    <w:p w14:paraId="270F77CB" w14:textId="56699C74" w:rsidR="008D72EF" w:rsidRPr="00F23879" w:rsidRDefault="00F23879" w:rsidP="00F23879">
      <w:pPr>
        <w:jc w:val="both"/>
        <w:rPr>
          <w:rFonts w:ascii="Segoe UI" w:eastAsia="Times New Roman" w:hAnsi="Segoe UI" w:cs="Segoe UI"/>
          <w:kern w:val="0"/>
          <w:sz w:val="24"/>
          <w:szCs w:val="24"/>
          <w:lang w:val="sr-Cyrl-RS" w:eastAsia="sr-Latn-RS"/>
          <w14:ligatures w14:val="none"/>
        </w:rPr>
      </w:pPr>
      <w:r w:rsidRPr="00F23879">
        <w:rPr>
          <w:rFonts w:ascii="Segoe UI" w:eastAsia="Times New Roman" w:hAnsi="Segoe UI" w:cs="Segoe UI"/>
          <w:kern w:val="0"/>
          <w:sz w:val="24"/>
          <w:szCs w:val="24"/>
          <w:lang w:val="sr-Cyrl-RS" w:eastAsia="sr-Latn-RS"/>
          <w14:ligatures w14:val="none"/>
        </w:rPr>
        <w:t>Наручилац ће уговорену цену испоручене опреме платити Испоручиоцу у року од 45 дана од дана пријема исправн</w:t>
      </w:r>
      <w:r w:rsidR="00141213">
        <w:rPr>
          <w:rFonts w:ascii="Segoe UI" w:eastAsia="Times New Roman" w:hAnsi="Segoe UI" w:cs="Segoe UI"/>
          <w:kern w:val="0"/>
          <w:sz w:val="24"/>
          <w:szCs w:val="24"/>
          <w:lang w:val="sr-Cyrl-RS" w:eastAsia="sr-Latn-RS"/>
          <w14:ligatures w14:val="none"/>
        </w:rPr>
        <w:t>ог рачуна</w:t>
      </w:r>
      <w:r w:rsidRPr="00F23879">
        <w:rPr>
          <w:rFonts w:ascii="Segoe UI" w:eastAsia="Times New Roman" w:hAnsi="Segoe UI" w:cs="Segoe UI"/>
          <w:kern w:val="0"/>
          <w:sz w:val="24"/>
          <w:szCs w:val="24"/>
          <w:lang w:val="sr-Cyrl-RS" w:eastAsia="sr-Latn-RS"/>
          <w14:ligatures w14:val="none"/>
        </w:rPr>
        <w:t xml:space="preserve">, а на основу достављеног потписаног </w:t>
      </w:r>
      <w:r w:rsidR="00FE08D1" w:rsidRPr="00134ED7">
        <w:rPr>
          <w:rFonts w:ascii="Segoe UI" w:eastAsia="Times New Roman" w:hAnsi="Segoe UI" w:cs="Segoe UI"/>
          <w:kern w:val="0"/>
          <w:sz w:val="24"/>
          <w:szCs w:val="24"/>
          <w:lang w:val="sr-Cyrl-RS" w:eastAsia="sr-Latn-RS"/>
          <w14:ligatures w14:val="none"/>
        </w:rPr>
        <w:t xml:space="preserve">Записника о квантитативном и квалитативном </w:t>
      </w:r>
      <w:r w:rsidRPr="00F23879">
        <w:rPr>
          <w:rFonts w:ascii="Segoe UI" w:eastAsia="Times New Roman" w:hAnsi="Segoe UI" w:cs="Segoe UI"/>
          <w:kern w:val="0"/>
          <w:sz w:val="24"/>
          <w:szCs w:val="24"/>
          <w:lang w:val="sr-Cyrl-RS" w:eastAsia="sr-Latn-RS"/>
          <w14:ligatures w14:val="none"/>
        </w:rPr>
        <w:t>пријему</w:t>
      </w:r>
      <w:r w:rsidR="00141213">
        <w:rPr>
          <w:rFonts w:ascii="Segoe UI" w:eastAsia="Times New Roman" w:hAnsi="Segoe UI" w:cs="Segoe UI"/>
          <w:kern w:val="0"/>
          <w:sz w:val="24"/>
          <w:szCs w:val="24"/>
          <w:lang w:val="sr-Cyrl-RS" w:eastAsia="sr-Latn-RS"/>
          <w14:ligatures w14:val="none"/>
        </w:rPr>
        <w:t xml:space="preserve">, уз који је приложена </w:t>
      </w:r>
      <w:r w:rsidR="008D72EF" w:rsidRPr="00F23879">
        <w:rPr>
          <w:rFonts w:ascii="Segoe UI" w:eastAsia="Times New Roman" w:hAnsi="Segoe UI" w:cs="Segoe UI"/>
          <w:kern w:val="0"/>
          <w:sz w:val="24"/>
          <w:szCs w:val="24"/>
          <w:lang w:val="sr-Cyrl-RS" w:eastAsia="sr-Latn-RS"/>
          <w14:ligatures w14:val="none"/>
        </w:rPr>
        <w:t>отпремниц</w:t>
      </w:r>
      <w:r w:rsidR="00141213">
        <w:rPr>
          <w:rFonts w:ascii="Segoe UI" w:eastAsia="Times New Roman" w:hAnsi="Segoe UI" w:cs="Segoe UI"/>
          <w:kern w:val="0"/>
          <w:sz w:val="24"/>
          <w:szCs w:val="24"/>
          <w:lang w:val="sr-Cyrl-RS" w:eastAsia="sr-Latn-RS"/>
          <w14:ligatures w14:val="none"/>
        </w:rPr>
        <w:t>а</w:t>
      </w:r>
      <w:r w:rsidR="008D72EF" w:rsidRPr="00F23879">
        <w:rPr>
          <w:rFonts w:ascii="Segoe UI" w:eastAsia="Times New Roman" w:hAnsi="Segoe UI" w:cs="Segoe UI"/>
          <w:kern w:val="0"/>
          <w:sz w:val="24"/>
          <w:szCs w:val="24"/>
          <w:lang w:val="sr-Cyrl-RS" w:eastAsia="sr-Latn-RS"/>
          <w14:ligatures w14:val="none"/>
        </w:rPr>
        <w:t xml:space="preserve"> која садрж</w:t>
      </w:r>
      <w:r w:rsidR="00141213">
        <w:rPr>
          <w:rFonts w:ascii="Segoe UI" w:eastAsia="Times New Roman" w:hAnsi="Segoe UI" w:cs="Segoe UI"/>
          <w:kern w:val="0"/>
          <w:sz w:val="24"/>
          <w:szCs w:val="24"/>
          <w:lang w:val="sr-Cyrl-RS" w:eastAsia="sr-Latn-RS"/>
          <w14:ligatures w14:val="none"/>
        </w:rPr>
        <w:t>и</w:t>
      </w:r>
      <w:r w:rsidR="008D72EF" w:rsidRPr="00F23879">
        <w:rPr>
          <w:rFonts w:ascii="Segoe UI" w:eastAsia="Times New Roman" w:hAnsi="Segoe UI" w:cs="Segoe UI"/>
          <w:kern w:val="0"/>
          <w:sz w:val="24"/>
          <w:szCs w:val="24"/>
          <w:lang w:val="sr-Cyrl-RS" w:eastAsia="sr-Latn-RS"/>
          <w14:ligatures w14:val="none"/>
        </w:rPr>
        <w:t xml:space="preserve"> попис испоручене опреме са припадајућим серијским бројевимима</w:t>
      </w:r>
      <w:r w:rsidR="00141213">
        <w:rPr>
          <w:rFonts w:ascii="Segoe UI" w:eastAsia="Times New Roman" w:hAnsi="Segoe UI" w:cs="Segoe UI"/>
          <w:kern w:val="0"/>
          <w:sz w:val="24"/>
          <w:szCs w:val="24"/>
          <w:lang w:val="sr-Cyrl-RS" w:eastAsia="sr-Latn-RS"/>
          <w14:ligatures w14:val="none"/>
        </w:rPr>
        <w:t xml:space="preserve"> и финансијска гаранција за отклањ</w:t>
      </w:r>
      <w:r w:rsidR="000C600C">
        <w:rPr>
          <w:rFonts w:ascii="Segoe UI" w:eastAsia="Times New Roman" w:hAnsi="Segoe UI" w:cs="Segoe UI"/>
          <w:kern w:val="0"/>
          <w:sz w:val="24"/>
          <w:szCs w:val="24"/>
          <w:lang w:val="sr-Cyrl-RS" w:eastAsia="sr-Latn-RS"/>
          <w14:ligatures w14:val="none"/>
        </w:rPr>
        <w:t>а</w:t>
      </w:r>
      <w:r w:rsidR="00141213">
        <w:rPr>
          <w:rFonts w:ascii="Segoe UI" w:eastAsia="Times New Roman" w:hAnsi="Segoe UI" w:cs="Segoe UI"/>
          <w:kern w:val="0"/>
          <w:sz w:val="24"/>
          <w:szCs w:val="24"/>
          <w:lang w:val="sr-Cyrl-RS" w:eastAsia="sr-Latn-RS"/>
          <w14:ligatures w14:val="none"/>
        </w:rPr>
        <w:t>ње грешака у гарантном року.</w:t>
      </w:r>
    </w:p>
    <w:p w14:paraId="7AFB1848" w14:textId="07090C72" w:rsidR="004C6608" w:rsidRPr="004C6608" w:rsidRDefault="004C6608" w:rsidP="004C6608">
      <w:pPr>
        <w:spacing w:after="0" w:line="240" w:lineRule="auto"/>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lastRenderedPageBreak/>
        <w:t>Рачун м</w:t>
      </w:r>
      <w:r w:rsidRPr="004C6608">
        <w:rPr>
          <w:rFonts w:ascii="Segoe UI" w:eastAsia="Times New Roman" w:hAnsi="Segoe UI" w:cs="Segoe UI"/>
          <w:kern w:val="0"/>
          <w:sz w:val="24"/>
          <w:szCs w:val="24"/>
          <w:lang w:val="sr-Cyrl-RS" w:eastAsia="sr-Latn-RS"/>
          <w14:ligatures w14:val="none"/>
        </w:rPr>
        <w:t>ора бити издат</w:t>
      </w:r>
      <w:r>
        <w:rPr>
          <w:rFonts w:ascii="Segoe UI" w:eastAsia="Times New Roman" w:hAnsi="Segoe UI" w:cs="Segoe UI"/>
          <w:kern w:val="0"/>
          <w:sz w:val="24"/>
          <w:szCs w:val="24"/>
          <w:lang w:val="sr-Cyrl-RS" w:eastAsia="sr-Latn-RS"/>
          <w14:ligatures w14:val="none"/>
        </w:rPr>
        <w:t xml:space="preserve"> </w:t>
      </w:r>
      <w:r w:rsidRPr="004C6608">
        <w:rPr>
          <w:rFonts w:ascii="Segoe UI" w:eastAsia="Times New Roman" w:hAnsi="Segoe UI" w:cs="Segoe UI"/>
          <w:kern w:val="0"/>
          <w:sz w:val="24"/>
          <w:szCs w:val="24"/>
          <w:lang w:val="sr-Cyrl-RS" w:eastAsia="sr-Latn-RS"/>
          <w14:ligatures w14:val="none"/>
        </w:rPr>
        <w:t>и регистрован у складу са прописима које утврђује електронско фактурисање.</w:t>
      </w:r>
    </w:p>
    <w:p w14:paraId="6DBEEA5A" w14:textId="77777777" w:rsidR="004C6608" w:rsidRPr="004C6608" w:rsidRDefault="004C6608" w:rsidP="004C6608">
      <w:pPr>
        <w:spacing w:after="0" w:line="240" w:lineRule="auto"/>
        <w:jc w:val="both"/>
        <w:rPr>
          <w:rFonts w:ascii="Segoe UI" w:eastAsia="Times New Roman" w:hAnsi="Segoe UI" w:cs="Segoe UI"/>
          <w:kern w:val="0"/>
          <w:sz w:val="24"/>
          <w:szCs w:val="24"/>
          <w:lang w:val="sr-Cyrl-RS" w:eastAsia="sr-Latn-RS"/>
          <w14:ligatures w14:val="none"/>
        </w:rPr>
      </w:pPr>
    </w:p>
    <w:p w14:paraId="269817D1" w14:textId="77777777" w:rsidR="0047730E" w:rsidRPr="00134ED7"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ФИНАНСИЈСКЕ ГАРАНЦИЈЕ </w:t>
      </w:r>
    </w:p>
    <w:p w14:paraId="33D66499" w14:textId="77777777" w:rsidR="0047730E" w:rsidRPr="00134ED7" w:rsidRDefault="0047730E" w:rsidP="0047730E">
      <w:pPr>
        <w:jc w:val="cente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Члан 4.</w:t>
      </w:r>
    </w:p>
    <w:p w14:paraId="42DE19D9" w14:textId="4DCE4E1E"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Испоручилац се обавезује да Наручиоцу, уз потписан Уговор, као гаранцију за испуњење уговорених обавеза, достави сопствену бланко меницу на износ од 10% укупно уговорене вредности из члана 2. став 1.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говора, са клаузулом ,,без протеста'', оверену и потписану од стране Испоручиоца и менично овлашћење, евидентирани у регистру меница и овлашћења који води Народна банка Србије.</w:t>
      </w:r>
    </w:p>
    <w:p w14:paraId="5D92729F"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Наручилац ће средства из финансијске гаранције за испуњење уговорних обавеза наплатити због неизвршења, закашњења или неуредног извршења уговорних обавеза Испоручиоца.</w:t>
      </w:r>
    </w:p>
    <w:p w14:paraId="564420F7" w14:textId="1F58F4D4"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Испоручилац се обавезује да Наручиоцу уз </w:t>
      </w:r>
      <w:r w:rsidR="00FE08D1" w:rsidRPr="00134ED7">
        <w:rPr>
          <w:rFonts w:ascii="Segoe UI" w:eastAsia="Times New Roman" w:hAnsi="Segoe UI" w:cs="Segoe UI"/>
          <w:kern w:val="0"/>
          <w:sz w:val="24"/>
          <w:szCs w:val="24"/>
          <w:lang w:val="sr-Cyrl-RS" w:eastAsia="sr-Latn-RS"/>
          <w14:ligatures w14:val="none"/>
        </w:rPr>
        <w:t>Записник о квантитативном и квалитативном</w:t>
      </w:r>
      <w:r w:rsidRPr="00134ED7">
        <w:rPr>
          <w:rFonts w:ascii="Segoe UI" w:eastAsia="Times New Roman" w:hAnsi="Segoe UI" w:cs="Segoe UI"/>
          <w:kern w:val="0"/>
          <w:sz w:val="24"/>
          <w:szCs w:val="24"/>
          <w:lang w:val="sr-Cyrl-RS" w:eastAsia="sr-Latn-RS"/>
          <w14:ligatures w14:val="none"/>
        </w:rPr>
        <w:t xml:space="preserve"> пријему, као гаранцију за отклањање грешака у гарантном року, достави сопствену бланко меницу на износ од 10% укупно уговорене вредности из члана 2. става 1.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 xml:space="preserve">говора, са клаузулом ,,без </w:t>
      </w:r>
      <w:r w:rsidR="00EC0291">
        <w:rPr>
          <w:rFonts w:ascii="Segoe UI" w:eastAsia="Times New Roman" w:hAnsi="Segoe UI" w:cs="Segoe UI"/>
          <w:kern w:val="0"/>
          <w:sz w:val="24"/>
          <w:szCs w:val="24"/>
          <w:lang w:val="sr-Cyrl-RS" w:eastAsia="sr-Latn-RS"/>
          <w14:ligatures w14:val="none"/>
        </w:rPr>
        <w:t>п</w:t>
      </w:r>
      <w:r w:rsidRPr="00134ED7">
        <w:rPr>
          <w:rFonts w:ascii="Segoe UI" w:eastAsia="Times New Roman" w:hAnsi="Segoe UI" w:cs="Segoe UI"/>
          <w:kern w:val="0"/>
          <w:sz w:val="24"/>
          <w:szCs w:val="24"/>
          <w:lang w:val="sr-Cyrl-RS" w:eastAsia="sr-Latn-RS"/>
          <w14:ligatures w14:val="none"/>
        </w:rPr>
        <w:t>ротеста'', оверену и потписану од стране Испоручиоца и менично овлашћење, евидентирани у регистру меница и овлашћења који води Народна банка Србије.</w:t>
      </w:r>
    </w:p>
    <w:p w14:paraId="0EB19074"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Наручилац ће средства из финансијске гаранције за отклањање грешака у гарантном року наплатити због неизвршења, закашњења или неуредног извршења уговорних обавеза Испоручиоца у гарантном периоду.</w:t>
      </w:r>
    </w:p>
    <w:p w14:paraId="4CFF7B1F" w14:textId="5E223A5E"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5A4DCF">
        <w:rPr>
          <w:rFonts w:ascii="Segoe UI" w:eastAsia="Times New Roman" w:hAnsi="Segoe UI" w:cs="Segoe UI"/>
          <w:kern w:val="0"/>
          <w:sz w:val="24"/>
          <w:szCs w:val="24"/>
          <w:lang w:val="sr-Cyrl-RS" w:eastAsia="sr-Latn-RS"/>
          <w14:ligatures w14:val="none"/>
        </w:rPr>
        <w:t>По извршењу уговорних обавеза Испоручиоца која су предмет обезбеђења, фина</w:t>
      </w:r>
      <w:r w:rsidR="00EC0291" w:rsidRPr="005A4DCF">
        <w:rPr>
          <w:rFonts w:ascii="Segoe UI" w:eastAsia="Times New Roman" w:hAnsi="Segoe UI" w:cs="Segoe UI"/>
          <w:kern w:val="0"/>
          <w:sz w:val="24"/>
          <w:szCs w:val="24"/>
          <w:lang w:val="sr-Cyrl-RS" w:eastAsia="sr-Latn-RS"/>
          <w14:ligatures w14:val="none"/>
        </w:rPr>
        <w:t>н</w:t>
      </w:r>
      <w:r w:rsidRPr="005A4DCF">
        <w:rPr>
          <w:rFonts w:ascii="Segoe UI" w:eastAsia="Times New Roman" w:hAnsi="Segoe UI" w:cs="Segoe UI"/>
          <w:kern w:val="0"/>
          <w:sz w:val="24"/>
          <w:szCs w:val="24"/>
          <w:lang w:val="sr-Cyrl-RS" w:eastAsia="sr-Latn-RS"/>
          <w14:ligatures w14:val="none"/>
        </w:rPr>
        <w:t>сијске гаранције ће бити враћене на захтев Испоручиоца.</w:t>
      </w:r>
      <w:r w:rsidRPr="00134ED7">
        <w:rPr>
          <w:rFonts w:ascii="Segoe UI" w:eastAsia="Times New Roman" w:hAnsi="Segoe UI" w:cs="Segoe UI"/>
          <w:kern w:val="0"/>
          <w:sz w:val="24"/>
          <w:szCs w:val="24"/>
          <w:lang w:val="sr-Cyrl-RS" w:eastAsia="sr-Latn-RS"/>
          <w14:ligatures w14:val="none"/>
        </w:rPr>
        <w:t xml:space="preserve">  </w:t>
      </w:r>
    </w:p>
    <w:p w14:paraId="00232AF5" w14:textId="77777777" w:rsidR="0047730E" w:rsidRPr="00134ED7"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НАЧИН И РОК ИСПОРУКЕ</w:t>
      </w:r>
    </w:p>
    <w:p w14:paraId="6033B28C" w14:textId="77777777" w:rsidR="0047730E" w:rsidRPr="00134ED7" w:rsidRDefault="0047730E" w:rsidP="0047730E">
      <w:pPr>
        <w:jc w:val="cente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Члан 5.</w:t>
      </w:r>
    </w:p>
    <w:p w14:paraId="3A5591E2" w14:textId="40097D81"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Испоручилац се обавезује да опрему из члана 1. овог уговора испоручи у року од ________ дана од дана закључења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 xml:space="preserve">говора. Испорука се може вршити искључиво радним данама, од понедељка до петка, у току радног времена Наручиоца, од _____ до______ часова </w:t>
      </w:r>
      <w:r w:rsidRPr="00813E44">
        <w:rPr>
          <w:rFonts w:ascii="Segoe UI" w:eastAsia="Times New Roman" w:hAnsi="Segoe UI" w:cs="Segoe UI"/>
          <w:i/>
          <w:kern w:val="0"/>
          <w:sz w:val="24"/>
          <w:szCs w:val="24"/>
          <w:lang w:val="sr-Cyrl-RS" w:eastAsia="sr-Latn-RS"/>
          <w14:ligatures w14:val="none"/>
        </w:rPr>
        <w:t>(уписати радно време).</w:t>
      </w:r>
    </w:p>
    <w:p w14:paraId="7FCA57F9"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Испоручилац се обавезује да испоруку изврши ажурно и квалитетно са довољним бројем непосредних извршилаца, у свему у складу позитивноправним прописима, нормативима и стандардима чија је употреба обавезна и у складу са овим Уговором, уважавајући правила струке, професионално и савесно.</w:t>
      </w:r>
    </w:p>
    <w:p w14:paraId="109DF999" w14:textId="45E7A2E7" w:rsidR="0047730E"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lastRenderedPageBreak/>
        <w:t xml:space="preserve">Испоручилац је дужан да опрему из члана 1.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говора испоручи у оригиналној фабричкој амабалажи. Амбалажа је бесплатна.</w:t>
      </w:r>
    </w:p>
    <w:p w14:paraId="177D2C17" w14:textId="03FF4143" w:rsidR="0047730E" w:rsidRDefault="0047730E" w:rsidP="0047730E">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У</w:t>
      </w:r>
      <w:r w:rsidRPr="00E2215A">
        <w:rPr>
          <w:rFonts w:ascii="Segoe UI" w:eastAsia="Times New Roman" w:hAnsi="Segoe UI" w:cs="Segoe UI"/>
          <w:kern w:val="0"/>
          <w:sz w:val="24"/>
          <w:szCs w:val="24"/>
          <w:lang w:val="sr-Cyrl-RS" w:eastAsia="sr-Latn-RS"/>
          <w14:ligatures w14:val="none"/>
        </w:rPr>
        <w:t xml:space="preserve">з опрему </w:t>
      </w:r>
      <w:r>
        <w:rPr>
          <w:rFonts w:ascii="Segoe UI" w:eastAsia="Times New Roman" w:hAnsi="Segoe UI" w:cs="Segoe UI"/>
          <w:kern w:val="0"/>
          <w:sz w:val="24"/>
          <w:szCs w:val="24"/>
          <w:lang w:val="sr-Cyrl-RS" w:eastAsia="sr-Latn-RS"/>
          <w14:ligatures w14:val="none"/>
        </w:rPr>
        <w:t xml:space="preserve">Испоручилац је </w:t>
      </w:r>
      <w:r w:rsidRPr="00E2215A">
        <w:rPr>
          <w:rFonts w:ascii="Segoe UI" w:eastAsia="Times New Roman" w:hAnsi="Segoe UI" w:cs="Segoe UI"/>
          <w:kern w:val="0"/>
          <w:sz w:val="24"/>
          <w:szCs w:val="24"/>
          <w:lang w:val="sr-Cyrl-RS" w:eastAsia="sr-Latn-RS"/>
          <w14:ligatures w14:val="none"/>
        </w:rPr>
        <w:t>дужан да достави и гарантни лист оверен на дан испоруке.</w:t>
      </w:r>
    </w:p>
    <w:p w14:paraId="727768E6" w14:textId="41209C4F" w:rsidR="00D6174B" w:rsidRPr="00134ED7" w:rsidRDefault="00D6174B" w:rsidP="0047730E">
      <w:pPr>
        <w:jc w:val="both"/>
        <w:rPr>
          <w:rFonts w:ascii="Segoe UI" w:eastAsia="Times New Roman" w:hAnsi="Segoe UI" w:cs="Segoe UI"/>
          <w:kern w:val="0"/>
          <w:sz w:val="24"/>
          <w:szCs w:val="24"/>
          <w:lang w:val="sr-Cyrl-RS" w:eastAsia="sr-Latn-RS"/>
          <w14:ligatures w14:val="none"/>
        </w:rPr>
      </w:pPr>
      <w:r w:rsidRPr="003116C6">
        <w:rPr>
          <w:rFonts w:ascii="Segoe UI" w:eastAsia="Times New Roman" w:hAnsi="Segoe UI" w:cs="Segoe UI"/>
          <w:kern w:val="0"/>
          <w:sz w:val="24"/>
          <w:szCs w:val="24"/>
          <w:lang w:val="sr-Cyrl-RS" w:eastAsia="sr-Latn-RS"/>
          <w14:ligatures w14:val="none"/>
        </w:rPr>
        <w:t>Наручилац задржава право да у било ком тренутку провери легалност софтвера који је предмет набавке.</w:t>
      </w:r>
    </w:p>
    <w:p w14:paraId="05628D83" w14:textId="77777777" w:rsidR="0047730E" w:rsidRPr="00134ED7"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УГОВОРНА КАЗНА</w:t>
      </w:r>
    </w:p>
    <w:p w14:paraId="30DB7D82" w14:textId="77777777" w:rsidR="0047730E" w:rsidRPr="00134ED7" w:rsidRDefault="0047730E" w:rsidP="0047730E">
      <w:pPr>
        <w:jc w:val="cente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Члан </w:t>
      </w:r>
      <w:r>
        <w:rPr>
          <w:rFonts w:ascii="Segoe UI" w:eastAsia="Times New Roman" w:hAnsi="Segoe UI" w:cs="Segoe UI"/>
          <w:b/>
          <w:sz w:val="24"/>
          <w:szCs w:val="24"/>
          <w:lang w:val="sr-Cyrl-RS" w:eastAsia="sr-Latn-RS"/>
        </w:rPr>
        <w:t>6</w:t>
      </w:r>
      <w:r w:rsidRPr="00134ED7">
        <w:rPr>
          <w:rFonts w:ascii="Segoe UI" w:eastAsia="Times New Roman" w:hAnsi="Segoe UI" w:cs="Segoe UI"/>
          <w:b/>
          <w:sz w:val="24"/>
          <w:szCs w:val="24"/>
          <w:lang w:val="sr-Cyrl-RS" w:eastAsia="sr-Latn-RS"/>
        </w:rPr>
        <w:t>.</w:t>
      </w:r>
    </w:p>
    <w:p w14:paraId="6F6AB06D"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Уколико Испоручилац не изврши испоруку у уговореном  року, платиће Наручиоцу за сваку дан кашњења уговорну казну у висини од 0,5% од вредности опреме која није испоручена. Уговорна казна се обрачунава од првог дана после истека уговореног рока испоруке. Укупан износ уговорне казне не може прећи 10% вредности Уговора.</w:t>
      </w:r>
    </w:p>
    <w:p w14:paraId="6AFF3B62" w14:textId="77777777" w:rsidR="0047730E" w:rsidRPr="00134ED7"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КВАЛИТАТИВНИ И КВАЛИТАТИВНИ ПРИЈЕМ ОПРЕМЕ</w:t>
      </w:r>
    </w:p>
    <w:p w14:paraId="5C960D1F" w14:textId="77777777" w:rsidR="0047730E" w:rsidRPr="00134ED7" w:rsidRDefault="0047730E" w:rsidP="0047730E">
      <w:pPr>
        <w:jc w:val="cente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Члан </w:t>
      </w:r>
      <w:r>
        <w:rPr>
          <w:rFonts w:ascii="Segoe UI" w:eastAsia="Times New Roman" w:hAnsi="Segoe UI" w:cs="Segoe UI"/>
          <w:b/>
          <w:sz w:val="24"/>
          <w:szCs w:val="24"/>
          <w:lang w:val="sr-Cyrl-RS" w:eastAsia="sr-Latn-RS"/>
        </w:rPr>
        <w:t>7</w:t>
      </w:r>
      <w:r w:rsidRPr="00134ED7">
        <w:rPr>
          <w:rFonts w:ascii="Segoe UI" w:eastAsia="Times New Roman" w:hAnsi="Segoe UI" w:cs="Segoe UI"/>
          <w:b/>
          <w:sz w:val="24"/>
          <w:szCs w:val="24"/>
          <w:lang w:val="sr-Cyrl-RS" w:eastAsia="sr-Latn-RS"/>
        </w:rPr>
        <w:t>.</w:t>
      </w:r>
    </w:p>
    <w:p w14:paraId="0382351C" w14:textId="731DCF87" w:rsidR="0047730E"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Квантитативни и квалитативни пријем опреме извршиће се приликом испоруке опреме на уговореном месту.</w:t>
      </w:r>
    </w:p>
    <w:p w14:paraId="59AF5A63" w14:textId="77777777" w:rsidR="0024717D" w:rsidRPr="00134ED7" w:rsidRDefault="0024717D" w:rsidP="0047730E">
      <w:pPr>
        <w:jc w:val="both"/>
        <w:rPr>
          <w:rFonts w:ascii="Segoe UI" w:eastAsia="Times New Roman" w:hAnsi="Segoe UI" w:cs="Segoe UI"/>
          <w:kern w:val="0"/>
          <w:sz w:val="24"/>
          <w:szCs w:val="24"/>
          <w:lang w:val="sr-Cyrl-RS" w:eastAsia="sr-Latn-RS"/>
          <w14:ligatures w14:val="none"/>
        </w:rPr>
      </w:pPr>
    </w:p>
    <w:p w14:paraId="353C144B"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По извршеном квантитативном и квалитативном пријему овлашћени представници Наручиоца и Испоручиоца ће сачинити Записник о квантитативном и квалитативном пријему.</w:t>
      </w:r>
    </w:p>
    <w:p w14:paraId="5CE33FA9" w14:textId="473F02F9"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Испоручилац се обавезује да ће </w:t>
      </w:r>
      <w:r w:rsidR="005172BC">
        <w:rPr>
          <w:rFonts w:ascii="Segoe UI" w:eastAsia="Times New Roman" w:hAnsi="Segoe UI" w:cs="Segoe UI"/>
          <w:kern w:val="0"/>
          <w:sz w:val="24"/>
          <w:szCs w:val="24"/>
          <w:lang w:val="sr-Cyrl-RS" w:eastAsia="sr-Latn-RS"/>
          <w14:ligatures w14:val="none"/>
        </w:rPr>
        <w:t>без одлагања</w:t>
      </w:r>
      <w:r w:rsidRPr="00134ED7">
        <w:rPr>
          <w:rFonts w:ascii="Segoe UI" w:eastAsia="Times New Roman" w:hAnsi="Segoe UI" w:cs="Segoe UI"/>
          <w:kern w:val="0"/>
          <w:sz w:val="24"/>
          <w:szCs w:val="24"/>
          <w:lang w:val="sr-Cyrl-RS" w:eastAsia="sr-Latn-RS"/>
          <w14:ligatures w14:val="none"/>
        </w:rPr>
        <w:t xml:space="preserve"> испоручити на уговореном месту сву </w:t>
      </w:r>
      <w:r w:rsidR="00EC1337">
        <w:rPr>
          <w:rFonts w:ascii="Segoe UI" w:eastAsia="Times New Roman" w:hAnsi="Segoe UI" w:cs="Segoe UI"/>
          <w:kern w:val="0"/>
          <w:sz w:val="24"/>
          <w:szCs w:val="24"/>
          <w:lang w:val="sr-Cyrl-RS" w:eastAsia="sr-Latn-RS"/>
          <w14:ligatures w14:val="none"/>
        </w:rPr>
        <w:t xml:space="preserve">евентуално недостајућу </w:t>
      </w:r>
      <w:r w:rsidRPr="00134ED7">
        <w:rPr>
          <w:rFonts w:ascii="Segoe UI" w:eastAsia="Times New Roman" w:hAnsi="Segoe UI" w:cs="Segoe UI"/>
          <w:kern w:val="0"/>
          <w:sz w:val="24"/>
          <w:szCs w:val="24"/>
          <w:lang w:val="sr-Cyrl-RS" w:eastAsia="sr-Latn-RS"/>
          <w14:ligatures w14:val="none"/>
        </w:rPr>
        <w:t>количину опреме, као и да ће одмах приступити отклањању евентуалних недостатака у испоруци.</w:t>
      </w:r>
    </w:p>
    <w:p w14:paraId="150E1C00"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Испоручилац се обавезује да квалитет испоручене опреме буде у свему према поднетој понуди.</w:t>
      </w:r>
    </w:p>
    <w:p w14:paraId="5954EB2A" w14:textId="77777777" w:rsidR="0047730E" w:rsidRPr="00942239" w:rsidRDefault="0047730E" w:rsidP="0047730E">
      <w:pPr>
        <w:jc w:val="both"/>
        <w:rPr>
          <w:rFonts w:ascii="Segoe UI" w:eastAsia="Times New Roman" w:hAnsi="Segoe UI" w:cs="Segoe UI"/>
          <w:kern w:val="0"/>
          <w:sz w:val="24"/>
          <w:szCs w:val="24"/>
          <w:lang w:val="sr-Cyrl-RS" w:eastAsia="sr-Latn-RS"/>
          <w14:ligatures w14:val="none"/>
        </w:rPr>
      </w:pPr>
      <w:r w:rsidRPr="00942239">
        <w:rPr>
          <w:rFonts w:ascii="Segoe UI" w:eastAsia="Times New Roman" w:hAnsi="Segoe UI" w:cs="Segoe UI"/>
          <w:kern w:val="0"/>
          <w:sz w:val="24"/>
          <w:szCs w:val="24"/>
          <w:lang w:val="sr-Cyrl-RS" w:eastAsia="sr-Latn-RS"/>
          <w14:ligatures w14:val="none"/>
        </w:rPr>
        <w:t>Видљиви недостаци биће констатовани одмах током квантитативног и квалитативног пријема. За све уочене недостатке – скривене мане, који нису били видљиви у моменту пријема опреме, Наручилац ће рекламацију са Записником о недостацима доставити Испоручиоцу најкасније у року од 8 (осам) дана од дана утврђивања недостатака.</w:t>
      </w:r>
    </w:p>
    <w:p w14:paraId="29CE88D2" w14:textId="6C89DFB9" w:rsidR="0047730E"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Испоручилац се обавезује да по рекламацији Наручиоца, а у случају записнички утврђених недостатака у квалитету и очигледних грешака, исте отклони најкасније </w:t>
      </w:r>
      <w:r w:rsidRPr="00942239">
        <w:rPr>
          <w:rFonts w:ascii="Segoe UI" w:eastAsia="Times New Roman" w:hAnsi="Segoe UI" w:cs="Segoe UI"/>
          <w:kern w:val="0"/>
          <w:sz w:val="24"/>
          <w:szCs w:val="24"/>
          <w:lang w:val="sr-Cyrl-RS" w:eastAsia="sr-Latn-RS"/>
          <w14:ligatures w14:val="none"/>
        </w:rPr>
        <w:lastRenderedPageBreak/>
        <w:t>у року од  7  дана</w:t>
      </w:r>
      <w:r w:rsidRPr="00134ED7">
        <w:rPr>
          <w:rFonts w:ascii="Segoe UI" w:eastAsia="Times New Roman" w:hAnsi="Segoe UI" w:cs="Segoe UI"/>
          <w:kern w:val="0"/>
          <w:sz w:val="24"/>
          <w:szCs w:val="24"/>
          <w:lang w:val="sr-Cyrl-RS" w:eastAsia="sr-Latn-RS"/>
          <w14:ligatures w14:val="none"/>
        </w:rPr>
        <w:t xml:space="preserve"> од дана пријема рекламације Наручиоца, односно да испоручи нова добра одговарајућег квалитета.</w:t>
      </w:r>
    </w:p>
    <w:p w14:paraId="0058B55F" w14:textId="77777777" w:rsidR="00723BA2" w:rsidRDefault="00723BA2" w:rsidP="0047730E">
      <w:pPr>
        <w:jc w:val="both"/>
        <w:rPr>
          <w:rFonts w:ascii="Segoe UI" w:eastAsia="Times New Roman" w:hAnsi="Segoe UI" w:cs="Segoe UI"/>
          <w:kern w:val="0"/>
          <w:sz w:val="24"/>
          <w:szCs w:val="24"/>
          <w:lang w:val="sr-Cyrl-RS" w:eastAsia="sr-Latn-RS"/>
          <w14:ligatures w14:val="none"/>
        </w:rPr>
      </w:pPr>
    </w:p>
    <w:p w14:paraId="73639C9B" w14:textId="77777777" w:rsidR="0047730E" w:rsidRPr="00134ED7"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ГАРАНТНИ РОК И ОБАВЕЗЕ ИСПОРУЧИОЦА У ГАРАНТНОМ РОКУ</w:t>
      </w:r>
    </w:p>
    <w:p w14:paraId="4F7BC89D" w14:textId="68690A18" w:rsidR="0047730E" w:rsidRPr="00134ED7" w:rsidRDefault="0047730E" w:rsidP="0047730E">
      <w:pPr>
        <w:jc w:val="cente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Члан </w:t>
      </w:r>
      <w:r w:rsidR="00EC0291">
        <w:rPr>
          <w:rFonts w:ascii="Segoe UI" w:eastAsia="Times New Roman" w:hAnsi="Segoe UI" w:cs="Segoe UI"/>
          <w:b/>
          <w:sz w:val="24"/>
          <w:szCs w:val="24"/>
          <w:lang w:val="sr-Cyrl-RS" w:eastAsia="sr-Latn-RS"/>
        </w:rPr>
        <w:t>8</w:t>
      </w:r>
      <w:r w:rsidRPr="00134ED7">
        <w:rPr>
          <w:rFonts w:ascii="Segoe UI" w:eastAsia="Times New Roman" w:hAnsi="Segoe UI" w:cs="Segoe UI"/>
          <w:b/>
          <w:sz w:val="24"/>
          <w:szCs w:val="24"/>
          <w:lang w:val="sr-Cyrl-RS" w:eastAsia="sr-Latn-RS"/>
        </w:rPr>
        <w:t>.</w:t>
      </w:r>
    </w:p>
    <w:p w14:paraId="5ACC14DD"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Испоручилац гарантује исправност и квалитет испоручене опреме, а према фабричким и техничким условима и карактеристикама.</w:t>
      </w:r>
    </w:p>
    <w:p w14:paraId="6249365A" w14:textId="63981688" w:rsidR="0047730E" w:rsidRPr="00134ED7" w:rsidRDefault="0047730E" w:rsidP="0047730E">
      <w:pPr>
        <w:tabs>
          <w:tab w:val="left" w:pos="6660"/>
        </w:tabs>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Гарантни рок за опрему из члана 1. Уговора износи _____ годин</w:t>
      </w:r>
      <w:r w:rsidR="008211B2">
        <w:rPr>
          <w:rFonts w:ascii="Segoe UI" w:eastAsia="Times New Roman" w:hAnsi="Segoe UI" w:cs="Segoe UI"/>
          <w:kern w:val="0"/>
          <w:sz w:val="24"/>
          <w:szCs w:val="24"/>
          <w:lang w:eastAsia="sr-Latn-RS"/>
          <w14:ligatures w14:val="none"/>
        </w:rPr>
        <w:t>a</w:t>
      </w:r>
      <w:r w:rsidRPr="00134ED7">
        <w:rPr>
          <w:rFonts w:ascii="Segoe UI" w:eastAsia="Times New Roman" w:hAnsi="Segoe UI" w:cs="Segoe UI"/>
          <w:kern w:val="0"/>
          <w:sz w:val="24"/>
          <w:szCs w:val="24"/>
          <w:lang w:val="sr-Cyrl-RS" w:eastAsia="sr-Latn-RS"/>
          <w14:ligatures w14:val="none"/>
        </w:rPr>
        <w:t xml:space="preserve"> од дана потписивања </w:t>
      </w:r>
      <w:r w:rsidR="00FE08D1" w:rsidRPr="00134ED7">
        <w:rPr>
          <w:rFonts w:ascii="Segoe UI" w:eastAsia="Times New Roman" w:hAnsi="Segoe UI" w:cs="Segoe UI"/>
          <w:kern w:val="0"/>
          <w:sz w:val="24"/>
          <w:szCs w:val="24"/>
          <w:lang w:val="sr-Cyrl-RS" w:eastAsia="sr-Latn-RS"/>
          <w14:ligatures w14:val="none"/>
        </w:rPr>
        <w:t xml:space="preserve">Записника о квантитативном и квалитативном </w:t>
      </w:r>
      <w:r w:rsidRPr="00134ED7">
        <w:rPr>
          <w:rFonts w:ascii="Segoe UI" w:eastAsia="Times New Roman" w:hAnsi="Segoe UI" w:cs="Segoe UI"/>
          <w:kern w:val="0"/>
          <w:sz w:val="24"/>
          <w:szCs w:val="24"/>
          <w:lang w:val="sr-Cyrl-RS" w:eastAsia="sr-Latn-RS"/>
          <w14:ligatures w14:val="none"/>
        </w:rPr>
        <w:t>пријему.</w:t>
      </w:r>
    </w:p>
    <w:p w14:paraId="69EE23E5" w14:textId="77777777" w:rsidR="008211B2" w:rsidRDefault="008211B2" w:rsidP="008211B2">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Испоручилац сноси одговорност за поправку сваке грешке</w:t>
      </w:r>
      <w:r>
        <w:rPr>
          <w:rFonts w:ascii="Segoe UI" w:eastAsia="Times New Roman" w:hAnsi="Segoe UI" w:cs="Segoe UI"/>
          <w:kern w:val="0"/>
          <w:sz w:val="24"/>
          <w:szCs w:val="24"/>
          <w:lang w:val="sr-Cyrl-RS" w:eastAsia="sr-Latn-RS"/>
          <w14:ligatures w14:val="none"/>
        </w:rPr>
        <w:t>, квара</w:t>
      </w:r>
      <w:r w:rsidRPr="00134ED7">
        <w:rPr>
          <w:rFonts w:ascii="Segoe UI" w:eastAsia="Times New Roman" w:hAnsi="Segoe UI" w:cs="Segoe UI"/>
          <w:kern w:val="0"/>
          <w:sz w:val="24"/>
          <w:szCs w:val="24"/>
          <w:lang w:val="sr-Cyrl-RS" w:eastAsia="sr-Latn-RS"/>
          <w14:ligatures w14:val="none"/>
        </w:rPr>
        <w:t xml:space="preserve"> или недостатка на било ком делу испоручене опреме који се могу јавити током гарантног периода</w:t>
      </w:r>
      <w:r>
        <w:rPr>
          <w:rFonts w:ascii="Segoe UI" w:eastAsia="Times New Roman" w:hAnsi="Segoe UI" w:cs="Segoe UI"/>
          <w:kern w:val="0"/>
          <w:sz w:val="24"/>
          <w:szCs w:val="24"/>
          <w:lang w:val="sr-Cyrl-RS" w:eastAsia="sr-Latn-RS"/>
          <w14:ligatures w14:val="none"/>
        </w:rPr>
        <w:t xml:space="preserve">. </w:t>
      </w:r>
    </w:p>
    <w:p w14:paraId="6FE3F00A" w14:textId="63630440" w:rsidR="008211B2" w:rsidRDefault="008211B2" w:rsidP="008211B2">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Наручилац </w:t>
      </w:r>
      <w:r>
        <w:rPr>
          <w:rFonts w:ascii="Segoe UI" w:eastAsia="Times New Roman" w:hAnsi="Segoe UI" w:cs="Segoe UI"/>
          <w:kern w:val="0"/>
          <w:sz w:val="24"/>
          <w:szCs w:val="24"/>
          <w:lang w:val="sr-Cyrl-RS" w:eastAsia="sr-Latn-RS"/>
          <w14:ligatures w14:val="none"/>
        </w:rPr>
        <w:t>ће</w:t>
      </w:r>
      <w:r w:rsidRPr="00134ED7">
        <w:rPr>
          <w:rFonts w:ascii="Segoe UI" w:eastAsia="Times New Roman" w:hAnsi="Segoe UI" w:cs="Segoe UI"/>
          <w:kern w:val="0"/>
          <w:sz w:val="24"/>
          <w:szCs w:val="24"/>
          <w:lang w:val="sr-Cyrl-RS" w:eastAsia="sr-Latn-RS"/>
          <w14:ligatures w14:val="none"/>
        </w:rPr>
        <w:t xml:space="preserve"> одмах пис</w:t>
      </w:r>
      <w:r>
        <w:rPr>
          <w:rFonts w:ascii="Segoe UI" w:eastAsia="Times New Roman" w:hAnsi="Segoe UI" w:cs="Segoe UI"/>
          <w:kern w:val="0"/>
          <w:sz w:val="24"/>
          <w:szCs w:val="24"/>
          <w:lang w:val="sr-Cyrl-RS" w:eastAsia="sr-Latn-RS"/>
          <w14:ligatures w14:val="none"/>
        </w:rPr>
        <w:t>а</w:t>
      </w:r>
      <w:r w:rsidRPr="00134ED7">
        <w:rPr>
          <w:rFonts w:ascii="Segoe UI" w:eastAsia="Times New Roman" w:hAnsi="Segoe UI" w:cs="Segoe UI"/>
          <w:kern w:val="0"/>
          <w:sz w:val="24"/>
          <w:szCs w:val="24"/>
          <w:lang w:val="sr-Cyrl-RS" w:eastAsia="sr-Latn-RS"/>
          <w14:ligatures w14:val="none"/>
        </w:rPr>
        <w:t>ним путем да обавести Испоручиоца у вези било каквих рекламација/захтева по основу гаранције</w:t>
      </w:r>
      <w:r>
        <w:rPr>
          <w:rFonts w:ascii="Segoe UI" w:eastAsia="Times New Roman" w:hAnsi="Segoe UI" w:cs="Segoe UI"/>
          <w:kern w:val="0"/>
          <w:sz w:val="24"/>
          <w:szCs w:val="24"/>
          <w:lang w:val="sr-Cyrl-RS" w:eastAsia="sr-Latn-RS"/>
          <w14:ligatures w14:val="none"/>
        </w:rPr>
        <w:t>, односно упутиће Испоручиоцу позив за по</w:t>
      </w:r>
      <w:r w:rsidR="00EC0291">
        <w:rPr>
          <w:rFonts w:ascii="Segoe UI" w:eastAsia="Times New Roman" w:hAnsi="Segoe UI" w:cs="Segoe UI"/>
          <w:kern w:val="0"/>
          <w:sz w:val="24"/>
          <w:szCs w:val="24"/>
          <w:lang w:val="sr-Cyrl-RS" w:eastAsia="sr-Latn-RS"/>
          <w14:ligatures w14:val="none"/>
        </w:rPr>
        <w:t>п</w:t>
      </w:r>
      <w:r>
        <w:rPr>
          <w:rFonts w:ascii="Segoe UI" w:eastAsia="Times New Roman" w:hAnsi="Segoe UI" w:cs="Segoe UI"/>
          <w:kern w:val="0"/>
          <w:sz w:val="24"/>
          <w:szCs w:val="24"/>
          <w:lang w:val="sr-Cyrl-RS" w:eastAsia="sr-Latn-RS"/>
          <w14:ligatures w14:val="none"/>
        </w:rPr>
        <w:t>равку опреме</w:t>
      </w:r>
      <w:r w:rsidRPr="00134E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 xml:space="preserve">Испоручилац се обавезује да сервис, односно поправку опреме изврши у року </w:t>
      </w:r>
      <w:r w:rsidRPr="00A07870">
        <w:rPr>
          <w:rFonts w:ascii="Segoe UI" w:eastAsia="Times New Roman" w:hAnsi="Segoe UI" w:cs="Segoe UI"/>
          <w:kern w:val="0"/>
          <w:sz w:val="24"/>
          <w:szCs w:val="24"/>
          <w:lang w:val="sr-Cyrl-RS" w:eastAsia="sr-Latn-RS"/>
          <w14:ligatures w14:val="none"/>
        </w:rPr>
        <w:t xml:space="preserve">који не може бити дужи од </w:t>
      </w:r>
      <w:r>
        <w:rPr>
          <w:rFonts w:ascii="Segoe UI" w:eastAsia="Times New Roman" w:hAnsi="Segoe UI" w:cs="Segoe UI"/>
          <w:kern w:val="0"/>
          <w:sz w:val="24"/>
          <w:szCs w:val="24"/>
          <w:lang w:val="sr-Cyrl-RS" w:eastAsia="sr-Latn-RS"/>
          <w14:ligatures w14:val="none"/>
        </w:rPr>
        <w:t>__________</w:t>
      </w:r>
      <w:r w:rsidRPr="00A07870">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 xml:space="preserve"> </w:t>
      </w:r>
      <w:r w:rsidRPr="00A07870">
        <w:rPr>
          <w:rFonts w:ascii="Segoe UI" w:eastAsia="Times New Roman" w:hAnsi="Segoe UI" w:cs="Segoe UI"/>
          <w:kern w:val="0"/>
          <w:sz w:val="24"/>
          <w:szCs w:val="24"/>
          <w:lang w:val="sr-Cyrl-RS" w:eastAsia="sr-Latn-RS"/>
          <w14:ligatures w14:val="none"/>
        </w:rPr>
        <w:t>дана</w:t>
      </w:r>
      <w:r>
        <w:rPr>
          <w:rFonts w:ascii="Segoe UI" w:eastAsia="Times New Roman" w:hAnsi="Segoe UI" w:cs="Segoe UI"/>
          <w:kern w:val="0"/>
          <w:sz w:val="24"/>
          <w:szCs w:val="24"/>
          <w:lang w:eastAsia="sr-Latn-RS"/>
          <w14:ligatures w14:val="none"/>
        </w:rPr>
        <w:t>,</w:t>
      </w:r>
      <w:r w:rsidRPr="00A07870">
        <w:rPr>
          <w:rFonts w:ascii="Segoe UI" w:eastAsia="Times New Roman" w:hAnsi="Segoe UI" w:cs="Segoe UI"/>
          <w:kern w:val="0"/>
          <w:sz w:val="24"/>
          <w:szCs w:val="24"/>
          <w:lang w:val="sr-Cyrl-RS" w:eastAsia="sr-Latn-RS"/>
          <w14:ligatures w14:val="none"/>
        </w:rPr>
        <w:t xml:space="preserve"> од дана преузимања </w:t>
      </w:r>
      <w:r>
        <w:rPr>
          <w:rFonts w:ascii="Segoe UI" w:eastAsia="Times New Roman" w:hAnsi="Segoe UI" w:cs="Segoe UI"/>
          <w:kern w:val="0"/>
          <w:sz w:val="24"/>
          <w:szCs w:val="24"/>
          <w:lang w:val="sr-Cyrl-RS" w:eastAsia="sr-Latn-RS"/>
          <w14:ligatures w14:val="none"/>
        </w:rPr>
        <w:t xml:space="preserve">опреме. Испоручилац је дужан да опрему преузме у року који не може </w:t>
      </w:r>
      <w:r w:rsidRPr="00A07870">
        <w:rPr>
          <w:rFonts w:ascii="Segoe UI" w:eastAsia="Times New Roman" w:hAnsi="Segoe UI" w:cs="Segoe UI"/>
          <w:kern w:val="0"/>
          <w:sz w:val="24"/>
          <w:szCs w:val="24"/>
          <w:lang w:val="sr-Cyrl-RS" w:eastAsia="sr-Latn-RS"/>
          <w14:ligatures w14:val="none"/>
        </w:rPr>
        <w:t xml:space="preserve">бити дужи од </w:t>
      </w:r>
      <w:r>
        <w:rPr>
          <w:rFonts w:ascii="Segoe UI" w:eastAsia="Times New Roman" w:hAnsi="Segoe UI" w:cs="Segoe UI"/>
          <w:kern w:val="0"/>
          <w:sz w:val="24"/>
          <w:szCs w:val="24"/>
          <w:lang w:val="sr-Cyrl-RS" w:eastAsia="sr-Latn-RS"/>
          <w14:ligatures w14:val="none"/>
        </w:rPr>
        <w:t>__________</w:t>
      </w:r>
      <w:r w:rsidRPr="00A07870">
        <w:rPr>
          <w:rFonts w:ascii="Segoe UI" w:eastAsia="Times New Roman" w:hAnsi="Segoe UI" w:cs="Segoe UI"/>
          <w:kern w:val="0"/>
          <w:sz w:val="24"/>
          <w:szCs w:val="24"/>
          <w:lang w:val="sr-Cyrl-RS" w:eastAsia="sr-Latn-RS"/>
          <w14:ligatures w14:val="none"/>
        </w:rPr>
        <w:t>дана</w:t>
      </w:r>
      <w:r>
        <w:rPr>
          <w:rFonts w:ascii="Segoe UI" w:eastAsia="Times New Roman" w:hAnsi="Segoe UI" w:cs="Segoe UI"/>
          <w:kern w:val="0"/>
          <w:sz w:val="24"/>
          <w:szCs w:val="24"/>
          <w:lang w:eastAsia="sr-Latn-RS"/>
          <w14:ligatures w14:val="none"/>
        </w:rPr>
        <w:t xml:space="preserve">, </w:t>
      </w:r>
      <w:r w:rsidRPr="00A07870">
        <w:rPr>
          <w:rFonts w:ascii="Segoe UI" w:eastAsia="Times New Roman" w:hAnsi="Segoe UI" w:cs="Segoe UI"/>
          <w:kern w:val="0"/>
          <w:sz w:val="24"/>
          <w:szCs w:val="24"/>
          <w:lang w:val="sr-Cyrl-RS" w:eastAsia="sr-Latn-RS"/>
          <w14:ligatures w14:val="none"/>
        </w:rPr>
        <w:t xml:space="preserve">од дана </w:t>
      </w:r>
      <w:r>
        <w:rPr>
          <w:rFonts w:ascii="Segoe UI" w:eastAsia="Times New Roman" w:hAnsi="Segoe UI" w:cs="Segoe UI"/>
          <w:kern w:val="0"/>
          <w:sz w:val="24"/>
          <w:szCs w:val="24"/>
          <w:lang w:val="sr-Cyrl-RS" w:eastAsia="sr-Latn-RS"/>
          <w14:ligatures w14:val="none"/>
        </w:rPr>
        <w:t>пријема писаног позива Наручиоца.</w:t>
      </w:r>
    </w:p>
    <w:p w14:paraId="167CA666" w14:textId="77777777" w:rsidR="008211B2" w:rsidRDefault="008211B2" w:rsidP="008211B2">
      <w:pPr>
        <w:jc w:val="both"/>
        <w:rPr>
          <w:rFonts w:ascii="Segoe UI" w:eastAsia="Times New Roman" w:hAnsi="Segoe UI" w:cs="Segoe UI"/>
          <w:kern w:val="0"/>
          <w:sz w:val="24"/>
          <w:szCs w:val="24"/>
          <w:lang w:val="sr-Cyrl-RS" w:eastAsia="sr-Latn-RS"/>
          <w14:ligatures w14:val="none"/>
        </w:rPr>
      </w:pPr>
      <w:r w:rsidRPr="00EC7F1C">
        <w:rPr>
          <w:rFonts w:ascii="Segoe UI" w:eastAsia="Times New Roman" w:hAnsi="Segoe UI" w:cs="Segoe UI"/>
          <w:kern w:val="0"/>
          <w:sz w:val="24"/>
          <w:szCs w:val="24"/>
          <w:lang w:val="sr-Cyrl-RS" w:eastAsia="sr-Latn-RS"/>
          <w14:ligatures w14:val="none"/>
        </w:rPr>
        <w:t xml:space="preserve">Уколико понуђач не </w:t>
      </w:r>
      <w:r>
        <w:rPr>
          <w:rFonts w:ascii="Segoe UI" w:eastAsia="Times New Roman" w:hAnsi="Segoe UI" w:cs="Segoe UI"/>
          <w:kern w:val="0"/>
          <w:sz w:val="24"/>
          <w:szCs w:val="24"/>
          <w:lang w:val="sr-Cyrl-RS" w:eastAsia="sr-Latn-RS"/>
          <w14:ligatures w14:val="none"/>
        </w:rPr>
        <w:t>изврши поправку опреме</w:t>
      </w:r>
      <w:r w:rsidRPr="00EC7F1C">
        <w:rPr>
          <w:rFonts w:ascii="Segoe UI" w:eastAsia="Times New Roman" w:hAnsi="Segoe UI" w:cs="Segoe UI"/>
          <w:kern w:val="0"/>
          <w:sz w:val="24"/>
          <w:szCs w:val="24"/>
          <w:lang w:val="sr-Cyrl-RS" w:eastAsia="sr-Latn-RS"/>
          <w14:ligatures w14:val="none"/>
        </w:rPr>
        <w:t xml:space="preserve"> у захтеваном року, у обавези је да првог наредног дана по истеку рока испоручи, као замену, опрему која је по квалитету и техничким карактеристикама идентична или бољих карактеристика од испоручене опреме.</w:t>
      </w:r>
    </w:p>
    <w:p w14:paraId="6AEE7D68" w14:textId="77777777" w:rsidR="0047730E" w:rsidRPr="00134ED7"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ОБАВЕЗЕ ЗАШТИТЕ ЖИВОТНЕ СРЕДИНЕ</w:t>
      </w:r>
    </w:p>
    <w:p w14:paraId="5A4DFED5" w14:textId="67B4DDBF" w:rsidR="0047730E" w:rsidRDefault="0047730E" w:rsidP="0047730E">
      <w:pPr>
        <w:jc w:val="cente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Члан </w:t>
      </w:r>
      <w:r w:rsidR="00EC0291">
        <w:rPr>
          <w:rFonts w:ascii="Segoe UI" w:eastAsia="Times New Roman" w:hAnsi="Segoe UI" w:cs="Segoe UI"/>
          <w:b/>
          <w:sz w:val="24"/>
          <w:szCs w:val="24"/>
          <w:lang w:val="sr-Cyrl-RS" w:eastAsia="sr-Latn-RS"/>
        </w:rPr>
        <w:t>9</w:t>
      </w:r>
      <w:r w:rsidRPr="00134ED7">
        <w:rPr>
          <w:rFonts w:ascii="Segoe UI" w:eastAsia="Times New Roman" w:hAnsi="Segoe UI" w:cs="Segoe UI"/>
          <w:b/>
          <w:sz w:val="24"/>
          <w:szCs w:val="24"/>
          <w:lang w:val="sr-Cyrl-RS" w:eastAsia="sr-Latn-RS"/>
        </w:rPr>
        <w:t>.</w:t>
      </w:r>
    </w:p>
    <w:p w14:paraId="7D361B8D" w14:textId="4A36F4E6" w:rsidR="0047730E"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Испоручилац и Наручилац се обавезује да у току реализације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 xml:space="preserve">говора у потпуности поштују прописе из области заштите животне средине. </w:t>
      </w:r>
    </w:p>
    <w:p w14:paraId="1FCBD8D3"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Уколико током трајања уговора Испоручиоцу истекне важност сертификата ISO 14001:2015 – систем менаџмента заштитом животне средине, Испоручилац је дужан да обезбеди ресертификацију истог као доказ константног поштовања стандарда, контролисања утицаја својих активности, производа и услуга на животну средину и даљег побољшања перформанси. </w:t>
      </w:r>
    </w:p>
    <w:p w14:paraId="6A49E001" w14:textId="77777777" w:rsidR="0047730E"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НАКНАДА ШТЕТЕ</w:t>
      </w:r>
    </w:p>
    <w:p w14:paraId="2F237FE6" w14:textId="363905E5" w:rsidR="0047730E" w:rsidRDefault="0047730E" w:rsidP="0047730E">
      <w:pPr>
        <w:jc w:val="cente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Члан </w:t>
      </w:r>
      <w:r w:rsidR="00EC0291">
        <w:rPr>
          <w:rFonts w:ascii="Segoe UI" w:eastAsia="Times New Roman" w:hAnsi="Segoe UI" w:cs="Segoe UI"/>
          <w:b/>
          <w:sz w:val="24"/>
          <w:szCs w:val="24"/>
          <w:lang w:val="sr-Cyrl-RS" w:eastAsia="sr-Latn-RS"/>
        </w:rPr>
        <w:t>10</w:t>
      </w:r>
      <w:r w:rsidRPr="00134ED7">
        <w:rPr>
          <w:rFonts w:ascii="Segoe UI" w:eastAsia="Times New Roman" w:hAnsi="Segoe UI" w:cs="Segoe UI"/>
          <w:b/>
          <w:sz w:val="24"/>
          <w:szCs w:val="24"/>
          <w:lang w:val="sr-Cyrl-RS" w:eastAsia="sr-Latn-RS"/>
        </w:rPr>
        <w:t>.</w:t>
      </w:r>
    </w:p>
    <w:p w14:paraId="7FEE65DB"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bookmarkStart w:id="42" w:name="_Toc117236663"/>
      <w:bookmarkStart w:id="43" w:name="_Toc117236756"/>
      <w:r w:rsidRPr="00134ED7">
        <w:rPr>
          <w:rFonts w:ascii="Segoe UI" w:eastAsia="Times New Roman" w:hAnsi="Segoe UI" w:cs="Segoe UI"/>
          <w:kern w:val="0"/>
          <w:sz w:val="24"/>
          <w:szCs w:val="24"/>
          <w:lang w:val="sr-Cyrl-RS" w:eastAsia="sr-Latn-RS"/>
          <w14:ligatures w14:val="none"/>
        </w:rPr>
        <w:lastRenderedPageBreak/>
        <w:t>Испоручилац је дужан да Наручиоцу надокнади штету коју причини на имовини Наручиоца својом кривицом или грубом непажњом.</w:t>
      </w:r>
      <w:bookmarkEnd w:id="42"/>
      <w:bookmarkEnd w:id="43"/>
    </w:p>
    <w:p w14:paraId="77C67173" w14:textId="601F1157" w:rsidR="0047730E" w:rsidRPr="00F60C85" w:rsidRDefault="0047730E" w:rsidP="0047730E">
      <w:pPr>
        <w:jc w:val="both"/>
        <w:rPr>
          <w:rFonts w:ascii="Segoe UI Emoji" w:hAnsi="Segoe UI Emoji" w:cs="Segoe UI"/>
          <w:lang w:val="sr-Cyrl-RS" w:eastAsia="sr-Latn-RS"/>
        </w:rPr>
      </w:pPr>
      <w:bookmarkStart w:id="44" w:name="_Toc117236664"/>
      <w:bookmarkStart w:id="45" w:name="_Toc117236757"/>
      <w:r w:rsidRPr="00134ED7">
        <w:rPr>
          <w:rFonts w:ascii="Segoe UI" w:eastAsia="Times New Roman" w:hAnsi="Segoe UI" w:cs="Segoe UI"/>
          <w:kern w:val="0"/>
          <w:sz w:val="24"/>
          <w:szCs w:val="24"/>
          <w:lang w:val="sr-Cyrl-RS" w:eastAsia="sr-Latn-RS"/>
          <w14:ligatures w14:val="none"/>
        </w:rPr>
        <w:t>Уколико Наручилац у току реализације овог уговора претрпи штету која је последица неиспуњавања уговорених обавеза од стране Испоручиоца, Испоручилац је одговоран за штету коју је Наручилац у том случају претрпео и дужан је да је надокнади. Уговорне стране су сагласне да у случају наступања штете из става 1. овог члана заједничка комисија утврди евентуалну одговорност Испоручи</w:t>
      </w:r>
      <w:r w:rsidR="00EC0291">
        <w:rPr>
          <w:rFonts w:ascii="Segoe UI" w:eastAsia="Times New Roman" w:hAnsi="Segoe UI" w:cs="Segoe UI"/>
          <w:kern w:val="0"/>
          <w:sz w:val="24"/>
          <w:szCs w:val="24"/>
          <w:lang w:val="sr-Cyrl-RS" w:eastAsia="sr-Latn-RS"/>
          <w14:ligatures w14:val="none"/>
        </w:rPr>
        <w:t>оц</w:t>
      </w:r>
      <w:r w:rsidRPr="00134ED7">
        <w:rPr>
          <w:rFonts w:ascii="Segoe UI" w:eastAsia="Times New Roman" w:hAnsi="Segoe UI" w:cs="Segoe UI"/>
          <w:kern w:val="0"/>
          <w:sz w:val="24"/>
          <w:szCs w:val="24"/>
          <w:lang w:val="sr-Cyrl-RS" w:eastAsia="sr-Latn-RS"/>
          <w14:ligatures w14:val="none"/>
        </w:rPr>
        <w:t>а, обим и висину штете, о чему ће се сачинити записник</w:t>
      </w:r>
      <w:r w:rsidRPr="00F60C85">
        <w:rPr>
          <w:rFonts w:ascii="Segoe UI Emoji" w:hAnsi="Segoe UI Emoji" w:cs="Segoe UI"/>
          <w:lang w:val="sr-Cyrl-RS" w:eastAsia="sr-Latn-RS"/>
        </w:rPr>
        <w:t>.</w:t>
      </w:r>
      <w:bookmarkEnd w:id="44"/>
      <w:bookmarkEnd w:id="45"/>
    </w:p>
    <w:p w14:paraId="12FB4264" w14:textId="77777777" w:rsidR="0047730E" w:rsidRPr="00134ED7"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ВИША СИЛА </w:t>
      </w:r>
    </w:p>
    <w:p w14:paraId="4C2EA250" w14:textId="5761E14C" w:rsidR="0047730E" w:rsidRPr="00134ED7" w:rsidRDefault="0047730E" w:rsidP="0047730E">
      <w:pPr>
        <w:jc w:val="cente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Члан </w:t>
      </w:r>
      <w:r w:rsidR="00EC1337">
        <w:rPr>
          <w:rFonts w:ascii="Segoe UI" w:eastAsia="Times New Roman" w:hAnsi="Segoe UI" w:cs="Segoe UI"/>
          <w:b/>
          <w:sz w:val="24"/>
          <w:szCs w:val="24"/>
          <w:lang w:val="sr-Cyrl-RS" w:eastAsia="sr-Latn-RS"/>
        </w:rPr>
        <w:t>11</w:t>
      </w:r>
      <w:r w:rsidRPr="00134ED7">
        <w:rPr>
          <w:rFonts w:ascii="Segoe UI" w:eastAsia="Times New Roman" w:hAnsi="Segoe UI" w:cs="Segoe UI"/>
          <w:b/>
          <w:sz w:val="24"/>
          <w:szCs w:val="24"/>
          <w:lang w:val="sr-Cyrl-RS" w:eastAsia="sr-Latn-RS"/>
        </w:rPr>
        <w:t>.</w:t>
      </w:r>
    </w:p>
    <w:p w14:paraId="3415A271" w14:textId="65344E82"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Вишом силом сматрају се догађаји који уследе након ступања овог уговора на снагу, независно од воље уговорних страна, а који нису могли да буду предвиђени у време потписивања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говора и који својим утицајем одлажу или спречавају извршење свих или једног дела уговорних обавеза.</w:t>
      </w:r>
    </w:p>
    <w:p w14:paraId="3D05988D" w14:textId="77777777" w:rsidR="0047730E"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Дејство више силе одражава се на продужење уговореног рока сразмерно трајању њеног дејства, укључујући разумно време потребно за припрему за наставак извршења уговорних обавеза, а о чему ће се уговорне стране споразумети.</w:t>
      </w:r>
    </w:p>
    <w:p w14:paraId="1ABA2859" w14:textId="25591180"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Уговорна страна погођена вишом силом одмах ће у писаној форми обавест</w:t>
      </w:r>
      <w:r w:rsidR="00EC0291">
        <w:rPr>
          <w:rFonts w:ascii="Segoe UI" w:eastAsia="Times New Roman" w:hAnsi="Segoe UI" w:cs="Segoe UI"/>
          <w:kern w:val="0"/>
          <w:sz w:val="24"/>
          <w:szCs w:val="24"/>
          <w:lang w:val="sr-Cyrl-RS" w:eastAsia="sr-Latn-RS"/>
          <w14:ligatures w14:val="none"/>
        </w:rPr>
        <w:t>ити</w:t>
      </w:r>
      <w:r w:rsidRPr="00134ED7">
        <w:rPr>
          <w:rFonts w:ascii="Segoe UI" w:eastAsia="Times New Roman" w:hAnsi="Segoe UI" w:cs="Segoe UI"/>
          <w:kern w:val="0"/>
          <w:sz w:val="24"/>
          <w:szCs w:val="24"/>
          <w:lang w:val="sr-Cyrl-RS" w:eastAsia="sr-Latn-RS"/>
          <w14:ligatures w14:val="none"/>
        </w:rPr>
        <w:t xml:space="preserve"> другу уговорну страну о настанку непредвиђених околности и доставити одговарајуће доказе. </w:t>
      </w:r>
    </w:p>
    <w:p w14:paraId="72AAB0FA"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На вишу силу не може се позивати уговорна страна која је запала у доцњу са испуњењем своје уговорне обавезе.</w:t>
      </w:r>
    </w:p>
    <w:p w14:paraId="19544E13"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За време трајања више силе уговорне обавезе обеју страна мирују и неће се примењивати никакве санкције предвиђене овим уговором.</w:t>
      </w:r>
    </w:p>
    <w:p w14:paraId="5243EE11" w14:textId="77777777" w:rsidR="0047730E"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Уколико дејство више силе траје дуже од три месеца, уговорна страна која није погођена вишом силом може раскинути уговор.</w:t>
      </w:r>
    </w:p>
    <w:p w14:paraId="1310E0BD" w14:textId="77777777" w:rsidR="0047730E" w:rsidRDefault="0047730E" w:rsidP="0047730E">
      <w:pPr>
        <w:rPr>
          <w:rFonts w:ascii="Segoe UI" w:eastAsia="Times New Roman" w:hAnsi="Segoe UI" w:cs="Segoe UI"/>
          <w:b/>
          <w:sz w:val="24"/>
          <w:szCs w:val="24"/>
          <w:lang w:val="sr-Cyrl-RS" w:eastAsia="sr-Latn-RS"/>
        </w:rPr>
      </w:pPr>
      <w:r w:rsidRPr="00F8789D">
        <w:rPr>
          <w:rFonts w:ascii="Segoe UI" w:eastAsia="Times New Roman" w:hAnsi="Segoe UI" w:cs="Segoe UI"/>
          <w:b/>
          <w:sz w:val="24"/>
          <w:szCs w:val="24"/>
          <w:lang w:val="sr-Cyrl-RS" w:eastAsia="sr-Latn-RS"/>
        </w:rPr>
        <w:t xml:space="preserve">ИЗМЕНЕ УГОВОРА </w:t>
      </w:r>
    </w:p>
    <w:p w14:paraId="098A6EFB" w14:textId="610D0E74" w:rsidR="0047730E" w:rsidRDefault="0047730E" w:rsidP="0047730E">
      <w:pPr>
        <w:jc w:val="center"/>
        <w:rPr>
          <w:rFonts w:ascii="Segoe UI" w:eastAsia="Times New Roman" w:hAnsi="Segoe UI" w:cs="Segoe UI"/>
          <w:b/>
          <w:sz w:val="24"/>
          <w:szCs w:val="24"/>
          <w:lang w:val="sr-Cyrl-RS" w:eastAsia="sr-Latn-RS"/>
        </w:rPr>
      </w:pPr>
      <w:r w:rsidRPr="00F8789D">
        <w:rPr>
          <w:rFonts w:ascii="Segoe UI" w:eastAsia="Times New Roman" w:hAnsi="Segoe UI" w:cs="Segoe UI"/>
          <w:b/>
          <w:sz w:val="24"/>
          <w:szCs w:val="24"/>
          <w:lang w:val="sr-Cyrl-RS" w:eastAsia="sr-Latn-RS"/>
        </w:rPr>
        <w:t xml:space="preserve">Члан </w:t>
      </w:r>
      <w:r>
        <w:rPr>
          <w:rFonts w:ascii="Segoe UI" w:eastAsia="Times New Roman" w:hAnsi="Segoe UI" w:cs="Segoe UI"/>
          <w:b/>
          <w:sz w:val="24"/>
          <w:szCs w:val="24"/>
          <w:lang w:val="sr-Cyrl-RS" w:eastAsia="sr-Latn-RS"/>
        </w:rPr>
        <w:t>1</w:t>
      </w:r>
      <w:r w:rsidR="00EC1337">
        <w:rPr>
          <w:rFonts w:ascii="Segoe UI" w:eastAsia="Times New Roman" w:hAnsi="Segoe UI" w:cs="Segoe UI"/>
          <w:b/>
          <w:sz w:val="24"/>
          <w:szCs w:val="24"/>
          <w:lang w:val="sr-Cyrl-RS" w:eastAsia="sr-Latn-RS"/>
        </w:rPr>
        <w:t>2</w:t>
      </w:r>
      <w:r w:rsidRPr="00F8789D">
        <w:rPr>
          <w:rFonts w:ascii="Segoe UI" w:eastAsia="Times New Roman" w:hAnsi="Segoe UI" w:cs="Segoe UI"/>
          <w:b/>
          <w:sz w:val="24"/>
          <w:szCs w:val="24"/>
          <w:lang w:val="sr-Cyrl-RS" w:eastAsia="sr-Latn-RS"/>
        </w:rPr>
        <w:t>.</w:t>
      </w:r>
    </w:p>
    <w:p w14:paraId="1ED04F21" w14:textId="719BDC13" w:rsidR="0047730E" w:rsidRPr="00F8789D" w:rsidRDefault="0047730E" w:rsidP="0047730E">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 xml:space="preserve">Уговорне стране су сагласне </w:t>
      </w:r>
      <w:r w:rsidRPr="00F8789D">
        <w:rPr>
          <w:rFonts w:ascii="Segoe UI" w:eastAsia="Times New Roman" w:hAnsi="Segoe UI" w:cs="Segoe UI"/>
          <w:kern w:val="0"/>
          <w:sz w:val="24"/>
          <w:szCs w:val="24"/>
          <w:lang w:val="sr-Cyrl-RS" w:eastAsia="sr-Latn-RS"/>
          <w14:ligatures w14:val="none"/>
        </w:rPr>
        <w:t xml:space="preserve">да се евентуалне измене и/или допуне </w:t>
      </w:r>
      <w:r>
        <w:rPr>
          <w:rFonts w:ascii="Segoe UI" w:eastAsia="Times New Roman" w:hAnsi="Segoe UI" w:cs="Segoe UI"/>
          <w:kern w:val="0"/>
          <w:sz w:val="24"/>
          <w:szCs w:val="24"/>
          <w:lang w:val="sr-Cyrl-RS" w:eastAsia="sr-Latn-RS"/>
          <w14:ligatures w14:val="none"/>
        </w:rPr>
        <w:t xml:space="preserve">овог </w:t>
      </w:r>
      <w:r w:rsidR="00EC0291">
        <w:rPr>
          <w:rFonts w:ascii="Segoe UI" w:eastAsia="Times New Roman" w:hAnsi="Segoe UI" w:cs="Segoe UI"/>
          <w:kern w:val="0"/>
          <w:sz w:val="24"/>
          <w:szCs w:val="24"/>
          <w:lang w:val="sr-Cyrl-RS" w:eastAsia="sr-Latn-RS"/>
          <w14:ligatures w14:val="none"/>
        </w:rPr>
        <w:t>уго</w:t>
      </w:r>
      <w:r w:rsidRPr="00F8789D">
        <w:rPr>
          <w:rFonts w:ascii="Segoe UI" w:eastAsia="Times New Roman" w:hAnsi="Segoe UI" w:cs="Segoe UI"/>
          <w:kern w:val="0"/>
          <w:sz w:val="24"/>
          <w:szCs w:val="24"/>
          <w:lang w:val="sr-Cyrl-RS" w:eastAsia="sr-Latn-RS"/>
          <w14:ligatures w14:val="none"/>
        </w:rPr>
        <w:t xml:space="preserve">вора </w:t>
      </w:r>
      <w:r>
        <w:rPr>
          <w:rFonts w:ascii="Segoe UI" w:eastAsia="Times New Roman" w:hAnsi="Segoe UI" w:cs="Segoe UI"/>
          <w:kern w:val="0"/>
          <w:sz w:val="24"/>
          <w:szCs w:val="24"/>
          <w:lang w:val="sr-Cyrl-RS" w:eastAsia="sr-Latn-RS"/>
          <w14:ligatures w14:val="none"/>
        </w:rPr>
        <w:t>могу из</w:t>
      </w:r>
      <w:r w:rsidR="00EC0291">
        <w:rPr>
          <w:rFonts w:ascii="Segoe UI" w:eastAsia="Times New Roman" w:hAnsi="Segoe UI" w:cs="Segoe UI"/>
          <w:kern w:val="0"/>
          <w:sz w:val="24"/>
          <w:szCs w:val="24"/>
          <w:lang w:val="sr-Cyrl-RS" w:eastAsia="sr-Latn-RS"/>
          <w14:ligatures w14:val="none"/>
        </w:rPr>
        <w:t>в</w:t>
      </w:r>
      <w:r>
        <w:rPr>
          <w:rFonts w:ascii="Segoe UI" w:eastAsia="Times New Roman" w:hAnsi="Segoe UI" w:cs="Segoe UI"/>
          <w:kern w:val="0"/>
          <w:sz w:val="24"/>
          <w:szCs w:val="24"/>
          <w:lang w:val="sr-Cyrl-RS" w:eastAsia="sr-Latn-RS"/>
          <w14:ligatures w14:val="none"/>
        </w:rPr>
        <w:t xml:space="preserve">ршити само </w:t>
      </w:r>
      <w:r w:rsidRPr="00F8789D">
        <w:rPr>
          <w:rFonts w:ascii="Segoe UI" w:eastAsia="Times New Roman" w:hAnsi="Segoe UI" w:cs="Segoe UI"/>
          <w:kern w:val="0"/>
          <w:sz w:val="24"/>
          <w:szCs w:val="24"/>
          <w:lang w:val="sr-Cyrl-RS" w:eastAsia="sr-Latn-RS"/>
          <w14:ligatures w14:val="none"/>
        </w:rPr>
        <w:t>у писаној форми</w:t>
      </w:r>
      <w:r>
        <w:rPr>
          <w:rFonts w:ascii="Segoe UI" w:eastAsia="Times New Roman" w:hAnsi="Segoe UI" w:cs="Segoe UI"/>
          <w:kern w:val="0"/>
          <w:sz w:val="24"/>
          <w:szCs w:val="24"/>
          <w:lang w:val="sr-Cyrl-RS" w:eastAsia="sr-Latn-RS"/>
          <w14:ligatures w14:val="none"/>
        </w:rPr>
        <w:t xml:space="preserve">, </w:t>
      </w:r>
      <w:r w:rsidRPr="00F8789D">
        <w:rPr>
          <w:rFonts w:ascii="Segoe UI" w:eastAsia="Times New Roman" w:hAnsi="Segoe UI" w:cs="Segoe UI"/>
          <w:kern w:val="0"/>
          <w:sz w:val="24"/>
          <w:szCs w:val="24"/>
          <w:lang w:val="sr-Cyrl-RS" w:eastAsia="sr-Latn-RS"/>
          <w14:ligatures w14:val="none"/>
        </w:rPr>
        <w:t xml:space="preserve">закључивањем анекса </w:t>
      </w:r>
      <w:r>
        <w:rPr>
          <w:rFonts w:ascii="Segoe UI" w:eastAsia="Times New Roman" w:hAnsi="Segoe UI" w:cs="Segoe UI"/>
          <w:kern w:val="0"/>
          <w:sz w:val="24"/>
          <w:szCs w:val="24"/>
          <w:lang w:val="sr-Cyrl-RS" w:eastAsia="sr-Latn-RS"/>
          <w14:ligatures w14:val="none"/>
        </w:rPr>
        <w:t xml:space="preserve">овог уговора, </w:t>
      </w:r>
      <w:r w:rsidRPr="00F8789D">
        <w:rPr>
          <w:rFonts w:ascii="Segoe UI" w:eastAsia="Times New Roman" w:hAnsi="Segoe UI" w:cs="Segoe UI"/>
          <w:kern w:val="0"/>
          <w:sz w:val="24"/>
          <w:szCs w:val="24"/>
          <w:lang w:val="sr-Cyrl-RS" w:eastAsia="sr-Latn-RS"/>
          <w14:ligatures w14:val="none"/>
        </w:rPr>
        <w:t>у складу са прописима о јавним набавкама.</w:t>
      </w:r>
    </w:p>
    <w:p w14:paraId="38786474" w14:textId="77777777" w:rsidR="0047730E" w:rsidRPr="00134ED7" w:rsidRDefault="0047730E" w:rsidP="0047730E">
      <w:pP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ЗАВРШНЕ ОДРЕДБЕ </w:t>
      </w:r>
    </w:p>
    <w:p w14:paraId="7DB28A35" w14:textId="4CF05CEB" w:rsidR="0047730E" w:rsidRPr="00134ED7" w:rsidRDefault="0047730E" w:rsidP="0047730E">
      <w:pPr>
        <w:jc w:val="center"/>
        <w:rPr>
          <w:rFonts w:ascii="Segoe UI" w:eastAsia="Times New Roman" w:hAnsi="Segoe UI" w:cs="Segoe UI"/>
          <w:b/>
          <w:sz w:val="24"/>
          <w:szCs w:val="24"/>
          <w:lang w:val="sr-Cyrl-RS" w:eastAsia="sr-Latn-RS"/>
        </w:rPr>
      </w:pPr>
      <w:r w:rsidRPr="00134ED7">
        <w:rPr>
          <w:rFonts w:ascii="Segoe UI" w:eastAsia="Times New Roman" w:hAnsi="Segoe UI" w:cs="Segoe UI"/>
          <w:b/>
          <w:sz w:val="24"/>
          <w:szCs w:val="24"/>
          <w:lang w:val="sr-Cyrl-RS" w:eastAsia="sr-Latn-RS"/>
        </w:rPr>
        <w:t xml:space="preserve">Члан </w:t>
      </w:r>
      <w:r>
        <w:rPr>
          <w:rFonts w:ascii="Segoe UI" w:eastAsia="Times New Roman" w:hAnsi="Segoe UI" w:cs="Segoe UI"/>
          <w:b/>
          <w:sz w:val="24"/>
          <w:szCs w:val="24"/>
          <w:lang w:val="sr-Cyrl-RS" w:eastAsia="sr-Latn-RS"/>
        </w:rPr>
        <w:t>1</w:t>
      </w:r>
      <w:r w:rsidR="00EC1337">
        <w:rPr>
          <w:rFonts w:ascii="Segoe UI" w:eastAsia="Times New Roman" w:hAnsi="Segoe UI" w:cs="Segoe UI"/>
          <w:b/>
          <w:sz w:val="24"/>
          <w:szCs w:val="24"/>
          <w:lang w:val="sr-Cyrl-RS" w:eastAsia="sr-Latn-RS"/>
        </w:rPr>
        <w:t>3</w:t>
      </w:r>
      <w:r w:rsidRPr="00134ED7">
        <w:rPr>
          <w:rFonts w:ascii="Segoe UI" w:eastAsia="Times New Roman" w:hAnsi="Segoe UI" w:cs="Segoe UI"/>
          <w:b/>
          <w:sz w:val="24"/>
          <w:szCs w:val="24"/>
          <w:lang w:val="sr-Cyrl-RS" w:eastAsia="sr-Latn-RS"/>
        </w:rPr>
        <w:t>.</w:t>
      </w:r>
    </w:p>
    <w:p w14:paraId="456D0BD0" w14:textId="77777777"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lastRenderedPageBreak/>
        <w:t>На сва питања која нису уређена овим Уговором примениће се одредбе Закона о облигационим односима</w:t>
      </w:r>
      <w:r>
        <w:rPr>
          <w:rFonts w:ascii="Segoe UI" w:eastAsia="Times New Roman" w:hAnsi="Segoe UI" w:cs="Segoe UI"/>
          <w:kern w:val="0"/>
          <w:sz w:val="24"/>
          <w:szCs w:val="24"/>
          <w:lang w:val="sr-Cyrl-RS" w:eastAsia="sr-Latn-RS"/>
          <w14:ligatures w14:val="none"/>
        </w:rPr>
        <w:t xml:space="preserve">. </w:t>
      </w:r>
    </w:p>
    <w:p w14:paraId="036B0E72" w14:textId="3C2988F9" w:rsidR="0047730E" w:rsidRPr="00BA6826" w:rsidRDefault="0047730E" w:rsidP="0047730E">
      <w:pPr>
        <w:jc w:val="center"/>
        <w:rPr>
          <w:rFonts w:ascii="Segoe UI" w:eastAsia="Times New Roman" w:hAnsi="Segoe UI" w:cs="Segoe UI"/>
          <w:b/>
          <w:sz w:val="24"/>
          <w:szCs w:val="24"/>
          <w:lang w:val="sr-Cyrl-RS" w:eastAsia="sr-Latn-RS"/>
        </w:rPr>
      </w:pPr>
      <w:r w:rsidRPr="00BA6826">
        <w:rPr>
          <w:rFonts w:ascii="Segoe UI" w:eastAsia="Times New Roman" w:hAnsi="Segoe UI" w:cs="Segoe UI"/>
          <w:b/>
          <w:sz w:val="24"/>
          <w:szCs w:val="24"/>
          <w:lang w:val="sr-Cyrl-RS" w:eastAsia="sr-Latn-RS"/>
        </w:rPr>
        <w:t>Члан 1</w:t>
      </w:r>
      <w:r w:rsidR="00EC1337">
        <w:rPr>
          <w:rFonts w:ascii="Segoe UI" w:eastAsia="Times New Roman" w:hAnsi="Segoe UI" w:cs="Segoe UI"/>
          <w:b/>
          <w:sz w:val="24"/>
          <w:szCs w:val="24"/>
          <w:lang w:val="sr-Cyrl-RS" w:eastAsia="sr-Latn-RS"/>
        </w:rPr>
        <w:t>4</w:t>
      </w:r>
      <w:r w:rsidRPr="00BA6826">
        <w:rPr>
          <w:rFonts w:ascii="Segoe UI" w:eastAsia="Times New Roman" w:hAnsi="Segoe UI" w:cs="Segoe UI"/>
          <w:b/>
          <w:sz w:val="24"/>
          <w:szCs w:val="24"/>
          <w:lang w:val="sr-Cyrl-RS" w:eastAsia="sr-Latn-RS"/>
        </w:rPr>
        <w:t>.</w:t>
      </w:r>
    </w:p>
    <w:p w14:paraId="3D15E3C3" w14:textId="09C58953" w:rsidR="0047730E" w:rsidRPr="00134ED7" w:rsidRDefault="0047730E" w:rsidP="0047730E">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 xml:space="preserve">Уговорне стране су сагласне да евентуалне спорове који проистекну из овог </w:t>
      </w:r>
      <w:r w:rsidR="004B472C">
        <w:rPr>
          <w:rFonts w:ascii="Segoe UI" w:eastAsia="Times New Roman" w:hAnsi="Segoe UI" w:cs="Segoe UI"/>
          <w:kern w:val="0"/>
          <w:sz w:val="24"/>
          <w:szCs w:val="24"/>
          <w:lang w:val="sr-Cyrl-RS" w:eastAsia="sr-Latn-RS"/>
          <w14:ligatures w14:val="none"/>
        </w:rPr>
        <w:t>у</w:t>
      </w:r>
      <w:r w:rsidRPr="00134ED7">
        <w:rPr>
          <w:rFonts w:ascii="Segoe UI" w:eastAsia="Times New Roman" w:hAnsi="Segoe UI" w:cs="Segoe UI"/>
          <w:kern w:val="0"/>
          <w:sz w:val="24"/>
          <w:szCs w:val="24"/>
          <w:lang w:val="sr-Cyrl-RS" w:eastAsia="sr-Latn-RS"/>
          <w14:ligatures w14:val="none"/>
        </w:rPr>
        <w:t xml:space="preserve">говора решавају споразумно, а уколико то не буде могуће, надлежан је Привредни суд </w:t>
      </w:r>
      <w:r>
        <w:rPr>
          <w:rFonts w:ascii="Segoe UI" w:eastAsia="Times New Roman" w:hAnsi="Segoe UI" w:cs="Segoe UI"/>
          <w:kern w:val="0"/>
          <w:sz w:val="24"/>
          <w:szCs w:val="24"/>
          <w:lang w:val="sr-Cyrl-RS" w:eastAsia="sr-Latn-RS"/>
          <w14:ligatures w14:val="none"/>
        </w:rPr>
        <w:t>према седишту Наручиоца</w:t>
      </w:r>
      <w:r w:rsidRPr="00134ED7">
        <w:rPr>
          <w:rFonts w:ascii="Segoe UI" w:eastAsia="Times New Roman" w:hAnsi="Segoe UI" w:cs="Segoe UI"/>
          <w:kern w:val="0"/>
          <w:sz w:val="24"/>
          <w:szCs w:val="24"/>
          <w:lang w:val="sr-Cyrl-RS" w:eastAsia="sr-Latn-RS"/>
          <w14:ligatures w14:val="none"/>
        </w:rPr>
        <w:t>.</w:t>
      </w:r>
    </w:p>
    <w:p w14:paraId="0BCF7A19" w14:textId="20789DFD" w:rsidR="0047730E" w:rsidRPr="00BA6826" w:rsidRDefault="0047730E" w:rsidP="0047730E">
      <w:pPr>
        <w:jc w:val="center"/>
        <w:rPr>
          <w:rFonts w:ascii="Segoe UI" w:eastAsia="Times New Roman" w:hAnsi="Segoe UI" w:cs="Segoe UI"/>
          <w:b/>
          <w:sz w:val="24"/>
          <w:szCs w:val="24"/>
          <w:lang w:val="sr-Cyrl-RS" w:eastAsia="sr-Latn-RS"/>
        </w:rPr>
      </w:pPr>
      <w:r w:rsidRPr="00BA6826">
        <w:rPr>
          <w:rFonts w:ascii="Segoe UI" w:eastAsia="Times New Roman" w:hAnsi="Segoe UI" w:cs="Segoe UI"/>
          <w:b/>
          <w:sz w:val="24"/>
          <w:szCs w:val="24"/>
          <w:lang w:val="sr-Cyrl-RS" w:eastAsia="sr-Latn-RS"/>
        </w:rPr>
        <w:t>Члан 1</w:t>
      </w:r>
      <w:r w:rsidR="00EC1337">
        <w:rPr>
          <w:rFonts w:ascii="Segoe UI" w:eastAsia="Times New Roman" w:hAnsi="Segoe UI" w:cs="Segoe UI"/>
          <w:b/>
          <w:sz w:val="24"/>
          <w:szCs w:val="24"/>
          <w:lang w:val="sr-Cyrl-RS" w:eastAsia="sr-Latn-RS"/>
        </w:rPr>
        <w:t>5</w:t>
      </w:r>
      <w:r w:rsidRPr="00BA6826">
        <w:rPr>
          <w:rFonts w:ascii="Segoe UI" w:eastAsia="Times New Roman" w:hAnsi="Segoe UI" w:cs="Segoe UI"/>
          <w:b/>
          <w:sz w:val="24"/>
          <w:szCs w:val="24"/>
          <w:lang w:val="sr-Cyrl-RS" w:eastAsia="sr-Latn-RS"/>
        </w:rPr>
        <w:t>.</w:t>
      </w:r>
    </w:p>
    <w:p w14:paraId="318BC4C9" w14:textId="77777777" w:rsidR="0047730E" w:rsidRPr="00134ED7" w:rsidRDefault="0047730E" w:rsidP="00EC0291">
      <w:pPr>
        <w:jc w:val="both"/>
        <w:rPr>
          <w:rFonts w:ascii="Segoe UI" w:eastAsia="Times New Roman" w:hAnsi="Segoe UI" w:cs="Segoe UI"/>
          <w:kern w:val="0"/>
          <w:sz w:val="24"/>
          <w:szCs w:val="24"/>
          <w:lang w:val="sr-Cyrl-RS" w:eastAsia="sr-Latn-RS"/>
          <w14:ligatures w14:val="none"/>
        </w:rPr>
      </w:pPr>
      <w:r w:rsidRPr="00134ED7">
        <w:rPr>
          <w:rFonts w:ascii="Segoe UI" w:eastAsia="Times New Roman" w:hAnsi="Segoe UI" w:cs="Segoe UI"/>
          <w:kern w:val="0"/>
          <w:sz w:val="24"/>
          <w:szCs w:val="24"/>
          <w:lang w:val="sr-Cyrl-RS" w:eastAsia="sr-Latn-RS"/>
          <w14:ligatures w14:val="none"/>
        </w:rPr>
        <w:t>Уговор ступа на снагу даном потписивања од стране овлашћених представника уговорних страна и важи до испуњења уговорних обавеза уговорних страна у складу са овим Уговором.</w:t>
      </w:r>
    </w:p>
    <w:p w14:paraId="5A09133B" w14:textId="4E51AB1B" w:rsidR="0047730E" w:rsidRPr="00BA6826" w:rsidRDefault="0047730E" w:rsidP="0047730E">
      <w:pPr>
        <w:jc w:val="center"/>
        <w:rPr>
          <w:rFonts w:ascii="Segoe UI" w:eastAsia="Times New Roman" w:hAnsi="Segoe UI" w:cs="Segoe UI"/>
          <w:b/>
          <w:sz w:val="24"/>
          <w:szCs w:val="24"/>
          <w:lang w:val="sr-Cyrl-RS" w:eastAsia="sr-Latn-RS"/>
        </w:rPr>
      </w:pPr>
      <w:r w:rsidRPr="00BA6826">
        <w:rPr>
          <w:rFonts w:ascii="Segoe UI" w:eastAsia="Times New Roman" w:hAnsi="Segoe UI" w:cs="Segoe UI"/>
          <w:b/>
          <w:sz w:val="24"/>
          <w:szCs w:val="24"/>
          <w:lang w:val="sr-Cyrl-RS" w:eastAsia="sr-Latn-RS"/>
        </w:rPr>
        <w:t>Члан 1</w:t>
      </w:r>
      <w:r w:rsidR="00EC1337">
        <w:rPr>
          <w:rFonts w:ascii="Segoe UI" w:eastAsia="Times New Roman" w:hAnsi="Segoe UI" w:cs="Segoe UI"/>
          <w:b/>
          <w:sz w:val="24"/>
          <w:szCs w:val="24"/>
          <w:lang w:val="sr-Cyrl-RS" w:eastAsia="sr-Latn-RS"/>
        </w:rPr>
        <w:t>6</w:t>
      </w:r>
      <w:r w:rsidRPr="00BA6826">
        <w:rPr>
          <w:rFonts w:ascii="Segoe UI" w:eastAsia="Times New Roman" w:hAnsi="Segoe UI" w:cs="Segoe UI"/>
          <w:b/>
          <w:sz w:val="24"/>
          <w:szCs w:val="24"/>
          <w:lang w:val="sr-Cyrl-RS" w:eastAsia="sr-Latn-RS"/>
        </w:rPr>
        <w:t>.</w:t>
      </w:r>
    </w:p>
    <w:p w14:paraId="2933B1D3" w14:textId="77777777" w:rsidR="0047730E" w:rsidRPr="008722F1" w:rsidRDefault="0047730E" w:rsidP="0047730E">
      <w:pPr>
        <w:rPr>
          <w:rFonts w:cs="Segoe UI"/>
          <w:sz w:val="24"/>
          <w:szCs w:val="24"/>
          <w:lang w:val="sr-Cyrl-RS" w:eastAsia="sr-Latn-RS"/>
        </w:rPr>
      </w:pPr>
      <w:r w:rsidRPr="00134ED7">
        <w:rPr>
          <w:rFonts w:ascii="Segoe UI" w:eastAsia="Times New Roman" w:hAnsi="Segoe UI" w:cs="Segoe UI"/>
          <w:kern w:val="0"/>
          <w:sz w:val="24"/>
          <w:szCs w:val="24"/>
          <w:lang w:val="sr-Cyrl-RS" w:eastAsia="sr-Latn-RS"/>
          <w14:ligatures w14:val="none"/>
        </w:rPr>
        <w:t>Уговор је сачињен у 4 (четири) истоветна примерка, од којих по 2 (два) за сваку уговорну страну</w:t>
      </w:r>
      <w:r w:rsidRPr="00F60C85">
        <w:rPr>
          <w:rFonts w:ascii="Segoe UI Emoji" w:hAnsi="Segoe UI Emoji" w:cs="Segoe UI"/>
          <w:sz w:val="24"/>
          <w:szCs w:val="24"/>
          <w:lang w:val="sr-Cyrl-RS" w:eastAsia="sr-Latn-RS"/>
        </w:rPr>
        <w:t>.</w:t>
      </w:r>
    </w:p>
    <w:p w14:paraId="3F39BB00" w14:textId="77777777" w:rsidR="0047730E" w:rsidRPr="00DA65E5" w:rsidRDefault="0047730E" w:rsidP="0047730E">
      <w:pPr>
        <w:rPr>
          <w:rFonts w:ascii="Segoe UI" w:eastAsia="Times New Roman" w:hAnsi="Segoe UI" w:cs="Segoe UI"/>
          <w:b/>
          <w:sz w:val="24"/>
          <w:szCs w:val="24"/>
          <w:lang w:val="sr-Cyrl-RS" w:eastAsia="sr-Latn-RS"/>
        </w:rPr>
      </w:pPr>
      <w:r>
        <w:rPr>
          <w:rFonts w:ascii="Calibri" w:hAnsi="Calibri" w:cs="Calibri"/>
          <w:b/>
        </w:rPr>
        <w:t xml:space="preserve">      </w:t>
      </w:r>
      <w:r>
        <w:rPr>
          <w:rFonts w:ascii="Calibri" w:hAnsi="Calibri" w:cs="Calibri"/>
          <w:b/>
        </w:rPr>
        <w:tab/>
      </w:r>
      <w:r>
        <w:rPr>
          <w:rFonts w:ascii="Calibri" w:hAnsi="Calibri" w:cs="Calibri"/>
          <w:b/>
          <w:lang w:val="sr-Cyrl-RS"/>
        </w:rPr>
        <w:t xml:space="preserve">       </w:t>
      </w:r>
      <w:r>
        <w:rPr>
          <w:rFonts w:ascii="Calibri" w:hAnsi="Calibri" w:cs="Calibri"/>
          <w:b/>
        </w:rPr>
        <w:t xml:space="preserve"> </w:t>
      </w:r>
      <w:r w:rsidRPr="00DA65E5">
        <w:rPr>
          <w:rFonts w:ascii="Segoe UI" w:eastAsia="Times New Roman" w:hAnsi="Segoe UI" w:cs="Segoe UI"/>
          <w:b/>
          <w:sz w:val="24"/>
          <w:szCs w:val="24"/>
          <w:lang w:val="sr-Cyrl-RS" w:eastAsia="sr-Latn-RS"/>
        </w:rPr>
        <w:t>ИСПОРУЧИЛАЦ</w:t>
      </w:r>
      <w:r w:rsidRPr="00DA65E5">
        <w:rPr>
          <w:rFonts w:ascii="Segoe UI" w:eastAsia="Times New Roman" w:hAnsi="Segoe UI" w:cs="Segoe UI"/>
          <w:b/>
          <w:sz w:val="24"/>
          <w:szCs w:val="24"/>
          <w:lang w:val="sr-Cyrl-RS" w:eastAsia="sr-Latn-RS"/>
        </w:rPr>
        <w:tab/>
      </w:r>
      <w:r w:rsidRPr="00DA65E5">
        <w:rPr>
          <w:rFonts w:ascii="Segoe UI" w:eastAsia="Times New Roman" w:hAnsi="Segoe UI" w:cs="Segoe UI"/>
          <w:b/>
          <w:sz w:val="24"/>
          <w:szCs w:val="24"/>
          <w:lang w:val="sr-Cyrl-RS" w:eastAsia="sr-Latn-RS"/>
        </w:rPr>
        <w:tab/>
      </w:r>
      <w:r w:rsidRPr="00DA65E5">
        <w:rPr>
          <w:rFonts w:ascii="Segoe UI" w:eastAsia="Times New Roman" w:hAnsi="Segoe UI" w:cs="Segoe UI"/>
          <w:b/>
          <w:sz w:val="24"/>
          <w:szCs w:val="24"/>
          <w:lang w:val="sr-Cyrl-RS" w:eastAsia="sr-Latn-RS"/>
        </w:rPr>
        <w:tab/>
      </w:r>
      <w:r w:rsidRPr="00DA65E5">
        <w:rPr>
          <w:rFonts w:ascii="Segoe UI" w:eastAsia="Times New Roman" w:hAnsi="Segoe UI" w:cs="Segoe UI"/>
          <w:b/>
          <w:sz w:val="24"/>
          <w:szCs w:val="24"/>
          <w:lang w:val="sr-Cyrl-RS" w:eastAsia="sr-Latn-RS"/>
        </w:rPr>
        <w:tab/>
        <w:t xml:space="preserve">                  НАРУЧИЛАЦ</w:t>
      </w:r>
    </w:p>
    <w:p w14:paraId="24C7D68E" w14:textId="77777777" w:rsidR="0047730E" w:rsidRPr="00DA65E5" w:rsidRDefault="0047730E" w:rsidP="0047730E">
      <w:pPr>
        <w:rPr>
          <w:rFonts w:ascii="Segoe UI" w:eastAsia="Times New Roman" w:hAnsi="Segoe UI" w:cs="Segoe UI"/>
          <w:b/>
          <w:sz w:val="24"/>
          <w:szCs w:val="24"/>
          <w:lang w:val="sr-Cyrl-RS" w:eastAsia="sr-Latn-RS"/>
        </w:rPr>
      </w:pPr>
      <w:r w:rsidRPr="00DA65E5">
        <w:rPr>
          <w:rFonts w:ascii="Segoe UI" w:eastAsia="Times New Roman" w:hAnsi="Segoe UI" w:cs="Segoe UI"/>
          <w:b/>
          <w:sz w:val="24"/>
          <w:szCs w:val="24"/>
          <w:lang w:val="sr-Cyrl-RS" w:eastAsia="sr-Latn-RS"/>
        </w:rPr>
        <w:t xml:space="preserve">     </w:t>
      </w:r>
      <w:r w:rsidRPr="00DA65E5">
        <w:rPr>
          <w:rFonts w:ascii="Segoe UI" w:eastAsia="Times New Roman" w:hAnsi="Segoe UI" w:cs="Segoe UI"/>
          <w:b/>
          <w:sz w:val="24"/>
          <w:szCs w:val="24"/>
          <w:lang w:val="sr-Cyrl-RS" w:eastAsia="sr-Latn-RS"/>
        </w:rPr>
        <w:tab/>
      </w:r>
      <w:r w:rsidRPr="00DA65E5">
        <w:rPr>
          <w:rFonts w:ascii="Segoe UI" w:eastAsia="Times New Roman" w:hAnsi="Segoe UI" w:cs="Segoe UI"/>
          <w:b/>
          <w:sz w:val="24"/>
          <w:szCs w:val="24"/>
          <w:lang w:val="sr-Cyrl-RS" w:eastAsia="sr-Latn-RS"/>
        </w:rPr>
        <w:tab/>
      </w:r>
      <w:r w:rsidRPr="00DA65E5">
        <w:rPr>
          <w:rFonts w:ascii="Segoe UI" w:eastAsia="Times New Roman" w:hAnsi="Segoe UI" w:cs="Segoe UI"/>
          <w:b/>
          <w:sz w:val="24"/>
          <w:szCs w:val="24"/>
          <w:lang w:val="sr-Cyrl-RS" w:eastAsia="sr-Latn-RS"/>
        </w:rPr>
        <w:tab/>
      </w:r>
      <w:r w:rsidRPr="00DA65E5">
        <w:rPr>
          <w:rFonts w:ascii="Segoe UI" w:eastAsia="Times New Roman" w:hAnsi="Segoe UI" w:cs="Segoe UI"/>
          <w:b/>
          <w:sz w:val="24"/>
          <w:szCs w:val="24"/>
          <w:lang w:val="sr-Cyrl-RS" w:eastAsia="sr-Latn-RS"/>
        </w:rPr>
        <w:tab/>
        <w:t xml:space="preserve">                                                                      </w:t>
      </w:r>
    </w:p>
    <w:p w14:paraId="217EBA1D" w14:textId="77777777" w:rsidR="0047730E" w:rsidRDefault="0047730E" w:rsidP="0047730E">
      <w:pPr>
        <w:rPr>
          <w:rFonts w:ascii="Segoe UI" w:eastAsia="Times New Roman" w:hAnsi="Segoe UI" w:cs="Segoe UI"/>
          <w:b/>
          <w:bCs/>
          <w:color w:val="FF0000"/>
          <w:kern w:val="0"/>
          <w:lang w:val="sr-Cyrl-RS" w:eastAsia="sr-Latn-RS"/>
          <w14:ligatures w14:val="none"/>
        </w:rPr>
      </w:pPr>
      <w:r w:rsidRPr="00DA65E5">
        <w:rPr>
          <w:rFonts w:ascii="Segoe UI" w:eastAsia="Times New Roman" w:hAnsi="Segoe UI" w:cs="Segoe UI"/>
          <w:b/>
          <w:sz w:val="24"/>
          <w:szCs w:val="24"/>
          <w:lang w:val="sr-Cyrl-RS" w:eastAsia="sr-Latn-RS"/>
        </w:rPr>
        <w:t xml:space="preserve">             __________________________</w:t>
      </w:r>
      <w:r w:rsidRPr="00DA65E5">
        <w:rPr>
          <w:rFonts w:ascii="Segoe UI" w:eastAsia="Times New Roman" w:hAnsi="Segoe UI" w:cs="Segoe UI"/>
          <w:b/>
          <w:sz w:val="24"/>
          <w:szCs w:val="24"/>
          <w:lang w:val="sr-Cyrl-RS" w:eastAsia="sr-Latn-RS"/>
        </w:rPr>
        <w:tab/>
      </w:r>
      <w:r w:rsidRPr="00DA65E5">
        <w:rPr>
          <w:rFonts w:ascii="Segoe UI" w:eastAsia="Times New Roman" w:hAnsi="Segoe UI" w:cs="Segoe UI"/>
          <w:b/>
          <w:sz w:val="24"/>
          <w:szCs w:val="24"/>
          <w:lang w:val="sr-Cyrl-RS" w:eastAsia="sr-Latn-RS"/>
        </w:rPr>
        <w:tab/>
        <w:t xml:space="preserve">                                 _________________________</w:t>
      </w:r>
    </w:p>
    <w:tbl>
      <w:tblPr>
        <w:tblStyle w:val="TableGrid"/>
        <w:tblW w:w="0" w:type="auto"/>
        <w:shd w:val="clear" w:color="auto" w:fill="D4D6F6" w:themeFill="accent1" w:themeFillTint="33"/>
        <w:tblLook w:val="04A0" w:firstRow="1" w:lastRow="0" w:firstColumn="1" w:lastColumn="0" w:noHBand="0" w:noVBand="1"/>
      </w:tblPr>
      <w:tblGrid>
        <w:gridCol w:w="9016"/>
      </w:tblGrid>
      <w:tr w:rsidR="0047730E" w14:paraId="3E0CB195" w14:textId="77777777" w:rsidTr="0066167F">
        <w:tc>
          <w:tcPr>
            <w:tcW w:w="9016" w:type="dxa"/>
            <w:shd w:val="clear" w:color="auto" w:fill="D4D6F6" w:themeFill="accent1" w:themeFillTint="33"/>
          </w:tcPr>
          <w:p w14:paraId="15B6AAAD" w14:textId="77777777" w:rsidR="0047730E" w:rsidRDefault="0047730E" w:rsidP="0066167F">
            <w:pPr>
              <w:spacing w:after="120"/>
              <w:rPr>
                <w:rFonts w:ascii="Segoe UI" w:eastAsia="Times New Roman" w:hAnsi="Segoe UI" w:cs="Segoe UI"/>
                <w:i/>
                <w:iCs/>
                <w:kern w:val="0"/>
                <w:lang w:val="sr-Cyrl-RS" w:eastAsia="sr-Latn-RS"/>
                <w14:ligatures w14:val="none"/>
              </w:rPr>
            </w:pPr>
            <w:r w:rsidRPr="00312310">
              <w:rPr>
                <w:rFonts w:ascii="Segoe UI" w:eastAsia="Times New Roman" w:hAnsi="Segoe UI" w:cs="Segoe UI"/>
                <w:b/>
                <w:bCs/>
                <w:i/>
                <w:iCs/>
                <w:kern w:val="0"/>
                <w:lang w:val="sr-Cyrl-RS" w:eastAsia="sr-Latn-RS"/>
                <w14:ligatures w14:val="none"/>
              </w:rPr>
              <w:t>Напомена:</w:t>
            </w:r>
            <w:r w:rsidRPr="00312310">
              <w:rPr>
                <w:rFonts w:ascii="Segoe UI" w:eastAsia="Times New Roman" w:hAnsi="Segoe UI" w:cs="Segoe UI"/>
                <w:i/>
                <w:iCs/>
                <w:kern w:val="0"/>
                <w:lang w:val="sr-Cyrl-RS" w:eastAsia="sr-Latn-RS"/>
                <w14:ligatures w14:val="none"/>
              </w:rPr>
              <w:t xml:space="preserve"> </w:t>
            </w:r>
          </w:p>
          <w:p w14:paraId="7497BBC0" w14:textId="1AFC6F00" w:rsidR="0047730E" w:rsidRPr="00DA65E5" w:rsidRDefault="0047730E" w:rsidP="0066167F">
            <w:pPr>
              <w:spacing w:line="276" w:lineRule="auto"/>
              <w:jc w:val="both"/>
              <w:rPr>
                <w:rFonts w:ascii="Segoe UI" w:eastAsia="Times New Roman" w:hAnsi="Segoe UI" w:cs="Segoe UI"/>
                <w:i/>
                <w:kern w:val="0"/>
                <w:sz w:val="24"/>
                <w:szCs w:val="24"/>
                <w:lang w:val="sr-Cyrl-RS" w:eastAsia="sr-Latn-RS"/>
                <w14:ligatures w14:val="none"/>
              </w:rPr>
            </w:pPr>
            <w:r w:rsidRPr="00DA65E5">
              <w:rPr>
                <w:rFonts w:ascii="Segoe UI" w:eastAsia="Times New Roman" w:hAnsi="Segoe UI" w:cs="Segoe UI"/>
                <w:i/>
                <w:kern w:val="0"/>
                <w:sz w:val="24"/>
                <w:szCs w:val="24"/>
                <w:lang w:val="sr-Cyrl-RS" w:eastAsia="sr-Latn-RS"/>
                <w14:ligatures w14:val="none"/>
              </w:rPr>
              <w:t>Модел уговора представља основ за одређивање клаузула уговора који ће бити закључен са понуђачем</w:t>
            </w:r>
            <w:r w:rsidR="0066167F">
              <w:rPr>
                <w:rFonts w:ascii="Segoe UI" w:eastAsia="Times New Roman" w:hAnsi="Segoe UI" w:cs="Segoe UI"/>
                <w:i/>
                <w:kern w:val="0"/>
                <w:sz w:val="24"/>
                <w:szCs w:val="24"/>
                <w:lang w:val="sr-Cyrl-RS" w:eastAsia="sr-Latn-RS"/>
                <w14:ligatures w14:val="none"/>
              </w:rPr>
              <w:t xml:space="preserve"> којем уговор буде додељен и и</w:t>
            </w:r>
            <w:r w:rsidRPr="00DA65E5">
              <w:rPr>
                <w:rFonts w:ascii="Segoe UI" w:eastAsia="Times New Roman" w:hAnsi="Segoe UI" w:cs="Segoe UI"/>
                <w:i/>
                <w:kern w:val="0"/>
                <w:sz w:val="24"/>
                <w:szCs w:val="24"/>
                <w:lang w:val="sr-Cyrl-RS" w:eastAsia="sr-Latn-RS"/>
                <w14:ligatures w14:val="none"/>
              </w:rPr>
              <w:t>сти ће бити</w:t>
            </w:r>
            <w:r w:rsidR="0066167F">
              <w:rPr>
                <w:rFonts w:ascii="Segoe UI" w:eastAsia="Times New Roman" w:hAnsi="Segoe UI" w:cs="Segoe UI"/>
                <w:i/>
                <w:kern w:val="0"/>
                <w:sz w:val="24"/>
                <w:szCs w:val="24"/>
                <w:lang w:val="sr-Cyrl-RS" w:eastAsia="sr-Latn-RS"/>
                <w14:ligatures w14:val="none"/>
              </w:rPr>
              <w:t xml:space="preserve"> усклађен, односно попуњен у складу са по</w:t>
            </w:r>
            <w:r w:rsidRPr="00DA65E5">
              <w:rPr>
                <w:rFonts w:ascii="Segoe UI" w:eastAsia="Times New Roman" w:hAnsi="Segoe UI" w:cs="Segoe UI"/>
                <w:i/>
                <w:kern w:val="0"/>
                <w:sz w:val="24"/>
                <w:szCs w:val="24"/>
                <w:lang w:val="sr-Cyrl-RS" w:eastAsia="sr-Latn-RS"/>
                <w14:ligatures w14:val="none"/>
              </w:rPr>
              <w:t xml:space="preserve">нудом </w:t>
            </w:r>
            <w:r w:rsidR="0066167F">
              <w:rPr>
                <w:rFonts w:ascii="Segoe UI" w:eastAsia="Times New Roman" w:hAnsi="Segoe UI" w:cs="Segoe UI"/>
                <w:i/>
                <w:kern w:val="0"/>
                <w:sz w:val="24"/>
                <w:szCs w:val="24"/>
                <w:lang w:val="sr-Cyrl-RS" w:eastAsia="sr-Latn-RS"/>
                <w14:ligatures w14:val="none"/>
              </w:rPr>
              <w:t>изабраног понуђача и документацијом о набавци</w:t>
            </w:r>
            <w:r w:rsidRPr="00DA65E5">
              <w:rPr>
                <w:rFonts w:ascii="Segoe UI" w:eastAsia="Times New Roman" w:hAnsi="Segoe UI" w:cs="Segoe UI"/>
                <w:i/>
                <w:kern w:val="0"/>
                <w:sz w:val="24"/>
                <w:szCs w:val="24"/>
                <w:lang w:val="sr-Cyrl-RS" w:eastAsia="sr-Latn-RS"/>
                <w14:ligatures w14:val="none"/>
              </w:rPr>
              <w:t xml:space="preserve">. </w:t>
            </w:r>
          </w:p>
          <w:p w14:paraId="7C0A9BEC" w14:textId="0356BDD7" w:rsidR="0047730E" w:rsidRPr="00BA11E5" w:rsidRDefault="0047730E" w:rsidP="0066167F">
            <w:pPr>
              <w:spacing w:before="100" w:beforeAutospacing="1" w:line="276" w:lineRule="auto"/>
              <w:jc w:val="both"/>
              <w:rPr>
                <w:rFonts w:ascii="Segoe UI" w:eastAsia="Times New Roman" w:hAnsi="Segoe UI" w:cs="Segoe UI"/>
                <w:i/>
                <w:kern w:val="0"/>
                <w:sz w:val="24"/>
                <w:szCs w:val="24"/>
                <w:lang w:val="sr-Cyrl-RS" w:eastAsia="sr-Latn-RS"/>
                <w14:ligatures w14:val="none"/>
              </w:rPr>
            </w:pPr>
            <w:r w:rsidRPr="00DA65E5">
              <w:rPr>
                <w:rFonts w:ascii="Segoe UI" w:eastAsia="Times New Roman" w:hAnsi="Segoe UI" w:cs="Segoe UI"/>
                <w:i/>
                <w:kern w:val="0"/>
                <w:sz w:val="24"/>
                <w:szCs w:val="24"/>
                <w:lang w:val="sr-Cyrl-RS" w:eastAsia="sr-Latn-RS"/>
                <w14:ligatures w14:val="none"/>
              </w:rPr>
              <w:t xml:space="preserve">Овај модел уговора је саставни део конкурсне документације, понуђач га не доставља у својој понуди, али је дужан да приликом попуњавања електронске понуде на Порталу потврди да је упознат са садржином и да прихвата предметни модел уговора. </w:t>
            </w:r>
          </w:p>
        </w:tc>
      </w:tr>
    </w:tbl>
    <w:p w14:paraId="08057CEB" w14:textId="77777777" w:rsidR="0047730E" w:rsidRPr="00672879" w:rsidRDefault="0047730E" w:rsidP="0047730E">
      <w:pPr>
        <w:pStyle w:val="DRUGI"/>
        <w:ind w:left="720"/>
        <w:rPr>
          <w:bCs/>
          <w:caps/>
          <w:sz w:val="28"/>
          <w:szCs w:val="28"/>
          <w:lang w:val="ru-RU"/>
        </w:rPr>
      </w:pPr>
    </w:p>
    <w:p w14:paraId="55960A67" w14:textId="77777777" w:rsidR="0047730E" w:rsidRDefault="0047730E" w:rsidP="0047730E">
      <w:pPr>
        <w:rPr>
          <w:rFonts w:ascii="Segoe UI" w:eastAsia="Times New Roman" w:hAnsi="Segoe UI" w:cs="Segoe UI"/>
          <w:b/>
          <w:bCs/>
          <w:color w:val="FF0000"/>
          <w:kern w:val="0"/>
          <w:lang w:val="sr-Cyrl-RS" w:eastAsia="sr-Latn-RS"/>
          <w14:ligatures w14:val="none"/>
        </w:rPr>
      </w:pPr>
      <w:r>
        <w:rPr>
          <w:rFonts w:ascii="Segoe UI" w:eastAsia="Times New Roman" w:hAnsi="Segoe UI" w:cs="Segoe UI"/>
          <w:b/>
          <w:bCs/>
          <w:color w:val="FF0000"/>
          <w:kern w:val="0"/>
          <w:lang w:val="sr-Cyrl-RS" w:eastAsia="sr-Latn-RS"/>
          <w14:ligatures w14:val="none"/>
        </w:rPr>
        <w:br w:type="page"/>
      </w:r>
    </w:p>
    <w:p w14:paraId="7819F2BF" w14:textId="77777777" w:rsidR="0047730E" w:rsidRPr="00672879" w:rsidRDefault="0047730E" w:rsidP="00661AE9">
      <w:pPr>
        <w:pStyle w:val="DRUGI"/>
        <w:numPr>
          <w:ilvl w:val="0"/>
          <w:numId w:val="6"/>
        </w:numPr>
        <w:rPr>
          <w:bCs/>
          <w:caps/>
          <w:sz w:val="28"/>
          <w:szCs w:val="28"/>
          <w:lang w:val="ru-RU"/>
        </w:rPr>
      </w:pPr>
      <w:bookmarkStart w:id="46" w:name="_Toc160977591"/>
      <w:r w:rsidRPr="00672879">
        <w:rPr>
          <w:bCs/>
          <w:caps/>
          <w:sz w:val="28"/>
          <w:szCs w:val="28"/>
          <w:lang w:val="ru-RU"/>
        </w:rPr>
        <w:lastRenderedPageBreak/>
        <w:t>УПУТСТВО ПРИВРЕДНИМ СУБЈЕКТИМА КАКО ДА САЧИНЕ ПРИЈАВУ</w:t>
      </w:r>
      <w:bookmarkEnd w:id="46"/>
    </w:p>
    <w:p w14:paraId="168287B8" w14:textId="77777777" w:rsidR="0047730E" w:rsidRDefault="0047730E" w:rsidP="0047730E">
      <w:pPr>
        <w:pStyle w:val="Heading2"/>
        <w:ind w:left="120"/>
        <w:jc w:val="left"/>
        <w:rPr>
          <w:rFonts w:ascii="Segoe UI" w:hAnsi="Segoe UI" w:cs="Segoe UI"/>
          <w:sz w:val="22"/>
          <w:szCs w:val="22"/>
          <w:lang w:val="sr-Cyrl-RS" w:eastAsia="sr-Latn-RS"/>
        </w:rPr>
      </w:pPr>
    </w:p>
    <w:p w14:paraId="289D5AE9" w14:textId="77777777" w:rsidR="0047730E" w:rsidRPr="001766C0" w:rsidRDefault="0047730E" w:rsidP="0047730E">
      <w:pPr>
        <w:jc w:val="center"/>
        <w:rPr>
          <w:rFonts w:ascii="Segoe UI" w:hAnsi="Segoe UI" w:cs="Segoe UI"/>
          <w:i/>
          <w:sz w:val="24"/>
          <w:szCs w:val="24"/>
        </w:rPr>
      </w:pPr>
      <w:r w:rsidRPr="001766C0">
        <w:rPr>
          <w:rFonts w:ascii="Segoe UI" w:hAnsi="Segoe UI" w:cs="Segoe UI"/>
          <w:i/>
          <w:sz w:val="24"/>
          <w:szCs w:val="24"/>
        </w:rPr>
        <w:t>Део конкурсне документације који се формира путем Портала</w:t>
      </w:r>
    </w:p>
    <w:p w14:paraId="37B577E8" w14:textId="77777777" w:rsidR="0047730E" w:rsidRPr="00F07E49" w:rsidRDefault="0047730E" w:rsidP="0047730E">
      <w:pPr>
        <w:spacing w:after="0"/>
        <w:ind w:left="210"/>
        <w:rPr>
          <w:rFonts w:ascii="Segoe UI" w:eastAsia="Times New Roman" w:hAnsi="Segoe UI" w:cs="Segoe UI"/>
          <w:b/>
          <w:bCs/>
          <w:kern w:val="0"/>
          <w:sz w:val="24"/>
          <w:szCs w:val="24"/>
          <w:lang w:val="sr-Cyrl-RS" w:eastAsia="sr-Latn-RS"/>
          <w14:ligatures w14:val="none"/>
        </w:rPr>
      </w:pPr>
      <w:r w:rsidRPr="00F07E49">
        <w:rPr>
          <w:rFonts w:ascii="Segoe UI" w:eastAsia="Times New Roman" w:hAnsi="Segoe UI" w:cs="Segoe UI"/>
          <w:b/>
          <w:bCs/>
          <w:kern w:val="0"/>
          <w:sz w:val="24"/>
          <w:szCs w:val="24"/>
          <w:lang w:val="sr-Cyrl-RS" w:eastAsia="sr-Latn-RS"/>
          <w14:ligatures w14:val="none"/>
        </w:rPr>
        <w:t>Подаци о наручиоцу</w:t>
      </w:r>
    </w:p>
    <w:p w14:paraId="47C5E243" w14:textId="77777777" w:rsidR="0047730E" w:rsidRPr="00E9328B" w:rsidRDefault="0047730E" w:rsidP="0047730E">
      <w:pPr>
        <w:pStyle w:val="BodyText"/>
        <w:rPr>
          <w:rFonts w:ascii="Segoe UI" w:hAnsi="Segoe UI" w:cs="Segoe UI"/>
          <w:sz w:val="22"/>
          <w:szCs w:val="22"/>
          <w:lang w:val="sr-Cyrl-RS" w:eastAsia="sr-Latn-RS"/>
        </w:rPr>
      </w:pPr>
    </w:p>
    <w:tbl>
      <w:tblPr>
        <w:tblW w:w="0" w:type="auto"/>
        <w:tblInd w:w="24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50"/>
        <w:gridCol w:w="6236"/>
      </w:tblGrid>
      <w:tr w:rsidR="0047730E" w:rsidRPr="00E9328B" w14:paraId="4995E9F1" w14:textId="77777777" w:rsidTr="0066167F">
        <w:trPr>
          <w:trHeight w:val="364"/>
        </w:trPr>
        <w:tc>
          <w:tcPr>
            <w:tcW w:w="2950" w:type="dxa"/>
            <w:shd w:val="clear" w:color="auto" w:fill="A9ADEE" w:themeFill="accent1" w:themeFillTint="66"/>
          </w:tcPr>
          <w:p w14:paraId="0D85FC29" w14:textId="77777777" w:rsidR="0047730E" w:rsidRPr="00E9328B" w:rsidRDefault="0047730E" w:rsidP="0066167F">
            <w:pPr>
              <w:pStyle w:val="TableParagraph"/>
              <w:spacing w:before="1"/>
              <w:ind w:left="4"/>
              <w:rPr>
                <w:rFonts w:ascii="Segoe UI" w:hAnsi="Segoe UI" w:cs="Segoe UI"/>
                <w:lang w:val="sr-Cyrl-RS" w:eastAsia="sr-Latn-RS"/>
              </w:rPr>
            </w:pPr>
            <w:r w:rsidRPr="00E9328B">
              <w:rPr>
                <w:rFonts w:ascii="Segoe UI" w:hAnsi="Segoe UI" w:cs="Segoe UI"/>
                <w:lang w:val="sr-Cyrl-RS" w:eastAsia="sr-Latn-RS"/>
              </w:rPr>
              <w:t>Наручилац:</w:t>
            </w:r>
          </w:p>
        </w:tc>
        <w:tc>
          <w:tcPr>
            <w:tcW w:w="6236" w:type="dxa"/>
            <w:shd w:val="clear" w:color="auto" w:fill="A9ADEE" w:themeFill="accent1" w:themeFillTint="66"/>
          </w:tcPr>
          <w:p w14:paraId="68275FDF" w14:textId="77777777" w:rsidR="0047730E" w:rsidRPr="00E9328B" w:rsidRDefault="0047730E" w:rsidP="0066167F">
            <w:pPr>
              <w:pStyle w:val="TableParagraph"/>
              <w:spacing w:before="1"/>
              <w:ind w:left="4"/>
              <w:rPr>
                <w:rFonts w:ascii="Segoe UI" w:hAnsi="Segoe UI" w:cs="Segoe UI"/>
                <w:lang w:val="sr-Cyrl-RS" w:eastAsia="sr-Latn-RS"/>
              </w:rPr>
            </w:pPr>
            <w:r w:rsidRPr="00E9328B">
              <w:rPr>
                <w:rFonts w:ascii="Segoe UI" w:hAnsi="Segoe UI" w:cs="Segoe UI"/>
                <w:lang w:val="sr-Cyrl-RS" w:eastAsia="sr-Latn-RS"/>
              </w:rPr>
              <w:t>(</w:t>
            </w:r>
            <w:r w:rsidRPr="00D44F74">
              <w:rPr>
                <w:rFonts w:ascii="Segoe UI" w:hAnsi="Segoe UI" w:cs="Segoe UI"/>
                <w:i/>
                <w:iCs/>
                <w:lang w:val="sr-Cyrl-RS" w:eastAsia="sr-Latn-RS"/>
              </w:rPr>
              <w:t>Портал повлачи наведене податке</w:t>
            </w:r>
            <w:r w:rsidRPr="00E9328B">
              <w:rPr>
                <w:rFonts w:ascii="Segoe UI" w:hAnsi="Segoe UI" w:cs="Segoe UI"/>
                <w:lang w:val="sr-Cyrl-RS" w:eastAsia="sr-Latn-RS"/>
              </w:rPr>
              <w:t>)</w:t>
            </w:r>
          </w:p>
        </w:tc>
      </w:tr>
      <w:tr w:rsidR="0047730E" w:rsidRPr="00E9328B" w14:paraId="1723F692" w14:textId="77777777" w:rsidTr="0066167F">
        <w:trPr>
          <w:trHeight w:val="635"/>
        </w:trPr>
        <w:tc>
          <w:tcPr>
            <w:tcW w:w="2950" w:type="dxa"/>
          </w:tcPr>
          <w:p w14:paraId="173CAD07" w14:textId="77777777" w:rsidR="0047730E" w:rsidRPr="00E9328B" w:rsidRDefault="0047730E" w:rsidP="0066167F">
            <w:pPr>
              <w:pStyle w:val="TableParagraph"/>
              <w:tabs>
                <w:tab w:val="left" w:pos="1082"/>
              </w:tabs>
              <w:spacing w:line="275" w:lineRule="exact"/>
              <w:ind w:left="4" w:right="-15"/>
              <w:rPr>
                <w:rFonts w:ascii="Segoe UI" w:hAnsi="Segoe UI" w:cs="Segoe UI"/>
                <w:lang w:val="sr-Cyrl-RS" w:eastAsia="sr-Latn-RS"/>
              </w:rPr>
            </w:pPr>
            <w:r w:rsidRPr="00E9328B">
              <w:rPr>
                <w:rFonts w:ascii="Segoe UI" w:hAnsi="Segoe UI" w:cs="Segoe UI"/>
                <w:lang w:val="sr-Cyrl-RS" w:eastAsia="sr-Latn-RS"/>
              </w:rPr>
              <w:t>Порески</w:t>
            </w:r>
            <w:r w:rsidRPr="00E9328B">
              <w:rPr>
                <w:rFonts w:ascii="Segoe UI" w:hAnsi="Segoe UI" w:cs="Segoe UI"/>
                <w:lang w:val="sr-Cyrl-RS" w:eastAsia="sr-Latn-RS"/>
              </w:rPr>
              <w:tab/>
              <w:t>идентификациони</w:t>
            </w:r>
          </w:p>
          <w:p w14:paraId="0DC69D4B" w14:textId="77777777" w:rsidR="0047730E" w:rsidRPr="00E9328B" w:rsidRDefault="0047730E" w:rsidP="0066167F">
            <w:pPr>
              <w:pStyle w:val="TableParagraph"/>
              <w:spacing w:before="43"/>
              <w:ind w:left="4"/>
              <w:rPr>
                <w:rFonts w:ascii="Segoe UI" w:hAnsi="Segoe UI" w:cs="Segoe UI"/>
                <w:lang w:val="sr-Cyrl-RS" w:eastAsia="sr-Latn-RS"/>
              </w:rPr>
            </w:pPr>
            <w:r w:rsidRPr="00E9328B">
              <w:rPr>
                <w:rFonts w:ascii="Segoe UI" w:hAnsi="Segoe UI" w:cs="Segoe UI"/>
                <w:lang w:val="sr-Cyrl-RS" w:eastAsia="sr-Latn-RS"/>
              </w:rPr>
              <w:t>број (ПИБ):</w:t>
            </w:r>
          </w:p>
        </w:tc>
        <w:tc>
          <w:tcPr>
            <w:tcW w:w="6236" w:type="dxa"/>
          </w:tcPr>
          <w:p w14:paraId="178CFF1F" w14:textId="77777777" w:rsidR="0047730E" w:rsidRPr="00E9328B" w:rsidRDefault="0047730E" w:rsidP="0066167F">
            <w:pPr>
              <w:pStyle w:val="TableParagraph"/>
              <w:spacing w:line="275" w:lineRule="exact"/>
              <w:ind w:left="4"/>
              <w:rPr>
                <w:rFonts w:ascii="Segoe UI" w:hAnsi="Segoe UI" w:cs="Segoe UI"/>
                <w:lang w:val="sr-Cyrl-RS" w:eastAsia="sr-Latn-RS"/>
              </w:rPr>
            </w:pPr>
            <w:r w:rsidRPr="00E9328B">
              <w:rPr>
                <w:rFonts w:ascii="Segoe UI" w:hAnsi="Segoe UI" w:cs="Segoe UI"/>
                <w:lang w:val="sr-Cyrl-RS" w:eastAsia="sr-Latn-RS"/>
              </w:rPr>
              <w:t>(</w:t>
            </w:r>
            <w:r w:rsidRPr="00D44F74">
              <w:rPr>
                <w:rFonts w:ascii="Segoe UI" w:hAnsi="Segoe UI" w:cs="Segoe UI"/>
                <w:i/>
                <w:iCs/>
                <w:lang w:val="sr-Cyrl-RS" w:eastAsia="sr-Latn-RS"/>
              </w:rPr>
              <w:t>Портал повлачи наведене податке</w:t>
            </w:r>
            <w:r w:rsidRPr="00E9328B">
              <w:rPr>
                <w:rFonts w:ascii="Segoe UI" w:hAnsi="Segoe UI" w:cs="Segoe UI"/>
                <w:lang w:val="sr-Cyrl-RS" w:eastAsia="sr-Latn-RS"/>
              </w:rPr>
              <w:t>)</w:t>
            </w:r>
          </w:p>
        </w:tc>
      </w:tr>
      <w:tr w:rsidR="0047730E" w:rsidRPr="00E9328B" w14:paraId="5BC2304D" w14:textId="77777777" w:rsidTr="0066167F">
        <w:trPr>
          <w:trHeight w:val="429"/>
        </w:trPr>
        <w:tc>
          <w:tcPr>
            <w:tcW w:w="2950" w:type="dxa"/>
          </w:tcPr>
          <w:p w14:paraId="59B6FC41" w14:textId="77777777" w:rsidR="0047730E" w:rsidRPr="00E9328B" w:rsidRDefault="0047730E" w:rsidP="0066167F">
            <w:pPr>
              <w:pStyle w:val="TableParagraph"/>
              <w:spacing w:line="275" w:lineRule="exact"/>
              <w:ind w:left="4"/>
              <w:rPr>
                <w:rFonts w:ascii="Segoe UI" w:hAnsi="Segoe UI" w:cs="Segoe UI"/>
                <w:lang w:val="sr-Cyrl-RS" w:eastAsia="sr-Latn-RS"/>
              </w:rPr>
            </w:pPr>
            <w:r w:rsidRPr="00E9328B">
              <w:rPr>
                <w:rFonts w:ascii="Segoe UI" w:hAnsi="Segoe UI" w:cs="Segoe UI"/>
                <w:lang w:val="sr-Cyrl-RS" w:eastAsia="sr-Latn-RS"/>
              </w:rPr>
              <w:t>Адреса:</w:t>
            </w:r>
          </w:p>
        </w:tc>
        <w:tc>
          <w:tcPr>
            <w:tcW w:w="6236" w:type="dxa"/>
          </w:tcPr>
          <w:p w14:paraId="5BF832D0" w14:textId="77777777" w:rsidR="0047730E" w:rsidRPr="00E9328B" w:rsidRDefault="0047730E" w:rsidP="0066167F">
            <w:pPr>
              <w:pStyle w:val="TableParagraph"/>
              <w:spacing w:line="275" w:lineRule="exact"/>
              <w:ind w:left="4"/>
              <w:rPr>
                <w:rFonts w:ascii="Segoe UI" w:hAnsi="Segoe UI" w:cs="Segoe UI"/>
                <w:lang w:val="sr-Cyrl-RS" w:eastAsia="sr-Latn-RS"/>
              </w:rPr>
            </w:pPr>
            <w:r w:rsidRPr="00E9328B">
              <w:rPr>
                <w:rFonts w:ascii="Segoe UI" w:hAnsi="Segoe UI" w:cs="Segoe UI"/>
                <w:lang w:val="sr-Cyrl-RS" w:eastAsia="sr-Latn-RS"/>
              </w:rPr>
              <w:t>(</w:t>
            </w:r>
            <w:r w:rsidRPr="00D44F74">
              <w:rPr>
                <w:rFonts w:ascii="Segoe UI" w:hAnsi="Segoe UI" w:cs="Segoe UI"/>
                <w:i/>
                <w:iCs/>
                <w:lang w:val="sr-Cyrl-RS" w:eastAsia="sr-Latn-RS"/>
              </w:rPr>
              <w:t>Портал повлачи наведене податке</w:t>
            </w:r>
            <w:r w:rsidRPr="00E9328B">
              <w:rPr>
                <w:rFonts w:ascii="Segoe UI" w:hAnsi="Segoe UI" w:cs="Segoe UI"/>
                <w:lang w:val="sr-Cyrl-RS" w:eastAsia="sr-Latn-RS"/>
              </w:rPr>
              <w:t>)</w:t>
            </w:r>
          </w:p>
        </w:tc>
      </w:tr>
      <w:tr w:rsidR="0047730E" w:rsidRPr="00E9328B" w14:paraId="6379630B" w14:textId="77777777" w:rsidTr="0066167F">
        <w:trPr>
          <w:trHeight w:val="364"/>
        </w:trPr>
        <w:tc>
          <w:tcPr>
            <w:tcW w:w="2950" w:type="dxa"/>
          </w:tcPr>
          <w:p w14:paraId="43C3D28A" w14:textId="77777777" w:rsidR="0047730E" w:rsidRPr="00E9328B" w:rsidRDefault="0047730E" w:rsidP="0066167F">
            <w:pPr>
              <w:pStyle w:val="TableParagraph"/>
              <w:spacing w:line="275" w:lineRule="exact"/>
              <w:ind w:left="4"/>
              <w:rPr>
                <w:rFonts w:ascii="Segoe UI" w:hAnsi="Segoe UI" w:cs="Segoe UI"/>
                <w:lang w:val="sr-Cyrl-RS" w:eastAsia="sr-Latn-RS"/>
              </w:rPr>
            </w:pPr>
            <w:r w:rsidRPr="00E9328B">
              <w:rPr>
                <w:rFonts w:ascii="Segoe UI" w:hAnsi="Segoe UI" w:cs="Segoe UI"/>
                <w:lang w:val="sr-Cyrl-RS" w:eastAsia="sr-Latn-RS"/>
              </w:rPr>
              <w:t>Интернет страница:</w:t>
            </w:r>
          </w:p>
        </w:tc>
        <w:tc>
          <w:tcPr>
            <w:tcW w:w="6236" w:type="dxa"/>
          </w:tcPr>
          <w:p w14:paraId="4A70C66F" w14:textId="77777777" w:rsidR="0047730E" w:rsidRPr="00E9328B" w:rsidRDefault="0047730E" w:rsidP="0066167F">
            <w:pPr>
              <w:pStyle w:val="TableParagraph"/>
              <w:spacing w:line="275" w:lineRule="exact"/>
              <w:ind w:left="4"/>
              <w:rPr>
                <w:rFonts w:ascii="Segoe UI" w:hAnsi="Segoe UI" w:cs="Segoe UI"/>
                <w:lang w:val="sr-Cyrl-RS" w:eastAsia="sr-Latn-RS"/>
              </w:rPr>
            </w:pPr>
            <w:r w:rsidRPr="00E9328B">
              <w:rPr>
                <w:rFonts w:ascii="Segoe UI" w:hAnsi="Segoe UI" w:cs="Segoe UI"/>
                <w:lang w:val="sr-Cyrl-RS" w:eastAsia="sr-Latn-RS"/>
              </w:rPr>
              <w:t>(</w:t>
            </w:r>
            <w:r w:rsidRPr="00D44F74">
              <w:rPr>
                <w:rFonts w:ascii="Segoe UI" w:hAnsi="Segoe UI" w:cs="Segoe UI"/>
                <w:i/>
                <w:iCs/>
                <w:lang w:val="sr-Cyrl-RS" w:eastAsia="sr-Latn-RS"/>
              </w:rPr>
              <w:t>Портал повлачи наведене податке</w:t>
            </w:r>
            <w:r w:rsidRPr="00E9328B">
              <w:rPr>
                <w:rFonts w:ascii="Segoe UI" w:hAnsi="Segoe UI" w:cs="Segoe UI"/>
                <w:lang w:val="sr-Cyrl-RS" w:eastAsia="sr-Latn-RS"/>
              </w:rPr>
              <w:t>)</w:t>
            </w:r>
          </w:p>
        </w:tc>
      </w:tr>
    </w:tbl>
    <w:p w14:paraId="42D98B37" w14:textId="77777777" w:rsidR="0047730E" w:rsidRPr="00E9328B" w:rsidRDefault="0047730E" w:rsidP="0047730E">
      <w:pPr>
        <w:pStyle w:val="BodyText"/>
        <w:spacing w:before="6"/>
        <w:rPr>
          <w:rFonts w:ascii="Segoe UI" w:hAnsi="Segoe UI" w:cs="Segoe UI"/>
          <w:sz w:val="22"/>
          <w:szCs w:val="22"/>
          <w:lang w:val="sr-Cyrl-RS" w:eastAsia="sr-Latn-RS"/>
        </w:rPr>
      </w:pPr>
    </w:p>
    <w:p w14:paraId="2EBE9E3D" w14:textId="77777777" w:rsidR="0047730E" w:rsidRPr="00F07E49" w:rsidRDefault="0047730E" w:rsidP="0047730E">
      <w:pPr>
        <w:spacing w:after="0"/>
        <w:ind w:left="210"/>
        <w:rPr>
          <w:rFonts w:ascii="Segoe UI" w:eastAsia="Times New Roman" w:hAnsi="Segoe UI" w:cs="Segoe UI"/>
          <w:b/>
          <w:bCs/>
          <w:kern w:val="0"/>
          <w:sz w:val="24"/>
          <w:szCs w:val="24"/>
          <w:lang w:val="sr-Cyrl-RS" w:eastAsia="sr-Latn-RS"/>
          <w14:ligatures w14:val="none"/>
        </w:rPr>
      </w:pPr>
      <w:r w:rsidRPr="00F07E49">
        <w:rPr>
          <w:rFonts w:ascii="Segoe UI" w:eastAsia="Times New Roman" w:hAnsi="Segoe UI" w:cs="Segoe UI"/>
          <w:b/>
          <w:bCs/>
          <w:kern w:val="0"/>
          <w:sz w:val="24"/>
          <w:szCs w:val="24"/>
          <w:lang w:val="sr-Cyrl-RS" w:eastAsia="sr-Latn-RS"/>
          <w14:ligatures w14:val="none"/>
        </w:rPr>
        <w:t>Основни подаци о поступку</w:t>
      </w:r>
    </w:p>
    <w:p w14:paraId="61C95B28" w14:textId="77777777" w:rsidR="0047730E" w:rsidRPr="00E9328B" w:rsidRDefault="0047730E" w:rsidP="0047730E">
      <w:pPr>
        <w:pStyle w:val="BodyText"/>
        <w:spacing w:before="2"/>
        <w:rPr>
          <w:rFonts w:ascii="Segoe UI" w:hAnsi="Segoe UI" w:cs="Segoe UI"/>
          <w:color w:val="FF0000"/>
          <w:sz w:val="22"/>
          <w:szCs w:val="22"/>
          <w:lang w:val="sr-Cyrl-RS" w:eastAsia="sr-Latn-RS"/>
        </w:rPr>
      </w:pPr>
    </w:p>
    <w:tbl>
      <w:tblPr>
        <w:tblW w:w="0" w:type="auto"/>
        <w:tblInd w:w="24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321"/>
        <w:gridCol w:w="6865"/>
      </w:tblGrid>
      <w:tr w:rsidR="0047730E" w:rsidRPr="00E9328B" w14:paraId="7C0F37AC" w14:textId="77777777" w:rsidTr="0066167F">
        <w:trPr>
          <w:trHeight w:val="606"/>
        </w:trPr>
        <w:tc>
          <w:tcPr>
            <w:tcW w:w="2321" w:type="dxa"/>
            <w:shd w:val="clear" w:color="auto" w:fill="A9ADEE" w:themeFill="accent1" w:themeFillTint="66"/>
          </w:tcPr>
          <w:p w14:paraId="04BAF4F0" w14:textId="77777777" w:rsidR="0047730E" w:rsidRPr="00424D62" w:rsidRDefault="0047730E" w:rsidP="0066167F">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Назив поступка:</w:t>
            </w:r>
          </w:p>
        </w:tc>
        <w:tc>
          <w:tcPr>
            <w:tcW w:w="6865" w:type="dxa"/>
            <w:shd w:val="clear" w:color="auto" w:fill="A9ADEE" w:themeFill="accent1" w:themeFillTint="66"/>
          </w:tcPr>
          <w:p w14:paraId="135341C7" w14:textId="20E0ACBC" w:rsidR="0047730E" w:rsidRPr="00424D62" w:rsidRDefault="004B472C" w:rsidP="0066167F">
            <w:pPr>
              <w:pStyle w:val="TableParagraph"/>
              <w:spacing w:before="100" w:beforeAutospacing="1"/>
              <w:ind w:left="6"/>
              <w:rPr>
                <w:rFonts w:ascii="Segoe UI" w:hAnsi="Segoe UI" w:cs="Segoe UI"/>
                <w:lang w:val="sr-Cyrl-RS" w:eastAsia="sr-Latn-RS"/>
              </w:rPr>
            </w:pPr>
            <w:r>
              <w:rPr>
                <w:rFonts w:ascii="Segoe UI" w:hAnsi="Segoe UI" w:cs="Segoe UI"/>
                <w:lang w:val="sr-Cyrl-RS" w:eastAsia="sr-Latn-RS"/>
              </w:rPr>
              <w:t>Р</w:t>
            </w:r>
            <w:r w:rsidRPr="004B472C">
              <w:rPr>
                <w:rFonts w:ascii="Segoe UI" w:hAnsi="Segoe UI" w:cs="Segoe UI"/>
                <w:lang w:val="sr-Cyrl-RS" w:eastAsia="sr-Latn-RS"/>
              </w:rPr>
              <w:t>ачунарска опрема – десктоп рачунари, лаптопови и монитори.</w:t>
            </w:r>
          </w:p>
        </w:tc>
      </w:tr>
      <w:tr w:rsidR="0047730E" w:rsidRPr="00E9328B" w14:paraId="123019F8" w14:textId="77777777" w:rsidTr="0066167F">
        <w:trPr>
          <w:trHeight w:val="364"/>
        </w:trPr>
        <w:tc>
          <w:tcPr>
            <w:tcW w:w="2321" w:type="dxa"/>
          </w:tcPr>
          <w:p w14:paraId="6ED7AD27" w14:textId="77777777" w:rsidR="0047730E" w:rsidRPr="00424D62" w:rsidRDefault="0047730E" w:rsidP="0066167F">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Референтни број:</w:t>
            </w:r>
          </w:p>
        </w:tc>
        <w:tc>
          <w:tcPr>
            <w:tcW w:w="6865" w:type="dxa"/>
          </w:tcPr>
          <w:p w14:paraId="631AB21E" w14:textId="77777777" w:rsidR="0047730E" w:rsidRPr="00424D62" w:rsidRDefault="0047730E" w:rsidP="0066167F">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w:t>
            </w:r>
            <w:r w:rsidRPr="00D44F74">
              <w:rPr>
                <w:rFonts w:ascii="Segoe UI" w:hAnsi="Segoe UI" w:cs="Segoe UI"/>
                <w:i/>
                <w:iCs/>
                <w:lang w:val="sr-Cyrl-RS" w:eastAsia="sr-Latn-RS"/>
              </w:rPr>
              <w:t>Портал повлачи наведене податке</w:t>
            </w:r>
            <w:r w:rsidRPr="00424D62">
              <w:rPr>
                <w:rFonts w:ascii="Segoe UI" w:hAnsi="Segoe UI" w:cs="Segoe UI"/>
                <w:lang w:val="sr-Cyrl-RS" w:eastAsia="sr-Latn-RS"/>
              </w:rPr>
              <w:t>)</w:t>
            </w:r>
          </w:p>
        </w:tc>
      </w:tr>
      <w:tr w:rsidR="0047730E" w:rsidRPr="00E9328B" w14:paraId="4F711026" w14:textId="77777777" w:rsidTr="0066167F">
        <w:trPr>
          <w:trHeight w:val="364"/>
        </w:trPr>
        <w:tc>
          <w:tcPr>
            <w:tcW w:w="2321" w:type="dxa"/>
          </w:tcPr>
          <w:p w14:paraId="5A60F63D" w14:textId="77777777" w:rsidR="0047730E" w:rsidRPr="00424D62" w:rsidRDefault="0047730E" w:rsidP="0066167F">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Врста поступка:</w:t>
            </w:r>
          </w:p>
        </w:tc>
        <w:tc>
          <w:tcPr>
            <w:tcW w:w="6865" w:type="dxa"/>
          </w:tcPr>
          <w:p w14:paraId="54D3765F" w14:textId="77777777" w:rsidR="0047730E" w:rsidRPr="00BD2E89" w:rsidRDefault="0047730E" w:rsidP="0066167F">
            <w:pPr>
              <w:pStyle w:val="TableParagraph"/>
              <w:spacing w:line="275" w:lineRule="exact"/>
              <w:ind w:left="4"/>
              <w:rPr>
                <w:rFonts w:ascii="Segoe UI" w:hAnsi="Segoe UI" w:cs="Segoe UI"/>
                <w:b/>
                <w:bCs/>
                <w:lang w:val="sr-Cyrl-RS" w:eastAsia="sr-Latn-RS"/>
              </w:rPr>
            </w:pPr>
            <w:r w:rsidRPr="00BD2E89">
              <w:rPr>
                <w:rFonts w:ascii="Segoe UI" w:hAnsi="Segoe UI" w:cs="Segoe UI"/>
                <w:b/>
                <w:bCs/>
                <w:lang w:val="sr-Cyrl-RS" w:eastAsia="sr-Latn-RS"/>
              </w:rPr>
              <w:t>Рестриктивни поступак</w:t>
            </w:r>
          </w:p>
        </w:tc>
      </w:tr>
      <w:tr w:rsidR="0047730E" w:rsidRPr="00E9328B" w14:paraId="31342026" w14:textId="77777777" w:rsidTr="0066167F">
        <w:trPr>
          <w:trHeight w:val="635"/>
        </w:trPr>
        <w:tc>
          <w:tcPr>
            <w:tcW w:w="2321" w:type="dxa"/>
          </w:tcPr>
          <w:p w14:paraId="3F856263" w14:textId="77777777" w:rsidR="0047730E" w:rsidRPr="00424D62" w:rsidRDefault="0047730E" w:rsidP="0066167F">
            <w:pPr>
              <w:pStyle w:val="TableParagraph"/>
              <w:tabs>
                <w:tab w:val="left" w:pos="1367"/>
              </w:tabs>
              <w:spacing w:line="275" w:lineRule="exact"/>
              <w:ind w:left="4" w:right="-15"/>
              <w:rPr>
                <w:rFonts w:ascii="Segoe UI" w:hAnsi="Segoe UI" w:cs="Segoe UI"/>
                <w:lang w:val="sr-Cyrl-RS" w:eastAsia="sr-Latn-RS"/>
              </w:rPr>
            </w:pPr>
            <w:r w:rsidRPr="00424D62">
              <w:rPr>
                <w:rFonts w:ascii="Segoe UI" w:hAnsi="Segoe UI" w:cs="Segoe UI"/>
                <w:lang w:val="sr-Cyrl-RS" w:eastAsia="sr-Latn-RS"/>
              </w:rPr>
              <w:t>Врста</w:t>
            </w:r>
            <w:r>
              <w:rPr>
                <w:rFonts w:ascii="Segoe UI" w:hAnsi="Segoe UI" w:cs="Segoe UI"/>
                <w:lang w:val="sr-Cyrl-RS" w:eastAsia="sr-Latn-RS"/>
              </w:rPr>
              <w:t xml:space="preserve"> </w:t>
            </w:r>
            <w:r w:rsidRPr="00424D62">
              <w:rPr>
                <w:rFonts w:ascii="Segoe UI" w:hAnsi="Segoe UI" w:cs="Segoe UI"/>
                <w:lang w:val="sr-Cyrl-RS" w:eastAsia="sr-Latn-RS"/>
              </w:rPr>
              <w:t>предмета</w:t>
            </w:r>
          </w:p>
          <w:p w14:paraId="7B1C4EF8" w14:textId="77777777" w:rsidR="0047730E" w:rsidRPr="00424D62" w:rsidRDefault="0047730E" w:rsidP="0066167F">
            <w:pPr>
              <w:pStyle w:val="TableParagraph"/>
              <w:spacing w:before="41"/>
              <w:ind w:left="4"/>
              <w:rPr>
                <w:rFonts w:ascii="Segoe UI" w:hAnsi="Segoe UI" w:cs="Segoe UI"/>
                <w:lang w:val="sr-Cyrl-RS" w:eastAsia="sr-Latn-RS"/>
              </w:rPr>
            </w:pPr>
            <w:r w:rsidRPr="00424D62">
              <w:rPr>
                <w:rFonts w:ascii="Segoe UI" w:hAnsi="Segoe UI" w:cs="Segoe UI"/>
                <w:lang w:val="sr-Cyrl-RS" w:eastAsia="sr-Latn-RS"/>
              </w:rPr>
              <w:t>набавке:</w:t>
            </w:r>
          </w:p>
        </w:tc>
        <w:tc>
          <w:tcPr>
            <w:tcW w:w="6865" w:type="dxa"/>
          </w:tcPr>
          <w:p w14:paraId="080E8C97" w14:textId="77777777" w:rsidR="0047730E" w:rsidRPr="00872345" w:rsidRDefault="0047730E" w:rsidP="0066167F">
            <w:pPr>
              <w:pStyle w:val="TableParagraph"/>
              <w:spacing w:line="275" w:lineRule="exact"/>
              <w:ind w:left="4"/>
              <w:rPr>
                <w:rFonts w:ascii="Segoe UI" w:hAnsi="Segoe UI" w:cs="Segoe UI"/>
                <w:b/>
                <w:bCs/>
                <w:lang w:val="sr-Cyrl-RS" w:eastAsia="sr-Latn-RS"/>
              </w:rPr>
            </w:pPr>
            <w:r>
              <w:rPr>
                <w:rFonts w:ascii="Segoe UI" w:hAnsi="Segoe UI" w:cs="Segoe UI"/>
                <w:b/>
                <w:bCs/>
                <w:lang w:val="sr-Cyrl-RS" w:eastAsia="sr-Latn-RS"/>
              </w:rPr>
              <w:t>Добра</w:t>
            </w:r>
          </w:p>
        </w:tc>
      </w:tr>
      <w:tr w:rsidR="0047730E" w:rsidRPr="00E9328B" w14:paraId="1B9FE977" w14:textId="77777777" w:rsidTr="0066167F">
        <w:trPr>
          <w:trHeight w:val="606"/>
        </w:trPr>
        <w:tc>
          <w:tcPr>
            <w:tcW w:w="2321" w:type="dxa"/>
            <w:tcBorders>
              <w:bottom w:val="single" w:sz="4" w:space="0" w:color="BEBEBE"/>
            </w:tcBorders>
          </w:tcPr>
          <w:p w14:paraId="37C21A7C" w14:textId="77777777" w:rsidR="0047730E" w:rsidRPr="00424D62" w:rsidRDefault="0047730E" w:rsidP="0066167F">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Опис:</w:t>
            </w:r>
          </w:p>
        </w:tc>
        <w:tc>
          <w:tcPr>
            <w:tcW w:w="6865" w:type="dxa"/>
            <w:tcBorders>
              <w:bottom w:val="single" w:sz="4" w:space="0" w:color="BEBEBE"/>
            </w:tcBorders>
          </w:tcPr>
          <w:p w14:paraId="2C7EE83B" w14:textId="77777777" w:rsidR="0047730E" w:rsidRPr="00424D62" w:rsidRDefault="0047730E" w:rsidP="0066167F">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w:t>
            </w:r>
            <w:r w:rsidRPr="00D44F74">
              <w:rPr>
                <w:rFonts w:ascii="Segoe UI" w:hAnsi="Segoe UI" w:cs="Segoe UI"/>
                <w:i/>
                <w:iCs/>
                <w:lang w:val="sr-Cyrl-RS" w:eastAsia="sr-Latn-RS"/>
              </w:rPr>
              <w:t>Портал повлачи наведене податке</w:t>
            </w:r>
            <w:r w:rsidRPr="00424D62">
              <w:rPr>
                <w:rFonts w:ascii="Segoe UI" w:hAnsi="Segoe UI" w:cs="Segoe UI"/>
                <w:lang w:val="sr-Cyrl-RS" w:eastAsia="sr-Latn-RS"/>
              </w:rPr>
              <w:t>)</w:t>
            </w:r>
          </w:p>
        </w:tc>
      </w:tr>
      <w:tr w:rsidR="0047730E" w:rsidRPr="00E9328B" w14:paraId="5FD7AF2F" w14:textId="77777777" w:rsidTr="0066167F">
        <w:trPr>
          <w:trHeight w:val="364"/>
        </w:trPr>
        <w:tc>
          <w:tcPr>
            <w:tcW w:w="2321" w:type="dxa"/>
            <w:tcBorders>
              <w:top w:val="single" w:sz="4" w:space="0" w:color="BEBEBE"/>
              <w:left w:val="single" w:sz="4" w:space="0" w:color="BEBEBE"/>
              <w:bottom w:val="single" w:sz="4" w:space="0" w:color="BEBEBE"/>
              <w:right w:val="single" w:sz="4" w:space="0" w:color="BEBEBE"/>
            </w:tcBorders>
          </w:tcPr>
          <w:p w14:paraId="60CC3F63" w14:textId="77777777" w:rsidR="0047730E" w:rsidRPr="00424D62" w:rsidRDefault="0047730E" w:rsidP="0066167F">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Рок за подношење:</w:t>
            </w:r>
          </w:p>
        </w:tc>
        <w:tc>
          <w:tcPr>
            <w:tcW w:w="6865" w:type="dxa"/>
            <w:tcBorders>
              <w:top w:val="single" w:sz="4" w:space="0" w:color="BEBEBE"/>
              <w:left w:val="single" w:sz="4" w:space="0" w:color="BEBEBE"/>
              <w:bottom w:val="single" w:sz="4" w:space="0" w:color="BEBEBE"/>
              <w:right w:val="single" w:sz="4" w:space="0" w:color="BEBEBE"/>
            </w:tcBorders>
          </w:tcPr>
          <w:p w14:paraId="16A8ABE8" w14:textId="77777777" w:rsidR="0047730E" w:rsidRPr="00424D62" w:rsidRDefault="0047730E" w:rsidP="0066167F">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w:t>
            </w:r>
            <w:r w:rsidRPr="00D44F74">
              <w:rPr>
                <w:rFonts w:ascii="Segoe UI" w:hAnsi="Segoe UI" w:cs="Segoe UI"/>
                <w:i/>
                <w:iCs/>
                <w:lang w:val="sr-Cyrl-RS" w:eastAsia="sr-Latn-RS"/>
              </w:rPr>
              <w:t>Портал повлачи наведене податке</w:t>
            </w:r>
            <w:r w:rsidRPr="00424D62">
              <w:rPr>
                <w:rFonts w:ascii="Segoe UI" w:hAnsi="Segoe UI" w:cs="Segoe UI"/>
                <w:lang w:val="sr-Cyrl-RS" w:eastAsia="sr-Latn-RS"/>
              </w:rPr>
              <w:t>)</w:t>
            </w:r>
          </w:p>
        </w:tc>
      </w:tr>
    </w:tbl>
    <w:p w14:paraId="706877FC" w14:textId="77777777" w:rsidR="0047730E" w:rsidRPr="00E9328B" w:rsidRDefault="0047730E" w:rsidP="0047730E">
      <w:pPr>
        <w:pStyle w:val="BodyText"/>
        <w:spacing w:before="5"/>
        <w:rPr>
          <w:rFonts w:ascii="Segoe UI" w:hAnsi="Segoe UI" w:cs="Segoe UI"/>
          <w:color w:val="FF0000"/>
          <w:sz w:val="22"/>
          <w:szCs w:val="22"/>
          <w:lang w:val="sr-Cyrl-RS" w:eastAsia="sr-Latn-RS"/>
        </w:rPr>
      </w:pPr>
    </w:p>
    <w:p w14:paraId="72CFFD8C" w14:textId="77777777" w:rsidR="0047730E" w:rsidRPr="00F07E49" w:rsidRDefault="0047730E" w:rsidP="0047730E">
      <w:pPr>
        <w:spacing w:after="0"/>
        <w:ind w:left="119"/>
        <w:rPr>
          <w:rFonts w:ascii="Segoe UI" w:eastAsia="Times New Roman" w:hAnsi="Segoe UI" w:cs="Segoe UI"/>
          <w:kern w:val="0"/>
          <w:sz w:val="24"/>
          <w:szCs w:val="24"/>
          <w:lang w:val="sr-Cyrl-RS" w:eastAsia="sr-Latn-RS"/>
          <w14:ligatures w14:val="none"/>
        </w:rPr>
      </w:pPr>
      <w:r w:rsidRPr="00F07E49">
        <w:rPr>
          <w:rFonts w:ascii="Segoe UI" w:eastAsia="Times New Roman" w:hAnsi="Segoe UI" w:cs="Segoe UI"/>
          <w:kern w:val="0"/>
          <w:sz w:val="24"/>
          <w:szCs w:val="24"/>
          <w:lang w:val="sr-Cyrl-RS" w:eastAsia="sr-Latn-RS"/>
          <w14:ligatures w14:val="none"/>
        </w:rPr>
        <w:t>Карактеристике поступка јавне набавке (</w:t>
      </w:r>
      <w:r w:rsidRPr="00F07E49">
        <w:rPr>
          <w:rFonts w:ascii="Segoe UI" w:eastAsia="Times New Roman" w:hAnsi="Segoe UI" w:cs="Segoe UI"/>
          <w:i/>
          <w:iCs/>
          <w:kern w:val="0"/>
          <w:sz w:val="24"/>
          <w:szCs w:val="24"/>
          <w:lang w:val="sr-Cyrl-RS" w:eastAsia="sr-Latn-RS"/>
          <w14:ligatures w14:val="none"/>
        </w:rPr>
        <w:t>инструменти и технике</w:t>
      </w:r>
      <w:r w:rsidRPr="00F07E49">
        <w:rPr>
          <w:rFonts w:ascii="Segoe UI" w:eastAsia="Times New Roman" w:hAnsi="Segoe UI" w:cs="Segoe UI"/>
          <w:kern w:val="0"/>
          <w:sz w:val="24"/>
          <w:szCs w:val="24"/>
          <w:lang w:val="sr-Cyrl-RS" w:eastAsia="sr-Latn-RS"/>
          <w14:ligatures w14:val="none"/>
        </w:rPr>
        <w:t>)</w:t>
      </w:r>
    </w:p>
    <w:p w14:paraId="303EDF91" w14:textId="77777777" w:rsidR="0047730E" w:rsidRPr="00F07E49" w:rsidRDefault="0047730E" w:rsidP="0047730E">
      <w:pPr>
        <w:pStyle w:val="BodyText"/>
        <w:spacing w:before="43" w:after="360"/>
        <w:ind w:left="119"/>
        <w:rPr>
          <w:rFonts w:ascii="Segoe UI" w:hAnsi="Segoe UI" w:cs="Segoe UI"/>
          <w:lang w:val="sr-Cyrl-RS" w:eastAsia="sr-Latn-RS"/>
        </w:rPr>
      </w:pPr>
      <w:r w:rsidRPr="00F07E49">
        <w:rPr>
          <w:rFonts w:ascii="Segoe UI" w:hAnsi="Segoe UI" w:cs="Segoe UI"/>
          <w:lang w:val="sr-Cyrl-RS" w:eastAsia="sr-Latn-RS"/>
        </w:rPr>
        <w:t>Успоставља се систем динамичне набавке.</w:t>
      </w:r>
    </w:p>
    <w:p w14:paraId="77139351" w14:textId="77777777" w:rsidR="0047730E" w:rsidRPr="00F07E49" w:rsidRDefault="0047730E" w:rsidP="0047730E">
      <w:pPr>
        <w:rPr>
          <w:rFonts w:ascii="Segoe UI" w:eastAsia="Times New Roman" w:hAnsi="Segoe UI" w:cs="Segoe UI"/>
          <w:b/>
          <w:kern w:val="0"/>
          <w:sz w:val="24"/>
          <w:szCs w:val="24"/>
          <w:lang w:val="sr-Cyrl-RS" w:eastAsia="sr-Latn-RS"/>
          <w14:ligatures w14:val="none"/>
        </w:rPr>
      </w:pPr>
      <w:r w:rsidRPr="00F07E49">
        <w:rPr>
          <w:rFonts w:ascii="Segoe UI" w:eastAsia="Times New Roman" w:hAnsi="Segoe UI" w:cs="Segoe UI"/>
          <w:b/>
          <w:kern w:val="0"/>
          <w:sz w:val="24"/>
          <w:szCs w:val="24"/>
          <w:lang w:val="sr-Cyrl-RS" w:eastAsia="sr-Latn-RS"/>
          <w14:ligatures w14:val="none"/>
        </w:rPr>
        <w:t>Опис предмета / партија</w:t>
      </w:r>
    </w:p>
    <w:p w14:paraId="45077BDE" w14:textId="77777777" w:rsidR="0047730E" w:rsidRPr="00BD2E89" w:rsidRDefault="0047730E" w:rsidP="0047730E">
      <w:pPr>
        <w:pStyle w:val="BodyText"/>
        <w:rPr>
          <w:rFonts w:ascii="Segoe UI" w:hAnsi="Segoe UI" w:cs="Segoe UI"/>
          <w:sz w:val="22"/>
          <w:szCs w:val="22"/>
          <w:lang w:val="sr-Cyrl-RS" w:eastAsia="sr-Latn-RS"/>
        </w:rPr>
      </w:pPr>
      <w:r w:rsidRPr="00BD2E89">
        <w:rPr>
          <w:rFonts w:ascii="Segoe UI" w:hAnsi="Segoe UI" w:cs="Segoe UI"/>
          <w:noProof/>
          <w:sz w:val="22"/>
          <w:szCs w:val="22"/>
        </w:rPr>
        <mc:AlternateContent>
          <mc:Choice Requires="wps">
            <w:drawing>
              <wp:anchor distT="0" distB="0" distL="0" distR="0" simplePos="0" relativeHeight="251668480" behindDoc="1" locked="0" layoutInCell="1" allowOverlap="1" wp14:anchorId="32D83774" wp14:editId="2BD42B11">
                <wp:simplePos x="0" y="0"/>
                <wp:positionH relativeFrom="page">
                  <wp:posOffset>900430</wp:posOffset>
                </wp:positionH>
                <wp:positionV relativeFrom="paragraph">
                  <wp:posOffset>95885</wp:posOffset>
                </wp:positionV>
                <wp:extent cx="5759450" cy="31051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1051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BEF51" w14:textId="77777777" w:rsidR="00A32483" w:rsidRPr="0094516E" w:rsidRDefault="00A32483" w:rsidP="0047730E">
                            <w:pPr>
                              <w:shd w:val="clear" w:color="auto" w:fill="A9ADEE" w:themeFill="accent1" w:themeFillTint="66"/>
                              <w:jc w:val="both"/>
                              <w:rPr>
                                <w:rFonts w:ascii="Segoe UI" w:eastAsia="Times New Roman" w:hAnsi="Segoe UI" w:cs="Segoe UI"/>
                                <w:b/>
                                <w:kern w:val="0"/>
                                <w:sz w:val="24"/>
                                <w:szCs w:val="24"/>
                                <w:lang w:eastAsia="sr-Latn-RS"/>
                                <w14:ligatures w14:val="none"/>
                              </w:rPr>
                            </w:pPr>
                            <w:r w:rsidRPr="0094516E">
                              <w:rPr>
                                <w:rFonts w:ascii="Segoe UI" w:eastAsia="Times New Roman" w:hAnsi="Segoe UI" w:cs="Segoe UI"/>
                                <w:b/>
                                <w:kern w:val="0"/>
                                <w:sz w:val="24"/>
                                <w:szCs w:val="24"/>
                                <w:lang w:val="sr-Cyrl-RS" w:eastAsia="sr-Latn-RS"/>
                                <w14:ligatures w14:val="none"/>
                              </w:rPr>
                              <w:t>Рачунарска опрема – десктоп р</w:t>
                            </w:r>
                            <w:r w:rsidRPr="0094516E">
                              <w:rPr>
                                <w:rFonts w:ascii="Segoe UI" w:eastAsia="Times New Roman" w:hAnsi="Segoe UI" w:cs="Segoe UI"/>
                                <w:b/>
                                <w:kern w:val="0"/>
                                <w:sz w:val="24"/>
                                <w:szCs w:val="24"/>
                                <w:lang w:eastAsia="sr-Latn-RS"/>
                                <w14:ligatures w14:val="none"/>
                              </w:rPr>
                              <w:t xml:space="preserve">ачунари, лаптопови </w:t>
                            </w:r>
                            <w:r w:rsidRPr="0094516E">
                              <w:rPr>
                                <w:rFonts w:ascii="Segoe UI" w:eastAsia="Times New Roman" w:hAnsi="Segoe UI" w:cs="Segoe UI"/>
                                <w:b/>
                                <w:kern w:val="0"/>
                                <w:sz w:val="24"/>
                                <w:szCs w:val="24"/>
                                <w:lang w:val="sr-Cyrl-RS" w:eastAsia="sr-Latn-RS"/>
                                <w14:ligatures w14:val="none"/>
                              </w:rPr>
                              <w:t xml:space="preserve">и </w:t>
                            </w:r>
                            <w:r w:rsidRPr="0094516E">
                              <w:rPr>
                                <w:rFonts w:ascii="Segoe UI" w:eastAsia="Times New Roman" w:hAnsi="Segoe UI" w:cs="Segoe UI"/>
                                <w:b/>
                                <w:kern w:val="0"/>
                                <w:sz w:val="24"/>
                                <w:szCs w:val="24"/>
                                <w:lang w:eastAsia="sr-Latn-RS"/>
                                <w14:ligatures w14:val="none"/>
                              </w:rPr>
                              <w:t>монитори</w:t>
                            </w:r>
                          </w:p>
                          <w:p w14:paraId="7FC8ABFF" w14:textId="77777777" w:rsidR="00A32483" w:rsidRPr="000906CE" w:rsidRDefault="00A32483" w:rsidP="0047730E">
                            <w:pPr>
                              <w:shd w:val="clear" w:color="auto" w:fill="A9ADEE" w:themeFill="accent1" w:themeFillTint="66"/>
                              <w:spacing w:before="1"/>
                              <w:ind w:firstLine="708"/>
                              <w:rPr>
                                <w:rFonts w:ascii="Segoe UI" w:eastAsia="Times New Roman" w:hAnsi="Segoe UI" w:cs="Segoe UI"/>
                                <w:b/>
                                <w:bCs/>
                                <w:kern w:val="0"/>
                                <w:lang w:val="sr-Cyrl-RS" w:eastAsia="sr-Latn-R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83774" id="_x0000_t202" coordsize="21600,21600" o:spt="202" path="m,l,21600r21600,l21600,xe">
                <v:stroke joinstyle="miter"/>
                <v:path gradientshapeok="t" o:connecttype="rect"/>
              </v:shapetype>
              <v:shape id="Text Box 2" o:spid="_x0000_s1026" type="#_x0000_t202" style="position:absolute;margin-left:70.9pt;margin-top:7.55pt;width:453.5pt;height:24.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" fillcolor="#e7e6e6" stroked="f">
                <v:textbox inset="0,0,0,0">
                  <w:txbxContent>
                    <w:p w14:paraId="186BEF51" w14:textId="77777777" w:rsidR="00A32483" w:rsidRPr="0094516E" w:rsidRDefault="00A32483" w:rsidP="0047730E">
                      <w:pPr>
                        <w:shd w:val="clear" w:color="auto" w:fill="A9ADEE" w:themeFill="accent1" w:themeFillTint="66"/>
                        <w:jc w:val="both"/>
                        <w:rPr>
                          <w:rFonts w:ascii="Segoe UI" w:eastAsia="Times New Roman" w:hAnsi="Segoe UI" w:cs="Segoe UI"/>
                          <w:b/>
                          <w:kern w:val="0"/>
                          <w:sz w:val="24"/>
                          <w:szCs w:val="24"/>
                          <w:lang w:eastAsia="sr-Latn-RS"/>
                          <w14:ligatures w14:val="none"/>
                        </w:rPr>
                      </w:pPr>
                      <w:r w:rsidRPr="0094516E">
                        <w:rPr>
                          <w:rFonts w:ascii="Segoe UI" w:eastAsia="Times New Roman" w:hAnsi="Segoe UI" w:cs="Segoe UI"/>
                          <w:b/>
                          <w:kern w:val="0"/>
                          <w:sz w:val="24"/>
                          <w:szCs w:val="24"/>
                          <w:lang w:val="sr-Cyrl-RS" w:eastAsia="sr-Latn-RS"/>
                          <w14:ligatures w14:val="none"/>
                        </w:rPr>
                        <w:t>Рачунарска опрема – десктоп р</w:t>
                      </w:r>
                      <w:r w:rsidRPr="0094516E">
                        <w:rPr>
                          <w:rFonts w:ascii="Segoe UI" w:eastAsia="Times New Roman" w:hAnsi="Segoe UI" w:cs="Segoe UI"/>
                          <w:b/>
                          <w:kern w:val="0"/>
                          <w:sz w:val="24"/>
                          <w:szCs w:val="24"/>
                          <w:lang w:eastAsia="sr-Latn-RS"/>
                          <w14:ligatures w14:val="none"/>
                        </w:rPr>
                        <w:t xml:space="preserve">ачунари, лаптопови </w:t>
                      </w:r>
                      <w:r w:rsidRPr="0094516E">
                        <w:rPr>
                          <w:rFonts w:ascii="Segoe UI" w:eastAsia="Times New Roman" w:hAnsi="Segoe UI" w:cs="Segoe UI"/>
                          <w:b/>
                          <w:kern w:val="0"/>
                          <w:sz w:val="24"/>
                          <w:szCs w:val="24"/>
                          <w:lang w:val="sr-Cyrl-RS" w:eastAsia="sr-Latn-RS"/>
                          <w14:ligatures w14:val="none"/>
                        </w:rPr>
                        <w:t xml:space="preserve">и </w:t>
                      </w:r>
                      <w:r w:rsidRPr="0094516E">
                        <w:rPr>
                          <w:rFonts w:ascii="Segoe UI" w:eastAsia="Times New Roman" w:hAnsi="Segoe UI" w:cs="Segoe UI"/>
                          <w:b/>
                          <w:kern w:val="0"/>
                          <w:sz w:val="24"/>
                          <w:szCs w:val="24"/>
                          <w:lang w:eastAsia="sr-Latn-RS"/>
                          <w14:ligatures w14:val="none"/>
                        </w:rPr>
                        <w:t>монитори</w:t>
                      </w:r>
                    </w:p>
                    <w:p w14:paraId="7FC8ABFF" w14:textId="77777777" w:rsidR="00A32483" w:rsidRPr="000906CE" w:rsidRDefault="00A32483" w:rsidP="0047730E">
                      <w:pPr>
                        <w:shd w:val="clear" w:color="auto" w:fill="A9ADEE" w:themeFill="accent1" w:themeFillTint="66"/>
                        <w:spacing w:before="1"/>
                        <w:ind w:firstLine="708"/>
                        <w:rPr>
                          <w:rFonts w:ascii="Segoe UI" w:eastAsia="Times New Roman" w:hAnsi="Segoe UI" w:cs="Segoe UI"/>
                          <w:b/>
                          <w:bCs/>
                          <w:kern w:val="0"/>
                          <w:lang w:val="sr-Cyrl-RS" w:eastAsia="sr-Latn-RS"/>
                          <w14:ligatures w14:val="none"/>
                        </w:rPr>
                      </w:pPr>
                    </w:p>
                  </w:txbxContent>
                </v:textbox>
                <w10:wrap type="topAndBottom" anchorx="page"/>
              </v:shape>
            </w:pict>
          </mc:Fallback>
        </mc:AlternateContent>
      </w:r>
    </w:p>
    <w:p w14:paraId="4B27CDC9" w14:textId="77777777" w:rsidR="0047730E" w:rsidRPr="00F07E49" w:rsidRDefault="0047730E" w:rsidP="0047730E">
      <w:pPr>
        <w:spacing w:after="0"/>
        <w:ind w:left="142"/>
        <w:rPr>
          <w:rFonts w:ascii="Segoe UI" w:eastAsia="Times New Roman" w:hAnsi="Segoe UI" w:cs="Segoe UI"/>
          <w:b/>
          <w:bCs/>
          <w:kern w:val="0"/>
          <w:sz w:val="24"/>
          <w:szCs w:val="24"/>
          <w:lang w:val="sr-Cyrl-RS" w:eastAsia="sr-Latn-RS"/>
          <w14:ligatures w14:val="none"/>
        </w:rPr>
      </w:pPr>
      <w:r w:rsidRPr="00F07E49">
        <w:rPr>
          <w:rFonts w:ascii="Segoe UI" w:eastAsia="Times New Roman" w:hAnsi="Segoe UI" w:cs="Segoe UI"/>
          <w:b/>
          <w:bCs/>
          <w:kern w:val="0"/>
          <w:sz w:val="24"/>
          <w:szCs w:val="24"/>
          <w:lang w:val="sr-Cyrl-RS" w:eastAsia="sr-Latn-RS"/>
          <w14:ligatures w14:val="none"/>
        </w:rPr>
        <w:t>Опис набавке:</w:t>
      </w:r>
    </w:p>
    <w:p w14:paraId="510E8590" w14:textId="77777777" w:rsidR="0047730E" w:rsidRPr="00F07E49" w:rsidRDefault="0047730E" w:rsidP="0047730E">
      <w:pPr>
        <w:spacing w:before="25" w:after="240"/>
        <w:ind w:left="142"/>
        <w:rPr>
          <w:rFonts w:ascii="Segoe UI" w:eastAsia="Times New Roman" w:hAnsi="Segoe UI" w:cs="Segoe UI"/>
          <w:kern w:val="0"/>
          <w:sz w:val="24"/>
          <w:szCs w:val="24"/>
          <w:lang w:val="sr-Cyrl-RS" w:eastAsia="sr-Latn-RS"/>
          <w14:ligatures w14:val="none"/>
        </w:rPr>
      </w:pPr>
      <w:r w:rsidRPr="00F07E49">
        <w:rPr>
          <w:rFonts w:ascii="Segoe UI" w:eastAsia="Times New Roman" w:hAnsi="Segoe UI" w:cs="Segoe UI"/>
          <w:kern w:val="0"/>
          <w:sz w:val="24"/>
          <w:szCs w:val="24"/>
          <w:lang w:val="sr-Cyrl-RS" w:eastAsia="sr-Latn-RS"/>
          <w14:ligatures w14:val="none"/>
        </w:rPr>
        <w:t>(</w:t>
      </w:r>
      <w:r w:rsidRPr="00F07E49">
        <w:rPr>
          <w:rFonts w:ascii="Segoe UI" w:eastAsia="Times New Roman" w:hAnsi="Segoe UI" w:cs="Segoe UI"/>
          <w:i/>
          <w:iCs/>
          <w:kern w:val="0"/>
          <w:sz w:val="24"/>
          <w:szCs w:val="24"/>
          <w:lang w:val="sr-Cyrl-RS" w:eastAsia="sr-Latn-RS"/>
          <w14:ligatures w14:val="none"/>
        </w:rPr>
        <w:t>Портал повлачи наведене податке</w:t>
      </w:r>
      <w:r w:rsidRPr="00F07E49">
        <w:rPr>
          <w:rFonts w:ascii="Segoe UI" w:eastAsia="Times New Roman" w:hAnsi="Segoe UI" w:cs="Segoe UI"/>
          <w:kern w:val="0"/>
          <w:sz w:val="24"/>
          <w:szCs w:val="24"/>
          <w:lang w:val="sr-Cyrl-RS" w:eastAsia="sr-Latn-RS"/>
          <w14:ligatures w14:val="none"/>
        </w:rPr>
        <w:t>)</w:t>
      </w:r>
    </w:p>
    <w:p w14:paraId="3526D495" w14:textId="77777777" w:rsidR="0047730E" w:rsidRPr="00F07E49" w:rsidRDefault="0047730E" w:rsidP="0047730E">
      <w:pPr>
        <w:spacing w:before="25"/>
        <w:ind w:left="140"/>
        <w:rPr>
          <w:rFonts w:ascii="Segoe UI" w:eastAsia="Times New Roman" w:hAnsi="Segoe UI" w:cs="Segoe UI"/>
          <w:kern w:val="0"/>
          <w:sz w:val="24"/>
          <w:szCs w:val="24"/>
          <w:lang w:val="sr-Cyrl-RS" w:eastAsia="sr-Latn-RS"/>
          <w14:ligatures w14:val="none"/>
        </w:rPr>
      </w:pPr>
      <w:r w:rsidRPr="00F07E49">
        <w:rPr>
          <w:rFonts w:ascii="Segoe UI" w:hAnsi="Segoe UI" w:cs="Segoe UI"/>
          <w:sz w:val="24"/>
          <w:szCs w:val="24"/>
          <w:lang w:val="sr-Cyrl-RS" w:eastAsia="sr-Latn-RS"/>
        </w:rPr>
        <w:t>Наручилац је дефинисао критеријуме за доделу уговора на основу:</w:t>
      </w:r>
    </w:p>
    <w:p w14:paraId="2DB627DB" w14:textId="77777777" w:rsidR="0047730E" w:rsidRPr="00672879" w:rsidRDefault="0047730E" w:rsidP="0047730E">
      <w:pPr>
        <w:spacing w:before="41"/>
        <w:ind w:left="140" w:firstLine="568"/>
        <w:rPr>
          <w:rFonts w:ascii="Segoe UI" w:eastAsia="Times New Roman" w:hAnsi="Segoe UI" w:cs="Segoe UI"/>
          <w:b/>
          <w:bCs/>
          <w:kern w:val="0"/>
          <w:sz w:val="24"/>
          <w:szCs w:val="24"/>
          <w:lang w:val="ru-RU" w:eastAsia="sr-Latn-RS"/>
          <w14:ligatures w14:val="none"/>
        </w:rPr>
      </w:pPr>
      <w:r w:rsidRPr="00F07E49">
        <w:rPr>
          <w:rFonts w:ascii="Segoe UI" w:eastAsia="Times New Roman" w:hAnsi="Segoe UI" w:cs="Segoe UI"/>
          <w:b/>
          <w:bCs/>
          <w:kern w:val="0"/>
          <w:sz w:val="24"/>
          <w:szCs w:val="24"/>
          <w:lang w:val="sr-Cyrl-RS" w:eastAsia="sr-Latn-RS"/>
          <w14:ligatures w14:val="none"/>
        </w:rPr>
        <w:t>Цене и критеријума квалитета</w:t>
      </w:r>
    </w:p>
    <w:p w14:paraId="4023BA3A" w14:textId="77777777" w:rsidR="0047730E" w:rsidRPr="00F07E49" w:rsidRDefault="0047730E" w:rsidP="0047730E">
      <w:pPr>
        <w:spacing w:before="41"/>
        <w:ind w:left="140"/>
        <w:rPr>
          <w:rFonts w:ascii="Segoe UI" w:eastAsia="Times New Roman" w:hAnsi="Segoe UI" w:cs="Segoe UI"/>
          <w:kern w:val="0"/>
          <w:sz w:val="24"/>
          <w:szCs w:val="24"/>
          <w:lang w:val="sr-Cyrl-RS" w:eastAsia="sr-Latn-RS"/>
          <w14:ligatures w14:val="none"/>
        </w:rPr>
      </w:pPr>
      <w:r w:rsidRPr="00F07E49">
        <w:rPr>
          <w:rFonts w:ascii="Segoe UI" w:hAnsi="Segoe UI" w:cs="Segoe UI"/>
          <w:sz w:val="24"/>
          <w:szCs w:val="24"/>
          <w:lang w:val="sr-Cyrl-RS" w:eastAsia="sr-Latn-RS"/>
        </w:rPr>
        <w:t>Начин рангирања прихватљивих понуда:</w:t>
      </w:r>
    </w:p>
    <w:p w14:paraId="35AC095B" w14:textId="77777777" w:rsidR="0047730E" w:rsidRPr="00F07E49" w:rsidRDefault="0047730E" w:rsidP="0047730E">
      <w:pPr>
        <w:spacing w:before="41" w:after="240"/>
        <w:ind w:left="142" w:firstLine="566"/>
        <w:rPr>
          <w:rFonts w:ascii="Segoe UI" w:eastAsia="Times New Roman" w:hAnsi="Segoe UI" w:cs="Segoe UI"/>
          <w:b/>
          <w:bCs/>
          <w:kern w:val="0"/>
          <w:sz w:val="24"/>
          <w:szCs w:val="24"/>
          <w:lang w:val="sr-Cyrl-RS" w:eastAsia="sr-Latn-RS"/>
          <w14:ligatures w14:val="none"/>
        </w:rPr>
      </w:pPr>
      <w:r w:rsidRPr="00F07E49">
        <w:rPr>
          <w:rFonts w:ascii="Segoe UI" w:eastAsia="Times New Roman" w:hAnsi="Segoe UI" w:cs="Segoe UI"/>
          <w:b/>
          <w:bCs/>
          <w:kern w:val="0"/>
          <w:sz w:val="24"/>
          <w:szCs w:val="24"/>
          <w:lang w:val="sr-Cyrl-RS" w:eastAsia="sr-Latn-RS"/>
          <w14:ligatures w14:val="none"/>
        </w:rPr>
        <w:t>Аутоматско рангирање</w:t>
      </w:r>
    </w:p>
    <w:p w14:paraId="23EFAA13" w14:textId="77777777" w:rsidR="0047730E" w:rsidRPr="00F07E49" w:rsidRDefault="0047730E" w:rsidP="0047730E">
      <w:pPr>
        <w:spacing w:before="41"/>
        <w:ind w:left="140"/>
        <w:rPr>
          <w:rFonts w:ascii="Segoe UI" w:eastAsia="Times New Roman" w:hAnsi="Segoe UI" w:cs="Segoe UI"/>
          <w:b/>
          <w:bCs/>
          <w:kern w:val="0"/>
          <w:sz w:val="24"/>
          <w:szCs w:val="24"/>
          <w:lang w:val="sr-Cyrl-RS" w:eastAsia="sr-Latn-RS"/>
          <w14:ligatures w14:val="none"/>
        </w:rPr>
      </w:pPr>
      <w:r w:rsidRPr="00F07E49">
        <w:rPr>
          <w:rFonts w:ascii="Segoe UI" w:eastAsia="Times New Roman" w:hAnsi="Segoe UI" w:cs="Segoe UI"/>
          <w:b/>
          <w:bCs/>
          <w:kern w:val="0"/>
          <w:sz w:val="24"/>
          <w:szCs w:val="24"/>
          <w:lang w:val="sr-Cyrl-RS" w:eastAsia="sr-Latn-RS"/>
          <w14:ligatures w14:val="none"/>
        </w:rPr>
        <w:lastRenderedPageBreak/>
        <w:t>Електронска комуникација и размена података на Порталу јавних набавки</w:t>
      </w:r>
    </w:p>
    <w:p w14:paraId="3C5C4F5A" w14:textId="77777777" w:rsidR="0047730E" w:rsidRPr="00F07E49" w:rsidRDefault="0047730E" w:rsidP="00184F7D">
      <w:pPr>
        <w:spacing w:before="41" w:after="120"/>
        <w:ind w:left="142"/>
        <w:rPr>
          <w:rFonts w:ascii="Segoe UI" w:hAnsi="Segoe UI" w:cs="Segoe UI"/>
          <w:sz w:val="24"/>
          <w:szCs w:val="24"/>
        </w:rPr>
      </w:pPr>
      <w:r w:rsidRPr="00F07E49">
        <w:rPr>
          <w:rFonts w:ascii="Segoe UI" w:eastAsia="Times New Roman" w:hAnsi="Segoe UI" w:cs="Segoe UI"/>
          <w:kern w:val="0"/>
          <w:sz w:val="24"/>
          <w:szCs w:val="24"/>
          <w:lang w:val="sr-Cyrl-RS" w:eastAsia="sr-Latn-RS"/>
          <w14:ligatures w14:val="none"/>
        </w:rPr>
        <w:t>У поступку се захтева електронска комуникација</w:t>
      </w:r>
      <w:r w:rsidRPr="00F07E49">
        <w:rPr>
          <w:rFonts w:ascii="Segoe UI" w:hAnsi="Segoe UI" w:cs="Segoe UI"/>
          <w:sz w:val="24"/>
          <w:szCs w:val="24"/>
        </w:rPr>
        <w:t>.</w:t>
      </w:r>
    </w:p>
    <w:p w14:paraId="3C5D0F3B" w14:textId="77777777" w:rsidR="0047730E" w:rsidRPr="00F07E49" w:rsidRDefault="0047730E" w:rsidP="00184F7D">
      <w:pPr>
        <w:pStyle w:val="BodyText"/>
        <w:spacing w:after="120" w:line="276" w:lineRule="auto"/>
        <w:ind w:left="142"/>
        <w:jc w:val="both"/>
        <w:rPr>
          <w:rFonts w:ascii="Segoe UI" w:hAnsi="Segoe UI" w:cs="Segoe UI"/>
          <w:lang w:val="sr-Cyrl-RS" w:eastAsia="sr-Latn-RS"/>
        </w:rPr>
      </w:pPr>
      <w:r w:rsidRPr="00F07E49">
        <w:rPr>
          <w:rFonts w:ascii="Segoe UI" w:hAnsi="Segoe UI" w:cs="Segoe UI"/>
          <w:lang w:val="sr-Cyrl-RS" w:eastAsia="sr-Latn-RS"/>
        </w:rPr>
        <w:t>Понуда / пријава се подноси путем Портала јавних набавки на начин описан у овом упутству.</w:t>
      </w:r>
    </w:p>
    <w:p w14:paraId="591E149D" w14:textId="77777777" w:rsidR="0047730E" w:rsidRPr="00F07E49" w:rsidRDefault="0047730E" w:rsidP="00184F7D">
      <w:pPr>
        <w:pStyle w:val="BodyText"/>
        <w:spacing w:after="120" w:line="276" w:lineRule="auto"/>
        <w:ind w:left="142"/>
        <w:jc w:val="both"/>
        <w:rPr>
          <w:rFonts w:ascii="Segoe UI" w:hAnsi="Segoe UI" w:cs="Segoe UI"/>
          <w:lang w:val="sr-Cyrl-RS" w:eastAsia="sr-Latn-RS"/>
        </w:rPr>
      </w:pPr>
      <w:r w:rsidRPr="00F07E49">
        <w:rPr>
          <w:rFonts w:ascii="Segoe UI" w:hAnsi="Segoe UI" w:cs="Segoe UI"/>
          <w:lang w:val="sr-Cyrl-RS" w:eastAsia="sr-Latn-RS"/>
        </w:rPr>
        <w:t>Корисник заинтересован за поступак јавне набавке комуницира са наручиоцем искључиво путем Портала јавних набавки.</w:t>
      </w:r>
    </w:p>
    <w:p w14:paraId="72099E21" w14:textId="77777777" w:rsidR="0047730E" w:rsidRPr="00F07E49" w:rsidRDefault="0047730E" w:rsidP="00184F7D">
      <w:pPr>
        <w:pStyle w:val="BodyText"/>
        <w:spacing w:after="120" w:line="276" w:lineRule="auto"/>
        <w:ind w:left="142"/>
        <w:jc w:val="both"/>
        <w:rPr>
          <w:rFonts w:ascii="Segoe UI" w:hAnsi="Segoe UI" w:cs="Segoe UI"/>
          <w:lang w:val="sr-Cyrl-RS" w:eastAsia="sr-Latn-RS"/>
        </w:rPr>
      </w:pPr>
      <w:r w:rsidRPr="00F07E49">
        <w:rPr>
          <w:rFonts w:ascii="Segoe UI" w:hAnsi="Segoe UI" w:cs="Segoe UI"/>
          <w:lang w:val="sr-Cyrl-RS" w:eastAsia="sr-Latn-RS"/>
        </w:rPr>
        <w:t>Корисник Портала јавних набавки може да се заинтересује за објављен поступак јавне набавке тако што је преузео конкурсну документацију или означио своју заинтересованост.</w:t>
      </w:r>
    </w:p>
    <w:p w14:paraId="760442AF" w14:textId="77777777" w:rsidR="0047730E" w:rsidRPr="00F07E49" w:rsidRDefault="0047730E" w:rsidP="00184F7D">
      <w:pPr>
        <w:pStyle w:val="BodyText"/>
        <w:spacing w:line="276" w:lineRule="auto"/>
        <w:ind w:left="142"/>
        <w:jc w:val="both"/>
        <w:rPr>
          <w:rFonts w:ascii="Segoe UI" w:hAnsi="Segoe UI" w:cs="Segoe UI"/>
          <w:lang w:val="sr-Cyrl-RS" w:eastAsia="sr-Latn-RS"/>
        </w:rPr>
      </w:pPr>
      <w:r w:rsidRPr="00F07E49">
        <w:rPr>
          <w:rFonts w:ascii="Segoe UI" w:hAnsi="Segoe UI" w:cs="Segoe UI"/>
          <w:lang w:val="sr-Cyrl-RS" w:eastAsia="sr-Latn-RS"/>
        </w:rPr>
        <w:t xml:space="preserve">Документацији у овом поступку јавне набавке на Порталу јавних набавки приступа се </w:t>
      </w:r>
      <w:r w:rsidRPr="00F07E49">
        <w:rPr>
          <w:rFonts w:ascii="Segoe UI" w:hAnsi="Segoe UI" w:cs="Segoe UI"/>
          <w:b/>
          <w:bCs/>
          <w:lang w:val="sr-Cyrl-RS" w:eastAsia="sr-Latn-RS"/>
        </w:rPr>
        <w:t>на страници поступка:</w:t>
      </w:r>
    </w:p>
    <w:p w14:paraId="1C7F2697" w14:textId="3AF50FCA" w:rsidR="0047730E" w:rsidRDefault="0017270B" w:rsidP="0047730E">
      <w:pPr>
        <w:spacing w:before="41"/>
        <w:ind w:left="140"/>
        <w:rPr>
          <w:b/>
          <w:i/>
          <w:sz w:val="24"/>
        </w:rPr>
      </w:pPr>
      <w:hyperlink r:id="rId13">
        <w:r w:rsidR="0047730E">
          <w:rPr>
            <w:b/>
            <w:i/>
            <w:color w:val="0000FF"/>
            <w:sz w:val="24"/>
            <w:u w:val="thick" w:color="0000FF"/>
          </w:rPr>
          <w:t>https://jnportal.ujn.gov.rs/</w:t>
        </w:r>
      </w:hyperlink>
      <w:r w:rsidR="0047730E">
        <w:rPr>
          <w:rStyle w:val="FootnoteReference"/>
          <w:b/>
          <w:i/>
          <w:color w:val="0000FF"/>
          <w:sz w:val="24"/>
          <w:u w:val="thick" w:color="0000FF"/>
        </w:rPr>
        <w:footnoteReference w:id="12"/>
      </w:r>
    </w:p>
    <w:p w14:paraId="54F841CD" w14:textId="77777777" w:rsidR="0047730E" w:rsidRPr="007F615C" w:rsidRDefault="0047730E" w:rsidP="0047730E">
      <w:pPr>
        <w:pStyle w:val="BodyText"/>
        <w:spacing w:before="40"/>
        <w:ind w:left="140"/>
        <w:rPr>
          <w:rFonts w:ascii="Segoe UI" w:hAnsi="Segoe UI" w:cs="Segoe UI"/>
          <w:lang w:val="sr-Cyrl-RS" w:eastAsia="sr-Latn-RS"/>
        </w:rPr>
      </w:pPr>
      <w:r w:rsidRPr="007F615C">
        <w:rPr>
          <w:rFonts w:ascii="Segoe UI" w:hAnsi="Segoe UI" w:cs="Segoe UI"/>
          <w:lang w:val="sr-Cyrl-RS" w:eastAsia="sr-Latn-RS"/>
        </w:rPr>
        <w:t>Радње у поступку јавне набавке које можете спроводити на тој страници поступка:</w:t>
      </w:r>
    </w:p>
    <w:p w14:paraId="5301323C" w14:textId="77777777" w:rsidR="0047730E" w:rsidRPr="007F615C" w:rsidRDefault="0047730E" w:rsidP="00642915">
      <w:pPr>
        <w:pStyle w:val="ListParagraph"/>
        <w:numPr>
          <w:ilvl w:val="0"/>
          <w:numId w:val="10"/>
        </w:numPr>
        <w:jc w:val="both"/>
        <w:rPr>
          <w:rFonts w:ascii="Segoe UI" w:hAnsi="Segoe UI" w:cs="Segoe UI"/>
          <w:b/>
          <w:sz w:val="24"/>
          <w:szCs w:val="24"/>
        </w:rPr>
      </w:pPr>
      <w:r w:rsidRPr="007F615C">
        <w:rPr>
          <w:rFonts w:ascii="Segoe UI" w:hAnsi="Segoe UI" w:cs="Segoe UI"/>
          <w:sz w:val="24"/>
          <w:szCs w:val="24"/>
        </w:rPr>
        <w:t xml:space="preserve">слање </w:t>
      </w:r>
      <w:r w:rsidRPr="007F615C">
        <w:rPr>
          <w:rFonts w:ascii="Segoe UI" w:hAnsi="Segoe UI" w:cs="Segoe UI"/>
          <w:b/>
          <w:sz w:val="24"/>
          <w:szCs w:val="24"/>
        </w:rPr>
        <w:t>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у документацији о набавци</w:t>
      </w:r>
    </w:p>
    <w:p w14:paraId="6FF0FCB0" w14:textId="77777777" w:rsidR="0047730E" w:rsidRPr="00672879" w:rsidRDefault="0017270B" w:rsidP="0047730E">
      <w:pPr>
        <w:pStyle w:val="BodyText"/>
        <w:spacing w:before="1"/>
        <w:jc w:val="both"/>
        <w:rPr>
          <w:rFonts w:ascii="Segoe UI" w:hAnsi="Segoe UI" w:cs="Segoe UI"/>
          <w:color w:val="2933D6" w:themeColor="accent1"/>
          <w:lang w:val="ru-RU"/>
        </w:rPr>
      </w:pPr>
      <w:hyperlink r:id="rId14" w:history="1">
        <w:r w:rsidR="0047730E" w:rsidRPr="00672879">
          <w:rPr>
            <w:rStyle w:val="Hyperlink"/>
            <w:rFonts w:ascii="Segoe UI" w:hAnsi="Segoe UI" w:cs="Segoe UI"/>
            <w:color w:val="2933D6" w:themeColor="accent1"/>
            <w:lang w:val="ru-RU"/>
          </w:rPr>
          <w:t>види опште упутство за кориснике Портала</w:t>
        </w:r>
      </w:hyperlink>
    </w:p>
    <w:p w14:paraId="0B1AE46D" w14:textId="77777777" w:rsidR="0047730E" w:rsidRPr="00F07E49" w:rsidRDefault="0047730E" w:rsidP="008D72EF">
      <w:pPr>
        <w:pStyle w:val="ListParagraph"/>
        <w:widowControl w:val="0"/>
        <w:numPr>
          <w:ilvl w:val="0"/>
          <w:numId w:val="10"/>
        </w:numPr>
        <w:tabs>
          <w:tab w:val="left" w:pos="536"/>
          <w:tab w:val="left" w:pos="537"/>
        </w:tabs>
        <w:autoSpaceDE w:val="0"/>
        <w:autoSpaceDN w:val="0"/>
        <w:spacing w:before="161" w:after="0" w:line="240" w:lineRule="auto"/>
        <w:rPr>
          <w:b/>
          <w:sz w:val="24"/>
          <w:szCs w:val="24"/>
        </w:rPr>
      </w:pPr>
      <w:r w:rsidRPr="00F07E49">
        <w:rPr>
          <w:rFonts w:ascii="Segoe UI" w:eastAsia="Times New Roman" w:hAnsi="Segoe UI" w:cs="Segoe UI"/>
          <w:kern w:val="0"/>
          <w:sz w:val="24"/>
          <w:szCs w:val="24"/>
          <w:lang w:val="sr-Cyrl-RS" w:eastAsia="sr-Latn-RS"/>
          <w14:ligatures w14:val="none"/>
        </w:rPr>
        <w:t>формирање</w:t>
      </w:r>
      <w:r w:rsidRPr="00F07E49">
        <w:rPr>
          <w:spacing w:val="-7"/>
          <w:sz w:val="24"/>
          <w:szCs w:val="24"/>
        </w:rPr>
        <w:t xml:space="preserve"> </w:t>
      </w:r>
      <w:r w:rsidRPr="00F07E49">
        <w:rPr>
          <w:rFonts w:ascii="Segoe UI" w:eastAsia="Times New Roman" w:hAnsi="Segoe UI" w:cs="Segoe UI"/>
          <w:b/>
          <w:bCs/>
          <w:kern w:val="0"/>
          <w:sz w:val="24"/>
          <w:szCs w:val="24"/>
          <w:lang w:val="sr-Cyrl-RS" w:eastAsia="sr-Latn-RS"/>
          <w14:ligatures w14:val="none"/>
        </w:rPr>
        <w:t>групе понуђача</w:t>
      </w:r>
    </w:p>
    <w:p w14:paraId="21B9E013" w14:textId="77777777" w:rsidR="0047730E" w:rsidRPr="00F07E49" w:rsidRDefault="0047730E" w:rsidP="0047730E">
      <w:pPr>
        <w:pStyle w:val="ListParagraph"/>
        <w:widowControl w:val="0"/>
        <w:tabs>
          <w:tab w:val="left" w:pos="536"/>
          <w:tab w:val="left" w:pos="537"/>
        </w:tabs>
        <w:autoSpaceDE w:val="0"/>
        <w:autoSpaceDN w:val="0"/>
        <w:spacing w:before="161" w:after="0" w:line="240" w:lineRule="auto"/>
        <w:ind w:left="860"/>
        <w:rPr>
          <w:b/>
          <w:sz w:val="24"/>
          <w:szCs w:val="24"/>
        </w:rPr>
      </w:pPr>
    </w:p>
    <w:p w14:paraId="72D5EE66" w14:textId="77777777" w:rsidR="0047730E" w:rsidRPr="007F615C" w:rsidRDefault="0047730E" w:rsidP="0047730E">
      <w:r>
        <w:rPr>
          <w:bCs/>
          <w:color w:val="2933D6" w:themeColor="accent1"/>
          <w:sz w:val="24"/>
          <w:lang w:val="sr-Cyrl-RS"/>
        </w:rPr>
        <w:t xml:space="preserve">  </w:t>
      </w:r>
      <w:hyperlink r:id="rId15" w:history="1">
        <w:r w:rsidRPr="007F615C">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1427B36C" w14:textId="77777777" w:rsidR="0047730E" w:rsidRPr="00F07E49" w:rsidRDefault="0047730E" w:rsidP="008D72EF">
      <w:pPr>
        <w:pStyle w:val="ListParagraph"/>
        <w:numPr>
          <w:ilvl w:val="0"/>
          <w:numId w:val="10"/>
        </w:numPr>
        <w:rPr>
          <w:rFonts w:ascii="Segoe UI" w:eastAsia="Times New Roman" w:hAnsi="Segoe UI" w:cs="Segoe UI"/>
          <w:kern w:val="0"/>
          <w:sz w:val="24"/>
          <w:szCs w:val="24"/>
          <w:lang w:val="sr-Cyrl-RS" w:eastAsia="sr-Latn-RS"/>
          <w14:ligatures w14:val="none"/>
        </w:rPr>
      </w:pPr>
      <w:r w:rsidRPr="00F07E49">
        <w:rPr>
          <w:rFonts w:ascii="Segoe UI" w:eastAsia="Times New Roman" w:hAnsi="Segoe UI" w:cs="Segoe UI"/>
          <w:kern w:val="0"/>
          <w:sz w:val="24"/>
          <w:szCs w:val="24"/>
          <w:lang w:val="sr-Cyrl-RS" w:eastAsia="sr-Latn-RS"/>
          <w14:ligatures w14:val="none"/>
        </w:rPr>
        <w:t xml:space="preserve">припрема и подношење </w:t>
      </w:r>
      <w:r w:rsidRPr="00F07E49">
        <w:rPr>
          <w:rFonts w:ascii="Segoe UI" w:eastAsia="Times New Roman" w:hAnsi="Segoe UI" w:cs="Segoe UI"/>
          <w:b/>
          <w:kern w:val="0"/>
          <w:sz w:val="24"/>
          <w:szCs w:val="24"/>
          <w:lang w:val="sr-Cyrl-RS" w:eastAsia="sr-Latn-RS"/>
          <w14:ligatures w14:val="none"/>
        </w:rPr>
        <w:t>пријаве</w:t>
      </w:r>
    </w:p>
    <w:p w14:paraId="521AED28" w14:textId="77777777" w:rsidR="0047730E" w:rsidRPr="007F615C" w:rsidRDefault="0017270B" w:rsidP="0047730E">
      <w:hyperlink r:id="rId16" w:history="1">
        <w:r w:rsidR="0047730E" w:rsidRPr="007F615C">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6E08F6D6" w14:textId="77777777" w:rsidR="0047730E" w:rsidRPr="00F07E49" w:rsidRDefault="0047730E" w:rsidP="008D72EF">
      <w:pPr>
        <w:pStyle w:val="ListParagraph"/>
        <w:numPr>
          <w:ilvl w:val="0"/>
          <w:numId w:val="10"/>
        </w:numPr>
        <w:rPr>
          <w:rFonts w:ascii="Segoe UI" w:eastAsia="Times New Roman" w:hAnsi="Segoe UI" w:cs="Segoe UI"/>
          <w:kern w:val="0"/>
          <w:sz w:val="24"/>
          <w:szCs w:val="24"/>
          <w:lang w:val="sr-Cyrl-RS" w:eastAsia="sr-Latn-RS"/>
          <w14:ligatures w14:val="none"/>
        </w:rPr>
      </w:pPr>
      <w:r w:rsidRPr="00F07E49">
        <w:rPr>
          <w:rFonts w:ascii="Segoe UI" w:eastAsia="Times New Roman" w:hAnsi="Segoe UI" w:cs="Segoe UI"/>
          <w:kern w:val="0"/>
          <w:sz w:val="24"/>
          <w:szCs w:val="24"/>
          <w:lang w:val="sr-Cyrl-RS" w:eastAsia="sr-Latn-RS"/>
          <w14:ligatures w14:val="none"/>
        </w:rPr>
        <w:t xml:space="preserve">припрема и подношење </w:t>
      </w:r>
      <w:r>
        <w:rPr>
          <w:rFonts w:ascii="Segoe UI" w:eastAsia="Times New Roman" w:hAnsi="Segoe UI" w:cs="Segoe UI"/>
          <w:b/>
          <w:kern w:val="0"/>
          <w:sz w:val="24"/>
          <w:szCs w:val="24"/>
          <w:lang w:val="sr-Cyrl-RS" w:eastAsia="sr-Latn-RS"/>
          <w14:ligatures w14:val="none"/>
        </w:rPr>
        <w:t>понуде</w:t>
      </w:r>
    </w:p>
    <w:p w14:paraId="68F271BE" w14:textId="77777777" w:rsidR="0047730E" w:rsidRPr="007F615C" w:rsidRDefault="0047730E" w:rsidP="0047730E">
      <w:pPr>
        <w:rPr>
          <w:rStyle w:val="Hyperlink"/>
          <w:rFonts w:ascii="Segoe UI" w:eastAsia="Times New Roman" w:hAnsi="Segoe UI" w:cs="Segoe UI"/>
          <w:color w:val="2933D6" w:themeColor="accent1"/>
          <w:kern w:val="0"/>
          <w:lang w:val="sr-Cyrl-RS" w:eastAsia="sr-Latn-RS"/>
          <w14:ligatures w14:val="none"/>
        </w:rPr>
      </w:pPr>
      <w:r w:rsidRPr="007F615C">
        <w:rPr>
          <w:rStyle w:val="Hyperlink"/>
          <w:rFonts w:ascii="Segoe UI" w:eastAsia="Times New Roman" w:hAnsi="Segoe UI" w:cs="Segoe UI"/>
          <w:color w:val="2933D6" w:themeColor="accent1"/>
          <w:kern w:val="0"/>
          <w:u w:val="none"/>
          <w:lang w:val="sr-Cyrl-RS" w:eastAsia="sr-Latn-RS"/>
          <w14:ligatures w14:val="none"/>
        </w:rPr>
        <w:t xml:space="preserve"> </w:t>
      </w:r>
      <w:r w:rsidRPr="00672879">
        <w:rPr>
          <w:rStyle w:val="Hyperlink"/>
          <w:rFonts w:ascii="Segoe UI" w:eastAsia="Times New Roman" w:hAnsi="Segoe UI" w:cs="Segoe UI"/>
          <w:color w:val="2933D6" w:themeColor="accent1"/>
          <w:kern w:val="0"/>
          <w:u w:val="none"/>
          <w:lang w:val="ru-RU" w:eastAsia="sr-Latn-RS"/>
          <w14:ligatures w14:val="none"/>
        </w:rPr>
        <w:t xml:space="preserve"> </w:t>
      </w:r>
      <w:hyperlink r:id="rId17" w:history="1">
        <w:r w:rsidRPr="007F615C">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3802658F" w14:textId="77777777" w:rsidR="0047730E" w:rsidRPr="00F07E49" w:rsidRDefault="0047730E" w:rsidP="008D72EF">
      <w:pPr>
        <w:pStyle w:val="ListParagraph"/>
        <w:numPr>
          <w:ilvl w:val="0"/>
          <w:numId w:val="10"/>
        </w:numPr>
        <w:jc w:val="both"/>
        <w:rPr>
          <w:rFonts w:ascii="Segoe UI" w:eastAsia="Times New Roman" w:hAnsi="Segoe UI" w:cs="Segoe UI"/>
          <w:b/>
          <w:kern w:val="0"/>
          <w:sz w:val="24"/>
          <w:szCs w:val="24"/>
          <w:lang w:val="sr-Cyrl-RS" w:eastAsia="sr-Latn-RS"/>
          <w14:ligatures w14:val="none"/>
        </w:rPr>
      </w:pPr>
      <w:r w:rsidRPr="00F07E49">
        <w:rPr>
          <w:rFonts w:ascii="Segoe UI" w:eastAsia="Times New Roman" w:hAnsi="Segoe UI" w:cs="Segoe UI"/>
          <w:b/>
          <w:kern w:val="0"/>
          <w:sz w:val="24"/>
          <w:szCs w:val="24"/>
          <w:lang w:val="sr-Cyrl-RS" w:eastAsia="sr-Latn-RS"/>
          <w14:ligatures w14:val="none"/>
        </w:rPr>
        <w:t>попуњавање е-Изјаве о испуњености критеријума за квалитативни избор привредног субјекта</w:t>
      </w:r>
    </w:p>
    <w:p w14:paraId="4EFEE921" w14:textId="77777777" w:rsidR="0047730E" w:rsidRPr="007F615C" w:rsidRDefault="0047730E" w:rsidP="0047730E">
      <w:pPr>
        <w:rPr>
          <w:rStyle w:val="Hyperlink"/>
          <w:rFonts w:ascii="Segoe UI" w:eastAsia="Times New Roman" w:hAnsi="Segoe UI" w:cs="Segoe UI"/>
          <w:color w:val="2933D6" w:themeColor="accent1"/>
          <w:kern w:val="0"/>
          <w:lang w:val="sr-Cyrl-RS" w:eastAsia="sr-Latn-RS"/>
          <w14:ligatures w14:val="none"/>
        </w:rPr>
      </w:pPr>
      <w:r w:rsidRPr="007F615C">
        <w:rPr>
          <w:rStyle w:val="Hyperlink"/>
          <w:rFonts w:ascii="Segoe UI" w:eastAsia="Times New Roman" w:hAnsi="Segoe UI" w:cs="Segoe UI"/>
          <w:color w:val="2933D6" w:themeColor="accent1"/>
          <w:kern w:val="0"/>
          <w:u w:val="none"/>
          <w:lang w:val="sr-Cyrl-RS" w:eastAsia="sr-Latn-RS"/>
          <w14:ligatures w14:val="none"/>
        </w:rPr>
        <w:t xml:space="preserve"> </w:t>
      </w:r>
      <w:r w:rsidRPr="00672879">
        <w:rPr>
          <w:rStyle w:val="Hyperlink"/>
          <w:rFonts w:ascii="Segoe UI" w:eastAsia="Times New Roman" w:hAnsi="Segoe UI" w:cs="Segoe UI"/>
          <w:color w:val="2933D6" w:themeColor="accent1"/>
          <w:kern w:val="0"/>
          <w:u w:val="none"/>
          <w:lang w:val="ru-RU" w:eastAsia="sr-Latn-RS"/>
          <w14:ligatures w14:val="none"/>
        </w:rPr>
        <w:t xml:space="preserve"> </w:t>
      </w:r>
      <w:hyperlink r:id="rId18" w:history="1">
        <w:r w:rsidRPr="007F615C">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24426A16" w14:textId="77777777" w:rsidR="0047730E" w:rsidRPr="00F07E49" w:rsidRDefault="0047730E" w:rsidP="008D72EF">
      <w:pPr>
        <w:pStyle w:val="ListParagraph"/>
        <w:widowControl w:val="0"/>
        <w:numPr>
          <w:ilvl w:val="0"/>
          <w:numId w:val="10"/>
        </w:numPr>
        <w:tabs>
          <w:tab w:val="left" w:pos="536"/>
          <w:tab w:val="left" w:pos="537"/>
        </w:tabs>
        <w:autoSpaceDE w:val="0"/>
        <w:autoSpaceDN w:val="0"/>
        <w:spacing w:before="161" w:after="0" w:line="240" w:lineRule="auto"/>
        <w:rPr>
          <w:rFonts w:ascii="Segoe UI" w:hAnsi="Segoe UI" w:cs="Segoe UI"/>
          <w:i/>
          <w:sz w:val="24"/>
          <w:szCs w:val="24"/>
        </w:rPr>
      </w:pPr>
      <w:r w:rsidRPr="00F07E49">
        <w:rPr>
          <w:rFonts w:ascii="Segoe UI" w:eastAsia="Times New Roman" w:hAnsi="Segoe UI" w:cs="Segoe UI"/>
          <w:b/>
          <w:bCs/>
          <w:kern w:val="0"/>
          <w:sz w:val="24"/>
          <w:szCs w:val="24"/>
          <w:lang w:val="sr-Cyrl-RS" w:eastAsia="sr-Latn-RS"/>
          <w14:ligatures w14:val="none"/>
        </w:rPr>
        <w:t>додела права на поступак</w:t>
      </w:r>
      <w:r w:rsidRPr="00F07E49">
        <w:rPr>
          <w:rFonts w:ascii="Segoe UI" w:hAnsi="Segoe UI" w:cs="Segoe UI"/>
          <w:b/>
          <w:sz w:val="24"/>
          <w:szCs w:val="24"/>
        </w:rPr>
        <w:t xml:space="preserve"> </w:t>
      </w:r>
      <w:r w:rsidRPr="00F07E49">
        <w:rPr>
          <w:rFonts w:ascii="Segoe UI" w:hAnsi="Segoe UI" w:cs="Segoe UI"/>
          <w:i/>
          <w:sz w:val="24"/>
          <w:szCs w:val="24"/>
        </w:rPr>
        <w:t>(</w:t>
      </w:r>
      <w:r w:rsidRPr="00F07E49">
        <w:rPr>
          <w:rFonts w:ascii="Segoe UI" w:eastAsia="Times New Roman" w:hAnsi="Segoe UI" w:cs="Segoe UI"/>
          <w:i/>
          <w:iCs/>
          <w:kern w:val="0"/>
          <w:sz w:val="24"/>
          <w:szCs w:val="24"/>
          <w:lang w:val="sr-Cyrl-RS" w:eastAsia="sr-Latn-RS"/>
          <w14:ligatures w14:val="none"/>
        </w:rPr>
        <w:t>лицу у привредном субјекту</w:t>
      </w:r>
      <w:r w:rsidRPr="00F07E49">
        <w:rPr>
          <w:rFonts w:ascii="Segoe UI" w:hAnsi="Segoe UI" w:cs="Segoe UI"/>
          <w:i/>
          <w:sz w:val="24"/>
          <w:szCs w:val="24"/>
        </w:rPr>
        <w:t>)</w:t>
      </w:r>
    </w:p>
    <w:p w14:paraId="22EC9254" w14:textId="77777777" w:rsidR="0047730E" w:rsidRPr="007F615C" w:rsidRDefault="0047730E" w:rsidP="0047730E">
      <w:pPr>
        <w:ind w:firstLine="536"/>
      </w:pPr>
      <w:r w:rsidRPr="007F615C">
        <w:br w:type="page"/>
      </w:r>
      <w:hyperlink r:id="rId19" w:history="1">
        <w:r w:rsidRPr="007F615C">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68B66D2A" w14:textId="77777777" w:rsidR="0047730E" w:rsidRPr="00F07E49" w:rsidRDefault="0047730E" w:rsidP="0047730E">
      <w:pPr>
        <w:ind w:left="536"/>
        <w:rPr>
          <w:sz w:val="24"/>
          <w:szCs w:val="24"/>
        </w:rPr>
      </w:pPr>
      <w:r>
        <w:rPr>
          <w:lang w:val="sr-Cyrl-RS"/>
        </w:rPr>
        <w:t xml:space="preserve">    </w:t>
      </w:r>
      <w:r w:rsidRPr="007F615C">
        <w:t xml:space="preserve">- </w:t>
      </w:r>
      <w:r>
        <w:rPr>
          <w:lang w:val="sr-Cyrl-RS"/>
        </w:rPr>
        <w:t xml:space="preserve">    </w:t>
      </w:r>
      <w:r w:rsidRPr="00F07E49">
        <w:rPr>
          <w:rFonts w:ascii="Segoe UI" w:eastAsia="Times New Roman" w:hAnsi="Segoe UI" w:cs="Segoe UI"/>
          <w:kern w:val="0"/>
          <w:sz w:val="24"/>
          <w:szCs w:val="24"/>
          <w:lang w:val="sr-Cyrl-RS" w:eastAsia="sr-Latn-RS"/>
          <w14:ligatures w14:val="none"/>
        </w:rPr>
        <w:t xml:space="preserve">слање </w:t>
      </w:r>
      <w:r w:rsidRPr="00F07E49">
        <w:rPr>
          <w:rFonts w:ascii="Segoe UI" w:eastAsia="Times New Roman" w:hAnsi="Segoe UI" w:cs="Segoe UI"/>
          <w:b/>
          <w:kern w:val="0"/>
          <w:sz w:val="24"/>
          <w:szCs w:val="24"/>
          <w:lang w:val="sr-Cyrl-RS" w:eastAsia="sr-Latn-RS"/>
          <w14:ligatures w14:val="none"/>
        </w:rPr>
        <w:t>захтева за заштиту права</w:t>
      </w:r>
    </w:p>
    <w:p w14:paraId="3986DD7E" w14:textId="77777777" w:rsidR="0047730E" w:rsidRDefault="0017270B" w:rsidP="0047730E">
      <w:pPr>
        <w:pStyle w:val="ListParagraph"/>
        <w:widowControl w:val="0"/>
        <w:tabs>
          <w:tab w:val="left" w:pos="536"/>
          <w:tab w:val="left" w:pos="537"/>
        </w:tabs>
        <w:autoSpaceDE w:val="0"/>
        <w:autoSpaceDN w:val="0"/>
        <w:spacing w:before="161" w:after="0" w:line="240" w:lineRule="auto"/>
        <w:ind w:left="536"/>
        <w:contextualSpacing w:val="0"/>
        <w:rPr>
          <w:rStyle w:val="Hyperlink"/>
          <w:rFonts w:ascii="Segoe UI" w:eastAsia="Times New Roman" w:hAnsi="Segoe UI" w:cs="Segoe UI"/>
          <w:color w:val="2933D6" w:themeColor="accent1"/>
          <w:kern w:val="0"/>
          <w:lang w:val="sr-Cyrl-RS" w:eastAsia="sr-Latn-RS"/>
          <w14:ligatures w14:val="none"/>
        </w:rPr>
      </w:pPr>
      <w:hyperlink r:id="rId20" w:history="1">
        <w:r w:rsidR="0047730E" w:rsidRPr="00CB46C6">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05EC0092" w14:textId="77777777" w:rsidR="0047730E" w:rsidRPr="00DE5A8B" w:rsidRDefault="0047730E" w:rsidP="0047730E">
      <w:pPr>
        <w:pStyle w:val="ListParagraph"/>
        <w:widowControl w:val="0"/>
        <w:tabs>
          <w:tab w:val="left" w:pos="536"/>
          <w:tab w:val="left" w:pos="537"/>
        </w:tabs>
        <w:autoSpaceDE w:val="0"/>
        <w:autoSpaceDN w:val="0"/>
        <w:spacing w:after="0" w:line="240" w:lineRule="auto"/>
        <w:ind w:left="536"/>
        <w:contextualSpacing w:val="0"/>
        <w:rPr>
          <w:b/>
          <w:bCs/>
          <w:color w:val="2933D6" w:themeColor="accent1"/>
        </w:rPr>
      </w:pPr>
    </w:p>
    <w:p w14:paraId="49DE93B1" w14:textId="77777777" w:rsidR="0047730E" w:rsidRPr="00F07E49" w:rsidRDefault="0047730E" w:rsidP="008D72EF">
      <w:pPr>
        <w:pStyle w:val="ListParagraph"/>
        <w:widowControl w:val="0"/>
        <w:numPr>
          <w:ilvl w:val="0"/>
          <w:numId w:val="10"/>
        </w:numPr>
        <w:tabs>
          <w:tab w:val="left" w:pos="536"/>
          <w:tab w:val="left" w:pos="537"/>
        </w:tabs>
        <w:autoSpaceDE w:val="0"/>
        <w:autoSpaceDN w:val="0"/>
        <w:spacing w:before="161" w:after="0" w:line="240" w:lineRule="auto"/>
        <w:rPr>
          <w:b/>
          <w:sz w:val="24"/>
          <w:szCs w:val="24"/>
        </w:rPr>
      </w:pPr>
      <w:r w:rsidRPr="00F07E49">
        <w:rPr>
          <w:rFonts w:ascii="Segoe UI" w:eastAsia="Times New Roman" w:hAnsi="Segoe UI" w:cs="Segoe UI"/>
          <w:kern w:val="0"/>
          <w:sz w:val="24"/>
          <w:szCs w:val="24"/>
          <w:lang w:val="sr-Cyrl-RS" w:eastAsia="sr-Latn-RS"/>
          <w14:ligatures w14:val="none"/>
        </w:rPr>
        <w:t>додела овлашћења пуномоћнику за</w:t>
      </w:r>
      <w:r w:rsidRPr="00F07E49">
        <w:rPr>
          <w:spacing w:val="-5"/>
          <w:sz w:val="24"/>
          <w:szCs w:val="24"/>
        </w:rPr>
        <w:t xml:space="preserve"> </w:t>
      </w:r>
      <w:r w:rsidRPr="00F07E49">
        <w:rPr>
          <w:rFonts w:ascii="Segoe UI" w:eastAsia="Times New Roman" w:hAnsi="Segoe UI" w:cs="Segoe UI"/>
          <w:b/>
          <w:bCs/>
          <w:kern w:val="0"/>
          <w:sz w:val="24"/>
          <w:szCs w:val="24"/>
          <w:lang w:val="sr-Cyrl-RS" w:eastAsia="sr-Latn-RS"/>
          <w14:ligatures w14:val="none"/>
        </w:rPr>
        <w:t>заступање у поступку заштите права</w:t>
      </w:r>
    </w:p>
    <w:p w14:paraId="7AD4BF0B" w14:textId="77777777" w:rsidR="0047730E" w:rsidRPr="00CB46C6" w:rsidRDefault="0017270B" w:rsidP="0047730E">
      <w:pPr>
        <w:pStyle w:val="ListParagraph"/>
        <w:widowControl w:val="0"/>
        <w:tabs>
          <w:tab w:val="left" w:pos="536"/>
          <w:tab w:val="left" w:pos="537"/>
        </w:tabs>
        <w:autoSpaceDE w:val="0"/>
        <w:autoSpaceDN w:val="0"/>
        <w:spacing w:before="161" w:after="0" w:line="240" w:lineRule="auto"/>
        <w:ind w:left="536"/>
        <w:contextualSpacing w:val="0"/>
        <w:rPr>
          <w:rStyle w:val="Hyperlink"/>
          <w:rFonts w:ascii="Segoe UI" w:eastAsia="Times New Roman" w:hAnsi="Segoe UI" w:cs="Segoe UI"/>
          <w:color w:val="2933D6" w:themeColor="accent1"/>
          <w:kern w:val="0"/>
          <w:lang w:val="sr-Cyrl-RS" w:eastAsia="sr-Latn-RS"/>
          <w14:ligatures w14:val="none"/>
        </w:rPr>
      </w:pPr>
      <w:hyperlink r:id="rId21" w:history="1">
        <w:r w:rsidR="0047730E" w:rsidRPr="00CB46C6">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4EB20FB7" w14:textId="77777777" w:rsidR="0047730E" w:rsidRPr="00672879" w:rsidRDefault="0047730E" w:rsidP="0047730E">
      <w:pPr>
        <w:pStyle w:val="BodyText"/>
        <w:spacing w:before="3"/>
        <w:rPr>
          <w:sz w:val="23"/>
          <w:lang w:val="ru-RU"/>
        </w:rPr>
      </w:pPr>
    </w:p>
    <w:p w14:paraId="2011D01A" w14:textId="77777777" w:rsidR="0047730E" w:rsidRPr="00F07E49" w:rsidRDefault="0047730E" w:rsidP="0083111D">
      <w:pPr>
        <w:pStyle w:val="BodyText"/>
        <w:spacing w:before="90" w:line="276" w:lineRule="auto"/>
        <w:ind w:left="142"/>
        <w:jc w:val="both"/>
        <w:rPr>
          <w:rFonts w:ascii="Segoe UI" w:hAnsi="Segoe UI" w:cs="Segoe UI"/>
          <w:lang w:val="sr-Cyrl-RS" w:eastAsia="sr-Latn-RS"/>
        </w:rPr>
      </w:pPr>
      <w:r w:rsidRPr="00F07E49">
        <w:rPr>
          <w:rFonts w:ascii="Segoe UI" w:hAnsi="Segoe UI" w:cs="Segoe UI"/>
          <w:lang w:val="sr-Cyrl-RS" w:eastAsia="sr-Latn-RS"/>
        </w:rPr>
        <w:t xml:space="preserve">Привредни субјект може путем Портала јавних набавки да тражи од наручиоца додатне информације или појашњења у вези са документацијом о набавци, при чему може да укаже наручиоцу уколико сматра да постоје недостаци или неправилности у документацији о набавци, и то најкасније </w:t>
      </w:r>
      <w:r w:rsidRPr="00F07E49">
        <w:rPr>
          <w:rFonts w:ascii="Segoe UI" w:hAnsi="Segoe UI" w:cs="Segoe UI"/>
          <w:b/>
          <w:bCs/>
          <w:lang w:val="sr-Cyrl-RS" w:eastAsia="sr-Latn-RS"/>
        </w:rPr>
        <w:t>6</w:t>
      </w:r>
      <w:r w:rsidRPr="00F07E49">
        <w:rPr>
          <w:rStyle w:val="FootnoteReference"/>
          <w:rFonts w:ascii="Segoe UI" w:hAnsi="Segoe UI" w:cs="Segoe UI"/>
          <w:b/>
          <w:bCs/>
          <w:lang w:val="sr-Cyrl-RS" w:eastAsia="sr-Latn-RS"/>
        </w:rPr>
        <w:footnoteReference w:id="13"/>
      </w:r>
      <w:r w:rsidRPr="00F07E49">
        <w:rPr>
          <w:rFonts w:ascii="Segoe UI" w:hAnsi="Segoe UI" w:cs="Segoe UI"/>
          <w:lang w:val="sr-Cyrl-RS" w:eastAsia="sr-Latn-RS"/>
        </w:rPr>
        <w:t xml:space="preserve"> (</w:t>
      </w:r>
      <w:r w:rsidRPr="00F07E49">
        <w:rPr>
          <w:rFonts w:ascii="Segoe UI" w:hAnsi="Segoe UI" w:cs="Segoe UI"/>
          <w:i/>
          <w:iCs/>
          <w:lang w:val="sr-Cyrl-RS" w:eastAsia="sr-Latn-RS"/>
        </w:rPr>
        <w:t>податак наводи наручилац</w:t>
      </w:r>
      <w:r w:rsidRPr="00F07E49">
        <w:rPr>
          <w:rFonts w:ascii="Segoe UI" w:hAnsi="Segoe UI" w:cs="Segoe UI"/>
          <w:lang w:val="sr-Cyrl-RS" w:eastAsia="sr-Latn-RS"/>
        </w:rPr>
        <w:t>) дана пре истека рока за подношење.</w:t>
      </w:r>
    </w:p>
    <w:p w14:paraId="66692925" w14:textId="77777777" w:rsidR="0047730E" w:rsidRPr="00F07E49" w:rsidRDefault="0047730E" w:rsidP="0047730E">
      <w:pPr>
        <w:pStyle w:val="BodyText"/>
        <w:spacing w:before="4"/>
        <w:rPr>
          <w:rFonts w:ascii="Segoe UI" w:hAnsi="Segoe UI" w:cs="Segoe UI"/>
          <w:b/>
          <w:bCs/>
          <w:lang w:val="sr-Cyrl-RS" w:eastAsia="sr-Latn-RS"/>
        </w:rPr>
      </w:pPr>
    </w:p>
    <w:p w14:paraId="6B5C5704" w14:textId="77777777" w:rsidR="0047730E" w:rsidRPr="00F07E49" w:rsidRDefault="0047730E" w:rsidP="0047730E">
      <w:pPr>
        <w:ind w:firstLine="140"/>
        <w:rPr>
          <w:rFonts w:ascii="Segoe UI" w:eastAsia="Times New Roman" w:hAnsi="Segoe UI" w:cs="Segoe UI"/>
          <w:b/>
          <w:kern w:val="0"/>
          <w:sz w:val="24"/>
          <w:szCs w:val="24"/>
          <w:lang w:val="sr-Cyrl-RS" w:eastAsia="sr-Latn-RS"/>
          <w14:ligatures w14:val="none"/>
        </w:rPr>
      </w:pPr>
      <w:r w:rsidRPr="00F07E49">
        <w:rPr>
          <w:rFonts w:ascii="Segoe UI" w:eastAsia="Times New Roman" w:hAnsi="Segoe UI" w:cs="Segoe UI"/>
          <w:b/>
          <w:kern w:val="0"/>
          <w:sz w:val="24"/>
          <w:szCs w:val="24"/>
          <w:lang w:val="sr-Cyrl-RS" w:eastAsia="sr-Latn-RS"/>
          <w14:ligatures w14:val="none"/>
        </w:rPr>
        <w:t>Сандуче електронске поште у поступку</w:t>
      </w:r>
    </w:p>
    <w:p w14:paraId="508327D8" w14:textId="77777777" w:rsidR="0047730E" w:rsidRPr="00CB46C6" w:rsidRDefault="0017270B" w:rsidP="0047730E">
      <w:pPr>
        <w:ind w:firstLine="140"/>
      </w:pPr>
      <w:hyperlink r:id="rId22" w:history="1">
        <w:r w:rsidR="0047730E" w:rsidRPr="00CB46C6">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529C58D1" w14:textId="77777777" w:rsidR="0047730E" w:rsidRPr="00F07E49" w:rsidRDefault="0047730E" w:rsidP="00605154">
      <w:pPr>
        <w:pStyle w:val="BodyText"/>
        <w:spacing w:before="41" w:line="278" w:lineRule="auto"/>
        <w:ind w:left="140"/>
        <w:jc w:val="both"/>
        <w:rPr>
          <w:rFonts w:ascii="Segoe UI" w:hAnsi="Segoe UI" w:cs="Segoe UI"/>
          <w:lang w:val="sr-Cyrl-RS" w:eastAsia="sr-Latn-RS"/>
        </w:rPr>
      </w:pPr>
      <w:r w:rsidRPr="00F07E49">
        <w:rPr>
          <w:rFonts w:ascii="Segoe UI" w:hAnsi="Segoe UI" w:cs="Segoe UI"/>
          <w:lang w:val="sr-Cyrl-RS" w:eastAsia="sr-Latn-RS"/>
        </w:rPr>
        <w:t>Корисник заинтересован за поступак током трајања поступка јавне набавке путем сандучета електронске поште на Порталу добија следеће информације:</w:t>
      </w:r>
    </w:p>
    <w:p w14:paraId="5308317A" w14:textId="77777777" w:rsidR="0047730E" w:rsidRPr="00F07E49" w:rsidRDefault="0047730E" w:rsidP="008D72EF">
      <w:pPr>
        <w:pStyle w:val="BodyText"/>
        <w:numPr>
          <w:ilvl w:val="0"/>
          <w:numId w:val="13"/>
        </w:numPr>
        <w:spacing w:before="41" w:line="278" w:lineRule="auto"/>
        <w:rPr>
          <w:rFonts w:ascii="Segoe UI" w:hAnsi="Segoe UI" w:cs="Segoe UI"/>
          <w:lang w:val="sr-Cyrl-RS" w:eastAsia="sr-Latn-RS"/>
        </w:rPr>
      </w:pPr>
      <w:r w:rsidRPr="00F07E49">
        <w:rPr>
          <w:rFonts w:ascii="Segoe UI" w:hAnsi="Segoe UI" w:cs="Segoe UI"/>
          <w:lang w:val="sr-Cyrl-RS" w:eastAsia="sr-Latn-RS"/>
        </w:rPr>
        <w:t>Измене конкурсне документације</w:t>
      </w:r>
    </w:p>
    <w:p w14:paraId="7C5EF034" w14:textId="77777777" w:rsidR="0047730E" w:rsidRPr="00F07E49" w:rsidRDefault="0047730E" w:rsidP="008D72EF">
      <w:pPr>
        <w:pStyle w:val="BodyText"/>
        <w:numPr>
          <w:ilvl w:val="0"/>
          <w:numId w:val="13"/>
        </w:numPr>
        <w:spacing w:before="41" w:line="278" w:lineRule="auto"/>
        <w:rPr>
          <w:rFonts w:ascii="Segoe UI" w:hAnsi="Segoe UI" w:cs="Segoe UI"/>
          <w:lang w:val="sr-Cyrl-RS" w:eastAsia="sr-Latn-RS"/>
        </w:rPr>
      </w:pPr>
      <w:r w:rsidRPr="00F07E49">
        <w:rPr>
          <w:rFonts w:ascii="Segoe UI" w:hAnsi="Segoe UI" w:cs="Segoe UI"/>
          <w:lang w:val="sr-Cyrl-RS" w:eastAsia="sr-Latn-RS"/>
        </w:rPr>
        <w:t>Додатне информације или појашњења у вези са документацијом о набавци</w:t>
      </w:r>
    </w:p>
    <w:p w14:paraId="613207C1" w14:textId="168BFF14" w:rsidR="0047730E" w:rsidRPr="00F07E49" w:rsidRDefault="0047730E" w:rsidP="008D72EF">
      <w:pPr>
        <w:pStyle w:val="BodyText"/>
        <w:numPr>
          <w:ilvl w:val="0"/>
          <w:numId w:val="13"/>
        </w:numPr>
        <w:spacing w:before="41" w:line="278" w:lineRule="auto"/>
        <w:rPr>
          <w:rFonts w:ascii="Segoe UI" w:hAnsi="Segoe UI" w:cs="Segoe UI"/>
          <w:lang w:val="sr-Cyrl-RS" w:eastAsia="sr-Latn-RS"/>
        </w:rPr>
      </w:pPr>
      <w:r w:rsidRPr="00F07E49">
        <w:rPr>
          <w:rFonts w:ascii="Segoe UI" w:hAnsi="Segoe UI" w:cs="Segoe UI"/>
          <w:lang w:val="sr-Cyrl-RS" w:eastAsia="sr-Latn-RS"/>
        </w:rPr>
        <w:t>Одлука о додели / обустави</w:t>
      </w:r>
      <w:r w:rsidR="00F80735">
        <w:rPr>
          <w:rFonts w:ascii="Segoe UI" w:hAnsi="Segoe UI" w:cs="Segoe UI"/>
          <w:lang w:eastAsia="sr-Latn-RS"/>
        </w:rPr>
        <w:t xml:space="preserve"> </w:t>
      </w:r>
    </w:p>
    <w:p w14:paraId="57606389" w14:textId="77777777" w:rsidR="0047730E" w:rsidRPr="00F07E49" w:rsidRDefault="0047730E" w:rsidP="008D72EF">
      <w:pPr>
        <w:pStyle w:val="BodyText"/>
        <w:numPr>
          <w:ilvl w:val="0"/>
          <w:numId w:val="13"/>
        </w:numPr>
        <w:spacing w:before="41" w:line="278" w:lineRule="auto"/>
        <w:rPr>
          <w:rFonts w:ascii="Segoe UI" w:hAnsi="Segoe UI" w:cs="Segoe UI"/>
          <w:lang w:val="sr-Cyrl-RS" w:eastAsia="sr-Latn-RS"/>
        </w:rPr>
      </w:pPr>
      <w:r w:rsidRPr="00F07E49">
        <w:rPr>
          <w:rFonts w:ascii="Segoe UI" w:hAnsi="Segoe UI" w:cs="Segoe UI"/>
          <w:lang w:val="sr-Cyrl-RS" w:eastAsia="sr-Latn-RS"/>
        </w:rPr>
        <w:t>Објављени огласи о јавној набавци</w:t>
      </w:r>
    </w:p>
    <w:p w14:paraId="27D7523E" w14:textId="77777777" w:rsidR="0047730E" w:rsidRPr="00F07E49" w:rsidRDefault="0047730E" w:rsidP="0083111D">
      <w:pPr>
        <w:pStyle w:val="BodyText"/>
        <w:spacing w:before="41" w:line="278" w:lineRule="auto"/>
        <w:ind w:left="140"/>
        <w:jc w:val="both"/>
        <w:rPr>
          <w:rFonts w:ascii="Segoe UI" w:hAnsi="Segoe UI" w:cs="Segoe UI"/>
          <w:lang w:val="sr-Cyrl-RS" w:eastAsia="sr-Latn-RS"/>
        </w:rPr>
      </w:pPr>
      <w:r w:rsidRPr="00F07E49">
        <w:rPr>
          <w:rFonts w:ascii="Segoe UI" w:hAnsi="Segoe UI" w:cs="Segoe UI"/>
          <w:lang w:val="sr-Cyrl-RS" w:eastAsia="sr-Latn-RS"/>
        </w:rPr>
        <w:t>Корисник односно привредни субјект који учествује у поступку кроз сандуче путем Портала прима:</w:t>
      </w:r>
    </w:p>
    <w:p w14:paraId="0A7AD557" w14:textId="77777777" w:rsidR="0047730E" w:rsidRPr="00F07E49" w:rsidRDefault="0047730E" w:rsidP="008D72EF">
      <w:pPr>
        <w:pStyle w:val="BodyText"/>
        <w:numPr>
          <w:ilvl w:val="0"/>
          <w:numId w:val="12"/>
        </w:numPr>
        <w:spacing w:before="41" w:line="278" w:lineRule="auto"/>
        <w:rPr>
          <w:rFonts w:ascii="Segoe UI" w:hAnsi="Segoe UI" w:cs="Segoe UI"/>
          <w:lang w:val="sr-Cyrl-RS" w:eastAsia="sr-Latn-RS"/>
        </w:rPr>
      </w:pPr>
      <w:r w:rsidRPr="00F07E49">
        <w:rPr>
          <w:rFonts w:ascii="Segoe UI" w:hAnsi="Segoe UI" w:cs="Segoe UI"/>
          <w:lang w:val="sr-Cyrl-RS" w:eastAsia="sr-Latn-RS"/>
        </w:rPr>
        <w:t>Потврда о успешно поднетој понуди / пријави</w:t>
      </w:r>
    </w:p>
    <w:p w14:paraId="255722A7" w14:textId="77777777" w:rsidR="0047730E" w:rsidRPr="00F07E49" w:rsidRDefault="0047730E" w:rsidP="008D72EF">
      <w:pPr>
        <w:pStyle w:val="BodyText"/>
        <w:numPr>
          <w:ilvl w:val="0"/>
          <w:numId w:val="12"/>
        </w:numPr>
        <w:spacing w:before="41" w:line="278" w:lineRule="auto"/>
        <w:rPr>
          <w:rFonts w:ascii="Segoe UI" w:hAnsi="Segoe UI" w:cs="Segoe UI"/>
          <w:lang w:val="sr-Cyrl-RS" w:eastAsia="sr-Latn-RS"/>
        </w:rPr>
      </w:pPr>
      <w:r w:rsidRPr="00F07E49">
        <w:rPr>
          <w:rFonts w:ascii="Segoe UI" w:hAnsi="Segoe UI" w:cs="Segoe UI"/>
          <w:lang w:val="sr-Cyrl-RS" w:eastAsia="sr-Latn-RS"/>
        </w:rPr>
        <w:t>Потврда о успешно поднетој измени / допуни понуде / пријаве</w:t>
      </w:r>
    </w:p>
    <w:p w14:paraId="1AD9356A" w14:textId="77777777" w:rsidR="0047730E" w:rsidRPr="00F07E49" w:rsidRDefault="0047730E" w:rsidP="008D72EF">
      <w:pPr>
        <w:pStyle w:val="BodyText"/>
        <w:numPr>
          <w:ilvl w:val="0"/>
          <w:numId w:val="12"/>
        </w:numPr>
        <w:spacing w:before="41" w:line="278" w:lineRule="auto"/>
        <w:rPr>
          <w:rFonts w:ascii="Segoe UI" w:hAnsi="Segoe UI" w:cs="Segoe UI"/>
          <w:lang w:val="sr-Cyrl-RS" w:eastAsia="sr-Latn-RS"/>
        </w:rPr>
      </w:pPr>
      <w:r w:rsidRPr="00F07E49">
        <w:rPr>
          <w:rFonts w:ascii="Segoe UI" w:hAnsi="Segoe UI" w:cs="Segoe UI"/>
          <w:lang w:val="sr-Cyrl-RS" w:eastAsia="sr-Latn-RS"/>
        </w:rPr>
        <w:t>Потврда о опозиву понуде / пријаве</w:t>
      </w:r>
    </w:p>
    <w:p w14:paraId="19E2E7B2" w14:textId="77777777" w:rsidR="0047730E" w:rsidRPr="00F07E49" w:rsidRDefault="0047730E" w:rsidP="008D72EF">
      <w:pPr>
        <w:pStyle w:val="BodyText"/>
        <w:numPr>
          <w:ilvl w:val="0"/>
          <w:numId w:val="12"/>
        </w:numPr>
        <w:spacing w:before="41" w:line="278" w:lineRule="auto"/>
        <w:rPr>
          <w:rFonts w:ascii="Segoe UI" w:hAnsi="Segoe UI" w:cs="Segoe UI"/>
          <w:lang w:val="sr-Cyrl-RS" w:eastAsia="sr-Latn-RS"/>
        </w:rPr>
      </w:pPr>
      <w:r w:rsidRPr="00F07E49">
        <w:rPr>
          <w:rFonts w:ascii="Segoe UI" w:hAnsi="Segoe UI" w:cs="Segoe UI"/>
          <w:lang w:val="sr-Cyrl-RS" w:eastAsia="sr-Latn-RS"/>
        </w:rPr>
        <w:t>Позив за подношење понуда</w:t>
      </w:r>
    </w:p>
    <w:p w14:paraId="30DF5661" w14:textId="77777777" w:rsidR="0047730E" w:rsidRPr="00F07E49" w:rsidRDefault="0047730E" w:rsidP="008D72EF">
      <w:pPr>
        <w:pStyle w:val="BodyText"/>
        <w:numPr>
          <w:ilvl w:val="0"/>
          <w:numId w:val="12"/>
        </w:numPr>
        <w:spacing w:before="41" w:line="278" w:lineRule="auto"/>
        <w:rPr>
          <w:rFonts w:ascii="Segoe UI" w:hAnsi="Segoe UI" w:cs="Segoe UI"/>
          <w:lang w:val="sr-Cyrl-RS" w:eastAsia="sr-Latn-RS"/>
        </w:rPr>
      </w:pPr>
      <w:r w:rsidRPr="00F07E49">
        <w:rPr>
          <w:rFonts w:ascii="Segoe UI" w:hAnsi="Segoe UI" w:cs="Segoe UI"/>
          <w:lang w:val="sr-Cyrl-RS" w:eastAsia="sr-Latn-RS"/>
        </w:rPr>
        <w:t>Позив за учешће у е-лицитацији</w:t>
      </w:r>
    </w:p>
    <w:p w14:paraId="0301A25B" w14:textId="77777777" w:rsidR="0047730E" w:rsidRPr="00F07E49" w:rsidRDefault="0047730E" w:rsidP="008D72EF">
      <w:pPr>
        <w:pStyle w:val="BodyText"/>
        <w:numPr>
          <w:ilvl w:val="0"/>
          <w:numId w:val="12"/>
        </w:numPr>
        <w:spacing w:before="41" w:line="278" w:lineRule="auto"/>
        <w:rPr>
          <w:rFonts w:ascii="Segoe UI" w:hAnsi="Segoe UI" w:cs="Segoe UI"/>
          <w:lang w:val="sr-Cyrl-RS" w:eastAsia="sr-Latn-RS"/>
        </w:rPr>
      </w:pPr>
      <w:r w:rsidRPr="00F07E49">
        <w:rPr>
          <w:rFonts w:ascii="Segoe UI" w:hAnsi="Segoe UI" w:cs="Segoe UI"/>
          <w:lang w:val="sr-Cyrl-RS" w:eastAsia="sr-Latn-RS"/>
        </w:rPr>
        <w:t>Записник о отварању понуда</w:t>
      </w:r>
    </w:p>
    <w:p w14:paraId="70BE2BBC" w14:textId="77777777" w:rsidR="0047730E" w:rsidRPr="00F07E49" w:rsidRDefault="0047730E" w:rsidP="0047730E">
      <w:pPr>
        <w:pStyle w:val="BodyText"/>
      </w:pPr>
    </w:p>
    <w:p w14:paraId="4AA0D1B8" w14:textId="77777777" w:rsidR="0047730E" w:rsidRPr="00F07E49" w:rsidRDefault="0047730E" w:rsidP="0047730E">
      <w:pPr>
        <w:pStyle w:val="BodyText"/>
        <w:ind w:left="140"/>
        <w:rPr>
          <w:rFonts w:ascii="Segoe UI" w:hAnsi="Segoe UI" w:cs="Segoe UI"/>
          <w:lang w:val="sr-Cyrl-RS" w:eastAsia="sr-Latn-RS"/>
        </w:rPr>
      </w:pPr>
      <w:r w:rsidRPr="00F07E49">
        <w:rPr>
          <w:rFonts w:ascii="Segoe UI" w:hAnsi="Segoe UI" w:cs="Segoe UI"/>
          <w:lang w:val="sr-Cyrl-RS" w:eastAsia="sr-Latn-RS"/>
        </w:rPr>
        <w:t>Корисник прима копије порука и на адресу е-поште са којом се регистровао на Порталу.</w:t>
      </w:r>
    </w:p>
    <w:p w14:paraId="169A6B85" w14:textId="77777777" w:rsidR="0047730E" w:rsidRPr="00672879" w:rsidRDefault="0047730E" w:rsidP="0047730E">
      <w:pPr>
        <w:pStyle w:val="BodyText"/>
        <w:spacing w:before="8"/>
        <w:rPr>
          <w:sz w:val="31"/>
          <w:lang w:val="ru-RU"/>
        </w:rPr>
      </w:pPr>
    </w:p>
    <w:p w14:paraId="3D1B8178" w14:textId="77777777" w:rsidR="0047730E" w:rsidRPr="00F07E49" w:rsidRDefault="0047730E" w:rsidP="0047730E">
      <w:pPr>
        <w:ind w:firstLine="140"/>
        <w:rPr>
          <w:rFonts w:ascii="Segoe UI" w:eastAsia="Times New Roman" w:hAnsi="Segoe UI" w:cs="Segoe UI"/>
          <w:b/>
          <w:kern w:val="0"/>
          <w:sz w:val="24"/>
          <w:szCs w:val="24"/>
          <w:lang w:val="sr-Cyrl-RS" w:eastAsia="sr-Latn-RS"/>
          <w14:ligatures w14:val="none"/>
        </w:rPr>
      </w:pPr>
      <w:r w:rsidRPr="00F07E49">
        <w:rPr>
          <w:rFonts w:ascii="Segoe UI" w:eastAsia="Times New Roman" w:hAnsi="Segoe UI" w:cs="Segoe UI"/>
          <w:b/>
          <w:kern w:val="0"/>
          <w:sz w:val="24"/>
          <w:szCs w:val="24"/>
          <w:lang w:val="sr-Cyrl-RS" w:eastAsia="sr-Latn-RS"/>
          <w14:ligatures w14:val="none"/>
        </w:rPr>
        <w:lastRenderedPageBreak/>
        <w:t>Припремање и подношење понуде / пријаве</w:t>
      </w:r>
    </w:p>
    <w:p w14:paraId="63429C41" w14:textId="77777777" w:rsidR="0047730E" w:rsidRPr="00F07E49" w:rsidRDefault="0047730E" w:rsidP="0047730E">
      <w:pPr>
        <w:pStyle w:val="BodyText"/>
        <w:spacing w:before="43" w:line="276" w:lineRule="auto"/>
        <w:ind w:left="142"/>
        <w:jc w:val="both"/>
        <w:rPr>
          <w:rFonts w:ascii="Segoe UI" w:hAnsi="Segoe UI" w:cs="Segoe UI"/>
          <w:lang w:val="sr-Cyrl-RS" w:eastAsia="sr-Latn-RS"/>
        </w:rPr>
      </w:pPr>
      <w:r w:rsidRPr="00F07E49">
        <w:rPr>
          <w:rFonts w:ascii="Segoe UI" w:hAnsi="Segoe UI" w:cs="Segoe UI"/>
          <w:lang w:val="sr-Cyrl-RS" w:eastAsia="sr-Latn-RS"/>
        </w:rPr>
        <w:t>Привредни субјект сачињава понуду/пријаву на Порталу јавних набавки према структури и садржини коју је дефинисао Наручилац приликом припреме поступка јавне набавке на Порталу.</w:t>
      </w:r>
    </w:p>
    <w:p w14:paraId="0D714448" w14:textId="77777777" w:rsidR="0047730E" w:rsidRPr="00F07E49" w:rsidRDefault="0047730E" w:rsidP="0047730E">
      <w:pPr>
        <w:pStyle w:val="BodyText"/>
        <w:spacing w:before="1" w:line="276" w:lineRule="auto"/>
        <w:ind w:left="140"/>
        <w:jc w:val="both"/>
        <w:rPr>
          <w:rFonts w:ascii="Segoe UI" w:hAnsi="Segoe UI" w:cs="Segoe UI"/>
          <w:lang w:val="sr-Cyrl-RS" w:eastAsia="sr-Latn-RS"/>
        </w:rPr>
      </w:pPr>
      <w:r w:rsidRPr="00F07E49">
        <w:rPr>
          <w:rFonts w:ascii="Segoe UI" w:hAnsi="Segoe UI" w:cs="Segoe UI"/>
          <w:lang w:val="sr-Cyrl-RS" w:eastAsia="sr-Latn-RS"/>
        </w:rPr>
        <w:t xml:space="preserve">Привредни субјект који подноси понуду / пријаву мора да буде регистрован на Порталу са најмање једним, а пожељно више корисника (односно корисничких налога). </w:t>
      </w:r>
    </w:p>
    <w:p w14:paraId="4D552964" w14:textId="77777777" w:rsidR="0047730E" w:rsidRPr="00334CA2" w:rsidRDefault="0017270B" w:rsidP="0047730E">
      <w:pPr>
        <w:pStyle w:val="BodyText"/>
        <w:spacing w:before="1" w:line="276" w:lineRule="auto"/>
        <w:ind w:left="140" w:right="293"/>
        <w:jc w:val="both"/>
        <w:rPr>
          <w:rFonts w:ascii="Segoe UI" w:hAnsi="Segoe UI" w:cs="Segoe UI"/>
          <w:color w:val="2933D6" w:themeColor="accent1"/>
          <w:sz w:val="22"/>
          <w:szCs w:val="22"/>
          <w:lang w:val="sr-Cyrl-RS" w:eastAsia="sr-Latn-RS"/>
        </w:rPr>
      </w:pPr>
      <w:hyperlink r:id="rId23" w:history="1">
        <w:r w:rsidR="0047730E" w:rsidRPr="00334CA2">
          <w:rPr>
            <w:rStyle w:val="Hyperlink"/>
            <w:rFonts w:ascii="Segoe UI" w:hAnsi="Segoe UI" w:cs="Segoe UI"/>
            <w:color w:val="2933D6" w:themeColor="accent1"/>
            <w:sz w:val="22"/>
            <w:szCs w:val="22"/>
            <w:lang w:val="sr-Cyrl-RS" w:eastAsia="sr-Latn-RS"/>
          </w:rPr>
          <w:t>види опште упутство за кориснике Портала</w:t>
        </w:r>
      </w:hyperlink>
    </w:p>
    <w:p w14:paraId="5721B3C0" w14:textId="77777777" w:rsidR="0047730E" w:rsidRPr="00F07E49" w:rsidRDefault="0047730E" w:rsidP="0047730E">
      <w:pPr>
        <w:pStyle w:val="BodyText"/>
        <w:spacing w:before="90" w:line="276" w:lineRule="auto"/>
        <w:ind w:left="140" w:right="297"/>
        <w:jc w:val="both"/>
        <w:rPr>
          <w:rFonts w:ascii="Segoe UI" w:hAnsi="Segoe UI" w:cs="Segoe UI"/>
          <w:lang w:val="sr-Cyrl-RS" w:eastAsia="sr-Latn-RS"/>
        </w:rPr>
      </w:pPr>
      <w:r w:rsidRPr="00F07E49">
        <w:rPr>
          <w:rFonts w:ascii="Segoe UI" w:hAnsi="Segoe UI" w:cs="Segoe UI"/>
          <w:lang w:val="sr-Cyrl-RS" w:eastAsia="sr-Latn-RS"/>
        </w:rPr>
        <w:t>Детаљно упутство о припреми пријаве путем Портала</w:t>
      </w:r>
    </w:p>
    <w:p w14:paraId="42F99F19" w14:textId="77777777" w:rsidR="0047730E" w:rsidRPr="00334CA2" w:rsidRDefault="0017270B" w:rsidP="0047730E">
      <w:pPr>
        <w:pStyle w:val="BodyText"/>
        <w:spacing w:before="90" w:after="240" w:line="276" w:lineRule="auto"/>
        <w:ind w:left="140" w:right="297"/>
        <w:jc w:val="both"/>
        <w:rPr>
          <w:rFonts w:ascii="Segoe UI" w:hAnsi="Segoe UI" w:cs="Segoe UI"/>
          <w:color w:val="2933D6" w:themeColor="accent1"/>
          <w:sz w:val="22"/>
          <w:szCs w:val="22"/>
          <w:lang w:val="sr-Cyrl-RS" w:eastAsia="sr-Latn-RS"/>
        </w:rPr>
      </w:pPr>
      <w:hyperlink r:id="rId24" w:history="1">
        <w:r w:rsidR="0047730E" w:rsidRPr="00334CA2">
          <w:rPr>
            <w:rStyle w:val="Hyperlink"/>
            <w:rFonts w:ascii="Segoe UI" w:hAnsi="Segoe UI" w:cs="Segoe UI"/>
            <w:color w:val="2933D6" w:themeColor="accent1"/>
            <w:sz w:val="22"/>
            <w:szCs w:val="22"/>
            <w:lang w:val="sr-Cyrl-RS" w:eastAsia="sr-Latn-RS"/>
          </w:rPr>
          <w:t>види опште упутство за кориснике Портала</w:t>
        </w:r>
      </w:hyperlink>
    </w:p>
    <w:p w14:paraId="7D594D75" w14:textId="77777777" w:rsidR="0047730E" w:rsidRDefault="0047730E" w:rsidP="0047730E">
      <w:pPr>
        <w:spacing w:after="0"/>
        <w:ind w:left="140"/>
        <w:rPr>
          <w:rFonts w:ascii="Segoe UI" w:hAnsi="Segoe UI" w:cs="Segoe UI"/>
          <w:i/>
          <w:sz w:val="24"/>
          <w:szCs w:val="24"/>
        </w:rPr>
      </w:pPr>
      <w:r w:rsidRPr="00F07E49">
        <w:rPr>
          <w:rFonts w:ascii="Segoe UI" w:eastAsia="Times New Roman" w:hAnsi="Segoe UI" w:cs="Segoe UI"/>
          <w:b/>
          <w:bCs/>
          <w:kern w:val="0"/>
          <w:sz w:val="24"/>
          <w:szCs w:val="24"/>
          <w:lang w:val="sr-Cyrl-RS" w:eastAsia="sr-Latn-RS"/>
          <w14:ligatures w14:val="none"/>
        </w:rPr>
        <w:t>Рок за подношење понуда или пријава:</w:t>
      </w:r>
      <w:r w:rsidRPr="00F07E49">
        <w:rPr>
          <w:rFonts w:ascii="Segoe UI" w:hAnsi="Segoe UI" w:cs="Segoe UI"/>
          <w:sz w:val="24"/>
          <w:szCs w:val="24"/>
        </w:rPr>
        <w:t xml:space="preserve"> (</w:t>
      </w:r>
      <w:r w:rsidRPr="00F07E49">
        <w:rPr>
          <w:rFonts w:ascii="Segoe UI" w:hAnsi="Segoe UI" w:cs="Segoe UI"/>
          <w:i/>
          <w:sz w:val="24"/>
          <w:szCs w:val="24"/>
        </w:rPr>
        <w:t xml:space="preserve">Портал повлачи наведене податке) </w:t>
      </w:r>
    </w:p>
    <w:p w14:paraId="65FD775D" w14:textId="77777777" w:rsidR="0047730E" w:rsidRPr="00F07E49" w:rsidRDefault="0047730E" w:rsidP="0047730E">
      <w:pPr>
        <w:spacing w:after="0"/>
        <w:ind w:left="140"/>
        <w:rPr>
          <w:rFonts w:ascii="Segoe UI" w:hAnsi="Segoe UI" w:cs="Segoe UI"/>
          <w:i/>
          <w:sz w:val="24"/>
          <w:szCs w:val="24"/>
        </w:rPr>
      </w:pPr>
    </w:p>
    <w:p w14:paraId="47D92059" w14:textId="77777777" w:rsidR="0047730E" w:rsidRDefault="0047730E" w:rsidP="0047730E">
      <w:pPr>
        <w:spacing w:after="0"/>
        <w:ind w:left="140"/>
        <w:jc w:val="both"/>
        <w:rPr>
          <w:rFonts w:ascii="Segoe UI" w:hAnsi="Segoe UI" w:cs="Segoe UI"/>
          <w:i/>
          <w:sz w:val="24"/>
          <w:szCs w:val="24"/>
        </w:rPr>
      </w:pPr>
      <w:r w:rsidRPr="00F07E49">
        <w:rPr>
          <w:rFonts w:ascii="Segoe UI" w:eastAsia="Times New Roman" w:hAnsi="Segoe UI" w:cs="Segoe UI"/>
          <w:b/>
          <w:bCs/>
          <w:kern w:val="0"/>
          <w:sz w:val="24"/>
          <w:szCs w:val="24"/>
          <w:lang w:val="sr-Cyrl-RS" w:eastAsia="sr-Latn-RS"/>
          <w14:ligatures w14:val="none"/>
        </w:rPr>
        <w:t>Језици на којима понуде или пријаве могу бити поднете</w:t>
      </w:r>
      <w:r w:rsidRPr="00F07E49">
        <w:rPr>
          <w:rFonts w:ascii="Segoe UI" w:hAnsi="Segoe UI" w:cs="Segoe UI"/>
          <w:sz w:val="24"/>
          <w:szCs w:val="24"/>
        </w:rPr>
        <w:t xml:space="preserve">: </w:t>
      </w:r>
      <w:r w:rsidRPr="00F07E49">
        <w:rPr>
          <w:rFonts w:ascii="Segoe UI" w:hAnsi="Segoe UI" w:cs="Segoe UI"/>
          <w:b/>
          <w:sz w:val="24"/>
          <w:szCs w:val="24"/>
        </w:rPr>
        <w:t>Српски</w:t>
      </w:r>
      <w:r w:rsidRPr="00F07E49">
        <w:rPr>
          <w:rFonts w:ascii="Segoe UI" w:hAnsi="Segoe UI" w:cs="Segoe UI"/>
          <w:sz w:val="24"/>
          <w:szCs w:val="24"/>
        </w:rPr>
        <w:t xml:space="preserve"> </w:t>
      </w:r>
      <w:r w:rsidRPr="00F07E49">
        <w:rPr>
          <w:rFonts w:ascii="Segoe UI" w:hAnsi="Segoe UI" w:cs="Segoe UI"/>
          <w:i/>
          <w:sz w:val="24"/>
          <w:szCs w:val="24"/>
        </w:rPr>
        <w:t>(податак наводи наручилац)</w:t>
      </w:r>
    </w:p>
    <w:p w14:paraId="6FBACFF2" w14:textId="77777777" w:rsidR="0047730E" w:rsidRPr="00F07E49" w:rsidRDefault="0047730E" w:rsidP="0047730E">
      <w:pPr>
        <w:spacing w:after="0"/>
        <w:ind w:left="140"/>
        <w:jc w:val="both"/>
        <w:rPr>
          <w:rFonts w:ascii="Segoe UI" w:hAnsi="Segoe UI" w:cs="Segoe UI"/>
          <w:i/>
          <w:sz w:val="24"/>
          <w:szCs w:val="24"/>
        </w:rPr>
      </w:pPr>
    </w:p>
    <w:p w14:paraId="6CC85A0B" w14:textId="77777777" w:rsidR="0047730E" w:rsidRPr="00F07E49" w:rsidRDefault="0047730E" w:rsidP="0047730E">
      <w:pPr>
        <w:ind w:firstLine="140"/>
        <w:rPr>
          <w:rFonts w:ascii="Segoe UI" w:eastAsia="Times New Roman" w:hAnsi="Segoe UI" w:cs="Segoe UI"/>
          <w:b/>
          <w:kern w:val="0"/>
          <w:sz w:val="24"/>
          <w:szCs w:val="24"/>
          <w:lang w:val="sr-Cyrl-RS" w:eastAsia="sr-Latn-RS"/>
          <w14:ligatures w14:val="none"/>
        </w:rPr>
      </w:pPr>
      <w:r w:rsidRPr="00F07E49">
        <w:rPr>
          <w:rFonts w:ascii="Segoe UI" w:eastAsia="Times New Roman" w:hAnsi="Segoe UI" w:cs="Segoe UI"/>
          <w:b/>
          <w:kern w:val="0"/>
          <w:sz w:val="24"/>
          <w:szCs w:val="24"/>
          <w:lang w:val="sr-Cyrl-RS" w:eastAsia="sr-Latn-RS"/>
          <w14:ligatures w14:val="none"/>
        </w:rPr>
        <w:t xml:space="preserve">Изјава о интегритету </w:t>
      </w:r>
    </w:p>
    <w:p w14:paraId="5D333DD2" w14:textId="77777777" w:rsidR="0047730E" w:rsidRPr="00F07E49" w:rsidRDefault="0047730E" w:rsidP="0047730E">
      <w:pPr>
        <w:spacing w:after="0"/>
        <w:ind w:left="113"/>
        <w:jc w:val="both"/>
        <w:rPr>
          <w:rFonts w:ascii="Segoe UI" w:eastAsia="Times New Roman" w:hAnsi="Segoe UI" w:cs="Segoe UI"/>
          <w:kern w:val="0"/>
          <w:sz w:val="24"/>
          <w:szCs w:val="24"/>
          <w:lang w:val="sr-Cyrl-RS" w:eastAsia="sr-Latn-RS"/>
          <w14:ligatures w14:val="none"/>
        </w:rPr>
      </w:pPr>
      <w:r w:rsidRPr="00F07E49">
        <w:rPr>
          <w:rFonts w:ascii="Segoe UI" w:eastAsia="Times New Roman" w:hAnsi="Segoe UI" w:cs="Segoe UI"/>
          <w:kern w:val="0"/>
          <w:sz w:val="24"/>
          <w:szCs w:val="24"/>
          <w:lang w:val="sr-Cyrl-RS" w:eastAsia="sr-Latn-RS"/>
          <w14:ligatures w14:val="none"/>
        </w:rPr>
        <w:t>У обрасцу понуде/пријаве понуђач/кандидат мора изјавом о интегритету да потврди под пуном материјалном и кривичном одговорношћу да је своју понуду/пријаву поднео независно, без договора са другим понуђачима/кандидатима или заинтересованим лицима и да гарантује тачност података у понуди/пријави.</w:t>
      </w:r>
    </w:p>
    <w:p w14:paraId="11D79BCD" w14:textId="77777777" w:rsidR="0047730E" w:rsidRPr="00DB0643" w:rsidRDefault="0047730E" w:rsidP="0047730E">
      <w:pPr>
        <w:pStyle w:val="BodyText"/>
        <w:spacing w:before="1" w:line="276" w:lineRule="auto"/>
        <w:ind w:left="142"/>
        <w:jc w:val="both"/>
        <w:rPr>
          <w:rFonts w:ascii="Segoe UI" w:hAnsi="Segoe UI" w:cs="Segoe UI"/>
          <w:sz w:val="22"/>
          <w:szCs w:val="22"/>
          <w:lang w:val="sr-Cyrl-RS" w:eastAsia="sr-Latn-RS"/>
        </w:rPr>
      </w:pPr>
    </w:p>
    <w:p w14:paraId="1780BA47" w14:textId="77777777" w:rsidR="0047730E" w:rsidRPr="00EA28D7" w:rsidRDefault="0047730E" w:rsidP="0047730E">
      <w:pPr>
        <w:pStyle w:val="BodyText"/>
        <w:spacing w:before="1" w:line="276" w:lineRule="auto"/>
        <w:ind w:left="140"/>
        <w:jc w:val="both"/>
        <w:rPr>
          <w:rFonts w:ascii="Segoe UI" w:hAnsi="Segoe UI" w:cs="Segoe UI"/>
          <w:b/>
          <w:bCs/>
          <w:lang w:val="sr-Cyrl-RS" w:eastAsia="sr-Latn-RS"/>
        </w:rPr>
      </w:pPr>
      <w:r w:rsidRPr="00EA28D7">
        <w:rPr>
          <w:rFonts w:ascii="Segoe UI" w:hAnsi="Segoe UI" w:cs="Segoe UI"/>
          <w:b/>
          <w:bCs/>
          <w:lang w:val="sr-Cyrl-RS" w:eastAsia="sr-Latn-RS"/>
        </w:rPr>
        <w:t>Припремање и подношење заједничке понуде / пријаве</w:t>
      </w:r>
    </w:p>
    <w:p w14:paraId="4076EF1D" w14:textId="77777777" w:rsidR="0047730E" w:rsidRPr="00EA28D7" w:rsidRDefault="0047730E" w:rsidP="0047730E">
      <w:pPr>
        <w:pStyle w:val="BodyText"/>
        <w:spacing w:before="41" w:line="276" w:lineRule="auto"/>
        <w:ind w:left="140"/>
        <w:jc w:val="both"/>
        <w:rPr>
          <w:rFonts w:ascii="Segoe UI" w:hAnsi="Segoe UI" w:cs="Segoe UI"/>
          <w:lang w:val="sr-Cyrl-RS" w:eastAsia="sr-Latn-RS"/>
        </w:rPr>
      </w:pPr>
      <w:r w:rsidRPr="00EA28D7">
        <w:rPr>
          <w:rFonts w:ascii="Segoe UI" w:hAnsi="Segoe UI" w:cs="Segoe UI"/>
          <w:lang w:val="sr-Cyrl-RS" w:eastAsia="sr-Latn-RS"/>
        </w:rPr>
        <w:t>На страници поступка јавне набавке на Порталу привредни субјект може да креира групу привредних субјеката (понуђача / кандидата) ради подношења заједничке понуде/пријаве.</w:t>
      </w:r>
    </w:p>
    <w:p w14:paraId="2DC003A7" w14:textId="77777777" w:rsidR="0047730E" w:rsidRPr="00EA28D7" w:rsidRDefault="0047730E" w:rsidP="0047730E">
      <w:pPr>
        <w:pStyle w:val="BodyText"/>
        <w:spacing w:line="276" w:lineRule="auto"/>
        <w:ind w:left="140"/>
        <w:jc w:val="both"/>
        <w:rPr>
          <w:rFonts w:ascii="Segoe UI" w:hAnsi="Segoe UI" w:cs="Segoe UI"/>
          <w:lang w:val="sr-Cyrl-RS" w:eastAsia="sr-Latn-RS"/>
        </w:rPr>
      </w:pPr>
      <w:r w:rsidRPr="00EA28D7">
        <w:rPr>
          <w:rFonts w:ascii="Segoe UI" w:hAnsi="Segoe UI" w:cs="Segoe UI"/>
          <w:lang w:val="sr-Cyrl-RS" w:eastAsia="sr-Latn-RS"/>
        </w:rPr>
        <w:t>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 пријаве у име групе привредних субјеката, чланови групе дају путем Портала јавних набавки. Сви чланови групе треба да буду регистровани корисници Портала јавних набавки.</w:t>
      </w:r>
    </w:p>
    <w:p w14:paraId="3A58E886" w14:textId="77777777" w:rsidR="0047730E" w:rsidRPr="00EA28D7" w:rsidRDefault="0047730E" w:rsidP="0047730E">
      <w:pPr>
        <w:pStyle w:val="BodyText"/>
        <w:spacing w:before="120"/>
        <w:ind w:left="140"/>
        <w:jc w:val="both"/>
        <w:rPr>
          <w:rFonts w:ascii="Segoe UI" w:hAnsi="Segoe UI" w:cs="Segoe UI"/>
          <w:lang w:val="sr-Cyrl-RS" w:eastAsia="sr-Latn-RS"/>
        </w:rPr>
      </w:pPr>
      <w:r w:rsidRPr="00EA28D7">
        <w:rPr>
          <w:rFonts w:ascii="Segoe UI" w:hAnsi="Segoe UI" w:cs="Segoe UI"/>
          <w:lang w:val="sr-Cyrl-RS" w:eastAsia="sr-Latn-RS"/>
        </w:rPr>
        <w:t>Више о формирању групе привредних субјеката:</w:t>
      </w:r>
    </w:p>
    <w:p w14:paraId="7FDD21C3" w14:textId="77777777" w:rsidR="0047730E" w:rsidRPr="008A4964" w:rsidRDefault="0017270B" w:rsidP="0047730E">
      <w:pPr>
        <w:pStyle w:val="BodyText"/>
        <w:spacing w:before="120"/>
        <w:ind w:left="140"/>
        <w:jc w:val="both"/>
        <w:rPr>
          <w:rFonts w:ascii="Segoe UI" w:hAnsi="Segoe UI" w:cs="Segoe UI"/>
          <w:color w:val="2933D6" w:themeColor="accent1"/>
          <w:sz w:val="22"/>
          <w:szCs w:val="22"/>
          <w:lang w:val="sr-Cyrl-RS" w:eastAsia="sr-Latn-RS"/>
        </w:rPr>
      </w:pPr>
      <w:hyperlink r:id="rId25" w:history="1">
        <w:r w:rsidR="0047730E" w:rsidRPr="008A4964">
          <w:rPr>
            <w:rStyle w:val="Hyperlink"/>
            <w:rFonts w:ascii="Segoe UI" w:hAnsi="Segoe UI" w:cs="Segoe UI"/>
            <w:color w:val="2933D6" w:themeColor="accent1"/>
            <w:sz w:val="22"/>
            <w:szCs w:val="22"/>
            <w:lang w:val="sr-Cyrl-RS" w:eastAsia="sr-Latn-RS"/>
          </w:rPr>
          <w:t>види опште упутство за кориснике Портала</w:t>
        </w:r>
      </w:hyperlink>
    </w:p>
    <w:p w14:paraId="616521CF" w14:textId="77777777" w:rsidR="0047730E" w:rsidRPr="00EA28D7" w:rsidRDefault="0047730E" w:rsidP="0083111D">
      <w:pPr>
        <w:pStyle w:val="BodyText"/>
        <w:spacing w:before="163" w:line="276" w:lineRule="auto"/>
        <w:ind w:left="142"/>
        <w:jc w:val="both"/>
        <w:rPr>
          <w:rFonts w:ascii="Segoe UI" w:hAnsi="Segoe UI" w:cs="Segoe UI"/>
          <w:lang w:val="sr-Cyrl-RS" w:eastAsia="sr-Latn-RS"/>
        </w:rPr>
      </w:pPr>
      <w:r w:rsidRPr="00EA28D7">
        <w:rPr>
          <w:rFonts w:ascii="Segoe UI" w:hAnsi="Segoe UI" w:cs="Segoe UI"/>
          <w:lang w:val="sr-Cyrl-RS" w:eastAsia="sr-Latn-RS"/>
        </w:rPr>
        <w:t>Понуду / пријаву припрема и подноси члан групе овлашћен за подношење заједничке понуде / пријаве у име групе привредних субјеката.</w:t>
      </w:r>
    </w:p>
    <w:p w14:paraId="7FCEF8A8" w14:textId="77777777" w:rsidR="0047730E" w:rsidRPr="00EA28D7" w:rsidRDefault="0047730E" w:rsidP="0083111D">
      <w:pPr>
        <w:pStyle w:val="BodyText"/>
        <w:spacing w:before="119"/>
        <w:ind w:left="140"/>
        <w:jc w:val="both"/>
        <w:rPr>
          <w:rFonts w:ascii="Segoe UI" w:hAnsi="Segoe UI" w:cs="Segoe UI"/>
          <w:lang w:val="sr-Cyrl-RS" w:eastAsia="sr-Latn-RS"/>
        </w:rPr>
      </w:pPr>
      <w:r w:rsidRPr="00EA28D7">
        <w:rPr>
          <w:rFonts w:ascii="Segoe UI" w:hAnsi="Segoe UI" w:cs="Segoe UI"/>
          <w:lang w:val="sr-Cyrl-RS" w:eastAsia="sr-Latn-RS"/>
        </w:rPr>
        <w:lastRenderedPageBreak/>
        <w:t>У случају заједничке понуде / пријаве подаци о члановима групе део су обрасца понуде / пријаве.</w:t>
      </w:r>
    </w:p>
    <w:p w14:paraId="42264BE7" w14:textId="77777777" w:rsidR="0047730E" w:rsidRPr="00EA28D7" w:rsidRDefault="0047730E" w:rsidP="0047730E">
      <w:pPr>
        <w:pStyle w:val="BodyText"/>
        <w:spacing w:before="161" w:line="276" w:lineRule="auto"/>
        <w:ind w:left="140"/>
        <w:jc w:val="both"/>
        <w:rPr>
          <w:rFonts w:ascii="Segoe UI" w:hAnsi="Segoe UI" w:cs="Segoe UI"/>
          <w:lang w:val="sr-Cyrl-RS" w:eastAsia="sr-Latn-RS"/>
        </w:rPr>
      </w:pPr>
      <w:r w:rsidRPr="00EA28D7">
        <w:rPr>
          <w:rFonts w:ascii="Segoe UI" w:hAnsi="Segoe UI" w:cs="Segoe UI"/>
          <w:lang w:val="sr-Cyrl-RS" w:eastAsia="sr-Latn-RS"/>
        </w:rPr>
        <w:t>Код попуњавања обрасца понуде групе понуђача на Порталу јавних набавки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w:t>
      </w:r>
    </w:p>
    <w:p w14:paraId="523AB4F5" w14:textId="77777777" w:rsidR="0047730E" w:rsidRPr="00EA28D7" w:rsidRDefault="0047730E" w:rsidP="0047730E">
      <w:pPr>
        <w:pStyle w:val="BodyText"/>
        <w:spacing w:before="120" w:line="278" w:lineRule="auto"/>
        <w:ind w:left="140"/>
        <w:jc w:val="both"/>
        <w:rPr>
          <w:rFonts w:ascii="Segoe UI" w:hAnsi="Segoe UI" w:cs="Segoe UI"/>
          <w:lang w:val="sr-Cyrl-RS" w:eastAsia="sr-Latn-RS"/>
        </w:rPr>
      </w:pPr>
      <w:r w:rsidRPr="00EA28D7">
        <w:rPr>
          <w:rFonts w:ascii="Segoe UI" w:hAnsi="Segoe UI" w:cs="Segoe UI"/>
          <w:lang w:val="sr-Cyrl-RS" w:eastAsia="sr-Latn-RS"/>
        </w:rPr>
        <w:t>Сви чланови групе привредних субјеката треба да попуне Изјаву о испуњености критеријума за квалитативни избор привредног субјекта.</w:t>
      </w:r>
    </w:p>
    <w:p w14:paraId="313D0541" w14:textId="77777777" w:rsidR="0047730E" w:rsidRPr="00672879" w:rsidRDefault="0047730E" w:rsidP="0047730E">
      <w:pPr>
        <w:pStyle w:val="BodyText"/>
        <w:spacing w:before="9"/>
        <w:rPr>
          <w:sz w:val="27"/>
          <w:lang w:val="ru-RU"/>
        </w:rPr>
      </w:pPr>
    </w:p>
    <w:p w14:paraId="0CFF57D2" w14:textId="77777777" w:rsidR="0047730E" w:rsidRPr="00EA28D7" w:rsidRDefault="0047730E" w:rsidP="0047730E">
      <w:pPr>
        <w:spacing w:after="0"/>
        <w:ind w:left="140"/>
        <w:rPr>
          <w:rFonts w:ascii="Segoe UI" w:eastAsia="Times New Roman" w:hAnsi="Segoe UI" w:cs="Segoe UI"/>
          <w:b/>
          <w:bCs/>
          <w:kern w:val="0"/>
          <w:sz w:val="24"/>
          <w:szCs w:val="24"/>
          <w:lang w:val="sr-Cyrl-RS" w:eastAsia="sr-Latn-RS"/>
          <w14:ligatures w14:val="none"/>
        </w:rPr>
      </w:pPr>
      <w:r w:rsidRPr="00EA28D7">
        <w:rPr>
          <w:rFonts w:ascii="Segoe UI" w:eastAsia="Times New Roman" w:hAnsi="Segoe UI" w:cs="Segoe UI"/>
          <w:b/>
          <w:bCs/>
          <w:kern w:val="0"/>
          <w:sz w:val="24"/>
          <w:szCs w:val="24"/>
          <w:lang w:val="sr-Cyrl-RS" w:eastAsia="sr-Latn-RS"/>
          <w14:ligatures w14:val="none"/>
        </w:rPr>
        <w:t>Припрема понуде / пријаве са подизвођачем</w:t>
      </w:r>
    </w:p>
    <w:p w14:paraId="3AD8D886" w14:textId="77777777" w:rsidR="0047730E" w:rsidRPr="00EA28D7" w:rsidRDefault="0047730E" w:rsidP="00605154">
      <w:pPr>
        <w:pStyle w:val="BodyText"/>
        <w:spacing w:before="43" w:after="120" w:line="276" w:lineRule="auto"/>
        <w:ind w:left="142"/>
        <w:jc w:val="both"/>
        <w:rPr>
          <w:rFonts w:ascii="Segoe UI" w:hAnsi="Segoe UI" w:cs="Segoe UI"/>
          <w:lang w:val="sr-Cyrl-RS" w:eastAsia="sr-Latn-RS"/>
        </w:rPr>
      </w:pPr>
      <w:r w:rsidRPr="00EA28D7">
        <w:rPr>
          <w:rFonts w:ascii="Segoe UI" w:hAnsi="Segoe UI" w:cs="Segoe UI"/>
          <w:lang w:val="sr-Cyrl-RS" w:eastAsia="sr-Latn-RS"/>
        </w:rPr>
        <w:t>Уколико понуда/пријава укључује подизвођаче, они треба да буду регистровани корисници Портала јавних набавки, али не треба да дају сагласност привредном субјекту за подношење понуде/пријаве путем Портала.</w:t>
      </w:r>
    </w:p>
    <w:p w14:paraId="2BF7603A" w14:textId="77777777" w:rsidR="0047730E" w:rsidRPr="00EA28D7" w:rsidRDefault="0047730E" w:rsidP="00605154">
      <w:pPr>
        <w:pStyle w:val="BodyText"/>
        <w:spacing w:before="43" w:line="276" w:lineRule="auto"/>
        <w:ind w:left="140"/>
        <w:jc w:val="both"/>
        <w:rPr>
          <w:rFonts w:ascii="Segoe UI" w:hAnsi="Segoe UI" w:cs="Segoe UI"/>
          <w:lang w:val="sr-Cyrl-RS" w:eastAsia="sr-Latn-RS"/>
        </w:rPr>
      </w:pPr>
      <w:r w:rsidRPr="00EA28D7">
        <w:rPr>
          <w:rFonts w:ascii="Segoe UI" w:hAnsi="Segoe UI" w:cs="Segoe UI"/>
          <w:lang w:val="sr-Cyrl-RS" w:eastAsia="sr-Latn-RS"/>
        </w:rPr>
        <w:t>Привредни субјект који намерава да извршење дела уговора повери подизвођачу, дужан је за сваког појединог подизвођача наведе:</w:t>
      </w:r>
    </w:p>
    <w:p w14:paraId="4C3358DA" w14:textId="77777777" w:rsidR="0047730E" w:rsidRPr="00EA28D7" w:rsidRDefault="0047730E" w:rsidP="008D72EF">
      <w:pPr>
        <w:pStyle w:val="ListParagraph"/>
        <w:widowControl w:val="0"/>
        <w:numPr>
          <w:ilvl w:val="0"/>
          <w:numId w:val="4"/>
        </w:numPr>
        <w:tabs>
          <w:tab w:val="left" w:pos="1006"/>
          <w:tab w:val="left" w:pos="1007"/>
        </w:tabs>
        <w:autoSpaceDE w:val="0"/>
        <w:autoSpaceDN w:val="0"/>
        <w:spacing w:before="120" w:after="0" w:line="276" w:lineRule="auto"/>
        <w:ind w:right="1179"/>
        <w:contextualSpacing w:val="0"/>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податке о подизвођачу (назив подизвођача, адреса, матични број, порески идентификациони број, име особе за контакт).</w:t>
      </w:r>
    </w:p>
    <w:p w14:paraId="68E47D7B" w14:textId="77777777" w:rsidR="0047730E" w:rsidRPr="00EA28D7" w:rsidRDefault="0047730E" w:rsidP="008D72EF">
      <w:pPr>
        <w:pStyle w:val="ListParagraph"/>
        <w:widowControl w:val="0"/>
        <w:numPr>
          <w:ilvl w:val="0"/>
          <w:numId w:val="4"/>
        </w:numPr>
        <w:tabs>
          <w:tab w:val="left" w:pos="1006"/>
          <w:tab w:val="left" w:pos="1007"/>
        </w:tabs>
        <w:autoSpaceDE w:val="0"/>
        <w:autoSpaceDN w:val="0"/>
        <w:spacing w:before="119" w:after="0" w:line="273" w:lineRule="auto"/>
        <w:ind w:right="1184"/>
        <w:contextualSpacing w:val="0"/>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податке о делу уговора који ће се поверити подизвођачу (по предмету или у количини, вредности или проценту).</w:t>
      </w:r>
    </w:p>
    <w:p w14:paraId="20AED32B" w14:textId="77777777" w:rsidR="0047730E" w:rsidRPr="00EA28D7" w:rsidRDefault="0047730E" w:rsidP="008D72EF">
      <w:pPr>
        <w:pStyle w:val="ListParagraph"/>
        <w:widowControl w:val="0"/>
        <w:numPr>
          <w:ilvl w:val="0"/>
          <w:numId w:val="4"/>
        </w:numPr>
        <w:tabs>
          <w:tab w:val="left" w:pos="1006"/>
          <w:tab w:val="left" w:pos="1007"/>
        </w:tabs>
        <w:autoSpaceDE w:val="0"/>
        <w:autoSpaceDN w:val="0"/>
        <w:spacing w:before="123" w:after="0" w:line="276" w:lineRule="auto"/>
        <w:ind w:right="1183"/>
        <w:contextualSpacing w:val="0"/>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податак да ли подизвођач захтева да му наручилац непосредно плаћа доспела потраживања за део уговора који је он извршио.</w:t>
      </w:r>
    </w:p>
    <w:p w14:paraId="6DE7D948" w14:textId="77777777" w:rsidR="0047730E" w:rsidRPr="00EA28D7" w:rsidRDefault="0047730E" w:rsidP="0047730E">
      <w:pPr>
        <w:pStyle w:val="BodyText"/>
        <w:spacing w:before="119" w:line="276" w:lineRule="auto"/>
        <w:ind w:left="140" w:right="277"/>
        <w:rPr>
          <w:rFonts w:ascii="Segoe UI" w:hAnsi="Segoe UI" w:cs="Segoe UI"/>
          <w:lang w:val="sr-Cyrl-RS" w:eastAsia="sr-Latn-RS"/>
        </w:rPr>
      </w:pPr>
      <w:r w:rsidRPr="00EA28D7">
        <w:rPr>
          <w:rFonts w:ascii="Segoe UI" w:hAnsi="Segoe UI" w:cs="Segoe UI"/>
          <w:lang w:val="sr-Cyrl-RS" w:eastAsia="sr-Latn-RS"/>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p>
    <w:p w14:paraId="728795FD" w14:textId="77777777" w:rsidR="0047730E" w:rsidRPr="00672879" w:rsidRDefault="0047730E" w:rsidP="0047730E">
      <w:pPr>
        <w:pStyle w:val="BodyText"/>
        <w:spacing w:before="4"/>
        <w:rPr>
          <w:sz w:val="28"/>
          <w:lang w:val="ru-RU"/>
        </w:rPr>
      </w:pPr>
    </w:p>
    <w:p w14:paraId="56920E69" w14:textId="77777777" w:rsidR="0047730E" w:rsidRPr="00EC0291" w:rsidRDefault="0047730E" w:rsidP="0047730E">
      <w:pPr>
        <w:ind w:left="140"/>
        <w:rPr>
          <w:rFonts w:ascii="Segoe UI" w:eastAsia="Times New Roman" w:hAnsi="Segoe UI" w:cs="Segoe UI"/>
          <w:b/>
          <w:kern w:val="0"/>
          <w:sz w:val="24"/>
          <w:szCs w:val="24"/>
          <w:lang w:val="sr-Cyrl-RS" w:eastAsia="sr-Latn-RS"/>
          <w14:ligatures w14:val="none"/>
        </w:rPr>
      </w:pPr>
      <w:r w:rsidRPr="00EC0291">
        <w:rPr>
          <w:rFonts w:ascii="Segoe UI" w:eastAsia="Times New Roman" w:hAnsi="Segoe UI" w:cs="Segoe UI"/>
          <w:b/>
          <w:kern w:val="0"/>
          <w:sz w:val="24"/>
          <w:szCs w:val="24"/>
          <w:lang w:val="sr-Cyrl-RS" w:eastAsia="sr-Latn-RS"/>
          <w14:ligatures w14:val="none"/>
        </w:rPr>
        <w:t>Припрема докумената у оквиру понуде / пријаве</w:t>
      </w:r>
    </w:p>
    <w:p w14:paraId="3C3FA398" w14:textId="77777777" w:rsidR="0047730E" w:rsidRPr="00EA28D7" w:rsidRDefault="0047730E" w:rsidP="0047730E">
      <w:pPr>
        <w:pStyle w:val="BodyText"/>
        <w:spacing w:before="41" w:line="276" w:lineRule="auto"/>
        <w:ind w:left="140" w:right="296"/>
        <w:jc w:val="both"/>
        <w:rPr>
          <w:rFonts w:ascii="Segoe UI" w:hAnsi="Segoe UI" w:cs="Segoe UI"/>
          <w:lang w:val="sr-Cyrl-RS" w:eastAsia="sr-Latn-RS"/>
        </w:rPr>
      </w:pPr>
      <w:r w:rsidRPr="00EA28D7">
        <w:rPr>
          <w:rFonts w:ascii="Segoe UI" w:hAnsi="Segoe UI" w:cs="Segoe UI"/>
          <w:lang w:val="sr-Cyrl-RS" w:eastAsia="sr-Latn-RS"/>
        </w:rPr>
        <w:t>Привредни субјект учитава документе понуде / пријаве према дефинисаној структури. Подржани формати и величина докумената прописани су Упутством за коришћење Портала јавних набавки. У случају да поједини документ превазилази величину омогућену на Порталу јавних набавки, препоручено је коришћење компресије докумената или дељење документа у мање делове и учитавање мањих и/или компресованих докумената на Портал јавних набавки.</w:t>
      </w:r>
    </w:p>
    <w:p w14:paraId="7073C2B3" w14:textId="77777777" w:rsidR="0047730E" w:rsidRPr="00EA28D7" w:rsidRDefault="0047730E" w:rsidP="00605154">
      <w:pPr>
        <w:pStyle w:val="BodyText"/>
        <w:spacing w:before="41" w:line="276" w:lineRule="auto"/>
        <w:ind w:left="142"/>
        <w:jc w:val="both"/>
        <w:rPr>
          <w:rFonts w:ascii="Segoe UI" w:hAnsi="Segoe UI" w:cs="Segoe UI"/>
          <w:lang w:val="sr-Cyrl-RS" w:eastAsia="sr-Latn-RS"/>
        </w:rPr>
      </w:pPr>
      <w:r w:rsidRPr="00EA28D7">
        <w:rPr>
          <w:rFonts w:ascii="Segoe UI" w:hAnsi="Segoe UI" w:cs="Segoe UI"/>
          <w:lang w:val="sr-Cyrl-RS" w:eastAsia="sr-Latn-RS"/>
        </w:rPr>
        <w:lastRenderedPageBreak/>
        <w:t>Документе које учитава у оквиру понуде / пријаве привредни субјект не сме да</w:t>
      </w:r>
      <w:r w:rsidRPr="00EA28D7">
        <w:rPr>
          <w:rFonts w:ascii="Segoe UI" w:hAnsi="Segoe UI" w:cs="Segoe UI"/>
          <w:sz w:val="22"/>
          <w:szCs w:val="22"/>
          <w:lang w:val="sr-Cyrl-RS" w:eastAsia="sr-Latn-RS"/>
        </w:rPr>
        <w:t xml:space="preserve"> </w:t>
      </w:r>
      <w:r w:rsidRPr="00EA28D7">
        <w:rPr>
          <w:rFonts w:ascii="Segoe UI" w:hAnsi="Segoe UI" w:cs="Segoe UI"/>
          <w:lang w:val="sr-Cyrl-RS" w:eastAsia="sr-Latn-RS"/>
        </w:rPr>
        <w:t>криптује. Портал јавних набавки криптује понуде / пријаве и њихове делове и чува тајност садржине понуда / пријава као и информацију о идентитету привредног субјекта до датума и времена отварања понуда.</w:t>
      </w:r>
    </w:p>
    <w:p w14:paraId="24014DFB" w14:textId="77777777" w:rsidR="0047730E" w:rsidRPr="00EA28D7" w:rsidRDefault="0047730E" w:rsidP="00605154">
      <w:pPr>
        <w:tabs>
          <w:tab w:val="left" w:pos="2461"/>
        </w:tabs>
        <w:spacing w:after="0" w:line="276" w:lineRule="auto"/>
        <w:ind w:left="142"/>
        <w:jc w:val="both"/>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Привредни субјект може да припрема, учитава на Портал (</w:t>
      </w:r>
      <w:r w:rsidRPr="00EA28D7">
        <w:rPr>
          <w:rFonts w:ascii="Segoe UI" w:eastAsia="Times New Roman" w:hAnsi="Segoe UI" w:cs="Segoe UI"/>
          <w:i/>
          <w:iCs/>
          <w:kern w:val="0"/>
          <w:sz w:val="24"/>
          <w:szCs w:val="24"/>
          <w:lang w:val="sr-Cyrl-RS" w:eastAsia="sr-Latn-RS"/>
          <w14:ligatures w14:val="none"/>
        </w:rPr>
        <w:t>Страница поступка</w:t>
      </w:r>
      <w:r w:rsidRPr="00EA28D7">
        <w:rPr>
          <w:rFonts w:ascii="Segoe UI" w:eastAsia="Times New Roman" w:hAnsi="Segoe UI" w:cs="Segoe UI"/>
          <w:kern w:val="0"/>
          <w:sz w:val="24"/>
          <w:szCs w:val="24"/>
          <w:lang w:val="sr-Cyrl-RS" w:eastAsia="sr-Latn-RS"/>
          <w14:ligatures w14:val="none"/>
        </w:rPr>
        <w:t xml:space="preserve">  →  </w:t>
      </w:r>
      <w:r w:rsidRPr="00EA28D7">
        <w:rPr>
          <w:rFonts w:ascii="Segoe UI" w:eastAsia="Times New Roman" w:hAnsi="Segoe UI" w:cs="Segoe UI"/>
          <w:i/>
          <w:iCs/>
          <w:kern w:val="0"/>
          <w:sz w:val="24"/>
          <w:szCs w:val="24"/>
          <w:lang w:val="sr-Cyrl-RS" w:eastAsia="sr-Latn-RS"/>
          <w14:ligatures w14:val="none"/>
        </w:rPr>
        <w:t>Понуде или Пријаве</w:t>
      </w:r>
      <w:r w:rsidRPr="00EA28D7">
        <w:rPr>
          <w:rFonts w:ascii="Segoe UI" w:eastAsia="Times New Roman" w:hAnsi="Segoe UI" w:cs="Segoe UI"/>
          <w:kern w:val="0"/>
          <w:sz w:val="24"/>
          <w:szCs w:val="24"/>
          <w:lang w:val="sr-Cyrl-RS" w:eastAsia="sr-Latn-RS"/>
          <w14:ligatures w14:val="none"/>
        </w:rPr>
        <w:t xml:space="preserve"> → </w:t>
      </w:r>
      <w:r w:rsidRPr="00EA28D7">
        <w:rPr>
          <w:rFonts w:ascii="Segoe UI" w:eastAsia="Times New Roman" w:hAnsi="Segoe UI" w:cs="Segoe UI"/>
          <w:i/>
          <w:iCs/>
          <w:kern w:val="0"/>
          <w:sz w:val="24"/>
          <w:szCs w:val="24"/>
          <w:lang w:val="sr-Cyrl-RS" w:eastAsia="sr-Latn-RS"/>
          <w14:ligatures w14:val="none"/>
        </w:rPr>
        <w:t>Припрема документације</w:t>
      </w:r>
      <w:r w:rsidRPr="00EA28D7">
        <w:rPr>
          <w:rFonts w:ascii="Segoe UI" w:eastAsia="Times New Roman" w:hAnsi="Segoe UI" w:cs="Segoe UI"/>
          <w:kern w:val="0"/>
          <w:sz w:val="24"/>
          <w:szCs w:val="24"/>
          <w:lang w:val="sr-Cyrl-RS" w:eastAsia="sr-Latn-RS"/>
          <w14:ligatures w14:val="none"/>
        </w:rPr>
        <w:t>) документе које намерава да прилаже у оквиру понуде / пријаве.</w:t>
      </w:r>
    </w:p>
    <w:p w14:paraId="611960E3" w14:textId="77777777" w:rsidR="0047730E" w:rsidRPr="0099289D" w:rsidRDefault="0017270B" w:rsidP="0047730E">
      <w:pPr>
        <w:tabs>
          <w:tab w:val="left" w:pos="2461"/>
        </w:tabs>
        <w:spacing w:after="0" w:line="276" w:lineRule="auto"/>
        <w:ind w:left="142" w:right="108"/>
        <w:rPr>
          <w:rFonts w:ascii="Segoe UI" w:eastAsia="Times New Roman" w:hAnsi="Segoe UI" w:cs="Segoe UI"/>
          <w:color w:val="2933D6" w:themeColor="accent1"/>
          <w:kern w:val="0"/>
          <w:lang w:val="sr-Cyrl-RS" w:eastAsia="sr-Latn-RS"/>
          <w14:ligatures w14:val="none"/>
        </w:rPr>
      </w:pPr>
      <w:hyperlink r:id="rId26" w:history="1">
        <w:r w:rsidR="0047730E" w:rsidRPr="007104E7">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25A6C1FA" w14:textId="77777777" w:rsidR="0047730E" w:rsidRPr="00EA28D7" w:rsidRDefault="0047730E" w:rsidP="00605154">
      <w:pPr>
        <w:pStyle w:val="BodyText"/>
        <w:spacing w:before="3"/>
        <w:ind w:left="140"/>
        <w:jc w:val="both"/>
        <w:rPr>
          <w:rFonts w:ascii="Segoe UI" w:hAnsi="Segoe UI" w:cs="Segoe UI"/>
          <w:lang w:val="sr-Cyrl-RS" w:eastAsia="sr-Latn-RS"/>
        </w:rPr>
      </w:pPr>
      <w:r w:rsidRPr="00EA28D7">
        <w:rPr>
          <w:rFonts w:ascii="Segoe UI" w:hAnsi="Segoe UI" w:cs="Segoe UI"/>
          <w:lang w:val="sr-Cyrl-RS" w:eastAsia="sr-Latn-RS"/>
        </w:rPr>
        <w:t>Наручилац је дефинисао да уз понуде / пријаве за предмет / партије захтева следеће документе.</w:t>
      </w:r>
    </w:p>
    <w:p w14:paraId="096C61AD" w14:textId="77777777" w:rsidR="0047730E" w:rsidRPr="00894B6F" w:rsidRDefault="0047730E" w:rsidP="0047730E">
      <w:pPr>
        <w:pStyle w:val="BodyText"/>
        <w:spacing w:before="3"/>
        <w:ind w:left="140"/>
        <w:rPr>
          <w:rFonts w:ascii="Segoe UI" w:hAnsi="Segoe UI" w:cs="Segoe UI"/>
          <w:b/>
          <w:bCs/>
          <w:sz w:val="22"/>
          <w:szCs w:val="22"/>
          <w:lang w:val="sr-Cyrl-RS" w:eastAsia="sr-Latn-RS"/>
        </w:rPr>
      </w:pPr>
    </w:p>
    <w:p w14:paraId="1DEBD2C3" w14:textId="77777777" w:rsidR="0047730E" w:rsidRPr="00EA28D7" w:rsidRDefault="0047730E" w:rsidP="0047730E">
      <w:pPr>
        <w:pStyle w:val="BodyText"/>
        <w:shd w:val="clear" w:color="auto" w:fill="A9ADEE" w:themeFill="accent1" w:themeFillTint="66"/>
        <w:spacing w:before="3"/>
        <w:ind w:left="140"/>
        <w:rPr>
          <w:rFonts w:ascii="Segoe UI" w:hAnsi="Segoe UI" w:cs="Segoe UI"/>
          <w:b/>
          <w:bCs/>
          <w:lang w:val="sr-Cyrl-RS" w:eastAsia="sr-Latn-RS"/>
        </w:rPr>
      </w:pPr>
      <w:r w:rsidRPr="00EA28D7">
        <w:rPr>
          <w:rFonts w:ascii="Segoe UI" w:hAnsi="Segoe UI" w:cs="Segoe UI"/>
          <w:b/>
          <w:bCs/>
          <w:lang w:val="sr-Cyrl-RS" w:eastAsia="sr-Latn-RS"/>
        </w:rPr>
        <w:t>За предмет / партију: Рачунарска опрема</w:t>
      </w:r>
      <w:r w:rsidRPr="00672879">
        <w:rPr>
          <w:rFonts w:ascii="Segoe UI" w:hAnsi="Segoe UI" w:cs="Segoe UI"/>
          <w:b/>
          <w:bCs/>
          <w:lang w:val="ru-RU" w:eastAsia="sr-Latn-RS"/>
        </w:rPr>
        <w:t xml:space="preserve"> - </w:t>
      </w:r>
      <w:r w:rsidRPr="00EA28D7">
        <w:rPr>
          <w:rFonts w:ascii="Segoe UI" w:hAnsi="Segoe UI" w:cs="Segoe UI"/>
          <w:b/>
          <w:bCs/>
          <w:lang w:val="sr-Cyrl-RS" w:eastAsia="sr-Latn-RS"/>
        </w:rPr>
        <w:t>десктоп рачунари, лаптопови и монитори</w:t>
      </w:r>
    </w:p>
    <w:p w14:paraId="7B013D0E" w14:textId="77777777" w:rsidR="0047730E" w:rsidRPr="00EA28D7" w:rsidRDefault="0047730E" w:rsidP="00605154">
      <w:pPr>
        <w:spacing w:before="240"/>
        <w:ind w:left="140"/>
        <w:jc w:val="both"/>
        <w:rPr>
          <w:rFonts w:ascii="Segoe UI" w:eastAsia="Times New Roman" w:hAnsi="Segoe UI" w:cs="Segoe UI"/>
          <w:b/>
          <w:bCs/>
          <w:kern w:val="0"/>
          <w:sz w:val="24"/>
          <w:szCs w:val="24"/>
          <w:lang w:val="sr-Cyrl-RS" w:eastAsia="sr-Latn-RS"/>
          <w14:ligatures w14:val="none"/>
        </w:rPr>
      </w:pPr>
      <w:r w:rsidRPr="00EA28D7">
        <w:rPr>
          <w:rFonts w:ascii="Segoe UI" w:eastAsia="Times New Roman" w:hAnsi="Segoe UI" w:cs="Segoe UI"/>
          <w:b/>
          <w:bCs/>
          <w:kern w:val="0"/>
          <w:sz w:val="24"/>
          <w:szCs w:val="24"/>
          <w:lang w:val="sr-Cyrl-RS" w:eastAsia="sr-Latn-RS"/>
          <w14:ligatures w14:val="none"/>
        </w:rPr>
        <w:t xml:space="preserve">Наручилац захтева да понуђач у </w:t>
      </w:r>
      <w:r w:rsidRPr="00642915">
        <w:rPr>
          <w:rFonts w:ascii="Segoe UI" w:eastAsia="Times New Roman" w:hAnsi="Segoe UI" w:cs="Segoe UI"/>
          <w:b/>
          <w:bCs/>
          <w:kern w:val="0"/>
          <w:sz w:val="24"/>
          <w:szCs w:val="24"/>
          <w:lang w:val="sr-Cyrl-RS" w:eastAsia="sr-Latn-RS"/>
          <w14:ligatures w14:val="none"/>
        </w:rPr>
        <w:t>својој понуди / пријави</w:t>
      </w:r>
      <w:r w:rsidRPr="00EA28D7">
        <w:rPr>
          <w:rFonts w:ascii="Segoe UI" w:eastAsia="Times New Roman" w:hAnsi="Segoe UI" w:cs="Segoe UI"/>
          <w:b/>
          <w:bCs/>
          <w:kern w:val="0"/>
          <w:sz w:val="24"/>
          <w:szCs w:val="24"/>
          <w:lang w:val="sr-Cyrl-RS" w:eastAsia="sr-Latn-RS"/>
          <w14:ligatures w14:val="none"/>
        </w:rPr>
        <w:t xml:space="preserve"> приложи следеће документе:</w:t>
      </w:r>
    </w:p>
    <w:p w14:paraId="79904775" w14:textId="77777777" w:rsidR="0047730E" w:rsidRPr="00605154" w:rsidRDefault="0047730E" w:rsidP="00605154">
      <w:pPr>
        <w:spacing w:before="161" w:after="0" w:line="276" w:lineRule="auto"/>
        <w:ind w:left="142"/>
        <w:jc w:val="both"/>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b/>
          <w:bCs/>
          <w:kern w:val="0"/>
          <w:sz w:val="24"/>
          <w:szCs w:val="24"/>
          <w:lang w:val="sr-Cyrl-RS" w:eastAsia="sr-Latn-RS"/>
          <w14:ligatures w14:val="none"/>
        </w:rPr>
        <w:t>Образац понуде / пријаве</w:t>
      </w:r>
      <w:r w:rsidRPr="00EA28D7">
        <w:rPr>
          <w:rFonts w:ascii="Segoe UI" w:hAnsi="Segoe UI" w:cs="Segoe UI"/>
          <w:sz w:val="24"/>
          <w:szCs w:val="24"/>
        </w:rPr>
        <w:t xml:space="preserve"> - </w:t>
      </w:r>
      <w:r w:rsidRPr="00605154">
        <w:rPr>
          <w:rFonts w:ascii="Segoe UI" w:eastAsia="Times New Roman" w:hAnsi="Segoe UI" w:cs="Segoe UI"/>
          <w:kern w:val="0"/>
          <w:sz w:val="24"/>
          <w:szCs w:val="24"/>
          <w:lang w:val="sr-Cyrl-RS" w:eastAsia="sr-Latn-RS"/>
          <w14:ligatures w14:val="none"/>
        </w:rPr>
        <w:t>Портал аутоматски формира попуњени образац понуде / пријаве на основу података које је привредни субјект уписао на Порталу</w:t>
      </w:r>
    </w:p>
    <w:p w14:paraId="2F1239A2" w14:textId="4E45202F" w:rsidR="0047730E" w:rsidRDefault="0047730E" w:rsidP="0047730E">
      <w:pPr>
        <w:pStyle w:val="BodyText"/>
        <w:spacing w:before="161" w:line="276" w:lineRule="auto"/>
        <w:ind w:left="140"/>
        <w:jc w:val="both"/>
        <w:rPr>
          <w:rFonts w:ascii="Segoe UI" w:hAnsi="Segoe UI" w:cs="Segoe UI"/>
          <w:lang w:val="sr-Cyrl-RS" w:eastAsia="sr-Latn-RS"/>
        </w:rPr>
      </w:pPr>
      <w:r w:rsidRPr="00EA28D7">
        <w:rPr>
          <w:rFonts w:ascii="Segoe UI" w:hAnsi="Segoe UI" w:cs="Segoe UI"/>
          <w:b/>
          <w:lang w:val="sr-Cyrl-RS" w:eastAsia="sr-Latn-RS"/>
        </w:rPr>
        <w:t>Изјава о испуњености критеријума за квалитативни избор привредног субјекта</w:t>
      </w:r>
      <w:r w:rsidRPr="00EA28D7">
        <w:rPr>
          <w:rFonts w:ascii="Segoe UI" w:hAnsi="Segoe UI" w:cs="Segoe UI"/>
          <w:lang w:val="sr-Cyrl-RS" w:eastAsia="sr-Latn-RS"/>
        </w:rPr>
        <w:t xml:space="preserve"> - Портал аутоматски формира попуњени образац Изјаве на основу података које је привредни субјект уписао на Порталу.</w:t>
      </w:r>
    </w:p>
    <w:p w14:paraId="6939C581" w14:textId="77777777" w:rsidR="0047730E" w:rsidRPr="00EA28D7" w:rsidRDefault="0047730E" w:rsidP="0047730E">
      <w:pPr>
        <w:pStyle w:val="BodyText"/>
        <w:spacing w:before="161" w:line="276" w:lineRule="auto"/>
        <w:ind w:left="140"/>
        <w:jc w:val="both"/>
        <w:rPr>
          <w:rFonts w:ascii="Segoe UI" w:hAnsi="Segoe UI" w:cs="Segoe UI"/>
          <w:lang w:val="sr-Cyrl-RS" w:eastAsia="sr-Latn-RS"/>
        </w:rPr>
      </w:pPr>
      <w:r w:rsidRPr="00EA28D7">
        <w:rPr>
          <w:rFonts w:ascii="Segoe UI" w:hAnsi="Segoe UI" w:cs="Segoe UI"/>
          <w:lang w:val="sr-Cyrl-RS" w:eastAsia="sr-Latn-RS"/>
        </w:rPr>
        <w:t>Уз сваки тражени документ привредни субјект може да учита више докумената, ако се документ састоји од више делова.</w:t>
      </w:r>
    </w:p>
    <w:p w14:paraId="685AD4E8" w14:textId="77777777" w:rsidR="0047730E" w:rsidRPr="00EA28D7" w:rsidRDefault="0047730E" w:rsidP="0047730E">
      <w:pPr>
        <w:pStyle w:val="BodyText"/>
        <w:spacing w:before="161" w:line="276" w:lineRule="auto"/>
        <w:ind w:left="140"/>
        <w:jc w:val="both"/>
        <w:rPr>
          <w:rFonts w:ascii="Segoe UI" w:hAnsi="Segoe UI" w:cs="Segoe UI"/>
          <w:lang w:val="sr-Cyrl-RS" w:eastAsia="sr-Latn-RS"/>
        </w:rPr>
      </w:pPr>
      <w:r w:rsidRPr="00EA28D7">
        <w:rPr>
          <w:rFonts w:ascii="Segoe UI" w:hAnsi="Segoe UI" w:cs="Segoe UI"/>
          <w:lang w:val="sr-Cyrl-RS" w:eastAsia="sr-Latn-RS"/>
        </w:rPr>
        <w:t>Приликом учитавања докумената на Портал јавних набавки привредни субјект на Порталу означава да ли је поједини документ понуде поверљив (у складу са чланом 38. Закона о јавним набавкама), наводи правни основ на основу којег су документи означени поверљивим и образлаже разлог(е) поверљивости. У случају да одређени документ има само поједине делове поверљиве, пре учитавања тог документа на Портал, потребно је да привредни субјект издвоји поверљиве делове у засебни документ, означи га поверљивим, и тако га учита на Портал јавних набавки. Делове који нису поверљиви, потребно је раздвојити у засебни документ или документе и тако их учитати на Портал јавних набавки. Ниједан део електронске понуде / пријаве се не потписује, није потребан печат нити је потребно скенирање докумената.</w:t>
      </w:r>
    </w:p>
    <w:p w14:paraId="4EA8CFF9" w14:textId="77777777" w:rsidR="002D05B3" w:rsidRDefault="0047730E" w:rsidP="0047730E">
      <w:pPr>
        <w:pStyle w:val="BodyText"/>
        <w:spacing w:before="161" w:line="276" w:lineRule="auto"/>
        <w:ind w:left="140"/>
        <w:jc w:val="both"/>
        <w:rPr>
          <w:rFonts w:ascii="Segoe UI" w:hAnsi="Segoe UI" w:cs="Segoe UI"/>
          <w:lang w:val="sr-Cyrl-RS" w:eastAsia="sr-Latn-RS"/>
        </w:rPr>
      </w:pPr>
      <w:r w:rsidRPr="00EA28D7">
        <w:rPr>
          <w:rFonts w:ascii="Segoe UI" w:hAnsi="Segoe UI" w:cs="Segoe UI"/>
          <w:b/>
          <w:lang w:val="sr-Cyrl-RS" w:eastAsia="sr-Latn-RS"/>
        </w:rPr>
        <w:t>Изјава о испуњености критеријума за квалитативни избор привредног субјекта</w:t>
      </w:r>
      <w:r w:rsidRPr="00EA28D7">
        <w:rPr>
          <w:rFonts w:ascii="Segoe UI" w:hAnsi="Segoe UI" w:cs="Segoe UI"/>
          <w:lang w:val="sr-Cyrl-RS" w:eastAsia="sr-Latn-RS"/>
        </w:rPr>
        <w:t xml:space="preserve"> </w:t>
      </w:r>
    </w:p>
    <w:p w14:paraId="7FA6A976" w14:textId="03116DAA" w:rsidR="0047730E" w:rsidRPr="00EA28D7" w:rsidRDefault="0047730E" w:rsidP="0047730E">
      <w:pPr>
        <w:pStyle w:val="BodyText"/>
        <w:spacing w:before="161" w:line="276" w:lineRule="auto"/>
        <w:ind w:left="140"/>
        <w:jc w:val="both"/>
        <w:rPr>
          <w:rFonts w:ascii="Segoe UI" w:hAnsi="Segoe UI" w:cs="Segoe UI"/>
          <w:lang w:val="sr-Cyrl-RS" w:eastAsia="sr-Latn-RS"/>
        </w:rPr>
      </w:pPr>
      <w:r w:rsidRPr="00EA28D7">
        <w:rPr>
          <w:rFonts w:ascii="Segoe UI" w:hAnsi="Segoe UI" w:cs="Segoe UI"/>
          <w:lang w:val="sr-Cyrl-RS" w:eastAsia="sr-Latn-RS"/>
        </w:rPr>
        <w:lastRenderedPageBreak/>
        <w:t>Изјава о испуњености критеријума за квалитативни избор привредног субјекта попуњава се електронски на Порталу.</w:t>
      </w:r>
    </w:p>
    <w:p w14:paraId="37C00443" w14:textId="77777777" w:rsidR="0047730E" w:rsidRPr="00EA28D7" w:rsidRDefault="0047730E" w:rsidP="0047730E">
      <w:pPr>
        <w:pStyle w:val="BodyText"/>
        <w:spacing w:before="161" w:line="276" w:lineRule="auto"/>
        <w:ind w:left="140"/>
        <w:jc w:val="both"/>
        <w:rPr>
          <w:rFonts w:ascii="Segoe UI" w:hAnsi="Segoe UI" w:cs="Segoe UI"/>
          <w:lang w:val="sr-Cyrl-RS" w:eastAsia="sr-Latn-RS"/>
        </w:rPr>
      </w:pPr>
      <w:r w:rsidRPr="00EA28D7">
        <w:rPr>
          <w:rFonts w:ascii="Segoe UI" w:hAnsi="Segoe UI" w:cs="Segoe UI"/>
          <w:lang w:val="sr-Cyrl-RS" w:eastAsia="sr-Latn-RS"/>
        </w:rPr>
        <w:t xml:space="preserve">Део конкурсне документације </w:t>
      </w:r>
      <w:r w:rsidRPr="00EA28D7">
        <w:rPr>
          <w:rFonts w:ascii="Segoe UI" w:hAnsi="Segoe UI" w:cs="Segoe UI"/>
          <w:b/>
          <w:lang w:val="sr-Cyrl-RS" w:eastAsia="sr-Latn-RS"/>
        </w:rPr>
        <w:t>Критеријуми за квалитативни избор привредног субјекта са упутством</w:t>
      </w:r>
      <w:r w:rsidRPr="00EA28D7">
        <w:rPr>
          <w:rFonts w:ascii="Segoe UI" w:hAnsi="Segoe UI" w:cs="Segoe UI"/>
          <w:lang w:val="sr-Cyrl-RS" w:eastAsia="sr-Latn-RS"/>
        </w:rPr>
        <w:t xml:space="preserve"> формиран је путем Портала и приложен конкурсној документацији.</w:t>
      </w:r>
    </w:p>
    <w:p w14:paraId="5C70437F" w14:textId="77777777" w:rsidR="0047730E" w:rsidRPr="00EA28D7" w:rsidRDefault="0047730E" w:rsidP="0047730E">
      <w:pPr>
        <w:pStyle w:val="BodyText"/>
        <w:spacing w:before="119"/>
        <w:ind w:left="140"/>
        <w:jc w:val="both"/>
        <w:rPr>
          <w:rFonts w:ascii="Segoe UI" w:hAnsi="Segoe UI" w:cs="Segoe UI"/>
          <w:lang w:val="sr-Cyrl-RS" w:eastAsia="sr-Latn-RS"/>
        </w:rPr>
      </w:pPr>
      <w:r w:rsidRPr="00EA28D7">
        <w:rPr>
          <w:rFonts w:ascii="Segoe UI" w:hAnsi="Segoe UI" w:cs="Segoe UI"/>
          <w:lang w:val="sr-Cyrl-RS" w:eastAsia="sr-Latn-RS"/>
        </w:rPr>
        <w:t>Начин попуњавања е-Изјаве путем Портала:</w:t>
      </w:r>
    </w:p>
    <w:p w14:paraId="59DA5213" w14:textId="77777777" w:rsidR="0047730E" w:rsidRPr="00AA20CF" w:rsidRDefault="0017270B" w:rsidP="0047730E">
      <w:pPr>
        <w:pStyle w:val="BodyText"/>
        <w:spacing w:before="119"/>
        <w:ind w:left="140"/>
        <w:jc w:val="both"/>
        <w:rPr>
          <w:rFonts w:ascii="Segoe UI" w:hAnsi="Segoe UI" w:cs="Segoe UI"/>
          <w:color w:val="2933D6" w:themeColor="accent1"/>
          <w:sz w:val="22"/>
          <w:szCs w:val="22"/>
          <w:lang w:val="sr-Cyrl-RS" w:eastAsia="sr-Latn-RS"/>
        </w:rPr>
      </w:pPr>
      <w:hyperlink r:id="rId27" w:history="1">
        <w:r w:rsidR="0047730E" w:rsidRPr="00AA20CF">
          <w:rPr>
            <w:rStyle w:val="Hyperlink"/>
            <w:rFonts w:ascii="Segoe UI" w:hAnsi="Segoe UI" w:cs="Segoe UI"/>
            <w:color w:val="2933D6" w:themeColor="accent1"/>
            <w:sz w:val="22"/>
            <w:szCs w:val="22"/>
            <w:lang w:val="sr-Cyrl-RS" w:eastAsia="sr-Latn-RS"/>
          </w:rPr>
          <w:t>види опште упутство за кориснике Портала</w:t>
        </w:r>
      </w:hyperlink>
    </w:p>
    <w:p w14:paraId="278B952B" w14:textId="77777777" w:rsidR="0047730E" w:rsidRPr="00EA28D7" w:rsidRDefault="0047730E" w:rsidP="0083111D">
      <w:pPr>
        <w:pStyle w:val="BodyText"/>
        <w:spacing w:before="159" w:line="276" w:lineRule="auto"/>
        <w:ind w:left="142"/>
        <w:jc w:val="both"/>
        <w:rPr>
          <w:rFonts w:ascii="Segoe UI" w:hAnsi="Segoe UI" w:cs="Segoe UI"/>
          <w:lang w:val="sr-Cyrl-RS" w:eastAsia="sr-Latn-RS"/>
        </w:rPr>
      </w:pPr>
      <w:r w:rsidRPr="00537765">
        <w:rPr>
          <w:rFonts w:ascii="Segoe UI" w:hAnsi="Segoe UI" w:cs="Segoe UI"/>
          <w:lang w:val="sr-Cyrl-RS" w:eastAsia="sr-Latn-RS"/>
        </w:rPr>
        <w:t xml:space="preserve">Попуњавање Изјаве путем Портала, према дефинисаним критеријумима спроводи се </w:t>
      </w:r>
      <w:r w:rsidRPr="00EA28D7">
        <w:rPr>
          <w:rFonts w:ascii="Segoe UI" w:hAnsi="Segoe UI" w:cs="Segoe UI"/>
          <w:lang w:val="sr-Cyrl-RS" w:eastAsia="sr-Latn-RS"/>
        </w:rPr>
        <w:t>на страници поступка под Пријаве / Понуде  → Нова Изјава или Изјаве у припреми за ажурирање изјаве.</w:t>
      </w:r>
    </w:p>
    <w:p w14:paraId="30E66C89" w14:textId="77777777" w:rsidR="0047730E" w:rsidRPr="00EA28D7" w:rsidRDefault="0047730E" w:rsidP="0083111D">
      <w:pPr>
        <w:pStyle w:val="BodyText"/>
        <w:spacing w:before="118" w:line="276" w:lineRule="auto"/>
        <w:ind w:left="140"/>
        <w:jc w:val="both"/>
        <w:rPr>
          <w:rFonts w:ascii="Segoe UI" w:hAnsi="Segoe UI" w:cs="Segoe UI"/>
          <w:lang w:val="sr-Cyrl-RS" w:eastAsia="sr-Latn-RS"/>
        </w:rPr>
      </w:pPr>
      <w:r w:rsidRPr="00EA28D7">
        <w:rPr>
          <w:rFonts w:ascii="Segoe UI" w:hAnsi="Segoe UI" w:cs="Segoe UI"/>
          <w:lang w:val="sr-Cyrl-RS" w:eastAsia="sr-Latn-RS"/>
        </w:rPr>
        <w:t>Чланови групе, подизвођачи или други субјекти чије капацитете привредни субјект користи попуњавају сваки своју е-Изјаву, а привредни субјект може да преузме попуњену е-Изјаву путем Портала и да ју приложи уз понуду / пријаву.</w:t>
      </w:r>
    </w:p>
    <w:p w14:paraId="12DE9C6A" w14:textId="77777777" w:rsidR="0047730E" w:rsidRPr="00672879" w:rsidRDefault="0047730E" w:rsidP="0047730E">
      <w:pPr>
        <w:pStyle w:val="BodyText"/>
        <w:spacing w:before="7"/>
        <w:rPr>
          <w:sz w:val="27"/>
          <w:lang w:val="ru-RU"/>
        </w:rPr>
      </w:pPr>
    </w:p>
    <w:p w14:paraId="01233D6B" w14:textId="77777777" w:rsidR="0047730E" w:rsidRPr="00EA28D7" w:rsidRDefault="0047730E" w:rsidP="0047730E">
      <w:pPr>
        <w:ind w:left="140"/>
        <w:rPr>
          <w:rFonts w:ascii="Segoe UI" w:eastAsia="Times New Roman" w:hAnsi="Segoe UI" w:cs="Segoe UI"/>
          <w:b/>
          <w:bCs/>
          <w:kern w:val="0"/>
          <w:sz w:val="24"/>
          <w:szCs w:val="24"/>
          <w:lang w:val="sr-Cyrl-RS" w:eastAsia="sr-Latn-RS"/>
          <w14:ligatures w14:val="none"/>
        </w:rPr>
      </w:pPr>
      <w:r w:rsidRPr="00EA28D7">
        <w:rPr>
          <w:rFonts w:ascii="Segoe UI" w:eastAsia="Times New Roman" w:hAnsi="Segoe UI" w:cs="Segoe UI"/>
          <w:b/>
          <w:bCs/>
          <w:kern w:val="0"/>
          <w:sz w:val="24"/>
          <w:szCs w:val="24"/>
          <w:lang w:val="sr-Cyrl-RS" w:eastAsia="sr-Latn-RS"/>
          <w14:ligatures w14:val="none"/>
        </w:rPr>
        <w:t>Делови понуде / пријаве које није могуће доставити електронским путем</w:t>
      </w:r>
    </w:p>
    <w:p w14:paraId="3FF7DA1C" w14:textId="77777777" w:rsidR="0047730E" w:rsidRPr="00672879" w:rsidRDefault="0047730E" w:rsidP="0047730E">
      <w:pPr>
        <w:pStyle w:val="BodyText"/>
        <w:rPr>
          <w:b/>
          <w:lang w:val="ru-RU"/>
        </w:rPr>
      </w:pPr>
    </w:p>
    <w:p w14:paraId="22772C68" w14:textId="77777777" w:rsidR="0047730E" w:rsidRPr="00EA28D7" w:rsidRDefault="0047730E" w:rsidP="0083111D">
      <w:pPr>
        <w:pStyle w:val="BodyText"/>
        <w:spacing w:line="276" w:lineRule="auto"/>
        <w:ind w:left="140"/>
        <w:jc w:val="both"/>
        <w:rPr>
          <w:rFonts w:ascii="Segoe UI" w:hAnsi="Segoe UI" w:cs="Segoe UI"/>
          <w:lang w:val="sr-Cyrl-RS" w:eastAsia="sr-Latn-RS"/>
        </w:rPr>
      </w:pPr>
      <w:r w:rsidRPr="00EA28D7">
        <w:rPr>
          <w:rFonts w:ascii="Segoe UI" w:hAnsi="Segoe UI" w:cs="Segoe UI"/>
          <w:lang w:val="sr-Cyrl-RS" w:eastAsia="sr-Latn-RS"/>
        </w:rPr>
        <w:t>У случају да део или делове понуде / пријаве није могуће доставити електронским средствима путем Портала јавних набавки (в. члан 45. став 3. Закона о јавним набавкама), привредни субјект је дужан да наведе у понуди / пријави тачан део или делове понуде / пријаве које подноси средствима која нису електронска.</w:t>
      </w:r>
    </w:p>
    <w:p w14:paraId="50EF549E" w14:textId="77777777" w:rsidR="0047730E" w:rsidRPr="00672879" w:rsidRDefault="0047730E" w:rsidP="0083111D">
      <w:pPr>
        <w:pStyle w:val="BodyText"/>
        <w:spacing w:before="8"/>
        <w:rPr>
          <w:lang w:val="ru-RU"/>
        </w:rPr>
      </w:pPr>
    </w:p>
    <w:p w14:paraId="088E0C24" w14:textId="77777777" w:rsidR="0047730E" w:rsidRPr="00EA28D7" w:rsidRDefault="0047730E" w:rsidP="0083111D">
      <w:pPr>
        <w:pStyle w:val="BodyText"/>
        <w:spacing w:line="276" w:lineRule="auto"/>
        <w:ind w:left="140"/>
        <w:jc w:val="both"/>
        <w:rPr>
          <w:rFonts w:ascii="Segoe UI" w:hAnsi="Segoe UI" w:cs="Segoe UI"/>
          <w:lang w:val="sr-Cyrl-RS" w:eastAsia="sr-Latn-RS"/>
        </w:rPr>
      </w:pPr>
      <w:r w:rsidRPr="00EA28D7">
        <w:rPr>
          <w:rFonts w:ascii="Segoe UI" w:hAnsi="Segoe UI" w:cs="Segoe UI"/>
          <w:lang w:val="sr-Cyrl-RS" w:eastAsia="sr-Latn-RS"/>
        </w:rPr>
        <w:t>Део или делове понуде / пријаве које није могуће доставити електронским средствима путем Портала јавних набавки привредни субјект подноси Наручиоцу до истека рока за подношење понуда / пријава путем поште, курирске службе или непосредно, у коверти или кутији, затвореној на начин да се приликом отварања може са сигурношћу да утврди да се први пут отвара.</w:t>
      </w:r>
    </w:p>
    <w:p w14:paraId="4C747348" w14:textId="77777777" w:rsidR="0047730E" w:rsidRPr="00672879" w:rsidRDefault="0047730E" w:rsidP="0047730E">
      <w:pPr>
        <w:pStyle w:val="BodyText"/>
        <w:spacing w:before="6"/>
        <w:rPr>
          <w:lang w:val="ru-RU"/>
        </w:rPr>
      </w:pPr>
    </w:p>
    <w:p w14:paraId="2A775F75" w14:textId="77777777" w:rsidR="0047730E" w:rsidRPr="00EA28D7" w:rsidRDefault="0047730E" w:rsidP="00605154">
      <w:pPr>
        <w:pStyle w:val="BodyText"/>
        <w:spacing w:line="276" w:lineRule="auto"/>
        <w:ind w:left="142"/>
        <w:jc w:val="both"/>
        <w:rPr>
          <w:rFonts w:ascii="Segoe UI" w:hAnsi="Segoe UI" w:cs="Segoe UI"/>
          <w:lang w:val="sr-Cyrl-RS" w:eastAsia="sr-Latn-RS"/>
        </w:rPr>
      </w:pPr>
      <w:r w:rsidRPr="00EA28D7">
        <w:rPr>
          <w:rFonts w:ascii="Segoe UI" w:hAnsi="Segoe UI" w:cs="Segoe UI"/>
          <w:lang w:val="sr-Cyrl-RS" w:eastAsia="sr-Latn-RS"/>
        </w:rPr>
        <w:t>Део или делове понуде / пријаве које није могуће доставити електронским средствима путем Портала јавних набавки привредни субјект подноси на адресу:</w:t>
      </w:r>
    </w:p>
    <w:p w14:paraId="4095DE3A" w14:textId="77777777" w:rsidR="0047730E" w:rsidRPr="00EA28D7" w:rsidRDefault="0047730E" w:rsidP="0047730E">
      <w:pPr>
        <w:spacing w:before="122"/>
        <w:ind w:left="140"/>
        <w:jc w:val="center"/>
        <w:rPr>
          <w:rFonts w:ascii="Segoe UI" w:eastAsia="Times New Roman" w:hAnsi="Segoe UI" w:cs="Segoe UI"/>
          <w:kern w:val="0"/>
          <w:sz w:val="24"/>
          <w:szCs w:val="24"/>
          <w:lang w:val="sr-Cyrl-RS" w:eastAsia="sr-Latn-RS"/>
          <w14:ligatures w14:val="none"/>
        </w:rPr>
      </w:pPr>
      <w:r w:rsidRPr="00956367">
        <w:rPr>
          <w:rFonts w:ascii="Segoe UI" w:eastAsia="Times New Roman" w:hAnsi="Segoe UI" w:cs="Segoe UI"/>
          <w:kern w:val="0"/>
          <w:szCs w:val="24"/>
          <w:lang w:val="sr-Cyrl-RS" w:eastAsia="sr-Latn-RS"/>
          <w14:ligatures w14:val="none"/>
        </w:rPr>
        <w:t>(</w:t>
      </w:r>
      <w:r w:rsidRPr="00EA28D7">
        <w:rPr>
          <w:rFonts w:ascii="Segoe UI" w:eastAsia="Times New Roman" w:hAnsi="Segoe UI" w:cs="Segoe UI"/>
          <w:i/>
          <w:iCs/>
          <w:kern w:val="0"/>
          <w:sz w:val="24"/>
          <w:szCs w:val="24"/>
          <w:lang w:val="sr-Cyrl-RS" w:eastAsia="sr-Latn-RS"/>
          <w14:ligatures w14:val="none"/>
        </w:rPr>
        <w:t>Портал повлачи наведене податке</w:t>
      </w:r>
      <w:r w:rsidRPr="00EA28D7">
        <w:rPr>
          <w:rFonts w:ascii="Segoe UI" w:eastAsia="Times New Roman" w:hAnsi="Segoe UI" w:cs="Segoe UI"/>
          <w:kern w:val="0"/>
          <w:sz w:val="24"/>
          <w:szCs w:val="24"/>
          <w:lang w:val="sr-Cyrl-RS" w:eastAsia="sr-Latn-RS"/>
          <w14:ligatures w14:val="none"/>
        </w:rPr>
        <w:t>)</w:t>
      </w:r>
    </w:p>
    <w:p w14:paraId="507B1EED" w14:textId="77777777" w:rsidR="0047730E" w:rsidRPr="00EA28D7" w:rsidRDefault="0047730E" w:rsidP="0047730E">
      <w:pPr>
        <w:pStyle w:val="BodyText"/>
        <w:spacing w:before="161"/>
        <w:ind w:left="140"/>
        <w:jc w:val="center"/>
        <w:rPr>
          <w:rFonts w:ascii="Segoe UI" w:hAnsi="Segoe UI" w:cs="Segoe UI"/>
          <w:lang w:val="sr-Cyrl-RS" w:eastAsia="sr-Latn-RS"/>
        </w:rPr>
      </w:pPr>
      <w:r w:rsidRPr="00EA28D7">
        <w:rPr>
          <w:rFonts w:ascii="Segoe UI" w:hAnsi="Segoe UI" w:cs="Segoe UI"/>
          <w:lang w:val="sr-Cyrl-RS" w:eastAsia="sr-Latn-RS"/>
        </w:rPr>
        <w:t>Са назнаком:</w:t>
      </w:r>
    </w:p>
    <w:p w14:paraId="1E5E4B5B" w14:textId="77777777" w:rsidR="0047730E" w:rsidRPr="00EA28D7" w:rsidRDefault="0047730E" w:rsidP="0047730E">
      <w:pPr>
        <w:spacing w:before="161"/>
        <w:ind w:left="140"/>
        <w:jc w:val="center"/>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 xml:space="preserve">Део понуде / пријаве за јавну набавку: </w:t>
      </w:r>
    </w:p>
    <w:p w14:paraId="227DB30F" w14:textId="77777777" w:rsidR="0047730E" w:rsidRPr="00EA28D7" w:rsidRDefault="0047730E" w:rsidP="0047730E">
      <w:pPr>
        <w:spacing w:before="161"/>
        <w:ind w:left="140"/>
        <w:jc w:val="center"/>
        <w:rPr>
          <w:rFonts w:ascii="Segoe UI" w:eastAsia="Times New Roman" w:hAnsi="Segoe UI" w:cs="Segoe UI"/>
          <w:b/>
          <w:bCs/>
          <w:kern w:val="0"/>
          <w:sz w:val="24"/>
          <w:szCs w:val="24"/>
          <w:lang w:val="sr-Cyrl-RS" w:eastAsia="sr-Latn-RS"/>
          <w14:ligatures w14:val="none"/>
        </w:rPr>
      </w:pPr>
      <w:r w:rsidRPr="00EA28D7">
        <w:rPr>
          <w:rFonts w:ascii="Segoe UI" w:eastAsia="Times New Roman" w:hAnsi="Segoe UI" w:cs="Segoe UI"/>
          <w:b/>
          <w:bCs/>
          <w:kern w:val="0"/>
          <w:sz w:val="24"/>
          <w:szCs w:val="24"/>
          <w:lang w:val="sr-Cyrl-RS" w:eastAsia="sr-Latn-RS"/>
          <w14:ligatures w14:val="none"/>
        </w:rPr>
        <w:t>Рачунарска опрема десктоп рачунари, лаптопови и монитори</w:t>
      </w:r>
    </w:p>
    <w:p w14:paraId="4B4B077D" w14:textId="77777777" w:rsidR="0047730E" w:rsidRPr="00EA28D7" w:rsidRDefault="0047730E" w:rsidP="0047730E">
      <w:pPr>
        <w:spacing w:before="122"/>
        <w:ind w:left="140"/>
        <w:jc w:val="center"/>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Референтни број: (</w:t>
      </w:r>
      <w:r w:rsidRPr="00EA28D7">
        <w:rPr>
          <w:rFonts w:ascii="Segoe UI" w:eastAsia="Times New Roman" w:hAnsi="Segoe UI" w:cs="Segoe UI"/>
          <w:i/>
          <w:iCs/>
          <w:kern w:val="0"/>
          <w:sz w:val="24"/>
          <w:szCs w:val="24"/>
          <w:lang w:val="sr-Cyrl-RS" w:eastAsia="sr-Latn-RS"/>
          <w14:ligatures w14:val="none"/>
        </w:rPr>
        <w:t>Портал повлачи наведене податке</w:t>
      </w:r>
      <w:r w:rsidRPr="00EA28D7">
        <w:rPr>
          <w:rFonts w:ascii="Segoe UI" w:eastAsia="Times New Roman" w:hAnsi="Segoe UI" w:cs="Segoe UI"/>
          <w:kern w:val="0"/>
          <w:sz w:val="24"/>
          <w:szCs w:val="24"/>
          <w:lang w:val="sr-Cyrl-RS" w:eastAsia="sr-Latn-RS"/>
          <w14:ligatures w14:val="none"/>
        </w:rPr>
        <w:t>)</w:t>
      </w:r>
    </w:p>
    <w:p w14:paraId="186B135D" w14:textId="77777777" w:rsidR="0047730E" w:rsidRPr="00EA28D7" w:rsidRDefault="0047730E" w:rsidP="0047730E">
      <w:pPr>
        <w:spacing w:before="161"/>
        <w:ind w:left="140"/>
        <w:jc w:val="center"/>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lastRenderedPageBreak/>
        <w:t>Број понуде:</w:t>
      </w:r>
    </w:p>
    <w:p w14:paraId="5ED29F2A" w14:textId="77777777" w:rsidR="0047730E" w:rsidRPr="00EA28D7" w:rsidRDefault="0047730E" w:rsidP="0047730E">
      <w:pPr>
        <w:spacing w:before="161"/>
        <w:ind w:left="140"/>
        <w:jc w:val="center"/>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НЕ ОТВАРАТИ</w:t>
      </w:r>
    </w:p>
    <w:p w14:paraId="5130F9EE" w14:textId="77777777" w:rsidR="0047730E" w:rsidRPr="00EA28D7" w:rsidRDefault="0047730E" w:rsidP="00605154">
      <w:pPr>
        <w:pStyle w:val="BodyText"/>
        <w:spacing w:before="163" w:line="276" w:lineRule="auto"/>
        <w:ind w:left="142"/>
        <w:jc w:val="both"/>
        <w:rPr>
          <w:rFonts w:ascii="Segoe UI" w:hAnsi="Segoe UI" w:cs="Segoe UI"/>
          <w:lang w:val="sr-Cyrl-RS" w:eastAsia="sr-Latn-RS"/>
        </w:rPr>
      </w:pPr>
      <w:r w:rsidRPr="00EA28D7">
        <w:rPr>
          <w:rFonts w:ascii="Segoe UI" w:hAnsi="Segoe UI" w:cs="Segoe UI"/>
          <w:lang w:val="sr-Cyrl-RS" w:eastAsia="sr-Latn-RS"/>
        </w:rPr>
        <w:t>Приликом припреме понуде / пријаве на Порталу, привредни субјект наводи део или делове понуде / пријаве које ће доставити неелектронским начинима (путем поште, курирске службе или непосредно).</w:t>
      </w:r>
    </w:p>
    <w:p w14:paraId="5EF0F9F9" w14:textId="77777777" w:rsidR="0047730E" w:rsidRPr="00EA28D7" w:rsidRDefault="0047730E" w:rsidP="00605154">
      <w:pPr>
        <w:pStyle w:val="BodyText"/>
        <w:spacing w:before="118" w:line="276" w:lineRule="auto"/>
        <w:ind w:left="142"/>
        <w:jc w:val="both"/>
        <w:rPr>
          <w:rFonts w:ascii="Segoe UI" w:hAnsi="Segoe UI" w:cs="Segoe UI"/>
          <w:lang w:val="sr-Cyrl-RS" w:eastAsia="sr-Latn-RS"/>
        </w:rPr>
      </w:pPr>
      <w:r w:rsidRPr="00EA28D7">
        <w:rPr>
          <w:rFonts w:ascii="Segoe UI" w:hAnsi="Segoe UI" w:cs="Segoe UI"/>
          <w:lang w:val="sr-Cyrl-RS" w:eastAsia="sr-Latn-RS"/>
        </w:rPr>
        <w:t>На полеђини коверте или на кутији треба навести назив и адресу привредног субјекта. У случају да део или делове понуде / пријаве подноси група привредних субјеката, на коверти је потребно назначити да се ради о групи привредних субјеката и навести називе и адресу свих чланова групе.</w:t>
      </w:r>
    </w:p>
    <w:p w14:paraId="5DB2AF7B" w14:textId="77777777" w:rsidR="0047730E" w:rsidRPr="00EA28D7" w:rsidRDefault="0047730E" w:rsidP="00605154">
      <w:pPr>
        <w:spacing w:before="121" w:line="276" w:lineRule="auto"/>
        <w:ind w:left="142"/>
        <w:jc w:val="both"/>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Део или делови понуде / пријаве сматрају се благовременим уколико су примљени од стране наручиоца до (</w:t>
      </w:r>
      <w:r w:rsidRPr="00EA28D7">
        <w:rPr>
          <w:rFonts w:ascii="Segoe UI" w:eastAsia="Times New Roman" w:hAnsi="Segoe UI" w:cs="Segoe UI"/>
          <w:i/>
          <w:iCs/>
          <w:kern w:val="0"/>
          <w:sz w:val="24"/>
          <w:szCs w:val="24"/>
          <w:lang w:val="sr-Cyrl-RS" w:eastAsia="sr-Latn-RS"/>
          <w14:ligatures w14:val="none"/>
        </w:rPr>
        <w:t>Портал повлачи наведене податке</w:t>
      </w:r>
      <w:r w:rsidRPr="00EA28D7">
        <w:rPr>
          <w:rFonts w:ascii="Segoe UI" w:eastAsia="Times New Roman" w:hAnsi="Segoe UI" w:cs="Segoe UI"/>
          <w:kern w:val="0"/>
          <w:sz w:val="24"/>
          <w:szCs w:val="24"/>
          <w:lang w:val="sr-Cyrl-RS" w:eastAsia="sr-Latn-RS"/>
          <w14:ligatures w14:val="none"/>
        </w:rPr>
        <w:t>).</w:t>
      </w:r>
    </w:p>
    <w:p w14:paraId="2B02DC59" w14:textId="77777777" w:rsidR="0047730E" w:rsidRPr="00EA28D7" w:rsidRDefault="0047730E" w:rsidP="00605154">
      <w:pPr>
        <w:pStyle w:val="BodyText"/>
        <w:spacing w:before="121" w:line="276" w:lineRule="auto"/>
        <w:ind w:left="142"/>
        <w:jc w:val="both"/>
        <w:rPr>
          <w:rFonts w:ascii="Segoe UI" w:hAnsi="Segoe UI" w:cs="Segoe UI"/>
          <w:lang w:val="sr-Cyrl-RS" w:eastAsia="sr-Latn-RS"/>
        </w:rPr>
      </w:pPr>
      <w:r w:rsidRPr="00EA28D7">
        <w:rPr>
          <w:rFonts w:ascii="Segoe UI" w:hAnsi="Segoe UI" w:cs="Segoe UI"/>
          <w:lang w:val="sr-Cyrl-RS" w:eastAsia="sr-Latn-RS"/>
        </w:rPr>
        <w:t>Наручилац ће привредном субјекту предати потврду пријема. У потврди о пријему Наручилац ће навести датум и време пријема.</w:t>
      </w:r>
    </w:p>
    <w:p w14:paraId="27CC13EE" w14:textId="77777777" w:rsidR="0047730E" w:rsidRPr="00EA28D7" w:rsidRDefault="0047730E" w:rsidP="00605154">
      <w:pPr>
        <w:pStyle w:val="BodyText"/>
        <w:spacing w:before="119" w:line="276" w:lineRule="auto"/>
        <w:ind w:left="142"/>
        <w:jc w:val="both"/>
        <w:rPr>
          <w:rFonts w:ascii="Segoe UI" w:hAnsi="Segoe UI" w:cs="Segoe UI"/>
          <w:lang w:val="sr-Cyrl-RS" w:eastAsia="sr-Latn-RS"/>
        </w:rPr>
      </w:pPr>
      <w:r w:rsidRPr="00EA28D7">
        <w:rPr>
          <w:rFonts w:ascii="Segoe UI" w:hAnsi="Segoe UI" w:cs="Segoe UI"/>
          <w:lang w:val="sr-Cyrl-RS" w:eastAsia="sr-Latn-RS"/>
        </w:rPr>
        <w:t>Део или делове понуде / пријаве које Наручилац није примио у року одређеном за подношење понуда / пријава, односно који је примљен по истеку дана и сата до којег се понуде / пријаве могу подносити, сматраће се неблаговременим. Неблаговремени део или делове понуде / пријаве Наручилац ће по окончању поступка отварања вратити неотворене Понуђачу, са назнаком да су поднети неблаговремено.</w:t>
      </w:r>
    </w:p>
    <w:p w14:paraId="5B2563E1" w14:textId="77777777" w:rsidR="0047730E" w:rsidRDefault="0047730E" w:rsidP="0047730E">
      <w:pPr>
        <w:spacing w:after="0" w:line="276" w:lineRule="auto"/>
        <w:rPr>
          <w:rFonts w:ascii="Segoe UI" w:eastAsia="Times New Roman" w:hAnsi="Segoe UI" w:cs="Segoe UI"/>
          <w:color w:val="FF0000"/>
          <w:kern w:val="0"/>
          <w:lang w:val="sr-Cyrl-RS" w:eastAsia="sr-Latn-RS"/>
          <w14:ligatures w14:val="none"/>
        </w:rPr>
      </w:pPr>
    </w:p>
    <w:p w14:paraId="4475A773"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Попуњавање обрасца понуде</w:t>
      </w:r>
    </w:p>
    <w:p w14:paraId="70A5B227" w14:textId="77777777" w:rsidR="0047730E" w:rsidRPr="00EA28D7" w:rsidRDefault="0047730E" w:rsidP="0047730E">
      <w:pPr>
        <w:pStyle w:val="BodyText"/>
        <w:shd w:val="clear" w:color="auto" w:fill="A9ADEE" w:themeFill="accent1" w:themeFillTint="66"/>
        <w:spacing w:before="3"/>
        <w:ind w:left="140"/>
        <w:rPr>
          <w:rFonts w:ascii="Segoe UI" w:hAnsi="Segoe UI" w:cs="Segoe UI"/>
          <w:b/>
          <w:bCs/>
          <w:lang w:val="sr-Cyrl-RS" w:eastAsia="sr-Latn-RS"/>
        </w:rPr>
      </w:pPr>
      <w:r w:rsidRPr="00EA28D7">
        <w:rPr>
          <w:rFonts w:ascii="Segoe UI" w:hAnsi="Segoe UI" w:cs="Segoe UI"/>
          <w:b/>
          <w:bCs/>
          <w:lang w:val="sr-Cyrl-RS" w:eastAsia="sr-Latn-RS"/>
        </w:rPr>
        <w:t>Предмет / партија: Рачунарска опрема</w:t>
      </w:r>
      <w:r w:rsidRPr="00672879">
        <w:rPr>
          <w:rFonts w:ascii="Segoe UI" w:hAnsi="Segoe UI" w:cs="Segoe UI"/>
          <w:b/>
          <w:bCs/>
          <w:lang w:val="ru-RU" w:eastAsia="sr-Latn-RS"/>
        </w:rPr>
        <w:t xml:space="preserve"> - </w:t>
      </w:r>
      <w:r w:rsidRPr="00EA28D7">
        <w:rPr>
          <w:rFonts w:ascii="Segoe UI" w:hAnsi="Segoe UI" w:cs="Segoe UI"/>
          <w:b/>
          <w:bCs/>
          <w:lang w:val="sr-Cyrl-RS" w:eastAsia="sr-Latn-RS"/>
        </w:rPr>
        <w:t>десктоп рачунари, лаптопови и монитори</w:t>
      </w:r>
    </w:p>
    <w:p w14:paraId="1FB07808" w14:textId="77777777" w:rsidR="0047730E" w:rsidRPr="00EA28D7" w:rsidRDefault="0047730E" w:rsidP="0047730E">
      <w:pPr>
        <w:pStyle w:val="Heading2"/>
        <w:spacing w:before="1"/>
        <w:jc w:val="left"/>
        <w:rPr>
          <w:rFonts w:ascii="Segoe UI" w:hAnsi="Segoe UI" w:cs="Segoe UI"/>
          <w:lang w:val="sr-Cyrl-RS" w:eastAsia="sr-Latn-RS"/>
        </w:rPr>
      </w:pPr>
    </w:p>
    <w:p w14:paraId="4FF99A1B" w14:textId="77777777" w:rsidR="0047730E" w:rsidRPr="00EA28D7" w:rsidRDefault="0047730E" w:rsidP="0047730E">
      <w:pPr>
        <w:pStyle w:val="BodyText"/>
        <w:spacing w:before="43" w:line="276" w:lineRule="auto"/>
        <w:ind w:left="140"/>
        <w:jc w:val="both"/>
        <w:rPr>
          <w:rFonts w:ascii="Segoe UI" w:hAnsi="Segoe UI" w:cs="Segoe UI"/>
          <w:lang w:val="sr-Cyrl-RS" w:eastAsia="sr-Latn-RS"/>
        </w:rPr>
      </w:pPr>
      <w:r w:rsidRPr="00EA28D7">
        <w:rPr>
          <w:rFonts w:ascii="Segoe UI" w:hAnsi="Segoe UI" w:cs="Segoe UI"/>
          <w:lang w:val="sr-Cyrl-RS" w:eastAsia="sr-Latn-RS"/>
        </w:rPr>
        <w:t>Цена се исказује у динарима, са и без пореза на додату вредност, са урачунатим свим трошковима које понуђач има у реализацији предметне јавне набавке.</w:t>
      </w:r>
    </w:p>
    <w:p w14:paraId="3599D76C" w14:textId="77777777" w:rsidR="0047730E" w:rsidRPr="00EA28D7" w:rsidRDefault="0047730E" w:rsidP="0047730E">
      <w:pPr>
        <w:autoSpaceDE w:val="0"/>
        <w:autoSpaceDN w:val="0"/>
        <w:adjustRightInd w:val="0"/>
        <w:spacing w:after="0" w:line="240" w:lineRule="auto"/>
        <w:ind w:firstLine="140"/>
        <w:rPr>
          <w:rFonts w:ascii="Segoe UI" w:eastAsia="Times New Roman" w:hAnsi="Segoe UI" w:cs="Segoe UI"/>
          <w:b/>
          <w:kern w:val="0"/>
          <w:sz w:val="24"/>
          <w:szCs w:val="24"/>
          <w:lang w:val="sr-Cyrl-RS" w:eastAsia="sr-Latn-RS"/>
          <w14:ligatures w14:val="none"/>
        </w:rPr>
      </w:pPr>
    </w:p>
    <w:p w14:paraId="69EA2D5D" w14:textId="77777777" w:rsidR="0047730E" w:rsidRPr="00EA28D7" w:rsidRDefault="0047730E" w:rsidP="0047730E">
      <w:pPr>
        <w:autoSpaceDE w:val="0"/>
        <w:autoSpaceDN w:val="0"/>
        <w:adjustRightInd w:val="0"/>
        <w:spacing w:after="0" w:line="240" w:lineRule="auto"/>
        <w:ind w:firstLine="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Критеријуми квалитета</w:t>
      </w:r>
    </w:p>
    <w:p w14:paraId="57DB2E89" w14:textId="77777777" w:rsidR="0047730E" w:rsidRPr="00EA28D7" w:rsidRDefault="0047730E" w:rsidP="0047730E">
      <w:pPr>
        <w:autoSpaceDE w:val="0"/>
        <w:autoSpaceDN w:val="0"/>
        <w:adjustRightInd w:val="0"/>
        <w:spacing w:after="0" w:line="240" w:lineRule="auto"/>
        <w:ind w:firstLine="140"/>
        <w:rPr>
          <w:rFonts w:ascii="Segoe UI" w:eastAsia="Times New Roman" w:hAnsi="Segoe UI" w:cs="Segoe UI"/>
          <w:b/>
          <w:kern w:val="0"/>
          <w:sz w:val="24"/>
          <w:szCs w:val="24"/>
          <w:lang w:val="sr-Cyrl-RS" w:eastAsia="sr-Latn-RS"/>
          <w14:ligatures w14:val="none"/>
        </w:rPr>
      </w:pPr>
    </w:p>
    <w:p w14:paraId="0E95313D" w14:textId="77777777" w:rsidR="0047730E" w:rsidRPr="00FA6FC9" w:rsidRDefault="0047730E" w:rsidP="0047730E">
      <w:pPr>
        <w:autoSpaceDE w:val="0"/>
        <w:autoSpaceDN w:val="0"/>
        <w:adjustRightInd w:val="0"/>
        <w:spacing w:after="0" w:line="240" w:lineRule="auto"/>
        <w:ind w:firstLine="140"/>
        <w:rPr>
          <w:rFonts w:ascii="Segoe UI" w:eastAsia="Times New Roman" w:hAnsi="Segoe UI" w:cs="Segoe UI"/>
          <w:b/>
          <w:kern w:val="0"/>
          <w:sz w:val="24"/>
          <w:szCs w:val="24"/>
          <w:lang w:val="sr-Cyrl-RS" w:eastAsia="sr-Latn-RS"/>
          <w14:ligatures w14:val="none"/>
        </w:rPr>
      </w:pPr>
      <w:r w:rsidRPr="00FA6FC9">
        <w:rPr>
          <w:rFonts w:ascii="Segoe UI" w:eastAsia="Times New Roman" w:hAnsi="Segoe UI" w:cs="Segoe UI"/>
          <w:kern w:val="0"/>
          <w:sz w:val="24"/>
          <w:szCs w:val="24"/>
          <w:lang w:val="sr-Cyrl-RS" w:eastAsia="sr-Latn-RS"/>
          <w14:ligatures w14:val="none"/>
        </w:rPr>
        <w:t xml:space="preserve">Назив: </w:t>
      </w:r>
      <w:r w:rsidRPr="00FA6FC9">
        <w:rPr>
          <w:rFonts w:ascii="Segoe UI" w:eastAsia="Times New Roman" w:hAnsi="Segoe UI" w:cs="Segoe UI"/>
          <w:b/>
          <w:kern w:val="0"/>
          <w:sz w:val="24"/>
          <w:szCs w:val="24"/>
          <w:lang w:val="sr-Cyrl-RS" w:eastAsia="sr-Latn-RS"/>
          <w14:ligatures w14:val="none"/>
        </w:rPr>
        <w:t>Дужи гарантни рок</w:t>
      </w:r>
    </w:p>
    <w:p w14:paraId="0C8EA11E" w14:textId="77777777" w:rsidR="0047730E" w:rsidRPr="00FA6FC9" w:rsidRDefault="0047730E" w:rsidP="0047730E">
      <w:pPr>
        <w:autoSpaceDE w:val="0"/>
        <w:autoSpaceDN w:val="0"/>
        <w:adjustRightInd w:val="0"/>
        <w:spacing w:after="0" w:line="240" w:lineRule="auto"/>
        <w:ind w:firstLine="140"/>
        <w:rPr>
          <w:rFonts w:ascii="Segoe UI" w:eastAsia="Times New Roman" w:hAnsi="Segoe UI" w:cs="Segoe UI"/>
          <w:kern w:val="0"/>
          <w:sz w:val="24"/>
          <w:szCs w:val="24"/>
          <w:lang w:val="sr-Cyrl-RS" w:eastAsia="sr-Latn-RS"/>
          <w14:ligatures w14:val="none"/>
        </w:rPr>
      </w:pPr>
    </w:p>
    <w:p w14:paraId="1EDC7F49" w14:textId="3EEE877E" w:rsidR="00D65C2C" w:rsidRPr="00D65C2C" w:rsidRDefault="0047730E" w:rsidP="00D65C2C">
      <w:pPr>
        <w:autoSpaceDE w:val="0"/>
        <w:autoSpaceDN w:val="0"/>
        <w:adjustRightInd w:val="0"/>
        <w:spacing w:after="0" w:line="240" w:lineRule="auto"/>
        <w:ind w:left="140"/>
        <w:jc w:val="both"/>
        <w:rPr>
          <w:rFonts w:ascii="Segoe UI" w:eastAsia="Times New Roman" w:hAnsi="Segoe UI" w:cs="Segoe UI"/>
          <w:b/>
          <w:kern w:val="0"/>
          <w:sz w:val="24"/>
          <w:szCs w:val="24"/>
          <w:lang w:val="sr-Cyrl-RS" w:eastAsia="sr-Latn-RS"/>
          <w14:ligatures w14:val="none"/>
        </w:rPr>
      </w:pPr>
      <w:r w:rsidRPr="00FA6FC9">
        <w:rPr>
          <w:rFonts w:ascii="Segoe UI" w:eastAsia="Times New Roman" w:hAnsi="Segoe UI" w:cs="Segoe UI"/>
          <w:kern w:val="0"/>
          <w:sz w:val="24"/>
          <w:szCs w:val="24"/>
          <w:lang w:val="sr-Cyrl-RS" w:eastAsia="sr-Latn-RS"/>
          <w14:ligatures w14:val="none"/>
        </w:rPr>
        <w:t>Назив</w:t>
      </w:r>
      <w:r w:rsidR="00FA6FC9" w:rsidRPr="00FA6FC9">
        <w:rPr>
          <w:rFonts w:ascii="Segoe UI" w:eastAsia="Times New Roman" w:hAnsi="Segoe UI" w:cs="Segoe UI"/>
          <w:kern w:val="0"/>
          <w:sz w:val="24"/>
          <w:szCs w:val="24"/>
          <w:lang w:val="sr-Cyrl-RS" w:eastAsia="sr-Latn-RS"/>
          <w14:ligatures w14:val="none"/>
        </w:rPr>
        <w:t>:</w:t>
      </w:r>
      <w:r w:rsidR="00FA6FC9" w:rsidRPr="00D65C2C">
        <w:rPr>
          <w:rFonts w:ascii="Segoe UI" w:eastAsia="Times New Roman" w:hAnsi="Segoe UI" w:cs="Segoe UI"/>
          <w:kern w:val="0"/>
          <w:sz w:val="24"/>
          <w:szCs w:val="24"/>
          <w:lang w:val="sr-Cyrl-RS" w:eastAsia="sr-Latn-RS"/>
          <w14:ligatures w14:val="none"/>
        </w:rPr>
        <w:t xml:space="preserve"> </w:t>
      </w:r>
      <w:r w:rsidR="00FA6FC9" w:rsidRPr="00D65C2C">
        <w:rPr>
          <w:rFonts w:ascii="Segoe UI" w:eastAsia="Times New Roman" w:hAnsi="Segoe UI" w:cs="Segoe UI"/>
          <w:b/>
          <w:kern w:val="0"/>
          <w:sz w:val="24"/>
          <w:szCs w:val="24"/>
          <w:lang w:val="sr-Cyrl-RS" w:eastAsia="sr-Latn-RS"/>
          <w14:ligatures w14:val="none"/>
        </w:rPr>
        <w:t>Већи број понуђених еколошких ознака – сертификата за десктоп</w:t>
      </w:r>
      <w:r w:rsidR="00D65C2C" w:rsidRPr="00D65C2C">
        <w:rPr>
          <w:rFonts w:ascii="Segoe UI" w:eastAsia="Times New Roman" w:hAnsi="Segoe UI" w:cs="Segoe UI"/>
          <w:b/>
          <w:kern w:val="0"/>
          <w:sz w:val="24"/>
          <w:szCs w:val="24"/>
          <w:lang w:val="sr-Cyrl-RS" w:eastAsia="sr-Latn-RS"/>
          <w14:ligatures w14:val="none"/>
        </w:rPr>
        <w:t xml:space="preserve">  рачунар</w:t>
      </w:r>
    </w:p>
    <w:p w14:paraId="1F6544E8" w14:textId="77777777" w:rsidR="0047730E" w:rsidRPr="00EA28D7" w:rsidRDefault="0047730E" w:rsidP="005A4065">
      <w:pPr>
        <w:autoSpaceDE w:val="0"/>
        <w:autoSpaceDN w:val="0"/>
        <w:adjustRightInd w:val="0"/>
        <w:spacing w:after="0" w:line="240" w:lineRule="auto"/>
        <w:rPr>
          <w:rFonts w:ascii="Segoe UI" w:eastAsia="Times New Roman" w:hAnsi="Segoe UI" w:cs="Segoe UI"/>
          <w:kern w:val="0"/>
          <w:sz w:val="24"/>
          <w:szCs w:val="24"/>
          <w:highlight w:val="yellow"/>
          <w:lang w:val="sr-Cyrl-RS" w:eastAsia="sr-Latn-RS"/>
          <w14:ligatures w14:val="none"/>
        </w:rPr>
      </w:pPr>
    </w:p>
    <w:p w14:paraId="7CC63366" w14:textId="77777777" w:rsidR="0047730E" w:rsidRPr="00EA28D7" w:rsidRDefault="0047730E" w:rsidP="005A4065">
      <w:pPr>
        <w:autoSpaceDE w:val="0"/>
        <w:autoSpaceDN w:val="0"/>
        <w:adjustRightInd w:val="0"/>
        <w:spacing w:after="0" w:line="240" w:lineRule="auto"/>
        <w:rPr>
          <w:rFonts w:ascii="Segoe UI" w:eastAsia="Times New Roman" w:hAnsi="Segoe UI" w:cs="Segoe UI"/>
          <w:kern w:val="0"/>
          <w:sz w:val="24"/>
          <w:szCs w:val="24"/>
          <w:highlight w:val="yellow"/>
          <w:lang w:val="sr-Cyrl-RS" w:eastAsia="sr-Latn-RS"/>
          <w14:ligatures w14:val="none"/>
        </w:rPr>
      </w:pPr>
    </w:p>
    <w:p w14:paraId="00EDF4EA" w14:textId="42D73130" w:rsidR="0047730E" w:rsidRDefault="0047730E" w:rsidP="0047730E">
      <w:pPr>
        <w:autoSpaceDE w:val="0"/>
        <w:autoSpaceDN w:val="0"/>
        <w:adjustRightInd w:val="0"/>
        <w:spacing w:after="0" w:line="240" w:lineRule="auto"/>
        <w:ind w:firstLine="140"/>
        <w:rPr>
          <w:rFonts w:ascii="Segoe UI" w:hAnsi="Segoe UI" w:cs="Segoe UI"/>
          <w:b/>
          <w:sz w:val="24"/>
          <w:szCs w:val="24"/>
          <w:lang w:val="sr-Cyrl-RS" w:eastAsia="sr-Latn-RS"/>
        </w:rPr>
      </w:pPr>
      <w:r w:rsidRPr="00FA6FC9">
        <w:rPr>
          <w:rFonts w:ascii="Segoe UI" w:eastAsia="Times New Roman" w:hAnsi="Segoe UI" w:cs="Segoe UI"/>
          <w:kern w:val="0"/>
          <w:sz w:val="24"/>
          <w:szCs w:val="24"/>
          <w:lang w:val="sr-Cyrl-RS" w:eastAsia="sr-Latn-RS"/>
          <w14:ligatures w14:val="none"/>
        </w:rPr>
        <w:t xml:space="preserve">Назив: </w:t>
      </w:r>
      <w:r w:rsidR="00FA6FC9" w:rsidRPr="00FA6FC9">
        <w:rPr>
          <w:rFonts w:ascii="Segoe UI" w:hAnsi="Segoe UI" w:cs="Segoe UI"/>
          <w:b/>
          <w:sz w:val="24"/>
          <w:szCs w:val="24"/>
          <w:lang w:val="sr-Cyrl-RS" w:eastAsia="sr-Latn-RS"/>
        </w:rPr>
        <w:t>Већи број понуђених еколошких ознака – сертификата за лаптоп</w:t>
      </w:r>
    </w:p>
    <w:p w14:paraId="5486E324" w14:textId="77777777" w:rsidR="0035582E" w:rsidRPr="00FA6FC9" w:rsidRDefault="0035582E" w:rsidP="0047730E">
      <w:pPr>
        <w:autoSpaceDE w:val="0"/>
        <w:autoSpaceDN w:val="0"/>
        <w:adjustRightInd w:val="0"/>
        <w:spacing w:after="0" w:line="240" w:lineRule="auto"/>
        <w:ind w:firstLine="140"/>
        <w:rPr>
          <w:rFonts w:ascii="Segoe UI" w:eastAsia="Times New Roman" w:hAnsi="Segoe UI" w:cs="Segoe UI"/>
          <w:kern w:val="0"/>
          <w:sz w:val="24"/>
          <w:szCs w:val="24"/>
          <w:lang w:val="sr-Cyrl-RS" w:eastAsia="sr-Latn-RS"/>
          <w14:ligatures w14:val="none"/>
        </w:rPr>
      </w:pPr>
    </w:p>
    <w:p w14:paraId="01322001" w14:textId="62B73AD7" w:rsidR="0047730E" w:rsidRPr="00FA6FC9" w:rsidRDefault="0047730E" w:rsidP="0047730E">
      <w:pPr>
        <w:autoSpaceDE w:val="0"/>
        <w:autoSpaceDN w:val="0"/>
        <w:adjustRightInd w:val="0"/>
        <w:spacing w:after="0" w:line="240" w:lineRule="auto"/>
        <w:ind w:firstLine="140"/>
        <w:rPr>
          <w:rFonts w:ascii="Segoe UI" w:eastAsia="Times New Roman" w:hAnsi="Segoe UI" w:cs="Segoe UI"/>
          <w:kern w:val="0"/>
          <w:sz w:val="24"/>
          <w:szCs w:val="24"/>
          <w:lang w:val="sr-Cyrl-RS" w:eastAsia="sr-Latn-RS"/>
          <w14:ligatures w14:val="none"/>
        </w:rPr>
      </w:pPr>
      <w:r w:rsidRPr="00FA6FC9">
        <w:rPr>
          <w:rFonts w:ascii="Segoe UI" w:eastAsia="Times New Roman" w:hAnsi="Segoe UI" w:cs="Segoe UI"/>
          <w:kern w:val="0"/>
          <w:sz w:val="24"/>
          <w:szCs w:val="24"/>
          <w:lang w:val="sr-Cyrl-RS" w:eastAsia="sr-Latn-RS"/>
          <w14:ligatures w14:val="none"/>
        </w:rPr>
        <w:lastRenderedPageBreak/>
        <w:t xml:space="preserve">Назив: </w:t>
      </w:r>
      <w:r w:rsidR="00FA6FC9" w:rsidRPr="00FA6FC9">
        <w:rPr>
          <w:rFonts w:ascii="Segoe UI" w:hAnsi="Segoe UI" w:cs="Segoe UI"/>
          <w:b/>
          <w:sz w:val="24"/>
          <w:szCs w:val="24"/>
          <w:lang w:val="sr-Cyrl-RS" w:eastAsia="sr-Latn-RS"/>
        </w:rPr>
        <w:t>Већи број понуђених еколошких ознака – сертификата за монитор</w:t>
      </w:r>
    </w:p>
    <w:p w14:paraId="3DC9B2C7" w14:textId="77777777" w:rsidR="00FA6FC9" w:rsidRDefault="00FA6FC9" w:rsidP="0047730E">
      <w:pPr>
        <w:autoSpaceDE w:val="0"/>
        <w:autoSpaceDN w:val="0"/>
        <w:adjustRightInd w:val="0"/>
        <w:spacing w:after="0" w:line="240" w:lineRule="auto"/>
        <w:ind w:firstLine="140"/>
        <w:rPr>
          <w:rFonts w:ascii="Segoe UI" w:eastAsia="Times New Roman" w:hAnsi="Segoe UI" w:cs="Segoe UI"/>
          <w:kern w:val="0"/>
          <w:sz w:val="24"/>
          <w:szCs w:val="24"/>
          <w:lang w:val="sr-Cyrl-RS" w:eastAsia="sr-Latn-RS"/>
          <w14:ligatures w14:val="none"/>
        </w:rPr>
      </w:pPr>
    </w:p>
    <w:p w14:paraId="368D65B9"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За предмет / партију користи се аутоматско рангирање понуда. Наручилац је критеријуме, описе и формулу дефинисао путем Портала.</w:t>
      </w:r>
    </w:p>
    <w:p w14:paraId="69842F5D" w14:textId="77777777" w:rsidR="0047730E" w:rsidRPr="00EA28D7" w:rsidRDefault="0047730E" w:rsidP="0047730E">
      <w:pPr>
        <w:pStyle w:val="BodyText"/>
        <w:spacing w:before="44" w:line="276" w:lineRule="auto"/>
        <w:ind w:left="140"/>
        <w:jc w:val="both"/>
        <w:rPr>
          <w:rFonts w:ascii="Segoe UI" w:hAnsi="Segoe UI" w:cs="Segoe UI"/>
          <w:b/>
          <w:lang w:val="sr-Cyrl-RS" w:eastAsia="sr-Latn-RS"/>
        </w:rPr>
      </w:pPr>
      <w:r w:rsidRPr="00EA28D7">
        <w:rPr>
          <w:rFonts w:ascii="Segoe UI" w:hAnsi="Segoe UI" w:cs="Segoe UI"/>
          <w:lang w:val="sr-Cyrl-RS" w:eastAsia="sr-Latn-RS"/>
        </w:rPr>
        <w:t xml:space="preserve">Опис критеријума за доделу уговора као и осталих захтева набавке / резервних критеријума наведен је у документу </w:t>
      </w:r>
      <w:r w:rsidRPr="00EA28D7">
        <w:rPr>
          <w:rFonts w:ascii="Segoe UI" w:hAnsi="Segoe UI" w:cs="Segoe UI"/>
          <w:b/>
          <w:lang w:val="sr-Cyrl-RS" w:eastAsia="sr-Latn-RS"/>
        </w:rPr>
        <w:t>Критеријуми за доделу уговора и остали захтеви набавке.</w:t>
      </w:r>
    </w:p>
    <w:p w14:paraId="0F19F5BA"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p>
    <w:p w14:paraId="71F4AC78"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Понуда мора бити важећа 30 дана од дана отварања понуда.</w:t>
      </w:r>
    </w:p>
    <w:p w14:paraId="528977DF" w14:textId="77777777" w:rsidR="0047730E" w:rsidRPr="00EA28D7" w:rsidRDefault="0047730E" w:rsidP="0047730E">
      <w:pPr>
        <w:pStyle w:val="BodyText"/>
        <w:spacing w:before="163" w:line="276" w:lineRule="auto"/>
        <w:ind w:left="140"/>
        <w:rPr>
          <w:rFonts w:ascii="Segoe UI" w:hAnsi="Segoe UI" w:cs="Segoe UI"/>
          <w:lang w:val="sr-Cyrl-RS" w:eastAsia="sr-Latn-RS"/>
        </w:rPr>
      </w:pPr>
      <w:r w:rsidRPr="00EA28D7">
        <w:rPr>
          <w:rFonts w:ascii="Segoe UI" w:hAnsi="Segoe UI" w:cs="Segoe UI"/>
          <w:lang w:val="sr-Cyrl-RS" w:eastAsia="sr-Latn-RS"/>
        </w:rPr>
        <w:t>Након уноса свих података привредни субјект генерише образац понуде / пријаве и може да прегледа податке понуде / пријаве пре него поднесе понуду / пријаву.</w:t>
      </w:r>
    </w:p>
    <w:p w14:paraId="7EC87EA6" w14:textId="77777777" w:rsidR="0047730E" w:rsidRPr="00672879" w:rsidRDefault="0047730E" w:rsidP="0047730E">
      <w:pPr>
        <w:pStyle w:val="BodyText"/>
        <w:spacing w:before="3"/>
        <w:rPr>
          <w:lang w:val="ru-RU"/>
        </w:rPr>
      </w:pPr>
    </w:p>
    <w:p w14:paraId="6CAFA1EF"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Начин измене и допуне понуде / пријаве</w:t>
      </w:r>
    </w:p>
    <w:p w14:paraId="28E442F0" w14:textId="77777777" w:rsidR="0047730E" w:rsidRPr="008618A2" w:rsidRDefault="0017270B" w:rsidP="0047730E">
      <w:pPr>
        <w:ind w:left="140"/>
        <w:rPr>
          <w:rStyle w:val="Hyperlink"/>
          <w:rFonts w:ascii="Segoe UI" w:eastAsia="Times New Roman" w:hAnsi="Segoe UI" w:cs="Segoe UI"/>
          <w:color w:val="2933D6" w:themeColor="accent1"/>
          <w:kern w:val="0"/>
          <w:lang w:val="sr-Cyrl-RS" w:eastAsia="sr-Latn-RS"/>
          <w14:ligatures w14:val="none"/>
        </w:rPr>
      </w:pPr>
      <w:hyperlink r:id="rId28" w:history="1">
        <w:r w:rsidR="0047730E" w:rsidRPr="008618A2">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57E8C76E" w14:textId="77777777" w:rsidR="0047730E" w:rsidRPr="00672879" w:rsidRDefault="0047730E" w:rsidP="0047730E">
      <w:pPr>
        <w:pStyle w:val="BodyText"/>
        <w:spacing w:before="6"/>
        <w:rPr>
          <w:sz w:val="23"/>
          <w:lang w:val="ru-RU"/>
        </w:rPr>
      </w:pPr>
    </w:p>
    <w:p w14:paraId="1837A36D"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Начин опозива понуде / пријаве</w:t>
      </w:r>
    </w:p>
    <w:p w14:paraId="2985459F" w14:textId="77777777" w:rsidR="0047730E" w:rsidRPr="008618A2" w:rsidRDefault="0017270B" w:rsidP="0047730E">
      <w:pPr>
        <w:ind w:left="140"/>
        <w:rPr>
          <w:rStyle w:val="Hyperlink"/>
          <w:rFonts w:ascii="Segoe UI" w:eastAsia="Times New Roman" w:hAnsi="Segoe UI" w:cs="Segoe UI"/>
          <w:color w:val="2933D6" w:themeColor="accent1"/>
          <w:kern w:val="0"/>
          <w:lang w:val="sr-Cyrl-RS" w:eastAsia="sr-Latn-RS"/>
          <w14:ligatures w14:val="none"/>
        </w:rPr>
      </w:pPr>
      <w:hyperlink r:id="rId29" w:history="1">
        <w:r w:rsidR="0047730E" w:rsidRPr="008618A2">
          <w:rPr>
            <w:rStyle w:val="Hyperlink"/>
            <w:rFonts w:ascii="Segoe UI" w:eastAsia="Times New Roman" w:hAnsi="Segoe UI" w:cs="Segoe UI"/>
            <w:color w:val="2933D6" w:themeColor="accent1"/>
            <w:kern w:val="0"/>
            <w:lang w:val="sr-Cyrl-RS" w:eastAsia="sr-Latn-RS"/>
            <w14:ligatures w14:val="none"/>
          </w:rPr>
          <w:t>види опште упутство за кориснике Портала</w:t>
        </w:r>
      </w:hyperlink>
    </w:p>
    <w:p w14:paraId="78CCA100"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Отварање понуда / пријава</w:t>
      </w:r>
    </w:p>
    <w:p w14:paraId="5D497EB3" w14:textId="77777777" w:rsidR="0047730E" w:rsidRPr="00EA28D7" w:rsidRDefault="0047730E" w:rsidP="0047730E">
      <w:pPr>
        <w:spacing w:before="161"/>
        <w:ind w:left="140"/>
        <w:rPr>
          <w:rFonts w:ascii="Segoe UI" w:eastAsia="Times New Roman" w:hAnsi="Segoe UI" w:cs="Segoe UI"/>
          <w:b/>
          <w:bCs/>
          <w:kern w:val="0"/>
          <w:sz w:val="24"/>
          <w:szCs w:val="24"/>
          <w:lang w:val="sr-Cyrl-RS" w:eastAsia="sr-Latn-RS"/>
          <w14:ligatures w14:val="none"/>
        </w:rPr>
      </w:pPr>
      <w:r w:rsidRPr="00EA28D7">
        <w:rPr>
          <w:rFonts w:ascii="Segoe UI" w:eastAsia="Times New Roman" w:hAnsi="Segoe UI" w:cs="Segoe UI"/>
          <w:b/>
          <w:bCs/>
          <w:kern w:val="0"/>
          <w:sz w:val="24"/>
          <w:szCs w:val="24"/>
          <w:lang w:val="sr-Cyrl-RS" w:eastAsia="sr-Latn-RS"/>
          <w14:ligatures w14:val="none"/>
        </w:rPr>
        <w:t>Подаци везани уз отварање понуда / пријава како је наведено у позиву</w:t>
      </w:r>
    </w:p>
    <w:p w14:paraId="678E830C" w14:textId="77777777" w:rsidR="0047730E" w:rsidRPr="00EA28D7" w:rsidRDefault="0047730E" w:rsidP="0047730E">
      <w:pPr>
        <w:spacing w:before="44"/>
        <w:ind w:left="140"/>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Датум: (</w:t>
      </w:r>
      <w:r w:rsidRPr="00EA28D7">
        <w:rPr>
          <w:rFonts w:ascii="Segoe UI" w:eastAsia="Times New Roman" w:hAnsi="Segoe UI" w:cs="Segoe UI"/>
          <w:i/>
          <w:iCs/>
          <w:kern w:val="0"/>
          <w:sz w:val="24"/>
          <w:szCs w:val="24"/>
          <w:lang w:val="sr-Cyrl-RS" w:eastAsia="sr-Latn-RS"/>
          <w14:ligatures w14:val="none"/>
        </w:rPr>
        <w:t>Портал повлачи наведене податке</w:t>
      </w:r>
      <w:r w:rsidRPr="00EA28D7">
        <w:rPr>
          <w:rFonts w:ascii="Segoe UI" w:eastAsia="Times New Roman" w:hAnsi="Segoe UI" w:cs="Segoe UI"/>
          <w:kern w:val="0"/>
          <w:sz w:val="24"/>
          <w:szCs w:val="24"/>
          <w:lang w:val="sr-Cyrl-RS" w:eastAsia="sr-Latn-RS"/>
          <w14:ligatures w14:val="none"/>
        </w:rPr>
        <w:t>)</w:t>
      </w:r>
    </w:p>
    <w:p w14:paraId="61466462" w14:textId="77777777" w:rsidR="0047730E" w:rsidRPr="00EA28D7" w:rsidRDefault="0047730E" w:rsidP="0047730E">
      <w:pPr>
        <w:spacing w:before="41"/>
        <w:ind w:left="140"/>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Место: (</w:t>
      </w:r>
      <w:r w:rsidRPr="00EA28D7">
        <w:rPr>
          <w:rFonts w:ascii="Segoe UI" w:eastAsia="Times New Roman" w:hAnsi="Segoe UI" w:cs="Segoe UI"/>
          <w:i/>
          <w:iCs/>
          <w:kern w:val="0"/>
          <w:sz w:val="24"/>
          <w:szCs w:val="24"/>
          <w:lang w:val="sr-Cyrl-RS" w:eastAsia="sr-Latn-RS"/>
          <w14:ligatures w14:val="none"/>
        </w:rPr>
        <w:t>Портал повлачи наведене податке</w:t>
      </w:r>
      <w:r w:rsidRPr="00EA28D7">
        <w:rPr>
          <w:rFonts w:ascii="Segoe UI" w:eastAsia="Times New Roman" w:hAnsi="Segoe UI" w:cs="Segoe UI"/>
          <w:kern w:val="0"/>
          <w:sz w:val="24"/>
          <w:szCs w:val="24"/>
          <w:lang w:val="sr-Cyrl-RS" w:eastAsia="sr-Latn-RS"/>
          <w14:ligatures w14:val="none"/>
        </w:rPr>
        <w:t>)</w:t>
      </w:r>
    </w:p>
    <w:p w14:paraId="6485FB8F"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Подаци о овлашћеним лицима и поступку отварања:</w:t>
      </w:r>
    </w:p>
    <w:p w14:paraId="031095BD" w14:textId="77777777" w:rsidR="0047730E" w:rsidRPr="00EA28D7" w:rsidRDefault="0047730E" w:rsidP="00452123">
      <w:pPr>
        <w:ind w:left="140"/>
        <w:jc w:val="both"/>
        <w:rPr>
          <w:rFonts w:ascii="Segoe UI" w:hAnsi="Segoe UI" w:cs="Segoe UI"/>
          <w:sz w:val="24"/>
          <w:szCs w:val="24"/>
        </w:rPr>
      </w:pPr>
      <w:r w:rsidRPr="00EA28D7">
        <w:rPr>
          <w:rFonts w:ascii="Segoe UI" w:hAnsi="Segoe UI" w:cs="Segoe UI"/>
          <w:sz w:val="24"/>
          <w:szCs w:val="24"/>
        </w:rPr>
        <w:t xml:space="preserve">Наручилац ће искључити јавност у поступку отварања понуда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w:t>
      </w:r>
    </w:p>
    <w:p w14:paraId="2E4D1FA5" w14:textId="77777777" w:rsidR="0047730E" w:rsidRPr="00EA28D7" w:rsidRDefault="0047730E" w:rsidP="0047730E">
      <w:pPr>
        <w:ind w:left="140"/>
        <w:rPr>
          <w:rFonts w:ascii="Segoe UI" w:hAnsi="Segoe UI" w:cs="Segoe UI"/>
          <w:sz w:val="24"/>
          <w:szCs w:val="24"/>
        </w:rPr>
      </w:pPr>
      <w:r w:rsidRPr="00EA28D7">
        <w:rPr>
          <w:rFonts w:ascii="Segoe UI" w:hAnsi="Segoe UI" w:cs="Segoe UI"/>
          <w:sz w:val="24"/>
          <w:szCs w:val="24"/>
        </w:rPr>
        <w:t>Искључење јавности односи се и на представнике понуђача.</w:t>
      </w:r>
    </w:p>
    <w:p w14:paraId="5FC3C852"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Појашњења понуде / пријаве, облик и начин достављања доказа</w:t>
      </w:r>
    </w:p>
    <w:p w14:paraId="74E8D84A" w14:textId="7A31DFB5"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Након отварања понуда / пријава наручилац може да захтева додатна објашњења која ће му помоћи при прегледу, вредновању и упоређивању понуда / пријава, а може да врши и контролу (увид) код понуђача, односно</w:t>
      </w:r>
      <w:r w:rsidR="004B472C">
        <w:rPr>
          <w:rFonts w:ascii="Segoe UI" w:hAnsi="Segoe UI" w:cs="Segoe UI"/>
          <w:lang w:val="sr-Cyrl-RS" w:eastAsia="sr-Latn-RS"/>
        </w:rPr>
        <w:t xml:space="preserve"> </w:t>
      </w:r>
      <w:r w:rsidRPr="00EA28D7">
        <w:rPr>
          <w:rFonts w:ascii="Segoe UI" w:hAnsi="Segoe UI" w:cs="Segoe UI"/>
          <w:lang w:val="sr-Cyrl-RS" w:eastAsia="sr-Latn-RS"/>
        </w:rPr>
        <w:t>његовог подизвођача.</w:t>
      </w:r>
    </w:p>
    <w:p w14:paraId="23BE7B4E" w14:textId="77777777" w:rsidR="0047730E" w:rsidRPr="00EA28D7" w:rsidRDefault="0047730E" w:rsidP="0047730E">
      <w:pPr>
        <w:pStyle w:val="BodyText"/>
        <w:spacing w:before="118" w:line="276" w:lineRule="auto"/>
        <w:ind w:left="140"/>
        <w:jc w:val="both"/>
        <w:rPr>
          <w:rFonts w:ascii="Segoe UI" w:hAnsi="Segoe UI" w:cs="Segoe UI"/>
          <w:lang w:val="sr-Cyrl-RS" w:eastAsia="sr-Latn-RS"/>
        </w:rPr>
      </w:pPr>
      <w:r w:rsidRPr="00EA28D7">
        <w:rPr>
          <w:rFonts w:ascii="Segoe UI" w:hAnsi="Segoe UI" w:cs="Segoe UI"/>
          <w:lang w:val="sr-Cyrl-RS" w:eastAsia="sr-Latn-RS"/>
        </w:rPr>
        <w:lastRenderedPageBreak/>
        <w:t>Ако су подаци или документација, коју је привредни субјект доставио непотпуни или нејасни, наручилац може, поштујући начела једнакости и транспарентности, у примереном року који није краћи од пет дана, да путем Портала јавних набавки захтева од привредног субјекта, да достави неопходне информације или додатну документацију.</w:t>
      </w:r>
    </w:p>
    <w:p w14:paraId="5D8D32E1" w14:textId="77777777" w:rsidR="0047730E" w:rsidRPr="00AA20CF" w:rsidRDefault="0017270B" w:rsidP="0047730E">
      <w:pPr>
        <w:pStyle w:val="BodyText"/>
        <w:spacing w:before="118" w:after="240" w:line="276" w:lineRule="auto"/>
        <w:ind w:left="142"/>
        <w:jc w:val="both"/>
        <w:rPr>
          <w:rFonts w:ascii="Segoe UI" w:hAnsi="Segoe UI" w:cs="Segoe UI"/>
          <w:color w:val="2933D6" w:themeColor="accent1"/>
          <w:sz w:val="22"/>
          <w:lang w:val="sr-Cyrl-RS" w:eastAsia="sr-Latn-RS"/>
        </w:rPr>
      </w:pPr>
      <w:hyperlink r:id="rId30" w:history="1">
        <w:r w:rsidR="0047730E" w:rsidRPr="00AA20CF">
          <w:rPr>
            <w:rStyle w:val="Hyperlink"/>
            <w:rFonts w:ascii="Segoe UI" w:hAnsi="Segoe UI" w:cs="Segoe UI"/>
            <w:color w:val="2933D6" w:themeColor="accent1"/>
            <w:sz w:val="22"/>
            <w:lang w:val="sr-Cyrl-RS" w:eastAsia="sr-Latn-RS"/>
          </w:rPr>
          <w:t>види опште упутство за кориснике Портала</w:t>
        </w:r>
      </w:hyperlink>
    </w:p>
    <w:p w14:paraId="0CE5CFE3"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Заштита права</w:t>
      </w:r>
    </w:p>
    <w:p w14:paraId="6764EB63" w14:textId="6974A681"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Захтев за заштиту права може да поднесе привредни субјект, односно понуђач који је имао или има интерес за доделу уговора у конкретном поступку јавне набавке и који указује да је због поступања наручиоца противно одредбама ЗЈН оштећен или би могла да настане штета услед доделе уговора, противно одредбама ЗЈН (у даљем тексту: подносилац захтева).</w:t>
      </w:r>
    </w:p>
    <w:p w14:paraId="25A73073"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Захтев за заштиту права подноси се електронским путем преко Портала јавних набавки истовремено наручиоцу и Републичкој комисији за заштиту права у поступцима јавних набавки (у даљем тексту: Републичка комисија).</w:t>
      </w:r>
    </w:p>
    <w:p w14:paraId="19FA6C71" w14:textId="77777777" w:rsidR="0047730E" w:rsidRPr="00EA28D7" w:rsidRDefault="0047730E" w:rsidP="0047730E">
      <w:pPr>
        <w:autoSpaceDE w:val="0"/>
        <w:autoSpaceDN w:val="0"/>
        <w:adjustRightInd w:val="0"/>
        <w:spacing w:after="0" w:line="240" w:lineRule="auto"/>
        <w:ind w:left="140"/>
        <w:jc w:val="both"/>
        <w:rPr>
          <w:rFonts w:ascii="Segoe UI" w:eastAsia="Times New Roman" w:hAnsi="Segoe UI" w:cs="Segoe UI"/>
          <w:kern w:val="0"/>
          <w:sz w:val="24"/>
          <w:szCs w:val="24"/>
          <w:lang w:val="sr-Cyrl-RS" w:eastAsia="sr-Latn-RS"/>
          <w14:ligatures w14:val="none"/>
        </w:rPr>
      </w:pPr>
    </w:p>
    <w:p w14:paraId="371EFB86"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Подношење захтева за заштиту права електронским путем</w:t>
      </w:r>
    </w:p>
    <w:p w14:paraId="3AA420AB" w14:textId="77777777" w:rsidR="0047730E" w:rsidRPr="008618A2" w:rsidRDefault="0017270B" w:rsidP="0047730E">
      <w:pPr>
        <w:ind w:left="140"/>
        <w:rPr>
          <w:rStyle w:val="Hyperlink"/>
          <w:rFonts w:ascii="Segoe UI" w:eastAsia="Times New Roman" w:hAnsi="Segoe UI" w:cs="Segoe UI"/>
          <w:color w:val="2933D6" w:themeColor="accent1"/>
          <w:kern w:val="0"/>
          <w:szCs w:val="24"/>
          <w:lang w:val="sr-Cyrl-RS" w:eastAsia="sr-Latn-RS"/>
          <w14:ligatures w14:val="none"/>
        </w:rPr>
      </w:pPr>
      <w:hyperlink r:id="rId31" w:history="1">
        <w:r w:rsidR="0047730E" w:rsidRPr="008618A2">
          <w:rPr>
            <w:rStyle w:val="Hyperlink"/>
            <w:rFonts w:ascii="Segoe UI" w:eastAsia="Times New Roman" w:hAnsi="Segoe UI" w:cs="Segoe UI"/>
            <w:color w:val="2933D6" w:themeColor="accent1"/>
            <w:kern w:val="0"/>
            <w:szCs w:val="24"/>
            <w:lang w:val="sr-Cyrl-RS" w:eastAsia="sr-Latn-RS"/>
            <w14:ligatures w14:val="none"/>
          </w:rPr>
          <w:t>види опште упутство за кориснике Портала</w:t>
        </w:r>
      </w:hyperlink>
    </w:p>
    <w:p w14:paraId="4586038E" w14:textId="77777777" w:rsidR="0047730E" w:rsidRPr="00EA28D7" w:rsidRDefault="0047730E" w:rsidP="0047730E">
      <w:pPr>
        <w:pStyle w:val="BodyText"/>
        <w:spacing w:before="160" w:line="379" w:lineRule="auto"/>
        <w:ind w:left="140" w:right="4853"/>
        <w:jc w:val="both"/>
        <w:rPr>
          <w:rFonts w:ascii="Segoe UI" w:hAnsi="Segoe UI" w:cs="Segoe UI"/>
          <w:lang w:val="sr-Cyrl-RS" w:eastAsia="sr-Latn-RS"/>
        </w:rPr>
      </w:pPr>
      <w:r w:rsidRPr="00EA28D7">
        <w:rPr>
          <w:rFonts w:ascii="Segoe UI" w:hAnsi="Segoe UI" w:cs="Segoe UI"/>
          <w:lang w:val="sr-Cyrl-RS" w:eastAsia="sr-Latn-RS"/>
        </w:rPr>
        <w:t>Кораци:</w:t>
      </w:r>
    </w:p>
    <w:p w14:paraId="41434AB5" w14:textId="77777777" w:rsidR="0047730E" w:rsidRPr="00EA28D7" w:rsidRDefault="0047730E" w:rsidP="008D72EF">
      <w:pPr>
        <w:pStyle w:val="ListParagraph"/>
        <w:widowControl w:val="0"/>
        <w:numPr>
          <w:ilvl w:val="1"/>
          <w:numId w:val="3"/>
        </w:numPr>
        <w:tabs>
          <w:tab w:val="left" w:pos="1006"/>
          <w:tab w:val="left" w:pos="1007"/>
        </w:tabs>
        <w:autoSpaceDE w:val="0"/>
        <w:autoSpaceDN w:val="0"/>
        <w:spacing w:before="4" w:after="0" w:line="240" w:lineRule="auto"/>
        <w:ind w:hanging="709"/>
        <w:contextualSpacing w:val="0"/>
        <w:jc w:val="both"/>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Упишите референтни број захтева</w:t>
      </w:r>
    </w:p>
    <w:p w14:paraId="4D95DFB7" w14:textId="678B6339" w:rsidR="0047730E" w:rsidRPr="00EA28D7" w:rsidRDefault="0047730E" w:rsidP="008D72EF">
      <w:pPr>
        <w:pStyle w:val="ListParagraph"/>
        <w:widowControl w:val="0"/>
        <w:numPr>
          <w:ilvl w:val="1"/>
          <w:numId w:val="3"/>
        </w:numPr>
        <w:tabs>
          <w:tab w:val="left" w:pos="1006"/>
          <w:tab w:val="left" w:pos="1007"/>
        </w:tabs>
        <w:autoSpaceDE w:val="0"/>
        <w:autoSpaceDN w:val="0"/>
        <w:spacing w:before="159" w:after="0" w:line="273" w:lineRule="auto"/>
        <w:contextualSpacing w:val="0"/>
        <w:jc w:val="both"/>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Подаци о подносиоцу захтева, наручиоц</w:t>
      </w:r>
      <w:r w:rsidR="002D05B3">
        <w:rPr>
          <w:rFonts w:ascii="Segoe UI" w:eastAsia="Times New Roman" w:hAnsi="Segoe UI" w:cs="Segoe UI"/>
          <w:kern w:val="0"/>
          <w:sz w:val="24"/>
          <w:szCs w:val="24"/>
          <w:lang w:val="sr-Cyrl-RS" w:eastAsia="sr-Latn-RS"/>
          <w14:ligatures w14:val="none"/>
        </w:rPr>
        <w:t>у</w:t>
      </w:r>
      <w:r w:rsidRPr="00EA28D7">
        <w:rPr>
          <w:rFonts w:ascii="Segoe UI" w:eastAsia="Times New Roman" w:hAnsi="Segoe UI" w:cs="Segoe UI"/>
          <w:kern w:val="0"/>
          <w:sz w:val="24"/>
          <w:szCs w:val="24"/>
          <w:lang w:val="sr-Cyrl-RS" w:eastAsia="sr-Latn-RS"/>
          <w14:ligatures w14:val="none"/>
        </w:rPr>
        <w:t xml:space="preserve"> и поступку за који се подноси захтев аутоматски се повлаче из система</w:t>
      </w:r>
    </w:p>
    <w:p w14:paraId="09B440C8" w14:textId="77777777" w:rsidR="0047730E" w:rsidRPr="00EA28D7" w:rsidRDefault="0047730E" w:rsidP="008D72EF">
      <w:pPr>
        <w:pStyle w:val="ListParagraph"/>
        <w:widowControl w:val="0"/>
        <w:numPr>
          <w:ilvl w:val="1"/>
          <w:numId w:val="3"/>
        </w:numPr>
        <w:tabs>
          <w:tab w:val="left" w:pos="1006"/>
          <w:tab w:val="left" w:pos="1007"/>
        </w:tabs>
        <w:autoSpaceDE w:val="0"/>
        <w:autoSpaceDN w:val="0"/>
        <w:spacing w:before="123" w:after="0" w:line="276" w:lineRule="auto"/>
        <w:contextualSpacing w:val="0"/>
        <w:jc w:val="both"/>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Уколико подносилац захтева радње у поступку предузима преко пуномоћника може овластити пуномоћника путем Портала јавних набавки</w:t>
      </w:r>
    </w:p>
    <w:p w14:paraId="6325EF34" w14:textId="77777777" w:rsidR="0047730E" w:rsidRPr="00EA28D7" w:rsidRDefault="0047730E" w:rsidP="008D72EF">
      <w:pPr>
        <w:pStyle w:val="ListParagraph"/>
        <w:widowControl w:val="0"/>
        <w:numPr>
          <w:ilvl w:val="1"/>
          <w:numId w:val="3"/>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Уколико се захтев подноси у име групе понуђача подносилац  захтева треба да учита овлашћење осталих чланова групе или споразум из којег је јасно да има право да поднесе захтев у име групе</w:t>
      </w:r>
    </w:p>
    <w:p w14:paraId="415680B9" w14:textId="77777777" w:rsidR="0047730E" w:rsidRPr="00EA28D7" w:rsidRDefault="0047730E" w:rsidP="008D72EF">
      <w:pPr>
        <w:pStyle w:val="ListParagraph"/>
        <w:widowControl w:val="0"/>
        <w:numPr>
          <w:ilvl w:val="1"/>
          <w:numId w:val="3"/>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Дефинишите да ли се захтев за заштиту права односи на предмет набавке у целини или на поједину партију предмета набавке (означите партије)</w:t>
      </w:r>
    </w:p>
    <w:p w14:paraId="2E950316" w14:textId="77777777" w:rsidR="0047730E" w:rsidRPr="00EA28D7" w:rsidRDefault="0047730E" w:rsidP="008D72EF">
      <w:pPr>
        <w:pStyle w:val="ListParagraph"/>
        <w:widowControl w:val="0"/>
        <w:numPr>
          <w:ilvl w:val="1"/>
          <w:numId w:val="3"/>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lang w:val="sr-Cyrl-RS" w:eastAsia="sr-Latn-RS"/>
          <w14:ligatures w14:val="none"/>
        </w:rPr>
      </w:pPr>
      <w:r w:rsidRPr="00EA28D7">
        <w:rPr>
          <w:rFonts w:ascii="Segoe UI" w:eastAsia="Times New Roman" w:hAnsi="Segoe UI" w:cs="Segoe UI"/>
          <w:kern w:val="0"/>
          <w:sz w:val="24"/>
          <w:szCs w:val="24"/>
          <w:lang w:val="sr-Cyrl-RS" w:eastAsia="sr-Latn-RS"/>
          <w14:ligatures w14:val="none"/>
        </w:rPr>
        <w:t>Документи које је потребно учитати са вашег рачунара:</w:t>
      </w:r>
    </w:p>
    <w:p w14:paraId="25A44094" w14:textId="77777777" w:rsidR="0047730E" w:rsidRPr="00EA28D7" w:rsidRDefault="0047730E" w:rsidP="008D72EF">
      <w:pPr>
        <w:pStyle w:val="BodyText"/>
        <w:numPr>
          <w:ilvl w:val="0"/>
          <w:numId w:val="11"/>
        </w:numPr>
        <w:tabs>
          <w:tab w:val="left" w:pos="1714"/>
        </w:tabs>
        <w:spacing w:before="39" w:line="276" w:lineRule="auto"/>
        <w:jc w:val="both"/>
        <w:rPr>
          <w:rFonts w:ascii="Segoe UI" w:hAnsi="Segoe UI" w:cs="Segoe UI"/>
          <w:lang w:val="sr-Cyrl-RS" w:eastAsia="sr-Latn-RS"/>
        </w:rPr>
      </w:pPr>
      <w:r w:rsidRPr="00EA28D7">
        <w:rPr>
          <w:rFonts w:ascii="Segoe UI" w:hAnsi="Segoe UI" w:cs="Segoe UI"/>
          <w:lang w:val="sr-Cyrl-RS" w:eastAsia="sr-Latn-RS"/>
        </w:rPr>
        <w:t xml:space="preserve">Документ захтева за заштиту права (уз захтев можете </w:t>
      </w:r>
      <w:r w:rsidRPr="00EA28D7">
        <w:rPr>
          <w:rFonts w:ascii="Segoe UI" w:hAnsi="Segoe UI" w:cs="Segoe UI"/>
          <w:lang w:val="sr-Cyrl-RS" w:eastAsia="sr-Latn-RS"/>
        </w:rPr>
        <w:lastRenderedPageBreak/>
        <w:t>такође учитати додатну документацију)</w:t>
      </w:r>
    </w:p>
    <w:p w14:paraId="294E4296" w14:textId="77777777" w:rsidR="0047730E" w:rsidRPr="00EA28D7" w:rsidRDefault="0047730E" w:rsidP="008D72EF">
      <w:pPr>
        <w:pStyle w:val="BodyText"/>
        <w:numPr>
          <w:ilvl w:val="0"/>
          <w:numId w:val="11"/>
        </w:numPr>
        <w:tabs>
          <w:tab w:val="left" w:pos="1714"/>
        </w:tabs>
        <w:spacing w:before="39" w:line="276" w:lineRule="auto"/>
        <w:jc w:val="both"/>
        <w:rPr>
          <w:rFonts w:ascii="Segoe UI" w:hAnsi="Segoe UI" w:cs="Segoe UI"/>
          <w:lang w:val="sr-Cyrl-RS" w:eastAsia="sr-Latn-RS"/>
        </w:rPr>
      </w:pPr>
      <w:r w:rsidRPr="00EA28D7">
        <w:rPr>
          <w:rFonts w:ascii="Segoe UI" w:hAnsi="Segoe UI" w:cs="Segoe UI"/>
          <w:lang w:val="sr-Cyrl-RS" w:eastAsia="sr-Latn-RS"/>
        </w:rPr>
        <w:t>Доказ о уплати таксе</w:t>
      </w:r>
    </w:p>
    <w:p w14:paraId="3A5D3FA5" w14:textId="77777777" w:rsidR="0047730E" w:rsidRPr="007E3FB4" w:rsidRDefault="0047730E" w:rsidP="0047730E">
      <w:pPr>
        <w:pStyle w:val="BodyText"/>
        <w:tabs>
          <w:tab w:val="left" w:pos="1714"/>
        </w:tabs>
        <w:spacing w:before="39" w:line="276" w:lineRule="auto"/>
        <w:ind w:left="2434"/>
        <w:jc w:val="both"/>
        <w:rPr>
          <w:rFonts w:ascii="Segoe UI" w:hAnsi="Segoe UI" w:cs="Segoe UI"/>
          <w:sz w:val="22"/>
          <w:lang w:val="sr-Cyrl-RS" w:eastAsia="sr-Latn-RS"/>
        </w:rPr>
      </w:pPr>
    </w:p>
    <w:p w14:paraId="265F7DE7" w14:textId="77777777" w:rsidR="0047730E" w:rsidRPr="00EA28D7" w:rsidRDefault="0047730E" w:rsidP="0047730E">
      <w:pPr>
        <w:ind w:left="140"/>
        <w:rPr>
          <w:rFonts w:ascii="Segoe UI" w:eastAsia="Times New Roman" w:hAnsi="Segoe UI" w:cs="Segoe UI"/>
          <w:b/>
          <w:kern w:val="0"/>
          <w:sz w:val="24"/>
          <w:szCs w:val="24"/>
          <w:lang w:val="sr-Cyrl-RS" w:eastAsia="sr-Latn-RS"/>
          <w14:ligatures w14:val="none"/>
        </w:rPr>
      </w:pPr>
      <w:r w:rsidRPr="00EA28D7">
        <w:rPr>
          <w:rFonts w:ascii="Segoe UI" w:eastAsia="Times New Roman" w:hAnsi="Segoe UI" w:cs="Segoe UI"/>
          <w:b/>
          <w:kern w:val="0"/>
          <w:sz w:val="24"/>
          <w:szCs w:val="24"/>
          <w:lang w:val="sr-Cyrl-RS" w:eastAsia="sr-Latn-RS"/>
          <w14:ligatures w14:val="none"/>
        </w:rPr>
        <w:t>Прецизне информације о року(овима) за заштиту права</w:t>
      </w:r>
    </w:p>
    <w:p w14:paraId="386DBC0B"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Захтев за заштиту права може да се поднесе у току целог поступка јавне набавке, осим ако ЗЈН није другачије одређено, а најкасније у року од десет дана од дана објављивања на Порталу јавних набавки одлуке наручиоца којом се окончава поступак јавне набавке у складу са ЗЈН. Захтев за заштиту права којим се оспоравају радње наручиоца у вези са одређивањем врсте поступка, садржином јавног позива и конкурсном документацијом сматраће се благовременим ако је примљен од стране наручиоца најкасније три дана пре истека рока за подношење понуда, односно пријава, без обзира на начин достављања. Захтев за заштиту права којим се оспоравају радње наручиоца предузете након истека рока за подношење понуда подноси се у року од десет дана од дана објављивања одлуке наручиоца на Порталу јавних набавки, односно од дана пријема одлуке у случајевима када објављивање на Порталу јавних набавки није предвиђено ЗЈН. Након истека рока за подношење захтева за заштиту права, подносилац захтева не може да допуњава захтев изношењем разлога у вези са радњама које су предмет оспоравања у поднетом захтеву или оспоравањем других радњи наручиоца са којима је био или могао да буде упознат пре истека рока за подношење захтева за заштиту права, а које није истакао у поднетом захтеву.</w:t>
      </w:r>
    </w:p>
    <w:p w14:paraId="64D3C384"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Захтевом за заштиту права не могу да се оспоравају радње наручиоца предузете у поступку јавне набавке ако су подносиоцу захтева били или могли да буду познати разлози за његово подношење пре истека рока за подношење захтева, а подносилац захтева га није поднео пре истека тог рока. Ако је у истом поступку јавне набавке поново поднет захтев за заштиту права од стране истог подносиоца захтева, у том захтеву не могу да се оспоравају радње наручиоца за које је подносилац захтева знао или могао да зна приликом подношења претходног захтева. Предмет оспоравања у поступку заштите права не могу да буду евентуални недостаци или неправилности документације о набавци на које није указано у складу са чланом 97. ЗЈН. Наручилац објављује обавештење о поднетом захтеву за заштиту права на Порталу јавних набавки најкасније наредног дана од дана пријема захтева за заштиту права. Подношење захтева за заштиту права задржава наставак поступка јавне набавке од стране наручиоца до окончања поступка заштите права. Захтев за заштиту права мора да садржи податке из члана 217. ЗЈН.</w:t>
      </w:r>
    </w:p>
    <w:p w14:paraId="2B0090C5"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lastRenderedPageBreak/>
        <w:t>Уколико подносилац захтева радње у поступку предузима преко пуномоћника, уз захтев за заштиту права доставља овлашћење за заступање у поступку заштите права. Подносилац захтева који има боравиште или пребивалиште, односно седиште у иностранству дужан је да у захтеву за заштиту права именује пуномоћника за примање писмена у Републици Србији, уз навођење свих података потребних за комуникацију са означеним лицем.</w:t>
      </w:r>
    </w:p>
    <w:p w14:paraId="4FBEAC08"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Приликом подношења захтева за заштиту права наручиоцу подносилац захтева је дужан да достави доказ о уплати таксе.</w:t>
      </w:r>
    </w:p>
    <w:p w14:paraId="60DAA045"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Доказ је сваки документ из кога се може да се утврди да је трансакција извршена на одговарајући износ из члана 225. ЗЈН и да се односи на предметни захтев за заштиту права.</w:t>
      </w:r>
    </w:p>
    <w:p w14:paraId="3E437073"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Валидан доказ о извршеној уплати таксе, у складу са Упутством о уплати таксе за подношење захтева за заштиту права Републичке комисије, објављен је на сајту Републичке комисије.</w:t>
      </w:r>
    </w:p>
    <w:p w14:paraId="3C3DCF82" w14:textId="77777777" w:rsidR="0047730E" w:rsidRPr="00EA28D7" w:rsidRDefault="0047730E" w:rsidP="0047730E">
      <w:pPr>
        <w:pStyle w:val="BodyText"/>
        <w:spacing w:before="44" w:line="276" w:lineRule="auto"/>
        <w:ind w:left="140"/>
        <w:jc w:val="both"/>
        <w:rPr>
          <w:rFonts w:ascii="Segoe UI" w:hAnsi="Segoe UI" w:cs="Segoe UI"/>
          <w:lang w:val="sr-Cyrl-RS" w:eastAsia="sr-Latn-RS"/>
        </w:rPr>
      </w:pPr>
      <w:r w:rsidRPr="00EA28D7">
        <w:rPr>
          <w:rFonts w:ascii="Segoe UI" w:hAnsi="Segoe UI" w:cs="Segoe UI"/>
          <w:lang w:val="sr-Cyrl-RS" w:eastAsia="sr-Latn-RS"/>
        </w:rPr>
        <w:t>Такса износи 120.000 динара.</w:t>
      </w:r>
    </w:p>
    <w:p w14:paraId="2A4E7F00" w14:textId="77777777" w:rsidR="0047730E" w:rsidRPr="00CD51E1" w:rsidRDefault="0047730E" w:rsidP="0047730E">
      <w:pPr>
        <w:spacing w:line="276" w:lineRule="auto"/>
        <w:rPr>
          <w:rFonts w:ascii="Segoe UI" w:eastAsia="Times New Roman" w:hAnsi="Segoe UI" w:cs="Segoe UI"/>
          <w:color w:val="FF0000"/>
          <w:kern w:val="0"/>
          <w:lang w:val="sr-Cyrl-RS" w:eastAsia="sr-Latn-RS"/>
          <w14:ligatures w14:val="none"/>
        </w:rPr>
        <w:sectPr w:rsidR="0047730E" w:rsidRPr="00CD51E1" w:rsidSect="00407EBC">
          <w:footnotePr>
            <w:pos w:val="beneathText"/>
          </w:footnotePr>
          <w:pgSz w:w="11909" w:h="16834" w:code="9"/>
          <w:pgMar w:top="1440" w:right="1440" w:bottom="1440" w:left="1440" w:header="142" w:footer="43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06AF580" w14:textId="77777777" w:rsidR="0047730E" w:rsidRDefault="0047730E" w:rsidP="0047730E"/>
    <w:p w14:paraId="4258E274" w14:textId="77777777" w:rsidR="0047730E" w:rsidRDefault="0047730E" w:rsidP="0047730E"/>
    <w:p w14:paraId="66F44365" w14:textId="77777777" w:rsidR="0047730E" w:rsidRDefault="0047730E" w:rsidP="0047730E"/>
    <w:p w14:paraId="43CA6FEE" w14:textId="77777777" w:rsidR="0047730E" w:rsidRDefault="0047730E" w:rsidP="0047730E"/>
    <w:p w14:paraId="4834C910" w14:textId="77777777" w:rsidR="0047730E" w:rsidRDefault="0047730E" w:rsidP="0047730E"/>
    <w:p w14:paraId="2C124F38" w14:textId="77777777" w:rsidR="0047730E" w:rsidRDefault="0047730E" w:rsidP="0047730E"/>
    <w:p w14:paraId="5575DA1B" w14:textId="77777777" w:rsidR="0047730E" w:rsidRDefault="0047730E" w:rsidP="0047730E"/>
    <w:p w14:paraId="253D1195" w14:textId="77777777" w:rsidR="0047730E" w:rsidRDefault="0047730E" w:rsidP="0047730E">
      <w:r>
        <w:rPr>
          <w:noProof/>
          <w:lang w:val="en-US"/>
        </w:rPr>
        <w:drawing>
          <wp:anchor distT="0" distB="0" distL="114300" distR="114300" simplePos="0" relativeHeight="251667456" behindDoc="1" locked="0" layoutInCell="1" allowOverlap="1" wp14:anchorId="0585016C" wp14:editId="5A944255">
            <wp:simplePos x="0" y="0"/>
            <wp:positionH relativeFrom="page">
              <wp:align>left</wp:align>
            </wp:positionH>
            <wp:positionV relativeFrom="page">
              <wp:posOffset>-123825</wp:posOffset>
            </wp:positionV>
            <wp:extent cx="7629525" cy="10791790"/>
            <wp:effectExtent l="0" t="0" r="0" b="0"/>
            <wp:wrapNone/>
            <wp:docPr id="843786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9525" cy="10791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C62A1" w14:textId="7D53F1B0" w:rsidR="00DE58F5" w:rsidRDefault="00DE58F5" w:rsidP="0047730E"/>
    <w:sectPr w:rsidR="00DE58F5" w:rsidSect="00407EBC">
      <w:headerReference w:type="default" r:id="rId33"/>
      <w:footerReference w:type="default" r:id="rId34"/>
      <w:pgSz w:w="11906" w:h="16838"/>
      <w:pgMar w:top="993" w:right="1440" w:bottom="1440" w:left="144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650A8E" w16cex:dateUtc="2025-10-13T12:13:00Z"/>
  <w16cex:commentExtensible w16cex:durableId="69F7F4A1" w16cex:dateUtc="2025-10-13T12:15:00Z"/>
  <w16cex:commentExtensible w16cex:durableId="6A97392C" w16cex:dateUtc="2025-10-13T12:16:00Z"/>
  <w16cex:commentExtensible w16cex:durableId="3FE32651" w16cex:dateUtc="2025-10-13T12:17:00Z"/>
  <w16cex:commentExtensible w16cex:durableId="3ACA1CCF" w16cex:dateUtc="2025-10-13T12: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4450" w14:textId="77777777" w:rsidR="0017270B" w:rsidRDefault="0017270B" w:rsidP="004041B3">
      <w:pPr>
        <w:spacing w:after="0" w:line="240" w:lineRule="auto"/>
      </w:pPr>
      <w:r>
        <w:separator/>
      </w:r>
    </w:p>
  </w:endnote>
  <w:endnote w:type="continuationSeparator" w:id="0">
    <w:p w14:paraId="5A00E16C" w14:textId="77777777" w:rsidR="0017270B" w:rsidRDefault="0017270B" w:rsidP="0040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ld">
    <w:altName w:val="Century Gothic"/>
    <w:panose1 w:val="00000000000000000000"/>
    <w:charset w:val="00"/>
    <w:family w:val="swiss"/>
    <w:notTrueType/>
    <w:pitch w:val="variable"/>
    <w:sig w:usb0="00000001" w:usb1="5000204A" w:usb2="00000000" w:usb3="00000000" w:csb0="00000097" w:csb1="00000000"/>
  </w:font>
  <w:font w:name="Futura Light">
    <w:altName w:val="Century Gothic"/>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Gill Sans">
    <w:altName w:val="Arial"/>
    <w:charset w:val="B1"/>
    <w:family w:val="swiss"/>
    <w:pitch w:val="variable"/>
    <w:sig w:usb0="80002A67" w:usb1="00000000" w:usb2="00000000" w:usb3="00000000" w:csb0="000001F7"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547756"/>
      <w:docPartObj>
        <w:docPartGallery w:val="Page Numbers (Bottom of Page)"/>
        <w:docPartUnique/>
      </w:docPartObj>
    </w:sdtPr>
    <w:sdtEndPr>
      <w:rPr>
        <w:noProof/>
      </w:rPr>
    </w:sdtEndPr>
    <w:sdtContent>
      <w:p w14:paraId="1481B83B" w14:textId="64DABE83" w:rsidR="00A32483" w:rsidRDefault="00A32483">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90D5BD4" w14:textId="77777777" w:rsidR="00A32483" w:rsidRDefault="00A32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50511"/>
      <w:docPartObj>
        <w:docPartGallery w:val="Page Numbers (Bottom of Page)"/>
        <w:docPartUnique/>
      </w:docPartObj>
    </w:sdtPr>
    <w:sdtEndPr>
      <w:rPr>
        <w:noProof/>
        <w:color w:val="14196B" w:themeColor="accent1" w:themeShade="80"/>
      </w:rPr>
    </w:sdtEndPr>
    <w:sdtContent>
      <w:p w14:paraId="396867BD" w14:textId="2CB969EF" w:rsidR="00A32483" w:rsidRPr="006B6ED9" w:rsidRDefault="00A32483">
        <w:pPr>
          <w:pStyle w:val="Footer"/>
          <w:jc w:val="center"/>
          <w:rPr>
            <w:color w:val="14196B" w:themeColor="accent1" w:themeShade="80"/>
          </w:rPr>
        </w:pPr>
        <w:r w:rsidRPr="006B6ED9">
          <w:rPr>
            <w:noProof/>
            <w:color w:val="14196B" w:themeColor="accent1" w:themeShade="80"/>
            <w:lang w:val="en-US"/>
          </w:rPr>
          <w:drawing>
            <wp:anchor distT="0" distB="0" distL="114300" distR="114300" simplePos="0" relativeHeight="251665408" behindDoc="1" locked="0" layoutInCell="1" allowOverlap="1" wp14:anchorId="14C8E8F1" wp14:editId="7A9D101B">
              <wp:simplePos x="0" y="0"/>
              <wp:positionH relativeFrom="page">
                <wp:align>right</wp:align>
              </wp:positionH>
              <wp:positionV relativeFrom="page">
                <wp:posOffset>9629775</wp:posOffset>
              </wp:positionV>
              <wp:extent cx="1690265" cy="1195320"/>
              <wp:effectExtent l="0" t="0" r="5715" b="5080"/>
              <wp:wrapNone/>
              <wp:docPr id="3" name="Picture 3" descr="A logo with blue and green rectang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01253" name="Picture 7" descr="A logo with blue and green rectangl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90265" cy="1195320"/>
                      </a:xfrm>
                      <a:prstGeom prst="rect">
                        <a:avLst/>
                      </a:prstGeom>
                    </pic:spPr>
                  </pic:pic>
                </a:graphicData>
              </a:graphic>
              <wp14:sizeRelH relativeFrom="margin">
                <wp14:pctWidth>0</wp14:pctWidth>
              </wp14:sizeRelH>
              <wp14:sizeRelV relativeFrom="margin">
                <wp14:pctHeight>0</wp14:pctHeight>
              </wp14:sizeRelV>
            </wp:anchor>
          </w:drawing>
        </w:r>
        <w:r w:rsidRPr="006B6ED9">
          <w:rPr>
            <w:noProof/>
            <w:color w:val="14196B" w:themeColor="accent1" w:themeShade="80"/>
            <w:lang w:val="en-US"/>
          </w:rPr>
          <w:drawing>
            <wp:anchor distT="0" distB="0" distL="114300" distR="114300" simplePos="0" relativeHeight="251663360" behindDoc="1" locked="0" layoutInCell="1" allowOverlap="1" wp14:anchorId="767FE29A" wp14:editId="23252575">
              <wp:simplePos x="0" y="0"/>
              <wp:positionH relativeFrom="page">
                <wp:posOffset>0</wp:posOffset>
              </wp:positionH>
              <wp:positionV relativeFrom="page">
                <wp:posOffset>9010650</wp:posOffset>
              </wp:positionV>
              <wp:extent cx="1790700" cy="1661119"/>
              <wp:effectExtent l="0" t="0" r="0" b="0"/>
              <wp:wrapNone/>
              <wp:docPr id="4" name="Picture 4" descr="A picture containing graphics,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87802" name="Picture 5" descr="A picture containing graphics, colorfulness, design&#10;&#10;Description automatically generated"/>
                      <pic:cNvPicPr/>
                    </pic:nvPicPr>
                    <pic:blipFill rotWithShape="1">
                      <a:blip r:embed="rId2">
                        <a:extLst>
                          <a:ext uri="{28A0092B-C50C-407E-A947-70E740481C1C}">
                            <a14:useLocalDpi xmlns:a14="http://schemas.microsoft.com/office/drawing/2010/main" val="0"/>
                          </a:ext>
                        </a:extLst>
                      </a:blip>
                      <a:srcRect t="60932" r="76311"/>
                      <a:stretch/>
                    </pic:blipFill>
                    <pic:spPr bwMode="auto">
                      <a:xfrm>
                        <a:off x="0" y="0"/>
                        <a:ext cx="1791004" cy="16614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ED9">
          <w:rPr>
            <w:color w:val="14196B" w:themeColor="accent1" w:themeShade="80"/>
          </w:rPr>
          <w:fldChar w:fldCharType="begin"/>
        </w:r>
        <w:r w:rsidRPr="006B6ED9">
          <w:rPr>
            <w:color w:val="14196B" w:themeColor="accent1" w:themeShade="80"/>
          </w:rPr>
          <w:instrText xml:space="preserve"> PAGE   \* MERGEFORMAT </w:instrText>
        </w:r>
        <w:r w:rsidRPr="006B6ED9">
          <w:rPr>
            <w:color w:val="14196B" w:themeColor="accent1" w:themeShade="80"/>
          </w:rPr>
          <w:fldChar w:fldCharType="separate"/>
        </w:r>
        <w:r>
          <w:rPr>
            <w:noProof/>
            <w:color w:val="14196B" w:themeColor="accent1" w:themeShade="80"/>
          </w:rPr>
          <w:t>58</w:t>
        </w:r>
        <w:r w:rsidRPr="006B6ED9">
          <w:rPr>
            <w:noProof/>
            <w:color w:val="14196B" w:themeColor="accent1" w:themeShade="80"/>
          </w:rPr>
          <w:fldChar w:fldCharType="end"/>
        </w:r>
      </w:p>
    </w:sdtContent>
  </w:sdt>
  <w:p w14:paraId="7560825E" w14:textId="77777777" w:rsidR="00A32483" w:rsidRDefault="00A32483">
    <w:pPr>
      <w:pStyle w:val="Footer"/>
    </w:pPr>
  </w:p>
  <w:p w14:paraId="12763FA5" w14:textId="77777777" w:rsidR="00A32483" w:rsidRDefault="00A32483"/>
  <w:p w14:paraId="5D745B35" w14:textId="77777777" w:rsidR="00A32483" w:rsidRDefault="00A32483"/>
  <w:p w14:paraId="53DBD7EB" w14:textId="77777777" w:rsidR="00A32483" w:rsidRDefault="00A32483"/>
  <w:p w14:paraId="33F74024" w14:textId="77777777" w:rsidR="00A32483" w:rsidRDefault="00A324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3B236" w14:textId="77777777" w:rsidR="0017270B" w:rsidRDefault="0017270B" w:rsidP="004041B3">
      <w:pPr>
        <w:spacing w:after="0" w:line="240" w:lineRule="auto"/>
      </w:pPr>
      <w:r>
        <w:separator/>
      </w:r>
    </w:p>
  </w:footnote>
  <w:footnote w:type="continuationSeparator" w:id="0">
    <w:p w14:paraId="228EAD43" w14:textId="77777777" w:rsidR="0017270B" w:rsidRDefault="0017270B" w:rsidP="004041B3">
      <w:pPr>
        <w:spacing w:after="0" w:line="240" w:lineRule="auto"/>
      </w:pPr>
      <w:r>
        <w:continuationSeparator/>
      </w:r>
    </w:p>
  </w:footnote>
  <w:footnote w:id="1">
    <w:p w14:paraId="04C19644" w14:textId="706B2A91" w:rsidR="00A32483" w:rsidRPr="00CB0C28" w:rsidRDefault="00A32483" w:rsidP="0047730E">
      <w:pPr>
        <w:pStyle w:val="FootnoteText"/>
        <w:rPr>
          <w:lang w:val="sr-Cyrl-RS"/>
        </w:rPr>
      </w:pPr>
      <w:r>
        <w:rPr>
          <w:rStyle w:val="FootnoteReference"/>
        </w:rPr>
        <w:footnoteRef/>
      </w:r>
      <w:r>
        <w:t xml:space="preserve"> </w:t>
      </w:r>
      <w:r>
        <w:rPr>
          <w:lang w:val="sr-Cyrl-RS"/>
        </w:rPr>
        <w:t>Директива</w:t>
      </w:r>
      <w:r>
        <w:t xml:space="preserve"> 2004/17/</w:t>
      </w:r>
      <w:r>
        <w:rPr>
          <w:lang w:val="sr-Cyrl-RS"/>
        </w:rPr>
        <w:t>ЕЗ</w:t>
      </w:r>
      <w:r>
        <w:t xml:space="preserve"> </w:t>
      </w:r>
      <w:r>
        <w:rPr>
          <w:lang w:val="sr-Cyrl-RS"/>
        </w:rPr>
        <w:t>и</w:t>
      </w:r>
      <w:r>
        <w:t xml:space="preserve"> </w:t>
      </w:r>
      <w:r>
        <w:rPr>
          <w:lang w:val="sr-Cyrl-RS"/>
        </w:rPr>
        <w:t>Директива</w:t>
      </w:r>
      <w:r>
        <w:t xml:space="preserve"> 2004/18/E</w:t>
      </w:r>
      <w:r>
        <w:rPr>
          <w:lang w:val="sr-Cyrl-RS"/>
        </w:rPr>
        <w:t>З</w:t>
      </w:r>
    </w:p>
  </w:footnote>
  <w:footnote w:id="2">
    <w:p w14:paraId="11AE6AF3" w14:textId="119A9ADF" w:rsidR="00A32483" w:rsidRPr="00CB0C28" w:rsidRDefault="00A32483" w:rsidP="0047730E">
      <w:pPr>
        <w:pStyle w:val="FootnoteText"/>
        <w:rPr>
          <w:lang w:val="sr-Cyrl-RS"/>
        </w:rPr>
      </w:pPr>
      <w:r>
        <w:rPr>
          <w:rStyle w:val="FootnoteReference"/>
        </w:rPr>
        <w:footnoteRef/>
      </w:r>
      <w:r>
        <w:t xml:space="preserve"> </w:t>
      </w:r>
      <w:r>
        <w:rPr>
          <w:lang w:val="sr-Cyrl-RS"/>
        </w:rPr>
        <w:t>Директива</w:t>
      </w:r>
      <w:r>
        <w:t xml:space="preserve"> 2014/24/E</w:t>
      </w:r>
      <w:r>
        <w:rPr>
          <w:lang w:val="sr-Cyrl-RS"/>
        </w:rPr>
        <w:t>У</w:t>
      </w:r>
      <w:r>
        <w:t xml:space="preserve"> </w:t>
      </w:r>
      <w:r>
        <w:rPr>
          <w:lang w:val="sr-Cyrl-RS"/>
        </w:rPr>
        <w:t>и</w:t>
      </w:r>
      <w:r>
        <w:t xml:space="preserve"> </w:t>
      </w:r>
      <w:r>
        <w:rPr>
          <w:lang w:val="sr-Cyrl-RS"/>
        </w:rPr>
        <w:t>Директива</w:t>
      </w:r>
      <w:r>
        <w:t xml:space="preserve"> 2014/25/E</w:t>
      </w:r>
      <w:r>
        <w:rPr>
          <w:lang w:val="sr-Cyrl-RS"/>
        </w:rPr>
        <w:t>У</w:t>
      </w:r>
    </w:p>
  </w:footnote>
  <w:footnote w:id="3">
    <w:p w14:paraId="6B49A140" w14:textId="77777777" w:rsidR="00A32483" w:rsidRPr="0000434B" w:rsidRDefault="00A32483" w:rsidP="0047730E">
      <w:pPr>
        <w:pStyle w:val="FootnoteText"/>
      </w:pPr>
      <w:r>
        <w:rPr>
          <w:rStyle w:val="FootnoteReference"/>
        </w:rPr>
        <w:footnoteRef/>
      </w:r>
      <w:r>
        <w:t xml:space="preserve"> </w:t>
      </w:r>
      <w:r w:rsidRPr="0000434B">
        <w:t>https://jnportal.ujn.gov.rs/annual-reports-ppo-public</w:t>
      </w:r>
    </w:p>
  </w:footnote>
  <w:footnote w:id="4">
    <w:p w14:paraId="787541E2" w14:textId="0DF6A988" w:rsidR="00A32483" w:rsidRPr="00672879" w:rsidRDefault="00A32483" w:rsidP="002173B8">
      <w:pPr>
        <w:pStyle w:val="CommentText"/>
        <w:rPr>
          <w:lang w:val="ru-RU"/>
        </w:rPr>
      </w:pPr>
      <w:r>
        <w:rPr>
          <w:rStyle w:val="FootnoteReference"/>
        </w:rPr>
        <w:footnoteRef/>
      </w:r>
      <w:r w:rsidRPr="00672879">
        <w:rPr>
          <w:lang w:val="ru-RU"/>
        </w:rPr>
        <w:t xml:space="preserve"> </w:t>
      </w:r>
      <w:r w:rsidRPr="002173B8">
        <w:rPr>
          <w:lang w:val="sr-Latn-RS"/>
        </w:rPr>
        <w:t>Према подацима доступним на Порталу, до момента израде овог модела КД покренуто је</w:t>
      </w:r>
      <w:r>
        <w:rPr>
          <w:lang w:val="sr-Latn-RS"/>
        </w:rPr>
        <w:t xml:space="preserve"> </w:t>
      </w:r>
      <w:r w:rsidRPr="002173B8">
        <w:rPr>
          <w:lang w:val="sr-Latn-RS"/>
        </w:rPr>
        <w:t>укупно 42 поступка</w:t>
      </w:r>
      <w:r>
        <w:rPr>
          <w:lang w:val="sr-Cyrl-RS"/>
        </w:rPr>
        <w:t xml:space="preserve"> са циљем успостављања СДН-а - </w:t>
      </w:r>
      <w:hyperlink r:id="rId1" w:history="1">
        <w:r w:rsidRPr="002173B8">
          <w:rPr>
            <w:lang w:val="sr-Latn-RS"/>
          </w:rPr>
          <w:t>https://jnportal.ujn.gov.rs/sistemi-dinamicne-nabavke</w:t>
        </w:r>
      </w:hyperlink>
    </w:p>
  </w:footnote>
  <w:footnote w:id="5">
    <w:p w14:paraId="2F7D0236" w14:textId="27C02468" w:rsidR="00A32483" w:rsidRPr="00252AE4" w:rsidRDefault="00A32483" w:rsidP="0067401B">
      <w:pPr>
        <w:pStyle w:val="FootnoteText"/>
        <w:jc w:val="both"/>
        <w:rPr>
          <w:lang w:val="sr-Cyrl-RS"/>
        </w:rPr>
      </w:pPr>
      <w:r>
        <w:rPr>
          <w:rStyle w:val="FootnoteReference"/>
        </w:rPr>
        <w:footnoteRef/>
      </w:r>
      <w:r>
        <w:t xml:space="preserve"> </w:t>
      </w:r>
      <w:r>
        <w:rPr>
          <w:lang w:val="sr-Cyrl-RS"/>
        </w:rPr>
        <w:t xml:space="preserve">Удео предмета набавке са еколошким аспектима мора да износи намање 10% од укупног обима предмета набавке. </w:t>
      </w:r>
      <w:r w:rsidRPr="00923F4F">
        <w:rPr>
          <w:lang w:val="sr-Cyrl-RS"/>
        </w:rPr>
        <w:t>Према томе, минимум 10%</w:t>
      </w:r>
      <w:r>
        <w:rPr>
          <w:lang w:val="sr-Cyrl-RS"/>
        </w:rPr>
        <w:t xml:space="preserve"> обима </w:t>
      </w:r>
      <w:r w:rsidRPr="00923F4F">
        <w:rPr>
          <w:lang w:val="sr-Cyrl-RS"/>
        </w:rPr>
        <w:t>сваке појединачне набавке мора садржати еколошке аспекте.</w:t>
      </w:r>
      <w:r>
        <w:rPr>
          <w:lang w:val="sr-Cyrl-RS"/>
        </w:rPr>
        <w:t xml:space="preserve"> </w:t>
      </w:r>
    </w:p>
  </w:footnote>
  <w:footnote w:id="6">
    <w:p w14:paraId="197F61D3" w14:textId="39BCE077" w:rsidR="00A32483" w:rsidRPr="00817C1B" w:rsidRDefault="00A32483">
      <w:pPr>
        <w:pStyle w:val="FootnoteText"/>
        <w:rPr>
          <w:lang w:val="sr-Cyrl-RS"/>
        </w:rPr>
      </w:pPr>
      <w:r>
        <w:rPr>
          <w:rStyle w:val="FootnoteReference"/>
        </w:rPr>
        <w:footnoteRef/>
      </w:r>
      <w:r>
        <w:t xml:space="preserve"> </w:t>
      </w:r>
      <w:r>
        <w:rPr>
          <w:lang w:val="sr-Cyrl-RS"/>
        </w:rPr>
        <w:t>Нарулилац наведене одлуке доставља водећи рачуна да не открива информације о осталим кандидатима</w:t>
      </w:r>
    </w:p>
  </w:footnote>
  <w:footnote w:id="7">
    <w:p w14:paraId="02BBFE34" w14:textId="77777777" w:rsidR="00A32483" w:rsidRPr="003C26D5" w:rsidRDefault="00A32483" w:rsidP="0047730E">
      <w:pPr>
        <w:pStyle w:val="FootnoteText"/>
        <w:rPr>
          <w:lang w:val="sr-Cyrl-RS"/>
        </w:rPr>
      </w:pPr>
      <w:r>
        <w:rPr>
          <w:rStyle w:val="FootnoteReference"/>
        </w:rPr>
        <w:footnoteRef/>
      </w:r>
      <w:r>
        <w:t xml:space="preserve"> </w:t>
      </w:r>
      <w:r w:rsidRPr="003C26D5">
        <w:rPr>
          <w:lang w:val="sr-Cyrl-RS"/>
        </w:rPr>
        <w:t>Референтни број набавке Портал повлачи на основу податка који је Наручилац унео у делу Основне поставке поступка</w:t>
      </w:r>
    </w:p>
  </w:footnote>
  <w:footnote w:id="8">
    <w:p w14:paraId="0113BE60" w14:textId="77777777" w:rsidR="00A32483" w:rsidRPr="005432A4" w:rsidRDefault="00A32483" w:rsidP="0047730E">
      <w:pPr>
        <w:pStyle w:val="FootnoteText"/>
        <w:rPr>
          <w:lang w:val="sr-Cyrl-RS"/>
        </w:rPr>
      </w:pPr>
      <w:r>
        <w:rPr>
          <w:rStyle w:val="FootnoteReference"/>
        </w:rPr>
        <w:footnoteRef/>
      </w:r>
      <w:r>
        <w:t xml:space="preserve"> </w:t>
      </w:r>
      <w:r>
        <w:rPr>
          <w:lang w:val="sr-Cyrl-RS"/>
        </w:rPr>
        <w:t>Број испоручених рачунара је илустративног карактера, а наручилац опредељује сразмерно обиму предмета набавке, поштујући начела јавних набавки.</w:t>
      </w:r>
    </w:p>
  </w:footnote>
  <w:footnote w:id="9">
    <w:p w14:paraId="6D7B262B" w14:textId="77777777" w:rsidR="00A32483" w:rsidRPr="00925183" w:rsidRDefault="00A32483" w:rsidP="0047730E">
      <w:pPr>
        <w:pStyle w:val="FootnoteText"/>
        <w:jc w:val="both"/>
        <w:rPr>
          <w:lang w:val="sr-Cyrl-RS"/>
        </w:rPr>
      </w:pPr>
      <w:r>
        <w:rPr>
          <w:rStyle w:val="FootnoteReference"/>
        </w:rPr>
        <w:footnoteRef/>
      </w:r>
      <w:r>
        <w:t xml:space="preserve"> </w:t>
      </w:r>
      <w:r w:rsidRPr="00DD1F69">
        <w:rPr>
          <w:rFonts w:ascii="Calibri" w:eastAsia="Times New Roman" w:hAnsi="Calibri" w:cs="Calibri"/>
          <w:lang w:val="sr-Cyrl-RS" w:eastAsia="sr-Latn-RS"/>
        </w:rPr>
        <w:t>Овај</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се</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податак</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односи</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на</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понуду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другој</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фази</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и</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садржан</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је</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документацији</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за</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појединачну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набавку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СДН</w:t>
      </w:r>
      <w:r>
        <w:rPr>
          <w:rFonts w:ascii="Calibri" w:eastAsia="Times New Roman" w:hAnsi="Calibri" w:cs="Calibri"/>
          <w:lang w:val="sr-Cyrl-RS" w:eastAsia="sr-Latn-RS"/>
        </w:rPr>
        <w:t>-у</w:t>
      </w:r>
      <w:r w:rsidRPr="00DD1F69">
        <w:rPr>
          <w:rFonts w:ascii="Segoe UI Emoji" w:eastAsia="Times New Roman" w:hAnsi="Segoe UI Emoji" w:cs="Segoe UI"/>
          <w:lang w:val="sr-Cyrl-RS" w:eastAsia="sr-Latn-RS"/>
        </w:rPr>
        <w:t>.</w:t>
      </w:r>
    </w:p>
  </w:footnote>
  <w:footnote w:id="10">
    <w:p w14:paraId="2874206D" w14:textId="77777777" w:rsidR="00A32483" w:rsidRPr="00925183" w:rsidRDefault="00A32483" w:rsidP="0047730E">
      <w:pPr>
        <w:pStyle w:val="FootnoteText"/>
        <w:jc w:val="both"/>
        <w:rPr>
          <w:lang w:val="sr-Cyrl-RS"/>
        </w:rPr>
      </w:pPr>
      <w:r>
        <w:rPr>
          <w:rStyle w:val="FootnoteReference"/>
        </w:rPr>
        <w:footnoteRef/>
      </w:r>
      <w:r>
        <w:t xml:space="preserve"> </w:t>
      </w:r>
      <w:r w:rsidRPr="00DD1F69">
        <w:rPr>
          <w:rFonts w:ascii="Calibri" w:eastAsia="Times New Roman" w:hAnsi="Calibri" w:cs="Calibri"/>
          <w:lang w:val="sr-Cyrl-RS" w:eastAsia="sr-Latn-RS"/>
        </w:rPr>
        <w:t>Овај</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се</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податак</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односи</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на</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понуду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другој</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фази</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и</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садржан</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је</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документацији</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за</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појединачну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набавку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у</w:t>
      </w:r>
      <w:r w:rsidRPr="00DD1F69">
        <w:rPr>
          <w:rFonts w:ascii="Segoe UI Emoji" w:eastAsia="Times New Roman" w:hAnsi="Segoe UI Emoji" w:cs="Segoe UI"/>
          <w:lang w:val="sr-Cyrl-RS" w:eastAsia="sr-Latn-RS"/>
        </w:rPr>
        <w:t xml:space="preserve"> </w:t>
      </w:r>
      <w:r w:rsidRPr="00DD1F69">
        <w:rPr>
          <w:rFonts w:ascii="Calibri" w:eastAsia="Times New Roman" w:hAnsi="Calibri" w:cs="Calibri"/>
          <w:lang w:val="sr-Cyrl-RS" w:eastAsia="sr-Latn-RS"/>
        </w:rPr>
        <w:t>СДН</w:t>
      </w:r>
      <w:r>
        <w:rPr>
          <w:rFonts w:ascii="Calibri" w:eastAsia="Times New Roman" w:hAnsi="Calibri" w:cs="Calibri"/>
          <w:lang w:val="sr-Cyrl-RS" w:eastAsia="sr-Latn-RS"/>
        </w:rPr>
        <w:t>-у</w:t>
      </w:r>
      <w:r w:rsidRPr="00DD1F69">
        <w:rPr>
          <w:rFonts w:ascii="Segoe UI Emoji" w:eastAsia="Times New Roman" w:hAnsi="Segoe UI Emoji" w:cs="Segoe UI"/>
          <w:lang w:val="sr-Cyrl-RS" w:eastAsia="sr-Latn-RS"/>
        </w:rPr>
        <w:t>.</w:t>
      </w:r>
    </w:p>
  </w:footnote>
  <w:footnote w:id="11">
    <w:p w14:paraId="0C25414C" w14:textId="76C681D1" w:rsidR="00A32483" w:rsidRPr="00E33AD9" w:rsidRDefault="00A32483">
      <w:pPr>
        <w:pStyle w:val="FootnoteText"/>
        <w:rPr>
          <w:lang w:val="sr-Cyrl-RS"/>
        </w:rPr>
      </w:pPr>
      <w:r>
        <w:rPr>
          <w:rStyle w:val="FootnoteReference"/>
        </w:rPr>
        <w:footnoteRef/>
      </w:r>
      <w:r>
        <w:t xml:space="preserve"> </w:t>
      </w:r>
      <w:r>
        <w:rPr>
          <w:lang w:val="sr-Cyrl-RS"/>
        </w:rPr>
        <w:t>Наручилац ће количине одредити за сваку појединачну набавку у оквиру СДН-а.</w:t>
      </w:r>
    </w:p>
  </w:footnote>
  <w:footnote w:id="12">
    <w:p w14:paraId="14A03584" w14:textId="77777777" w:rsidR="00A32483" w:rsidRPr="007E120F" w:rsidRDefault="00A32483" w:rsidP="0047730E">
      <w:pPr>
        <w:pStyle w:val="FootnoteText"/>
        <w:rPr>
          <w:lang w:val="sr-Cyrl-RS"/>
        </w:rPr>
      </w:pPr>
      <w:r>
        <w:rPr>
          <w:rStyle w:val="FootnoteReference"/>
        </w:rPr>
        <w:footnoteRef/>
      </w:r>
      <w:r>
        <w:t xml:space="preserve"> </w:t>
      </w:r>
      <w:r w:rsidRPr="007E120F">
        <w:rPr>
          <w:rFonts w:ascii="Segoe UI" w:eastAsia="Times New Roman" w:hAnsi="Segoe UI" w:cs="Segoe UI"/>
          <w:kern w:val="0"/>
          <w:lang w:val="sr-Cyrl-RS" w:eastAsia="sr-Latn-RS"/>
          <w14:ligatures w14:val="none"/>
        </w:rPr>
        <w:t>Линк ће упутити на објаву конкретног поступка на Порталу.</w:t>
      </w:r>
    </w:p>
  </w:footnote>
  <w:footnote w:id="13">
    <w:p w14:paraId="6131D408" w14:textId="77777777" w:rsidR="00A32483" w:rsidRPr="00CD2667" w:rsidRDefault="00A32483" w:rsidP="0047730E">
      <w:pPr>
        <w:pStyle w:val="FootnoteText"/>
        <w:rPr>
          <w:lang w:val="sr-Cyrl-RS"/>
        </w:rPr>
      </w:pPr>
      <w:r>
        <w:rPr>
          <w:rStyle w:val="FootnoteReference"/>
        </w:rPr>
        <w:footnoteRef/>
      </w:r>
      <w:r>
        <w:t xml:space="preserve"> </w:t>
      </w:r>
      <w:r>
        <w:rPr>
          <w:lang w:val="sr-Cyrl-RS"/>
        </w:rPr>
        <w:t>8 или 6 дана, сходно члану 97. став 1. ЗЈН.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10E5" w14:textId="77777777" w:rsidR="00A32483" w:rsidRDefault="00A32483">
    <w:pPr>
      <w:pStyle w:val="Header"/>
    </w:pPr>
    <w:r>
      <w:rPr>
        <w:noProof/>
        <w:lang w:val="en-US"/>
      </w:rPr>
      <w:drawing>
        <wp:anchor distT="0" distB="0" distL="114300" distR="114300" simplePos="0" relativeHeight="251664384" behindDoc="1" locked="0" layoutInCell="1" allowOverlap="1" wp14:anchorId="3DFE2830" wp14:editId="5A589E97">
          <wp:simplePos x="0" y="0"/>
          <wp:positionH relativeFrom="page">
            <wp:posOffset>5715000</wp:posOffset>
          </wp:positionH>
          <wp:positionV relativeFrom="page">
            <wp:posOffset>0</wp:posOffset>
          </wp:positionV>
          <wp:extent cx="1825528" cy="1609725"/>
          <wp:effectExtent l="0" t="0" r="3810" b="0"/>
          <wp:wrapNone/>
          <wp:docPr id="2" name="Picture 2" descr="A picture containing graphics,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9" name="Picture 6" descr="A picture containing graphics, colorfulness, design&#10;&#10;Description automatically generated"/>
                  <pic:cNvPicPr/>
                </pic:nvPicPr>
                <pic:blipFill rotWithShape="1">
                  <a:blip r:embed="rId1">
                    <a:extLst>
                      <a:ext uri="{28A0092B-C50C-407E-A947-70E740481C1C}">
                        <a14:useLocalDpi xmlns:a14="http://schemas.microsoft.com/office/drawing/2010/main" val="0"/>
                      </a:ext>
                    </a:extLst>
                  </a:blip>
                  <a:srcRect l="75760" b="62000"/>
                  <a:stretch/>
                </pic:blipFill>
                <pic:spPr bwMode="auto">
                  <a:xfrm>
                    <a:off x="0" y="0"/>
                    <a:ext cx="1825706" cy="16098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B500CD" w14:textId="77777777" w:rsidR="00A32483" w:rsidRDefault="00A324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7F0"/>
    <w:multiLevelType w:val="multilevel"/>
    <w:tmpl w:val="6CE4E2FA"/>
    <w:lvl w:ilvl="0">
      <w:start w:val="1"/>
      <w:numFmt w:val="decimal"/>
      <w:lvlText w:val="%1."/>
      <w:lvlJc w:val="left"/>
      <w:pPr>
        <w:ind w:left="1080" w:hanging="360"/>
      </w:pPr>
      <w:rPr>
        <w:color w:val="14196B" w:themeColor="accent1" w:themeShade="8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7F43D7"/>
    <w:multiLevelType w:val="hybridMultilevel"/>
    <w:tmpl w:val="A3100F48"/>
    <w:lvl w:ilvl="0" w:tplc="850A2F30">
      <w:start w:val="28"/>
      <w:numFmt w:val="bullet"/>
      <w:lvlText w:val="-"/>
      <w:lvlJc w:val="left"/>
      <w:pPr>
        <w:tabs>
          <w:tab w:val="num" w:pos="360"/>
        </w:tabs>
        <w:ind w:left="360" w:hanging="360"/>
      </w:pPr>
      <w:rPr>
        <w:rFonts w:ascii="Arial" w:eastAsia="Times New Roman" w:hAnsi="Arial" w:cs="Arial" w:hint="default"/>
        <w:color w:val="auto"/>
        <w:lang w:eastAsia="en-US" w:bidi="ar-SA"/>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561B2"/>
    <w:multiLevelType w:val="hybridMultilevel"/>
    <w:tmpl w:val="5AA6F580"/>
    <w:lvl w:ilvl="0" w:tplc="5B4279A2">
      <w:numFmt w:val="bullet"/>
      <w:lvlText w:val="-"/>
      <w:lvlJc w:val="left"/>
      <w:pPr>
        <w:ind w:left="2434"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3" w15:restartNumberingAfterBreak="0">
    <w:nsid w:val="1C5406D7"/>
    <w:multiLevelType w:val="hybridMultilevel"/>
    <w:tmpl w:val="5CBE7ABE"/>
    <w:lvl w:ilvl="0" w:tplc="FFFFFFFF">
      <w:start w:val="1"/>
      <w:numFmt w:val="decimal"/>
      <w:lvlText w:val="%1)"/>
      <w:lvlJc w:val="left"/>
      <w:pPr>
        <w:ind w:left="748" w:hanging="317"/>
      </w:pPr>
      <w:rPr>
        <w:rFonts w:ascii="Times New Roman" w:eastAsia="Times New Roman" w:hAnsi="Times New Roman" w:cs="Times New Roman" w:hint="default"/>
        <w:w w:val="100"/>
        <w:sz w:val="24"/>
        <w:szCs w:val="24"/>
        <w:lang w:eastAsia="en-US" w:bidi="ar-SA"/>
      </w:rPr>
    </w:lvl>
    <w:lvl w:ilvl="1" w:tplc="FFFFFFFF">
      <w:numFmt w:val="bullet"/>
      <w:lvlText w:val="•"/>
      <w:lvlJc w:val="left"/>
      <w:pPr>
        <w:ind w:left="1687" w:hanging="317"/>
      </w:pPr>
      <w:rPr>
        <w:rFonts w:hint="default"/>
        <w:lang w:eastAsia="en-US" w:bidi="ar-SA"/>
      </w:rPr>
    </w:lvl>
    <w:lvl w:ilvl="2" w:tplc="FFFFFFFF">
      <w:numFmt w:val="bullet"/>
      <w:lvlText w:val="•"/>
      <w:lvlJc w:val="left"/>
      <w:pPr>
        <w:ind w:left="2634" w:hanging="317"/>
      </w:pPr>
      <w:rPr>
        <w:rFonts w:hint="default"/>
        <w:lang w:eastAsia="en-US" w:bidi="ar-SA"/>
      </w:rPr>
    </w:lvl>
    <w:lvl w:ilvl="3" w:tplc="FFFFFFFF">
      <w:numFmt w:val="bullet"/>
      <w:lvlText w:val="•"/>
      <w:lvlJc w:val="left"/>
      <w:pPr>
        <w:ind w:left="3581" w:hanging="317"/>
      </w:pPr>
      <w:rPr>
        <w:rFonts w:hint="default"/>
        <w:lang w:eastAsia="en-US" w:bidi="ar-SA"/>
      </w:rPr>
    </w:lvl>
    <w:lvl w:ilvl="4" w:tplc="FFFFFFFF">
      <w:numFmt w:val="bullet"/>
      <w:lvlText w:val="•"/>
      <w:lvlJc w:val="left"/>
      <w:pPr>
        <w:ind w:left="4528" w:hanging="317"/>
      </w:pPr>
      <w:rPr>
        <w:rFonts w:hint="default"/>
        <w:lang w:eastAsia="en-US" w:bidi="ar-SA"/>
      </w:rPr>
    </w:lvl>
    <w:lvl w:ilvl="5" w:tplc="FFFFFFFF">
      <w:numFmt w:val="bullet"/>
      <w:lvlText w:val="•"/>
      <w:lvlJc w:val="left"/>
      <w:pPr>
        <w:ind w:left="5475" w:hanging="317"/>
      </w:pPr>
      <w:rPr>
        <w:rFonts w:hint="default"/>
        <w:lang w:eastAsia="en-US" w:bidi="ar-SA"/>
      </w:rPr>
    </w:lvl>
    <w:lvl w:ilvl="6" w:tplc="FFFFFFFF">
      <w:numFmt w:val="bullet"/>
      <w:lvlText w:val="•"/>
      <w:lvlJc w:val="left"/>
      <w:pPr>
        <w:ind w:left="6422" w:hanging="317"/>
      </w:pPr>
      <w:rPr>
        <w:rFonts w:hint="default"/>
        <w:lang w:eastAsia="en-US" w:bidi="ar-SA"/>
      </w:rPr>
    </w:lvl>
    <w:lvl w:ilvl="7" w:tplc="FFFFFFFF">
      <w:numFmt w:val="bullet"/>
      <w:lvlText w:val="•"/>
      <w:lvlJc w:val="left"/>
      <w:pPr>
        <w:ind w:left="7369" w:hanging="317"/>
      </w:pPr>
      <w:rPr>
        <w:rFonts w:hint="default"/>
        <w:lang w:eastAsia="en-US" w:bidi="ar-SA"/>
      </w:rPr>
    </w:lvl>
    <w:lvl w:ilvl="8" w:tplc="FFFFFFFF">
      <w:numFmt w:val="bullet"/>
      <w:lvlText w:val="•"/>
      <w:lvlJc w:val="left"/>
      <w:pPr>
        <w:ind w:left="8316" w:hanging="317"/>
      </w:pPr>
      <w:rPr>
        <w:rFonts w:hint="default"/>
        <w:lang w:eastAsia="en-US" w:bidi="ar-SA"/>
      </w:rPr>
    </w:lvl>
  </w:abstractNum>
  <w:abstractNum w:abstractNumId="4" w15:restartNumberingAfterBreak="0">
    <w:nsid w:val="1FE01391"/>
    <w:multiLevelType w:val="hybridMultilevel"/>
    <w:tmpl w:val="8724119A"/>
    <w:lvl w:ilvl="0" w:tplc="5B4279A2">
      <w:numFmt w:val="bullet"/>
      <w:lvlText w:val="-"/>
      <w:lvlJc w:val="left"/>
      <w:pPr>
        <w:ind w:left="86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15:restartNumberingAfterBreak="0">
    <w:nsid w:val="25684896"/>
    <w:multiLevelType w:val="hybridMultilevel"/>
    <w:tmpl w:val="B15E05F8"/>
    <w:lvl w:ilvl="0" w:tplc="6706C6A6">
      <w:start w:val="1"/>
      <w:numFmt w:val="decimal"/>
      <w:lvlText w:val="%1)"/>
      <w:lvlJc w:val="left"/>
      <w:pPr>
        <w:ind w:left="1006" w:hanging="708"/>
      </w:pPr>
      <w:rPr>
        <w:rFonts w:ascii="Calibri" w:eastAsia="Calibri" w:hAnsi="Calibri" w:cs="Calibri" w:hint="default"/>
        <w:spacing w:val="-1"/>
        <w:w w:val="99"/>
        <w:sz w:val="20"/>
        <w:szCs w:val="20"/>
        <w:lang w:eastAsia="en-US" w:bidi="ar-SA"/>
      </w:rPr>
    </w:lvl>
    <w:lvl w:ilvl="1" w:tplc="7D964412">
      <w:numFmt w:val="bullet"/>
      <w:lvlText w:val="•"/>
      <w:lvlJc w:val="left"/>
      <w:pPr>
        <w:ind w:left="1846" w:hanging="708"/>
      </w:pPr>
      <w:rPr>
        <w:rFonts w:hint="default"/>
        <w:lang w:eastAsia="en-US" w:bidi="ar-SA"/>
      </w:rPr>
    </w:lvl>
    <w:lvl w:ilvl="2" w:tplc="CC1E355C">
      <w:numFmt w:val="bullet"/>
      <w:lvlText w:val="•"/>
      <w:lvlJc w:val="left"/>
      <w:pPr>
        <w:ind w:left="2693" w:hanging="708"/>
      </w:pPr>
      <w:rPr>
        <w:rFonts w:hint="default"/>
        <w:lang w:eastAsia="en-US" w:bidi="ar-SA"/>
      </w:rPr>
    </w:lvl>
    <w:lvl w:ilvl="3" w:tplc="956A9EAA">
      <w:numFmt w:val="bullet"/>
      <w:lvlText w:val="•"/>
      <w:lvlJc w:val="left"/>
      <w:pPr>
        <w:ind w:left="3539" w:hanging="708"/>
      </w:pPr>
      <w:rPr>
        <w:rFonts w:hint="default"/>
        <w:lang w:eastAsia="en-US" w:bidi="ar-SA"/>
      </w:rPr>
    </w:lvl>
    <w:lvl w:ilvl="4" w:tplc="665E849E">
      <w:numFmt w:val="bullet"/>
      <w:lvlText w:val="•"/>
      <w:lvlJc w:val="left"/>
      <w:pPr>
        <w:ind w:left="4386" w:hanging="708"/>
      </w:pPr>
      <w:rPr>
        <w:rFonts w:hint="default"/>
        <w:lang w:eastAsia="en-US" w:bidi="ar-SA"/>
      </w:rPr>
    </w:lvl>
    <w:lvl w:ilvl="5" w:tplc="4322C1C2">
      <w:numFmt w:val="bullet"/>
      <w:lvlText w:val="•"/>
      <w:lvlJc w:val="left"/>
      <w:pPr>
        <w:ind w:left="5233" w:hanging="708"/>
      </w:pPr>
      <w:rPr>
        <w:rFonts w:hint="default"/>
        <w:lang w:eastAsia="en-US" w:bidi="ar-SA"/>
      </w:rPr>
    </w:lvl>
    <w:lvl w:ilvl="6" w:tplc="A3FEC48A">
      <w:numFmt w:val="bullet"/>
      <w:lvlText w:val="•"/>
      <w:lvlJc w:val="left"/>
      <w:pPr>
        <w:ind w:left="6079" w:hanging="708"/>
      </w:pPr>
      <w:rPr>
        <w:rFonts w:hint="default"/>
        <w:lang w:eastAsia="en-US" w:bidi="ar-SA"/>
      </w:rPr>
    </w:lvl>
    <w:lvl w:ilvl="7" w:tplc="979A90EE">
      <w:numFmt w:val="bullet"/>
      <w:lvlText w:val="•"/>
      <w:lvlJc w:val="left"/>
      <w:pPr>
        <w:ind w:left="6926" w:hanging="708"/>
      </w:pPr>
      <w:rPr>
        <w:rFonts w:hint="default"/>
        <w:lang w:eastAsia="en-US" w:bidi="ar-SA"/>
      </w:rPr>
    </w:lvl>
    <w:lvl w:ilvl="8" w:tplc="6324C850">
      <w:numFmt w:val="bullet"/>
      <w:lvlText w:val="•"/>
      <w:lvlJc w:val="left"/>
      <w:pPr>
        <w:ind w:left="7773" w:hanging="708"/>
      </w:pPr>
      <w:rPr>
        <w:rFonts w:hint="default"/>
        <w:lang w:eastAsia="en-US" w:bidi="ar-SA"/>
      </w:rPr>
    </w:lvl>
  </w:abstractNum>
  <w:abstractNum w:abstractNumId="6" w15:restartNumberingAfterBreak="0">
    <w:nsid w:val="2CE75A48"/>
    <w:multiLevelType w:val="hybridMultilevel"/>
    <w:tmpl w:val="F474C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D4F48"/>
    <w:multiLevelType w:val="hybridMultilevel"/>
    <w:tmpl w:val="A8B0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8698B"/>
    <w:multiLevelType w:val="multilevel"/>
    <w:tmpl w:val="6CE4E2FA"/>
    <w:lvl w:ilvl="0">
      <w:start w:val="1"/>
      <w:numFmt w:val="decimal"/>
      <w:lvlText w:val="%1."/>
      <w:lvlJc w:val="left"/>
      <w:pPr>
        <w:ind w:left="1080" w:hanging="360"/>
      </w:pPr>
      <w:rPr>
        <w:color w:val="14196B" w:themeColor="accent1" w:themeShade="8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C093166"/>
    <w:multiLevelType w:val="hybridMultilevel"/>
    <w:tmpl w:val="F7A4E5AA"/>
    <w:lvl w:ilvl="0" w:tplc="7EC840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D2DAD"/>
    <w:multiLevelType w:val="hybridMultilevel"/>
    <w:tmpl w:val="21F4D588"/>
    <w:lvl w:ilvl="0" w:tplc="5B4279A2">
      <w:numFmt w:val="bullet"/>
      <w:lvlText w:val="-"/>
      <w:lvlJc w:val="left"/>
      <w:pPr>
        <w:ind w:left="1203" w:hanging="190"/>
      </w:pPr>
      <w:rPr>
        <w:rFonts w:ascii="Times New Roman" w:eastAsia="Times New Roman" w:hAnsi="Times New Roman" w:cs="Times New Roman" w:hint="default"/>
        <w:w w:val="99"/>
        <w:sz w:val="24"/>
        <w:szCs w:val="24"/>
        <w:lang w:eastAsia="en-US" w:bidi="ar-SA"/>
      </w:rPr>
    </w:lvl>
    <w:lvl w:ilvl="1" w:tplc="9F96DB0C">
      <w:numFmt w:val="bullet"/>
      <w:lvlText w:val="-"/>
      <w:lvlJc w:val="left"/>
      <w:pPr>
        <w:ind w:left="2089" w:hanging="708"/>
      </w:pPr>
      <w:rPr>
        <w:rFonts w:ascii="Calibri" w:eastAsia="Calibri" w:hAnsi="Calibri" w:cs="Calibri" w:hint="default"/>
        <w:w w:val="99"/>
        <w:sz w:val="20"/>
        <w:szCs w:val="20"/>
        <w:lang w:eastAsia="en-US" w:bidi="ar-SA"/>
      </w:rPr>
    </w:lvl>
    <w:lvl w:ilvl="2" w:tplc="D458EEA6">
      <w:numFmt w:val="bullet"/>
      <w:lvlText w:val="•"/>
      <w:lvlJc w:val="left"/>
      <w:pPr>
        <w:ind w:left="2803" w:hanging="708"/>
      </w:pPr>
      <w:rPr>
        <w:rFonts w:hint="default"/>
        <w:lang w:eastAsia="en-US" w:bidi="ar-SA"/>
      </w:rPr>
    </w:lvl>
    <w:lvl w:ilvl="3" w:tplc="ED0698EC">
      <w:numFmt w:val="bullet"/>
      <w:lvlText w:val="•"/>
      <w:lvlJc w:val="left"/>
      <w:pPr>
        <w:ind w:left="3771" w:hanging="708"/>
      </w:pPr>
      <w:rPr>
        <w:rFonts w:hint="default"/>
        <w:lang w:eastAsia="en-US" w:bidi="ar-SA"/>
      </w:rPr>
    </w:lvl>
    <w:lvl w:ilvl="4" w:tplc="FAD8E9DA">
      <w:numFmt w:val="bullet"/>
      <w:lvlText w:val="•"/>
      <w:lvlJc w:val="left"/>
      <w:pPr>
        <w:ind w:left="4739" w:hanging="708"/>
      </w:pPr>
      <w:rPr>
        <w:rFonts w:hint="default"/>
        <w:lang w:eastAsia="en-US" w:bidi="ar-SA"/>
      </w:rPr>
    </w:lvl>
    <w:lvl w:ilvl="5" w:tplc="ED881388">
      <w:numFmt w:val="bullet"/>
      <w:lvlText w:val="•"/>
      <w:lvlJc w:val="left"/>
      <w:pPr>
        <w:ind w:left="5707" w:hanging="708"/>
      </w:pPr>
      <w:rPr>
        <w:rFonts w:hint="default"/>
        <w:lang w:eastAsia="en-US" w:bidi="ar-SA"/>
      </w:rPr>
    </w:lvl>
    <w:lvl w:ilvl="6" w:tplc="AB42B508">
      <w:numFmt w:val="bullet"/>
      <w:lvlText w:val="•"/>
      <w:lvlJc w:val="left"/>
      <w:pPr>
        <w:ind w:left="6676" w:hanging="708"/>
      </w:pPr>
      <w:rPr>
        <w:rFonts w:hint="default"/>
        <w:lang w:eastAsia="en-US" w:bidi="ar-SA"/>
      </w:rPr>
    </w:lvl>
    <w:lvl w:ilvl="7" w:tplc="692ADA2A">
      <w:numFmt w:val="bullet"/>
      <w:lvlText w:val="•"/>
      <w:lvlJc w:val="left"/>
      <w:pPr>
        <w:ind w:left="7644" w:hanging="708"/>
      </w:pPr>
      <w:rPr>
        <w:rFonts w:hint="default"/>
        <w:lang w:eastAsia="en-US" w:bidi="ar-SA"/>
      </w:rPr>
    </w:lvl>
    <w:lvl w:ilvl="8" w:tplc="39B64F2E">
      <w:numFmt w:val="bullet"/>
      <w:lvlText w:val="•"/>
      <w:lvlJc w:val="left"/>
      <w:pPr>
        <w:ind w:left="8612" w:hanging="708"/>
      </w:pPr>
      <w:rPr>
        <w:rFonts w:hint="default"/>
        <w:lang w:eastAsia="en-US" w:bidi="ar-SA"/>
      </w:rPr>
    </w:lvl>
  </w:abstractNum>
  <w:abstractNum w:abstractNumId="11" w15:restartNumberingAfterBreak="0">
    <w:nsid w:val="56454DE5"/>
    <w:multiLevelType w:val="hybridMultilevel"/>
    <w:tmpl w:val="81201E04"/>
    <w:lvl w:ilvl="0" w:tplc="E47C0A18">
      <w:numFmt w:val="bullet"/>
      <w:lvlText w:val="-"/>
      <w:lvlJc w:val="left"/>
      <w:pPr>
        <w:tabs>
          <w:tab w:val="num" w:pos="360"/>
        </w:tabs>
        <w:ind w:left="360" w:hanging="360"/>
      </w:pPr>
      <w:rPr>
        <w:rFonts w:ascii="Times New Roman" w:eastAsia="Times New Roman" w:hAnsi="Times New Roman" w:cs="Times New Roman" w:hint="default"/>
        <w:color w:val="auto"/>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9A2AC8"/>
    <w:multiLevelType w:val="hybridMultilevel"/>
    <w:tmpl w:val="098C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A52CF"/>
    <w:multiLevelType w:val="hybridMultilevel"/>
    <w:tmpl w:val="455AE0AE"/>
    <w:lvl w:ilvl="0" w:tplc="32682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23D0F"/>
    <w:multiLevelType w:val="hybridMultilevel"/>
    <w:tmpl w:val="777EA3A6"/>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15:restartNumberingAfterBreak="0">
    <w:nsid w:val="66495092"/>
    <w:multiLevelType w:val="hybridMultilevel"/>
    <w:tmpl w:val="6C44D218"/>
    <w:lvl w:ilvl="0" w:tplc="E49255A0">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4534E"/>
    <w:multiLevelType w:val="hybridMultilevel"/>
    <w:tmpl w:val="5100FDA4"/>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12"/>
  </w:num>
  <w:num w:numId="2">
    <w:abstractNumId w:val="3"/>
  </w:num>
  <w:num w:numId="3">
    <w:abstractNumId w:val="10"/>
  </w:num>
  <w:num w:numId="4">
    <w:abstractNumId w:val="5"/>
  </w:num>
  <w:num w:numId="5">
    <w:abstractNumId w:val="7"/>
  </w:num>
  <w:num w:numId="6">
    <w:abstractNumId w:val="0"/>
  </w:num>
  <w:num w:numId="7">
    <w:abstractNumId w:val="6"/>
  </w:num>
  <w:num w:numId="8">
    <w:abstractNumId w:val="11"/>
  </w:num>
  <w:num w:numId="9">
    <w:abstractNumId w:val="1"/>
  </w:num>
  <w:num w:numId="10">
    <w:abstractNumId w:val="4"/>
  </w:num>
  <w:num w:numId="11">
    <w:abstractNumId w:val="2"/>
  </w:num>
  <w:num w:numId="12">
    <w:abstractNumId w:val="16"/>
  </w:num>
  <w:num w:numId="13">
    <w:abstractNumId w:val="14"/>
  </w:num>
  <w:num w:numId="14">
    <w:abstractNumId w:val="13"/>
  </w:num>
  <w:num w:numId="15">
    <w:abstractNumId w:val="15"/>
  </w:num>
  <w:num w:numId="16">
    <w:abstractNumId w:val="9"/>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B3"/>
    <w:rsid w:val="0000171D"/>
    <w:rsid w:val="00002A95"/>
    <w:rsid w:val="00002C39"/>
    <w:rsid w:val="00003A30"/>
    <w:rsid w:val="00005F91"/>
    <w:rsid w:val="00006DB3"/>
    <w:rsid w:val="00010573"/>
    <w:rsid w:val="000106B6"/>
    <w:rsid w:val="000110DD"/>
    <w:rsid w:val="00012A3F"/>
    <w:rsid w:val="00013367"/>
    <w:rsid w:val="000163E8"/>
    <w:rsid w:val="00016B3A"/>
    <w:rsid w:val="00016D97"/>
    <w:rsid w:val="0001765B"/>
    <w:rsid w:val="00017C3F"/>
    <w:rsid w:val="00017D51"/>
    <w:rsid w:val="000204B6"/>
    <w:rsid w:val="00020543"/>
    <w:rsid w:val="0002139D"/>
    <w:rsid w:val="00021810"/>
    <w:rsid w:val="000265DA"/>
    <w:rsid w:val="00026701"/>
    <w:rsid w:val="00027718"/>
    <w:rsid w:val="000319A8"/>
    <w:rsid w:val="00031AC7"/>
    <w:rsid w:val="0003282B"/>
    <w:rsid w:val="000330F0"/>
    <w:rsid w:val="000353F3"/>
    <w:rsid w:val="000357E3"/>
    <w:rsid w:val="00035A09"/>
    <w:rsid w:val="00036096"/>
    <w:rsid w:val="00042403"/>
    <w:rsid w:val="00042A51"/>
    <w:rsid w:val="0004371E"/>
    <w:rsid w:val="00044B6C"/>
    <w:rsid w:val="00044D0B"/>
    <w:rsid w:val="000453A7"/>
    <w:rsid w:val="00045D37"/>
    <w:rsid w:val="0004759E"/>
    <w:rsid w:val="0005379E"/>
    <w:rsid w:val="00055726"/>
    <w:rsid w:val="00055DD5"/>
    <w:rsid w:val="00064CD7"/>
    <w:rsid w:val="00064FF8"/>
    <w:rsid w:val="0006651F"/>
    <w:rsid w:val="00066592"/>
    <w:rsid w:val="00066EC1"/>
    <w:rsid w:val="00071466"/>
    <w:rsid w:val="00071EDA"/>
    <w:rsid w:val="000749D4"/>
    <w:rsid w:val="000770D2"/>
    <w:rsid w:val="000801EB"/>
    <w:rsid w:val="000822EF"/>
    <w:rsid w:val="00082B18"/>
    <w:rsid w:val="000830B1"/>
    <w:rsid w:val="00083C75"/>
    <w:rsid w:val="000849D3"/>
    <w:rsid w:val="000850A6"/>
    <w:rsid w:val="0008590E"/>
    <w:rsid w:val="000867CA"/>
    <w:rsid w:val="00086EA7"/>
    <w:rsid w:val="000906CE"/>
    <w:rsid w:val="00090983"/>
    <w:rsid w:val="00091BF8"/>
    <w:rsid w:val="00092387"/>
    <w:rsid w:val="0009288D"/>
    <w:rsid w:val="00096EB0"/>
    <w:rsid w:val="00097D7C"/>
    <w:rsid w:val="000A00A2"/>
    <w:rsid w:val="000A01F6"/>
    <w:rsid w:val="000A05AD"/>
    <w:rsid w:val="000A3771"/>
    <w:rsid w:val="000A6046"/>
    <w:rsid w:val="000A65EE"/>
    <w:rsid w:val="000B162F"/>
    <w:rsid w:val="000B1A64"/>
    <w:rsid w:val="000B204F"/>
    <w:rsid w:val="000B21A4"/>
    <w:rsid w:val="000B3845"/>
    <w:rsid w:val="000B3EB1"/>
    <w:rsid w:val="000B6F3E"/>
    <w:rsid w:val="000B7780"/>
    <w:rsid w:val="000B7B10"/>
    <w:rsid w:val="000C1634"/>
    <w:rsid w:val="000C1FF3"/>
    <w:rsid w:val="000C27CD"/>
    <w:rsid w:val="000C2CEC"/>
    <w:rsid w:val="000C3E64"/>
    <w:rsid w:val="000C4C39"/>
    <w:rsid w:val="000C4C41"/>
    <w:rsid w:val="000C50E3"/>
    <w:rsid w:val="000C5EFB"/>
    <w:rsid w:val="000C600C"/>
    <w:rsid w:val="000C629C"/>
    <w:rsid w:val="000C77F7"/>
    <w:rsid w:val="000C7BB4"/>
    <w:rsid w:val="000C7F46"/>
    <w:rsid w:val="000D0B23"/>
    <w:rsid w:val="000D2446"/>
    <w:rsid w:val="000D4214"/>
    <w:rsid w:val="000D56EF"/>
    <w:rsid w:val="000D6CB8"/>
    <w:rsid w:val="000D7396"/>
    <w:rsid w:val="000D7CF5"/>
    <w:rsid w:val="000E13F7"/>
    <w:rsid w:val="000E19FE"/>
    <w:rsid w:val="000E3661"/>
    <w:rsid w:val="000E3C8B"/>
    <w:rsid w:val="000E42E4"/>
    <w:rsid w:val="000E4AC0"/>
    <w:rsid w:val="000E5577"/>
    <w:rsid w:val="000E68A8"/>
    <w:rsid w:val="000E6AB7"/>
    <w:rsid w:val="000F00B9"/>
    <w:rsid w:val="000F2979"/>
    <w:rsid w:val="000F2D0D"/>
    <w:rsid w:val="000F31D3"/>
    <w:rsid w:val="000F4B59"/>
    <w:rsid w:val="000F7420"/>
    <w:rsid w:val="000F7D95"/>
    <w:rsid w:val="00100516"/>
    <w:rsid w:val="00101B9E"/>
    <w:rsid w:val="0010245B"/>
    <w:rsid w:val="00103FEF"/>
    <w:rsid w:val="00104AB0"/>
    <w:rsid w:val="0010759D"/>
    <w:rsid w:val="00107BBD"/>
    <w:rsid w:val="001105EB"/>
    <w:rsid w:val="001107B0"/>
    <w:rsid w:val="00110C25"/>
    <w:rsid w:val="00111D79"/>
    <w:rsid w:val="00115762"/>
    <w:rsid w:val="001161E4"/>
    <w:rsid w:val="00117876"/>
    <w:rsid w:val="00122210"/>
    <w:rsid w:val="00122216"/>
    <w:rsid w:val="00122EC3"/>
    <w:rsid w:val="0012325E"/>
    <w:rsid w:val="0012352F"/>
    <w:rsid w:val="00125219"/>
    <w:rsid w:val="001252B1"/>
    <w:rsid w:val="001260FB"/>
    <w:rsid w:val="0012662F"/>
    <w:rsid w:val="001301D4"/>
    <w:rsid w:val="00131224"/>
    <w:rsid w:val="00131FA3"/>
    <w:rsid w:val="001321DF"/>
    <w:rsid w:val="0013274E"/>
    <w:rsid w:val="00132F3D"/>
    <w:rsid w:val="001355A1"/>
    <w:rsid w:val="001357A7"/>
    <w:rsid w:val="00137F39"/>
    <w:rsid w:val="001401C2"/>
    <w:rsid w:val="00140BBD"/>
    <w:rsid w:val="00141213"/>
    <w:rsid w:val="0014263A"/>
    <w:rsid w:val="0014502F"/>
    <w:rsid w:val="00146E6E"/>
    <w:rsid w:val="00147AA6"/>
    <w:rsid w:val="001503BF"/>
    <w:rsid w:val="00150A55"/>
    <w:rsid w:val="001514B6"/>
    <w:rsid w:val="00151CD0"/>
    <w:rsid w:val="0015214D"/>
    <w:rsid w:val="00153598"/>
    <w:rsid w:val="00155CAC"/>
    <w:rsid w:val="00157745"/>
    <w:rsid w:val="0016091C"/>
    <w:rsid w:val="00160F77"/>
    <w:rsid w:val="00161A10"/>
    <w:rsid w:val="00161D46"/>
    <w:rsid w:val="001622A3"/>
    <w:rsid w:val="00162CD1"/>
    <w:rsid w:val="00164CFA"/>
    <w:rsid w:val="00164DC5"/>
    <w:rsid w:val="00166C04"/>
    <w:rsid w:val="001725F9"/>
    <w:rsid w:val="0017270B"/>
    <w:rsid w:val="00174CF1"/>
    <w:rsid w:val="0017585B"/>
    <w:rsid w:val="00175901"/>
    <w:rsid w:val="001761DD"/>
    <w:rsid w:val="001766C0"/>
    <w:rsid w:val="001767D7"/>
    <w:rsid w:val="00176A96"/>
    <w:rsid w:val="001772D5"/>
    <w:rsid w:val="00180C02"/>
    <w:rsid w:val="00180CAC"/>
    <w:rsid w:val="001818A8"/>
    <w:rsid w:val="00181D44"/>
    <w:rsid w:val="001820A6"/>
    <w:rsid w:val="001829D0"/>
    <w:rsid w:val="0018356D"/>
    <w:rsid w:val="00184B5C"/>
    <w:rsid w:val="00184F7D"/>
    <w:rsid w:val="00185DF7"/>
    <w:rsid w:val="001865F4"/>
    <w:rsid w:val="00187199"/>
    <w:rsid w:val="00187AF4"/>
    <w:rsid w:val="00190520"/>
    <w:rsid w:val="00192CBC"/>
    <w:rsid w:val="001965FE"/>
    <w:rsid w:val="001975A3"/>
    <w:rsid w:val="001A05E1"/>
    <w:rsid w:val="001A25C0"/>
    <w:rsid w:val="001A2D49"/>
    <w:rsid w:val="001A5CD8"/>
    <w:rsid w:val="001A5EAE"/>
    <w:rsid w:val="001B0C03"/>
    <w:rsid w:val="001B6BB7"/>
    <w:rsid w:val="001C03D6"/>
    <w:rsid w:val="001C0DD7"/>
    <w:rsid w:val="001C3910"/>
    <w:rsid w:val="001C3F45"/>
    <w:rsid w:val="001C5157"/>
    <w:rsid w:val="001C5643"/>
    <w:rsid w:val="001C7234"/>
    <w:rsid w:val="001C730B"/>
    <w:rsid w:val="001D0CC4"/>
    <w:rsid w:val="001D1CF4"/>
    <w:rsid w:val="001D4B3E"/>
    <w:rsid w:val="001D4DCC"/>
    <w:rsid w:val="001D5922"/>
    <w:rsid w:val="001D59D0"/>
    <w:rsid w:val="001E2E0F"/>
    <w:rsid w:val="001E625E"/>
    <w:rsid w:val="001F0948"/>
    <w:rsid w:val="001F30A8"/>
    <w:rsid w:val="001F315B"/>
    <w:rsid w:val="001F33CD"/>
    <w:rsid w:val="001F368D"/>
    <w:rsid w:val="001F6345"/>
    <w:rsid w:val="002012D3"/>
    <w:rsid w:val="00201A2C"/>
    <w:rsid w:val="00201B4D"/>
    <w:rsid w:val="00201E13"/>
    <w:rsid w:val="00201E58"/>
    <w:rsid w:val="00202F7B"/>
    <w:rsid w:val="002035E6"/>
    <w:rsid w:val="00203A59"/>
    <w:rsid w:val="00203B03"/>
    <w:rsid w:val="00203B26"/>
    <w:rsid w:val="00204103"/>
    <w:rsid w:val="00204C08"/>
    <w:rsid w:val="00206C22"/>
    <w:rsid w:val="00207357"/>
    <w:rsid w:val="002105DD"/>
    <w:rsid w:val="002114DA"/>
    <w:rsid w:val="00211A8B"/>
    <w:rsid w:val="00211BA9"/>
    <w:rsid w:val="002148B3"/>
    <w:rsid w:val="00215A80"/>
    <w:rsid w:val="00216560"/>
    <w:rsid w:val="00216809"/>
    <w:rsid w:val="002173B8"/>
    <w:rsid w:val="002206C4"/>
    <w:rsid w:val="00220E68"/>
    <w:rsid w:val="00220F89"/>
    <w:rsid w:val="002210ED"/>
    <w:rsid w:val="0022172E"/>
    <w:rsid w:val="0022244E"/>
    <w:rsid w:val="00223052"/>
    <w:rsid w:val="0022453C"/>
    <w:rsid w:val="0022481A"/>
    <w:rsid w:val="00225A86"/>
    <w:rsid w:val="00226113"/>
    <w:rsid w:val="0022624B"/>
    <w:rsid w:val="002269EA"/>
    <w:rsid w:val="002271E2"/>
    <w:rsid w:val="0022788F"/>
    <w:rsid w:val="0023029F"/>
    <w:rsid w:val="0023041F"/>
    <w:rsid w:val="002314D6"/>
    <w:rsid w:val="00232B02"/>
    <w:rsid w:val="00232C60"/>
    <w:rsid w:val="00234473"/>
    <w:rsid w:val="002360EC"/>
    <w:rsid w:val="00236516"/>
    <w:rsid w:val="00240278"/>
    <w:rsid w:val="002409D9"/>
    <w:rsid w:val="00241B8B"/>
    <w:rsid w:val="0024301C"/>
    <w:rsid w:val="00243075"/>
    <w:rsid w:val="00243896"/>
    <w:rsid w:val="00243A6D"/>
    <w:rsid w:val="00243F0C"/>
    <w:rsid w:val="00245487"/>
    <w:rsid w:val="0024717D"/>
    <w:rsid w:val="002473B0"/>
    <w:rsid w:val="002473E5"/>
    <w:rsid w:val="00247A79"/>
    <w:rsid w:val="0025237D"/>
    <w:rsid w:val="00252AE4"/>
    <w:rsid w:val="002560D6"/>
    <w:rsid w:val="002576AD"/>
    <w:rsid w:val="00257F53"/>
    <w:rsid w:val="00260379"/>
    <w:rsid w:val="0026163E"/>
    <w:rsid w:val="00265D5D"/>
    <w:rsid w:val="00266C76"/>
    <w:rsid w:val="00266D56"/>
    <w:rsid w:val="0026726E"/>
    <w:rsid w:val="00272E0E"/>
    <w:rsid w:val="002734CA"/>
    <w:rsid w:val="00274775"/>
    <w:rsid w:val="0027651D"/>
    <w:rsid w:val="002805B7"/>
    <w:rsid w:val="00280BDA"/>
    <w:rsid w:val="00283104"/>
    <w:rsid w:val="00283DE3"/>
    <w:rsid w:val="00285511"/>
    <w:rsid w:val="00286902"/>
    <w:rsid w:val="0028710E"/>
    <w:rsid w:val="002910AC"/>
    <w:rsid w:val="00292DD4"/>
    <w:rsid w:val="00293A05"/>
    <w:rsid w:val="0029481C"/>
    <w:rsid w:val="00295527"/>
    <w:rsid w:val="00296D4C"/>
    <w:rsid w:val="002A0299"/>
    <w:rsid w:val="002A056E"/>
    <w:rsid w:val="002A0D23"/>
    <w:rsid w:val="002A1079"/>
    <w:rsid w:val="002A2251"/>
    <w:rsid w:val="002A279E"/>
    <w:rsid w:val="002A2A13"/>
    <w:rsid w:val="002A3601"/>
    <w:rsid w:val="002A453E"/>
    <w:rsid w:val="002A68B5"/>
    <w:rsid w:val="002A6C6E"/>
    <w:rsid w:val="002A7DEA"/>
    <w:rsid w:val="002B10EB"/>
    <w:rsid w:val="002B12DA"/>
    <w:rsid w:val="002B18DC"/>
    <w:rsid w:val="002B1ED5"/>
    <w:rsid w:val="002B276B"/>
    <w:rsid w:val="002B2A20"/>
    <w:rsid w:val="002B4615"/>
    <w:rsid w:val="002B4EBE"/>
    <w:rsid w:val="002B5A1D"/>
    <w:rsid w:val="002B72DD"/>
    <w:rsid w:val="002B76D1"/>
    <w:rsid w:val="002C0DF0"/>
    <w:rsid w:val="002C210C"/>
    <w:rsid w:val="002C2C10"/>
    <w:rsid w:val="002C47F2"/>
    <w:rsid w:val="002C4DD6"/>
    <w:rsid w:val="002C75D1"/>
    <w:rsid w:val="002D03B4"/>
    <w:rsid w:val="002D05B3"/>
    <w:rsid w:val="002D0CF2"/>
    <w:rsid w:val="002D1134"/>
    <w:rsid w:val="002D1A86"/>
    <w:rsid w:val="002D47AC"/>
    <w:rsid w:val="002D5030"/>
    <w:rsid w:val="002D5962"/>
    <w:rsid w:val="002D5963"/>
    <w:rsid w:val="002D6BC3"/>
    <w:rsid w:val="002D7F91"/>
    <w:rsid w:val="002E002A"/>
    <w:rsid w:val="002E0E62"/>
    <w:rsid w:val="002E1185"/>
    <w:rsid w:val="002E1B7F"/>
    <w:rsid w:val="002E1C53"/>
    <w:rsid w:val="002E2B52"/>
    <w:rsid w:val="002E314C"/>
    <w:rsid w:val="002E4636"/>
    <w:rsid w:val="002E57AD"/>
    <w:rsid w:val="002E61DE"/>
    <w:rsid w:val="002E70DF"/>
    <w:rsid w:val="002E7589"/>
    <w:rsid w:val="002F379E"/>
    <w:rsid w:val="002F541A"/>
    <w:rsid w:val="002F6B7A"/>
    <w:rsid w:val="002F73D0"/>
    <w:rsid w:val="002F78DE"/>
    <w:rsid w:val="00300FCD"/>
    <w:rsid w:val="003023EA"/>
    <w:rsid w:val="00303102"/>
    <w:rsid w:val="00304052"/>
    <w:rsid w:val="00304B38"/>
    <w:rsid w:val="0030618F"/>
    <w:rsid w:val="0030636B"/>
    <w:rsid w:val="00306938"/>
    <w:rsid w:val="00307D32"/>
    <w:rsid w:val="00310BD3"/>
    <w:rsid w:val="003113B2"/>
    <w:rsid w:val="003115D0"/>
    <w:rsid w:val="003116C6"/>
    <w:rsid w:val="00311DAA"/>
    <w:rsid w:val="00312310"/>
    <w:rsid w:val="00315337"/>
    <w:rsid w:val="00315E03"/>
    <w:rsid w:val="0031662D"/>
    <w:rsid w:val="0031733D"/>
    <w:rsid w:val="00321B5D"/>
    <w:rsid w:val="003225CE"/>
    <w:rsid w:val="0032339C"/>
    <w:rsid w:val="00323BB0"/>
    <w:rsid w:val="00324C15"/>
    <w:rsid w:val="00324C93"/>
    <w:rsid w:val="00324D6E"/>
    <w:rsid w:val="00325989"/>
    <w:rsid w:val="00327B00"/>
    <w:rsid w:val="00331AA1"/>
    <w:rsid w:val="0033458F"/>
    <w:rsid w:val="00334CA2"/>
    <w:rsid w:val="00335227"/>
    <w:rsid w:val="00336957"/>
    <w:rsid w:val="00337B0C"/>
    <w:rsid w:val="00341839"/>
    <w:rsid w:val="00341C4E"/>
    <w:rsid w:val="003433A4"/>
    <w:rsid w:val="00345278"/>
    <w:rsid w:val="00346827"/>
    <w:rsid w:val="00347CC2"/>
    <w:rsid w:val="00347DDC"/>
    <w:rsid w:val="00351055"/>
    <w:rsid w:val="00351610"/>
    <w:rsid w:val="003551C9"/>
    <w:rsid w:val="0035582E"/>
    <w:rsid w:val="00356FFB"/>
    <w:rsid w:val="003579A9"/>
    <w:rsid w:val="00357AB7"/>
    <w:rsid w:val="00357CEA"/>
    <w:rsid w:val="00360450"/>
    <w:rsid w:val="00360A58"/>
    <w:rsid w:val="003610DC"/>
    <w:rsid w:val="00361135"/>
    <w:rsid w:val="003612A1"/>
    <w:rsid w:val="003613F9"/>
    <w:rsid w:val="003629E7"/>
    <w:rsid w:val="00362CA4"/>
    <w:rsid w:val="00362F34"/>
    <w:rsid w:val="00362F87"/>
    <w:rsid w:val="00365168"/>
    <w:rsid w:val="00367864"/>
    <w:rsid w:val="003710F9"/>
    <w:rsid w:val="0037123B"/>
    <w:rsid w:val="00371774"/>
    <w:rsid w:val="00371D17"/>
    <w:rsid w:val="003723D1"/>
    <w:rsid w:val="00373759"/>
    <w:rsid w:val="00373E08"/>
    <w:rsid w:val="003753C0"/>
    <w:rsid w:val="003758EE"/>
    <w:rsid w:val="00375E3A"/>
    <w:rsid w:val="0037630E"/>
    <w:rsid w:val="00383C5C"/>
    <w:rsid w:val="0038450C"/>
    <w:rsid w:val="00384701"/>
    <w:rsid w:val="00385538"/>
    <w:rsid w:val="00385A7A"/>
    <w:rsid w:val="00385D6A"/>
    <w:rsid w:val="00390530"/>
    <w:rsid w:val="003907E3"/>
    <w:rsid w:val="0039083D"/>
    <w:rsid w:val="00390A5B"/>
    <w:rsid w:val="003911F5"/>
    <w:rsid w:val="00391F76"/>
    <w:rsid w:val="00392A80"/>
    <w:rsid w:val="003934C1"/>
    <w:rsid w:val="003944D0"/>
    <w:rsid w:val="00396925"/>
    <w:rsid w:val="00396DAB"/>
    <w:rsid w:val="003A015B"/>
    <w:rsid w:val="003A0F16"/>
    <w:rsid w:val="003A1B8B"/>
    <w:rsid w:val="003A3C6D"/>
    <w:rsid w:val="003A409E"/>
    <w:rsid w:val="003A5C1A"/>
    <w:rsid w:val="003A7180"/>
    <w:rsid w:val="003B0F00"/>
    <w:rsid w:val="003B398C"/>
    <w:rsid w:val="003B41E7"/>
    <w:rsid w:val="003B4994"/>
    <w:rsid w:val="003B5086"/>
    <w:rsid w:val="003B5A5A"/>
    <w:rsid w:val="003B63F5"/>
    <w:rsid w:val="003B653F"/>
    <w:rsid w:val="003B6A1A"/>
    <w:rsid w:val="003B7522"/>
    <w:rsid w:val="003C17D9"/>
    <w:rsid w:val="003C1D20"/>
    <w:rsid w:val="003C3709"/>
    <w:rsid w:val="003C37EE"/>
    <w:rsid w:val="003C7DA0"/>
    <w:rsid w:val="003D01B9"/>
    <w:rsid w:val="003D093F"/>
    <w:rsid w:val="003D10A3"/>
    <w:rsid w:val="003D1E36"/>
    <w:rsid w:val="003D1EF9"/>
    <w:rsid w:val="003D2521"/>
    <w:rsid w:val="003D2AC2"/>
    <w:rsid w:val="003D30FB"/>
    <w:rsid w:val="003D33C6"/>
    <w:rsid w:val="003D3B47"/>
    <w:rsid w:val="003D5178"/>
    <w:rsid w:val="003D5693"/>
    <w:rsid w:val="003D5945"/>
    <w:rsid w:val="003D5FEF"/>
    <w:rsid w:val="003E1AF8"/>
    <w:rsid w:val="003E3A19"/>
    <w:rsid w:val="003E4875"/>
    <w:rsid w:val="003E6A4D"/>
    <w:rsid w:val="003F377C"/>
    <w:rsid w:val="003F4630"/>
    <w:rsid w:val="003F7065"/>
    <w:rsid w:val="00401737"/>
    <w:rsid w:val="0040194A"/>
    <w:rsid w:val="00401BA3"/>
    <w:rsid w:val="004022F0"/>
    <w:rsid w:val="004041B3"/>
    <w:rsid w:val="0040421B"/>
    <w:rsid w:val="00405FB4"/>
    <w:rsid w:val="0040774B"/>
    <w:rsid w:val="004078D9"/>
    <w:rsid w:val="0040791C"/>
    <w:rsid w:val="00407EBC"/>
    <w:rsid w:val="00410F25"/>
    <w:rsid w:val="00411973"/>
    <w:rsid w:val="00412791"/>
    <w:rsid w:val="0041453B"/>
    <w:rsid w:val="00414CF5"/>
    <w:rsid w:val="004150C5"/>
    <w:rsid w:val="0041556F"/>
    <w:rsid w:val="0042211A"/>
    <w:rsid w:val="004239C4"/>
    <w:rsid w:val="0042429C"/>
    <w:rsid w:val="00424D62"/>
    <w:rsid w:val="004254A5"/>
    <w:rsid w:val="004268AC"/>
    <w:rsid w:val="00427EB6"/>
    <w:rsid w:val="00431D56"/>
    <w:rsid w:val="00433F58"/>
    <w:rsid w:val="004351B9"/>
    <w:rsid w:val="00440645"/>
    <w:rsid w:val="004418EE"/>
    <w:rsid w:val="00441DAB"/>
    <w:rsid w:val="0044246A"/>
    <w:rsid w:val="004429BB"/>
    <w:rsid w:val="00442BBC"/>
    <w:rsid w:val="00442D3D"/>
    <w:rsid w:val="00443FDB"/>
    <w:rsid w:val="00444910"/>
    <w:rsid w:val="00444DC2"/>
    <w:rsid w:val="004455A7"/>
    <w:rsid w:val="004455DE"/>
    <w:rsid w:val="00446C1C"/>
    <w:rsid w:val="00446EE1"/>
    <w:rsid w:val="00447955"/>
    <w:rsid w:val="00451307"/>
    <w:rsid w:val="00451A19"/>
    <w:rsid w:val="00452123"/>
    <w:rsid w:val="00452CBF"/>
    <w:rsid w:val="004536A6"/>
    <w:rsid w:val="004555E3"/>
    <w:rsid w:val="00456D61"/>
    <w:rsid w:val="00456E70"/>
    <w:rsid w:val="00460698"/>
    <w:rsid w:val="00462157"/>
    <w:rsid w:val="004633ED"/>
    <w:rsid w:val="00463708"/>
    <w:rsid w:val="00463EDA"/>
    <w:rsid w:val="0046470E"/>
    <w:rsid w:val="004659F9"/>
    <w:rsid w:val="00466696"/>
    <w:rsid w:val="004668B0"/>
    <w:rsid w:val="00467A1B"/>
    <w:rsid w:val="00471A9C"/>
    <w:rsid w:val="00472871"/>
    <w:rsid w:val="00472D88"/>
    <w:rsid w:val="00473BDA"/>
    <w:rsid w:val="004749B9"/>
    <w:rsid w:val="00475B43"/>
    <w:rsid w:val="00475E83"/>
    <w:rsid w:val="00475E98"/>
    <w:rsid w:val="00476A5A"/>
    <w:rsid w:val="0047730E"/>
    <w:rsid w:val="004776E4"/>
    <w:rsid w:val="00477A73"/>
    <w:rsid w:val="0048295C"/>
    <w:rsid w:val="00482F8A"/>
    <w:rsid w:val="004832C9"/>
    <w:rsid w:val="00490AC6"/>
    <w:rsid w:val="00491FBA"/>
    <w:rsid w:val="004934C8"/>
    <w:rsid w:val="004949F7"/>
    <w:rsid w:val="00495912"/>
    <w:rsid w:val="00497C6E"/>
    <w:rsid w:val="004A11C5"/>
    <w:rsid w:val="004A1218"/>
    <w:rsid w:val="004A1863"/>
    <w:rsid w:val="004A2356"/>
    <w:rsid w:val="004A2389"/>
    <w:rsid w:val="004A28A4"/>
    <w:rsid w:val="004A31D7"/>
    <w:rsid w:val="004B02C3"/>
    <w:rsid w:val="004B04C2"/>
    <w:rsid w:val="004B0A6D"/>
    <w:rsid w:val="004B1E8B"/>
    <w:rsid w:val="004B2E58"/>
    <w:rsid w:val="004B3D2D"/>
    <w:rsid w:val="004B472C"/>
    <w:rsid w:val="004B7E50"/>
    <w:rsid w:val="004C0D5C"/>
    <w:rsid w:val="004C1163"/>
    <w:rsid w:val="004C18AF"/>
    <w:rsid w:val="004C2F95"/>
    <w:rsid w:val="004C6608"/>
    <w:rsid w:val="004C6D1B"/>
    <w:rsid w:val="004D0AF6"/>
    <w:rsid w:val="004D0CBE"/>
    <w:rsid w:val="004D294D"/>
    <w:rsid w:val="004D326C"/>
    <w:rsid w:val="004D42A9"/>
    <w:rsid w:val="004D55AE"/>
    <w:rsid w:val="004D6D88"/>
    <w:rsid w:val="004E112F"/>
    <w:rsid w:val="004E28C9"/>
    <w:rsid w:val="004E2D91"/>
    <w:rsid w:val="004E32BB"/>
    <w:rsid w:val="004E3F24"/>
    <w:rsid w:val="004E40D7"/>
    <w:rsid w:val="004E4330"/>
    <w:rsid w:val="004E6A95"/>
    <w:rsid w:val="004E70E9"/>
    <w:rsid w:val="004F0648"/>
    <w:rsid w:val="004F0CDD"/>
    <w:rsid w:val="004F1D48"/>
    <w:rsid w:val="004F3639"/>
    <w:rsid w:val="004F463F"/>
    <w:rsid w:val="004F65D6"/>
    <w:rsid w:val="00500B3A"/>
    <w:rsid w:val="00500E36"/>
    <w:rsid w:val="00501451"/>
    <w:rsid w:val="00502E72"/>
    <w:rsid w:val="00503683"/>
    <w:rsid w:val="00504FAE"/>
    <w:rsid w:val="00506BB6"/>
    <w:rsid w:val="005108BE"/>
    <w:rsid w:val="00510923"/>
    <w:rsid w:val="00512E76"/>
    <w:rsid w:val="005143B1"/>
    <w:rsid w:val="005168AC"/>
    <w:rsid w:val="00516984"/>
    <w:rsid w:val="005172BC"/>
    <w:rsid w:val="005176F9"/>
    <w:rsid w:val="005206E3"/>
    <w:rsid w:val="005242F7"/>
    <w:rsid w:val="00524E5A"/>
    <w:rsid w:val="00525F13"/>
    <w:rsid w:val="00526381"/>
    <w:rsid w:val="00527237"/>
    <w:rsid w:val="005302F9"/>
    <w:rsid w:val="005305D5"/>
    <w:rsid w:val="0053142D"/>
    <w:rsid w:val="00532C59"/>
    <w:rsid w:val="00533EEE"/>
    <w:rsid w:val="00534612"/>
    <w:rsid w:val="00535DEB"/>
    <w:rsid w:val="00537765"/>
    <w:rsid w:val="0054016E"/>
    <w:rsid w:val="0054100B"/>
    <w:rsid w:val="00543AE8"/>
    <w:rsid w:val="00544370"/>
    <w:rsid w:val="00544AED"/>
    <w:rsid w:val="00544C50"/>
    <w:rsid w:val="00545031"/>
    <w:rsid w:val="00545242"/>
    <w:rsid w:val="00546748"/>
    <w:rsid w:val="005472BF"/>
    <w:rsid w:val="005473AB"/>
    <w:rsid w:val="00547B6E"/>
    <w:rsid w:val="00550BAA"/>
    <w:rsid w:val="00553F7B"/>
    <w:rsid w:val="00555777"/>
    <w:rsid w:val="00557375"/>
    <w:rsid w:val="00557507"/>
    <w:rsid w:val="00557AD9"/>
    <w:rsid w:val="0056090F"/>
    <w:rsid w:val="00561F65"/>
    <w:rsid w:val="00562A47"/>
    <w:rsid w:val="0056316B"/>
    <w:rsid w:val="00563A26"/>
    <w:rsid w:val="00564306"/>
    <w:rsid w:val="005643C0"/>
    <w:rsid w:val="00564D87"/>
    <w:rsid w:val="00565A15"/>
    <w:rsid w:val="00565CE3"/>
    <w:rsid w:val="00567146"/>
    <w:rsid w:val="005708E0"/>
    <w:rsid w:val="00571761"/>
    <w:rsid w:val="005718C6"/>
    <w:rsid w:val="0057203A"/>
    <w:rsid w:val="0057204A"/>
    <w:rsid w:val="00573A4E"/>
    <w:rsid w:val="00582D78"/>
    <w:rsid w:val="00583A64"/>
    <w:rsid w:val="00584976"/>
    <w:rsid w:val="00585707"/>
    <w:rsid w:val="00585FBF"/>
    <w:rsid w:val="00590E43"/>
    <w:rsid w:val="00591111"/>
    <w:rsid w:val="0059276F"/>
    <w:rsid w:val="00593E38"/>
    <w:rsid w:val="0059413C"/>
    <w:rsid w:val="0059541C"/>
    <w:rsid w:val="00595BB6"/>
    <w:rsid w:val="00596EC5"/>
    <w:rsid w:val="00597F85"/>
    <w:rsid w:val="005A11EB"/>
    <w:rsid w:val="005A2175"/>
    <w:rsid w:val="005A2E7B"/>
    <w:rsid w:val="005A37C3"/>
    <w:rsid w:val="005A3D80"/>
    <w:rsid w:val="005A4065"/>
    <w:rsid w:val="005A4DCF"/>
    <w:rsid w:val="005A60A7"/>
    <w:rsid w:val="005A7AC3"/>
    <w:rsid w:val="005B1ED7"/>
    <w:rsid w:val="005B4071"/>
    <w:rsid w:val="005B4659"/>
    <w:rsid w:val="005B474B"/>
    <w:rsid w:val="005B4847"/>
    <w:rsid w:val="005B77F9"/>
    <w:rsid w:val="005C2004"/>
    <w:rsid w:val="005C2A39"/>
    <w:rsid w:val="005C50F0"/>
    <w:rsid w:val="005C6C76"/>
    <w:rsid w:val="005C6E38"/>
    <w:rsid w:val="005C7A33"/>
    <w:rsid w:val="005D2C8F"/>
    <w:rsid w:val="005D3866"/>
    <w:rsid w:val="005D4968"/>
    <w:rsid w:val="005D5C69"/>
    <w:rsid w:val="005E0607"/>
    <w:rsid w:val="005E0D4C"/>
    <w:rsid w:val="005E13FC"/>
    <w:rsid w:val="005E161E"/>
    <w:rsid w:val="005E30A9"/>
    <w:rsid w:val="005E6B18"/>
    <w:rsid w:val="005E73FA"/>
    <w:rsid w:val="005F0D52"/>
    <w:rsid w:val="005F2CCB"/>
    <w:rsid w:val="005F48A7"/>
    <w:rsid w:val="005F4909"/>
    <w:rsid w:val="0060318A"/>
    <w:rsid w:val="00603E0F"/>
    <w:rsid w:val="00604C52"/>
    <w:rsid w:val="00604E33"/>
    <w:rsid w:val="00605154"/>
    <w:rsid w:val="006068ED"/>
    <w:rsid w:val="00606E26"/>
    <w:rsid w:val="00607087"/>
    <w:rsid w:val="00607EEC"/>
    <w:rsid w:val="00612826"/>
    <w:rsid w:val="00612992"/>
    <w:rsid w:val="00613986"/>
    <w:rsid w:val="00613B07"/>
    <w:rsid w:val="00614816"/>
    <w:rsid w:val="006159F1"/>
    <w:rsid w:val="00615D3B"/>
    <w:rsid w:val="006161F4"/>
    <w:rsid w:val="006176FA"/>
    <w:rsid w:val="00617A4F"/>
    <w:rsid w:val="006224A2"/>
    <w:rsid w:val="00623BE6"/>
    <w:rsid w:val="00625B33"/>
    <w:rsid w:val="00625C30"/>
    <w:rsid w:val="0062776B"/>
    <w:rsid w:val="006277DE"/>
    <w:rsid w:val="00631006"/>
    <w:rsid w:val="00632600"/>
    <w:rsid w:val="00633D4D"/>
    <w:rsid w:val="00635865"/>
    <w:rsid w:val="0063609B"/>
    <w:rsid w:val="00636116"/>
    <w:rsid w:val="00637C0C"/>
    <w:rsid w:val="00642483"/>
    <w:rsid w:val="00642726"/>
    <w:rsid w:val="00642915"/>
    <w:rsid w:val="00643068"/>
    <w:rsid w:val="00644275"/>
    <w:rsid w:val="0064471D"/>
    <w:rsid w:val="00644A9A"/>
    <w:rsid w:val="0064550A"/>
    <w:rsid w:val="006506BD"/>
    <w:rsid w:val="00651BCB"/>
    <w:rsid w:val="0065276B"/>
    <w:rsid w:val="00654233"/>
    <w:rsid w:val="006553ED"/>
    <w:rsid w:val="00657B07"/>
    <w:rsid w:val="0066167F"/>
    <w:rsid w:val="00661AE9"/>
    <w:rsid w:val="00663AE5"/>
    <w:rsid w:val="00665422"/>
    <w:rsid w:val="00666213"/>
    <w:rsid w:val="00666437"/>
    <w:rsid w:val="00666B15"/>
    <w:rsid w:val="0067038E"/>
    <w:rsid w:val="006707AF"/>
    <w:rsid w:val="00670B0F"/>
    <w:rsid w:val="00672879"/>
    <w:rsid w:val="00672A7D"/>
    <w:rsid w:val="0067401B"/>
    <w:rsid w:val="00674F33"/>
    <w:rsid w:val="006760AE"/>
    <w:rsid w:val="00677446"/>
    <w:rsid w:val="0067794E"/>
    <w:rsid w:val="006803E1"/>
    <w:rsid w:val="00680962"/>
    <w:rsid w:val="00680A62"/>
    <w:rsid w:val="006813E0"/>
    <w:rsid w:val="0068214A"/>
    <w:rsid w:val="006828E0"/>
    <w:rsid w:val="00682CE0"/>
    <w:rsid w:val="006836CA"/>
    <w:rsid w:val="006839DB"/>
    <w:rsid w:val="006845F1"/>
    <w:rsid w:val="006855C3"/>
    <w:rsid w:val="00685B60"/>
    <w:rsid w:val="0068612D"/>
    <w:rsid w:val="00687EFE"/>
    <w:rsid w:val="00690C22"/>
    <w:rsid w:val="00690FF7"/>
    <w:rsid w:val="00691496"/>
    <w:rsid w:val="006914EF"/>
    <w:rsid w:val="006915A6"/>
    <w:rsid w:val="00691743"/>
    <w:rsid w:val="00692394"/>
    <w:rsid w:val="006942CE"/>
    <w:rsid w:val="006944C0"/>
    <w:rsid w:val="00694A91"/>
    <w:rsid w:val="00695508"/>
    <w:rsid w:val="00695C86"/>
    <w:rsid w:val="006A0BA0"/>
    <w:rsid w:val="006A1D37"/>
    <w:rsid w:val="006A3548"/>
    <w:rsid w:val="006A3FE0"/>
    <w:rsid w:val="006A43AA"/>
    <w:rsid w:val="006A4450"/>
    <w:rsid w:val="006A6218"/>
    <w:rsid w:val="006B102B"/>
    <w:rsid w:val="006B126F"/>
    <w:rsid w:val="006B14C9"/>
    <w:rsid w:val="006B1B89"/>
    <w:rsid w:val="006B1E36"/>
    <w:rsid w:val="006B21B5"/>
    <w:rsid w:val="006B2642"/>
    <w:rsid w:val="006B3267"/>
    <w:rsid w:val="006B4AA8"/>
    <w:rsid w:val="006B5806"/>
    <w:rsid w:val="006B6ED9"/>
    <w:rsid w:val="006B779E"/>
    <w:rsid w:val="006C017B"/>
    <w:rsid w:val="006C0923"/>
    <w:rsid w:val="006C0B50"/>
    <w:rsid w:val="006C0D63"/>
    <w:rsid w:val="006C0EB8"/>
    <w:rsid w:val="006C1CF3"/>
    <w:rsid w:val="006C2114"/>
    <w:rsid w:val="006C25D3"/>
    <w:rsid w:val="006C4C25"/>
    <w:rsid w:val="006C4F5C"/>
    <w:rsid w:val="006C5684"/>
    <w:rsid w:val="006C72DC"/>
    <w:rsid w:val="006D3871"/>
    <w:rsid w:val="006D4EBD"/>
    <w:rsid w:val="006D760C"/>
    <w:rsid w:val="006E0AE3"/>
    <w:rsid w:val="006E19C5"/>
    <w:rsid w:val="006E23AE"/>
    <w:rsid w:val="006E2700"/>
    <w:rsid w:val="006E2A77"/>
    <w:rsid w:val="006E53E3"/>
    <w:rsid w:val="006E5B01"/>
    <w:rsid w:val="006E66A6"/>
    <w:rsid w:val="006E6F6B"/>
    <w:rsid w:val="006E7C58"/>
    <w:rsid w:val="006F0000"/>
    <w:rsid w:val="006F2EC4"/>
    <w:rsid w:val="006F3DB7"/>
    <w:rsid w:val="006F444C"/>
    <w:rsid w:val="006F4715"/>
    <w:rsid w:val="006F694C"/>
    <w:rsid w:val="006F694F"/>
    <w:rsid w:val="006F7F6E"/>
    <w:rsid w:val="007009EA"/>
    <w:rsid w:val="007023A1"/>
    <w:rsid w:val="0070415C"/>
    <w:rsid w:val="007042EA"/>
    <w:rsid w:val="0070490B"/>
    <w:rsid w:val="00704AF9"/>
    <w:rsid w:val="0070712C"/>
    <w:rsid w:val="00707533"/>
    <w:rsid w:val="007076C5"/>
    <w:rsid w:val="007104E7"/>
    <w:rsid w:val="00710A15"/>
    <w:rsid w:val="00711DF7"/>
    <w:rsid w:val="00711E2F"/>
    <w:rsid w:val="00713D6D"/>
    <w:rsid w:val="007157C2"/>
    <w:rsid w:val="00715835"/>
    <w:rsid w:val="00715A6C"/>
    <w:rsid w:val="00717DC0"/>
    <w:rsid w:val="007201CA"/>
    <w:rsid w:val="00720C50"/>
    <w:rsid w:val="00723303"/>
    <w:rsid w:val="00723BA2"/>
    <w:rsid w:val="00723E7E"/>
    <w:rsid w:val="00724F2F"/>
    <w:rsid w:val="007260F0"/>
    <w:rsid w:val="00727132"/>
    <w:rsid w:val="0072775D"/>
    <w:rsid w:val="00727948"/>
    <w:rsid w:val="00727CFA"/>
    <w:rsid w:val="007346E2"/>
    <w:rsid w:val="007429A2"/>
    <w:rsid w:val="00743160"/>
    <w:rsid w:val="00743C9E"/>
    <w:rsid w:val="00743D0A"/>
    <w:rsid w:val="00744D29"/>
    <w:rsid w:val="007452B8"/>
    <w:rsid w:val="00745765"/>
    <w:rsid w:val="00745BD5"/>
    <w:rsid w:val="00745E83"/>
    <w:rsid w:val="00746BAD"/>
    <w:rsid w:val="00746C96"/>
    <w:rsid w:val="007506C1"/>
    <w:rsid w:val="00750C3C"/>
    <w:rsid w:val="00752AFE"/>
    <w:rsid w:val="00753F28"/>
    <w:rsid w:val="00762BBE"/>
    <w:rsid w:val="00763B08"/>
    <w:rsid w:val="00764C13"/>
    <w:rsid w:val="00764DE1"/>
    <w:rsid w:val="00765CA6"/>
    <w:rsid w:val="00767360"/>
    <w:rsid w:val="007673C4"/>
    <w:rsid w:val="0077263C"/>
    <w:rsid w:val="007729E5"/>
    <w:rsid w:val="00772C13"/>
    <w:rsid w:val="00772CE7"/>
    <w:rsid w:val="0077489F"/>
    <w:rsid w:val="00774E1B"/>
    <w:rsid w:val="00776057"/>
    <w:rsid w:val="0077621B"/>
    <w:rsid w:val="0077635F"/>
    <w:rsid w:val="007806A8"/>
    <w:rsid w:val="00784224"/>
    <w:rsid w:val="00784602"/>
    <w:rsid w:val="00785CF8"/>
    <w:rsid w:val="0078606E"/>
    <w:rsid w:val="00786758"/>
    <w:rsid w:val="00787BCD"/>
    <w:rsid w:val="00790892"/>
    <w:rsid w:val="00791491"/>
    <w:rsid w:val="00791D3C"/>
    <w:rsid w:val="00791DA1"/>
    <w:rsid w:val="007928A7"/>
    <w:rsid w:val="00792A62"/>
    <w:rsid w:val="00793639"/>
    <w:rsid w:val="00794DF2"/>
    <w:rsid w:val="00795E70"/>
    <w:rsid w:val="007961DD"/>
    <w:rsid w:val="00796BA8"/>
    <w:rsid w:val="00796C81"/>
    <w:rsid w:val="007A03D3"/>
    <w:rsid w:val="007A06CA"/>
    <w:rsid w:val="007A0984"/>
    <w:rsid w:val="007A2590"/>
    <w:rsid w:val="007A30B7"/>
    <w:rsid w:val="007A333F"/>
    <w:rsid w:val="007A3858"/>
    <w:rsid w:val="007A4337"/>
    <w:rsid w:val="007A4395"/>
    <w:rsid w:val="007A44B7"/>
    <w:rsid w:val="007A5B98"/>
    <w:rsid w:val="007B219B"/>
    <w:rsid w:val="007B5671"/>
    <w:rsid w:val="007C081E"/>
    <w:rsid w:val="007C1758"/>
    <w:rsid w:val="007C2F90"/>
    <w:rsid w:val="007C39FC"/>
    <w:rsid w:val="007C42B2"/>
    <w:rsid w:val="007C541C"/>
    <w:rsid w:val="007C64FD"/>
    <w:rsid w:val="007C79E6"/>
    <w:rsid w:val="007D0223"/>
    <w:rsid w:val="007D0E21"/>
    <w:rsid w:val="007D111F"/>
    <w:rsid w:val="007D2C35"/>
    <w:rsid w:val="007D4017"/>
    <w:rsid w:val="007D528C"/>
    <w:rsid w:val="007D56C3"/>
    <w:rsid w:val="007D7019"/>
    <w:rsid w:val="007D7328"/>
    <w:rsid w:val="007D75E8"/>
    <w:rsid w:val="007E0996"/>
    <w:rsid w:val="007E0B86"/>
    <w:rsid w:val="007E11B4"/>
    <w:rsid w:val="007E120F"/>
    <w:rsid w:val="007E1F41"/>
    <w:rsid w:val="007E3FB4"/>
    <w:rsid w:val="007E6F00"/>
    <w:rsid w:val="007E75ED"/>
    <w:rsid w:val="007E7AFC"/>
    <w:rsid w:val="007F07AF"/>
    <w:rsid w:val="007F1E5A"/>
    <w:rsid w:val="007F376E"/>
    <w:rsid w:val="007F3910"/>
    <w:rsid w:val="007F4533"/>
    <w:rsid w:val="007F508E"/>
    <w:rsid w:val="007F5107"/>
    <w:rsid w:val="007F575F"/>
    <w:rsid w:val="007F5823"/>
    <w:rsid w:val="007F5C73"/>
    <w:rsid w:val="007F615C"/>
    <w:rsid w:val="007F67CD"/>
    <w:rsid w:val="007F7456"/>
    <w:rsid w:val="00800BAD"/>
    <w:rsid w:val="00801703"/>
    <w:rsid w:val="00801990"/>
    <w:rsid w:val="008024AA"/>
    <w:rsid w:val="00803FF2"/>
    <w:rsid w:val="00804921"/>
    <w:rsid w:val="00806488"/>
    <w:rsid w:val="00807573"/>
    <w:rsid w:val="00807CA6"/>
    <w:rsid w:val="00813B6D"/>
    <w:rsid w:val="00813E44"/>
    <w:rsid w:val="00815482"/>
    <w:rsid w:val="00815BDF"/>
    <w:rsid w:val="00816A10"/>
    <w:rsid w:val="008171F5"/>
    <w:rsid w:val="00817C1B"/>
    <w:rsid w:val="008205D8"/>
    <w:rsid w:val="008211B2"/>
    <w:rsid w:val="0082311F"/>
    <w:rsid w:val="00823A08"/>
    <w:rsid w:val="008248AF"/>
    <w:rsid w:val="00826098"/>
    <w:rsid w:val="008262C6"/>
    <w:rsid w:val="00830410"/>
    <w:rsid w:val="0083111D"/>
    <w:rsid w:val="00831DB2"/>
    <w:rsid w:val="00832CEF"/>
    <w:rsid w:val="00834E5B"/>
    <w:rsid w:val="00835E72"/>
    <w:rsid w:val="0083624C"/>
    <w:rsid w:val="00840939"/>
    <w:rsid w:val="00842125"/>
    <w:rsid w:val="00842507"/>
    <w:rsid w:val="00842AB4"/>
    <w:rsid w:val="008431E1"/>
    <w:rsid w:val="00843856"/>
    <w:rsid w:val="00844735"/>
    <w:rsid w:val="0084607F"/>
    <w:rsid w:val="0084629D"/>
    <w:rsid w:val="00846614"/>
    <w:rsid w:val="008474F8"/>
    <w:rsid w:val="0085447C"/>
    <w:rsid w:val="00854CB1"/>
    <w:rsid w:val="00855654"/>
    <w:rsid w:val="00855CA7"/>
    <w:rsid w:val="00857765"/>
    <w:rsid w:val="0085785E"/>
    <w:rsid w:val="00857912"/>
    <w:rsid w:val="00860656"/>
    <w:rsid w:val="008618A2"/>
    <w:rsid w:val="0086257A"/>
    <w:rsid w:val="00863080"/>
    <w:rsid w:val="00864246"/>
    <w:rsid w:val="00864F28"/>
    <w:rsid w:val="008660F5"/>
    <w:rsid w:val="00866853"/>
    <w:rsid w:val="00866CB3"/>
    <w:rsid w:val="0086763E"/>
    <w:rsid w:val="008706C5"/>
    <w:rsid w:val="00870D50"/>
    <w:rsid w:val="00872173"/>
    <w:rsid w:val="008722F1"/>
    <w:rsid w:val="00872345"/>
    <w:rsid w:val="00876ACF"/>
    <w:rsid w:val="00876E5C"/>
    <w:rsid w:val="0088282D"/>
    <w:rsid w:val="0088345C"/>
    <w:rsid w:val="008846D0"/>
    <w:rsid w:val="008873CD"/>
    <w:rsid w:val="00890431"/>
    <w:rsid w:val="008924F3"/>
    <w:rsid w:val="008939A5"/>
    <w:rsid w:val="00894B6F"/>
    <w:rsid w:val="0089612C"/>
    <w:rsid w:val="0089689F"/>
    <w:rsid w:val="0089698F"/>
    <w:rsid w:val="00896C56"/>
    <w:rsid w:val="00897DAD"/>
    <w:rsid w:val="00897E91"/>
    <w:rsid w:val="00897F91"/>
    <w:rsid w:val="008A04E7"/>
    <w:rsid w:val="008A12B4"/>
    <w:rsid w:val="008A1FAC"/>
    <w:rsid w:val="008A2DA7"/>
    <w:rsid w:val="008A2E0A"/>
    <w:rsid w:val="008A3F78"/>
    <w:rsid w:val="008A4592"/>
    <w:rsid w:val="008A4964"/>
    <w:rsid w:val="008A4BD1"/>
    <w:rsid w:val="008A5439"/>
    <w:rsid w:val="008A7D10"/>
    <w:rsid w:val="008B00B6"/>
    <w:rsid w:val="008B0A88"/>
    <w:rsid w:val="008B18F7"/>
    <w:rsid w:val="008B1A82"/>
    <w:rsid w:val="008B2026"/>
    <w:rsid w:val="008B37F9"/>
    <w:rsid w:val="008B548B"/>
    <w:rsid w:val="008B5942"/>
    <w:rsid w:val="008B5962"/>
    <w:rsid w:val="008B6836"/>
    <w:rsid w:val="008B7144"/>
    <w:rsid w:val="008C062A"/>
    <w:rsid w:val="008C098F"/>
    <w:rsid w:val="008C4EC5"/>
    <w:rsid w:val="008D01EC"/>
    <w:rsid w:val="008D060D"/>
    <w:rsid w:val="008D2EBE"/>
    <w:rsid w:val="008D5437"/>
    <w:rsid w:val="008D57C7"/>
    <w:rsid w:val="008D598E"/>
    <w:rsid w:val="008D5B9D"/>
    <w:rsid w:val="008D5C72"/>
    <w:rsid w:val="008D72EF"/>
    <w:rsid w:val="008E0E58"/>
    <w:rsid w:val="008E1A59"/>
    <w:rsid w:val="008E1B54"/>
    <w:rsid w:val="008E1D10"/>
    <w:rsid w:val="008E1EC6"/>
    <w:rsid w:val="008E25F2"/>
    <w:rsid w:val="008E2FDE"/>
    <w:rsid w:val="008E41E3"/>
    <w:rsid w:val="008E4806"/>
    <w:rsid w:val="008E51F2"/>
    <w:rsid w:val="008E69B8"/>
    <w:rsid w:val="008E6B0C"/>
    <w:rsid w:val="008F2F4C"/>
    <w:rsid w:val="008F5FAA"/>
    <w:rsid w:val="008F63C2"/>
    <w:rsid w:val="008F6632"/>
    <w:rsid w:val="008F6983"/>
    <w:rsid w:val="008F6A63"/>
    <w:rsid w:val="008F70DA"/>
    <w:rsid w:val="008F7286"/>
    <w:rsid w:val="008F7878"/>
    <w:rsid w:val="008F7BC1"/>
    <w:rsid w:val="00901AAA"/>
    <w:rsid w:val="00903D1F"/>
    <w:rsid w:val="00906988"/>
    <w:rsid w:val="00907530"/>
    <w:rsid w:val="00907C0A"/>
    <w:rsid w:val="0091047B"/>
    <w:rsid w:val="0091139E"/>
    <w:rsid w:val="0091219E"/>
    <w:rsid w:val="00914D08"/>
    <w:rsid w:val="0091576C"/>
    <w:rsid w:val="00916A41"/>
    <w:rsid w:val="00917895"/>
    <w:rsid w:val="00920941"/>
    <w:rsid w:val="00923A9D"/>
    <w:rsid w:val="00923DA4"/>
    <w:rsid w:val="00923F4F"/>
    <w:rsid w:val="0092423B"/>
    <w:rsid w:val="00925005"/>
    <w:rsid w:val="00925183"/>
    <w:rsid w:val="00926D3C"/>
    <w:rsid w:val="00926E41"/>
    <w:rsid w:val="009272AA"/>
    <w:rsid w:val="00927DC4"/>
    <w:rsid w:val="00930064"/>
    <w:rsid w:val="009315D7"/>
    <w:rsid w:val="00932980"/>
    <w:rsid w:val="009351A8"/>
    <w:rsid w:val="00937FBB"/>
    <w:rsid w:val="009400BF"/>
    <w:rsid w:val="00942239"/>
    <w:rsid w:val="00942687"/>
    <w:rsid w:val="0094516E"/>
    <w:rsid w:val="0094578E"/>
    <w:rsid w:val="0094665D"/>
    <w:rsid w:val="00946BCD"/>
    <w:rsid w:val="00947107"/>
    <w:rsid w:val="00947FA0"/>
    <w:rsid w:val="009502FE"/>
    <w:rsid w:val="009513D4"/>
    <w:rsid w:val="009517A9"/>
    <w:rsid w:val="00951D6A"/>
    <w:rsid w:val="0095275C"/>
    <w:rsid w:val="009527D1"/>
    <w:rsid w:val="00956066"/>
    <w:rsid w:val="00956367"/>
    <w:rsid w:val="00956A96"/>
    <w:rsid w:val="0095762D"/>
    <w:rsid w:val="009601BB"/>
    <w:rsid w:val="00961410"/>
    <w:rsid w:val="00964A37"/>
    <w:rsid w:val="00966670"/>
    <w:rsid w:val="009670C7"/>
    <w:rsid w:val="00967489"/>
    <w:rsid w:val="00970C8A"/>
    <w:rsid w:val="009717F6"/>
    <w:rsid w:val="00971E27"/>
    <w:rsid w:val="00972D19"/>
    <w:rsid w:val="00974270"/>
    <w:rsid w:val="00975981"/>
    <w:rsid w:val="009770E4"/>
    <w:rsid w:val="009774D6"/>
    <w:rsid w:val="00977D54"/>
    <w:rsid w:val="009805A3"/>
    <w:rsid w:val="00982C49"/>
    <w:rsid w:val="00982CA6"/>
    <w:rsid w:val="0098328B"/>
    <w:rsid w:val="00983F44"/>
    <w:rsid w:val="00984C6C"/>
    <w:rsid w:val="009853F9"/>
    <w:rsid w:val="009901AD"/>
    <w:rsid w:val="0099134B"/>
    <w:rsid w:val="0099289D"/>
    <w:rsid w:val="009929FF"/>
    <w:rsid w:val="00993DCD"/>
    <w:rsid w:val="00995570"/>
    <w:rsid w:val="00995CFB"/>
    <w:rsid w:val="0099647A"/>
    <w:rsid w:val="00996E51"/>
    <w:rsid w:val="009972B8"/>
    <w:rsid w:val="009976DB"/>
    <w:rsid w:val="009A1F8D"/>
    <w:rsid w:val="009A21FF"/>
    <w:rsid w:val="009A2D4E"/>
    <w:rsid w:val="009A57F4"/>
    <w:rsid w:val="009A5FE4"/>
    <w:rsid w:val="009A6098"/>
    <w:rsid w:val="009A6247"/>
    <w:rsid w:val="009A7612"/>
    <w:rsid w:val="009A7917"/>
    <w:rsid w:val="009B184E"/>
    <w:rsid w:val="009B2917"/>
    <w:rsid w:val="009B2B52"/>
    <w:rsid w:val="009B4A7E"/>
    <w:rsid w:val="009B54B8"/>
    <w:rsid w:val="009B587F"/>
    <w:rsid w:val="009B62C8"/>
    <w:rsid w:val="009B6A4B"/>
    <w:rsid w:val="009B748D"/>
    <w:rsid w:val="009C117B"/>
    <w:rsid w:val="009C32A3"/>
    <w:rsid w:val="009C4A6D"/>
    <w:rsid w:val="009C4EFC"/>
    <w:rsid w:val="009C55E1"/>
    <w:rsid w:val="009D006F"/>
    <w:rsid w:val="009D05DD"/>
    <w:rsid w:val="009D077E"/>
    <w:rsid w:val="009D07DC"/>
    <w:rsid w:val="009D19F1"/>
    <w:rsid w:val="009D28F2"/>
    <w:rsid w:val="009D634E"/>
    <w:rsid w:val="009D7149"/>
    <w:rsid w:val="009E1AFD"/>
    <w:rsid w:val="009E62BF"/>
    <w:rsid w:val="009E65DA"/>
    <w:rsid w:val="009F161E"/>
    <w:rsid w:val="009F4616"/>
    <w:rsid w:val="009F493F"/>
    <w:rsid w:val="009F6393"/>
    <w:rsid w:val="009F7C0A"/>
    <w:rsid w:val="009F7DBE"/>
    <w:rsid w:val="00A007F3"/>
    <w:rsid w:val="00A022A2"/>
    <w:rsid w:val="00A02E67"/>
    <w:rsid w:val="00A0361B"/>
    <w:rsid w:val="00A039E0"/>
    <w:rsid w:val="00A04F56"/>
    <w:rsid w:val="00A0541A"/>
    <w:rsid w:val="00A06079"/>
    <w:rsid w:val="00A1275E"/>
    <w:rsid w:val="00A12EF6"/>
    <w:rsid w:val="00A1358D"/>
    <w:rsid w:val="00A138C9"/>
    <w:rsid w:val="00A13D1D"/>
    <w:rsid w:val="00A14195"/>
    <w:rsid w:val="00A15AC6"/>
    <w:rsid w:val="00A16BB0"/>
    <w:rsid w:val="00A17697"/>
    <w:rsid w:val="00A207DD"/>
    <w:rsid w:val="00A20D60"/>
    <w:rsid w:val="00A21354"/>
    <w:rsid w:val="00A22A4A"/>
    <w:rsid w:val="00A23966"/>
    <w:rsid w:val="00A24469"/>
    <w:rsid w:val="00A2597A"/>
    <w:rsid w:val="00A25BBF"/>
    <w:rsid w:val="00A269BD"/>
    <w:rsid w:val="00A270F2"/>
    <w:rsid w:val="00A276B9"/>
    <w:rsid w:val="00A311B8"/>
    <w:rsid w:val="00A31C95"/>
    <w:rsid w:val="00A32483"/>
    <w:rsid w:val="00A32B41"/>
    <w:rsid w:val="00A33082"/>
    <w:rsid w:val="00A34A0F"/>
    <w:rsid w:val="00A377A6"/>
    <w:rsid w:val="00A402EA"/>
    <w:rsid w:val="00A414C9"/>
    <w:rsid w:val="00A41576"/>
    <w:rsid w:val="00A434E2"/>
    <w:rsid w:val="00A43B46"/>
    <w:rsid w:val="00A4594E"/>
    <w:rsid w:val="00A474F3"/>
    <w:rsid w:val="00A50AA2"/>
    <w:rsid w:val="00A5119C"/>
    <w:rsid w:val="00A52B0F"/>
    <w:rsid w:val="00A53552"/>
    <w:rsid w:val="00A55632"/>
    <w:rsid w:val="00A57BF3"/>
    <w:rsid w:val="00A57D63"/>
    <w:rsid w:val="00A60644"/>
    <w:rsid w:val="00A60BAB"/>
    <w:rsid w:val="00A60EDA"/>
    <w:rsid w:val="00A6332D"/>
    <w:rsid w:val="00A64BC8"/>
    <w:rsid w:val="00A64F55"/>
    <w:rsid w:val="00A65B69"/>
    <w:rsid w:val="00A66228"/>
    <w:rsid w:val="00A70555"/>
    <w:rsid w:val="00A70E16"/>
    <w:rsid w:val="00A738BE"/>
    <w:rsid w:val="00A744D3"/>
    <w:rsid w:val="00A744E9"/>
    <w:rsid w:val="00A76062"/>
    <w:rsid w:val="00A760D4"/>
    <w:rsid w:val="00A76635"/>
    <w:rsid w:val="00A77266"/>
    <w:rsid w:val="00A80086"/>
    <w:rsid w:val="00A807CA"/>
    <w:rsid w:val="00A81379"/>
    <w:rsid w:val="00A8142B"/>
    <w:rsid w:val="00A822AB"/>
    <w:rsid w:val="00A826AF"/>
    <w:rsid w:val="00A82AA4"/>
    <w:rsid w:val="00A85976"/>
    <w:rsid w:val="00A85BFA"/>
    <w:rsid w:val="00A87452"/>
    <w:rsid w:val="00A8773A"/>
    <w:rsid w:val="00A87FE1"/>
    <w:rsid w:val="00A90954"/>
    <w:rsid w:val="00A9100A"/>
    <w:rsid w:val="00A91DD0"/>
    <w:rsid w:val="00A92962"/>
    <w:rsid w:val="00A93B28"/>
    <w:rsid w:val="00A95038"/>
    <w:rsid w:val="00A95339"/>
    <w:rsid w:val="00A9622E"/>
    <w:rsid w:val="00AA0368"/>
    <w:rsid w:val="00AA0949"/>
    <w:rsid w:val="00AA20CF"/>
    <w:rsid w:val="00AA323B"/>
    <w:rsid w:val="00AA45B0"/>
    <w:rsid w:val="00AA4876"/>
    <w:rsid w:val="00AA4C10"/>
    <w:rsid w:val="00AA51D2"/>
    <w:rsid w:val="00AA5222"/>
    <w:rsid w:val="00AA5D8D"/>
    <w:rsid w:val="00AA6108"/>
    <w:rsid w:val="00AA6481"/>
    <w:rsid w:val="00AA6616"/>
    <w:rsid w:val="00AB0310"/>
    <w:rsid w:val="00AB0A1D"/>
    <w:rsid w:val="00AB0E32"/>
    <w:rsid w:val="00AB1CED"/>
    <w:rsid w:val="00AB1D12"/>
    <w:rsid w:val="00AB4FD4"/>
    <w:rsid w:val="00AB53D6"/>
    <w:rsid w:val="00AB5D8B"/>
    <w:rsid w:val="00AC18E0"/>
    <w:rsid w:val="00AC35DB"/>
    <w:rsid w:val="00AC3F1E"/>
    <w:rsid w:val="00AC47F1"/>
    <w:rsid w:val="00AC49AF"/>
    <w:rsid w:val="00AC4DCF"/>
    <w:rsid w:val="00AC5A8A"/>
    <w:rsid w:val="00AC5B04"/>
    <w:rsid w:val="00AC748D"/>
    <w:rsid w:val="00AC7FE3"/>
    <w:rsid w:val="00AD0BC9"/>
    <w:rsid w:val="00AD1706"/>
    <w:rsid w:val="00AD1F28"/>
    <w:rsid w:val="00AD4DA4"/>
    <w:rsid w:val="00AD5CF5"/>
    <w:rsid w:val="00AD72D5"/>
    <w:rsid w:val="00AD7D54"/>
    <w:rsid w:val="00AE11BA"/>
    <w:rsid w:val="00AE272C"/>
    <w:rsid w:val="00AE2AA5"/>
    <w:rsid w:val="00AE4186"/>
    <w:rsid w:val="00AE5FD4"/>
    <w:rsid w:val="00AE74DD"/>
    <w:rsid w:val="00AF41FF"/>
    <w:rsid w:val="00AF62CF"/>
    <w:rsid w:val="00AF653C"/>
    <w:rsid w:val="00AF6547"/>
    <w:rsid w:val="00AF66CF"/>
    <w:rsid w:val="00AF6833"/>
    <w:rsid w:val="00B00AA8"/>
    <w:rsid w:val="00B016C4"/>
    <w:rsid w:val="00B07C9E"/>
    <w:rsid w:val="00B10423"/>
    <w:rsid w:val="00B107DA"/>
    <w:rsid w:val="00B117B2"/>
    <w:rsid w:val="00B13171"/>
    <w:rsid w:val="00B143AE"/>
    <w:rsid w:val="00B144FB"/>
    <w:rsid w:val="00B149F0"/>
    <w:rsid w:val="00B15402"/>
    <w:rsid w:val="00B15DBD"/>
    <w:rsid w:val="00B17C43"/>
    <w:rsid w:val="00B21ADD"/>
    <w:rsid w:val="00B223BD"/>
    <w:rsid w:val="00B2253E"/>
    <w:rsid w:val="00B22994"/>
    <w:rsid w:val="00B234CD"/>
    <w:rsid w:val="00B23FEB"/>
    <w:rsid w:val="00B24B97"/>
    <w:rsid w:val="00B24FC7"/>
    <w:rsid w:val="00B25772"/>
    <w:rsid w:val="00B25A02"/>
    <w:rsid w:val="00B25F8F"/>
    <w:rsid w:val="00B276B3"/>
    <w:rsid w:val="00B27BA3"/>
    <w:rsid w:val="00B3042E"/>
    <w:rsid w:val="00B30E46"/>
    <w:rsid w:val="00B311F7"/>
    <w:rsid w:val="00B31765"/>
    <w:rsid w:val="00B32147"/>
    <w:rsid w:val="00B327FC"/>
    <w:rsid w:val="00B328D9"/>
    <w:rsid w:val="00B33187"/>
    <w:rsid w:val="00B33747"/>
    <w:rsid w:val="00B34988"/>
    <w:rsid w:val="00B34DE0"/>
    <w:rsid w:val="00B4263C"/>
    <w:rsid w:val="00B42FDE"/>
    <w:rsid w:val="00B45584"/>
    <w:rsid w:val="00B45ED1"/>
    <w:rsid w:val="00B472D4"/>
    <w:rsid w:val="00B50169"/>
    <w:rsid w:val="00B51FFC"/>
    <w:rsid w:val="00B531EC"/>
    <w:rsid w:val="00B53D48"/>
    <w:rsid w:val="00B54943"/>
    <w:rsid w:val="00B549EB"/>
    <w:rsid w:val="00B5547D"/>
    <w:rsid w:val="00B557CE"/>
    <w:rsid w:val="00B56652"/>
    <w:rsid w:val="00B56A2D"/>
    <w:rsid w:val="00B56E33"/>
    <w:rsid w:val="00B57501"/>
    <w:rsid w:val="00B57E61"/>
    <w:rsid w:val="00B6060B"/>
    <w:rsid w:val="00B6187A"/>
    <w:rsid w:val="00B62956"/>
    <w:rsid w:val="00B64F56"/>
    <w:rsid w:val="00B66FDA"/>
    <w:rsid w:val="00B72CEE"/>
    <w:rsid w:val="00B72D84"/>
    <w:rsid w:val="00B73D4B"/>
    <w:rsid w:val="00B756B3"/>
    <w:rsid w:val="00B773B7"/>
    <w:rsid w:val="00B8069E"/>
    <w:rsid w:val="00B80A57"/>
    <w:rsid w:val="00B80D5A"/>
    <w:rsid w:val="00B81344"/>
    <w:rsid w:val="00B82AD0"/>
    <w:rsid w:val="00B83900"/>
    <w:rsid w:val="00B8420E"/>
    <w:rsid w:val="00B848BA"/>
    <w:rsid w:val="00B8551C"/>
    <w:rsid w:val="00B87002"/>
    <w:rsid w:val="00B879EF"/>
    <w:rsid w:val="00B9064B"/>
    <w:rsid w:val="00B91A24"/>
    <w:rsid w:val="00B94E47"/>
    <w:rsid w:val="00BA09BC"/>
    <w:rsid w:val="00BA0DEE"/>
    <w:rsid w:val="00BA11E5"/>
    <w:rsid w:val="00BA1FA4"/>
    <w:rsid w:val="00BA2080"/>
    <w:rsid w:val="00BA4192"/>
    <w:rsid w:val="00BA444D"/>
    <w:rsid w:val="00BA45BB"/>
    <w:rsid w:val="00BA473E"/>
    <w:rsid w:val="00BA540C"/>
    <w:rsid w:val="00BA6826"/>
    <w:rsid w:val="00BA7BE0"/>
    <w:rsid w:val="00BB0D8A"/>
    <w:rsid w:val="00BB25D6"/>
    <w:rsid w:val="00BB25F9"/>
    <w:rsid w:val="00BB35C8"/>
    <w:rsid w:val="00BB4505"/>
    <w:rsid w:val="00BB5D1E"/>
    <w:rsid w:val="00BB68AC"/>
    <w:rsid w:val="00BB69A2"/>
    <w:rsid w:val="00BB6E7E"/>
    <w:rsid w:val="00BB7683"/>
    <w:rsid w:val="00BB7980"/>
    <w:rsid w:val="00BB7B15"/>
    <w:rsid w:val="00BC173B"/>
    <w:rsid w:val="00BC3208"/>
    <w:rsid w:val="00BC3609"/>
    <w:rsid w:val="00BC4416"/>
    <w:rsid w:val="00BC4E04"/>
    <w:rsid w:val="00BC5596"/>
    <w:rsid w:val="00BC5F42"/>
    <w:rsid w:val="00BC6218"/>
    <w:rsid w:val="00BC79CD"/>
    <w:rsid w:val="00BD1BE7"/>
    <w:rsid w:val="00BD2618"/>
    <w:rsid w:val="00BD2E89"/>
    <w:rsid w:val="00BD4CC5"/>
    <w:rsid w:val="00BD58AA"/>
    <w:rsid w:val="00BD68C3"/>
    <w:rsid w:val="00BE0FEF"/>
    <w:rsid w:val="00BE5106"/>
    <w:rsid w:val="00BE56B2"/>
    <w:rsid w:val="00BE6CE0"/>
    <w:rsid w:val="00BF0B5A"/>
    <w:rsid w:val="00BF0CB6"/>
    <w:rsid w:val="00BF283C"/>
    <w:rsid w:val="00BF3E1A"/>
    <w:rsid w:val="00BF4238"/>
    <w:rsid w:val="00BF452F"/>
    <w:rsid w:val="00BF5128"/>
    <w:rsid w:val="00BF6B2F"/>
    <w:rsid w:val="00BF7A88"/>
    <w:rsid w:val="00BF7B34"/>
    <w:rsid w:val="00C034C7"/>
    <w:rsid w:val="00C04A77"/>
    <w:rsid w:val="00C05D0D"/>
    <w:rsid w:val="00C07C8B"/>
    <w:rsid w:val="00C114CF"/>
    <w:rsid w:val="00C13A99"/>
    <w:rsid w:val="00C14896"/>
    <w:rsid w:val="00C16563"/>
    <w:rsid w:val="00C20D63"/>
    <w:rsid w:val="00C20F85"/>
    <w:rsid w:val="00C2150C"/>
    <w:rsid w:val="00C22915"/>
    <w:rsid w:val="00C22F11"/>
    <w:rsid w:val="00C26200"/>
    <w:rsid w:val="00C26CAF"/>
    <w:rsid w:val="00C33289"/>
    <w:rsid w:val="00C335DC"/>
    <w:rsid w:val="00C35B25"/>
    <w:rsid w:val="00C35C14"/>
    <w:rsid w:val="00C36781"/>
    <w:rsid w:val="00C4124D"/>
    <w:rsid w:val="00C42B87"/>
    <w:rsid w:val="00C44AC0"/>
    <w:rsid w:val="00C45F76"/>
    <w:rsid w:val="00C46D1E"/>
    <w:rsid w:val="00C47212"/>
    <w:rsid w:val="00C5127C"/>
    <w:rsid w:val="00C537BC"/>
    <w:rsid w:val="00C55075"/>
    <w:rsid w:val="00C56B10"/>
    <w:rsid w:val="00C574EB"/>
    <w:rsid w:val="00C57A2C"/>
    <w:rsid w:val="00C60500"/>
    <w:rsid w:val="00C60550"/>
    <w:rsid w:val="00C61112"/>
    <w:rsid w:val="00C61740"/>
    <w:rsid w:val="00C61758"/>
    <w:rsid w:val="00C61C41"/>
    <w:rsid w:val="00C6268E"/>
    <w:rsid w:val="00C628B1"/>
    <w:rsid w:val="00C67B2A"/>
    <w:rsid w:val="00C71C4B"/>
    <w:rsid w:val="00C7203A"/>
    <w:rsid w:val="00C7501B"/>
    <w:rsid w:val="00C76A6C"/>
    <w:rsid w:val="00C76DEF"/>
    <w:rsid w:val="00C772CE"/>
    <w:rsid w:val="00C77CFD"/>
    <w:rsid w:val="00C8145B"/>
    <w:rsid w:val="00C81982"/>
    <w:rsid w:val="00C83FE7"/>
    <w:rsid w:val="00C85468"/>
    <w:rsid w:val="00C85864"/>
    <w:rsid w:val="00C85BB8"/>
    <w:rsid w:val="00C92452"/>
    <w:rsid w:val="00C92A3A"/>
    <w:rsid w:val="00C92CDB"/>
    <w:rsid w:val="00C92D38"/>
    <w:rsid w:val="00C936A1"/>
    <w:rsid w:val="00C9378B"/>
    <w:rsid w:val="00C9397D"/>
    <w:rsid w:val="00C93A8E"/>
    <w:rsid w:val="00C9493C"/>
    <w:rsid w:val="00C966F5"/>
    <w:rsid w:val="00C97A74"/>
    <w:rsid w:val="00CA095B"/>
    <w:rsid w:val="00CA0D42"/>
    <w:rsid w:val="00CA305D"/>
    <w:rsid w:val="00CA391C"/>
    <w:rsid w:val="00CA4449"/>
    <w:rsid w:val="00CA54CF"/>
    <w:rsid w:val="00CA60CA"/>
    <w:rsid w:val="00CB0C28"/>
    <w:rsid w:val="00CB2394"/>
    <w:rsid w:val="00CB3948"/>
    <w:rsid w:val="00CB418B"/>
    <w:rsid w:val="00CB46C6"/>
    <w:rsid w:val="00CB48E5"/>
    <w:rsid w:val="00CB5906"/>
    <w:rsid w:val="00CB5D6B"/>
    <w:rsid w:val="00CB63F6"/>
    <w:rsid w:val="00CB6596"/>
    <w:rsid w:val="00CC0AFB"/>
    <w:rsid w:val="00CC0C34"/>
    <w:rsid w:val="00CC1A4B"/>
    <w:rsid w:val="00CC2702"/>
    <w:rsid w:val="00CC3AEA"/>
    <w:rsid w:val="00CC417D"/>
    <w:rsid w:val="00CC4DD0"/>
    <w:rsid w:val="00CC54FB"/>
    <w:rsid w:val="00CC5AE7"/>
    <w:rsid w:val="00CC61FF"/>
    <w:rsid w:val="00CC6756"/>
    <w:rsid w:val="00CD082C"/>
    <w:rsid w:val="00CD11D2"/>
    <w:rsid w:val="00CD1CAF"/>
    <w:rsid w:val="00CD2667"/>
    <w:rsid w:val="00CD3368"/>
    <w:rsid w:val="00CD3967"/>
    <w:rsid w:val="00CD48FE"/>
    <w:rsid w:val="00CD4B01"/>
    <w:rsid w:val="00CD51E1"/>
    <w:rsid w:val="00CD5D3C"/>
    <w:rsid w:val="00CE0653"/>
    <w:rsid w:val="00CE2D74"/>
    <w:rsid w:val="00CE525E"/>
    <w:rsid w:val="00CE7AB7"/>
    <w:rsid w:val="00CF0BF9"/>
    <w:rsid w:val="00CF336A"/>
    <w:rsid w:val="00CF4191"/>
    <w:rsid w:val="00CF613C"/>
    <w:rsid w:val="00CF68CF"/>
    <w:rsid w:val="00CF69BA"/>
    <w:rsid w:val="00CF78A0"/>
    <w:rsid w:val="00D0193F"/>
    <w:rsid w:val="00D029A8"/>
    <w:rsid w:val="00D02D1A"/>
    <w:rsid w:val="00D03F52"/>
    <w:rsid w:val="00D0503A"/>
    <w:rsid w:val="00D100A6"/>
    <w:rsid w:val="00D10263"/>
    <w:rsid w:val="00D1271F"/>
    <w:rsid w:val="00D132B9"/>
    <w:rsid w:val="00D1350B"/>
    <w:rsid w:val="00D13C63"/>
    <w:rsid w:val="00D13D42"/>
    <w:rsid w:val="00D15CFF"/>
    <w:rsid w:val="00D16808"/>
    <w:rsid w:val="00D22D26"/>
    <w:rsid w:val="00D25155"/>
    <w:rsid w:val="00D26390"/>
    <w:rsid w:val="00D2725E"/>
    <w:rsid w:val="00D27B8E"/>
    <w:rsid w:val="00D33DBA"/>
    <w:rsid w:val="00D34977"/>
    <w:rsid w:val="00D34A47"/>
    <w:rsid w:val="00D34F4F"/>
    <w:rsid w:val="00D3513F"/>
    <w:rsid w:val="00D374D7"/>
    <w:rsid w:val="00D37BE1"/>
    <w:rsid w:val="00D408BE"/>
    <w:rsid w:val="00D40AA7"/>
    <w:rsid w:val="00D4112B"/>
    <w:rsid w:val="00D42AAB"/>
    <w:rsid w:val="00D434A7"/>
    <w:rsid w:val="00D43C5B"/>
    <w:rsid w:val="00D44A52"/>
    <w:rsid w:val="00D44F74"/>
    <w:rsid w:val="00D45313"/>
    <w:rsid w:val="00D459B3"/>
    <w:rsid w:val="00D46296"/>
    <w:rsid w:val="00D4766F"/>
    <w:rsid w:val="00D479C4"/>
    <w:rsid w:val="00D47D3F"/>
    <w:rsid w:val="00D47D45"/>
    <w:rsid w:val="00D5096B"/>
    <w:rsid w:val="00D50CF9"/>
    <w:rsid w:val="00D52317"/>
    <w:rsid w:val="00D52387"/>
    <w:rsid w:val="00D53A97"/>
    <w:rsid w:val="00D5492C"/>
    <w:rsid w:val="00D55F5D"/>
    <w:rsid w:val="00D5602C"/>
    <w:rsid w:val="00D578AF"/>
    <w:rsid w:val="00D6174B"/>
    <w:rsid w:val="00D627C4"/>
    <w:rsid w:val="00D64C99"/>
    <w:rsid w:val="00D65C2C"/>
    <w:rsid w:val="00D70F3E"/>
    <w:rsid w:val="00D712BE"/>
    <w:rsid w:val="00D720EC"/>
    <w:rsid w:val="00D74043"/>
    <w:rsid w:val="00D775CF"/>
    <w:rsid w:val="00D77B43"/>
    <w:rsid w:val="00D8099F"/>
    <w:rsid w:val="00D81988"/>
    <w:rsid w:val="00D821FA"/>
    <w:rsid w:val="00D826C1"/>
    <w:rsid w:val="00D85BA4"/>
    <w:rsid w:val="00D872CD"/>
    <w:rsid w:val="00D875BC"/>
    <w:rsid w:val="00D91C42"/>
    <w:rsid w:val="00D92593"/>
    <w:rsid w:val="00D926AF"/>
    <w:rsid w:val="00D92B41"/>
    <w:rsid w:val="00D96112"/>
    <w:rsid w:val="00D96240"/>
    <w:rsid w:val="00D963E1"/>
    <w:rsid w:val="00DA18EB"/>
    <w:rsid w:val="00DA358A"/>
    <w:rsid w:val="00DA3766"/>
    <w:rsid w:val="00DA3B7F"/>
    <w:rsid w:val="00DA3C3A"/>
    <w:rsid w:val="00DA71DD"/>
    <w:rsid w:val="00DB0643"/>
    <w:rsid w:val="00DB0AC6"/>
    <w:rsid w:val="00DB0ED6"/>
    <w:rsid w:val="00DB18E4"/>
    <w:rsid w:val="00DB199A"/>
    <w:rsid w:val="00DB2B90"/>
    <w:rsid w:val="00DB2BA7"/>
    <w:rsid w:val="00DB3719"/>
    <w:rsid w:val="00DB395F"/>
    <w:rsid w:val="00DB5DDF"/>
    <w:rsid w:val="00DB665D"/>
    <w:rsid w:val="00DB7177"/>
    <w:rsid w:val="00DB7ADB"/>
    <w:rsid w:val="00DC16E9"/>
    <w:rsid w:val="00DC2E74"/>
    <w:rsid w:val="00DC32E5"/>
    <w:rsid w:val="00DC4800"/>
    <w:rsid w:val="00DC5980"/>
    <w:rsid w:val="00DC5B1C"/>
    <w:rsid w:val="00DC67A1"/>
    <w:rsid w:val="00DC6E50"/>
    <w:rsid w:val="00DD2445"/>
    <w:rsid w:val="00DD3550"/>
    <w:rsid w:val="00DD4985"/>
    <w:rsid w:val="00DD5662"/>
    <w:rsid w:val="00DD687B"/>
    <w:rsid w:val="00DD6CF1"/>
    <w:rsid w:val="00DD6FDE"/>
    <w:rsid w:val="00DD78ED"/>
    <w:rsid w:val="00DE00B2"/>
    <w:rsid w:val="00DE0703"/>
    <w:rsid w:val="00DE4564"/>
    <w:rsid w:val="00DE533D"/>
    <w:rsid w:val="00DE57D7"/>
    <w:rsid w:val="00DE58F5"/>
    <w:rsid w:val="00DE59C8"/>
    <w:rsid w:val="00DE5A8B"/>
    <w:rsid w:val="00DE6ED2"/>
    <w:rsid w:val="00DF150F"/>
    <w:rsid w:val="00DF1A92"/>
    <w:rsid w:val="00DF1F62"/>
    <w:rsid w:val="00DF2342"/>
    <w:rsid w:val="00DF26DC"/>
    <w:rsid w:val="00DF390C"/>
    <w:rsid w:val="00DF42B6"/>
    <w:rsid w:val="00DF6EE3"/>
    <w:rsid w:val="00DF7C5B"/>
    <w:rsid w:val="00E004D4"/>
    <w:rsid w:val="00E030D2"/>
    <w:rsid w:val="00E050A6"/>
    <w:rsid w:val="00E106EC"/>
    <w:rsid w:val="00E1172E"/>
    <w:rsid w:val="00E12854"/>
    <w:rsid w:val="00E1579B"/>
    <w:rsid w:val="00E15898"/>
    <w:rsid w:val="00E1737D"/>
    <w:rsid w:val="00E216EE"/>
    <w:rsid w:val="00E2352C"/>
    <w:rsid w:val="00E24657"/>
    <w:rsid w:val="00E24A4B"/>
    <w:rsid w:val="00E250D3"/>
    <w:rsid w:val="00E260DA"/>
    <w:rsid w:val="00E277C2"/>
    <w:rsid w:val="00E278DC"/>
    <w:rsid w:val="00E3350C"/>
    <w:rsid w:val="00E33AD9"/>
    <w:rsid w:val="00E35FA6"/>
    <w:rsid w:val="00E36A4D"/>
    <w:rsid w:val="00E378E2"/>
    <w:rsid w:val="00E40A04"/>
    <w:rsid w:val="00E40EC1"/>
    <w:rsid w:val="00E41ADA"/>
    <w:rsid w:val="00E41E1B"/>
    <w:rsid w:val="00E42545"/>
    <w:rsid w:val="00E437DA"/>
    <w:rsid w:val="00E43C30"/>
    <w:rsid w:val="00E5063B"/>
    <w:rsid w:val="00E51189"/>
    <w:rsid w:val="00E51D3C"/>
    <w:rsid w:val="00E538F1"/>
    <w:rsid w:val="00E556A3"/>
    <w:rsid w:val="00E55933"/>
    <w:rsid w:val="00E56155"/>
    <w:rsid w:val="00E57DD5"/>
    <w:rsid w:val="00E60987"/>
    <w:rsid w:val="00E61FDD"/>
    <w:rsid w:val="00E63115"/>
    <w:rsid w:val="00E63E0C"/>
    <w:rsid w:val="00E63EF4"/>
    <w:rsid w:val="00E645F7"/>
    <w:rsid w:val="00E659EE"/>
    <w:rsid w:val="00E66DD6"/>
    <w:rsid w:val="00E7095B"/>
    <w:rsid w:val="00E7146F"/>
    <w:rsid w:val="00E72FB7"/>
    <w:rsid w:val="00E73814"/>
    <w:rsid w:val="00E738EF"/>
    <w:rsid w:val="00E7466E"/>
    <w:rsid w:val="00E75EC3"/>
    <w:rsid w:val="00E767E7"/>
    <w:rsid w:val="00E81C38"/>
    <w:rsid w:val="00E859D4"/>
    <w:rsid w:val="00E8710C"/>
    <w:rsid w:val="00E91168"/>
    <w:rsid w:val="00E928CE"/>
    <w:rsid w:val="00E9328B"/>
    <w:rsid w:val="00E936B3"/>
    <w:rsid w:val="00E94018"/>
    <w:rsid w:val="00E9498B"/>
    <w:rsid w:val="00E95474"/>
    <w:rsid w:val="00E96497"/>
    <w:rsid w:val="00EA0042"/>
    <w:rsid w:val="00EA0489"/>
    <w:rsid w:val="00EA1BA0"/>
    <w:rsid w:val="00EA28D7"/>
    <w:rsid w:val="00EA4CFB"/>
    <w:rsid w:val="00EA6262"/>
    <w:rsid w:val="00EB1AA5"/>
    <w:rsid w:val="00EB217C"/>
    <w:rsid w:val="00EB2956"/>
    <w:rsid w:val="00EB2A53"/>
    <w:rsid w:val="00EB2AD8"/>
    <w:rsid w:val="00EB3B0B"/>
    <w:rsid w:val="00EB4B66"/>
    <w:rsid w:val="00EB5E22"/>
    <w:rsid w:val="00EB6505"/>
    <w:rsid w:val="00EB6629"/>
    <w:rsid w:val="00EB778F"/>
    <w:rsid w:val="00EB7A51"/>
    <w:rsid w:val="00EB7F4C"/>
    <w:rsid w:val="00EC0291"/>
    <w:rsid w:val="00EC0B3B"/>
    <w:rsid w:val="00EC1337"/>
    <w:rsid w:val="00EC27A0"/>
    <w:rsid w:val="00EC2D99"/>
    <w:rsid w:val="00EC4B48"/>
    <w:rsid w:val="00EC505D"/>
    <w:rsid w:val="00EC597A"/>
    <w:rsid w:val="00EC6C38"/>
    <w:rsid w:val="00ED1DC2"/>
    <w:rsid w:val="00ED3DF1"/>
    <w:rsid w:val="00ED5320"/>
    <w:rsid w:val="00ED7B6F"/>
    <w:rsid w:val="00ED7E3B"/>
    <w:rsid w:val="00EE0062"/>
    <w:rsid w:val="00EE028C"/>
    <w:rsid w:val="00EE1A9E"/>
    <w:rsid w:val="00EE34C4"/>
    <w:rsid w:val="00EE5FF2"/>
    <w:rsid w:val="00EE7466"/>
    <w:rsid w:val="00EF05A3"/>
    <w:rsid w:val="00EF1950"/>
    <w:rsid w:val="00EF1DB8"/>
    <w:rsid w:val="00EF2102"/>
    <w:rsid w:val="00EF2D41"/>
    <w:rsid w:val="00EF2E54"/>
    <w:rsid w:val="00EF4A70"/>
    <w:rsid w:val="00EF54ED"/>
    <w:rsid w:val="00EF58B3"/>
    <w:rsid w:val="00EF5AF8"/>
    <w:rsid w:val="00EF6BFD"/>
    <w:rsid w:val="00F00206"/>
    <w:rsid w:val="00F03F5D"/>
    <w:rsid w:val="00F053DF"/>
    <w:rsid w:val="00F05DF7"/>
    <w:rsid w:val="00F06364"/>
    <w:rsid w:val="00F06867"/>
    <w:rsid w:val="00F07983"/>
    <w:rsid w:val="00F07E49"/>
    <w:rsid w:val="00F100B9"/>
    <w:rsid w:val="00F111A9"/>
    <w:rsid w:val="00F1122C"/>
    <w:rsid w:val="00F1377D"/>
    <w:rsid w:val="00F13E2E"/>
    <w:rsid w:val="00F146FC"/>
    <w:rsid w:val="00F157FC"/>
    <w:rsid w:val="00F15CF1"/>
    <w:rsid w:val="00F17EDA"/>
    <w:rsid w:val="00F21B1C"/>
    <w:rsid w:val="00F233D8"/>
    <w:rsid w:val="00F23879"/>
    <w:rsid w:val="00F23C34"/>
    <w:rsid w:val="00F23F56"/>
    <w:rsid w:val="00F27834"/>
    <w:rsid w:val="00F30F79"/>
    <w:rsid w:val="00F3176F"/>
    <w:rsid w:val="00F33BE2"/>
    <w:rsid w:val="00F33E62"/>
    <w:rsid w:val="00F34D97"/>
    <w:rsid w:val="00F42A59"/>
    <w:rsid w:val="00F42A62"/>
    <w:rsid w:val="00F449FC"/>
    <w:rsid w:val="00F44E79"/>
    <w:rsid w:val="00F46C2C"/>
    <w:rsid w:val="00F51C5A"/>
    <w:rsid w:val="00F51DEB"/>
    <w:rsid w:val="00F52E73"/>
    <w:rsid w:val="00F552C1"/>
    <w:rsid w:val="00F55F70"/>
    <w:rsid w:val="00F57BFE"/>
    <w:rsid w:val="00F604BA"/>
    <w:rsid w:val="00F62A96"/>
    <w:rsid w:val="00F633CB"/>
    <w:rsid w:val="00F63666"/>
    <w:rsid w:val="00F63B8E"/>
    <w:rsid w:val="00F64818"/>
    <w:rsid w:val="00F65217"/>
    <w:rsid w:val="00F6695E"/>
    <w:rsid w:val="00F671DB"/>
    <w:rsid w:val="00F73012"/>
    <w:rsid w:val="00F73C73"/>
    <w:rsid w:val="00F7421C"/>
    <w:rsid w:val="00F743B4"/>
    <w:rsid w:val="00F74997"/>
    <w:rsid w:val="00F74D11"/>
    <w:rsid w:val="00F75189"/>
    <w:rsid w:val="00F75F72"/>
    <w:rsid w:val="00F7634A"/>
    <w:rsid w:val="00F77C50"/>
    <w:rsid w:val="00F80333"/>
    <w:rsid w:val="00F80735"/>
    <w:rsid w:val="00F81739"/>
    <w:rsid w:val="00F83570"/>
    <w:rsid w:val="00F842C7"/>
    <w:rsid w:val="00F85474"/>
    <w:rsid w:val="00F858AC"/>
    <w:rsid w:val="00F876EA"/>
    <w:rsid w:val="00F90080"/>
    <w:rsid w:val="00F907E2"/>
    <w:rsid w:val="00F91521"/>
    <w:rsid w:val="00F91601"/>
    <w:rsid w:val="00F93880"/>
    <w:rsid w:val="00F94A3F"/>
    <w:rsid w:val="00F95564"/>
    <w:rsid w:val="00F956E8"/>
    <w:rsid w:val="00F95CEA"/>
    <w:rsid w:val="00FA54A7"/>
    <w:rsid w:val="00FA6FC9"/>
    <w:rsid w:val="00FA71A1"/>
    <w:rsid w:val="00FB05F0"/>
    <w:rsid w:val="00FB10E1"/>
    <w:rsid w:val="00FB2070"/>
    <w:rsid w:val="00FB3084"/>
    <w:rsid w:val="00FB3BDC"/>
    <w:rsid w:val="00FB5803"/>
    <w:rsid w:val="00FB5B26"/>
    <w:rsid w:val="00FB5DD6"/>
    <w:rsid w:val="00FC04E6"/>
    <w:rsid w:val="00FC1BD7"/>
    <w:rsid w:val="00FC2019"/>
    <w:rsid w:val="00FC2E55"/>
    <w:rsid w:val="00FC31FA"/>
    <w:rsid w:val="00FC4E9B"/>
    <w:rsid w:val="00FC62B5"/>
    <w:rsid w:val="00FC62CB"/>
    <w:rsid w:val="00FC6F21"/>
    <w:rsid w:val="00FC7ED0"/>
    <w:rsid w:val="00FD081B"/>
    <w:rsid w:val="00FD1A17"/>
    <w:rsid w:val="00FD1A60"/>
    <w:rsid w:val="00FD4AB3"/>
    <w:rsid w:val="00FD51CB"/>
    <w:rsid w:val="00FD5354"/>
    <w:rsid w:val="00FD5634"/>
    <w:rsid w:val="00FD5AAB"/>
    <w:rsid w:val="00FD5F58"/>
    <w:rsid w:val="00FD7A67"/>
    <w:rsid w:val="00FD7CBD"/>
    <w:rsid w:val="00FE08D1"/>
    <w:rsid w:val="00FE107B"/>
    <w:rsid w:val="00FE173F"/>
    <w:rsid w:val="00FE3315"/>
    <w:rsid w:val="00FE3615"/>
    <w:rsid w:val="00FE7665"/>
    <w:rsid w:val="00FF0554"/>
    <w:rsid w:val="00FF17DA"/>
    <w:rsid w:val="00FF1965"/>
    <w:rsid w:val="00FF332F"/>
    <w:rsid w:val="00FF42EF"/>
    <w:rsid w:val="00FF5A39"/>
    <w:rsid w:val="00FF5A77"/>
    <w:rsid w:val="00FF5D73"/>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9484E"/>
  <w15:chartTrackingRefBased/>
  <w15:docId w15:val="{CE53C814-7878-4567-B807-48257820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491"/>
    <w:pPr>
      <w:keepNext/>
      <w:keepLines/>
      <w:spacing w:before="240" w:after="0"/>
      <w:outlineLvl w:val="0"/>
    </w:pPr>
    <w:rPr>
      <w:rFonts w:asciiTheme="majorHAnsi" w:eastAsiaTheme="majorEastAsia" w:hAnsiTheme="majorHAnsi" w:cstheme="majorBidi"/>
      <w:color w:val="1E25A0" w:themeColor="accent1" w:themeShade="BF"/>
      <w:sz w:val="32"/>
      <w:szCs w:val="32"/>
    </w:rPr>
  </w:style>
  <w:style w:type="paragraph" w:styleId="Heading2">
    <w:name w:val="heading 2"/>
    <w:basedOn w:val="Normal"/>
    <w:link w:val="Heading2Char"/>
    <w:uiPriority w:val="9"/>
    <w:unhideWhenUsed/>
    <w:qFormat/>
    <w:rsid w:val="009B184E"/>
    <w:pPr>
      <w:widowControl w:val="0"/>
      <w:autoSpaceDE w:val="0"/>
      <w:autoSpaceDN w:val="0"/>
      <w:spacing w:after="0" w:line="240" w:lineRule="auto"/>
      <w:ind w:left="140"/>
      <w:jc w:val="both"/>
      <w:outlineLvl w:val="1"/>
    </w:pPr>
    <w:rPr>
      <w:rFonts w:ascii="Times New Roman" w:eastAsia="Times New Roman" w:hAnsi="Times New Roman" w:cs="Times New Roman"/>
      <w:b/>
      <w:bCs/>
      <w:kern w:val="0"/>
      <w:sz w:val="24"/>
      <w:szCs w:val="24"/>
      <w:lang w:val="en-US"/>
      <w14:ligatures w14:val="none"/>
    </w:rPr>
  </w:style>
  <w:style w:type="paragraph" w:styleId="Heading3">
    <w:name w:val="heading 3"/>
    <w:basedOn w:val="Normal"/>
    <w:next w:val="Normal"/>
    <w:link w:val="Heading3Char"/>
    <w:uiPriority w:val="9"/>
    <w:semiHidden/>
    <w:unhideWhenUsed/>
    <w:qFormat/>
    <w:rsid w:val="002206C4"/>
    <w:pPr>
      <w:keepNext/>
      <w:keepLines/>
      <w:spacing w:before="40" w:after="0"/>
      <w:outlineLvl w:val="2"/>
    </w:pPr>
    <w:rPr>
      <w:rFonts w:asciiTheme="majorHAnsi" w:eastAsiaTheme="majorEastAsia" w:hAnsiTheme="majorHAnsi" w:cstheme="majorBidi"/>
      <w:color w:val="14196A" w:themeColor="accent1" w:themeShade="7F"/>
      <w:sz w:val="24"/>
      <w:szCs w:val="24"/>
    </w:rPr>
  </w:style>
  <w:style w:type="paragraph" w:styleId="Heading5">
    <w:name w:val="heading 5"/>
    <w:basedOn w:val="Normal"/>
    <w:next w:val="Normal"/>
    <w:link w:val="Heading5Char"/>
    <w:uiPriority w:val="9"/>
    <w:semiHidden/>
    <w:unhideWhenUsed/>
    <w:qFormat/>
    <w:rsid w:val="00107BBD"/>
    <w:pPr>
      <w:keepNext/>
      <w:keepLines/>
      <w:spacing w:before="40" w:after="0"/>
      <w:outlineLvl w:val="4"/>
    </w:pPr>
    <w:rPr>
      <w:rFonts w:asciiTheme="majorHAnsi" w:eastAsiaTheme="majorEastAsia" w:hAnsiTheme="majorHAnsi" w:cstheme="majorBidi"/>
      <w:color w:val="1E25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1B3"/>
  </w:style>
  <w:style w:type="paragraph" w:styleId="Footer">
    <w:name w:val="footer"/>
    <w:basedOn w:val="Normal"/>
    <w:link w:val="FooterChar"/>
    <w:uiPriority w:val="99"/>
    <w:unhideWhenUsed/>
    <w:rsid w:val="0040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1B3"/>
  </w:style>
  <w:style w:type="paragraph" w:styleId="NormalWeb">
    <w:name w:val="Normal (Web)"/>
    <w:basedOn w:val="Normal"/>
    <w:uiPriority w:val="99"/>
    <w:unhideWhenUsed/>
    <w:rsid w:val="00C4124D"/>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paragraph" w:styleId="ListParagraph">
    <w:name w:val="List Paragraph"/>
    <w:aliases w:val="Liste 1,List Paragraph1,Bullet Number,lp1,lp11,List Paragraph11,Bullet 1,Use Case List Paragraph,Bullet List,FooterText,Num Bullet 1,List Paragraph (numbered (a)),Bullets,Medium Grid 1 - Accent 22,Dot pt,F5 List Paragraph,Indicator Text"/>
    <w:basedOn w:val="Normal"/>
    <w:link w:val="ListParagraphChar"/>
    <w:uiPriority w:val="34"/>
    <w:qFormat/>
    <w:rsid w:val="007F3910"/>
    <w:pPr>
      <w:ind w:left="720"/>
      <w:contextualSpacing/>
    </w:pPr>
  </w:style>
  <w:style w:type="table" w:styleId="TableGrid">
    <w:name w:val="Table Grid"/>
    <w:aliases w:val="SBS Simple"/>
    <w:basedOn w:val="TableNormal"/>
    <w:uiPriority w:val="39"/>
    <w:rsid w:val="009A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9A1F8D"/>
    <w:pPr>
      <w:spacing w:after="0" w:line="240" w:lineRule="auto"/>
    </w:pPr>
    <w:tblPr>
      <w:tblStyleRowBandSize w:val="1"/>
      <w:tblStyleColBandSize w:val="1"/>
      <w:tblBorders>
        <w:top w:val="single" w:sz="4" w:space="0" w:color="C4F0C2" w:themeColor="accent3" w:themeTint="66"/>
        <w:left w:val="single" w:sz="4" w:space="0" w:color="C4F0C2" w:themeColor="accent3" w:themeTint="66"/>
        <w:bottom w:val="single" w:sz="4" w:space="0" w:color="C4F0C2" w:themeColor="accent3" w:themeTint="66"/>
        <w:right w:val="single" w:sz="4" w:space="0" w:color="C4F0C2" w:themeColor="accent3" w:themeTint="66"/>
        <w:insideH w:val="single" w:sz="4" w:space="0" w:color="C4F0C2" w:themeColor="accent3" w:themeTint="66"/>
        <w:insideV w:val="single" w:sz="4" w:space="0" w:color="C4F0C2" w:themeColor="accent3" w:themeTint="66"/>
      </w:tblBorders>
    </w:tblPr>
    <w:tblStylePr w:type="firstRow">
      <w:rPr>
        <w:b/>
        <w:bCs/>
      </w:rPr>
      <w:tblPr/>
      <w:tcPr>
        <w:tcBorders>
          <w:bottom w:val="single" w:sz="12" w:space="0" w:color="A7E8A4" w:themeColor="accent3" w:themeTint="99"/>
        </w:tcBorders>
      </w:tcPr>
    </w:tblStylePr>
    <w:tblStylePr w:type="lastRow">
      <w:rPr>
        <w:b/>
        <w:bCs/>
      </w:rPr>
      <w:tblPr/>
      <w:tcPr>
        <w:tcBorders>
          <w:top w:val="double" w:sz="2" w:space="0" w:color="A7E8A4"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1F8D"/>
    <w:pPr>
      <w:spacing w:after="0" w:line="240" w:lineRule="auto"/>
    </w:pPr>
    <w:tblPr>
      <w:tblStyleRowBandSize w:val="1"/>
      <w:tblStyleColBandSize w:val="1"/>
      <w:tblBorders>
        <w:top w:val="single" w:sz="4" w:space="0" w:color="7474EC" w:themeColor="accent2" w:themeTint="66"/>
        <w:left w:val="single" w:sz="4" w:space="0" w:color="7474EC" w:themeColor="accent2" w:themeTint="66"/>
        <w:bottom w:val="single" w:sz="4" w:space="0" w:color="7474EC" w:themeColor="accent2" w:themeTint="66"/>
        <w:right w:val="single" w:sz="4" w:space="0" w:color="7474EC" w:themeColor="accent2" w:themeTint="66"/>
        <w:insideH w:val="single" w:sz="4" w:space="0" w:color="7474EC" w:themeColor="accent2" w:themeTint="66"/>
        <w:insideV w:val="single" w:sz="4" w:space="0" w:color="7474EC" w:themeColor="accent2" w:themeTint="66"/>
      </w:tblBorders>
    </w:tblPr>
    <w:tblStylePr w:type="firstRow">
      <w:rPr>
        <w:b/>
        <w:bCs/>
      </w:rPr>
      <w:tblPr/>
      <w:tcPr>
        <w:tcBorders>
          <w:bottom w:val="single" w:sz="12" w:space="0" w:color="2F2FE2" w:themeColor="accent2" w:themeTint="99"/>
        </w:tcBorders>
      </w:tcPr>
    </w:tblStylePr>
    <w:tblStylePr w:type="lastRow">
      <w:rPr>
        <w:b/>
        <w:bCs/>
      </w:rPr>
      <w:tblPr/>
      <w:tcPr>
        <w:tcBorders>
          <w:top w:val="double" w:sz="2" w:space="0" w:color="2F2FE2"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9A1F8D"/>
    <w:pPr>
      <w:spacing w:after="0" w:line="240" w:lineRule="auto"/>
    </w:pPr>
    <w:tblPr>
      <w:tblStyleRowBandSize w:val="1"/>
      <w:tblStyleColBandSize w:val="1"/>
      <w:tblBorders>
        <w:top w:val="single" w:sz="4" w:space="0" w:color="7E84E6" w:themeColor="accent1" w:themeTint="99"/>
        <w:left w:val="single" w:sz="4" w:space="0" w:color="7E84E6" w:themeColor="accent1" w:themeTint="99"/>
        <w:bottom w:val="single" w:sz="4" w:space="0" w:color="7E84E6" w:themeColor="accent1" w:themeTint="99"/>
        <w:right w:val="single" w:sz="4" w:space="0" w:color="7E84E6" w:themeColor="accent1" w:themeTint="99"/>
        <w:insideH w:val="single" w:sz="4" w:space="0" w:color="7E84E6" w:themeColor="accent1" w:themeTint="99"/>
      </w:tblBorders>
    </w:tblPr>
    <w:tblStylePr w:type="firstRow">
      <w:rPr>
        <w:b/>
        <w:bCs/>
        <w:color w:val="F2F2F2" w:themeColor="background1"/>
      </w:rPr>
      <w:tblPr/>
      <w:tcPr>
        <w:tcBorders>
          <w:top w:val="single" w:sz="4" w:space="0" w:color="2933D6" w:themeColor="accent1"/>
          <w:left w:val="single" w:sz="4" w:space="0" w:color="2933D6" w:themeColor="accent1"/>
          <w:bottom w:val="single" w:sz="4" w:space="0" w:color="2933D6" w:themeColor="accent1"/>
          <w:right w:val="single" w:sz="4" w:space="0" w:color="2933D6" w:themeColor="accent1"/>
          <w:insideH w:val="nil"/>
        </w:tcBorders>
        <w:shd w:val="clear" w:color="auto" w:fill="2933D6" w:themeFill="accent1"/>
      </w:tcPr>
    </w:tblStylePr>
    <w:tblStylePr w:type="lastRow">
      <w:rPr>
        <w:b/>
        <w:bCs/>
      </w:rPr>
      <w:tblPr/>
      <w:tcPr>
        <w:tcBorders>
          <w:top w:val="double" w:sz="4" w:space="0" w:color="7E84E6" w:themeColor="accent1" w:themeTint="99"/>
        </w:tcBorders>
      </w:tcPr>
    </w:tblStylePr>
    <w:tblStylePr w:type="firstCol">
      <w:rPr>
        <w:b/>
        <w:bCs/>
      </w:rPr>
    </w:tblStylePr>
    <w:tblStylePr w:type="lastCol">
      <w:rPr>
        <w:b/>
        <w:bCs/>
      </w:rPr>
    </w:tblStylePr>
    <w:tblStylePr w:type="band1Vert">
      <w:tblPr/>
      <w:tcPr>
        <w:shd w:val="clear" w:color="auto" w:fill="D4D6F6" w:themeFill="accent1" w:themeFillTint="33"/>
      </w:tcPr>
    </w:tblStylePr>
    <w:tblStylePr w:type="band1Horz">
      <w:tblPr/>
      <w:tcPr>
        <w:shd w:val="clear" w:color="auto" w:fill="D4D6F6" w:themeFill="accent1" w:themeFillTint="33"/>
      </w:tcPr>
    </w:tblStylePr>
  </w:style>
  <w:style w:type="table" w:styleId="GridTable4-Accent2">
    <w:name w:val="Grid Table 4 Accent 2"/>
    <w:basedOn w:val="TableNormal"/>
    <w:uiPriority w:val="49"/>
    <w:rsid w:val="009A1F8D"/>
    <w:pPr>
      <w:spacing w:after="0" w:line="240" w:lineRule="auto"/>
    </w:pPr>
    <w:tblPr>
      <w:tblStyleRowBandSize w:val="1"/>
      <w:tblStyleColBandSize w:val="1"/>
      <w:tblBorders>
        <w:top w:val="single" w:sz="4" w:space="0" w:color="2F2FE2" w:themeColor="accent2" w:themeTint="99"/>
        <w:left w:val="single" w:sz="4" w:space="0" w:color="2F2FE2" w:themeColor="accent2" w:themeTint="99"/>
        <w:bottom w:val="single" w:sz="4" w:space="0" w:color="2F2FE2" w:themeColor="accent2" w:themeTint="99"/>
        <w:right w:val="single" w:sz="4" w:space="0" w:color="2F2FE2" w:themeColor="accent2" w:themeTint="99"/>
        <w:insideH w:val="single" w:sz="4" w:space="0" w:color="2F2FE2" w:themeColor="accent2" w:themeTint="99"/>
        <w:insideV w:val="single" w:sz="4" w:space="0" w:color="2F2FE2" w:themeColor="accent2" w:themeTint="99"/>
      </w:tblBorders>
    </w:tblPr>
    <w:tblStylePr w:type="firstRow">
      <w:rPr>
        <w:b/>
        <w:bCs/>
        <w:color w:val="F2F2F2" w:themeColor="background1"/>
      </w:rPr>
      <w:tblPr/>
      <w:tcPr>
        <w:tcBorders>
          <w:top w:val="single" w:sz="4" w:space="0" w:color="0E0E67" w:themeColor="accent2"/>
          <w:left w:val="single" w:sz="4" w:space="0" w:color="0E0E67" w:themeColor="accent2"/>
          <w:bottom w:val="single" w:sz="4" w:space="0" w:color="0E0E67" w:themeColor="accent2"/>
          <w:right w:val="single" w:sz="4" w:space="0" w:color="0E0E67" w:themeColor="accent2"/>
          <w:insideH w:val="nil"/>
          <w:insideV w:val="nil"/>
        </w:tcBorders>
        <w:shd w:val="clear" w:color="auto" w:fill="0E0E67" w:themeFill="accent2"/>
      </w:tcPr>
    </w:tblStylePr>
    <w:tblStylePr w:type="lastRow">
      <w:rPr>
        <w:b/>
        <w:bCs/>
      </w:rPr>
      <w:tblPr/>
      <w:tcPr>
        <w:tcBorders>
          <w:top w:val="double" w:sz="4" w:space="0" w:color="0E0E67" w:themeColor="accent2"/>
        </w:tcBorders>
      </w:tcPr>
    </w:tblStylePr>
    <w:tblStylePr w:type="firstCol">
      <w:rPr>
        <w:b/>
        <w:bCs/>
      </w:rPr>
    </w:tblStylePr>
    <w:tblStylePr w:type="lastCol">
      <w:rPr>
        <w:b/>
        <w:bCs/>
      </w:rPr>
    </w:tblStylePr>
    <w:tblStylePr w:type="band1Vert">
      <w:tblPr/>
      <w:tcPr>
        <w:shd w:val="clear" w:color="auto" w:fill="B9B9F5" w:themeFill="accent2" w:themeFillTint="33"/>
      </w:tcPr>
    </w:tblStylePr>
    <w:tblStylePr w:type="band1Horz">
      <w:tblPr/>
      <w:tcPr>
        <w:shd w:val="clear" w:color="auto" w:fill="B9B9F5" w:themeFill="accent2" w:themeFillTint="33"/>
      </w:tcPr>
    </w:tblStylePr>
  </w:style>
  <w:style w:type="table" w:styleId="ListTable4-Accent3">
    <w:name w:val="List Table 4 Accent 3"/>
    <w:basedOn w:val="TableNormal"/>
    <w:uiPriority w:val="49"/>
    <w:rsid w:val="009A1F8D"/>
    <w:pPr>
      <w:spacing w:after="0" w:line="240" w:lineRule="auto"/>
    </w:pPr>
    <w:tblPr>
      <w:tblStyleRowBandSize w:val="1"/>
      <w:tblStyleColBandSize w:val="1"/>
      <w:tblBorders>
        <w:top w:val="single" w:sz="4" w:space="0" w:color="A7E8A4" w:themeColor="accent3" w:themeTint="99"/>
        <w:left w:val="single" w:sz="4" w:space="0" w:color="A7E8A4" w:themeColor="accent3" w:themeTint="99"/>
        <w:bottom w:val="single" w:sz="4" w:space="0" w:color="A7E8A4" w:themeColor="accent3" w:themeTint="99"/>
        <w:right w:val="single" w:sz="4" w:space="0" w:color="A7E8A4" w:themeColor="accent3" w:themeTint="99"/>
        <w:insideH w:val="single" w:sz="4" w:space="0" w:color="A7E8A4" w:themeColor="accent3" w:themeTint="99"/>
      </w:tblBorders>
    </w:tblPr>
    <w:tblStylePr w:type="firstRow">
      <w:rPr>
        <w:b/>
        <w:bCs/>
        <w:color w:val="F2F2F2" w:themeColor="background1"/>
      </w:rPr>
      <w:tblPr/>
      <w:tcPr>
        <w:tcBorders>
          <w:top w:val="single" w:sz="4" w:space="0" w:color="6EDA69" w:themeColor="accent3"/>
          <w:left w:val="single" w:sz="4" w:space="0" w:color="6EDA69" w:themeColor="accent3"/>
          <w:bottom w:val="single" w:sz="4" w:space="0" w:color="6EDA69" w:themeColor="accent3"/>
          <w:right w:val="single" w:sz="4" w:space="0" w:color="6EDA69" w:themeColor="accent3"/>
          <w:insideH w:val="nil"/>
        </w:tcBorders>
        <w:shd w:val="clear" w:color="auto" w:fill="6EDA69" w:themeFill="accent3"/>
      </w:tcPr>
    </w:tblStylePr>
    <w:tblStylePr w:type="lastRow">
      <w:rPr>
        <w:b/>
        <w:bCs/>
      </w:rPr>
      <w:tblPr/>
      <w:tcPr>
        <w:tcBorders>
          <w:top w:val="double" w:sz="4" w:space="0" w:color="A7E8A4" w:themeColor="accent3" w:themeTint="99"/>
        </w:tcBorders>
      </w:tcPr>
    </w:tblStylePr>
    <w:tblStylePr w:type="firstCol">
      <w:rPr>
        <w:b/>
        <w:bCs/>
      </w:rPr>
    </w:tblStylePr>
    <w:tblStylePr w:type="lastCol">
      <w:rPr>
        <w:b/>
        <w:bCs/>
      </w:rPr>
    </w:tblStylePr>
    <w:tblStylePr w:type="band1Vert">
      <w:tblPr/>
      <w:tcPr>
        <w:shd w:val="clear" w:color="auto" w:fill="E1F7E0" w:themeFill="accent3" w:themeFillTint="33"/>
      </w:tcPr>
    </w:tblStylePr>
    <w:tblStylePr w:type="band1Horz">
      <w:tblPr/>
      <w:tcPr>
        <w:shd w:val="clear" w:color="auto" w:fill="E1F7E0" w:themeFill="accent3" w:themeFillTint="33"/>
      </w:tcPr>
    </w:tblStylePr>
  </w:style>
  <w:style w:type="paragraph" w:styleId="NoSpacing">
    <w:name w:val="No Spacing"/>
    <w:uiPriority w:val="1"/>
    <w:qFormat/>
    <w:rsid w:val="000B7B10"/>
    <w:pPr>
      <w:spacing w:after="0" w:line="240" w:lineRule="auto"/>
    </w:pPr>
    <w:rPr>
      <w:rFonts w:ascii="Calibri" w:eastAsia="Calibri" w:hAnsi="Calibri" w:cs="Times New Roman"/>
      <w:kern w:val="0"/>
      <w:lang w:val="en-US"/>
      <w14:ligatures w14:val="none"/>
    </w:rPr>
  </w:style>
  <w:style w:type="paragraph" w:styleId="FootnoteText">
    <w:name w:val="footnote text"/>
    <w:aliases w:val="single space,ft,Sprotna opomba-besedilo,Char Char,Char Char Char Char,Char Char Char,Sprotna opomba - besedilo Znak1,Sprotna opomba - besedilo Znak Znak2,Sprotna opomba - besedilo Znak1 Znak Znak1,footnote text,FOOTNOTES,fn,ADB"/>
    <w:basedOn w:val="Normal"/>
    <w:link w:val="FootnoteTextChar"/>
    <w:uiPriority w:val="99"/>
    <w:unhideWhenUsed/>
    <w:qFormat/>
    <w:rsid w:val="000B7B10"/>
    <w:pPr>
      <w:spacing w:after="0" w:line="240" w:lineRule="auto"/>
    </w:pPr>
    <w:rPr>
      <w:sz w:val="20"/>
      <w:szCs w:val="20"/>
    </w:rPr>
  </w:style>
  <w:style w:type="character" w:customStyle="1" w:styleId="FootnoteTextChar">
    <w:name w:val="Footnote Text Char"/>
    <w:aliases w:val="single space Char,ft Char,Sprotna opomba-besedilo Char,Char Char Char1,Char Char Char Char Char,Char Char Char Char1,Sprotna opomba - besedilo Znak1 Char,Sprotna opomba - besedilo Znak Znak2 Char,footnote text Char,FOOTNOTES Char"/>
    <w:basedOn w:val="DefaultParagraphFont"/>
    <w:link w:val="FootnoteText"/>
    <w:uiPriority w:val="99"/>
    <w:qFormat/>
    <w:rsid w:val="000B7B10"/>
    <w:rPr>
      <w:sz w:val="20"/>
      <w:szCs w:val="20"/>
    </w:rPr>
  </w:style>
  <w:style w:type="character" w:styleId="FootnoteReference">
    <w:name w:val="footnote reference"/>
    <w:aliases w:val="16 Point,Superscript 6 Point,Footnote symbol,Footnote reference number,Footnote Reference Number,BVI fnr,ftref,Знак сноски-FN,Estilo de nota al pie de Africa,Footnote Reference_LVL6,Footnote Reference_LVL61,Footnote Reference_LVL62,f1"/>
    <w:basedOn w:val="DefaultParagraphFont"/>
    <w:link w:val="Char2"/>
    <w:uiPriority w:val="99"/>
    <w:unhideWhenUsed/>
    <w:qFormat/>
    <w:rsid w:val="000B7B10"/>
    <w:rPr>
      <w:vertAlign w:val="superscript"/>
    </w:rPr>
  </w:style>
  <w:style w:type="paragraph" w:customStyle="1" w:styleId="elementor-icon-list-item">
    <w:name w:val="elementor-icon-list-item"/>
    <w:basedOn w:val="Normal"/>
    <w:rsid w:val="00533EE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lementor-icon-list-text">
    <w:name w:val="elementor-icon-list-text"/>
    <w:basedOn w:val="DefaultParagraphFont"/>
    <w:rsid w:val="00533EEE"/>
  </w:style>
  <w:style w:type="paragraph" w:customStyle="1" w:styleId="wyq110---naslov-clana">
    <w:name w:val="wyq110---naslov-clana"/>
    <w:basedOn w:val="Normal"/>
    <w:rsid w:val="006161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lan">
    <w:name w:val="clan"/>
    <w:basedOn w:val="Normal"/>
    <w:rsid w:val="006161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1">
    <w:name w:val="Normal1"/>
    <w:basedOn w:val="Normal"/>
    <w:rsid w:val="006161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A02E67"/>
    <w:rPr>
      <w:color w:val="6EDA69" w:themeColor="hyperlink"/>
      <w:u w:val="single"/>
    </w:rPr>
  </w:style>
  <w:style w:type="character" w:customStyle="1" w:styleId="UnresolvedMention1">
    <w:name w:val="Unresolved Mention1"/>
    <w:basedOn w:val="DefaultParagraphFont"/>
    <w:uiPriority w:val="99"/>
    <w:semiHidden/>
    <w:unhideWhenUsed/>
    <w:rsid w:val="00A02E67"/>
    <w:rPr>
      <w:color w:val="605E5C"/>
      <w:shd w:val="clear" w:color="auto" w:fill="E1DFDD"/>
    </w:rPr>
  </w:style>
  <w:style w:type="paragraph" w:customStyle="1" w:styleId="Normal2">
    <w:name w:val="Normal2"/>
    <w:basedOn w:val="Normal"/>
    <w:rsid w:val="00CB5D6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F34D97"/>
    <w:rPr>
      <w:b/>
      <w:bCs/>
    </w:rPr>
  </w:style>
  <w:style w:type="character" w:customStyle="1" w:styleId="Nerazreenopominjanje">
    <w:name w:val="Nerazrešeno pominjanje"/>
    <w:uiPriority w:val="99"/>
    <w:semiHidden/>
    <w:unhideWhenUsed/>
    <w:rsid w:val="00A402EA"/>
    <w:rPr>
      <w:color w:val="605E5C"/>
      <w:shd w:val="clear" w:color="auto" w:fill="E1DFDD"/>
    </w:rPr>
  </w:style>
  <w:style w:type="character" w:customStyle="1" w:styleId="checkbox-label">
    <w:name w:val="checkbox-label"/>
    <w:basedOn w:val="DefaultParagraphFont"/>
    <w:rsid w:val="00B83900"/>
  </w:style>
  <w:style w:type="character" w:styleId="CommentReference">
    <w:name w:val="annotation reference"/>
    <w:basedOn w:val="DefaultParagraphFont"/>
    <w:uiPriority w:val="99"/>
    <w:semiHidden/>
    <w:unhideWhenUsed/>
    <w:rsid w:val="00B51FFC"/>
    <w:rPr>
      <w:sz w:val="16"/>
      <w:szCs w:val="16"/>
    </w:rPr>
  </w:style>
  <w:style w:type="paragraph" w:styleId="CommentText">
    <w:name w:val="annotation text"/>
    <w:basedOn w:val="Normal"/>
    <w:link w:val="CommentTextChar"/>
    <w:uiPriority w:val="99"/>
    <w:unhideWhenUsed/>
    <w:rsid w:val="00B51FFC"/>
    <w:pPr>
      <w:spacing w:line="240" w:lineRule="auto"/>
    </w:pPr>
    <w:rPr>
      <w:sz w:val="20"/>
      <w:szCs w:val="20"/>
      <w:lang w:val="en-US"/>
    </w:rPr>
  </w:style>
  <w:style w:type="character" w:customStyle="1" w:styleId="CommentTextChar">
    <w:name w:val="Comment Text Char"/>
    <w:basedOn w:val="DefaultParagraphFont"/>
    <w:link w:val="CommentText"/>
    <w:uiPriority w:val="99"/>
    <w:rsid w:val="00B51FFC"/>
    <w:rPr>
      <w:sz w:val="20"/>
      <w:szCs w:val="20"/>
      <w:lang w:val="en-US"/>
    </w:rPr>
  </w:style>
  <w:style w:type="paragraph" w:styleId="CommentSubject">
    <w:name w:val="annotation subject"/>
    <w:basedOn w:val="CommentText"/>
    <w:next w:val="CommentText"/>
    <w:link w:val="CommentSubjectChar"/>
    <w:uiPriority w:val="99"/>
    <w:semiHidden/>
    <w:unhideWhenUsed/>
    <w:rsid w:val="00C574EB"/>
    <w:rPr>
      <w:b/>
      <w:bCs/>
      <w:lang w:val="sr-Latn-RS"/>
    </w:rPr>
  </w:style>
  <w:style w:type="character" w:customStyle="1" w:styleId="CommentSubjectChar">
    <w:name w:val="Comment Subject Char"/>
    <w:basedOn w:val="CommentTextChar"/>
    <w:link w:val="CommentSubject"/>
    <w:uiPriority w:val="99"/>
    <w:semiHidden/>
    <w:rsid w:val="00C574EB"/>
    <w:rPr>
      <w:b/>
      <w:bCs/>
      <w:sz w:val="20"/>
      <w:szCs w:val="20"/>
      <w:lang w:val="en-US"/>
    </w:rPr>
  </w:style>
  <w:style w:type="paragraph" w:customStyle="1" w:styleId="Normal3">
    <w:name w:val="Normal3"/>
    <w:basedOn w:val="Normal"/>
    <w:rsid w:val="00BE0F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2Char">
    <w:name w:val="Heading 2 Char"/>
    <w:basedOn w:val="DefaultParagraphFont"/>
    <w:link w:val="Heading2"/>
    <w:uiPriority w:val="9"/>
    <w:rsid w:val="009B184E"/>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9B184E"/>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B184E"/>
    <w:rPr>
      <w:rFonts w:ascii="Times New Roman" w:eastAsia="Times New Roman" w:hAnsi="Times New Roman" w:cs="Times New Roman"/>
      <w:kern w:val="0"/>
      <w:sz w:val="24"/>
      <w:szCs w:val="24"/>
      <w:lang w:val="en-US"/>
      <w14:ligatures w14:val="none"/>
    </w:rPr>
  </w:style>
  <w:style w:type="character" w:customStyle="1" w:styleId="Heading5Char">
    <w:name w:val="Heading 5 Char"/>
    <w:basedOn w:val="DefaultParagraphFont"/>
    <w:link w:val="Heading5"/>
    <w:uiPriority w:val="9"/>
    <w:semiHidden/>
    <w:rsid w:val="00107BBD"/>
    <w:rPr>
      <w:rFonts w:asciiTheme="majorHAnsi" w:eastAsiaTheme="majorEastAsia" w:hAnsiTheme="majorHAnsi" w:cstheme="majorBidi"/>
      <w:color w:val="1E25A0" w:themeColor="accent1" w:themeShade="BF"/>
    </w:rPr>
  </w:style>
  <w:style w:type="character" w:customStyle="1" w:styleId="Heading1Char">
    <w:name w:val="Heading 1 Char"/>
    <w:basedOn w:val="DefaultParagraphFont"/>
    <w:link w:val="Heading1"/>
    <w:uiPriority w:val="9"/>
    <w:rsid w:val="00791491"/>
    <w:rPr>
      <w:rFonts w:asciiTheme="majorHAnsi" w:eastAsiaTheme="majorEastAsia" w:hAnsiTheme="majorHAnsi" w:cstheme="majorBidi"/>
      <w:color w:val="1E25A0" w:themeColor="accent1" w:themeShade="BF"/>
      <w:sz w:val="32"/>
      <w:szCs w:val="32"/>
    </w:rPr>
  </w:style>
  <w:style w:type="paragraph" w:customStyle="1" w:styleId="TableParagraph">
    <w:name w:val="Table Paragraph"/>
    <w:basedOn w:val="Normal"/>
    <w:uiPriority w:val="1"/>
    <w:qFormat/>
    <w:rsid w:val="00E9328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KDParagraf">
    <w:name w:val="KDParagraf"/>
    <w:basedOn w:val="Normal"/>
    <w:uiPriority w:val="99"/>
    <w:qFormat/>
    <w:rsid w:val="0037123B"/>
    <w:pPr>
      <w:tabs>
        <w:tab w:val="left" w:pos="567"/>
      </w:tabs>
      <w:spacing w:before="120" w:after="0" w:line="240" w:lineRule="auto"/>
      <w:jc w:val="both"/>
    </w:pPr>
    <w:rPr>
      <w:rFonts w:ascii="Arial" w:eastAsia="Times New Roman" w:hAnsi="Arial" w:cs="Times New Roman"/>
      <w:kern w:val="0"/>
      <w:lang w:val="en-US"/>
      <w14:ligatures w14:val="none"/>
    </w:rPr>
  </w:style>
  <w:style w:type="paragraph" w:customStyle="1" w:styleId="Normal4">
    <w:name w:val="Normal4"/>
    <w:basedOn w:val="Normal"/>
    <w:rsid w:val="000749D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List Paragraph (numbered (a)) Char"/>
    <w:link w:val="ListParagraph"/>
    <w:uiPriority w:val="34"/>
    <w:rsid w:val="00DB665D"/>
  </w:style>
  <w:style w:type="paragraph" w:customStyle="1" w:styleId="KDPodnaslov1">
    <w:name w:val="KDPodnaslov1"/>
    <w:basedOn w:val="Normal"/>
    <w:link w:val="KDPodnaslov1Char"/>
    <w:qFormat/>
    <w:rsid w:val="00DB665D"/>
    <w:pPr>
      <w:keepNext/>
      <w:tabs>
        <w:tab w:val="left" w:pos="567"/>
      </w:tabs>
      <w:spacing w:before="360" w:after="0" w:line="240" w:lineRule="auto"/>
      <w:outlineLvl w:val="0"/>
    </w:pPr>
    <w:rPr>
      <w:rFonts w:ascii="Arial" w:eastAsia="Times New Roman" w:hAnsi="Arial" w:cs="Times New Roman"/>
      <w:b/>
      <w:kern w:val="0"/>
      <w:lang w:val="en-US"/>
      <w14:ligatures w14:val="none"/>
    </w:rPr>
  </w:style>
  <w:style w:type="character" w:customStyle="1" w:styleId="KDPodnaslov1Char">
    <w:name w:val="KDPodnaslov1 Char"/>
    <w:link w:val="KDPodnaslov1"/>
    <w:rsid w:val="00DB665D"/>
    <w:rPr>
      <w:rFonts w:ascii="Arial" w:eastAsia="Times New Roman" w:hAnsi="Arial" w:cs="Times New Roman"/>
      <w:b/>
      <w:kern w:val="0"/>
      <w:lang w:val="en-US"/>
      <w14:ligatures w14:val="none"/>
    </w:rPr>
  </w:style>
  <w:style w:type="character" w:customStyle="1" w:styleId="Heading3Char">
    <w:name w:val="Heading 3 Char"/>
    <w:basedOn w:val="DefaultParagraphFont"/>
    <w:link w:val="Heading3"/>
    <w:uiPriority w:val="9"/>
    <w:semiHidden/>
    <w:rsid w:val="002206C4"/>
    <w:rPr>
      <w:rFonts w:asciiTheme="majorHAnsi" w:eastAsiaTheme="majorEastAsia" w:hAnsiTheme="majorHAnsi" w:cstheme="majorBidi"/>
      <w:color w:val="14196A" w:themeColor="accent1" w:themeShade="7F"/>
      <w:sz w:val="24"/>
      <w:szCs w:val="24"/>
    </w:rPr>
  </w:style>
  <w:style w:type="paragraph" w:customStyle="1" w:styleId="Normal5">
    <w:name w:val="Normal5"/>
    <w:basedOn w:val="Normal"/>
    <w:rsid w:val="00EE34C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5143B1"/>
    <w:rPr>
      <w:color w:val="6EDA69" w:themeColor="followedHyperlink"/>
      <w:u w:val="single"/>
    </w:rPr>
  </w:style>
  <w:style w:type="paragraph" w:customStyle="1" w:styleId="Char2">
    <w:name w:val="Char2"/>
    <w:basedOn w:val="Normal"/>
    <w:link w:val="FootnoteReference"/>
    <w:uiPriority w:val="99"/>
    <w:rsid w:val="00C76A6C"/>
    <w:pPr>
      <w:spacing w:after="0" w:line="240" w:lineRule="exact"/>
      <w:jc w:val="both"/>
    </w:pPr>
    <w:rPr>
      <w:vertAlign w:val="superscript"/>
    </w:rPr>
  </w:style>
  <w:style w:type="paragraph" w:customStyle="1" w:styleId="PRVI">
    <w:name w:val="PRVI"/>
    <w:basedOn w:val="Heading1"/>
    <w:link w:val="PRVIChar"/>
    <w:qFormat/>
    <w:rsid w:val="00C76A6C"/>
    <w:pPr>
      <w:spacing w:before="320" w:after="40" w:line="252" w:lineRule="auto"/>
      <w:jc w:val="both"/>
    </w:pPr>
    <w:rPr>
      <w:rFonts w:ascii="Futura PT Bold" w:hAnsi="Futura PT Bold"/>
      <w:bCs/>
      <w:caps/>
      <w:color w:val="004A9D"/>
      <w:spacing w:val="4"/>
      <w:kern w:val="0"/>
      <w:sz w:val="80"/>
      <w:szCs w:val="80"/>
      <w:lang w:val="en-US"/>
      <w14:ligatures w14:val="none"/>
    </w:rPr>
  </w:style>
  <w:style w:type="paragraph" w:customStyle="1" w:styleId="DRUGI">
    <w:name w:val="DRUGI"/>
    <w:basedOn w:val="Heading2"/>
    <w:link w:val="DRUGIChar"/>
    <w:qFormat/>
    <w:rsid w:val="00C76A6C"/>
    <w:pPr>
      <w:keepNext/>
      <w:keepLines/>
      <w:widowControl/>
      <w:autoSpaceDE/>
      <w:autoSpaceDN/>
      <w:spacing w:before="120" w:line="252" w:lineRule="auto"/>
      <w:ind w:left="0"/>
    </w:pPr>
    <w:rPr>
      <w:rFonts w:ascii="Futura Light" w:eastAsiaTheme="majorEastAsia" w:hAnsi="Futura Light" w:cstheme="minorHAnsi"/>
      <w:bCs w:val="0"/>
      <w:color w:val="0E0E67"/>
      <w:sz w:val="48"/>
      <w:szCs w:val="48"/>
    </w:rPr>
  </w:style>
  <w:style w:type="character" w:customStyle="1" w:styleId="PRVIChar">
    <w:name w:val="PRVI Char"/>
    <w:basedOn w:val="Heading1Char"/>
    <w:link w:val="PRVI"/>
    <w:rsid w:val="00C76A6C"/>
    <w:rPr>
      <w:rFonts w:ascii="Futura PT Bold" w:eastAsiaTheme="majorEastAsia" w:hAnsi="Futura PT Bold" w:cstheme="majorBidi"/>
      <w:bCs/>
      <w:caps/>
      <w:color w:val="004A9D"/>
      <w:spacing w:val="4"/>
      <w:kern w:val="0"/>
      <w:sz w:val="80"/>
      <w:szCs w:val="80"/>
      <w:lang w:val="en-US"/>
      <w14:ligatures w14:val="none"/>
    </w:rPr>
  </w:style>
  <w:style w:type="character" w:customStyle="1" w:styleId="DRUGIChar">
    <w:name w:val="DRUGI Char"/>
    <w:basedOn w:val="Heading2Char"/>
    <w:link w:val="DRUGI"/>
    <w:rsid w:val="00C76A6C"/>
    <w:rPr>
      <w:rFonts w:ascii="Futura Light" w:eastAsiaTheme="majorEastAsia" w:hAnsi="Futura Light" w:cstheme="minorHAnsi"/>
      <w:b/>
      <w:bCs w:val="0"/>
      <w:color w:val="0E0E67"/>
      <w:kern w:val="0"/>
      <w:sz w:val="48"/>
      <w:szCs w:val="48"/>
      <w:lang w:val="en-US"/>
      <w14:ligatures w14:val="none"/>
    </w:rPr>
  </w:style>
  <w:style w:type="paragraph" w:customStyle="1" w:styleId="auto-style9">
    <w:name w:val="auto-style9"/>
    <w:basedOn w:val="Normal"/>
    <w:rsid w:val="00C76A6C"/>
    <w:pPr>
      <w:spacing w:before="150" w:after="150" w:line="210" w:lineRule="atLeast"/>
      <w:ind w:firstLine="480"/>
      <w:jc w:val="both"/>
    </w:pPr>
    <w:rPr>
      <w:rFonts w:ascii="Verdana" w:eastAsia="Times New Roman" w:hAnsi="Verdana" w:cs="Times New Roman"/>
      <w:kern w:val="0"/>
      <w:sz w:val="15"/>
      <w:szCs w:val="15"/>
      <w:lang w:eastAsia="sr-Latn-RS"/>
      <w14:ligatures w14:val="none"/>
    </w:rPr>
  </w:style>
  <w:style w:type="paragraph" w:styleId="TOCHeading">
    <w:name w:val="TOC Heading"/>
    <w:basedOn w:val="Heading1"/>
    <w:next w:val="Normal"/>
    <w:uiPriority w:val="39"/>
    <w:unhideWhenUsed/>
    <w:qFormat/>
    <w:rsid w:val="00C76A6C"/>
    <w:pPr>
      <w:spacing w:before="320" w:after="40" w:line="252" w:lineRule="auto"/>
      <w:jc w:val="both"/>
      <w:outlineLvl w:val="9"/>
    </w:pPr>
    <w:rPr>
      <w:b/>
      <w:bCs/>
      <w:caps/>
      <w:color w:val="auto"/>
      <w:spacing w:val="4"/>
      <w:kern w:val="0"/>
      <w:sz w:val="28"/>
      <w:szCs w:val="28"/>
      <w:lang w:val="en-US"/>
      <w14:ligatures w14:val="none"/>
    </w:rPr>
  </w:style>
  <w:style w:type="table" w:styleId="GridTable5Dark-Accent1">
    <w:name w:val="Grid Table 5 Dark Accent 1"/>
    <w:basedOn w:val="TableNormal"/>
    <w:uiPriority w:val="50"/>
    <w:rsid w:val="00C76A6C"/>
    <w:pPr>
      <w:spacing w:after="0" w:line="240" w:lineRule="auto"/>
      <w:jc w:val="both"/>
    </w:pPr>
    <w:rPr>
      <w:kern w:val="0"/>
      <w14:ligatures w14:val="none"/>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D4D6F6"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2933D6"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2933D6"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2933D6"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2933D6" w:themeFill="accent1"/>
      </w:tcPr>
    </w:tblStylePr>
    <w:tblStylePr w:type="band1Vert">
      <w:tblPr/>
      <w:tcPr>
        <w:shd w:val="clear" w:color="auto" w:fill="A9ADEE" w:themeFill="accent1" w:themeFillTint="66"/>
      </w:tcPr>
    </w:tblStylePr>
    <w:tblStylePr w:type="band1Horz">
      <w:tblPr/>
      <w:tcPr>
        <w:shd w:val="clear" w:color="auto" w:fill="A9ADEE" w:themeFill="accent1" w:themeFillTint="66"/>
      </w:tcPr>
    </w:tblStylePr>
  </w:style>
  <w:style w:type="paragraph" w:styleId="TOC1">
    <w:name w:val="toc 1"/>
    <w:basedOn w:val="Normal"/>
    <w:next w:val="Normal"/>
    <w:autoRedefine/>
    <w:uiPriority w:val="39"/>
    <w:unhideWhenUsed/>
    <w:rsid w:val="00C76A6C"/>
    <w:pPr>
      <w:spacing w:after="100" w:line="240" w:lineRule="auto"/>
      <w:jc w:val="both"/>
    </w:pPr>
  </w:style>
  <w:style w:type="paragraph" w:styleId="TOC2">
    <w:name w:val="toc 2"/>
    <w:basedOn w:val="Normal"/>
    <w:next w:val="Normal"/>
    <w:autoRedefine/>
    <w:uiPriority w:val="39"/>
    <w:unhideWhenUsed/>
    <w:rsid w:val="00C76A6C"/>
    <w:pPr>
      <w:spacing w:after="100" w:line="240" w:lineRule="auto"/>
      <w:ind w:left="220"/>
      <w:jc w:val="both"/>
    </w:pPr>
  </w:style>
  <w:style w:type="paragraph" w:customStyle="1" w:styleId="Default">
    <w:name w:val="Default"/>
    <w:rsid w:val="00C76A6C"/>
    <w:pPr>
      <w:autoSpaceDE w:val="0"/>
      <w:autoSpaceDN w:val="0"/>
      <w:adjustRightInd w:val="0"/>
      <w:spacing w:after="0" w:line="240" w:lineRule="auto"/>
      <w:jc w:val="both"/>
    </w:pPr>
    <w:rPr>
      <w:rFonts w:ascii="Arial" w:eastAsiaTheme="minorEastAsia" w:hAnsi="Arial" w:cs="Arial"/>
      <w:color w:val="000000"/>
      <w:kern w:val="0"/>
      <w:sz w:val="24"/>
      <w:szCs w:val="24"/>
      <w:lang w:val="en-US"/>
      <w14:ligatures w14:val="none"/>
    </w:rPr>
  </w:style>
  <w:style w:type="paragraph" w:styleId="BalloonText">
    <w:name w:val="Balloon Text"/>
    <w:basedOn w:val="Normal"/>
    <w:link w:val="BalloonTextChar"/>
    <w:uiPriority w:val="99"/>
    <w:semiHidden/>
    <w:unhideWhenUsed/>
    <w:rsid w:val="000C6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2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4619">
      <w:bodyDiv w:val="1"/>
      <w:marLeft w:val="0"/>
      <w:marRight w:val="0"/>
      <w:marTop w:val="0"/>
      <w:marBottom w:val="0"/>
      <w:divBdr>
        <w:top w:val="none" w:sz="0" w:space="0" w:color="auto"/>
        <w:left w:val="none" w:sz="0" w:space="0" w:color="auto"/>
        <w:bottom w:val="none" w:sz="0" w:space="0" w:color="auto"/>
        <w:right w:val="none" w:sz="0" w:space="0" w:color="auto"/>
      </w:divBdr>
    </w:div>
    <w:div w:id="38558096">
      <w:bodyDiv w:val="1"/>
      <w:marLeft w:val="0"/>
      <w:marRight w:val="0"/>
      <w:marTop w:val="0"/>
      <w:marBottom w:val="0"/>
      <w:divBdr>
        <w:top w:val="none" w:sz="0" w:space="0" w:color="auto"/>
        <w:left w:val="none" w:sz="0" w:space="0" w:color="auto"/>
        <w:bottom w:val="none" w:sz="0" w:space="0" w:color="auto"/>
        <w:right w:val="none" w:sz="0" w:space="0" w:color="auto"/>
      </w:divBdr>
    </w:div>
    <w:div w:id="39601002">
      <w:bodyDiv w:val="1"/>
      <w:marLeft w:val="0"/>
      <w:marRight w:val="0"/>
      <w:marTop w:val="0"/>
      <w:marBottom w:val="0"/>
      <w:divBdr>
        <w:top w:val="none" w:sz="0" w:space="0" w:color="auto"/>
        <w:left w:val="none" w:sz="0" w:space="0" w:color="auto"/>
        <w:bottom w:val="none" w:sz="0" w:space="0" w:color="auto"/>
        <w:right w:val="none" w:sz="0" w:space="0" w:color="auto"/>
      </w:divBdr>
    </w:div>
    <w:div w:id="53043391">
      <w:bodyDiv w:val="1"/>
      <w:marLeft w:val="0"/>
      <w:marRight w:val="0"/>
      <w:marTop w:val="0"/>
      <w:marBottom w:val="0"/>
      <w:divBdr>
        <w:top w:val="none" w:sz="0" w:space="0" w:color="auto"/>
        <w:left w:val="none" w:sz="0" w:space="0" w:color="auto"/>
        <w:bottom w:val="none" w:sz="0" w:space="0" w:color="auto"/>
        <w:right w:val="none" w:sz="0" w:space="0" w:color="auto"/>
      </w:divBdr>
    </w:div>
    <w:div w:id="66074233">
      <w:bodyDiv w:val="1"/>
      <w:marLeft w:val="0"/>
      <w:marRight w:val="0"/>
      <w:marTop w:val="0"/>
      <w:marBottom w:val="0"/>
      <w:divBdr>
        <w:top w:val="none" w:sz="0" w:space="0" w:color="auto"/>
        <w:left w:val="none" w:sz="0" w:space="0" w:color="auto"/>
        <w:bottom w:val="none" w:sz="0" w:space="0" w:color="auto"/>
        <w:right w:val="none" w:sz="0" w:space="0" w:color="auto"/>
      </w:divBdr>
    </w:div>
    <w:div w:id="112142106">
      <w:bodyDiv w:val="1"/>
      <w:marLeft w:val="0"/>
      <w:marRight w:val="0"/>
      <w:marTop w:val="0"/>
      <w:marBottom w:val="0"/>
      <w:divBdr>
        <w:top w:val="none" w:sz="0" w:space="0" w:color="auto"/>
        <w:left w:val="none" w:sz="0" w:space="0" w:color="auto"/>
        <w:bottom w:val="none" w:sz="0" w:space="0" w:color="auto"/>
        <w:right w:val="none" w:sz="0" w:space="0" w:color="auto"/>
      </w:divBdr>
    </w:div>
    <w:div w:id="172381276">
      <w:bodyDiv w:val="1"/>
      <w:marLeft w:val="0"/>
      <w:marRight w:val="0"/>
      <w:marTop w:val="0"/>
      <w:marBottom w:val="0"/>
      <w:divBdr>
        <w:top w:val="none" w:sz="0" w:space="0" w:color="auto"/>
        <w:left w:val="none" w:sz="0" w:space="0" w:color="auto"/>
        <w:bottom w:val="none" w:sz="0" w:space="0" w:color="auto"/>
        <w:right w:val="none" w:sz="0" w:space="0" w:color="auto"/>
      </w:divBdr>
    </w:div>
    <w:div w:id="198862531">
      <w:bodyDiv w:val="1"/>
      <w:marLeft w:val="0"/>
      <w:marRight w:val="0"/>
      <w:marTop w:val="0"/>
      <w:marBottom w:val="0"/>
      <w:divBdr>
        <w:top w:val="none" w:sz="0" w:space="0" w:color="auto"/>
        <w:left w:val="none" w:sz="0" w:space="0" w:color="auto"/>
        <w:bottom w:val="none" w:sz="0" w:space="0" w:color="auto"/>
        <w:right w:val="none" w:sz="0" w:space="0" w:color="auto"/>
      </w:divBdr>
    </w:div>
    <w:div w:id="205218306">
      <w:bodyDiv w:val="1"/>
      <w:marLeft w:val="0"/>
      <w:marRight w:val="0"/>
      <w:marTop w:val="0"/>
      <w:marBottom w:val="0"/>
      <w:divBdr>
        <w:top w:val="none" w:sz="0" w:space="0" w:color="auto"/>
        <w:left w:val="none" w:sz="0" w:space="0" w:color="auto"/>
        <w:bottom w:val="none" w:sz="0" w:space="0" w:color="auto"/>
        <w:right w:val="none" w:sz="0" w:space="0" w:color="auto"/>
      </w:divBdr>
    </w:div>
    <w:div w:id="236398756">
      <w:bodyDiv w:val="1"/>
      <w:marLeft w:val="0"/>
      <w:marRight w:val="0"/>
      <w:marTop w:val="0"/>
      <w:marBottom w:val="0"/>
      <w:divBdr>
        <w:top w:val="none" w:sz="0" w:space="0" w:color="auto"/>
        <w:left w:val="none" w:sz="0" w:space="0" w:color="auto"/>
        <w:bottom w:val="none" w:sz="0" w:space="0" w:color="auto"/>
        <w:right w:val="none" w:sz="0" w:space="0" w:color="auto"/>
      </w:divBdr>
    </w:div>
    <w:div w:id="268902853">
      <w:bodyDiv w:val="1"/>
      <w:marLeft w:val="0"/>
      <w:marRight w:val="0"/>
      <w:marTop w:val="0"/>
      <w:marBottom w:val="0"/>
      <w:divBdr>
        <w:top w:val="none" w:sz="0" w:space="0" w:color="auto"/>
        <w:left w:val="none" w:sz="0" w:space="0" w:color="auto"/>
        <w:bottom w:val="none" w:sz="0" w:space="0" w:color="auto"/>
        <w:right w:val="none" w:sz="0" w:space="0" w:color="auto"/>
      </w:divBdr>
    </w:div>
    <w:div w:id="270481076">
      <w:bodyDiv w:val="1"/>
      <w:marLeft w:val="0"/>
      <w:marRight w:val="0"/>
      <w:marTop w:val="0"/>
      <w:marBottom w:val="0"/>
      <w:divBdr>
        <w:top w:val="none" w:sz="0" w:space="0" w:color="auto"/>
        <w:left w:val="none" w:sz="0" w:space="0" w:color="auto"/>
        <w:bottom w:val="none" w:sz="0" w:space="0" w:color="auto"/>
        <w:right w:val="none" w:sz="0" w:space="0" w:color="auto"/>
      </w:divBdr>
    </w:div>
    <w:div w:id="345792155">
      <w:bodyDiv w:val="1"/>
      <w:marLeft w:val="0"/>
      <w:marRight w:val="0"/>
      <w:marTop w:val="0"/>
      <w:marBottom w:val="0"/>
      <w:divBdr>
        <w:top w:val="none" w:sz="0" w:space="0" w:color="auto"/>
        <w:left w:val="none" w:sz="0" w:space="0" w:color="auto"/>
        <w:bottom w:val="none" w:sz="0" w:space="0" w:color="auto"/>
        <w:right w:val="none" w:sz="0" w:space="0" w:color="auto"/>
      </w:divBdr>
    </w:div>
    <w:div w:id="357392898">
      <w:bodyDiv w:val="1"/>
      <w:marLeft w:val="0"/>
      <w:marRight w:val="0"/>
      <w:marTop w:val="0"/>
      <w:marBottom w:val="0"/>
      <w:divBdr>
        <w:top w:val="none" w:sz="0" w:space="0" w:color="auto"/>
        <w:left w:val="none" w:sz="0" w:space="0" w:color="auto"/>
        <w:bottom w:val="none" w:sz="0" w:space="0" w:color="auto"/>
        <w:right w:val="none" w:sz="0" w:space="0" w:color="auto"/>
      </w:divBdr>
    </w:div>
    <w:div w:id="376200069">
      <w:bodyDiv w:val="1"/>
      <w:marLeft w:val="0"/>
      <w:marRight w:val="0"/>
      <w:marTop w:val="0"/>
      <w:marBottom w:val="0"/>
      <w:divBdr>
        <w:top w:val="none" w:sz="0" w:space="0" w:color="auto"/>
        <w:left w:val="none" w:sz="0" w:space="0" w:color="auto"/>
        <w:bottom w:val="none" w:sz="0" w:space="0" w:color="auto"/>
        <w:right w:val="none" w:sz="0" w:space="0" w:color="auto"/>
      </w:divBdr>
    </w:div>
    <w:div w:id="408617618">
      <w:bodyDiv w:val="1"/>
      <w:marLeft w:val="0"/>
      <w:marRight w:val="0"/>
      <w:marTop w:val="0"/>
      <w:marBottom w:val="0"/>
      <w:divBdr>
        <w:top w:val="none" w:sz="0" w:space="0" w:color="auto"/>
        <w:left w:val="none" w:sz="0" w:space="0" w:color="auto"/>
        <w:bottom w:val="none" w:sz="0" w:space="0" w:color="auto"/>
        <w:right w:val="none" w:sz="0" w:space="0" w:color="auto"/>
      </w:divBdr>
    </w:div>
    <w:div w:id="421801732">
      <w:bodyDiv w:val="1"/>
      <w:marLeft w:val="0"/>
      <w:marRight w:val="0"/>
      <w:marTop w:val="0"/>
      <w:marBottom w:val="0"/>
      <w:divBdr>
        <w:top w:val="none" w:sz="0" w:space="0" w:color="auto"/>
        <w:left w:val="none" w:sz="0" w:space="0" w:color="auto"/>
        <w:bottom w:val="none" w:sz="0" w:space="0" w:color="auto"/>
        <w:right w:val="none" w:sz="0" w:space="0" w:color="auto"/>
      </w:divBdr>
    </w:div>
    <w:div w:id="436170730">
      <w:bodyDiv w:val="1"/>
      <w:marLeft w:val="0"/>
      <w:marRight w:val="0"/>
      <w:marTop w:val="0"/>
      <w:marBottom w:val="0"/>
      <w:divBdr>
        <w:top w:val="none" w:sz="0" w:space="0" w:color="auto"/>
        <w:left w:val="none" w:sz="0" w:space="0" w:color="auto"/>
        <w:bottom w:val="none" w:sz="0" w:space="0" w:color="auto"/>
        <w:right w:val="none" w:sz="0" w:space="0" w:color="auto"/>
      </w:divBdr>
    </w:div>
    <w:div w:id="442502690">
      <w:bodyDiv w:val="1"/>
      <w:marLeft w:val="0"/>
      <w:marRight w:val="0"/>
      <w:marTop w:val="0"/>
      <w:marBottom w:val="0"/>
      <w:divBdr>
        <w:top w:val="none" w:sz="0" w:space="0" w:color="auto"/>
        <w:left w:val="none" w:sz="0" w:space="0" w:color="auto"/>
        <w:bottom w:val="none" w:sz="0" w:space="0" w:color="auto"/>
        <w:right w:val="none" w:sz="0" w:space="0" w:color="auto"/>
      </w:divBdr>
    </w:div>
    <w:div w:id="465509361">
      <w:bodyDiv w:val="1"/>
      <w:marLeft w:val="0"/>
      <w:marRight w:val="0"/>
      <w:marTop w:val="0"/>
      <w:marBottom w:val="0"/>
      <w:divBdr>
        <w:top w:val="none" w:sz="0" w:space="0" w:color="auto"/>
        <w:left w:val="none" w:sz="0" w:space="0" w:color="auto"/>
        <w:bottom w:val="none" w:sz="0" w:space="0" w:color="auto"/>
        <w:right w:val="none" w:sz="0" w:space="0" w:color="auto"/>
      </w:divBdr>
    </w:div>
    <w:div w:id="487282202">
      <w:bodyDiv w:val="1"/>
      <w:marLeft w:val="0"/>
      <w:marRight w:val="0"/>
      <w:marTop w:val="0"/>
      <w:marBottom w:val="0"/>
      <w:divBdr>
        <w:top w:val="none" w:sz="0" w:space="0" w:color="auto"/>
        <w:left w:val="none" w:sz="0" w:space="0" w:color="auto"/>
        <w:bottom w:val="none" w:sz="0" w:space="0" w:color="auto"/>
        <w:right w:val="none" w:sz="0" w:space="0" w:color="auto"/>
      </w:divBdr>
    </w:div>
    <w:div w:id="501044335">
      <w:bodyDiv w:val="1"/>
      <w:marLeft w:val="0"/>
      <w:marRight w:val="0"/>
      <w:marTop w:val="0"/>
      <w:marBottom w:val="0"/>
      <w:divBdr>
        <w:top w:val="none" w:sz="0" w:space="0" w:color="auto"/>
        <w:left w:val="none" w:sz="0" w:space="0" w:color="auto"/>
        <w:bottom w:val="none" w:sz="0" w:space="0" w:color="auto"/>
        <w:right w:val="none" w:sz="0" w:space="0" w:color="auto"/>
      </w:divBdr>
    </w:div>
    <w:div w:id="608658123">
      <w:bodyDiv w:val="1"/>
      <w:marLeft w:val="0"/>
      <w:marRight w:val="0"/>
      <w:marTop w:val="0"/>
      <w:marBottom w:val="0"/>
      <w:divBdr>
        <w:top w:val="none" w:sz="0" w:space="0" w:color="auto"/>
        <w:left w:val="none" w:sz="0" w:space="0" w:color="auto"/>
        <w:bottom w:val="none" w:sz="0" w:space="0" w:color="auto"/>
        <w:right w:val="none" w:sz="0" w:space="0" w:color="auto"/>
      </w:divBdr>
    </w:div>
    <w:div w:id="675763051">
      <w:bodyDiv w:val="1"/>
      <w:marLeft w:val="0"/>
      <w:marRight w:val="0"/>
      <w:marTop w:val="0"/>
      <w:marBottom w:val="0"/>
      <w:divBdr>
        <w:top w:val="none" w:sz="0" w:space="0" w:color="auto"/>
        <w:left w:val="none" w:sz="0" w:space="0" w:color="auto"/>
        <w:bottom w:val="none" w:sz="0" w:space="0" w:color="auto"/>
        <w:right w:val="none" w:sz="0" w:space="0" w:color="auto"/>
      </w:divBdr>
    </w:div>
    <w:div w:id="676423359">
      <w:bodyDiv w:val="1"/>
      <w:marLeft w:val="0"/>
      <w:marRight w:val="0"/>
      <w:marTop w:val="0"/>
      <w:marBottom w:val="0"/>
      <w:divBdr>
        <w:top w:val="none" w:sz="0" w:space="0" w:color="auto"/>
        <w:left w:val="none" w:sz="0" w:space="0" w:color="auto"/>
        <w:bottom w:val="none" w:sz="0" w:space="0" w:color="auto"/>
        <w:right w:val="none" w:sz="0" w:space="0" w:color="auto"/>
      </w:divBdr>
    </w:div>
    <w:div w:id="730889013">
      <w:bodyDiv w:val="1"/>
      <w:marLeft w:val="0"/>
      <w:marRight w:val="0"/>
      <w:marTop w:val="0"/>
      <w:marBottom w:val="0"/>
      <w:divBdr>
        <w:top w:val="none" w:sz="0" w:space="0" w:color="auto"/>
        <w:left w:val="none" w:sz="0" w:space="0" w:color="auto"/>
        <w:bottom w:val="none" w:sz="0" w:space="0" w:color="auto"/>
        <w:right w:val="none" w:sz="0" w:space="0" w:color="auto"/>
      </w:divBdr>
    </w:div>
    <w:div w:id="742875814">
      <w:bodyDiv w:val="1"/>
      <w:marLeft w:val="0"/>
      <w:marRight w:val="0"/>
      <w:marTop w:val="0"/>
      <w:marBottom w:val="0"/>
      <w:divBdr>
        <w:top w:val="none" w:sz="0" w:space="0" w:color="auto"/>
        <w:left w:val="none" w:sz="0" w:space="0" w:color="auto"/>
        <w:bottom w:val="none" w:sz="0" w:space="0" w:color="auto"/>
        <w:right w:val="none" w:sz="0" w:space="0" w:color="auto"/>
      </w:divBdr>
    </w:div>
    <w:div w:id="760639343">
      <w:bodyDiv w:val="1"/>
      <w:marLeft w:val="0"/>
      <w:marRight w:val="0"/>
      <w:marTop w:val="0"/>
      <w:marBottom w:val="0"/>
      <w:divBdr>
        <w:top w:val="none" w:sz="0" w:space="0" w:color="auto"/>
        <w:left w:val="none" w:sz="0" w:space="0" w:color="auto"/>
        <w:bottom w:val="none" w:sz="0" w:space="0" w:color="auto"/>
        <w:right w:val="none" w:sz="0" w:space="0" w:color="auto"/>
      </w:divBdr>
    </w:div>
    <w:div w:id="785465555">
      <w:bodyDiv w:val="1"/>
      <w:marLeft w:val="0"/>
      <w:marRight w:val="0"/>
      <w:marTop w:val="0"/>
      <w:marBottom w:val="0"/>
      <w:divBdr>
        <w:top w:val="none" w:sz="0" w:space="0" w:color="auto"/>
        <w:left w:val="none" w:sz="0" w:space="0" w:color="auto"/>
        <w:bottom w:val="none" w:sz="0" w:space="0" w:color="auto"/>
        <w:right w:val="none" w:sz="0" w:space="0" w:color="auto"/>
      </w:divBdr>
    </w:div>
    <w:div w:id="842277493">
      <w:bodyDiv w:val="1"/>
      <w:marLeft w:val="0"/>
      <w:marRight w:val="0"/>
      <w:marTop w:val="0"/>
      <w:marBottom w:val="0"/>
      <w:divBdr>
        <w:top w:val="none" w:sz="0" w:space="0" w:color="auto"/>
        <w:left w:val="none" w:sz="0" w:space="0" w:color="auto"/>
        <w:bottom w:val="none" w:sz="0" w:space="0" w:color="auto"/>
        <w:right w:val="none" w:sz="0" w:space="0" w:color="auto"/>
      </w:divBdr>
    </w:div>
    <w:div w:id="891891135">
      <w:bodyDiv w:val="1"/>
      <w:marLeft w:val="0"/>
      <w:marRight w:val="0"/>
      <w:marTop w:val="0"/>
      <w:marBottom w:val="0"/>
      <w:divBdr>
        <w:top w:val="none" w:sz="0" w:space="0" w:color="auto"/>
        <w:left w:val="none" w:sz="0" w:space="0" w:color="auto"/>
        <w:bottom w:val="none" w:sz="0" w:space="0" w:color="auto"/>
        <w:right w:val="none" w:sz="0" w:space="0" w:color="auto"/>
      </w:divBdr>
    </w:div>
    <w:div w:id="927079216">
      <w:bodyDiv w:val="1"/>
      <w:marLeft w:val="0"/>
      <w:marRight w:val="0"/>
      <w:marTop w:val="0"/>
      <w:marBottom w:val="0"/>
      <w:divBdr>
        <w:top w:val="none" w:sz="0" w:space="0" w:color="auto"/>
        <w:left w:val="none" w:sz="0" w:space="0" w:color="auto"/>
        <w:bottom w:val="none" w:sz="0" w:space="0" w:color="auto"/>
        <w:right w:val="none" w:sz="0" w:space="0" w:color="auto"/>
      </w:divBdr>
    </w:div>
    <w:div w:id="940188603">
      <w:bodyDiv w:val="1"/>
      <w:marLeft w:val="0"/>
      <w:marRight w:val="0"/>
      <w:marTop w:val="0"/>
      <w:marBottom w:val="0"/>
      <w:divBdr>
        <w:top w:val="none" w:sz="0" w:space="0" w:color="auto"/>
        <w:left w:val="none" w:sz="0" w:space="0" w:color="auto"/>
        <w:bottom w:val="none" w:sz="0" w:space="0" w:color="auto"/>
        <w:right w:val="none" w:sz="0" w:space="0" w:color="auto"/>
      </w:divBdr>
    </w:div>
    <w:div w:id="946739758">
      <w:bodyDiv w:val="1"/>
      <w:marLeft w:val="0"/>
      <w:marRight w:val="0"/>
      <w:marTop w:val="0"/>
      <w:marBottom w:val="0"/>
      <w:divBdr>
        <w:top w:val="none" w:sz="0" w:space="0" w:color="auto"/>
        <w:left w:val="none" w:sz="0" w:space="0" w:color="auto"/>
        <w:bottom w:val="none" w:sz="0" w:space="0" w:color="auto"/>
        <w:right w:val="none" w:sz="0" w:space="0" w:color="auto"/>
      </w:divBdr>
    </w:div>
    <w:div w:id="964890806">
      <w:bodyDiv w:val="1"/>
      <w:marLeft w:val="0"/>
      <w:marRight w:val="0"/>
      <w:marTop w:val="0"/>
      <w:marBottom w:val="0"/>
      <w:divBdr>
        <w:top w:val="none" w:sz="0" w:space="0" w:color="auto"/>
        <w:left w:val="none" w:sz="0" w:space="0" w:color="auto"/>
        <w:bottom w:val="none" w:sz="0" w:space="0" w:color="auto"/>
        <w:right w:val="none" w:sz="0" w:space="0" w:color="auto"/>
      </w:divBdr>
    </w:div>
    <w:div w:id="1059742362">
      <w:bodyDiv w:val="1"/>
      <w:marLeft w:val="0"/>
      <w:marRight w:val="0"/>
      <w:marTop w:val="0"/>
      <w:marBottom w:val="0"/>
      <w:divBdr>
        <w:top w:val="none" w:sz="0" w:space="0" w:color="auto"/>
        <w:left w:val="none" w:sz="0" w:space="0" w:color="auto"/>
        <w:bottom w:val="none" w:sz="0" w:space="0" w:color="auto"/>
        <w:right w:val="none" w:sz="0" w:space="0" w:color="auto"/>
      </w:divBdr>
    </w:div>
    <w:div w:id="1101343204">
      <w:bodyDiv w:val="1"/>
      <w:marLeft w:val="0"/>
      <w:marRight w:val="0"/>
      <w:marTop w:val="0"/>
      <w:marBottom w:val="0"/>
      <w:divBdr>
        <w:top w:val="none" w:sz="0" w:space="0" w:color="auto"/>
        <w:left w:val="none" w:sz="0" w:space="0" w:color="auto"/>
        <w:bottom w:val="none" w:sz="0" w:space="0" w:color="auto"/>
        <w:right w:val="none" w:sz="0" w:space="0" w:color="auto"/>
      </w:divBdr>
    </w:div>
    <w:div w:id="1110123287">
      <w:bodyDiv w:val="1"/>
      <w:marLeft w:val="0"/>
      <w:marRight w:val="0"/>
      <w:marTop w:val="0"/>
      <w:marBottom w:val="0"/>
      <w:divBdr>
        <w:top w:val="none" w:sz="0" w:space="0" w:color="auto"/>
        <w:left w:val="none" w:sz="0" w:space="0" w:color="auto"/>
        <w:bottom w:val="none" w:sz="0" w:space="0" w:color="auto"/>
        <w:right w:val="none" w:sz="0" w:space="0" w:color="auto"/>
      </w:divBdr>
    </w:div>
    <w:div w:id="1114788063">
      <w:bodyDiv w:val="1"/>
      <w:marLeft w:val="0"/>
      <w:marRight w:val="0"/>
      <w:marTop w:val="0"/>
      <w:marBottom w:val="0"/>
      <w:divBdr>
        <w:top w:val="none" w:sz="0" w:space="0" w:color="auto"/>
        <w:left w:val="none" w:sz="0" w:space="0" w:color="auto"/>
        <w:bottom w:val="none" w:sz="0" w:space="0" w:color="auto"/>
        <w:right w:val="none" w:sz="0" w:space="0" w:color="auto"/>
      </w:divBdr>
    </w:div>
    <w:div w:id="1201281415">
      <w:bodyDiv w:val="1"/>
      <w:marLeft w:val="0"/>
      <w:marRight w:val="0"/>
      <w:marTop w:val="0"/>
      <w:marBottom w:val="0"/>
      <w:divBdr>
        <w:top w:val="none" w:sz="0" w:space="0" w:color="auto"/>
        <w:left w:val="none" w:sz="0" w:space="0" w:color="auto"/>
        <w:bottom w:val="none" w:sz="0" w:space="0" w:color="auto"/>
        <w:right w:val="none" w:sz="0" w:space="0" w:color="auto"/>
      </w:divBdr>
    </w:div>
    <w:div w:id="1216621996">
      <w:bodyDiv w:val="1"/>
      <w:marLeft w:val="0"/>
      <w:marRight w:val="0"/>
      <w:marTop w:val="0"/>
      <w:marBottom w:val="0"/>
      <w:divBdr>
        <w:top w:val="none" w:sz="0" w:space="0" w:color="auto"/>
        <w:left w:val="none" w:sz="0" w:space="0" w:color="auto"/>
        <w:bottom w:val="none" w:sz="0" w:space="0" w:color="auto"/>
        <w:right w:val="none" w:sz="0" w:space="0" w:color="auto"/>
      </w:divBdr>
    </w:div>
    <w:div w:id="1240822167">
      <w:bodyDiv w:val="1"/>
      <w:marLeft w:val="0"/>
      <w:marRight w:val="0"/>
      <w:marTop w:val="0"/>
      <w:marBottom w:val="0"/>
      <w:divBdr>
        <w:top w:val="none" w:sz="0" w:space="0" w:color="auto"/>
        <w:left w:val="none" w:sz="0" w:space="0" w:color="auto"/>
        <w:bottom w:val="none" w:sz="0" w:space="0" w:color="auto"/>
        <w:right w:val="none" w:sz="0" w:space="0" w:color="auto"/>
      </w:divBdr>
    </w:div>
    <w:div w:id="1248886151">
      <w:bodyDiv w:val="1"/>
      <w:marLeft w:val="0"/>
      <w:marRight w:val="0"/>
      <w:marTop w:val="0"/>
      <w:marBottom w:val="0"/>
      <w:divBdr>
        <w:top w:val="none" w:sz="0" w:space="0" w:color="auto"/>
        <w:left w:val="none" w:sz="0" w:space="0" w:color="auto"/>
        <w:bottom w:val="none" w:sz="0" w:space="0" w:color="auto"/>
        <w:right w:val="none" w:sz="0" w:space="0" w:color="auto"/>
      </w:divBdr>
    </w:div>
    <w:div w:id="1288849362">
      <w:bodyDiv w:val="1"/>
      <w:marLeft w:val="0"/>
      <w:marRight w:val="0"/>
      <w:marTop w:val="0"/>
      <w:marBottom w:val="0"/>
      <w:divBdr>
        <w:top w:val="none" w:sz="0" w:space="0" w:color="auto"/>
        <w:left w:val="none" w:sz="0" w:space="0" w:color="auto"/>
        <w:bottom w:val="none" w:sz="0" w:space="0" w:color="auto"/>
        <w:right w:val="none" w:sz="0" w:space="0" w:color="auto"/>
      </w:divBdr>
    </w:div>
    <w:div w:id="1305500439">
      <w:bodyDiv w:val="1"/>
      <w:marLeft w:val="0"/>
      <w:marRight w:val="0"/>
      <w:marTop w:val="0"/>
      <w:marBottom w:val="0"/>
      <w:divBdr>
        <w:top w:val="none" w:sz="0" w:space="0" w:color="auto"/>
        <w:left w:val="none" w:sz="0" w:space="0" w:color="auto"/>
        <w:bottom w:val="none" w:sz="0" w:space="0" w:color="auto"/>
        <w:right w:val="none" w:sz="0" w:space="0" w:color="auto"/>
      </w:divBdr>
    </w:div>
    <w:div w:id="1310987042">
      <w:bodyDiv w:val="1"/>
      <w:marLeft w:val="0"/>
      <w:marRight w:val="0"/>
      <w:marTop w:val="0"/>
      <w:marBottom w:val="0"/>
      <w:divBdr>
        <w:top w:val="none" w:sz="0" w:space="0" w:color="auto"/>
        <w:left w:val="none" w:sz="0" w:space="0" w:color="auto"/>
        <w:bottom w:val="none" w:sz="0" w:space="0" w:color="auto"/>
        <w:right w:val="none" w:sz="0" w:space="0" w:color="auto"/>
      </w:divBdr>
    </w:div>
    <w:div w:id="1337343992">
      <w:bodyDiv w:val="1"/>
      <w:marLeft w:val="0"/>
      <w:marRight w:val="0"/>
      <w:marTop w:val="0"/>
      <w:marBottom w:val="0"/>
      <w:divBdr>
        <w:top w:val="none" w:sz="0" w:space="0" w:color="auto"/>
        <w:left w:val="none" w:sz="0" w:space="0" w:color="auto"/>
        <w:bottom w:val="none" w:sz="0" w:space="0" w:color="auto"/>
        <w:right w:val="none" w:sz="0" w:space="0" w:color="auto"/>
      </w:divBdr>
    </w:div>
    <w:div w:id="1340035365">
      <w:bodyDiv w:val="1"/>
      <w:marLeft w:val="0"/>
      <w:marRight w:val="0"/>
      <w:marTop w:val="0"/>
      <w:marBottom w:val="0"/>
      <w:divBdr>
        <w:top w:val="none" w:sz="0" w:space="0" w:color="auto"/>
        <w:left w:val="none" w:sz="0" w:space="0" w:color="auto"/>
        <w:bottom w:val="none" w:sz="0" w:space="0" w:color="auto"/>
        <w:right w:val="none" w:sz="0" w:space="0" w:color="auto"/>
      </w:divBdr>
    </w:div>
    <w:div w:id="1377003591">
      <w:bodyDiv w:val="1"/>
      <w:marLeft w:val="0"/>
      <w:marRight w:val="0"/>
      <w:marTop w:val="0"/>
      <w:marBottom w:val="0"/>
      <w:divBdr>
        <w:top w:val="none" w:sz="0" w:space="0" w:color="auto"/>
        <w:left w:val="none" w:sz="0" w:space="0" w:color="auto"/>
        <w:bottom w:val="none" w:sz="0" w:space="0" w:color="auto"/>
        <w:right w:val="none" w:sz="0" w:space="0" w:color="auto"/>
      </w:divBdr>
    </w:div>
    <w:div w:id="1428883547">
      <w:bodyDiv w:val="1"/>
      <w:marLeft w:val="0"/>
      <w:marRight w:val="0"/>
      <w:marTop w:val="0"/>
      <w:marBottom w:val="0"/>
      <w:divBdr>
        <w:top w:val="none" w:sz="0" w:space="0" w:color="auto"/>
        <w:left w:val="none" w:sz="0" w:space="0" w:color="auto"/>
        <w:bottom w:val="none" w:sz="0" w:space="0" w:color="auto"/>
        <w:right w:val="none" w:sz="0" w:space="0" w:color="auto"/>
      </w:divBdr>
    </w:div>
    <w:div w:id="1471437328">
      <w:bodyDiv w:val="1"/>
      <w:marLeft w:val="0"/>
      <w:marRight w:val="0"/>
      <w:marTop w:val="0"/>
      <w:marBottom w:val="0"/>
      <w:divBdr>
        <w:top w:val="none" w:sz="0" w:space="0" w:color="auto"/>
        <w:left w:val="none" w:sz="0" w:space="0" w:color="auto"/>
        <w:bottom w:val="none" w:sz="0" w:space="0" w:color="auto"/>
        <w:right w:val="none" w:sz="0" w:space="0" w:color="auto"/>
      </w:divBdr>
    </w:div>
    <w:div w:id="1485970235">
      <w:bodyDiv w:val="1"/>
      <w:marLeft w:val="0"/>
      <w:marRight w:val="0"/>
      <w:marTop w:val="0"/>
      <w:marBottom w:val="0"/>
      <w:divBdr>
        <w:top w:val="none" w:sz="0" w:space="0" w:color="auto"/>
        <w:left w:val="none" w:sz="0" w:space="0" w:color="auto"/>
        <w:bottom w:val="none" w:sz="0" w:space="0" w:color="auto"/>
        <w:right w:val="none" w:sz="0" w:space="0" w:color="auto"/>
      </w:divBdr>
    </w:div>
    <w:div w:id="1496333633">
      <w:bodyDiv w:val="1"/>
      <w:marLeft w:val="0"/>
      <w:marRight w:val="0"/>
      <w:marTop w:val="0"/>
      <w:marBottom w:val="0"/>
      <w:divBdr>
        <w:top w:val="none" w:sz="0" w:space="0" w:color="auto"/>
        <w:left w:val="none" w:sz="0" w:space="0" w:color="auto"/>
        <w:bottom w:val="none" w:sz="0" w:space="0" w:color="auto"/>
        <w:right w:val="none" w:sz="0" w:space="0" w:color="auto"/>
      </w:divBdr>
    </w:div>
    <w:div w:id="1497378757">
      <w:bodyDiv w:val="1"/>
      <w:marLeft w:val="0"/>
      <w:marRight w:val="0"/>
      <w:marTop w:val="0"/>
      <w:marBottom w:val="0"/>
      <w:divBdr>
        <w:top w:val="none" w:sz="0" w:space="0" w:color="auto"/>
        <w:left w:val="none" w:sz="0" w:space="0" w:color="auto"/>
        <w:bottom w:val="none" w:sz="0" w:space="0" w:color="auto"/>
        <w:right w:val="none" w:sz="0" w:space="0" w:color="auto"/>
      </w:divBdr>
    </w:div>
    <w:div w:id="1499930312">
      <w:bodyDiv w:val="1"/>
      <w:marLeft w:val="0"/>
      <w:marRight w:val="0"/>
      <w:marTop w:val="0"/>
      <w:marBottom w:val="0"/>
      <w:divBdr>
        <w:top w:val="none" w:sz="0" w:space="0" w:color="auto"/>
        <w:left w:val="none" w:sz="0" w:space="0" w:color="auto"/>
        <w:bottom w:val="none" w:sz="0" w:space="0" w:color="auto"/>
        <w:right w:val="none" w:sz="0" w:space="0" w:color="auto"/>
      </w:divBdr>
    </w:div>
    <w:div w:id="1520047181">
      <w:bodyDiv w:val="1"/>
      <w:marLeft w:val="0"/>
      <w:marRight w:val="0"/>
      <w:marTop w:val="0"/>
      <w:marBottom w:val="0"/>
      <w:divBdr>
        <w:top w:val="none" w:sz="0" w:space="0" w:color="auto"/>
        <w:left w:val="none" w:sz="0" w:space="0" w:color="auto"/>
        <w:bottom w:val="none" w:sz="0" w:space="0" w:color="auto"/>
        <w:right w:val="none" w:sz="0" w:space="0" w:color="auto"/>
      </w:divBdr>
    </w:div>
    <w:div w:id="1544831578">
      <w:bodyDiv w:val="1"/>
      <w:marLeft w:val="0"/>
      <w:marRight w:val="0"/>
      <w:marTop w:val="0"/>
      <w:marBottom w:val="0"/>
      <w:divBdr>
        <w:top w:val="none" w:sz="0" w:space="0" w:color="auto"/>
        <w:left w:val="none" w:sz="0" w:space="0" w:color="auto"/>
        <w:bottom w:val="none" w:sz="0" w:space="0" w:color="auto"/>
        <w:right w:val="none" w:sz="0" w:space="0" w:color="auto"/>
      </w:divBdr>
    </w:div>
    <w:div w:id="1576547501">
      <w:bodyDiv w:val="1"/>
      <w:marLeft w:val="0"/>
      <w:marRight w:val="0"/>
      <w:marTop w:val="0"/>
      <w:marBottom w:val="0"/>
      <w:divBdr>
        <w:top w:val="none" w:sz="0" w:space="0" w:color="auto"/>
        <w:left w:val="none" w:sz="0" w:space="0" w:color="auto"/>
        <w:bottom w:val="none" w:sz="0" w:space="0" w:color="auto"/>
        <w:right w:val="none" w:sz="0" w:space="0" w:color="auto"/>
      </w:divBdr>
    </w:div>
    <w:div w:id="1591083428">
      <w:bodyDiv w:val="1"/>
      <w:marLeft w:val="0"/>
      <w:marRight w:val="0"/>
      <w:marTop w:val="0"/>
      <w:marBottom w:val="0"/>
      <w:divBdr>
        <w:top w:val="none" w:sz="0" w:space="0" w:color="auto"/>
        <w:left w:val="none" w:sz="0" w:space="0" w:color="auto"/>
        <w:bottom w:val="none" w:sz="0" w:space="0" w:color="auto"/>
        <w:right w:val="none" w:sz="0" w:space="0" w:color="auto"/>
      </w:divBdr>
    </w:div>
    <w:div w:id="1593928813">
      <w:bodyDiv w:val="1"/>
      <w:marLeft w:val="0"/>
      <w:marRight w:val="0"/>
      <w:marTop w:val="0"/>
      <w:marBottom w:val="0"/>
      <w:divBdr>
        <w:top w:val="none" w:sz="0" w:space="0" w:color="auto"/>
        <w:left w:val="none" w:sz="0" w:space="0" w:color="auto"/>
        <w:bottom w:val="none" w:sz="0" w:space="0" w:color="auto"/>
        <w:right w:val="none" w:sz="0" w:space="0" w:color="auto"/>
      </w:divBdr>
    </w:div>
    <w:div w:id="1637249960">
      <w:bodyDiv w:val="1"/>
      <w:marLeft w:val="0"/>
      <w:marRight w:val="0"/>
      <w:marTop w:val="0"/>
      <w:marBottom w:val="0"/>
      <w:divBdr>
        <w:top w:val="none" w:sz="0" w:space="0" w:color="auto"/>
        <w:left w:val="none" w:sz="0" w:space="0" w:color="auto"/>
        <w:bottom w:val="none" w:sz="0" w:space="0" w:color="auto"/>
        <w:right w:val="none" w:sz="0" w:space="0" w:color="auto"/>
      </w:divBdr>
    </w:div>
    <w:div w:id="1638803773">
      <w:bodyDiv w:val="1"/>
      <w:marLeft w:val="0"/>
      <w:marRight w:val="0"/>
      <w:marTop w:val="0"/>
      <w:marBottom w:val="0"/>
      <w:divBdr>
        <w:top w:val="none" w:sz="0" w:space="0" w:color="auto"/>
        <w:left w:val="none" w:sz="0" w:space="0" w:color="auto"/>
        <w:bottom w:val="none" w:sz="0" w:space="0" w:color="auto"/>
        <w:right w:val="none" w:sz="0" w:space="0" w:color="auto"/>
      </w:divBdr>
    </w:div>
    <w:div w:id="1639415459">
      <w:bodyDiv w:val="1"/>
      <w:marLeft w:val="0"/>
      <w:marRight w:val="0"/>
      <w:marTop w:val="0"/>
      <w:marBottom w:val="0"/>
      <w:divBdr>
        <w:top w:val="none" w:sz="0" w:space="0" w:color="auto"/>
        <w:left w:val="none" w:sz="0" w:space="0" w:color="auto"/>
        <w:bottom w:val="none" w:sz="0" w:space="0" w:color="auto"/>
        <w:right w:val="none" w:sz="0" w:space="0" w:color="auto"/>
      </w:divBdr>
    </w:div>
    <w:div w:id="1648364773">
      <w:bodyDiv w:val="1"/>
      <w:marLeft w:val="0"/>
      <w:marRight w:val="0"/>
      <w:marTop w:val="0"/>
      <w:marBottom w:val="0"/>
      <w:divBdr>
        <w:top w:val="none" w:sz="0" w:space="0" w:color="auto"/>
        <w:left w:val="none" w:sz="0" w:space="0" w:color="auto"/>
        <w:bottom w:val="none" w:sz="0" w:space="0" w:color="auto"/>
        <w:right w:val="none" w:sz="0" w:space="0" w:color="auto"/>
      </w:divBdr>
    </w:div>
    <w:div w:id="1661928027">
      <w:bodyDiv w:val="1"/>
      <w:marLeft w:val="0"/>
      <w:marRight w:val="0"/>
      <w:marTop w:val="0"/>
      <w:marBottom w:val="0"/>
      <w:divBdr>
        <w:top w:val="none" w:sz="0" w:space="0" w:color="auto"/>
        <w:left w:val="none" w:sz="0" w:space="0" w:color="auto"/>
        <w:bottom w:val="none" w:sz="0" w:space="0" w:color="auto"/>
        <w:right w:val="none" w:sz="0" w:space="0" w:color="auto"/>
      </w:divBdr>
    </w:div>
    <w:div w:id="1702897936">
      <w:bodyDiv w:val="1"/>
      <w:marLeft w:val="0"/>
      <w:marRight w:val="0"/>
      <w:marTop w:val="0"/>
      <w:marBottom w:val="0"/>
      <w:divBdr>
        <w:top w:val="none" w:sz="0" w:space="0" w:color="auto"/>
        <w:left w:val="none" w:sz="0" w:space="0" w:color="auto"/>
        <w:bottom w:val="none" w:sz="0" w:space="0" w:color="auto"/>
        <w:right w:val="none" w:sz="0" w:space="0" w:color="auto"/>
      </w:divBdr>
    </w:div>
    <w:div w:id="1706562985">
      <w:bodyDiv w:val="1"/>
      <w:marLeft w:val="0"/>
      <w:marRight w:val="0"/>
      <w:marTop w:val="0"/>
      <w:marBottom w:val="0"/>
      <w:divBdr>
        <w:top w:val="none" w:sz="0" w:space="0" w:color="auto"/>
        <w:left w:val="none" w:sz="0" w:space="0" w:color="auto"/>
        <w:bottom w:val="none" w:sz="0" w:space="0" w:color="auto"/>
        <w:right w:val="none" w:sz="0" w:space="0" w:color="auto"/>
      </w:divBdr>
    </w:div>
    <w:div w:id="1828208077">
      <w:bodyDiv w:val="1"/>
      <w:marLeft w:val="0"/>
      <w:marRight w:val="0"/>
      <w:marTop w:val="0"/>
      <w:marBottom w:val="0"/>
      <w:divBdr>
        <w:top w:val="none" w:sz="0" w:space="0" w:color="auto"/>
        <w:left w:val="none" w:sz="0" w:space="0" w:color="auto"/>
        <w:bottom w:val="none" w:sz="0" w:space="0" w:color="auto"/>
        <w:right w:val="none" w:sz="0" w:space="0" w:color="auto"/>
      </w:divBdr>
    </w:div>
    <w:div w:id="1858108342">
      <w:bodyDiv w:val="1"/>
      <w:marLeft w:val="0"/>
      <w:marRight w:val="0"/>
      <w:marTop w:val="0"/>
      <w:marBottom w:val="0"/>
      <w:divBdr>
        <w:top w:val="none" w:sz="0" w:space="0" w:color="auto"/>
        <w:left w:val="none" w:sz="0" w:space="0" w:color="auto"/>
        <w:bottom w:val="none" w:sz="0" w:space="0" w:color="auto"/>
        <w:right w:val="none" w:sz="0" w:space="0" w:color="auto"/>
      </w:divBdr>
    </w:div>
    <w:div w:id="1864905646">
      <w:bodyDiv w:val="1"/>
      <w:marLeft w:val="0"/>
      <w:marRight w:val="0"/>
      <w:marTop w:val="0"/>
      <w:marBottom w:val="0"/>
      <w:divBdr>
        <w:top w:val="none" w:sz="0" w:space="0" w:color="auto"/>
        <w:left w:val="none" w:sz="0" w:space="0" w:color="auto"/>
        <w:bottom w:val="none" w:sz="0" w:space="0" w:color="auto"/>
        <w:right w:val="none" w:sz="0" w:space="0" w:color="auto"/>
      </w:divBdr>
    </w:div>
    <w:div w:id="1881898104">
      <w:bodyDiv w:val="1"/>
      <w:marLeft w:val="0"/>
      <w:marRight w:val="0"/>
      <w:marTop w:val="0"/>
      <w:marBottom w:val="0"/>
      <w:divBdr>
        <w:top w:val="none" w:sz="0" w:space="0" w:color="auto"/>
        <w:left w:val="none" w:sz="0" w:space="0" w:color="auto"/>
        <w:bottom w:val="none" w:sz="0" w:space="0" w:color="auto"/>
        <w:right w:val="none" w:sz="0" w:space="0" w:color="auto"/>
      </w:divBdr>
    </w:div>
    <w:div w:id="1896625967">
      <w:bodyDiv w:val="1"/>
      <w:marLeft w:val="0"/>
      <w:marRight w:val="0"/>
      <w:marTop w:val="0"/>
      <w:marBottom w:val="0"/>
      <w:divBdr>
        <w:top w:val="none" w:sz="0" w:space="0" w:color="auto"/>
        <w:left w:val="none" w:sz="0" w:space="0" w:color="auto"/>
        <w:bottom w:val="none" w:sz="0" w:space="0" w:color="auto"/>
        <w:right w:val="none" w:sz="0" w:space="0" w:color="auto"/>
      </w:divBdr>
    </w:div>
    <w:div w:id="20937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nportal.ujn.gov.rs/" TargetMode="External"/><Relationship Id="rId18" Type="http://schemas.openxmlformats.org/officeDocument/2006/relationships/hyperlink" Target="https://gizsr.visualstudio.com/Uputstva/_wiki/wikis/Uputstva/3867/Dodela-prava-na-postupak-%E2%80%93-ponu%C4%91a%C4%8Di" TargetMode="External"/><Relationship Id="rId26" Type="http://schemas.openxmlformats.org/officeDocument/2006/relationships/hyperlink" Target="https://gizsr.visualstudio.com/Uputstva/_wiki/wikis/Uputstva/3859/Priprema-i-podno%C5%A1enje-ponude-u-otvorenom-postupku?anchor=7.-u%C4%8Ditajte-dokumente-koje-prila%C5%BEete-uz-ponudu" TargetMode="External"/><Relationship Id="rId21" Type="http://schemas.openxmlformats.org/officeDocument/2006/relationships/hyperlink" Target="https://gizsr.visualstudio.com/Uputstva/_wiki/wikis/Uputstva/3942/Punomo%C4%87nik-u-postupku-za%C5%A1tite-prava"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cocertified.com/product-finder/" TargetMode="External"/><Relationship Id="rId17" Type="http://schemas.openxmlformats.org/officeDocument/2006/relationships/hyperlink" Target="https://gizsr.visualstudio.com/Uputstva/_wiki/wikis/Uputstva/3853/Priprema-i-podno%C5%A1enje-ponuda-i-prijava-putem-Portala" TargetMode="External"/><Relationship Id="rId25" Type="http://schemas.openxmlformats.org/officeDocument/2006/relationships/hyperlink" Target="https://gizsr.visualstudio.com/Uputstva/_wiki/wikis/Uputstva/3854/Formiranje-grupe-ponu%C4%91a%C4%8Da-i-podno%C5%A1enje-ponude-u-ime-grupe-ponu%C4%91a%C4%8D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izsr.visualstudio.com/Uputstva/_wiki/wikis/Uputstva/3862/Priprema-i-podno%C5%A1enje-prijava-u-vi%C5%A1efaznim-postupcima" TargetMode="External"/><Relationship Id="rId20" Type="http://schemas.openxmlformats.org/officeDocument/2006/relationships/hyperlink" Target="https://gizsr.visualstudio.com/Uputstva/_wiki/wikis/Uputstva/3945/e-Zahtev-za-za%C5%A1titu-prava" TargetMode="External"/><Relationship Id="rId29" Type="http://schemas.openxmlformats.org/officeDocument/2006/relationships/hyperlink" Target="https://gizsr.visualstudio.com/Uputstva/_wiki/wikis/Uputstva/3855/Ponuda-izmena-dopuna-ili-odustanak"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eat.net/" TargetMode="External"/><Relationship Id="rId24" Type="http://schemas.openxmlformats.org/officeDocument/2006/relationships/hyperlink" Target="https://gizsr.visualstudio.com/Uputstva/_wiki/wikis/Uputstva/3862/Priprema-i-podno%C5%A1enje-prijava-u-vi%C5%A1efaznim-postupcima" TargetMode="Externa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gizsr.visualstudio.com/Uputstva/_wiki/wikis/Uputstva/3862/Priprema-i-podno%C5%A1enje-prijava-u-vi%C5%A1efaznim-postupcima" TargetMode="External"/><Relationship Id="rId23" Type="http://schemas.openxmlformats.org/officeDocument/2006/relationships/hyperlink" Target="https://gizsr.visualstudio.com/Uputstva/_wiki/wikis/Uputstva/3874/Upravljanje-podacima-o-organizaciji-i-korisni%C4%8Dkim-nalozima-%E2%80%93-ponu%C4%91a%C4%8Di" TargetMode="External"/><Relationship Id="rId28" Type="http://schemas.openxmlformats.org/officeDocument/2006/relationships/hyperlink" Target="https://gizsr.visualstudio.com/Uputstva/_wiki/wikis/Uputstva/3855/Ponuda-izmena-dopuna-ili-odustanak" TargetMode="External"/><Relationship Id="rId36" Type="http://schemas.openxmlformats.org/officeDocument/2006/relationships/theme" Target="theme/theme1.xml"/><Relationship Id="rId10" Type="http://schemas.openxmlformats.org/officeDocument/2006/relationships/hyperlink" Target="https://www.energystar.gov/" TargetMode="External"/><Relationship Id="rId19" Type="http://schemas.openxmlformats.org/officeDocument/2006/relationships/hyperlink" Target="https://gizsr.visualstudio.com/Uputstva/_wiki/wikis/Uputstva/3867/Dodela-prava-na-postupak-%E2%80%93-ponu%C4%91a%C4%8Di" TargetMode="External"/><Relationship Id="rId31" Type="http://schemas.openxmlformats.org/officeDocument/2006/relationships/hyperlink" Target="https://gizsr.visualstudio.com/Uputstva/_wiki/wikis/Uputstva/3937/Za%C5%A1tita-prava-na-Portal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izsr.visualstudio.com/Uputstva/_wiki/wikis/Uputstva/3822/Zahtev-za-dodatnim-informacijama-ili-poja%C5%A1njenjima-u-vezi-sa-dokumentacijom-o-nabavci" TargetMode="External"/><Relationship Id="rId22" Type="http://schemas.openxmlformats.org/officeDocument/2006/relationships/hyperlink" Target="https://gizsr.visualstudio.com/Uputstva/_wiki/wikis/Uputstva/3795/Sandu%C4%8De" TargetMode="External"/><Relationship Id="rId27" Type="http://schemas.openxmlformats.org/officeDocument/2006/relationships/hyperlink" Target="https://gizsr.visualstudio.com/Uputstva/_wiki/wikis/Uputstva/3863/e-Izjava-o-ispunjenosti-kriterijuma-za-kvalitativni-izbor-privrednog-subjekta" TargetMode="External"/><Relationship Id="rId30" Type="http://schemas.openxmlformats.org/officeDocument/2006/relationships/hyperlink" Target="https://gizsr.visualstudio.com/Uputstva/_wiki/wikis/Uputstva/3894/Komunikacija-naru%C4%8Dioca-i-ponu%C4%91a%C4%8Da-nakon-otvaranja-ponuda"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jnportal.ujn.gov.rs/sistemi-dinamicne-nabav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rgbClr val="262626"/>
      </a:dk1>
      <a:lt1>
        <a:srgbClr val="F2F2F2"/>
      </a:lt1>
      <a:dk2>
        <a:srgbClr val="3F3F3F"/>
      </a:dk2>
      <a:lt2>
        <a:srgbClr val="BFBFBF"/>
      </a:lt2>
      <a:accent1>
        <a:srgbClr val="2933D6"/>
      </a:accent1>
      <a:accent2>
        <a:srgbClr val="0E0E67"/>
      </a:accent2>
      <a:accent3>
        <a:srgbClr val="6EDA69"/>
      </a:accent3>
      <a:accent4>
        <a:srgbClr val="C2DFFD"/>
      </a:accent4>
      <a:accent5>
        <a:srgbClr val="E2EFD9"/>
      </a:accent5>
      <a:accent6>
        <a:srgbClr val="A8D08D"/>
      </a:accent6>
      <a:hlink>
        <a:srgbClr val="6EDA69"/>
      </a:hlink>
      <a:folHlink>
        <a:srgbClr val="6EDA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25452-CB6D-4E13-8B96-ACE4B2C3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15181</Words>
  <Characters>86534</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Trbojević</dc:creator>
  <cp:keywords/>
  <dc:description/>
  <cp:lastModifiedBy>Aleksandra Krivokapic</cp:lastModifiedBy>
  <cp:revision>22</cp:revision>
  <dcterms:created xsi:type="dcterms:W3CDTF">2024-04-16T10:42:00Z</dcterms:created>
  <dcterms:modified xsi:type="dcterms:W3CDTF">2026-02-06T11:12:00Z</dcterms:modified>
</cp:coreProperties>
</file>