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0B4" w14:textId="77777777" w:rsidR="00E345AA" w:rsidRPr="00277848" w:rsidRDefault="00277848" w:rsidP="00821CB9">
      <w:pPr>
        <w:jc w:val="center"/>
        <w:rPr>
          <w:rFonts w:ascii="Times New Roman" w:hAnsi="Times New Roman" w:cs="Times New Roman"/>
          <w:b/>
          <w:sz w:val="36"/>
          <w:szCs w:val="36"/>
        </w:rPr>
      </w:pPr>
      <w:r>
        <w:rPr>
          <w:rFonts w:ascii="Times New Roman" w:hAnsi="Times New Roman" w:cs="Times New Roman"/>
          <w:b/>
          <w:bCs/>
          <w:sz w:val="36"/>
          <w:szCs w:val="36"/>
          <w:lang w:val="en-GB"/>
        </w:rPr>
        <w:t>AGENDA</w:t>
      </w:r>
    </w:p>
    <w:p w14:paraId="621EB117" w14:textId="77777777" w:rsidR="00E345AA" w:rsidRPr="00191C92" w:rsidRDefault="00E345AA" w:rsidP="00821CB9">
      <w:pPr>
        <w:jc w:val="center"/>
        <w:rPr>
          <w:rFonts w:ascii="Times New Roman" w:hAnsi="Times New Roman" w:cs="Times New Roman"/>
          <w:b/>
          <w:sz w:val="36"/>
          <w:szCs w:val="36"/>
        </w:rPr>
      </w:pPr>
    </w:p>
    <w:p w14:paraId="4E7CA82E" w14:textId="77777777" w:rsidR="00277848" w:rsidRPr="0054031A" w:rsidRDefault="00277848" w:rsidP="00821CB9">
      <w:pPr>
        <w:pStyle w:val="NormalWeb"/>
        <w:spacing w:before="0" w:beforeAutospacing="0" w:after="0" w:afterAutospacing="0"/>
        <w:jc w:val="center"/>
        <w:rPr>
          <w:b/>
        </w:rPr>
      </w:pPr>
      <w:r>
        <w:rPr>
          <w:b/>
          <w:bCs/>
          <w:lang w:val="en-GB"/>
        </w:rPr>
        <w:t>Round table - Draft action plan for 2026 for the implementation of the Public Procurement Development Programme in Serbia for the period 2024-2028</w:t>
      </w:r>
    </w:p>
    <w:p w14:paraId="1F4CCAF9" w14:textId="77777777" w:rsidR="00821CB9" w:rsidRDefault="00821CB9" w:rsidP="006C5CC7">
      <w:pPr>
        <w:spacing w:before="120" w:after="120"/>
        <w:jc w:val="center"/>
        <w:rPr>
          <w:rFonts w:ascii="Times New Roman" w:hAnsi="Times New Roman" w:cs="Times New Roman"/>
          <w:b/>
          <w:i/>
        </w:rPr>
      </w:pPr>
    </w:p>
    <w:p w14:paraId="60137943" w14:textId="77777777" w:rsidR="00277848" w:rsidRDefault="00277848" w:rsidP="006C5CC7">
      <w:pPr>
        <w:spacing w:before="120" w:after="120"/>
        <w:jc w:val="center"/>
        <w:rPr>
          <w:rFonts w:ascii="Times New Roman" w:hAnsi="Times New Roman" w:cs="Times New Roman"/>
          <w:b/>
          <w:i/>
        </w:rPr>
      </w:pPr>
      <w:r>
        <w:rPr>
          <w:rFonts w:ascii="Times New Roman" w:hAnsi="Times New Roman" w:cs="Times New Roman"/>
          <w:b/>
          <w:bCs/>
          <w:i/>
          <w:iCs/>
          <w:lang w:val="en-GB"/>
        </w:rPr>
        <w:t>Time:</w:t>
      </w:r>
      <w:r>
        <w:rPr>
          <w:rFonts w:ascii="Times New Roman" w:hAnsi="Times New Roman" w:cs="Times New Roman"/>
          <w:lang w:val="en-GB"/>
        </w:rPr>
        <w:t xml:space="preserve"> </w:t>
      </w:r>
      <w:r>
        <w:rPr>
          <w:rFonts w:ascii="Times New Roman" w:hAnsi="Times New Roman" w:cs="Times New Roman"/>
          <w:b/>
          <w:bCs/>
          <w:i/>
          <w:iCs/>
          <w:lang w:val="en-GB"/>
        </w:rPr>
        <w:t>Thursday, 25 September 2025 from 10 a.m. to 2 p.m.</w:t>
      </w:r>
      <w:r>
        <w:rPr>
          <w:rFonts w:ascii="Times New Roman" w:hAnsi="Times New Roman" w:cs="Times New Roman"/>
          <w:lang w:val="en-GB"/>
        </w:rPr>
        <w:t xml:space="preserve"> </w:t>
      </w:r>
    </w:p>
    <w:p w14:paraId="661FF221" w14:textId="77777777" w:rsidR="00277848" w:rsidRPr="00277848" w:rsidRDefault="00277848" w:rsidP="006C5CC7">
      <w:pPr>
        <w:spacing w:before="120" w:after="120"/>
        <w:jc w:val="center"/>
        <w:rPr>
          <w:rFonts w:ascii="Times New Roman" w:eastAsia="Calibri" w:hAnsi="Times New Roman" w:cs="Times New Roman"/>
          <w:b/>
          <w:i/>
        </w:rPr>
      </w:pPr>
      <w:r>
        <w:rPr>
          <w:rFonts w:ascii="Times New Roman" w:hAnsi="Times New Roman" w:cs="Times New Roman"/>
          <w:b/>
          <w:bCs/>
          <w:i/>
          <w:iCs/>
          <w:lang w:val="en-GB"/>
        </w:rPr>
        <w:t>Venue:</w:t>
      </w:r>
      <w:r>
        <w:rPr>
          <w:rFonts w:ascii="Times New Roman" w:hAnsi="Times New Roman" w:cs="Times New Roman"/>
          <w:lang w:val="en-GB"/>
        </w:rPr>
        <w:t xml:space="preserve"> </w:t>
      </w:r>
      <w:r>
        <w:rPr>
          <w:rFonts w:ascii="Times New Roman" w:hAnsi="Times New Roman" w:cs="Times New Roman"/>
          <w:b/>
          <w:bCs/>
          <w:i/>
          <w:iCs/>
          <w:lang w:val="en-GB"/>
        </w:rPr>
        <w:t>Palace of Serbia, room 233, Bulevar Mihajla Pupina 2</w:t>
      </w:r>
    </w:p>
    <w:p w14:paraId="7298C051" w14:textId="77777777" w:rsidR="00E345AA" w:rsidRPr="00D11DD8" w:rsidRDefault="00E345AA" w:rsidP="00821CB9">
      <w:pPr>
        <w:jc w:val="center"/>
        <w:rPr>
          <w:rFonts w:ascii="Times New Roman" w:hAnsi="Times New Roman" w:cs="Times New Roman"/>
        </w:rPr>
      </w:pPr>
    </w:p>
    <w:p w14:paraId="6916C594" w14:textId="77777777" w:rsidR="00E345AA" w:rsidRDefault="00E345AA" w:rsidP="00821CB9"/>
    <w:p w14:paraId="29A6BD2C" w14:textId="77777777" w:rsidR="001F071E" w:rsidRDefault="001F071E" w:rsidP="00821CB9"/>
    <w:p w14:paraId="7CB404DE" w14:textId="77777777" w:rsidR="00517EEE" w:rsidRPr="00517EEE" w:rsidRDefault="00517EEE" w:rsidP="00E345AA">
      <w:pPr>
        <w:jc w:val="both"/>
        <w:rPr>
          <w:rFonts w:ascii="Times New Roman" w:hAnsi="Times New Roman" w:cs="Times New Roman"/>
          <w:b/>
          <w:bCs/>
          <w:u w:val="single"/>
        </w:rPr>
      </w:pPr>
      <w:r>
        <w:rPr>
          <w:rFonts w:ascii="Times New Roman" w:hAnsi="Times New Roman" w:cs="Times New Roman"/>
          <w:b/>
          <w:bCs/>
          <w:u w:val="single"/>
          <w:lang w:val="en-GB"/>
        </w:rPr>
        <w:t>Tuesday, 16 September</w:t>
      </w:r>
    </w:p>
    <w:p w14:paraId="212BA838" w14:textId="77777777" w:rsidR="00E345AA" w:rsidRPr="00FC5222" w:rsidRDefault="00E345AA" w:rsidP="00E345AA">
      <w:pPr>
        <w:jc w:val="both"/>
        <w:rPr>
          <w:rFonts w:ascii="Times New Roman" w:hAnsi="Times New Roman" w:cs="Times New Roman"/>
          <w:b/>
          <w:bCs/>
          <w:u w:val="single"/>
        </w:rPr>
      </w:pPr>
    </w:p>
    <w:p w14:paraId="22E131A8" w14:textId="77777777" w:rsidR="0077017E" w:rsidRPr="005C488F" w:rsidRDefault="00E345AA" w:rsidP="0077017E">
      <w:pPr>
        <w:jc w:val="both"/>
        <w:rPr>
          <w:rFonts w:ascii="Times New Roman" w:eastAsia="Times New Roman" w:hAnsi="Times New Roman" w:cs="Times New Roman"/>
        </w:rPr>
      </w:pPr>
      <w:r>
        <w:rPr>
          <w:rFonts w:ascii="Times New Roman" w:hAnsi="Times New Roman" w:cs="Times New Roman"/>
          <w:b/>
          <w:bCs/>
          <w:lang w:val="en-GB"/>
        </w:rPr>
        <w:t>10:00-10:10</w:t>
      </w:r>
      <w:r>
        <w:rPr>
          <w:rFonts w:ascii="Times New Roman" w:hAnsi="Times New Roman" w:cs="Times New Roman"/>
          <w:b/>
          <w:bCs/>
          <w:lang w:val="en-GB"/>
        </w:rPr>
        <w:tab/>
        <w:t xml:space="preserve"> </w:t>
      </w:r>
      <w:r>
        <w:rPr>
          <w:rFonts w:ascii="Times New Roman" w:hAnsi="Times New Roman" w:cs="Times New Roman"/>
          <w:b/>
          <w:bCs/>
          <w:lang w:val="en-GB"/>
        </w:rPr>
        <w:tab/>
        <w:t>Introductory notes</w:t>
      </w:r>
      <w:r>
        <w:rPr>
          <w:rFonts w:ascii="Times New Roman" w:hAnsi="Times New Roman" w:cs="Times New Roman"/>
          <w:lang w:val="en-GB"/>
        </w:rPr>
        <w:t xml:space="preserve">  </w:t>
      </w:r>
    </w:p>
    <w:p w14:paraId="343AAE2F" w14:textId="77777777" w:rsidR="003A2743" w:rsidRPr="003A2743" w:rsidRDefault="003A2743" w:rsidP="0077017E">
      <w:pPr>
        <w:ind w:left="2160"/>
        <w:jc w:val="both"/>
        <w:rPr>
          <w:rFonts w:ascii="Times New Roman" w:eastAsia="Times New Roman" w:hAnsi="Times New Roman" w:cs="Times New Roman"/>
        </w:rPr>
      </w:pPr>
      <w:r>
        <w:rPr>
          <w:rFonts w:ascii="Times New Roman" w:hAnsi="Times New Roman" w:cs="Times New Roman"/>
          <w:lang w:val="en-GB"/>
        </w:rPr>
        <w:t xml:space="preserve">Representative of the Public Procurement Office </w:t>
      </w:r>
    </w:p>
    <w:p w14:paraId="4A3904BC" w14:textId="77777777" w:rsidR="00517EEE" w:rsidRPr="003A2743" w:rsidRDefault="003A2743" w:rsidP="003A2743">
      <w:pPr>
        <w:ind w:left="2160"/>
        <w:jc w:val="both"/>
        <w:rPr>
          <w:rFonts w:ascii="Times New Roman" w:hAnsi="Times New Roman" w:cs="Times New Roman"/>
          <w:b/>
          <w:bCs/>
        </w:rPr>
      </w:pPr>
      <w:r>
        <w:rPr>
          <w:rFonts w:ascii="Times New Roman" w:hAnsi="Times New Roman" w:cs="Times New Roman"/>
          <w:lang w:val="en-GB"/>
        </w:rPr>
        <w:t xml:space="preserve">Representative of EU Delegation in Serbia (TBC) </w:t>
      </w:r>
    </w:p>
    <w:p w14:paraId="08777AF7" w14:textId="6C733CA8" w:rsidR="00A50447" w:rsidRPr="00A50447" w:rsidRDefault="00E345AA" w:rsidP="00A50447">
      <w:pPr>
        <w:ind w:left="2160" w:hanging="2160"/>
        <w:jc w:val="both"/>
        <w:rPr>
          <w:rFonts w:ascii="Times New Roman" w:hAnsi="Times New Roman" w:cs="Times New Roman"/>
        </w:rPr>
      </w:pPr>
      <w:r>
        <w:rPr>
          <w:rFonts w:ascii="Times New Roman" w:hAnsi="Times New Roman" w:cs="Times New Roman"/>
          <w:b/>
          <w:bCs/>
          <w:lang w:val="en-GB"/>
        </w:rPr>
        <w:t>10:10-10:20</w:t>
      </w:r>
      <w:r>
        <w:rPr>
          <w:rFonts w:ascii="Times New Roman" w:hAnsi="Times New Roman" w:cs="Times New Roman"/>
          <w:lang w:val="en-GB"/>
        </w:rPr>
        <w:t xml:space="preserve"> </w:t>
      </w:r>
      <w:r>
        <w:rPr>
          <w:rFonts w:ascii="Times New Roman" w:hAnsi="Times New Roman" w:cs="Times New Roman"/>
          <w:lang w:val="en-GB"/>
        </w:rPr>
        <w:tab/>
        <w:t xml:space="preserve">Presentation of vision, </w:t>
      </w:r>
      <w:r w:rsidR="00CE05FA">
        <w:rPr>
          <w:rFonts w:ascii="Times New Roman" w:hAnsi="Times New Roman" w:cs="Times New Roman"/>
          <w:lang w:val="en-GB"/>
        </w:rPr>
        <w:t>goal</w:t>
      </w:r>
      <w:r>
        <w:rPr>
          <w:rFonts w:ascii="Times New Roman" w:hAnsi="Times New Roman" w:cs="Times New Roman"/>
          <w:lang w:val="en-GB"/>
        </w:rPr>
        <w:t>s and specific tasks of the Public Procurement Development Programme in Serbia for the period from 2019 to 2023</w:t>
      </w:r>
    </w:p>
    <w:p w14:paraId="6AB500F6" w14:textId="77777777" w:rsidR="00A50447" w:rsidRPr="001F3037" w:rsidRDefault="00A50447" w:rsidP="00E345AA">
      <w:pPr>
        <w:ind w:left="2160" w:hanging="2160"/>
        <w:jc w:val="both"/>
        <w:rPr>
          <w:rFonts w:ascii="Times New Roman" w:hAnsi="Times New Roman" w:cs="Times New Roman"/>
        </w:rPr>
      </w:pPr>
    </w:p>
    <w:p w14:paraId="3CF2D627" w14:textId="77777777" w:rsidR="00A17E29" w:rsidRDefault="00C10393" w:rsidP="008975AE">
      <w:pPr>
        <w:ind w:left="2160" w:hanging="2160"/>
        <w:jc w:val="both"/>
        <w:rPr>
          <w:rFonts w:ascii="Times New Roman" w:hAnsi="Times New Roman" w:cs="Times New Roman"/>
        </w:rPr>
      </w:pPr>
      <w:r>
        <w:rPr>
          <w:rFonts w:ascii="Times New Roman" w:hAnsi="Times New Roman" w:cs="Times New Roman"/>
          <w:b/>
          <w:bCs/>
          <w:lang w:val="en-GB"/>
        </w:rPr>
        <w:t>10:20 – 11:00</w:t>
      </w:r>
      <w:r>
        <w:rPr>
          <w:rFonts w:ascii="Times New Roman" w:hAnsi="Times New Roman" w:cs="Times New Roman"/>
          <w:lang w:val="en-GB"/>
        </w:rPr>
        <w:t xml:space="preserve"> </w:t>
      </w:r>
      <w:r>
        <w:rPr>
          <w:rFonts w:ascii="Times New Roman" w:hAnsi="Times New Roman" w:cs="Times New Roman"/>
          <w:lang w:val="en-GB"/>
        </w:rPr>
        <w:tab/>
        <w:t xml:space="preserve">Presentation of goals, measures, indicators and activities within the Draft Action Plan </w:t>
      </w:r>
    </w:p>
    <w:p w14:paraId="4B0E6884" w14:textId="77777777" w:rsidR="00A33FF4" w:rsidRDefault="00A33FF4" w:rsidP="008975AE">
      <w:pPr>
        <w:ind w:left="2160" w:hanging="2160"/>
        <w:jc w:val="both"/>
        <w:rPr>
          <w:rFonts w:ascii="Times New Roman" w:hAnsi="Times New Roman" w:cs="Times New Roman"/>
        </w:rPr>
      </w:pPr>
    </w:p>
    <w:p w14:paraId="02CC5B56" w14:textId="1FF82984" w:rsidR="00CB3474" w:rsidRPr="00B75DAA" w:rsidRDefault="00CE05FA" w:rsidP="00B75DAA">
      <w:pPr>
        <w:pStyle w:val="ListParagraph"/>
        <w:numPr>
          <w:ilvl w:val="0"/>
          <w:numId w:val="4"/>
        </w:numPr>
        <w:jc w:val="both"/>
        <w:rPr>
          <w:rFonts w:ascii="Times New Roman" w:hAnsi="Times New Roman" w:cs="Times New Roman"/>
        </w:rPr>
      </w:pPr>
      <w:r>
        <w:rPr>
          <w:rFonts w:ascii="Times New Roman" w:hAnsi="Times New Roman" w:cs="Times New Roman"/>
          <w:lang w:val="en-GB"/>
        </w:rPr>
        <w:t>Goal</w:t>
      </w:r>
      <w:r w:rsidR="00F7397E">
        <w:rPr>
          <w:rFonts w:ascii="Times New Roman" w:hAnsi="Times New Roman" w:cs="Times New Roman"/>
          <w:lang w:val="en-GB"/>
        </w:rPr>
        <w:t xml:space="preserve"> </w:t>
      </w:r>
      <w:r>
        <w:rPr>
          <w:rFonts w:ascii="Times New Roman" w:hAnsi="Times New Roman" w:cs="Times New Roman"/>
          <w:lang w:val="en-GB"/>
        </w:rPr>
        <w:t>–</w:t>
      </w:r>
      <w:r w:rsidR="00F7397E">
        <w:rPr>
          <w:rFonts w:ascii="Times New Roman" w:hAnsi="Times New Roman" w:cs="Times New Roman"/>
          <w:lang w:val="en-GB"/>
        </w:rPr>
        <w:t xml:space="preserve"> Further development and strengthening of a sustainable and fair system of public procurements </w:t>
      </w:r>
    </w:p>
    <w:p w14:paraId="74D89B60" w14:textId="304EC1DE" w:rsidR="008C56D5" w:rsidRPr="008C56D5" w:rsidRDefault="00CE05FA" w:rsidP="00C721BF">
      <w:pPr>
        <w:pStyle w:val="ListParagraph"/>
        <w:numPr>
          <w:ilvl w:val="0"/>
          <w:numId w:val="4"/>
        </w:numPr>
        <w:jc w:val="both"/>
        <w:rPr>
          <w:rFonts w:ascii="Times New Roman" w:hAnsi="Times New Roman" w:cs="Times New Roman"/>
        </w:rPr>
      </w:pPr>
      <w:r>
        <w:rPr>
          <w:rFonts w:ascii="Times New Roman" w:hAnsi="Times New Roman" w:cs="Times New Roman"/>
          <w:lang w:val="en-GB"/>
        </w:rPr>
        <w:t>Goal</w:t>
      </w:r>
      <w:r w:rsidR="00C90D6C">
        <w:rPr>
          <w:rFonts w:ascii="Times New Roman" w:hAnsi="Times New Roman" w:cs="Times New Roman"/>
          <w:lang w:val="en-GB"/>
        </w:rPr>
        <w:t xml:space="preserve"> 1 </w:t>
      </w:r>
      <w:r>
        <w:rPr>
          <w:rFonts w:ascii="Times New Roman" w:hAnsi="Times New Roman" w:cs="Times New Roman"/>
          <w:lang w:val="en-GB"/>
        </w:rPr>
        <w:t>–</w:t>
      </w:r>
      <w:r w:rsidR="00C90D6C">
        <w:rPr>
          <w:rFonts w:ascii="Times New Roman" w:hAnsi="Times New Roman" w:cs="Times New Roman"/>
          <w:lang w:val="en-GB"/>
        </w:rPr>
        <w:t xml:space="preserve"> Increasing efficiency and competitiveness in public procurement;</w:t>
      </w:r>
    </w:p>
    <w:p w14:paraId="34CDA75E" w14:textId="77777777" w:rsidR="00E345AA" w:rsidRPr="008D4A79" w:rsidRDefault="00E345AA" w:rsidP="00964DCF">
      <w:pPr>
        <w:jc w:val="both"/>
        <w:rPr>
          <w:rFonts w:ascii="Times New Roman" w:hAnsi="Times New Roman" w:cs="Times New Roman"/>
        </w:rPr>
      </w:pPr>
    </w:p>
    <w:p w14:paraId="509A8482" w14:textId="77777777" w:rsidR="00E345AA" w:rsidRDefault="00E345AA" w:rsidP="00E345AA">
      <w:pPr>
        <w:jc w:val="both"/>
        <w:rPr>
          <w:rFonts w:ascii="Times New Roman" w:hAnsi="Times New Roman" w:cs="Times New Roman"/>
          <w:bCs/>
        </w:rPr>
      </w:pPr>
      <w:r>
        <w:rPr>
          <w:rFonts w:ascii="Times New Roman" w:hAnsi="Times New Roman" w:cs="Times New Roman"/>
          <w:b/>
          <w:bCs/>
          <w:lang w:val="en-GB"/>
        </w:rPr>
        <w:t>11:00-11:20</w:t>
      </w:r>
      <w:r>
        <w:rPr>
          <w:rFonts w:ascii="Times New Roman" w:hAnsi="Times New Roman" w:cs="Times New Roman"/>
          <w:lang w:val="en-GB"/>
        </w:rPr>
        <w:t xml:space="preserve"> </w:t>
      </w:r>
      <w:r>
        <w:rPr>
          <w:rFonts w:ascii="Times New Roman" w:hAnsi="Times New Roman" w:cs="Times New Roman"/>
          <w:lang w:val="en-GB"/>
        </w:rPr>
        <w:tab/>
        <w:t xml:space="preserve"> </w:t>
      </w:r>
      <w:r>
        <w:rPr>
          <w:rFonts w:ascii="Times New Roman" w:hAnsi="Times New Roman" w:cs="Times New Roman"/>
          <w:lang w:val="en-GB"/>
        </w:rPr>
        <w:tab/>
        <w:t>Coffee break</w:t>
      </w:r>
    </w:p>
    <w:p w14:paraId="52DA5461" w14:textId="77777777" w:rsidR="00964DCF" w:rsidRDefault="00964DCF" w:rsidP="00E345AA">
      <w:pPr>
        <w:jc w:val="both"/>
        <w:rPr>
          <w:rFonts w:ascii="Times New Roman" w:hAnsi="Times New Roman" w:cs="Times New Roman"/>
          <w:bCs/>
        </w:rPr>
      </w:pPr>
    </w:p>
    <w:p w14:paraId="1CE3EF52" w14:textId="77777777" w:rsidR="00964DCF" w:rsidRDefault="00964DCF" w:rsidP="007D3D2F">
      <w:pPr>
        <w:ind w:left="2160" w:hanging="2160"/>
        <w:jc w:val="both"/>
        <w:rPr>
          <w:rFonts w:ascii="Times New Roman" w:hAnsi="Times New Roman" w:cs="Times New Roman"/>
        </w:rPr>
      </w:pPr>
      <w:r>
        <w:rPr>
          <w:rFonts w:ascii="Times New Roman" w:hAnsi="Times New Roman" w:cs="Times New Roman"/>
          <w:b/>
          <w:bCs/>
          <w:lang w:val="en-GB"/>
        </w:rPr>
        <w:t>11:20 – 12:00</w:t>
      </w:r>
      <w:r>
        <w:rPr>
          <w:rFonts w:ascii="Times New Roman" w:hAnsi="Times New Roman" w:cs="Times New Roman"/>
          <w:lang w:val="en-GB"/>
        </w:rPr>
        <w:t xml:space="preserve"> </w:t>
      </w:r>
      <w:r>
        <w:rPr>
          <w:rFonts w:ascii="Times New Roman" w:hAnsi="Times New Roman" w:cs="Times New Roman"/>
          <w:lang w:val="en-GB"/>
        </w:rPr>
        <w:tab/>
        <w:t xml:space="preserve">Presentation of goals, measures, indicators and activities in the Draft Action Plan </w:t>
      </w:r>
    </w:p>
    <w:p w14:paraId="6F60EDB6" w14:textId="77777777" w:rsidR="00CA54FC" w:rsidRPr="001C547F" w:rsidRDefault="00CA54FC" w:rsidP="007D3D2F">
      <w:pPr>
        <w:ind w:left="2160" w:hanging="2160"/>
        <w:jc w:val="both"/>
        <w:rPr>
          <w:rFonts w:ascii="Times New Roman" w:hAnsi="Times New Roman" w:cs="Times New Roman"/>
          <w:bCs/>
        </w:rPr>
      </w:pPr>
    </w:p>
    <w:p w14:paraId="748C3F8C" w14:textId="60209033" w:rsidR="00FD3908" w:rsidRPr="00FD3908" w:rsidRDefault="00CE05FA" w:rsidP="00964DCF">
      <w:pPr>
        <w:pStyle w:val="ListParagraph"/>
        <w:numPr>
          <w:ilvl w:val="0"/>
          <w:numId w:val="4"/>
        </w:numPr>
        <w:jc w:val="both"/>
        <w:rPr>
          <w:rFonts w:ascii="Times New Roman" w:hAnsi="Times New Roman" w:cs="Times New Roman"/>
        </w:rPr>
      </w:pPr>
      <w:r>
        <w:rPr>
          <w:rFonts w:ascii="Times New Roman" w:hAnsi="Times New Roman" w:cs="Times New Roman"/>
          <w:lang w:val="en-GB"/>
        </w:rPr>
        <w:t>Goal</w:t>
      </w:r>
      <w:r w:rsidR="00FD3908">
        <w:rPr>
          <w:rFonts w:ascii="Times New Roman" w:hAnsi="Times New Roman" w:cs="Times New Roman"/>
          <w:lang w:val="en-GB"/>
        </w:rPr>
        <w:t xml:space="preserve"> 2 </w:t>
      </w:r>
      <w:r>
        <w:rPr>
          <w:rFonts w:ascii="Times New Roman" w:hAnsi="Times New Roman" w:cs="Times New Roman"/>
          <w:lang w:val="en-GB"/>
        </w:rPr>
        <w:t>–</w:t>
      </w:r>
      <w:r w:rsidR="00FD3908">
        <w:rPr>
          <w:rFonts w:ascii="Times New Roman" w:hAnsi="Times New Roman" w:cs="Times New Roman"/>
          <w:lang w:val="en-GB"/>
        </w:rPr>
        <w:t xml:space="preserve"> Wider application of environmental and social aspects and techniques and instruments in public procurements</w:t>
      </w:r>
    </w:p>
    <w:p w14:paraId="436ED55F" w14:textId="71BCCB53" w:rsidR="00A96F10" w:rsidRPr="00CA54FC" w:rsidRDefault="00CE05FA" w:rsidP="00CA54FC">
      <w:pPr>
        <w:pStyle w:val="ListParagraph"/>
        <w:numPr>
          <w:ilvl w:val="0"/>
          <w:numId w:val="4"/>
        </w:numPr>
        <w:jc w:val="both"/>
        <w:rPr>
          <w:rFonts w:ascii="Times New Roman" w:hAnsi="Times New Roman" w:cs="Times New Roman"/>
        </w:rPr>
      </w:pPr>
      <w:r>
        <w:rPr>
          <w:rFonts w:ascii="Times New Roman" w:hAnsi="Times New Roman" w:cs="Times New Roman"/>
          <w:lang w:val="en-GB"/>
        </w:rPr>
        <w:t>Goal</w:t>
      </w:r>
      <w:r w:rsidR="00381AB5">
        <w:rPr>
          <w:rFonts w:ascii="Times New Roman" w:hAnsi="Times New Roman" w:cs="Times New Roman"/>
          <w:lang w:val="en-GB"/>
        </w:rPr>
        <w:t xml:space="preserve"> 3 </w:t>
      </w:r>
      <w:r>
        <w:rPr>
          <w:rFonts w:ascii="Times New Roman" w:hAnsi="Times New Roman" w:cs="Times New Roman"/>
          <w:lang w:val="en-GB"/>
        </w:rPr>
        <w:t>–</w:t>
      </w:r>
      <w:r w:rsidR="00381AB5">
        <w:rPr>
          <w:rFonts w:ascii="Times New Roman" w:hAnsi="Times New Roman" w:cs="Times New Roman"/>
          <w:lang w:val="en-GB"/>
        </w:rPr>
        <w:t xml:space="preserve"> Reducing the risk of irregularities in public procurements</w:t>
      </w:r>
    </w:p>
    <w:p w14:paraId="0DFC6C90" w14:textId="77777777" w:rsidR="001757F9" w:rsidRPr="001757F9" w:rsidRDefault="001757F9" w:rsidP="00D33558">
      <w:pPr>
        <w:pStyle w:val="ListParagraph"/>
        <w:ind w:left="2880"/>
        <w:jc w:val="both"/>
        <w:rPr>
          <w:rFonts w:ascii="Times New Roman" w:hAnsi="Times New Roman" w:cs="Times New Roman"/>
        </w:rPr>
      </w:pPr>
    </w:p>
    <w:p w14:paraId="27DD9BFE" w14:textId="77777777" w:rsidR="00E345AA" w:rsidRPr="00495C88" w:rsidRDefault="00E345AA" w:rsidP="00495C88">
      <w:pPr>
        <w:ind w:left="2160" w:hanging="2160"/>
        <w:jc w:val="both"/>
        <w:rPr>
          <w:rFonts w:ascii="Times New Roman" w:hAnsi="Times New Roman" w:cs="Times New Roman"/>
          <w:bCs/>
        </w:rPr>
      </w:pPr>
      <w:r>
        <w:rPr>
          <w:rFonts w:ascii="Times New Roman" w:hAnsi="Times New Roman" w:cs="Times New Roman"/>
          <w:b/>
          <w:bCs/>
          <w:lang w:val="en-GB"/>
        </w:rPr>
        <w:t>12:00-13:00</w:t>
      </w:r>
      <w:r>
        <w:rPr>
          <w:rFonts w:ascii="Times New Roman" w:hAnsi="Times New Roman" w:cs="Times New Roman"/>
          <w:lang w:val="en-GB"/>
        </w:rPr>
        <w:tab/>
        <w:t>Discussion (remarks, suggestions and comments)</w:t>
      </w:r>
    </w:p>
    <w:p w14:paraId="7BB62447" w14:textId="77777777" w:rsidR="003F5E47" w:rsidRPr="005A0BB1" w:rsidRDefault="003F5E47" w:rsidP="00E345AA">
      <w:pPr>
        <w:ind w:left="2160" w:hanging="2160"/>
        <w:jc w:val="both"/>
        <w:rPr>
          <w:rFonts w:ascii="Times New Roman" w:hAnsi="Times New Roman" w:cs="Times New Roman"/>
          <w:bCs/>
        </w:rPr>
      </w:pPr>
    </w:p>
    <w:p w14:paraId="159AC32A" w14:textId="77777777" w:rsidR="00E345AA" w:rsidRPr="008B450F" w:rsidRDefault="00E345AA" w:rsidP="00E345AA">
      <w:r>
        <w:rPr>
          <w:rFonts w:ascii="Times New Roman" w:hAnsi="Times New Roman" w:cs="Times New Roman"/>
          <w:b/>
          <w:bCs/>
          <w:lang w:val="en-GB"/>
        </w:rPr>
        <w:t>13:00-14:00</w:t>
      </w:r>
      <w:r>
        <w:rPr>
          <w:rFonts w:ascii="Times New Roman" w:hAnsi="Times New Roman" w:cs="Times New Roman"/>
          <w:lang w:val="en-GB"/>
        </w:rPr>
        <w:tab/>
      </w:r>
      <w:r>
        <w:rPr>
          <w:rFonts w:ascii="Times New Roman" w:hAnsi="Times New Roman" w:cs="Times New Roman"/>
          <w:lang w:val="en-GB"/>
        </w:rPr>
        <w:tab/>
        <w:t>Conclusions of the meeting and agreement on next steps</w:t>
      </w:r>
    </w:p>
    <w:p w14:paraId="6D3DD009" w14:textId="77777777" w:rsidR="00E345AA" w:rsidRDefault="00E345AA" w:rsidP="00E345AA"/>
    <w:p w14:paraId="7762E8CB" w14:textId="77777777" w:rsidR="00E345AA" w:rsidRDefault="00E345AA" w:rsidP="00E345AA"/>
    <w:p w14:paraId="2889B9F2" w14:textId="77777777" w:rsidR="003814BA" w:rsidRPr="003814BA" w:rsidRDefault="003814BA" w:rsidP="003814BA">
      <w:pPr>
        <w:tabs>
          <w:tab w:val="left" w:pos="7270"/>
        </w:tabs>
      </w:pPr>
      <w:r>
        <w:rPr>
          <w:lang w:val="en-GB"/>
        </w:rPr>
        <w:tab/>
      </w:r>
    </w:p>
    <w:sectPr w:rsidR="003814BA" w:rsidRPr="003814BA" w:rsidSect="00C63712">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C3CC" w14:textId="77777777" w:rsidR="007740E3" w:rsidRDefault="007740E3" w:rsidP="003814BA">
      <w:r>
        <w:separator/>
      </w:r>
    </w:p>
  </w:endnote>
  <w:endnote w:type="continuationSeparator" w:id="0">
    <w:p w14:paraId="74892642" w14:textId="77777777" w:rsidR="007740E3" w:rsidRDefault="007740E3" w:rsidP="0038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453A" w14:textId="77777777" w:rsidR="003814BA" w:rsidRPr="003814BA" w:rsidRDefault="003814BA" w:rsidP="003814BA">
    <w:pPr>
      <w:jc w:val="both"/>
      <w:rPr>
        <w:sz w:val="20"/>
        <w:szCs w:val="20"/>
      </w:rPr>
    </w:pPr>
    <w:r>
      <w:rPr>
        <w:rFonts w:ascii="Times New Roman" w:hAnsi="Times New Roman" w:cs="Times New Roman"/>
        <w:i/>
        <w:iCs/>
        <w:sz w:val="20"/>
        <w:szCs w:val="20"/>
        <w:lang w:val="en-GB"/>
      </w:rPr>
      <w:t>The round table was organised as part of the project “EU Support for Public Finance Management in Serbia” is financed by the European Union and implemented by the United Nations Development Program (UNDP), in partnership with the Centre for Excellence in Finance (CEF) and the Ministry of Finance of Slovakia.</w:t>
    </w:r>
  </w:p>
  <w:p w14:paraId="60729AEF" w14:textId="77777777" w:rsidR="003814BA" w:rsidRDefault="0038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7FA6" w14:textId="77777777" w:rsidR="007740E3" w:rsidRDefault="007740E3" w:rsidP="003814BA">
      <w:r>
        <w:separator/>
      </w:r>
    </w:p>
  </w:footnote>
  <w:footnote w:type="continuationSeparator" w:id="0">
    <w:p w14:paraId="24110452" w14:textId="77777777" w:rsidR="007740E3" w:rsidRDefault="007740E3" w:rsidP="00381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7E68"/>
    <w:multiLevelType w:val="hybridMultilevel"/>
    <w:tmpl w:val="58D2F406"/>
    <w:lvl w:ilvl="0" w:tplc="241A0001">
      <w:start w:val="1"/>
      <w:numFmt w:val="bullet"/>
      <w:lvlText w:val=""/>
      <w:lvlJc w:val="left"/>
      <w:pPr>
        <w:ind w:left="2880" w:hanging="360"/>
      </w:pPr>
      <w:rPr>
        <w:rFonts w:ascii="Symbol" w:hAnsi="Symbol" w:hint="default"/>
      </w:rPr>
    </w:lvl>
    <w:lvl w:ilvl="1" w:tplc="241A0003" w:tentative="1">
      <w:start w:val="1"/>
      <w:numFmt w:val="bullet"/>
      <w:lvlText w:val="o"/>
      <w:lvlJc w:val="left"/>
      <w:pPr>
        <w:ind w:left="3600" w:hanging="360"/>
      </w:pPr>
      <w:rPr>
        <w:rFonts w:ascii="Courier New" w:hAnsi="Courier New" w:cs="Courier New" w:hint="default"/>
      </w:rPr>
    </w:lvl>
    <w:lvl w:ilvl="2" w:tplc="241A0005" w:tentative="1">
      <w:start w:val="1"/>
      <w:numFmt w:val="bullet"/>
      <w:lvlText w:val=""/>
      <w:lvlJc w:val="left"/>
      <w:pPr>
        <w:ind w:left="4320" w:hanging="360"/>
      </w:pPr>
      <w:rPr>
        <w:rFonts w:ascii="Wingdings" w:hAnsi="Wingdings" w:hint="default"/>
      </w:rPr>
    </w:lvl>
    <w:lvl w:ilvl="3" w:tplc="241A0001" w:tentative="1">
      <w:start w:val="1"/>
      <w:numFmt w:val="bullet"/>
      <w:lvlText w:val=""/>
      <w:lvlJc w:val="left"/>
      <w:pPr>
        <w:ind w:left="5040" w:hanging="360"/>
      </w:pPr>
      <w:rPr>
        <w:rFonts w:ascii="Symbol" w:hAnsi="Symbol" w:hint="default"/>
      </w:rPr>
    </w:lvl>
    <w:lvl w:ilvl="4" w:tplc="241A0003" w:tentative="1">
      <w:start w:val="1"/>
      <w:numFmt w:val="bullet"/>
      <w:lvlText w:val="o"/>
      <w:lvlJc w:val="left"/>
      <w:pPr>
        <w:ind w:left="5760" w:hanging="360"/>
      </w:pPr>
      <w:rPr>
        <w:rFonts w:ascii="Courier New" w:hAnsi="Courier New" w:cs="Courier New" w:hint="default"/>
      </w:rPr>
    </w:lvl>
    <w:lvl w:ilvl="5" w:tplc="241A0005" w:tentative="1">
      <w:start w:val="1"/>
      <w:numFmt w:val="bullet"/>
      <w:lvlText w:val=""/>
      <w:lvlJc w:val="left"/>
      <w:pPr>
        <w:ind w:left="6480" w:hanging="360"/>
      </w:pPr>
      <w:rPr>
        <w:rFonts w:ascii="Wingdings" w:hAnsi="Wingdings" w:hint="default"/>
      </w:rPr>
    </w:lvl>
    <w:lvl w:ilvl="6" w:tplc="241A0001" w:tentative="1">
      <w:start w:val="1"/>
      <w:numFmt w:val="bullet"/>
      <w:lvlText w:val=""/>
      <w:lvlJc w:val="left"/>
      <w:pPr>
        <w:ind w:left="7200" w:hanging="360"/>
      </w:pPr>
      <w:rPr>
        <w:rFonts w:ascii="Symbol" w:hAnsi="Symbol" w:hint="default"/>
      </w:rPr>
    </w:lvl>
    <w:lvl w:ilvl="7" w:tplc="241A0003" w:tentative="1">
      <w:start w:val="1"/>
      <w:numFmt w:val="bullet"/>
      <w:lvlText w:val="o"/>
      <w:lvlJc w:val="left"/>
      <w:pPr>
        <w:ind w:left="7920" w:hanging="360"/>
      </w:pPr>
      <w:rPr>
        <w:rFonts w:ascii="Courier New" w:hAnsi="Courier New" w:cs="Courier New" w:hint="default"/>
      </w:rPr>
    </w:lvl>
    <w:lvl w:ilvl="8" w:tplc="241A0005" w:tentative="1">
      <w:start w:val="1"/>
      <w:numFmt w:val="bullet"/>
      <w:lvlText w:val=""/>
      <w:lvlJc w:val="left"/>
      <w:pPr>
        <w:ind w:left="8640" w:hanging="360"/>
      </w:pPr>
      <w:rPr>
        <w:rFonts w:ascii="Wingdings" w:hAnsi="Wingdings" w:hint="default"/>
      </w:rPr>
    </w:lvl>
  </w:abstractNum>
  <w:abstractNum w:abstractNumId="1" w15:restartNumberingAfterBreak="0">
    <w:nsid w:val="20D37812"/>
    <w:multiLevelType w:val="hybridMultilevel"/>
    <w:tmpl w:val="91FE30B0"/>
    <w:lvl w:ilvl="0" w:tplc="FD2C030E">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6481AC5"/>
    <w:multiLevelType w:val="hybridMultilevel"/>
    <w:tmpl w:val="14C64514"/>
    <w:lvl w:ilvl="0" w:tplc="BDBC4ED0">
      <w:numFmt w:val="bullet"/>
      <w:lvlText w:val="-"/>
      <w:lvlJc w:val="left"/>
      <w:pPr>
        <w:ind w:left="3300" w:hanging="360"/>
      </w:pPr>
      <w:rPr>
        <w:rFonts w:ascii="Times New Roman" w:eastAsiaTheme="minorHAnsi"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3" w15:restartNumberingAfterBreak="0">
    <w:nsid w:val="69E55266"/>
    <w:multiLevelType w:val="hybridMultilevel"/>
    <w:tmpl w:val="05481A8C"/>
    <w:lvl w:ilvl="0" w:tplc="166A452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96571408">
    <w:abstractNumId w:val="1"/>
  </w:num>
  <w:num w:numId="2" w16cid:durableId="1643264891">
    <w:abstractNumId w:val="2"/>
  </w:num>
  <w:num w:numId="3" w16cid:durableId="683240875">
    <w:abstractNumId w:val="3"/>
  </w:num>
  <w:num w:numId="4" w16cid:durableId="155041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B4"/>
    <w:rsid w:val="00000EAA"/>
    <w:rsid w:val="00000F61"/>
    <w:rsid w:val="00002A54"/>
    <w:rsid w:val="000055A6"/>
    <w:rsid w:val="00006657"/>
    <w:rsid w:val="00007A8F"/>
    <w:rsid w:val="0001229F"/>
    <w:rsid w:val="00014EA5"/>
    <w:rsid w:val="00014FA7"/>
    <w:rsid w:val="00020245"/>
    <w:rsid w:val="00024CBB"/>
    <w:rsid w:val="00030D4B"/>
    <w:rsid w:val="00035FAE"/>
    <w:rsid w:val="00041A67"/>
    <w:rsid w:val="00045B1C"/>
    <w:rsid w:val="00045ED7"/>
    <w:rsid w:val="00052320"/>
    <w:rsid w:val="00052E9B"/>
    <w:rsid w:val="00060F6C"/>
    <w:rsid w:val="000619CD"/>
    <w:rsid w:val="000632CA"/>
    <w:rsid w:val="00073FE5"/>
    <w:rsid w:val="00074D42"/>
    <w:rsid w:val="00075309"/>
    <w:rsid w:val="00077041"/>
    <w:rsid w:val="00080B3D"/>
    <w:rsid w:val="00081ECC"/>
    <w:rsid w:val="00083B32"/>
    <w:rsid w:val="0008428A"/>
    <w:rsid w:val="000A4452"/>
    <w:rsid w:val="000B4252"/>
    <w:rsid w:val="000B7692"/>
    <w:rsid w:val="000C3F29"/>
    <w:rsid w:val="000C563A"/>
    <w:rsid w:val="000C7F70"/>
    <w:rsid w:val="000D2865"/>
    <w:rsid w:val="000D444C"/>
    <w:rsid w:val="000D4D3E"/>
    <w:rsid w:val="000D65FF"/>
    <w:rsid w:val="000E2ECE"/>
    <w:rsid w:val="000E5725"/>
    <w:rsid w:val="000E7585"/>
    <w:rsid w:val="000F1022"/>
    <w:rsid w:val="000F2B7E"/>
    <w:rsid w:val="000F3E98"/>
    <w:rsid w:val="000F45A2"/>
    <w:rsid w:val="000F5E12"/>
    <w:rsid w:val="000F7883"/>
    <w:rsid w:val="000F7A10"/>
    <w:rsid w:val="00106A15"/>
    <w:rsid w:val="00114E1D"/>
    <w:rsid w:val="001152B9"/>
    <w:rsid w:val="0011541C"/>
    <w:rsid w:val="00116DB4"/>
    <w:rsid w:val="00120080"/>
    <w:rsid w:val="00124D6C"/>
    <w:rsid w:val="00127E9E"/>
    <w:rsid w:val="00132F0B"/>
    <w:rsid w:val="00134610"/>
    <w:rsid w:val="00143A12"/>
    <w:rsid w:val="00144C57"/>
    <w:rsid w:val="00147645"/>
    <w:rsid w:val="00147EAF"/>
    <w:rsid w:val="00153D9F"/>
    <w:rsid w:val="0015458F"/>
    <w:rsid w:val="00163085"/>
    <w:rsid w:val="00166CD1"/>
    <w:rsid w:val="001757F9"/>
    <w:rsid w:val="00176D31"/>
    <w:rsid w:val="0018184B"/>
    <w:rsid w:val="00183E29"/>
    <w:rsid w:val="00183FAC"/>
    <w:rsid w:val="0018655B"/>
    <w:rsid w:val="00191D2E"/>
    <w:rsid w:val="00194149"/>
    <w:rsid w:val="001A03CC"/>
    <w:rsid w:val="001A05FF"/>
    <w:rsid w:val="001A3EEF"/>
    <w:rsid w:val="001A73BE"/>
    <w:rsid w:val="001B7096"/>
    <w:rsid w:val="001C3AD9"/>
    <w:rsid w:val="001C547F"/>
    <w:rsid w:val="001C6820"/>
    <w:rsid w:val="001D0CC3"/>
    <w:rsid w:val="001D1EBB"/>
    <w:rsid w:val="001D5603"/>
    <w:rsid w:val="001D6922"/>
    <w:rsid w:val="001D6BF0"/>
    <w:rsid w:val="001D6CDC"/>
    <w:rsid w:val="001D7E0E"/>
    <w:rsid w:val="001E392E"/>
    <w:rsid w:val="001E4BC1"/>
    <w:rsid w:val="001E52B3"/>
    <w:rsid w:val="001F071E"/>
    <w:rsid w:val="001F2324"/>
    <w:rsid w:val="001F3037"/>
    <w:rsid w:val="002102F1"/>
    <w:rsid w:val="00211260"/>
    <w:rsid w:val="00220723"/>
    <w:rsid w:val="0022137A"/>
    <w:rsid w:val="0022331D"/>
    <w:rsid w:val="00223A23"/>
    <w:rsid w:val="00226863"/>
    <w:rsid w:val="00227A38"/>
    <w:rsid w:val="00230F11"/>
    <w:rsid w:val="0023302D"/>
    <w:rsid w:val="00236EA6"/>
    <w:rsid w:val="00250973"/>
    <w:rsid w:val="00251345"/>
    <w:rsid w:val="0025281C"/>
    <w:rsid w:val="00254069"/>
    <w:rsid w:val="00261C72"/>
    <w:rsid w:val="00262381"/>
    <w:rsid w:val="00265509"/>
    <w:rsid w:val="00266C69"/>
    <w:rsid w:val="002673F6"/>
    <w:rsid w:val="002708AF"/>
    <w:rsid w:val="0027596E"/>
    <w:rsid w:val="00277848"/>
    <w:rsid w:val="00283317"/>
    <w:rsid w:val="00287672"/>
    <w:rsid w:val="00291AC5"/>
    <w:rsid w:val="00292D48"/>
    <w:rsid w:val="002A007A"/>
    <w:rsid w:val="002A0A42"/>
    <w:rsid w:val="002A21C2"/>
    <w:rsid w:val="002A55D5"/>
    <w:rsid w:val="002B0C25"/>
    <w:rsid w:val="002B1DF3"/>
    <w:rsid w:val="002B2E5C"/>
    <w:rsid w:val="002C05BD"/>
    <w:rsid w:val="002C3BEA"/>
    <w:rsid w:val="002D02A2"/>
    <w:rsid w:val="002D2C47"/>
    <w:rsid w:val="002E4410"/>
    <w:rsid w:val="002E5A0E"/>
    <w:rsid w:val="00303AB2"/>
    <w:rsid w:val="00312E7B"/>
    <w:rsid w:val="00326A24"/>
    <w:rsid w:val="00332584"/>
    <w:rsid w:val="00332803"/>
    <w:rsid w:val="003343D2"/>
    <w:rsid w:val="00335303"/>
    <w:rsid w:val="0033686A"/>
    <w:rsid w:val="003400A6"/>
    <w:rsid w:val="00343C0D"/>
    <w:rsid w:val="00344165"/>
    <w:rsid w:val="00344193"/>
    <w:rsid w:val="00344D80"/>
    <w:rsid w:val="0034531A"/>
    <w:rsid w:val="003469A9"/>
    <w:rsid w:val="003519C8"/>
    <w:rsid w:val="003629D4"/>
    <w:rsid w:val="00367A27"/>
    <w:rsid w:val="00370719"/>
    <w:rsid w:val="00376772"/>
    <w:rsid w:val="00377B2E"/>
    <w:rsid w:val="003814BA"/>
    <w:rsid w:val="00381AB5"/>
    <w:rsid w:val="003900C2"/>
    <w:rsid w:val="00394766"/>
    <w:rsid w:val="003A100C"/>
    <w:rsid w:val="003A2743"/>
    <w:rsid w:val="003A4983"/>
    <w:rsid w:val="003A517B"/>
    <w:rsid w:val="003B06AD"/>
    <w:rsid w:val="003B1B8C"/>
    <w:rsid w:val="003B5C57"/>
    <w:rsid w:val="003B7A01"/>
    <w:rsid w:val="003C02E0"/>
    <w:rsid w:val="003C12FE"/>
    <w:rsid w:val="003C55AC"/>
    <w:rsid w:val="003C6AD5"/>
    <w:rsid w:val="003D4263"/>
    <w:rsid w:val="003E03E6"/>
    <w:rsid w:val="003E07E8"/>
    <w:rsid w:val="003E0D13"/>
    <w:rsid w:val="003E2978"/>
    <w:rsid w:val="003F11F8"/>
    <w:rsid w:val="003F1BEC"/>
    <w:rsid w:val="003F28E6"/>
    <w:rsid w:val="003F5E47"/>
    <w:rsid w:val="00417C10"/>
    <w:rsid w:val="00423D8C"/>
    <w:rsid w:val="004266AF"/>
    <w:rsid w:val="0043213F"/>
    <w:rsid w:val="0043338C"/>
    <w:rsid w:val="004334B1"/>
    <w:rsid w:val="00436447"/>
    <w:rsid w:val="004366E3"/>
    <w:rsid w:val="00436B66"/>
    <w:rsid w:val="004379CC"/>
    <w:rsid w:val="00442082"/>
    <w:rsid w:val="00442FD6"/>
    <w:rsid w:val="00444D54"/>
    <w:rsid w:val="0046490A"/>
    <w:rsid w:val="00464A95"/>
    <w:rsid w:val="00470D3C"/>
    <w:rsid w:val="00471014"/>
    <w:rsid w:val="00481CF5"/>
    <w:rsid w:val="004825BA"/>
    <w:rsid w:val="00486ED3"/>
    <w:rsid w:val="00494443"/>
    <w:rsid w:val="00495C88"/>
    <w:rsid w:val="004960FA"/>
    <w:rsid w:val="004A044E"/>
    <w:rsid w:val="004A07C5"/>
    <w:rsid w:val="004A2F93"/>
    <w:rsid w:val="004A6B81"/>
    <w:rsid w:val="004B0C28"/>
    <w:rsid w:val="004B5807"/>
    <w:rsid w:val="004C49E9"/>
    <w:rsid w:val="004C518E"/>
    <w:rsid w:val="004C5575"/>
    <w:rsid w:val="004C56BE"/>
    <w:rsid w:val="004C6D05"/>
    <w:rsid w:val="004D0580"/>
    <w:rsid w:val="004D104F"/>
    <w:rsid w:val="004D5883"/>
    <w:rsid w:val="004D6229"/>
    <w:rsid w:val="004E1EBE"/>
    <w:rsid w:val="004E2618"/>
    <w:rsid w:val="004E445E"/>
    <w:rsid w:val="004F4C99"/>
    <w:rsid w:val="004F5F19"/>
    <w:rsid w:val="004F7DA7"/>
    <w:rsid w:val="00506B03"/>
    <w:rsid w:val="00517424"/>
    <w:rsid w:val="00517EEE"/>
    <w:rsid w:val="00521758"/>
    <w:rsid w:val="00522545"/>
    <w:rsid w:val="00524A38"/>
    <w:rsid w:val="0054031A"/>
    <w:rsid w:val="0054127B"/>
    <w:rsid w:val="00546DB1"/>
    <w:rsid w:val="00557650"/>
    <w:rsid w:val="005616E6"/>
    <w:rsid w:val="005626BF"/>
    <w:rsid w:val="00565FE9"/>
    <w:rsid w:val="0056684E"/>
    <w:rsid w:val="0056789D"/>
    <w:rsid w:val="00567C48"/>
    <w:rsid w:val="00570A2F"/>
    <w:rsid w:val="00570FF6"/>
    <w:rsid w:val="00573B08"/>
    <w:rsid w:val="00574DCB"/>
    <w:rsid w:val="00574E47"/>
    <w:rsid w:val="00575AD1"/>
    <w:rsid w:val="00580A3D"/>
    <w:rsid w:val="00583EC1"/>
    <w:rsid w:val="005845BE"/>
    <w:rsid w:val="0059449E"/>
    <w:rsid w:val="00595A35"/>
    <w:rsid w:val="005A72AC"/>
    <w:rsid w:val="005B165E"/>
    <w:rsid w:val="005B1CEC"/>
    <w:rsid w:val="005B39D5"/>
    <w:rsid w:val="005C0802"/>
    <w:rsid w:val="005C0CCB"/>
    <w:rsid w:val="005C73FD"/>
    <w:rsid w:val="005C7537"/>
    <w:rsid w:val="005C754C"/>
    <w:rsid w:val="005C786D"/>
    <w:rsid w:val="005C7F56"/>
    <w:rsid w:val="005E5F58"/>
    <w:rsid w:val="005F1BB3"/>
    <w:rsid w:val="005F5231"/>
    <w:rsid w:val="005F6577"/>
    <w:rsid w:val="005F7336"/>
    <w:rsid w:val="00602677"/>
    <w:rsid w:val="00603152"/>
    <w:rsid w:val="00612E1C"/>
    <w:rsid w:val="00612FFC"/>
    <w:rsid w:val="006131EC"/>
    <w:rsid w:val="0061505A"/>
    <w:rsid w:val="00617A6C"/>
    <w:rsid w:val="006251B9"/>
    <w:rsid w:val="00627668"/>
    <w:rsid w:val="006325DB"/>
    <w:rsid w:val="00632DE8"/>
    <w:rsid w:val="006362A1"/>
    <w:rsid w:val="00636F29"/>
    <w:rsid w:val="00637704"/>
    <w:rsid w:val="00645EE0"/>
    <w:rsid w:val="0065073A"/>
    <w:rsid w:val="00650B7F"/>
    <w:rsid w:val="0065199B"/>
    <w:rsid w:val="006533E7"/>
    <w:rsid w:val="006617AC"/>
    <w:rsid w:val="006640DE"/>
    <w:rsid w:val="00664864"/>
    <w:rsid w:val="006651C4"/>
    <w:rsid w:val="006656DD"/>
    <w:rsid w:val="0066777C"/>
    <w:rsid w:val="00672E72"/>
    <w:rsid w:val="0067458C"/>
    <w:rsid w:val="00676CFD"/>
    <w:rsid w:val="00680C9B"/>
    <w:rsid w:val="00680E81"/>
    <w:rsid w:val="00683F91"/>
    <w:rsid w:val="00684536"/>
    <w:rsid w:val="00687BE9"/>
    <w:rsid w:val="0069068D"/>
    <w:rsid w:val="00694324"/>
    <w:rsid w:val="00696CFE"/>
    <w:rsid w:val="006A345F"/>
    <w:rsid w:val="006A3AFF"/>
    <w:rsid w:val="006A43AD"/>
    <w:rsid w:val="006A4AE2"/>
    <w:rsid w:val="006B2FCB"/>
    <w:rsid w:val="006B718C"/>
    <w:rsid w:val="006C5CC7"/>
    <w:rsid w:val="006C6EDB"/>
    <w:rsid w:val="006D00BD"/>
    <w:rsid w:val="006E1B79"/>
    <w:rsid w:val="006E6B5B"/>
    <w:rsid w:val="00703991"/>
    <w:rsid w:val="00705A4E"/>
    <w:rsid w:val="007070C6"/>
    <w:rsid w:val="00714845"/>
    <w:rsid w:val="0071766C"/>
    <w:rsid w:val="00734A83"/>
    <w:rsid w:val="00746AD4"/>
    <w:rsid w:val="00750845"/>
    <w:rsid w:val="00751080"/>
    <w:rsid w:val="00761077"/>
    <w:rsid w:val="0076385C"/>
    <w:rsid w:val="0077017E"/>
    <w:rsid w:val="007701BF"/>
    <w:rsid w:val="00773011"/>
    <w:rsid w:val="007740E3"/>
    <w:rsid w:val="00782875"/>
    <w:rsid w:val="00786C0B"/>
    <w:rsid w:val="00787843"/>
    <w:rsid w:val="007901C1"/>
    <w:rsid w:val="00793CF4"/>
    <w:rsid w:val="0079759D"/>
    <w:rsid w:val="007A4BFE"/>
    <w:rsid w:val="007A4DD1"/>
    <w:rsid w:val="007B0318"/>
    <w:rsid w:val="007B24E6"/>
    <w:rsid w:val="007B2BAC"/>
    <w:rsid w:val="007B6887"/>
    <w:rsid w:val="007C0EBF"/>
    <w:rsid w:val="007C1CC9"/>
    <w:rsid w:val="007C5CCF"/>
    <w:rsid w:val="007D1380"/>
    <w:rsid w:val="007D15F4"/>
    <w:rsid w:val="007D3D2F"/>
    <w:rsid w:val="007D436A"/>
    <w:rsid w:val="007E376E"/>
    <w:rsid w:val="007E5C75"/>
    <w:rsid w:val="007E718A"/>
    <w:rsid w:val="007E7F7C"/>
    <w:rsid w:val="007F2E66"/>
    <w:rsid w:val="007F36B3"/>
    <w:rsid w:val="007F42B1"/>
    <w:rsid w:val="007F5F0F"/>
    <w:rsid w:val="007F733E"/>
    <w:rsid w:val="007F786C"/>
    <w:rsid w:val="0080655D"/>
    <w:rsid w:val="00810BBA"/>
    <w:rsid w:val="00817D5B"/>
    <w:rsid w:val="00821CB9"/>
    <w:rsid w:val="008265DB"/>
    <w:rsid w:val="00842222"/>
    <w:rsid w:val="0084397F"/>
    <w:rsid w:val="00846717"/>
    <w:rsid w:val="00850F38"/>
    <w:rsid w:val="00853608"/>
    <w:rsid w:val="00854550"/>
    <w:rsid w:val="008624A0"/>
    <w:rsid w:val="00866057"/>
    <w:rsid w:val="008743BF"/>
    <w:rsid w:val="00874AEA"/>
    <w:rsid w:val="0087706B"/>
    <w:rsid w:val="00880E40"/>
    <w:rsid w:val="008816E7"/>
    <w:rsid w:val="00881997"/>
    <w:rsid w:val="00893194"/>
    <w:rsid w:val="008975AE"/>
    <w:rsid w:val="008B0269"/>
    <w:rsid w:val="008B21DE"/>
    <w:rsid w:val="008B450F"/>
    <w:rsid w:val="008C56D5"/>
    <w:rsid w:val="008D212F"/>
    <w:rsid w:val="008D3855"/>
    <w:rsid w:val="008D421C"/>
    <w:rsid w:val="008D4A79"/>
    <w:rsid w:val="008D7FC2"/>
    <w:rsid w:val="008E01FA"/>
    <w:rsid w:val="008E3B55"/>
    <w:rsid w:val="008F1370"/>
    <w:rsid w:val="008F1593"/>
    <w:rsid w:val="008F3D5E"/>
    <w:rsid w:val="008F5720"/>
    <w:rsid w:val="008F7438"/>
    <w:rsid w:val="009020F6"/>
    <w:rsid w:val="00902DAB"/>
    <w:rsid w:val="00904929"/>
    <w:rsid w:val="00904AE7"/>
    <w:rsid w:val="009140EE"/>
    <w:rsid w:val="00920CB4"/>
    <w:rsid w:val="00926C5C"/>
    <w:rsid w:val="009303FE"/>
    <w:rsid w:val="00932590"/>
    <w:rsid w:val="009340D1"/>
    <w:rsid w:val="00944014"/>
    <w:rsid w:val="00951A97"/>
    <w:rsid w:val="0095327E"/>
    <w:rsid w:val="00954F3B"/>
    <w:rsid w:val="0095580D"/>
    <w:rsid w:val="00956788"/>
    <w:rsid w:val="00964D70"/>
    <w:rsid w:val="00964DCF"/>
    <w:rsid w:val="0097083D"/>
    <w:rsid w:val="00972605"/>
    <w:rsid w:val="009730E7"/>
    <w:rsid w:val="00973BF1"/>
    <w:rsid w:val="00975012"/>
    <w:rsid w:val="00980D8F"/>
    <w:rsid w:val="00986B21"/>
    <w:rsid w:val="009926C2"/>
    <w:rsid w:val="009929BE"/>
    <w:rsid w:val="00997CCF"/>
    <w:rsid w:val="009A07B3"/>
    <w:rsid w:val="009C0F76"/>
    <w:rsid w:val="009C1318"/>
    <w:rsid w:val="009C61BB"/>
    <w:rsid w:val="009C6A99"/>
    <w:rsid w:val="009C7B05"/>
    <w:rsid w:val="009D0F2F"/>
    <w:rsid w:val="009D389D"/>
    <w:rsid w:val="009D3C88"/>
    <w:rsid w:val="009D4CFC"/>
    <w:rsid w:val="009D4FEB"/>
    <w:rsid w:val="009D5586"/>
    <w:rsid w:val="009E3F5E"/>
    <w:rsid w:val="009E70ED"/>
    <w:rsid w:val="009F0FD4"/>
    <w:rsid w:val="009F4E00"/>
    <w:rsid w:val="009F582B"/>
    <w:rsid w:val="009F6B7E"/>
    <w:rsid w:val="00A02978"/>
    <w:rsid w:val="00A10C07"/>
    <w:rsid w:val="00A17E29"/>
    <w:rsid w:val="00A20A8C"/>
    <w:rsid w:val="00A21EE8"/>
    <w:rsid w:val="00A224C3"/>
    <w:rsid w:val="00A229BD"/>
    <w:rsid w:val="00A23389"/>
    <w:rsid w:val="00A23AA2"/>
    <w:rsid w:val="00A3048E"/>
    <w:rsid w:val="00A33F06"/>
    <w:rsid w:val="00A33FF4"/>
    <w:rsid w:val="00A41B91"/>
    <w:rsid w:val="00A4218F"/>
    <w:rsid w:val="00A5025F"/>
    <w:rsid w:val="00A50447"/>
    <w:rsid w:val="00A5085C"/>
    <w:rsid w:val="00A5172A"/>
    <w:rsid w:val="00A538A3"/>
    <w:rsid w:val="00A54F84"/>
    <w:rsid w:val="00A57332"/>
    <w:rsid w:val="00A60644"/>
    <w:rsid w:val="00A61952"/>
    <w:rsid w:val="00A61CCE"/>
    <w:rsid w:val="00A62440"/>
    <w:rsid w:val="00A73CE8"/>
    <w:rsid w:val="00A9040A"/>
    <w:rsid w:val="00A92589"/>
    <w:rsid w:val="00A96F10"/>
    <w:rsid w:val="00AA21E7"/>
    <w:rsid w:val="00AA3A31"/>
    <w:rsid w:val="00AA4BE5"/>
    <w:rsid w:val="00AA6663"/>
    <w:rsid w:val="00AB0964"/>
    <w:rsid w:val="00AB5F00"/>
    <w:rsid w:val="00AB6465"/>
    <w:rsid w:val="00AB64BC"/>
    <w:rsid w:val="00AC0AF8"/>
    <w:rsid w:val="00AC6CD1"/>
    <w:rsid w:val="00AD1283"/>
    <w:rsid w:val="00AD1D9E"/>
    <w:rsid w:val="00AE4088"/>
    <w:rsid w:val="00AE53EF"/>
    <w:rsid w:val="00AE7335"/>
    <w:rsid w:val="00AE7A62"/>
    <w:rsid w:val="00B01F45"/>
    <w:rsid w:val="00B0520A"/>
    <w:rsid w:val="00B11CD3"/>
    <w:rsid w:val="00B14500"/>
    <w:rsid w:val="00B16A16"/>
    <w:rsid w:val="00B21107"/>
    <w:rsid w:val="00B247C2"/>
    <w:rsid w:val="00B24CFE"/>
    <w:rsid w:val="00B27AC4"/>
    <w:rsid w:val="00B353B0"/>
    <w:rsid w:val="00B42753"/>
    <w:rsid w:val="00B525B8"/>
    <w:rsid w:val="00B530D5"/>
    <w:rsid w:val="00B54B08"/>
    <w:rsid w:val="00B62B9E"/>
    <w:rsid w:val="00B677B8"/>
    <w:rsid w:val="00B7141C"/>
    <w:rsid w:val="00B7181F"/>
    <w:rsid w:val="00B735B3"/>
    <w:rsid w:val="00B75DAA"/>
    <w:rsid w:val="00B77D85"/>
    <w:rsid w:val="00B923CE"/>
    <w:rsid w:val="00B92D51"/>
    <w:rsid w:val="00B943DE"/>
    <w:rsid w:val="00BA027B"/>
    <w:rsid w:val="00BB6999"/>
    <w:rsid w:val="00BC0FB1"/>
    <w:rsid w:val="00BC50F4"/>
    <w:rsid w:val="00BC55FD"/>
    <w:rsid w:val="00BC6ADA"/>
    <w:rsid w:val="00BD07E9"/>
    <w:rsid w:val="00BD088A"/>
    <w:rsid w:val="00BD0B80"/>
    <w:rsid w:val="00BD378C"/>
    <w:rsid w:val="00BD5028"/>
    <w:rsid w:val="00BD5403"/>
    <w:rsid w:val="00BD6125"/>
    <w:rsid w:val="00BD743A"/>
    <w:rsid w:val="00BE169B"/>
    <w:rsid w:val="00BF0734"/>
    <w:rsid w:val="00BF14B3"/>
    <w:rsid w:val="00BF177D"/>
    <w:rsid w:val="00BF1EE8"/>
    <w:rsid w:val="00BF2C9C"/>
    <w:rsid w:val="00C002D1"/>
    <w:rsid w:val="00C01DA1"/>
    <w:rsid w:val="00C03AB9"/>
    <w:rsid w:val="00C07C1F"/>
    <w:rsid w:val="00C10393"/>
    <w:rsid w:val="00C126B2"/>
    <w:rsid w:val="00C170E8"/>
    <w:rsid w:val="00C214AE"/>
    <w:rsid w:val="00C26E5D"/>
    <w:rsid w:val="00C303C0"/>
    <w:rsid w:val="00C3098F"/>
    <w:rsid w:val="00C409A2"/>
    <w:rsid w:val="00C440B0"/>
    <w:rsid w:val="00C5160B"/>
    <w:rsid w:val="00C53D7F"/>
    <w:rsid w:val="00C6032E"/>
    <w:rsid w:val="00C620B0"/>
    <w:rsid w:val="00C63712"/>
    <w:rsid w:val="00C6428C"/>
    <w:rsid w:val="00C703AB"/>
    <w:rsid w:val="00C7297E"/>
    <w:rsid w:val="00C8247C"/>
    <w:rsid w:val="00C824F4"/>
    <w:rsid w:val="00C85E77"/>
    <w:rsid w:val="00C87068"/>
    <w:rsid w:val="00C90D6C"/>
    <w:rsid w:val="00C9228D"/>
    <w:rsid w:val="00C92461"/>
    <w:rsid w:val="00CA1A81"/>
    <w:rsid w:val="00CA4267"/>
    <w:rsid w:val="00CA54FC"/>
    <w:rsid w:val="00CA6F47"/>
    <w:rsid w:val="00CA74E9"/>
    <w:rsid w:val="00CB3474"/>
    <w:rsid w:val="00CB66EF"/>
    <w:rsid w:val="00CC0980"/>
    <w:rsid w:val="00CC1135"/>
    <w:rsid w:val="00CC1CDE"/>
    <w:rsid w:val="00CC2B30"/>
    <w:rsid w:val="00CD3620"/>
    <w:rsid w:val="00CD4E28"/>
    <w:rsid w:val="00CD577A"/>
    <w:rsid w:val="00CD6546"/>
    <w:rsid w:val="00CD75ED"/>
    <w:rsid w:val="00CE05FA"/>
    <w:rsid w:val="00CF1808"/>
    <w:rsid w:val="00CF1820"/>
    <w:rsid w:val="00D009B8"/>
    <w:rsid w:val="00D0227D"/>
    <w:rsid w:val="00D0382E"/>
    <w:rsid w:val="00D117DB"/>
    <w:rsid w:val="00D1291F"/>
    <w:rsid w:val="00D24388"/>
    <w:rsid w:val="00D24B15"/>
    <w:rsid w:val="00D31E31"/>
    <w:rsid w:val="00D33558"/>
    <w:rsid w:val="00D337DB"/>
    <w:rsid w:val="00D34775"/>
    <w:rsid w:val="00D4308D"/>
    <w:rsid w:val="00D46169"/>
    <w:rsid w:val="00D471F7"/>
    <w:rsid w:val="00D47EDB"/>
    <w:rsid w:val="00D51B7B"/>
    <w:rsid w:val="00D53C67"/>
    <w:rsid w:val="00D63BF8"/>
    <w:rsid w:val="00D70BB4"/>
    <w:rsid w:val="00D73405"/>
    <w:rsid w:val="00D76655"/>
    <w:rsid w:val="00D76D87"/>
    <w:rsid w:val="00D7711F"/>
    <w:rsid w:val="00D80B30"/>
    <w:rsid w:val="00D843F8"/>
    <w:rsid w:val="00D906FC"/>
    <w:rsid w:val="00D9086A"/>
    <w:rsid w:val="00D92416"/>
    <w:rsid w:val="00D92DFF"/>
    <w:rsid w:val="00D9639D"/>
    <w:rsid w:val="00D96595"/>
    <w:rsid w:val="00D970ED"/>
    <w:rsid w:val="00DA58A2"/>
    <w:rsid w:val="00DB2D20"/>
    <w:rsid w:val="00DB7086"/>
    <w:rsid w:val="00DC62A1"/>
    <w:rsid w:val="00DD3D24"/>
    <w:rsid w:val="00DD7C66"/>
    <w:rsid w:val="00DE41A0"/>
    <w:rsid w:val="00E003C7"/>
    <w:rsid w:val="00E00988"/>
    <w:rsid w:val="00E01EEB"/>
    <w:rsid w:val="00E04290"/>
    <w:rsid w:val="00E055AD"/>
    <w:rsid w:val="00E05DA9"/>
    <w:rsid w:val="00E065FC"/>
    <w:rsid w:val="00E17DCD"/>
    <w:rsid w:val="00E2398E"/>
    <w:rsid w:val="00E27137"/>
    <w:rsid w:val="00E273FF"/>
    <w:rsid w:val="00E343E3"/>
    <w:rsid w:val="00E345AA"/>
    <w:rsid w:val="00E528D6"/>
    <w:rsid w:val="00E546F1"/>
    <w:rsid w:val="00E5552B"/>
    <w:rsid w:val="00E5574E"/>
    <w:rsid w:val="00E55DA8"/>
    <w:rsid w:val="00E662C0"/>
    <w:rsid w:val="00E67DD9"/>
    <w:rsid w:val="00E7219B"/>
    <w:rsid w:val="00E74A3E"/>
    <w:rsid w:val="00E810A9"/>
    <w:rsid w:val="00E857DD"/>
    <w:rsid w:val="00E85C77"/>
    <w:rsid w:val="00E927FC"/>
    <w:rsid w:val="00E960F6"/>
    <w:rsid w:val="00EA2267"/>
    <w:rsid w:val="00EA6C65"/>
    <w:rsid w:val="00EB7431"/>
    <w:rsid w:val="00EB7962"/>
    <w:rsid w:val="00ED3AD3"/>
    <w:rsid w:val="00ED51A6"/>
    <w:rsid w:val="00EE079C"/>
    <w:rsid w:val="00EE38F7"/>
    <w:rsid w:val="00EE391C"/>
    <w:rsid w:val="00EE6433"/>
    <w:rsid w:val="00EE6F21"/>
    <w:rsid w:val="00EF2AF3"/>
    <w:rsid w:val="00EF6002"/>
    <w:rsid w:val="00EF7A9A"/>
    <w:rsid w:val="00EF7E34"/>
    <w:rsid w:val="00F01A8C"/>
    <w:rsid w:val="00F10AE7"/>
    <w:rsid w:val="00F21235"/>
    <w:rsid w:val="00F22648"/>
    <w:rsid w:val="00F26971"/>
    <w:rsid w:val="00F357AC"/>
    <w:rsid w:val="00F36423"/>
    <w:rsid w:val="00F400F8"/>
    <w:rsid w:val="00F44834"/>
    <w:rsid w:val="00F4675D"/>
    <w:rsid w:val="00F532EE"/>
    <w:rsid w:val="00F57B30"/>
    <w:rsid w:val="00F639A6"/>
    <w:rsid w:val="00F66294"/>
    <w:rsid w:val="00F70D29"/>
    <w:rsid w:val="00F72506"/>
    <w:rsid w:val="00F730D5"/>
    <w:rsid w:val="00F7397E"/>
    <w:rsid w:val="00F77160"/>
    <w:rsid w:val="00F9001A"/>
    <w:rsid w:val="00F91DCD"/>
    <w:rsid w:val="00F92BF9"/>
    <w:rsid w:val="00F93852"/>
    <w:rsid w:val="00FA1E60"/>
    <w:rsid w:val="00FA6287"/>
    <w:rsid w:val="00FB1214"/>
    <w:rsid w:val="00FB24D3"/>
    <w:rsid w:val="00FB2B8B"/>
    <w:rsid w:val="00FB378F"/>
    <w:rsid w:val="00FB52DC"/>
    <w:rsid w:val="00FB53DF"/>
    <w:rsid w:val="00FC231A"/>
    <w:rsid w:val="00FC39FF"/>
    <w:rsid w:val="00FC3E81"/>
    <w:rsid w:val="00FC4149"/>
    <w:rsid w:val="00FC45C9"/>
    <w:rsid w:val="00FC588A"/>
    <w:rsid w:val="00FD1296"/>
    <w:rsid w:val="00FD3399"/>
    <w:rsid w:val="00FD3908"/>
    <w:rsid w:val="00FD6362"/>
    <w:rsid w:val="00FE128D"/>
    <w:rsid w:val="00FE2312"/>
    <w:rsid w:val="00FF3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6732"/>
  <w15:docId w15:val="{91A151AC-12A8-4234-A97B-E91609D5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A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AA"/>
    <w:rPr>
      <w:rFonts w:ascii="Segoe UI" w:hAnsi="Segoe UI" w:cs="Segoe UI"/>
      <w:sz w:val="18"/>
      <w:szCs w:val="18"/>
    </w:rPr>
  </w:style>
  <w:style w:type="paragraph" w:styleId="ListParagraph">
    <w:name w:val="List Paragraph"/>
    <w:basedOn w:val="Normal"/>
    <w:uiPriority w:val="34"/>
    <w:qFormat/>
    <w:rsid w:val="00E345AA"/>
    <w:pPr>
      <w:ind w:left="720"/>
      <w:contextualSpacing/>
    </w:pPr>
  </w:style>
  <w:style w:type="character" w:styleId="CommentReference">
    <w:name w:val="annotation reference"/>
    <w:basedOn w:val="DefaultParagraphFont"/>
    <w:uiPriority w:val="99"/>
    <w:semiHidden/>
    <w:unhideWhenUsed/>
    <w:rsid w:val="00E345AA"/>
    <w:rPr>
      <w:sz w:val="16"/>
      <w:szCs w:val="16"/>
    </w:rPr>
  </w:style>
  <w:style w:type="paragraph" w:styleId="CommentText">
    <w:name w:val="annotation text"/>
    <w:basedOn w:val="Normal"/>
    <w:link w:val="CommentTextChar"/>
    <w:uiPriority w:val="99"/>
    <w:unhideWhenUsed/>
    <w:rsid w:val="00E345AA"/>
    <w:rPr>
      <w:sz w:val="20"/>
      <w:szCs w:val="20"/>
    </w:rPr>
  </w:style>
  <w:style w:type="character" w:customStyle="1" w:styleId="CommentTextChar">
    <w:name w:val="Comment Text Char"/>
    <w:basedOn w:val="DefaultParagraphFont"/>
    <w:link w:val="CommentText"/>
    <w:uiPriority w:val="99"/>
    <w:rsid w:val="00E345AA"/>
    <w:rPr>
      <w:sz w:val="20"/>
      <w:szCs w:val="20"/>
    </w:rPr>
  </w:style>
  <w:style w:type="paragraph" w:styleId="CommentSubject">
    <w:name w:val="annotation subject"/>
    <w:basedOn w:val="CommentText"/>
    <w:next w:val="CommentText"/>
    <w:link w:val="CommentSubjectChar"/>
    <w:uiPriority w:val="99"/>
    <w:semiHidden/>
    <w:unhideWhenUsed/>
    <w:rsid w:val="00E345AA"/>
    <w:rPr>
      <w:b/>
      <w:bCs/>
    </w:rPr>
  </w:style>
  <w:style w:type="character" w:customStyle="1" w:styleId="CommentSubjectChar">
    <w:name w:val="Comment Subject Char"/>
    <w:basedOn w:val="CommentTextChar"/>
    <w:link w:val="CommentSubject"/>
    <w:uiPriority w:val="99"/>
    <w:semiHidden/>
    <w:rsid w:val="00E345AA"/>
    <w:rPr>
      <w:b/>
      <w:bCs/>
      <w:sz w:val="20"/>
      <w:szCs w:val="20"/>
    </w:rPr>
  </w:style>
  <w:style w:type="character" w:styleId="Mention">
    <w:name w:val="Mention"/>
    <w:basedOn w:val="DefaultParagraphFont"/>
    <w:uiPriority w:val="99"/>
    <w:unhideWhenUsed/>
    <w:rsid w:val="00575AD1"/>
    <w:rPr>
      <w:color w:val="2B579A"/>
      <w:shd w:val="clear" w:color="auto" w:fill="E1DFDD"/>
    </w:rPr>
  </w:style>
  <w:style w:type="paragraph" w:styleId="Header">
    <w:name w:val="header"/>
    <w:basedOn w:val="Normal"/>
    <w:link w:val="HeaderChar"/>
    <w:uiPriority w:val="99"/>
    <w:unhideWhenUsed/>
    <w:rsid w:val="003814BA"/>
    <w:pPr>
      <w:tabs>
        <w:tab w:val="center" w:pos="4680"/>
        <w:tab w:val="right" w:pos="9360"/>
      </w:tabs>
    </w:pPr>
  </w:style>
  <w:style w:type="character" w:customStyle="1" w:styleId="HeaderChar">
    <w:name w:val="Header Char"/>
    <w:basedOn w:val="DefaultParagraphFont"/>
    <w:link w:val="Header"/>
    <w:uiPriority w:val="99"/>
    <w:rsid w:val="003814BA"/>
    <w:rPr>
      <w:sz w:val="24"/>
      <w:szCs w:val="24"/>
    </w:rPr>
  </w:style>
  <w:style w:type="paragraph" w:styleId="Footer">
    <w:name w:val="footer"/>
    <w:basedOn w:val="Normal"/>
    <w:link w:val="FooterChar"/>
    <w:uiPriority w:val="99"/>
    <w:unhideWhenUsed/>
    <w:rsid w:val="003814BA"/>
    <w:pPr>
      <w:tabs>
        <w:tab w:val="center" w:pos="4680"/>
        <w:tab w:val="right" w:pos="9360"/>
      </w:tabs>
    </w:pPr>
  </w:style>
  <w:style w:type="character" w:customStyle="1" w:styleId="FooterChar">
    <w:name w:val="Footer Char"/>
    <w:basedOn w:val="DefaultParagraphFont"/>
    <w:link w:val="Footer"/>
    <w:uiPriority w:val="99"/>
    <w:rsid w:val="003814BA"/>
    <w:rPr>
      <w:sz w:val="24"/>
      <w:szCs w:val="24"/>
    </w:rPr>
  </w:style>
  <w:style w:type="paragraph" w:styleId="NormalWeb">
    <w:name w:val="Normal (Web)"/>
    <w:basedOn w:val="Normal"/>
    <w:uiPriority w:val="99"/>
    <w:semiHidden/>
    <w:unhideWhenUsed/>
    <w:rsid w:val="00277848"/>
    <w:pPr>
      <w:spacing w:before="100" w:beforeAutospacing="1" w:after="100" w:afterAutospacing="1"/>
    </w:pPr>
    <w:rPr>
      <w:rFonts w:ascii="Times New Roman" w:eastAsia="Times New Roman" w:hAnsi="Times New Roman" w:cs="Times New Roman"/>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2948">
      <w:bodyDiv w:val="1"/>
      <w:marLeft w:val="0"/>
      <w:marRight w:val="0"/>
      <w:marTop w:val="0"/>
      <w:marBottom w:val="0"/>
      <w:divBdr>
        <w:top w:val="none" w:sz="0" w:space="0" w:color="auto"/>
        <w:left w:val="none" w:sz="0" w:space="0" w:color="auto"/>
        <w:bottom w:val="none" w:sz="0" w:space="0" w:color="auto"/>
        <w:right w:val="none" w:sz="0" w:space="0" w:color="auto"/>
      </w:divBdr>
    </w:div>
    <w:div w:id="813763159">
      <w:bodyDiv w:val="1"/>
      <w:marLeft w:val="0"/>
      <w:marRight w:val="0"/>
      <w:marTop w:val="0"/>
      <w:marBottom w:val="0"/>
      <w:divBdr>
        <w:top w:val="none" w:sz="0" w:space="0" w:color="auto"/>
        <w:left w:val="none" w:sz="0" w:space="0" w:color="auto"/>
        <w:bottom w:val="none" w:sz="0" w:space="0" w:color="auto"/>
        <w:right w:val="none" w:sz="0" w:space="0" w:color="auto"/>
      </w:divBdr>
    </w:div>
    <w:div w:id="13267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CFD626BB844499B71AB202810C26" ma:contentTypeVersion="15" ma:contentTypeDescription="Create a new document." ma:contentTypeScope="" ma:versionID="21046e41c6b6387c433c36fd7bd9ca3a">
  <xsd:schema xmlns:xsd="http://www.w3.org/2001/XMLSchema" xmlns:xs="http://www.w3.org/2001/XMLSchema" xmlns:p="http://schemas.microsoft.com/office/2006/metadata/properties" xmlns:ns2="5ef6d138-f64e-4b2a-a6cf-67a2896ca137" xmlns:ns3="c0a5a017-0bd5-47fa-87ab-91072f426e69" targetNamespace="http://schemas.microsoft.com/office/2006/metadata/properties" ma:root="true" ma:fieldsID="69fe02fd4feab07cdaab96085a27c1e4" ns2:_="" ns3:_="">
    <xsd:import namespace="5ef6d138-f64e-4b2a-a6cf-67a2896ca137"/>
    <xsd:import namespace="c0a5a017-0bd5-47fa-87ab-91072f426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d138-f64e-4b2a-a6cf-67a2896ca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773ec0-fff2-4e32-bfed-50ef9a923ee0}" ma:internalName="TaxCatchAll" ma:showField="CatchAllData" ma:web="5ef6d138-f64e-4b2a-a6cf-67a2896ca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a5a017-0bd5-47fa-87ab-91072f426e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73DEA-9F6F-477A-B975-1E793670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d138-f64e-4b2a-a6cf-67a2896ca137"/>
    <ds:schemaRef ds:uri="c0a5a017-0bd5-47fa-87ab-91072f42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E3708-00DC-4F53-9B4E-214D45BFC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192</Words>
  <Characters>1125</Characters>
  <Application>Microsoft Office Word</Application>
  <DocSecurity>0</DocSecurity>
  <Lines>112</Lines>
  <Paragraphs>42</Paragraphs>
  <ScaleCrop>false</ScaleCrop>
  <HeadingPairs>
    <vt:vector size="2" baseType="variant">
      <vt:variant>
        <vt:lpstr>Title</vt:lpstr>
      </vt:variant>
      <vt:variant>
        <vt:i4>1</vt:i4>
      </vt:variant>
    </vt:vector>
  </HeadingPairs>
  <TitlesOfParts>
    <vt:vector size="1" baseType="lpstr">
      <vt:lpstr/>
    </vt:vector>
  </TitlesOfParts>
  <Company>Elektromreza Srbije ad</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Bojović</dc:creator>
  <cp:keywords/>
  <dc:description/>
  <cp:lastModifiedBy>Đorđe Janković</cp:lastModifiedBy>
  <cp:revision>4</cp:revision>
  <dcterms:created xsi:type="dcterms:W3CDTF">2025-09-03T07:50:00Z</dcterms:created>
  <dcterms:modified xsi:type="dcterms:W3CDTF">2025-09-29T15:49:00Z</dcterms:modified>
</cp:coreProperties>
</file>