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CA82" w14:textId="3666609D" w:rsidR="00B63D86" w:rsidRPr="00C24C5F" w:rsidRDefault="00C91698" w:rsidP="00B63D86">
      <w:pPr>
        <w:jc w:val="right"/>
        <w:rPr>
          <w:rFonts w:ascii="Times New Roman" w:hAnsi="Times New Roman" w:cs="Times New Roman"/>
          <w:b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Latn-RS"/>
        </w:rPr>
        <w:t>PRVI NACRT</w:t>
      </w:r>
    </w:p>
    <w:p w14:paraId="16C6A430" w14:textId="77777777" w:rsidR="00B63D86" w:rsidRDefault="00B63D86" w:rsidP="00B63D86">
      <w:pPr>
        <w:jc w:val="center"/>
        <w:rPr>
          <w:rFonts w:ascii="Times New Roman" w:hAnsi="Times New Roman" w:cs="Times New Roman"/>
          <w:lang w:val="sr-Cyrl-RS"/>
        </w:rPr>
      </w:pPr>
    </w:p>
    <w:p w14:paraId="76F823D5" w14:textId="4B69A1E8" w:rsidR="00B63D86" w:rsidRPr="00B773D6" w:rsidRDefault="008B3259" w:rsidP="00B63D8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AKCIONI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PLAN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202</w:t>
      </w:r>
      <w:r w:rsidR="00B63D86" w:rsidRPr="00B773D6">
        <w:rPr>
          <w:rFonts w:ascii="Times New Roman" w:hAnsi="Times New Roman" w:cs="Times New Roman"/>
          <w:b/>
        </w:rPr>
        <w:t>6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. </w:t>
      </w:r>
      <w:r>
        <w:rPr>
          <w:rFonts w:ascii="Times New Roman" w:hAnsi="Times New Roman" w:cs="Times New Roman"/>
          <w:b/>
          <w:lang w:val="sr-Cyrl-RS"/>
        </w:rPr>
        <w:t>GODINU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</w:p>
    <w:p w14:paraId="28839997" w14:textId="5E47DE4D" w:rsidR="00B63D86" w:rsidRPr="00B773D6" w:rsidRDefault="008B3259" w:rsidP="00B63D86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ZA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SPROVOĐENјE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PROGRAMA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RAZVOJA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JAVNIH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NABAVKI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U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REPUBLICI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SRBIJI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PERIOD</w:t>
      </w:r>
      <w:r w:rsidR="00B63D86" w:rsidRPr="00B773D6">
        <w:rPr>
          <w:rFonts w:ascii="Times New Roman" w:hAnsi="Times New Roman" w:cs="Times New Roman"/>
          <w:b/>
          <w:lang w:val="sr-Cyrl-RS"/>
        </w:rPr>
        <w:t xml:space="preserve"> 2024 – 2028. </w:t>
      </w:r>
      <w:r>
        <w:rPr>
          <w:rFonts w:ascii="Times New Roman" w:hAnsi="Times New Roman" w:cs="Times New Roman"/>
          <w:b/>
          <w:lang w:val="sr-Cyrl-RS"/>
        </w:rPr>
        <w:t>GODINE</w:t>
      </w:r>
    </w:p>
    <w:p w14:paraId="5BA80F65" w14:textId="77777777" w:rsidR="00B63D86" w:rsidRPr="000D71A4" w:rsidRDefault="00B63D86" w:rsidP="00B63D86">
      <w:pPr>
        <w:jc w:val="center"/>
        <w:rPr>
          <w:rFonts w:ascii="Times New Roman" w:hAnsi="Times New Roman" w:cs="Times New Roman"/>
          <w:lang w:val="sr-Cyrl-RS"/>
        </w:rPr>
      </w:pPr>
    </w:p>
    <w:p w14:paraId="596371DA" w14:textId="68CB39D9" w:rsidR="00B63D86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lang w:val="sr-Cyrl-RS"/>
        </w:rPr>
        <w:t>Program razvoja javnih nabavki u Republici Srbiji za period 2024-2028. godinu (u dalјem tekstu: Program</w:t>
      </w:r>
      <w:r>
        <w:rPr>
          <w:rFonts w:ascii="Times New Roman" w:hAnsi="Times New Roman" w:cs="Times New Roman"/>
          <w:lang w:val="sr-Latn-RS"/>
        </w:rPr>
        <w:t xml:space="preserve"> razvoja</w:t>
      </w:r>
      <w:r>
        <w:rPr>
          <w:rFonts w:ascii="Times New Roman" w:hAnsi="Times New Roman" w:cs="Times New Roman"/>
          <w:lang w:val="sr-Cyrl-RS"/>
        </w:rPr>
        <w:t xml:space="preserve">) </w:t>
      </w:r>
      <w:r>
        <w:rPr>
          <w:rFonts w:ascii="Times New Roman" w:hAnsi="Times New Roman" w:cs="Times New Roman"/>
          <w:lang w:val="sr-Latn-RS"/>
        </w:rPr>
        <w:t xml:space="preserve">usvojen je i </w:t>
      </w:r>
      <w:r>
        <w:rPr>
          <w:rFonts w:ascii="Times New Roman" w:hAnsi="Times New Roman" w:cs="Times New Roman"/>
          <w:lang w:val="sr-Cyrl-RS"/>
        </w:rPr>
        <w:t>objavlјen u Službenom glasniku RS broj 68/2024 od 9. avgusta 2024. godine</w:t>
      </w:r>
      <w:r>
        <w:rPr>
          <w:rFonts w:ascii="Times New Roman" w:hAnsi="Times New Roman" w:cs="Times New Roman"/>
          <w:lang w:val="sr-Latn-RS"/>
        </w:rPr>
        <w:t>, čiji je satavni deo činio Akcioni plan za 2024. godinu. Programom razvoja  predviđeno je da se</w:t>
      </w:r>
      <w:r w:rsidRPr="009F7E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naredni</w:t>
      </w:r>
      <w:r w:rsidRPr="009F7E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akcioni</w:t>
      </w:r>
      <w:r w:rsidRPr="009F7E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planovi</w:t>
      </w:r>
      <w:r w:rsidRPr="009F7E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donose na godišnjem nivou. </w:t>
      </w:r>
      <w:r>
        <w:rPr>
          <w:rFonts w:ascii="Times New Roman" w:hAnsi="Times New Roman" w:cs="Times New Roman"/>
          <w:lang w:val="sr-Cyrl-RS"/>
        </w:rPr>
        <w:t xml:space="preserve">U </w:t>
      </w:r>
      <w:r>
        <w:rPr>
          <w:rFonts w:ascii="Times New Roman" w:hAnsi="Times New Roman" w:cs="Times New Roman"/>
          <w:lang w:val="sr-Latn-RS"/>
        </w:rPr>
        <w:t>skladu sa tim</w:t>
      </w:r>
      <w:r w:rsidR="004D2921">
        <w:rPr>
          <w:rFonts w:ascii="Times New Roman" w:hAnsi="Times New Roman" w:cs="Times New Roman"/>
          <w:lang w:val="sr-Latn-RS"/>
        </w:rPr>
        <w:t>,</w:t>
      </w:r>
      <w:r>
        <w:rPr>
          <w:rFonts w:ascii="Times New Roman" w:hAnsi="Times New Roman" w:cs="Times New Roman"/>
          <w:lang w:val="sr-Latn-RS"/>
        </w:rPr>
        <w:t xml:space="preserve"> donet je Akcioni plan za 2025. godinu,  </w:t>
      </w:r>
      <w:r w:rsidR="00C91698">
        <w:rPr>
          <w:rFonts w:ascii="Times New Roman" w:hAnsi="Times New Roman" w:cs="Times New Roman"/>
          <w:lang w:val="sr-Latn-RS"/>
        </w:rPr>
        <w:t>a ovaj a</w:t>
      </w:r>
      <w:r>
        <w:rPr>
          <w:rFonts w:ascii="Times New Roman" w:hAnsi="Times New Roman" w:cs="Times New Roman"/>
          <w:lang w:val="sr-Latn-RS"/>
        </w:rPr>
        <w:t xml:space="preserve">kcioni plan za 2026. godinu, </w:t>
      </w:r>
      <w:r w:rsidR="00C91698">
        <w:rPr>
          <w:rFonts w:ascii="Times New Roman" w:hAnsi="Times New Roman" w:cs="Times New Roman"/>
          <w:lang w:val="sr-Latn-RS"/>
        </w:rPr>
        <w:t xml:space="preserve">predstavlja kontinuitet </w:t>
      </w:r>
      <w:r>
        <w:rPr>
          <w:rFonts w:ascii="Times New Roman" w:hAnsi="Times New Roman" w:cs="Times New Roman"/>
          <w:lang w:val="sr-Latn-RS"/>
        </w:rPr>
        <w:t>realizacije Programa razvoja</w:t>
      </w:r>
      <w:r w:rsidR="004D2921">
        <w:rPr>
          <w:rFonts w:ascii="Times New Roman" w:hAnsi="Times New Roman" w:cs="Times New Roman"/>
          <w:lang w:val="sr-Latn-RS"/>
        </w:rPr>
        <w:t xml:space="preserve"> na operativnom nivou</w:t>
      </w:r>
      <w:r>
        <w:rPr>
          <w:rFonts w:ascii="Times New Roman" w:hAnsi="Times New Roman" w:cs="Times New Roman"/>
          <w:lang w:val="sr-Latn-RS"/>
        </w:rPr>
        <w:t>.</w:t>
      </w:r>
    </w:p>
    <w:p w14:paraId="5713A211" w14:textId="01313725" w:rsidR="00B63D86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Programom</w:t>
      </w:r>
      <w:r w:rsidR="004D2921">
        <w:rPr>
          <w:rFonts w:ascii="Times New Roman" w:hAnsi="Times New Roman" w:cs="Times New Roman"/>
          <w:color w:val="333333"/>
          <w:lang w:val="sr-Latn-RS"/>
        </w:rPr>
        <w:t xml:space="preserve"> razvoja </w:t>
      </w:r>
      <w:r>
        <w:rPr>
          <w:rFonts w:ascii="Times New Roman" w:hAnsi="Times New Roman" w:cs="Times New Roman"/>
          <w:color w:val="333333"/>
          <w:lang w:val="sr-Cyrl-RS"/>
        </w:rPr>
        <w:t>definisan</w:t>
      </w:r>
      <w:r w:rsidR="004D2921">
        <w:rPr>
          <w:rFonts w:ascii="Times New Roman" w:hAnsi="Times New Roman" w:cs="Times New Roman"/>
          <w:color w:val="333333"/>
          <w:lang w:val="sr-Latn-RS"/>
        </w:rPr>
        <w:t xml:space="preserve"> je </w:t>
      </w:r>
      <w:r>
        <w:rPr>
          <w:rFonts w:ascii="Times New Roman" w:hAnsi="Times New Roman" w:cs="Times New Roman"/>
          <w:color w:val="333333"/>
          <w:lang w:val="sr-Cyrl-RS"/>
        </w:rPr>
        <w:t>jedan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opšti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cilј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tri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posebna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cilјa</w:t>
      </w:r>
      <w:r w:rsidR="00B63D86">
        <w:rPr>
          <w:rFonts w:ascii="Times New Roman" w:hAnsi="Times New Roman" w:cs="Times New Roman"/>
          <w:color w:val="333333"/>
          <w:lang w:val="sr-Cyrl-RS"/>
        </w:rPr>
        <w:t>.</w:t>
      </w:r>
    </w:p>
    <w:p w14:paraId="273D5944" w14:textId="77777777" w:rsidR="00B63D86" w:rsidRDefault="00B63D86" w:rsidP="00B63D86">
      <w:pPr>
        <w:spacing w:line="276" w:lineRule="auto"/>
        <w:ind w:firstLine="720"/>
        <w:jc w:val="both"/>
        <w:rPr>
          <w:rFonts w:ascii="Times New Roman" w:hAnsi="Times New Roman" w:cs="Times New Roman"/>
          <w:color w:val="333333"/>
          <w:lang w:val="sr-Cyrl-RS"/>
        </w:rPr>
      </w:pPr>
    </w:p>
    <w:p w14:paraId="77965F8A" w14:textId="3FC3D246" w:rsidR="00B63D86" w:rsidRPr="004D2921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color w:val="333333"/>
          <w:lang w:val="sr-Latn-RS"/>
        </w:rPr>
      </w:pPr>
      <w:r>
        <w:rPr>
          <w:rFonts w:ascii="Times New Roman" w:hAnsi="Times New Roman" w:cs="Times New Roman"/>
          <w:color w:val="333333"/>
          <w:lang w:val="sr-Cyrl-RS"/>
        </w:rPr>
        <w:t>OPŠTI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CIL</w:t>
      </w:r>
      <w:r w:rsidR="00C91698">
        <w:rPr>
          <w:rFonts w:ascii="Times New Roman" w:hAnsi="Times New Roman" w:cs="Times New Roman"/>
          <w:color w:val="333333"/>
          <w:lang w:val="sr-Latn-RS"/>
        </w:rPr>
        <w:t>J</w:t>
      </w:r>
    </w:p>
    <w:p w14:paraId="5EDC292B" w14:textId="77777777" w:rsidR="00B63D86" w:rsidRPr="00C24C5F" w:rsidRDefault="00B63D86" w:rsidP="00B63D86">
      <w:pPr>
        <w:spacing w:line="276" w:lineRule="auto"/>
        <w:ind w:firstLine="720"/>
        <w:jc w:val="both"/>
        <w:rPr>
          <w:rFonts w:ascii="Times New Roman" w:hAnsi="Times New Roman" w:cs="Times New Roman"/>
          <w:lang w:val="sr-Latn-RS"/>
        </w:rPr>
      </w:pPr>
    </w:p>
    <w:p w14:paraId="3F243029" w14:textId="1AEA3999" w:rsidR="00B63D86" w:rsidRDefault="008B3259" w:rsidP="00B63D86">
      <w:pPr>
        <w:pStyle w:val="Normal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>
        <w:rPr>
          <w:color w:val="333333"/>
        </w:rPr>
        <w:t>Da</w:t>
      </w:r>
      <w:r>
        <w:rPr>
          <w:color w:val="333333"/>
          <w:lang w:val="sr-Cyrl-RS"/>
        </w:rPr>
        <w:t>lј</w:t>
      </w:r>
      <w:proofErr w:type="spellStart"/>
      <w:r>
        <w:rPr>
          <w:color w:val="333333"/>
        </w:rPr>
        <w:t>i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razvoj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i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jačanje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održivog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i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pravičnog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sistema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javnih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nabavki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utvrđen</w:t>
      </w:r>
      <w:proofErr w:type="spellEnd"/>
      <w:r w:rsidR="00B63D86" w:rsidRPr="000D71A4">
        <w:rPr>
          <w:color w:val="333333"/>
        </w:rPr>
        <w:t xml:space="preserve"> </w:t>
      </w:r>
      <w:r>
        <w:rPr>
          <w:color w:val="333333"/>
        </w:rPr>
        <w:t>je</w:t>
      </w:r>
      <w:r w:rsidR="00B63D86">
        <w:rPr>
          <w:color w:val="333333"/>
        </w:rPr>
        <w:t xml:space="preserve"> </w:t>
      </w:r>
      <w:proofErr w:type="spellStart"/>
      <w:r>
        <w:rPr>
          <w:color w:val="333333"/>
        </w:rPr>
        <w:t>kao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opšti</w:t>
      </w:r>
      <w:proofErr w:type="spellEnd"/>
      <w:r w:rsidR="00B63D86" w:rsidRPr="000D71A4">
        <w:rPr>
          <w:color w:val="333333"/>
        </w:rPr>
        <w:t xml:space="preserve"> </w:t>
      </w:r>
      <w:r>
        <w:rPr>
          <w:color w:val="333333"/>
        </w:rPr>
        <w:t>ci</w:t>
      </w:r>
      <w:r>
        <w:rPr>
          <w:color w:val="333333"/>
          <w:lang w:val="sr-Cyrl-RS"/>
        </w:rPr>
        <w:t>lј</w:t>
      </w:r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politike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javnih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nabavki</w:t>
      </w:r>
      <w:proofErr w:type="spellEnd"/>
      <w:r w:rsidR="00B63D86" w:rsidRPr="000D71A4">
        <w:rPr>
          <w:color w:val="333333"/>
        </w:rPr>
        <w:t>. </w:t>
      </w:r>
      <w:proofErr w:type="spellStart"/>
      <w:r>
        <w:t>Ovako</w:t>
      </w:r>
      <w:proofErr w:type="spellEnd"/>
      <w:r w:rsidR="00B63D86">
        <w:t xml:space="preserve"> </w:t>
      </w:r>
      <w:proofErr w:type="spellStart"/>
      <w:r>
        <w:t>definisan</w:t>
      </w:r>
      <w:proofErr w:type="spellEnd"/>
      <w:r w:rsidR="00B63D86">
        <w:t xml:space="preserve"> </w:t>
      </w:r>
      <w:proofErr w:type="spellStart"/>
      <w:r>
        <w:t>opšti</w:t>
      </w:r>
      <w:proofErr w:type="spellEnd"/>
      <w:r w:rsidR="00B63D86">
        <w:t xml:space="preserve"> </w:t>
      </w:r>
      <w:r>
        <w:t>ci</w:t>
      </w:r>
      <w:r>
        <w:rPr>
          <w:lang w:val="sr-Cyrl-RS"/>
        </w:rPr>
        <w:t>lј</w:t>
      </w:r>
      <w:r w:rsidR="00B63D86">
        <w:t xml:space="preserve"> </w:t>
      </w:r>
      <w:proofErr w:type="spellStart"/>
      <w:r>
        <w:t>podrazumeva</w:t>
      </w:r>
      <w:proofErr w:type="spellEnd"/>
      <w:r w:rsidR="00B63D86">
        <w:t xml:space="preserve"> </w:t>
      </w:r>
      <w:proofErr w:type="spellStart"/>
      <w:r>
        <w:t>nastojanje</w:t>
      </w:r>
      <w:proofErr w:type="spellEnd"/>
      <w:r w:rsidR="00B63D86">
        <w:t xml:space="preserve"> </w:t>
      </w:r>
      <w:r>
        <w:t>da</w:t>
      </w:r>
      <w:r w:rsidR="00B63D86">
        <w:t xml:space="preserve"> </w:t>
      </w:r>
      <w:r>
        <w:t>se</w:t>
      </w:r>
      <w:r w:rsidR="00B63D86">
        <w:t xml:space="preserve"> </w:t>
      </w:r>
      <w:proofErr w:type="spellStart"/>
      <w:r>
        <w:t>sistem</w:t>
      </w:r>
      <w:proofErr w:type="spellEnd"/>
      <w:r w:rsidR="00B63D86">
        <w:t xml:space="preserve"> </w:t>
      </w:r>
      <w:proofErr w:type="spellStart"/>
      <w:r>
        <w:t>javnih</w:t>
      </w:r>
      <w:proofErr w:type="spellEnd"/>
      <w:r w:rsidR="00B63D86">
        <w:t xml:space="preserve"> </w:t>
      </w:r>
      <w:proofErr w:type="spellStart"/>
      <w:r>
        <w:t>nabavki</w:t>
      </w:r>
      <w:proofErr w:type="spellEnd"/>
      <w:r w:rsidR="00B63D86">
        <w:t xml:space="preserve"> </w:t>
      </w:r>
      <w:r>
        <w:t>da</w:t>
      </w:r>
      <w:r>
        <w:rPr>
          <w:lang w:val="sr-Cyrl-RS"/>
        </w:rPr>
        <w:t>lј</w:t>
      </w:r>
      <w:r>
        <w:t>e</w:t>
      </w:r>
      <w:r w:rsidR="00B63D86">
        <w:t xml:space="preserve"> </w:t>
      </w:r>
      <w:proofErr w:type="spellStart"/>
      <w:r>
        <w:t>razvija</w:t>
      </w:r>
      <w:proofErr w:type="spellEnd"/>
      <w:r w:rsidR="00B63D86">
        <w:t xml:space="preserve"> </w:t>
      </w:r>
      <w:proofErr w:type="spellStart"/>
      <w:r>
        <w:t>i</w:t>
      </w:r>
      <w:proofErr w:type="spellEnd"/>
      <w:r w:rsidR="00B63D86">
        <w:t xml:space="preserve"> </w:t>
      </w:r>
      <w:proofErr w:type="spellStart"/>
      <w:r>
        <w:t>jača</w:t>
      </w:r>
      <w:proofErr w:type="spellEnd"/>
      <w:r w:rsidR="00B63D86">
        <w:t xml:space="preserve"> </w:t>
      </w:r>
      <w:proofErr w:type="spellStart"/>
      <w:r>
        <w:t>na</w:t>
      </w:r>
      <w:proofErr w:type="spellEnd"/>
      <w:r w:rsidR="00B63D86">
        <w:t xml:space="preserve"> </w:t>
      </w:r>
      <w:proofErr w:type="spellStart"/>
      <w:r>
        <w:t>teme</w:t>
      </w:r>
      <w:proofErr w:type="spellEnd"/>
      <w:r>
        <w:rPr>
          <w:lang w:val="sr-Cyrl-RS"/>
        </w:rPr>
        <w:t>lј</w:t>
      </w:r>
      <w:proofErr w:type="spellStart"/>
      <w:r>
        <w:t>ima</w:t>
      </w:r>
      <w:proofErr w:type="spellEnd"/>
      <w:r w:rsidR="00B63D86">
        <w:t xml:space="preserve"> </w:t>
      </w:r>
      <w:proofErr w:type="spellStart"/>
      <w:r>
        <w:t>propisanih</w:t>
      </w:r>
      <w:proofErr w:type="spellEnd"/>
      <w:r w:rsidR="00B63D86">
        <w:t xml:space="preserve"> </w:t>
      </w:r>
      <w:proofErr w:type="spellStart"/>
      <w:r>
        <w:t>načela</w:t>
      </w:r>
      <w:proofErr w:type="spellEnd"/>
      <w:r w:rsidR="00B63D86">
        <w:t xml:space="preserve">, </w:t>
      </w:r>
      <w:proofErr w:type="spellStart"/>
      <w:r>
        <w:t>odredaba</w:t>
      </w:r>
      <w:proofErr w:type="spellEnd"/>
      <w:r w:rsidR="00B63D86">
        <w:t xml:space="preserve"> </w:t>
      </w:r>
      <w:r>
        <w:rPr>
          <w:color w:val="333333"/>
        </w:rPr>
        <w:t>Z</w:t>
      </w:r>
      <w:r>
        <w:rPr>
          <w:color w:val="333333"/>
          <w:lang w:val="sr-Cyrl-RS"/>
        </w:rPr>
        <w:t>akon</w:t>
      </w:r>
      <w:r w:rsidR="00B63D86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o</w:t>
      </w:r>
      <w:r w:rsidR="00B63D86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javnim</w:t>
      </w:r>
      <w:r w:rsidR="00B63D86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nabavkama</w:t>
      </w:r>
      <w:r w:rsidR="00B63D86">
        <w:rPr>
          <w:color w:val="333333"/>
          <w:lang w:val="sr-Cyrl-RS"/>
        </w:rPr>
        <w:t xml:space="preserve"> („</w:t>
      </w:r>
      <w:r>
        <w:rPr>
          <w:color w:val="333333"/>
          <w:lang w:val="sr-Cyrl-RS"/>
        </w:rPr>
        <w:t>Službeni</w:t>
      </w:r>
      <w:r w:rsidR="00B63D86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glasnik</w:t>
      </w:r>
      <w:r w:rsidR="00B63D86">
        <w:rPr>
          <w:color w:val="333333"/>
          <w:lang w:val="sr-Cyrl-RS"/>
        </w:rPr>
        <w:t xml:space="preserve"> </w:t>
      </w:r>
      <w:proofErr w:type="gramStart"/>
      <w:r>
        <w:rPr>
          <w:color w:val="333333"/>
          <w:lang w:val="sr-Cyrl-RS"/>
        </w:rPr>
        <w:t>RS</w:t>
      </w:r>
      <w:r w:rsidR="00B63D86">
        <w:rPr>
          <w:color w:val="333333"/>
          <w:lang w:val="sr-Cyrl-RS"/>
        </w:rPr>
        <w:t>“</w:t>
      </w:r>
      <w:proofErr w:type="gramEnd"/>
      <w:r w:rsidR="00B63D86">
        <w:rPr>
          <w:color w:val="333333"/>
          <w:lang w:val="sr-Cyrl-RS"/>
        </w:rPr>
        <w:t xml:space="preserve">, </w:t>
      </w:r>
      <w:r>
        <w:rPr>
          <w:color w:val="333333"/>
          <w:lang w:val="sr-Cyrl-RS"/>
        </w:rPr>
        <w:t>br</w:t>
      </w:r>
      <w:r w:rsidR="00B63D86">
        <w:rPr>
          <w:color w:val="333333"/>
          <w:lang w:val="sr-Cyrl-RS"/>
        </w:rPr>
        <w:t xml:space="preserve">. 91/19 </w:t>
      </w:r>
      <w:r>
        <w:rPr>
          <w:color w:val="333333"/>
          <w:lang w:val="sr-Cyrl-RS"/>
        </w:rPr>
        <w:t>i</w:t>
      </w:r>
      <w:r w:rsidR="00B63D86">
        <w:rPr>
          <w:color w:val="333333"/>
          <w:lang w:val="sr-Cyrl-RS"/>
        </w:rPr>
        <w:t xml:space="preserve"> 92/23</w:t>
      </w:r>
      <w:r w:rsidR="00B63D86">
        <w:rPr>
          <w:color w:val="333333"/>
          <w:lang w:val="sr-Latn-RS"/>
        </w:rPr>
        <w:t xml:space="preserve">, </w:t>
      </w:r>
      <w:r>
        <w:rPr>
          <w:color w:val="333333"/>
          <w:lang w:val="sr-Latn-RS"/>
        </w:rPr>
        <w:t>u</w:t>
      </w:r>
      <w:r w:rsidR="00B63D86">
        <w:rPr>
          <w:color w:val="333333"/>
          <w:lang w:val="sr-Latn-RS"/>
        </w:rPr>
        <w:t xml:space="preserve"> </w:t>
      </w:r>
      <w:r>
        <w:rPr>
          <w:color w:val="333333"/>
          <w:lang w:val="sr-Latn-RS"/>
        </w:rPr>
        <w:t>dalјem</w:t>
      </w:r>
      <w:r w:rsidR="00B63D86">
        <w:rPr>
          <w:color w:val="333333"/>
          <w:lang w:val="sr-Latn-RS"/>
        </w:rPr>
        <w:t xml:space="preserve"> </w:t>
      </w:r>
      <w:r>
        <w:rPr>
          <w:color w:val="333333"/>
          <w:lang w:val="sr-Latn-RS"/>
        </w:rPr>
        <w:t>tekstu</w:t>
      </w:r>
      <w:r w:rsidR="00626434">
        <w:rPr>
          <w:color w:val="333333"/>
          <w:lang w:val="sr-Latn-RS"/>
        </w:rPr>
        <w:t>:</w:t>
      </w:r>
      <w:r>
        <w:rPr>
          <w:color w:val="333333"/>
          <w:lang w:val="sr-Latn-RS"/>
        </w:rPr>
        <w:t>ZJN</w:t>
      </w:r>
      <w:r w:rsidR="00B63D86">
        <w:rPr>
          <w:color w:val="333333"/>
          <w:lang w:val="sr-Cyrl-RS"/>
        </w:rPr>
        <w:t>)</w:t>
      </w:r>
      <w:r w:rsidR="00B63D86" w:rsidRPr="00DE0042">
        <w:rPr>
          <w:color w:val="333333"/>
        </w:rPr>
        <w:t xml:space="preserve"> </w:t>
      </w:r>
      <w:proofErr w:type="spellStart"/>
      <w:r>
        <w:t>i</w:t>
      </w:r>
      <w:proofErr w:type="spellEnd"/>
      <w:r w:rsidR="00B63D86">
        <w:t xml:space="preserve"> </w:t>
      </w:r>
      <w:proofErr w:type="spellStart"/>
      <w:r>
        <w:t>evropskih</w:t>
      </w:r>
      <w:proofErr w:type="spellEnd"/>
      <w:r w:rsidR="00B63D86">
        <w:t xml:space="preserve"> </w:t>
      </w:r>
      <w:proofErr w:type="spellStart"/>
      <w:r>
        <w:t>pravila</w:t>
      </w:r>
      <w:proofErr w:type="spellEnd"/>
      <w:r w:rsidR="00B63D86">
        <w:t xml:space="preserve">, </w:t>
      </w:r>
      <w:proofErr w:type="spellStart"/>
      <w:r>
        <w:t>kako</w:t>
      </w:r>
      <w:proofErr w:type="spellEnd"/>
      <w:r w:rsidR="00B63D86">
        <w:t xml:space="preserve"> </w:t>
      </w:r>
      <w:r>
        <w:t>bi</w:t>
      </w:r>
      <w:r w:rsidR="00B63D86">
        <w:t xml:space="preserve"> </w:t>
      </w:r>
      <w:r>
        <w:t>se</w:t>
      </w:r>
      <w:r w:rsidR="00B63D86">
        <w:t xml:space="preserve"> </w:t>
      </w:r>
      <w:proofErr w:type="spellStart"/>
      <w:r>
        <w:t>ostvario</w:t>
      </w:r>
      <w:proofErr w:type="spellEnd"/>
      <w:r w:rsidR="00B63D86">
        <w:t xml:space="preserve"> </w:t>
      </w:r>
      <w:proofErr w:type="spellStart"/>
      <w:r>
        <w:t>očekivani</w:t>
      </w:r>
      <w:proofErr w:type="spellEnd"/>
      <w:r w:rsidR="00B63D86">
        <w:t xml:space="preserve"> </w:t>
      </w:r>
      <w:proofErr w:type="spellStart"/>
      <w:r>
        <w:t>napredak</w:t>
      </w:r>
      <w:proofErr w:type="spellEnd"/>
      <w:r w:rsidR="00B63D86">
        <w:t xml:space="preserve"> </w:t>
      </w:r>
      <w:r>
        <w:t>u</w:t>
      </w:r>
      <w:r w:rsidR="00B63D86">
        <w:t xml:space="preserve"> </w:t>
      </w:r>
      <w:proofErr w:type="spellStart"/>
      <w:r>
        <w:t>pristupnim</w:t>
      </w:r>
      <w:proofErr w:type="spellEnd"/>
      <w:r w:rsidR="00B63D86">
        <w:t xml:space="preserve"> </w:t>
      </w:r>
      <w:proofErr w:type="spellStart"/>
      <w:r>
        <w:t>pregovorima</w:t>
      </w:r>
      <w:proofErr w:type="spellEnd"/>
      <w:r w:rsidR="00B63D86">
        <w:t xml:space="preserve"> </w:t>
      </w:r>
      <w:proofErr w:type="spellStart"/>
      <w:r>
        <w:t>sa</w:t>
      </w:r>
      <w:proofErr w:type="spellEnd"/>
      <w:r w:rsidR="00B63D86">
        <w:t xml:space="preserve"> </w:t>
      </w:r>
      <w:r>
        <w:t>EU</w:t>
      </w:r>
      <w:r w:rsidR="00B63D86">
        <w:t>.</w:t>
      </w:r>
    </w:p>
    <w:p w14:paraId="6A58710E" w14:textId="31307317" w:rsidR="00B63D86" w:rsidRDefault="008B3259" w:rsidP="00B63D86">
      <w:pPr>
        <w:pStyle w:val="Normal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sr-Cyrl-RS"/>
        </w:rPr>
      </w:pPr>
      <w:proofErr w:type="spellStart"/>
      <w:r>
        <w:t>Pokazate</w:t>
      </w:r>
      <w:proofErr w:type="spellEnd"/>
      <w:r>
        <w:rPr>
          <w:lang w:val="sr-Cyrl-RS"/>
        </w:rPr>
        <w:t>lј</w:t>
      </w:r>
      <w:r w:rsidR="00B63D86">
        <w:t xml:space="preserve"> </w:t>
      </w:r>
      <w:proofErr w:type="spellStart"/>
      <w:r>
        <w:t>efekata</w:t>
      </w:r>
      <w:proofErr w:type="spellEnd"/>
      <w:r w:rsidR="00B63D86">
        <w:t xml:space="preserve"> </w:t>
      </w:r>
      <w:proofErr w:type="spellStart"/>
      <w:r>
        <w:t>realizacije</w:t>
      </w:r>
      <w:proofErr w:type="spellEnd"/>
      <w:r w:rsidR="00B63D86">
        <w:t xml:space="preserve"> </w:t>
      </w:r>
      <w:proofErr w:type="spellStart"/>
      <w:r>
        <w:t>ovog</w:t>
      </w:r>
      <w:proofErr w:type="spellEnd"/>
      <w:r w:rsidR="00B63D86">
        <w:t xml:space="preserve"> </w:t>
      </w:r>
      <w:r>
        <w:t>ci</w:t>
      </w:r>
      <w:r>
        <w:rPr>
          <w:lang w:val="sr-Cyrl-RS"/>
        </w:rPr>
        <w:t>lј</w:t>
      </w:r>
      <w:r>
        <w:t>a</w:t>
      </w:r>
      <w:r w:rsidR="00B63D86">
        <w:t xml:space="preserve"> </w:t>
      </w:r>
      <w:r>
        <w:t>je</w:t>
      </w:r>
      <w:r w:rsidR="00B63D86">
        <w:t xml:space="preserve"> </w:t>
      </w:r>
      <w:proofErr w:type="spellStart"/>
      <w:r>
        <w:t>ocena</w:t>
      </w:r>
      <w:proofErr w:type="spellEnd"/>
      <w:r w:rsidR="00B63D86">
        <w:t xml:space="preserve"> </w:t>
      </w:r>
      <w:r>
        <w:t>Evropske</w:t>
      </w:r>
      <w:r w:rsidR="00B63D86">
        <w:t xml:space="preserve"> </w:t>
      </w:r>
      <w:proofErr w:type="spellStart"/>
      <w:r>
        <w:t>komisije</w:t>
      </w:r>
      <w:proofErr w:type="spellEnd"/>
      <w:r w:rsidR="00B63D86">
        <w:t xml:space="preserve"> </w:t>
      </w:r>
      <w:r>
        <w:t>o</w:t>
      </w:r>
      <w:r w:rsidR="00B63D86">
        <w:t xml:space="preserve"> </w:t>
      </w:r>
      <w:proofErr w:type="spellStart"/>
      <w:r>
        <w:t>ostvarenom</w:t>
      </w:r>
      <w:proofErr w:type="spellEnd"/>
      <w:r w:rsidR="00B63D86">
        <w:t xml:space="preserve"> </w:t>
      </w:r>
      <w:proofErr w:type="spellStart"/>
      <w:r>
        <w:t>napretku</w:t>
      </w:r>
      <w:proofErr w:type="spellEnd"/>
      <w:r w:rsidR="00B63D86">
        <w:t xml:space="preserve"> </w:t>
      </w:r>
      <w:r>
        <w:t>u</w:t>
      </w:r>
      <w:r w:rsidR="00B63D86">
        <w:t xml:space="preserve"> </w:t>
      </w:r>
      <w:proofErr w:type="spellStart"/>
      <w:r>
        <w:t>Poglav</w:t>
      </w:r>
      <w:proofErr w:type="spellEnd"/>
      <w:r>
        <w:rPr>
          <w:lang w:val="sr-Cyrl-RS"/>
        </w:rPr>
        <w:t>lј</w:t>
      </w:r>
      <w:r>
        <w:t>u</w:t>
      </w:r>
      <w:r w:rsidR="00B63D86">
        <w:t xml:space="preserve"> 5 – </w:t>
      </w:r>
      <w:r>
        <w:t>Javne</w:t>
      </w:r>
      <w:r w:rsidR="00B63D86">
        <w:t xml:space="preserve"> </w:t>
      </w:r>
      <w:r>
        <w:t>nabavke</w:t>
      </w:r>
      <w:r w:rsidR="00B63D86">
        <w:t xml:space="preserve"> </w:t>
      </w:r>
      <w:proofErr w:type="spellStart"/>
      <w:r>
        <w:t>i</w:t>
      </w:r>
      <w:proofErr w:type="spellEnd"/>
      <w:r w:rsidR="00B63D86">
        <w:t xml:space="preserve"> </w:t>
      </w:r>
      <w:proofErr w:type="spellStart"/>
      <w:r>
        <w:t>ispunjavanje</w:t>
      </w:r>
      <w:proofErr w:type="spellEnd"/>
      <w:r w:rsidR="00B63D86">
        <w:t xml:space="preserve"> </w:t>
      </w:r>
      <w:proofErr w:type="spellStart"/>
      <w:r>
        <w:t>svih</w:t>
      </w:r>
      <w:proofErr w:type="spellEnd"/>
      <w:r w:rsidR="00B63D86">
        <w:t xml:space="preserve"> </w:t>
      </w:r>
      <w:proofErr w:type="spellStart"/>
      <w:r>
        <w:t>merila</w:t>
      </w:r>
      <w:proofErr w:type="spellEnd"/>
      <w:r w:rsidR="00B63D86">
        <w:t xml:space="preserve"> </w:t>
      </w:r>
      <w:proofErr w:type="spellStart"/>
      <w:r>
        <w:t>utvrđenih</w:t>
      </w:r>
      <w:proofErr w:type="spellEnd"/>
      <w:r w:rsidR="00B63D86">
        <w:t xml:space="preserve"> </w:t>
      </w:r>
      <w:r>
        <w:t>u</w:t>
      </w:r>
      <w:r w:rsidR="00B63D86">
        <w:t xml:space="preserve"> </w:t>
      </w:r>
      <w:proofErr w:type="spellStart"/>
      <w:r>
        <w:t>okviru</w:t>
      </w:r>
      <w:proofErr w:type="spellEnd"/>
      <w:r w:rsidR="00B63D86">
        <w:t xml:space="preserve"> </w:t>
      </w:r>
      <w:proofErr w:type="spellStart"/>
      <w:r>
        <w:t>ovog</w:t>
      </w:r>
      <w:proofErr w:type="spellEnd"/>
      <w:r w:rsidR="00B63D86">
        <w:t xml:space="preserve"> </w:t>
      </w:r>
      <w:proofErr w:type="spellStart"/>
      <w:r>
        <w:t>poglav</w:t>
      </w:r>
      <w:proofErr w:type="spellEnd"/>
      <w:r>
        <w:rPr>
          <w:lang w:val="sr-Cyrl-RS"/>
        </w:rPr>
        <w:t>lј</w:t>
      </w:r>
      <w:r>
        <w:t>a</w:t>
      </w:r>
      <w:r w:rsidR="00B63D86">
        <w:t xml:space="preserve">, </w:t>
      </w:r>
      <w:proofErr w:type="spellStart"/>
      <w:r>
        <w:t>što</w:t>
      </w:r>
      <w:proofErr w:type="spellEnd"/>
      <w:r w:rsidR="00B63D86">
        <w:t xml:space="preserve"> </w:t>
      </w:r>
      <w:r>
        <w:t>je</w:t>
      </w:r>
      <w:r w:rsidR="00B63D86">
        <w:rPr>
          <w:lang w:val="sr-Cyrl-RS"/>
        </w:rPr>
        <w:t xml:space="preserve"> </w:t>
      </w:r>
      <w:r>
        <w:rPr>
          <w:lang w:val="sr-Cyrl-RS"/>
        </w:rPr>
        <w:t>bilo</w:t>
      </w:r>
      <w:r w:rsidR="00B63D86">
        <w:t xml:space="preserve"> </w:t>
      </w:r>
      <w:proofErr w:type="spellStart"/>
      <w:r>
        <w:t>i</w:t>
      </w:r>
      <w:proofErr w:type="spellEnd"/>
      <w:r w:rsidR="00B63D86">
        <w:t xml:space="preserve"> </w:t>
      </w:r>
      <w:proofErr w:type="spellStart"/>
      <w:r>
        <w:t>predviđeno</w:t>
      </w:r>
      <w:proofErr w:type="spellEnd"/>
      <w:r w:rsidR="00B63D86">
        <w:t xml:space="preserve"> </w:t>
      </w:r>
      <w:r w:rsidR="004D2921">
        <w:rPr>
          <w:lang w:val="sr-Latn-RS"/>
        </w:rPr>
        <w:t>akcionim planovima za 2024.i 2025.godinu</w:t>
      </w:r>
      <w:r w:rsidR="00B63D86">
        <w:rPr>
          <w:lang w:val="sr-Cyrl-RS"/>
        </w:rPr>
        <w:t>.</w:t>
      </w:r>
    </w:p>
    <w:p w14:paraId="5DF60FF5" w14:textId="4272AD6A" w:rsidR="00B63D86" w:rsidRDefault="004D2921" w:rsidP="00B63D86">
      <w:pPr>
        <w:pStyle w:val="Normal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sr-Cyrl-RS"/>
        </w:rPr>
      </w:pPr>
      <w:r>
        <w:rPr>
          <w:lang w:val="sr-Latn-RS"/>
        </w:rPr>
        <w:t>Uzimajući u obzir da od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ostvarenja</w:t>
      </w:r>
      <w:r>
        <w:rPr>
          <w:lang w:val="sr-Latn-RS"/>
        </w:rPr>
        <w:t xml:space="preserve"> </w:t>
      </w:r>
      <w:r w:rsidR="00B63D86">
        <w:rPr>
          <w:lang w:val="sr-Cyrl-RS"/>
        </w:rPr>
        <w:t xml:space="preserve"> </w:t>
      </w:r>
      <w:r>
        <w:rPr>
          <w:lang w:val="sr-Latn-RS"/>
        </w:rPr>
        <w:t xml:space="preserve">opšteg cilja </w:t>
      </w:r>
      <w:r w:rsidR="008B3259">
        <w:rPr>
          <w:lang w:val="sr-Cyrl-RS"/>
        </w:rPr>
        <w:t>zavisi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napredak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u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pristupnim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pregovorima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EU</w:t>
      </w:r>
      <w:r w:rsidR="00B63D86">
        <w:rPr>
          <w:lang w:val="sr-Cyrl-RS"/>
        </w:rPr>
        <w:t xml:space="preserve">, </w:t>
      </w:r>
      <w:r w:rsidR="008B3259">
        <w:rPr>
          <w:lang w:val="sr-Cyrl-RS"/>
        </w:rPr>
        <w:t>ostvarenje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istog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je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predviđeno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i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u</w:t>
      </w:r>
      <w:r w:rsidR="00B63D86">
        <w:rPr>
          <w:lang w:val="sr-Cyrl-RS"/>
        </w:rPr>
        <w:t xml:space="preserve"> </w:t>
      </w:r>
      <w:r w:rsidR="00C91698">
        <w:rPr>
          <w:lang w:val="sr-Latn-RS"/>
        </w:rPr>
        <w:t xml:space="preserve">ovim </w:t>
      </w:r>
      <w:r w:rsidR="008B3259">
        <w:rPr>
          <w:lang w:val="sr-Cyrl-RS"/>
        </w:rPr>
        <w:t>akcion</w:t>
      </w:r>
      <w:r w:rsidR="00C91698">
        <w:rPr>
          <w:lang w:val="sr-Latn-RS"/>
        </w:rPr>
        <w:t>im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plan</w:t>
      </w:r>
      <w:r w:rsidR="00C91698">
        <w:rPr>
          <w:lang w:val="sr-Latn-RS"/>
        </w:rPr>
        <w:t>om</w:t>
      </w:r>
      <w:r w:rsidR="00B63D86">
        <w:rPr>
          <w:lang w:val="sr-Cyrl-RS"/>
        </w:rPr>
        <w:t xml:space="preserve"> </w:t>
      </w:r>
      <w:r w:rsidR="008B3259">
        <w:rPr>
          <w:lang w:val="sr-Cyrl-RS"/>
        </w:rPr>
        <w:t>za</w:t>
      </w:r>
      <w:r w:rsidR="00B63D86">
        <w:rPr>
          <w:lang w:val="sr-Cyrl-RS"/>
        </w:rPr>
        <w:t xml:space="preserve"> 2026. </w:t>
      </w:r>
      <w:r w:rsidR="008B3259">
        <w:rPr>
          <w:lang w:val="sr-Cyrl-RS"/>
        </w:rPr>
        <w:t>godinu</w:t>
      </w:r>
      <w:r w:rsidR="00B63D86">
        <w:rPr>
          <w:lang w:val="sr-Cyrl-RS"/>
        </w:rPr>
        <w:t xml:space="preserve">. </w:t>
      </w:r>
    </w:p>
    <w:p w14:paraId="7B9BFB8E" w14:textId="229A1C74" w:rsidR="00B63D86" w:rsidRDefault="008B3259" w:rsidP="00B63D86">
      <w:pPr>
        <w:pStyle w:val="Normal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</w:rPr>
      </w:pPr>
      <w:r>
        <w:rPr>
          <w:color w:val="333333"/>
        </w:rPr>
        <w:t>Do</w:t>
      </w:r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realizacije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 w:rsidR="00C91698">
        <w:rPr>
          <w:color w:val="333333"/>
        </w:rPr>
        <w:t>ovako</w:t>
      </w:r>
      <w:proofErr w:type="spellEnd"/>
      <w:r w:rsidR="00C91698">
        <w:rPr>
          <w:color w:val="333333"/>
        </w:rPr>
        <w:t xml:space="preserve"> </w:t>
      </w:r>
      <w:proofErr w:type="spellStart"/>
      <w:r w:rsidR="00C91698">
        <w:rPr>
          <w:color w:val="333333"/>
        </w:rPr>
        <w:t>utvrđenog</w:t>
      </w:r>
      <w:proofErr w:type="spellEnd"/>
      <w:r w:rsidR="00C91698">
        <w:rPr>
          <w:color w:val="333333"/>
        </w:rPr>
        <w:t xml:space="preserve"> </w:t>
      </w:r>
      <w:r>
        <w:rPr>
          <w:color w:val="333333"/>
          <w:lang w:val="sr-Cyrl-RS"/>
        </w:rPr>
        <w:t>opšteg</w:t>
      </w:r>
      <w:r w:rsidR="00B63D86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cilјa</w:t>
      </w:r>
      <w:r w:rsidR="00B63D86">
        <w:rPr>
          <w:color w:val="333333"/>
          <w:lang w:val="sr-Cyrl-RS"/>
        </w:rPr>
        <w:t xml:space="preserve"> </w:t>
      </w:r>
      <w:proofErr w:type="spellStart"/>
      <w:r>
        <w:rPr>
          <w:color w:val="333333"/>
        </w:rPr>
        <w:t>dovode</w:t>
      </w:r>
      <w:proofErr w:type="spellEnd"/>
      <w:r w:rsidR="00B63D86" w:rsidRPr="000D71A4">
        <w:rPr>
          <w:color w:val="333333"/>
        </w:rPr>
        <w:t xml:space="preserve"> </w:t>
      </w:r>
      <w:proofErr w:type="spellStart"/>
      <w:r>
        <w:rPr>
          <w:color w:val="333333"/>
        </w:rPr>
        <w:t>posebni</w:t>
      </w:r>
      <w:proofErr w:type="spellEnd"/>
      <w:r w:rsidR="00B63D86" w:rsidRPr="000D71A4">
        <w:rPr>
          <w:color w:val="333333"/>
        </w:rPr>
        <w:t xml:space="preserve"> </w:t>
      </w:r>
      <w:r>
        <w:rPr>
          <w:color w:val="333333"/>
        </w:rPr>
        <w:t>ci</w:t>
      </w:r>
      <w:r>
        <w:rPr>
          <w:color w:val="333333"/>
          <w:lang w:val="sr-Cyrl-RS"/>
        </w:rPr>
        <w:t>lј</w:t>
      </w:r>
      <w:proofErr w:type="spellStart"/>
      <w:r>
        <w:rPr>
          <w:color w:val="333333"/>
        </w:rPr>
        <w:t>evi</w:t>
      </w:r>
      <w:proofErr w:type="spellEnd"/>
      <w:r w:rsidR="00C91698">
        <w:rPr>
          <w:color w:val="333333"/>
        </w:rPr>
        <w:t xml:space="preserve"> </w:t>
      </w:r>
      <w:r>
        <w:rPr>
          <w:color w:val="333333"/>
          <w:lang w:val="sr-Cyrl-RS"/>
        </w:rPr>
        <w:t>i</w:t>
      </w:r>
      <w:r w:rsidR="00B63D86">
        <w:rPr>
          <w:color w:val="333333"/>
          <w:lang w:val="sr-Cyrl-RS"/>
        </w:rPr>
        <w:t xml:space="preserve"> </w:t>
      </w:r>
      <w:r>
        <w:rPr>
          <w:color w:val="333333"/>
          <w:lang w:val="sr-Cyrl-RS"/>
        </w:rPr>
        <w:t>to</w:t>
      </w:r>
      <w:r w:rsidR="00B63D86" w:rsidRPr="000D71A4">
        <w:rPr>
          <w:color w:val="333333"/>
        </w:rPr>
        <w:t>:</w:t>
      </w:r>
    </w:p>
    <w:p w14:paraId="2A0E6E9F" w14:textId="23C6F95C" w:rsidR="00B63D86" w:rsidRDefault="00B63D86" w:rsidP="004D2921">
      <w:pPr>
        <w:pStyle w:val="Normal1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33333"/>
        </w:rPr>
      </w:pPr>
      <w:r>
        <w:rPr>
          <w:color w:val="333333"/>
          <w:lang w:val="sr-Cyrl-RS"/>
        </w:rPr>
        <w:t xml:space="preserve">1. </w:t>
      </w:r>
      <w:proofErr w:type="spellStart"/>
      <w:r w:rsidR="008B3259">
        <w:rPr>
          <w:color w:val="333333"/>
        </w:rPr>
        <w:t>povećanje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ekonomičnosti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i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konkurentnosti</w:t>
      </w:r>
      <w:proofErr w:type="spellEnd"/>
      <w:r w:rsidRPr="000D71A4">
        <w:rPr>
          <w:color w:val="333333"/>
        </w:rPr>
        <w:t xml:space="preserve"> </w:t>
      </w:r>
      <w:r w:rsidR="008B3259">
        <w:rPr>
          <w:color w:val="333333"/>
        </w:rPr>
        <w:t>u</w:t>
      </w:r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javnim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nabavkama</w:t>
      </w:r>
      <w:proofErr w:type="spellEnd"/>
      <w:r w:rsidRPr="000D71A4">
        <w:rPr>
          <w:color w:val="333333"/>
        </w:rPr>
        <w:t>;</w:t>
      </w:r>
    </w:p>
    <w:p w14:paraId="06B6A34E" w14:textId="4E402479" w:rsidR="00B63D86" w:rsidRPr="000D71A4" w:rsidRDefault="00B63D86" w:rsidP="004D2921">
      <w:pPr>
        <w:pStyle w:val="Normal1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33333"/>
        </w:rPr>
      </w:pPr>
      <w:r>
        <w:rPr>
          <w:color w:val="333333"/>
          <w:lang w:val="sr-Cyrl-RS"/>
        </w:rPr>
        <w:t xml:space="preserve">2. </w:t>
      </w:r>
      <w:proofErr w:type="spellStart"/>
      <w:r w:rsidR="008B3259">
        <w:rPr>
          <w:color w:val="333333"/>
        </w:rPr>
        <w:t>šira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primena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ekološkog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i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socijalnog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aspekta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i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tehnika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i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instrumenata</w:t>
      </w:r>
      <w:proofErr w:type="spellEnd"/>
      <w:r w:rsidRPr="000D71A4">
        <w:rPr>
          <w:color w:val="333333"/>
        </w:rPr>
        <w:t xml:space="preserve"> </w:t>
      </w:r>
      <w:r w:rsidR="008B3259">
        <w:rPr>
          <w:color w:val="333333"/>
        </w:rPr>
        <w:t>u</w:t>
      </w:r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javnim</w:t>
      </w:r>
      <w:proofErr w:type="spellEnd"/>
      <w:r w:rsidRPr="000D71A4">
        <w:rPr>
          <w:color w:val="333333"/>
        </w:rPr>
        <w:t xml:space="preserve"> </w:t>
      </w:r>
      <w:proofErr w:type="spellStart"/>
      <w:r w:rsidR="008B3259">
        <w:rPr>
          <w:color w:val="333333"/>
        </w:rPr>
        <w:t>nabavkama</w:t>
      </w:r>
      <w:proofErr w:type="spellEnd"/>
      <w:r w:rsidRPr="000D71A4">
        <w:rPr>
          <w:color w:val="333333"/>
        </w:rPr>
        <w:t>;</w:t>
      </w:r>
    </w:p>
    <w:p w14:paraId="27A39D23" w14:textId="1BEE236B" w:rsidR="00B63D86" w:rsidRDefault="00B63D86" w:rsidP="004D2921">
      <w:pPr>
        <w:spacing w:line="276" w:lineRule="auto"/>
        <w:ind w:left="72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3. </w:t>
      </w:r>
      <w:proofErr w:type="spellStart"/>
      <w:r w:rsidR="008B3259">
        <w:rPr>
          <w:rFonts w:ascii="Times New Roman" w:hAnsi="Times New Roman" w:cs="Times New Roman"/>
          <w:color w:val="333333"/>
        </w:rPr>
        <w:t>smanjenje</w:t>
      </w:r>
      <w:proofErr w:type="spellEnd"/>
      <w:r w:rsidRPr="000D71A4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8B3259">
        <w:rPr>
          <w:rFonts w:ascii="Times New Roman" w:hAnsi="Times New Roman" w:cs="Times New Roman"/>
          <w:color w:val="333333"/>
        </w:rPr>
        <w:t>rizika</w:t>
      </w:r>
      <w:proofErr w:type="spellEnd"/>
      <w:r w:rsidRPr="000D71A4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8B3259">
        <w:rPr>
          <w:rFonts w:ascii="Times New Roman" w:hAnsi="Times New Roman" w:cs="Times New Roman"/>
          <w:color w:val="333333"/>
        </w:rPr>
        <w:t>od</w:t>
      </w:r>
      <w:proofErr w:type="spellEnd"/>
      <w:r w:rsidRPr="000D71A4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8B3259">
        <w:rPr>
          <w:rFonts w:ascii="Times New Roman" w:hAnsi="Times New Roman" w:cs="Times New Roman"/>
          <w:color w:val="333333"/>
        </w:rPr>
        <w:t>neregularnosti</w:t>
      </w:r>
      <w:proofErr w:type="spellEnd"/>
      <w:r w:rsidRPr="000D71A4">
        <w:rPr>
          <w:rFonts w:ascii="Times New Roman" w:hAnsi="Times New Roman" w:cs="Times New Roman"/>
          <w:color w:val="333333"/>
        </w:rPr>
        <w:t xml:space="preserve"> </w:t>
      </w:r>
      <w:r w:rsidR="008B3259">
        <w:rPr>
          <w:rFonts w:ascii="Times New Roman" w:hAnsi="Times New Roman" w:cs="Times New Roman"/>
          <w:color w:val="333333"/>
        </w:rPr>
        <w:t>u</w:t>
      </w:r>
      <w:r w:rsidRPr="000D71A4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8B3259">
        <w:rPr>
          <w:rFonts w:ascii="Times New Roman" w:hAnsi="Times New Roman" w:cs="Times New Roman"/>
          <w:color w:val="333333"/>
        </w:rPr>
        <w:t>javnim</w:t>
      </w:r>
      <w:proofErr w:type="spellEnd"/>
      <w:r w:rsidRPr="000D71A4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8B3259">
        <w:rPr>
          <w:rFonts w:ascii="Times New Roman" w:hAnsi="Times New Roman" w:cs="Times New Roman"/>
          <w:color w:val="333333"/>
        </w:rPr>
        <w:t>nabavkama</w:t>
      </w:r>
      <w:proofErr w:type="spellEnd"/>
      <w:r w:rsidRPr="000D71A4">
        <w:rPr>
          <w:rFonts w:ascii="Times New Roman" w:hAnsi="Times New Roman" w:cs="Times New Roman"/>
          <w:color w:val="333333"/>
        </w:rPr>
        <w:t>.</w:t>
      </w:r>
    </w:p>
    <w:p w14:paraId="4AD00B3A" w14:textId="77777777" w:rsidR="00B63D86" w:rsidRDefault="00B63D86" w:rsidP="00B63D86">
      <w:pPr>
        <w:spacing w:line="276" w:lineRule="auto"/>
        <w:jc w:val="both"/>
        <w:rPr>
          <w:rFonts w:ascii="Times New Roman" w:hAnsi="Times New Roman" w:cs="Times New Roman"/>
          <w:color w:val="333333"/>
        </w:rPr>
      </w:pPr>
    </w:p>
    <w:p w14:paraId="2A4B7CCC" w14:textId="088DEB28" w:rsidR="00B63D86" w:rsidRPr="006E59C2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POSEBNI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CIL</w:t>
      </w:r>
      <w:r w:rsidR="004D2921">
        <w:rPr>
          <w:rFonts w:ascii="Times New Roman" w:hAnsi="Times New Roman" w:cs="Times New Roman"/>
          <w:color w:val="333333"/>
          <w:lang w:val="sr-Latn-RS"/>
        </w:rPr>
        <w:t>J</w:t>
      </w:r>
      <w:r>
        <w:rPr>
          <w:rFonts w:ascii="Times New Roman" w:hAnsi="Times New Roman" w:cs="Times New Roman"/>
          <w:color w:val="333333"/>
          <w:lang w:val="sr-Cyrl-RS"/>
        </w:rPr>
        <w:t>EVI</w:t>
      </w:r>
    </w:p>
    <w:p w14:paraId="2CFF77F3" w14:textId="07DA664D" w:rsidR="00B63D86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lang w:val="sr-Cyrl-RS"/>
        </w:rPr>
        <w:t>POSEBAN</w:t>
      </w:r>
      <w:r w:rsidR="00B63D86" w:rsidRPr="00DE0042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CIL</w:t>
      </w:r>
      <w:r w:rsidR="004D2921">
        <w:rPr>
          <w:rFonts w:ascii="Times New Roman" w:hAnsi="Times New Roman" w:cs="Times New Roman"/>
          <w:color w:val="333333"/>
          <w:lang w:val="sr-Latn-RS"/>
        </w:rPr>
        <w:t>J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1</w:t>
      </w:r>
      <w:r w:rsidR="00B63D86" w:rsidRPr="00DE0042">
        <w:rPr>
          <w:rFonts w:ascii="Times New Roman" w:hAnsi="Times New Roman" w:cs="Times New Roman"/>
          <w:color w:val="333333"/>
          <w:lang w:val="sr-Cyrl-RS"/>
        </w:rPr>
        <w:t xml:space="preserve"> - </w:t>
      </w:r>
      <w:r>
        <w:rPr>
          <w:rFonts w:ascii="Times New Roman" w:hAnsi="Times New Roman" w:cs="Times New Roman"/>
          <w:color w:val="333333"/>
          <w:lang w:val="sr-Cyrl-RS"/>
        </w:rPr>
        <w:t>P</w:t>
      </w:r>
      <w:proofErr w:type="spellStart"/>
      <w:r>
        <w:rPr>
          <w:rFonts w:ascii="Times New Roman" w:hAnsi="Times New Roman" w:cs="Times New Roman"/>
          <w:color w:val="333333"/>
        </w:rPr>
        <w:t>ovećanje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ekonomičnosti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konkurentnosti</w:t>
      </w:r>
      <w:proofErr w:type="spellEnd"/>
      <w:r w:rsidR="00B63D86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u</w:t>
      </w:r>
      <w:r w:rsidR="00B63D86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javnim</w:t>
      </w:r>
      <w:proofErr w:type="spellEnd"/>
      <w:r w:rsidR="00B63D86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nabavkama</w:t>
      </w:r>
      <w:proofErr w:type="spellEnd"/>
    </w:p>
    <w:p w14:paraId="5FA976F3" w14:textId="3511FD1F" w:rsidR="00B63D86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Times New Roman" w:hAnsi="Times New Roman" w:cs="Times New Roman"/>
          <w:color w:val="333333"/>
        </w:rPr>
        <w:lastRenderedPageBreak/>
        <w:t>ZJN</w:t>
      </w:r>
      <w:r w:rsidR="00B63D86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se</w:t>
      </w:r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zasniva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načelima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koja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podrazumevaju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obavezu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naručioca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da</w:t>
      </w:r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postupa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ekonomičan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efikasan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način</w:t>
      </w:r>
      <w:proofErr w:type="spellEnd"/>
      <w:r w:rsidR="00B63D86">
        <w:rPr>
          <w:rFonts w:ascii="Times New Roman" w:hAnsi="Times New Roman" w:cs="Times New Roman"/>
          <w:color w:val="333333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</w:rPr>
        <w:t>uzimajući</w:t>
      </w:r>
      <w:proofErr w:type="spellEnd"/>
      <w:r w:rsidR="00B63D86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u</w:t>
      </w:r>
      <w:r w:rsidR="00B63D86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obzir</w:t>
      </w:r>
      <w:proofErr w:type="spellEnd"/>
      <w:r w:rsidR="00B63D86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zaštitu</w:t>
      </w:r>
      <w:proofErr w:type="spellEnd"/>
      <w:r w:rsidR="00B63D86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životne</w:t>
      </w:r>
      <w:proofErr w:type="spellEnd"/>
      <w:r w:rsidR="00B63D86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sredine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, </w:t>
      </w:r>
      <w:r>
        <w:rPr>
          <w:rFonts w:ascii="Times New Roman" w:hAnsi="Times New Roman" w:cs="Times New Roman"/>
          <w:color w:val="333333"/>
        </w:rPr>
        <w:t>da</w:t>
      </w:r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obezbedi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konkurenciju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</w:rPr>
        <w:t>jednak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položaj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svih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privrednih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subjekata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, </w:t>
      </w:r>
      <w:r>
        <w:rPr>
          <w:rFonts w:ascii="Times New Roman" w:hAnsi="Times New Roman" w:cs="Times New Roman"/>
          <w:color w:val="333333"/>
        </w:rPr>
        <w:t>bez</w:t>
      </w:r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diskriminacije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</w:rPr>
        <w:t>kao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da</w:t>
      </w:r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postupa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transparentan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proporcionalan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način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</w:rPr>
        <w:t>Primenom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ovih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načela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u</w:t>
      </w:r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praksi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odražavaju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se</w:t>
      </w:r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že</w:t>
      </w:r>
      <w:proofErr w:type="spellEnd"/>
      <w:r>
        <w:rPr>
          <w:rFonts w:ascii="Times New Roman" w:hAnsi="Times New Roman" w:cs="Times New Roman"/>
          <w:color w:val="333333"/>
          <w:lang w:val="sr-Cyrl-RS"/>
        </w:rPr>
        <w:t>lј</w:t>
      </w:r>
      <w:proofErr w:type="spellStart"/>
      <w:r>
        <w:rPr>
          <w:rFonts w:ascii="Times New Roman" w:hAnsi="Times New Roman" w:cs="Times New Roman"/>
          <w:color w:val="333333"/>
        </w:rPr>
        <w:t>eni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rezultati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</w:rPr>
        <w:t>Stoga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su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povećanje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ekonomičnosti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konkurentnosti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prepoznati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kao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posebni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ci</w:t>
      </w:r>
      <w:r>
        <w:rPr>
          <w:rFonts w:ascii="Times New Roman" w:hAnsi="Times New Roman" w:cs="Times New Roman"/>
          <w:color w:val="333333"/>
          <w:lang w:val="sr-Cyrl-RS"/>
        </w:rPr>
        <w:t>lј</w:t>
      </w:r>
      <w:proofErr w:type="spellStart"/>
      <w:r>
        <w:rPr>
          <w:rFonts w:ascii="Times New Roman" w:hAnsi="Times New Roman" w:cs="Times New Roman"/>
          <w:color w:val="333333"/>
        </w:rPr>
        <w:t>evi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kojima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treba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težiti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u</w:t>
      </w:r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narednom</w:t>
      </w:r>
      <w:proofErr w:type="spellEnd"/>
      <w:r w:rsidR="00B63D86" w:rsidRPr="00DE0042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periodu</w:t>
      </w:r>
      <w:proofErr w:type="spellEnd"/>
      <w:r w:rsidR="00B63D86">
        <w:rPr>
          <w:rFonts w:ascii="Times New Roman" w:hAnsi="Times New Roman" w:cs="Times New Roman"/>
          <w:color w:val="333333"/>
          <w:lang w:val="sr-Cyrl-RS"/>
        </w:rPr>
        <w:t>.</w:t>
      </w:r>
    </w:p>
    <w:p w14:paraId="034521AC" w14:textId="1E2CBB9E" w:rsidR="00B63D86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Pokazatelјi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ishoda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nivou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cilјa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B63D86">
        <w:rPr>
          <w:rFonts w:ascii="Times New Roman" w:hAnsi="Times New Roman" w:cs="Times New Roman"/>
          <w:lang w:val="sr-Cyrl-RS"/>
        </w:rPr>
        <w:t xml:space="preserve">: </w:t>
      </w:r>
    </w:p>
    <w:p w14:paraId="0E296B59" w14:textId="3AE190A6" w:rsidR="00B63D86" w:rsidRPr="006E59C2" w:rsidRDefault="008B3259" w:rsidP="00B63D8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učešće</w:t>
      </w:r>
      <w:proofErr w:type="spellEnd"/>
      <w:r w:rsidR="00B63D86" w:rsidRPr="006E59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MSP</w:t>
      </w:r>
      <w:r w:rsidR="00B63D86" w:rsidRPr="006E59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B63D86" w:rsidRPr="006E59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postupcima</w:t>
      </w:r>
      <w:proofErr w:type="spellEnd"/>
      <w:r w:rsidR="00B63D86" w:rsidRPr="006E59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javnih</w:t>
      </w:r>
      <w:proofErr w:type="spellEnd"/>
      <w:r w:rsidR="00B63D86" w:rsidRPr="006E59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nabavki</w:t>
      </w:r>
      <w:proofErr w:type="spellEnd"/>
      <w:r w:rsidR="00B63D86" w:rsidRPr="006E59C2">
        <w:rPr>
          <w:rFonts w:ascii="Times New Roman" w:hAnsi="Times New Roman" w:cs="Times New Roman"/>
        </w:rPr>
        <w:t xml:space="preserve">; </w:t>
      </w:r>
    </w:p>
    <w:p w14:paraId="66080116" w14:textId="448D9673" w:rsidR="00B63D86" w:rsidRPr="006E59C2" w:rsidRDefault="008B3259" w:rsidP="00B63D8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333333"/>
          <w:lang w:val="sr-Cyrl-RS"/>
        </w:rPr>
      </w:pPr>
      <w:proofErr w:type="spellStart"/>
      <w:r>
        <w:rPr>
          <w:rFonts w:ascii="Times New Roman" w:hAnsi="Times New Roman" w:cs="Times New Roman"/>
        </w:rPr>
        <w:t>učešće</w:t>
      </w:r>
      <w:proofErr w:type="spellEnd"/>
      <w:r w:rsidR="00B63D86" w:rsidRPr="006E59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kriterijuma</w:t>
      </w:r>
      <w:proofErr w:type="spellEnd"/>
      <w:r w:rsidR="00B63D86" w:rsidRPr="006E59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B63D86" w:rsidRPr="006E59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dodelu</w:t>
      </w:r>
      <w:proofErr w:type="spellEnd"/>
      <w:r w:rsidR="00B63D86" w:rsidRPr="006E59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ugovora</w:t>
      </w:r>
      <w:proofErr w:type="spellEnd"/>
      <w:r w:rsidR="00B63D86" w:rsidRPr="006E59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 w:rsidR="00B63D86" w:rsidRPr="006E59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B63D86" w:rsidRPr="006E59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 w:rsidR="00B63D86" w:rsidRPr="006E59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zasniva</w:t>
      </w:r>
      <w:proofErr w:type="spellEnd"/>
      <w:r w:rsidR="00B63D86" w:rsidRPr="006E59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 w:rsidR="00B63D86" w:rsidRPr="006E59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B63D86" w:rsidRPr="006E59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ceni</w:t>
      </w:r>
      <w:proofErr w:type="spellEnd"/>
      <w:r w:rsidR="00B63D86" w:rsidRPr="006E59C2">
        <w:rPr>
          <w:rFonts w:ascii="Times New Roman" w:hAnsi="Times New Roman" w:cs="Times New Roman"/>
        </w:rPr>
        <w:t>.</w:t>
      </w:r>
    </w:p>
    <w:p w14:paraId="5C1E8BF9" w14:textId="77777777" w:rsidR="00B63D86" w:rsidRDefault="00B63D86" w:rsidP="00B63D86">
      <w:pPr>
        <w:spacing w:line="276" w:lineRule="auto"/>
        <w:ind w:firstLine="720"/>
        <w:jc w:val="both"/>
        <w:rPr>
          <w:rFonts w:ascii="Times New Roman" w:hAnsi="Times New Roman" w:cs="Times New Roman"/>
          <w:color w:val="333333"/>
          <w:lang w:val="sr-Cyrl-RS"/>
        </w:rPr>
      </w:pPr>
    </w:p>
    <w:p w14:paraId="1AECA747" w14:textId="1922D692" w:rsidR="00B63D86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okviru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ovog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cilјa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predviđene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četiri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mere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: </w:t>
      </w:r>
    </w:p>
    <w:p w14:paraId="03D9FDC7" w14:textId="36458C08" w:rsidR="00B63D86" w:rsidRPr="003B68C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unapređenje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regulatornog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okvira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jačanje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prakse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oblasti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JPP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– </w:t>
      </w:r>
      <w:r>
        <w:rPr>
          <w:rFonts w:ascii="Times New Roman" w:hAnsi="Times New Roman" w:cs="Times New Roman"/>
          <w:color w:val="333333"/>
          <w:lang w:val="sr-Cyrl-RS"/>
        </w:rPr>
        <w:t>pokazatelј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donet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izmenama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dopunama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JPP</w:t>
      </w:r>
      <w:r w:rsidR="00B63D86">
        <w:rPr>
          <w:rFonts w:ascii="Times New Roman" w:hAnsi="Times New Roman" w:cs="Times New Roman"/>
          <w:color w:val="333333"/>
          <w:lang w:val="sr-Cyrl-RS"/>
        </w:rPr>
        <w:t>,</w:t>
      </w:r>
    </w:p>
    <w:p w14:paraId="5CE96A7F" w14:textId="6DD79AFF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jačanje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institucionalnih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kapaciteta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– </w:t>
      </w:r>
      <w:r>
        <w:rPr>
          <w:rFonts w:ascii="Times New Roman" w:hAnsi="Times New Roman" w:cs="Times New Roman"/>
          <w:color w:val="333333"/>
          <w:lang w:val="sr-Cyrl-RS"/>
        </w:rPr>
        <w:t>pokazatelј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: </w:t>
      </w:r>
      <w:r>
        <w:rPr>
          <w:rFonts w:ascii="Times New Roman" w:hAnsi="Times New Roman" w:cs="Times New Roman"/>
          <w:color w:val="333333"/>
          <w:lang w:val="sr-Cyrl-RS"/>
        </w:rPr>
        <w:t>broj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zaposlenih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KJN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, </w:t>
      </w:r>
      <w:r>
        <w:rPr>
          <w:rFonts w:ascii="Times New Roman" w:hAnsi="Times New Roman" w:cs="Times New Roman"/>
          <w:color w:val="333333"/>
          <w:lang w:val="sr-Cyrl-RS"/>
        </w:rPr>
        <w:t>ukupno</w:t>
      </w:r>
      <w:r w:rsidR="00B63D86">
        <w:rPr>
          <w:rFonts w:ascii="Times New Roman" w:hAnsi="Times New Roman" w:cs="Times New Roman"/>
          <w:color w:val="333333"/>
          <w:lang w:val="sr-Cyrl-RS"/>
        </w:rPr>
        <w:t>,</w:t>
      </w:r>
    </w:p>
    <w:p w14:paraId="01A7749D" w14:textId="26B073E2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jačanje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administrativnih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kapaciteta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naručilaca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privrednih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subjekata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– </w:t>
      </w:r>
      <w:r>
        <w:rPr>
          <w:rFonts w:ascii="Times New Roman" w:hAnsi="Times New Roman" w:cs="Times New Roman"/>
          <w:color w:val="333333"/>
          <w:lang w:val="sr-Cyrl-RS"/>
        </w:rPr>
        <w:t>pokazatelј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: </w:t>
      </w:r>
      <w:r>
        <w:rPr>
          <w:rFonts w:ascii="Times New Roman" w:hAnsi="Times New Roman" w:cs="Times New Roman"/>
          <w:color w:val="333333"/>
          <w:lang w:val="sr-Cyrl-RS"/>
        </w:rPr>
        <w:t>broj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sertifikovanih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službenik</w:t>
      </w:r>
      <w:r w:rsidR="00626434">
        <w:rPr>
          <w:rFonts w:ascii="Times New Roman" w:hAnsi="Times New Roman" w:cs="Times New Roman"/>
          <w:color w:val="333333"/>
          <w:lang w:val="sr-Latn-RS"/>
        </w:rPr>
        <w:t>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za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javne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nabavke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, </w:t>
      </w:r>
      <w:r>
        <w:rPr>
          <w:rFonts w:ascii="Times New Roman" w:hAnsi="Times New Roman" w:cs="Times New Roman"/>
          <w:color w:val="333333"/>
          <w:lang w:val="sr-Cyrl-RS"/>
        </w:rPr>
        <w:t>ukupno</w:t>
      </w:r>
      <w:r w:rsidR="00B63D86">
        <w:rPr>
          <w:rFonts w:ascii="Times New Roman" w:hAnsi="Times New Roman" w:cs="Times New Roman"/>
          <w:color w:val="333333"/>
          <w:lang w:val="sr-Cyrl-RS"/>
        </w:rPr>
        <w:t>,</w:t>
      </w:r>
    </w:p>
    <w:p w14:paraId="103162C9" w14:textId="3D1AA1E7" w:rsidR="00B63D86" w:rsidRPr="003B68C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unapređenje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elektronskog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sistema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javnih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nabavki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– </w:t>
      </w:r>
      <w:r>
        <w:rPr>
          <w:rFonts w:ascii="Times New Roman" w:hAnsi="Times New Roman" w:cs="Times New Roman"/>
          <w:color w:val="333333"/>
          <w:lang w:val="sr-Cyrl-RS"/>
        </w:rPr>
        <w:t>pokazatelј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: </w:t>
      </w:r>
      <w:r>
        <w:rPr>
          <w:rFonts w:ascii="Times New Roman" w:hAnsi="Times New Roman" w:cs="Times New Roman"/>
          <w:color w:val="333333"/>
          <w:lang w:val="sr-Cyrl-RS"/>
        </w:rPr>
        <w:t>implementirane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nove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verzije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Portala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, </w:t>
      </w:r>
      <w:r>
        <w:rPr>
          <w:rFonts w:ascii="Times New Roman" w:hAnsi="Times New Roman" w:cs="Times New Roman"/>
          <w:color w:val="333333"/>
          <w:lang w:val="sr-Cyrl-RS"/>
        </w:rPr>
        <w:t>ukupno</w:t>
      </w:r>
      <w:r w:rsidR="00B63D86">
        <w:rPr>
          <w:rFonts w:ascii="Times New Roman" w:hAnsi="Times New Roman" w:cs="Times New Roman"/>
          <w:color w:val="333333"/>
          <w:lang w:val="sr-Cyrl-RS"/>
        </w:rPr>
        <w:t>.</w:t>
      </w:r>
    </w:p>
    <w:p w14:paraId="51A771E4" w14:textId="2FE833C8" w:rsidR="00B63D86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Nacrtom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akcionog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plana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za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2026. </w:t>
      </w:r>
      <w:r>
        <w:rPr>
          <w:rFonts w:ascii="Times New Roman" w:hAnsi="Times New Roman" w:cs="Times New Roman"/>
          <w:color w:val="333333"/>
          <w:lang w:val="sr-Cyrl-RS"/>
        </w:rPr>
        <w:t>godinu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predviđene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aktivnosti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koje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treba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da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doprinesu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ostvarenju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definisanih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pokazatelјa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rezultata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nivou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mera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kao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što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su</w:t>
      </w:r>
      <w:r w:rsidR="00B63D86">
        <w:rPr>
          <w:rFonts w:ascii="Times New Roman" w:hAnsi="Times New Roman" w:cs="Times New Roman"/>
          <w:color w:val="333333"/>
          <w:lang w:val="sr-Cyrl-RS"/>
        </w:rPr>
        <w:t>:</w:t>
      </w:r>
    </w:p>
    <w:p w14:paraId="1FC91800" w14:textId="660B01C6" w:rsidR="00B63D86" w:rsidRPr="005C2D94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333333"/>
          <w:lang w:val="sr-Cyrl-RS"/>
        </w:rPr>
      </w:pPr>
      <w:r w:rsidRPr="005C2D94">
        <w:rPr>
          <w:rFonts w:ascii="Times New Roman" w:hAnsi="Times New Roman" w:cs="Times New Roman"/>
          <w:color w:val="333333"/>
          <w:lang w:val="sr-Cyrl-RS"/>
        </w:rPr>
        <w:t>aktivnosti</w:t>
      </w:r>
      <w:r w:rsidR="00B63D86" w:rsidRPr="005C2D94">
        <w:rPr>
          <w:rFonts w:ascii="Times New Roman" w:hAnsi="Times New Roman" w:cs="Times New Roman"/>
          <w:color w:val="333333"/>
          <w:lang w:val="sr-Cyrl-RS"/>
        </w:rPr>
        <w:t xml:space="preserve"> </w:t>
      </w:r>
      <w:r w:rsidRPr="005C2D94">
        <w:rPr>
          <w:rFonts w:ascii="Times New Roman" w:hAnsi="Times New Roman" w:cs="Times New Roman"/>
          <w:color w:val="333333"/>
          <w:lang w:val="sr-Cyrl-RS"/>
        </w:rPr>
        <w:t>u</w:t>
      </w:r>
      <w:r w:rsidR="00B63D86" w:rsidRPr="005C2D94">
        <w:rPr>
          <w:rFonts w:ascii="Times New Roman" w:hAnsi="Times New Roman" w:cs="Times New Roman"/>
          <w:color w:val="333333"/>
          <w:lang w:val="sr-Cyrl-RS"/>
        </w:rPr>
        <w:t xml:space="preserve"> </w:t>
      </w:r>
      <w:r w:rsidRPr="005C2D94">
        <w:rPr>
          <w:rFonts w:ascii="Times New Roman" w:hAnsi="Times New Roman" w:cs="Times New Roman"/>
          <w:color w:val="333333"/>
          <w:lang w:val="sr-Cyrl-RS"/>
        </w:rPr>
        <w:t>cillј</w:t>
      </w:r>
      <w:r w:rsidR="00626434" w:rsidRPr="005C2D94">
        <w:rPr>
          <w:rFonts w:ascii="Times New Roman" w:hAnsi="Times New Roman" w:cs="Times New Roman"/>
          <w:color w:val="333333"/>
          <w:lang w:val="sr-Latn-RS"/>
        </w:rPr>
        <w:t>u jačanja prakse u oblasti JPP-a</w:t>
      </w:r>
    </w:p>
    <w:p w14:paraId="00AA83D5" w14:textId="01B9C2F8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aktivnosti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povećanju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broja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zaposlenih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jačanju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kapaciteta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KJN</w:t>
      </w:r>
      <w:r w:rsidR="00B63D86">
        <w:rPr>
          <w:rFonts w:ascii="Times New Roman" w:hAnsi="Times New Roman" w:cs="Times New Roman"/>
          <w:color w:val="333333"/>
          <w:lang w:val="sr-Cyrl-RS"/>
        </w:rPr>
        <w:t>,</w:t>
      </w:r>
    </w:p>
    <w:p w14:paraId="28902EF7" w14:textId="58E5D30C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aktivnosti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oko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organizacije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ispita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za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službenika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za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javne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nabavke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dodatne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edukacije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službenika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, </w:t>
      </w:r>
    </w:p>
    <w:p w14:paraId="03DE53CC" w14:textId="09E708CB" w:rsidR="00FC5AD0" w:rsidRPr="00FC5AD0" w:rsidRDefault="00FC5AD0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 w:rsidRPr="00FC5AD0">
        <w:rPr>
          <w:rFonts w:ascii="Times New Roman" w:hAnsi="Times New Roman" w:cs="Times New Roman"/>
          <w:lang w:val="sr-Latn-RS"/>
        </w:rPr>
        <w:t>aktivnosti na jačanju kapaciteta ponuđača za učešće u postupcima javnih nabavki,</w:t>
      </w:r>
    </w:p>
    <w:p w14:paraId="3E667021" w14:textId="2ED96263" w:rsidR="00B63D86" w:rsidRPr="006E59C2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aktivnosti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dalјem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razvijanju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unapređenju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Portala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javnih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nabavki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. </w:t>
      </w:r>
    </w:p>
    <w:p w14:paraId="74E9E56D" w14:textId="77777777" w:rsidR="00B63D86" w:rsidRDefault="00B63D86" w:rsidP="00B63D86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</w:p>
    <w:p w14:paraId="4C1377AA" w14:textId="6093582F" w:rsidR="00B63D86" w:rsidRDefault="008B3259" w:rsidP="00B63D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POSEBAN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CILj</w:t>
      </w:r>
      <w:r w:rsidR="00B63D86">
        <w:rPr>
          <w:rFonts w:ascii="Times New Roman" w:hAnsi="Times New Roman" w:cs="Times New Roman"/>
          <w:lang w:val="sr-Cyrl-RS"/>
        </w:rPr>
        <w:t xml:space="preserve"> 2 - </w:t>
      </w:r>
      <w:proofErr w:type="spellStart"/>
      <w:r>
        <w:rPr>
          <w:rFonts w:ascii="Times New Roman" w:hAnsi="Times New Roman" w:cs="Times New Roman"/>
        </w:rPr>
        <w:t>Šira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primena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ekološkog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socijalnog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aspekta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tehnika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instrumenata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javnim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nabavkama</w:t>
      </w:r>
      <w:proofErr w:type="spellEnd"/>
    </w:p>
    <w:p w14:paraId="0FAAF678" w14:textId="77777777" w:rsidR="004D2921" w:rsidRDefault="004D2921" w:rsidP="00B63D86">
      <w:pPr>
        <w:spacing w:line="276" w:lineRule="auto"/>
        <w:jc w:val="both"/>
        <w:rPr>
          <w:rFonts w:ascii="Times New Roman" w:hAnsi="Times New Roman" w:cs="Times New Roman"/>
        </w:rPr>
      </w:pPr>
    </w:p>
    <w:p w14:paraId="06F74980" w14:textId="75D87BB6" w:rsidR="00636105" w:rsidRDefault="00636105" w:rsidP="00B63D86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>Javne nabavke sa ekološkim i socijalnim aspektima prepoznate su kao značajan resu</w:t>
      </w:r>
      <w:r w:rsidR="00987B9B">
        <w:rPr>
          <w:rFonts w:ascii="Times New Roman" w:hAnsi="Times New Roman" w:cs="Times New Roman"/>
          <w:lang w:val="sr-Latn-RS"/>
        </w:rPr>
        <w:t>r</w:t>
      </w:r>
      <w:r>
        <w:rPr>
          <w:rFonts w:ascii="Times New Roman" w:hAnsi="Times New Roman" w:cs="Times New Roman"/>
          <w:lang w:val="sr-Latn-RS"/>
        </w:rPr>
        <w:t>s</w:t>
      </w:r>
      <w:r>
        <w:t xml:space="preserve"> za</w:t>
      </w:r>
      <w:r w:rsidR="00626434" w:rsidRPr="00626434">
        <w:rPr>
          <w:rFonts w:ascii="Times New Roman" w:hAnsi="Times New Roman" w:cs="Times New Roman"/>
          <w:lang w:val="sr-Cyrl-RS"/>
        </w:rPr>
        <w:t xml:space="preserve"> </w:t>
      </w:r>
      <w:r w:rsidR="00626434">
        <w:rPr>
          <w:rFonts w:ascii="Times New Roman" w:hAnsi="Times New Roman" w:cs="Times New Roman"/>
          <w:lang w:val="sr-Cyrl-RS"/>
        </w:rPr>
        <w:t>stimulisanj</w:t>
      </w:r>
      <w:r>
        <w:rPr>
          <w:rFonts w:ascii="Times New Roman" w:hAnsi="Times New Roman" w:cs="Times New Roman"/>
          <w:lang w:val="sr-Latn-RS"/>
        </w:rPr>
        <w:t>e</w:t>
      </w:r>
      <w:r w:rsidR="00626434" w:rsidRPr="00626434">
        <w:rPr>
          <w:rFonts w:ascii="Times New Roman" w:hAnsi="Times New Roman" w:cs="Times New Roman"/>
          <w:lang w:val="sr-Cyrl-RS"/>
        </w:rPr>
        <w:t xml:space="preserve"> </w:t>
      </w:r>
      <w:r w:rsidR="00626434">
        <w:rPr>
          <w:rFonts w:ascii="Times New Roman" w:hAnsi="Times New Roman" w:cs="Times New Roman"/>
          <w:lang w:val="sr-Cyrl-RS"/>
        </w:rPr>
        <w:t>privrednog</w:t>
      </w:r>
      <w:r w:rsidR="00626434" w:rsidRPr="00626434">
        <w:rPr>
          <w:rFonts w:ascii="Times New Roman" w:hAnsi="Times New Roman" w:cs="Times New Roman"/>
          <w:lang w:val="sr-Cyrl-RS"/>
        </w:rPr>
        <w:t xml:space="preserve"> </w:t>
      </w:r>
      <w:r w:rsidR="00626434">
        <w:rPr>
          <w:rFonts w:ascii="Times New Roman" w:hAnsi="Times New Roman" w:cs="Times New Roman"/>
          <w:lang w:val="sr-Cyrl-RS"/>
        </w:rPr>
        <w:t>rasta</w:t>
      </w:r>
      <w:r w:rsidR="00626434" w:rsidRPr="00626434">
        <w:rPr>
          <w:rFonts w:ascii="Times New Roman" w:hAnsi="Times New Roman" w:cs="Times New Roman"/>
          <w:lang w:val="sr-Cyrl-RS"/>
        </w:rPr>
        <w:t xml:space="preserve"> </w:t>
      </w:r>
      <w:r w:rsidR="00626434">
        <w:rPr>
          <w:rFonts w:ascii="Times New Roman" w:hAnsi="Times New Roman" w:cs="Times New Roman"/>
          <w:lang w:val="sr-Cyrl-RS"/>
        </w:rPr>
        <w:t>i</w:t>
      </w:r>
      <w:r w:rsidR="00626434" w:rsidRPr="00626434">
        <w:rPr>
          <w:rFonts w:ascii="Times New Roman" w:hAnsi="Times New Roman" w:cs="Times New Roman"/>
          <w:lang w:val="sr-Cyrl-RS"/>
        </w:rPr>
        <w:t xml:space="preserve"> </w:t>
      </w:r>
      <w:r w:rsidR="00626434">
        <w:rPr>
          <w:rFonts w:ascii="Times New Roman" w:hAnsi="Times New Roman" w:cs="Times New Roman"/>
          <w:lang w:val="sr-Cyrl-RS"/>
        </w:rPr>
        <w:t>društvenog</w:t>
      </w:r>
      <w:r w:rsidR="00626434" w:rsidRPr="00626434">
        <w:rPr>
          <w:rFonts w:ascii="Times New Roman" w:hAnsi="Times New Roman" w:cs="Times New Roman"/>
          <w:lang w:val="sr-Cyrl-RS"/>
        </w:rPr>
        <w:t xml:space="preserve"> </w:t>
      </w:r>
      <w:r w:rsidR="00626434">
        <w:rPr>
          <w:rFonts w:ascii="Times New Roman" w:hAnsi="Times New Roman" w:cs="Times New Roman"/>
          <w:lang w:val="sr-Cyrl-RS"/>
        </w:rPr>
        <w:t>napretka</w:t>
      </w:r>
      <w:r w:rsidR="00626434" w:rsidRPr="00626434">
        <w:rPr>
          <w:rFonts w:ascii="Times New Roman" w:hAnsi="Times New Roman" w:cs="Times New Roman"/>
          <w:lang w:val="sr-Cyrl-RS"/>
        </w:rPr>
        <w:t xml:space="preserve">, </w:t>
      </w:r>
      <w:r w:rsidR="00626434">
        <w:rPr>
          <w:rFonts w:ascii="Times New Roman" w:hAnsi="Times New Roman" w:cs="Times New Roman"/>
          <w:lang w:val="sr-Cyrl-RS"/>
        </w:rPr>
        <w:t>uz</w:t>
      </w:r>
      <w:r w:rsidR="00626434" w:rsidRPr="00626434">
        <w:rPr>
          <w:rFonts w:ascii="Times New Roman" w:hAnsi="Times New Roman" w:cs="Times New Roman"/>
          <w:lang w:val="sr-Cyrl-RS"/>
        </w:rPr>
        <w:t xml:space="preserve"> </w:t>
      </w:r>
      <w:r w:rsidR="00626434">
        <w:rPr>
          <w:rFonts w:ascii="Times New Roman" w:hAnsi="Times New Roman" w:cs="Times New Roman"/>
          <w:lang w:val="sr-Cyrl-RS"/>
        </w:rPr>
        <w:t>očuvanje</w:t>
      </w:r>
      <w:r w:rsidR="00626434" w:rsidRPr="00626434">
        <w:rPr>
          <w:rFonts w:ascii="Times New Roman" w:hAnsi="Times New Roman" w:cs="Times New Roman"/>
          <w:lang w:val="sr-Cyrl-RS"/>
        </w:rPr>
        <w:t xml:space="preserve"> </w:t>
      </w:r>
      <w:r w:rsidR="00626434">
        <w:rPr>
          <w:rFonts w:ascii="Times New Roman" w:hAnsi="Times New Roman" w:cs="Times New Roman"/>
          <w:lang w:val="sr-Cyrl-RS"/>
        </w:rPr>
        <w:t>zdrave</w:t>
      </w:r>
      <w:r w:rsidR="00626434" w:rsidRPr="00626434">
        <w:rPr>
          <w:rFonts w:ascii="Times New Roman" w:hAnsi="Times New Roman" w:cs="Times New Roman"/>
          <w:lang w:val="sr-Cyrl-RS"/>
        </w:rPr>
        <w:t xml:space="preserve"> </w:t>
      </w:r>
      <w:r w:rsidR="00626434">
        <w:rPr>
          <w:rFonts w:ascii="Times New Roman" w:hAnsi="Times New Roman" w:cs="Times New Roman"/>
          <w:lang w:val="sr-Cyrl-RS"/>
        </w:rPr>
        <w:t>i</w:t>
      </w:r>
      <w:r w:rsidR="00626434" w:rsidRPr="00626434">
        <w:rPr>
          <w:rFonts w:ascii="Times New Roman" w:hAnsi="Times New Roman" w:cs="Times New Roman"/>
          <w:lang w:val="sr-Cyrl-RS"/>
        </w:rPr>
        <w:t xml:space="preserve"> </w:t>
      </w:r>
      <w:r w:rsidR="00626434">
        <w:rPr>
          <w:rFonts w:ascii="Times New Roman" w:hAnsi="Times New Roman" w:cs="Times New Roman"/>
          <w:lang w:val="sr-Cyrl-RS"/>
        </w:rPr>
        <w:t>čiste</w:t>
      </w:r>
      <w:r w:rsidR="00626434" w:rsidRPr="00626434">
        <w:rPr>
          <w:rFonts w:ascii="Times New Roman" w:hAnsi="Times New Roman" w:cs="Times New Roman"/>
          <w:lang w:val="sr-Cyrl-RS"/>
        </w:rPr>
        <w:t xml:space="preserve"> </w:t>
      </w:r>
      <w:r w:rsidR="00626434">
        <w:rPr>
          <w:rFonts w:ascii="Times New Roman" w:hAnsi="Times New Roman" w:cs="Times New Roman"/>
          <w:lang w:val="sr-Cyrl-RS"/>
        </w:rPr>
        <w:t>životne</w:t>
      </w:r>
      <w:r>
        <w:rPr>
          <w:rFonts w:ascii="Times New Roman" w:hAnsi="Times New Roman" w:cs="Times New Roman"/>
          <w:lang w:val="sr-Latn-RS"/>
        </w:rPr>
        <w:t xml:space="preserve">. </w:t>
      </w:r>
      <w:r w:rsidR="008B3259">
        <w:rPr>
          <w:rFonts w:ascii="Times New Roman" w:hAnsi="Times New Roman" w:cs="Times New Roman"/>
          <w:lang w:val="sr-Cyrl-RS"/>
        </w:rPr>
        <w:t>Primena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 w:rsidR="008B3259">
        <w:rPr>
          <w:rFonts w:ascii="Times New Roman" w:hAnsi="Times New Roman" w:cs="Times New Roman"/>
          <w:lang w:val="sr-Cyrl-RS"/>
        </w:rPr>
        <w:t>ekoloških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 w:rsidR="008B3259">
        <w:rPr>
          <w:rFonts w:ascii="Times New Roman" w:hAnsi="Times New Roman" w:cs="Times New Roman"/>
          <w:lang w:val="sr-Cyrl-RS"/>
        </w:rPr>
        <w:t>aspekata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podstiče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 w:rsidR="00430811" w:rsidRPr="00430811">
        <w:rPr>
          <w:rFonts w:ascii="Times New Roman" w:hAnsi="Times New Roman" w:cs="Times New Roman"/>
        </w:rPr>
        <w:t>poboljšanje</w:t>
      </w:r>
      <w:proofErr w:type="spellEnd"/>
      <w:r w:rsidR="00430811" w:rsidRPr="00430811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ponude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dobara</w:t>
      </w:r>
      <w:proofErr w:type="spellEnd"/>
      <w:r w:rsidR="00B63D86" w:rsidRPr="003B240D">
        <w:rPr>
          <w:rFonts w:ascii="Times New Roman" w:hAnsi="Times New Roman" w:cs="Times New Roman"/>
        </w:rPr>
        <w:t xml:space="preserve">, </w:t>
      </w:r>
      <w:proofErr w:type="spellStart"/>
      <w:r w:rsidR="008B3259">
        <w:rPr>
          <w:rFonts w:ascii="Times New Roman" w:hAnsi="Times New Roman" w:cs="Times New Roman"/>
        </w:rPr>
        <w:t>usluga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i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radova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sa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bo</w:t>
      </w:r>
      <w:proofErr w:type="spellEnd"/>
      <w:r w:rsidR="008B3259">
        <w:rPr>
          <w:rFonts w:ascii="Times New Roman" w:hAnsi="Times New Roman" w:cs="Times New Roman"/>
          <w:lang w:val="sr-Cyrl-RS"/>
        </w:rPr>
        <w:t>lј</w:t>
      </w:r>
      <w:proofErr w:type="spellStart"/>
      <w:r w:rsidR="008B3259">
        <w:rPr>
          <w:rFonts w:ascii="Times New Roman" w:hAnsi="Times New Roman" w:cs="Times New Roman"/>
        </w:rPr>
        <w:t>im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karakteristikama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r w:rsidR="008B3259">
        <w:rPr>
          <w:rFonts w:ascii="Times New Roman" w:hAnsi="Times New Roman" w:cs="Times New Roman"/>
        </w:rPr>
        <w:t>po</w:t>
      </w:r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životnu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sredinu</w:t>
      </w:r>
      <w:proofErr w:type="spellEnd"/>
      <w:r w:rsidR="00B63D86">
        <w:rPr>
          <w:rFonts w:ascii="Times New Roman" w:hAnsi="Times New Roman" w:cs="Times New Roman"/>
          <w:lang w:val="sr-Cyrl-RS"/>
        </w:rPr>
        <w:t xml:space="preserve">, </w:t>
      </w:r>
      <w:r w:rsidR="008B3259">
        <w:rPr>
          <w:rFonts w:ascii="Times New Roman" w:hAnsi="Times New Roman" w:cs="Times New Roman"/>
          <w:lang w:val="sr-Cyrl-RS"/>
        </w:rPr>
        <w:t>dok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 w:rsidR="008B3259">
        <w:rPr>
          <w:rFonts w:ascii="Times New Roman" w:hAnsi="Times New Roman" w:cs="Times New Roman"/>
          <w:lang w:val="sr-Cyrl-RS"/>
        </w:rPr>
        <w:t>primena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 w:rsidR="008B3259">
        <w:rPr>
          <w:rFonts w:ascii="Times New Roman" w:hAnsi="Times New Roman" w:cs="Times New Roman"/>
          <w:lang w:val="sr-Cyrl-RS"/>
        </w:rPr>
        <w:t>socijalnih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 w:rsidR="008B3259">
        <w:rPr>
          <w:rFonts w:ascii="Times New Roman" w:hAnsi="Times New Roman" w:cs="Times New Roman"/>
          <w:lang w:val="sr-Cyrl-RS"/>
        </w:rPr>
        <w:t>aspekata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 w:rsidR="008B3259">
        <w:rPr>
          <w:rFonts w:ascii="Times New Roman" w:hAnsi="Times New Roman" w:cs="Times New Roman"/>
          <w:lang w:val="sr-Cyrl-RS"/>
        </w:rPr>
        <w:t>ima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značajnu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ulogu</w:t>
      </w:r>
      <w:proofErr w:type="spellEnd"/>
      <w:r w:rsidR="00B63D86">
        <w:rPr>
          <w:rFonts w:ascii="Times New Roman" w:hAnsi="Times New Roman" w:cs="Times New Roman"/>
        </w:rPr>
        <w:t xml:space="preserve"> </w:t>
      </w:r>
      <w:r w:rsidR="008B3259">
        <w:rPr>
          <w:rFonts w:ascii="Times New Roman" w:hAnsi="Times New Roman" w:cs="Times New Roman"/>
        </w:rPr>
        <w:t>za</w:t>
      </w:r>
      <w:r w:rsidR="00B63D86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društveni</w:t>
      </w:r>
      <w:proofErr w:type="spellEnd"/>
      <w:r w:rsidR="00B63D86">
        <w:rPr>
          <w:rFonts w:ascii="Times New Roman" w:hAnsi="Times New Roman" w:cs="Times New Roman"/>
        </w:rPr>
        <w:t xml:space="preserve"> </w:t>
      </w:r>
      <w:proofErr w:type="spellStart"/>
      <w:r w:rsidR="008B3259">
        <w:rPr>
          <w:rFonts w:ascii="Times New Roman" w:hAnsi="Times New Roman" w:cs="Times New Roman"/>
        </w:rPr>
        <w:t>razvoj</w:t>
      </w:r>
      <w:proofErr w:type="spellEnd"/>
      <w:r w:rsidR="00B63D86">
        <w:rPr>
          <w:rFonts w:ascii="Times New Roman" w:hAnsi="Times New Roman" w:cs="Times New Roman"/>
        </w:rPr>
        <w:t xml:space="preserve">. </w:t>
      </w:r>
    </w:p>
    <w:p w14:paraId="0C150ECB" w14:textId="7B47A7A4" w:rsidR="00B63D86" w:rsidRPr="00F91387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lastRenderedPageBreak/>
        <w:t>Takođe</w:t>
      </w:r>
      <w:r w:rsidR="00B63D8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</w:t>
      </w:r>
      <w:proofErr w:type="spellStart"/>
      <w:r>
        <w:rPr>
          <w:rFonts w:ascii="Times New Roman" w:hAnsi="Times New Roman" w:cs="Times New Roman"/>
        </w:rPr>
        <w:t>oristi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primene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tehnika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instrumenata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javnim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nabavkama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ogledaju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B63D86" w:rsidRPr="00F913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većoj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efikasnosti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postupka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nabavke</w:t>
      </w:r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ekonomičnosti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</w:t>
      </w:r>
      <w:proofErr w:type="spellEnd"/>
      <w:r>
        <w:rPr>
          <w:rFonts w:ascii="Times New Roman" w:hAnsi="Times New Roman" w:cs="Times New Roman"/>
          <w:lang w:val="sr-Cyrl-RS"/>
        </w:rPr>
        <w:t>lј</w:t>
      </w:r>
      <w:proofErr w:type="spellStart"/>
      <w:r>
        <w:rPr>
          <w:rFonts w:ascii="Times New Roman" w:hAnsi="Times New Roman" w:cs="Times New Roman"/>
        </w:rPr>
        <w:t>enih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dobara</w:t>
      </w:r>
      <w:proofErr w:type="spellEnd"/>
      <w:r w:rsidR="00B63D86" w:rsidRPr="00F9138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radova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B63D86" w:rsidRPr="00F913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usluga</w:t>
      </w:r>
      <w:proofErr w:type="spellEnd"/>
      <w:r w:rsidR="00B63D86" w:rsidRPr="00F91387">
        <w:rPr>
          <w:rFonts w:ascii="Times New Roman" w:hAnsi="Times New Roman" w:cs="Times New Roman"/>
        </w:rPr>
        <w:t>.</w:t>
      </w:r>
    </w:p>
    <w:p w14:paraId="1EE5268A" w14:textId="166D875F" w:rsidR="00B63D86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Pokazatelјi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ishoda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nivou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cilјa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B63D86">
        <w:rPr>
          <w:rFonts w:ascii="Times New Roman" w:hAnsi="Times New Roman" w:cs="Times New Roman"/>
          <w:lang w:val="sr-Cyrl-RS"/>
        </w:rPr>
        <w:t xml:space="preserve">: </w:t>
      </w:r>
    </w:p>
    <w:p w14:paraId="580436BA" w14:textId="788FD389" w:rsidR="00B63D86" w:rsidRPr="003B240D" w:rsidRDefault="008B3259" w:rsidP="00B63D86">
      <w:pPr>
        <w:pStyle w:val="ListParagraph"/>
        <w:numPr>
          <w:ilvl w:val="0"/>
          <w:numId w:val="36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broj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postupaka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javnih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nabavki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ekološkim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kriterijumima</w:t>
      </w:r>
      <w:proofErr w:type="spellEnd"/>
      <w:r w:rsidR="00B63D86" w:rsidRPr="003B240D">
        <w:rPr>
          <w:rFonts w:ascii="Times New Roman" w:hAnsi="Times New Roman" w:cs="Times New Roman"/>
        </w:rPr>
        <w:t>;</w:t>
      </w:r>
    </w:p>
    <w:p w14:paraId="34B4590F" w14:textId="293E7E1F" w:rsidR="00B63D86" w:rsidRPr="003B240D" w:rsidRDefault="008B3259" w:rsidP="00B63D86">
      <w:pPr>
        <w:pStyle w:val="ListParagraph"/>
        <w:numPr>
          <w:ilvl w:val="0"/>
          <w:numId w:val="36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broj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postupaka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javnih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nabavki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socijalnim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kriterijumima</w:t>
      </w:r>
      <w:proofErr w:type="spellEnd"/>
      <w:r w:rsidR="00B63D86" w:rsidRPr="003B240D">
        <w:rPr>
          <w:rFonts w:ascii="Times New Roman" w:hAnsi="Times New Roman" w:cs="Times New Roman"/>
        </w:rPr>
        <w:t>;</w:t>
      </w:r>
    </w:p>
    <w:p w14:paraId="05C965FA" w14:textId="0DDBDBF7" w:rsidR="00B63D86" w:rsidRPr="003B240D" w:rsidRDefault="008B3259" w:rsidP="00B63D86">
      <w:pPr>
        <w:pStyle w:val="ListParagraph"/>
        <w:numPr>
          <w:ilvl w:val="0"/>
          <w:numId w:val="36"/>
        </w:numPr>
        <w:spacing w:line="276" w:lineRule="auto"/>
        <w:ind w:hanging="1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broj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tehnika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instrumenata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postupcima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javnih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nabavki</w:t>
      </w:r>
      <w:proofErr w:type="spellEnd"/>
      <w:r w:rsidR="00B63D86" w:rsidRPr="003B240D">
        <w:rPr>
          <w:rFonts w:ascii="Times New Roman" w:hAnsi="Times New Roman" w:cs="Times New Roman"/>
        </w:rPr>
        <w:t>.</w:t>
      </w:r>
    </w:p>
    <w:p w14:paraId="1A59CCEA" w14:textId="72ED0452" w:rsidR="00B63D86" w:rsidRDefault="008B3259" w:rsidP="00B63D86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cilјa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predviđene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mere</w:t>
      </w:r>
      <w:r w:rsidR="00B63D86">
        <w:rPr>
          <w:rFonts w:ascii="Times New Roman" w:hAnsi="Times New Roman" w:cs="Times New Roman"/>
          <w:lang w:val="sr-Cyrl-RS"/>
        </w:rPr>
        <w:t>:</w:t>
      </w:r>
    </w:p>
    <w:p w14:paraId="0216DD1E" w14:textId="647F9E6F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jačanje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regulatornog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institucionalnog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pogledu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zelenih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nabavki</w:t>
      </w:r>
      <w:r w:rsidR="00B63D86">
        <w:rPr>
          <w:rFonts w:ascii="Times New Roman" w:hAnsi="Times New Roman" w:cs="Times New Roman"/>
          <w:lang w:val="sr-Cyrl-RS"/>
        </w:rPr>
        <w:t xml:space="preserve"> – </w:t>
      </w:r>
      <w:r>
        <w:rPr>
          <w:rFonts w:ascii="Times New Roman" w:hAnsi="Times New Roman" w:cs="Times New Roman"/>
          <w:lang w:val="sr-Cyrl-RS"/>
        </w:rPr>
        <w:t>pokazatelј</w:t>
      </w:r>
      <w:r w:rsidR="00B63D86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broj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obuka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izrađenih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praktičnih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alata</w:t>
      </w:r>
      <w:r w:rsidR="00B63D86">
        <w:rPr>
          <w:rFonts w:ascii="Times New Roman" w:hAnsi="Times New Roman" w:cs="Times New Roman"/>
          <w:lang w:val="sr-Cyrl-RS"/>
        </w:rPr>
        <w:t>;</w:t>
      </w:r>
    </w:p>
    <w:p w14:paraId="422D6C8A" w14:textId="57CDAE22" w:rsidR="00B63D86" w:rsidRPr="003B68C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podsticanje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primene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socijalnog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koncepta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javnim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nabavkama</w:t>
      </w:r>
      <w:r w:rsidR="00B63D86">
        <w:rPr>
          <w:rFonts w:ascii="Times New Roman" w:hAnsi="Times New Roman" w:cs="Times New Roman"/>
          <w:lang w:val="sr-Cyrl-RS"/>
        </w:rPr>
        <w:t xml:space="preserve"> – </w:t>
      </w:r>
      <w:r>
        <w:rPr>
          <w:rFonts w:ascii="Times New Roman" w:hAnsi="Times New Roman" w:cs="Times New Roman"/>
          <w:lang w:val="sr-Cyrl-RS"/>
        </w:rPr>
        <w:t>pokazatelј</w:t>
      </w:r>
      <w:r w:rsidR="00B63D86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broj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obuka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izrađenih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praktičnih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alata</w:t>
      </w:r>
      <w:r w:rsidR="00B63D86">
        <w:rPr>
          <w:rFonts w:ascii="Times New Roman" w:hAnsi="Times New Roman" w:cs="Times New Roman"/>
          <w:lang w:val="sr-Cyrl-RS"/>
        </w:rPr>
        <w:t>;</w:t>
      </w:r>
    </w:p>
    <w:p w14:paraId="63A9BD27" w14:textId="3A66C436" w:rsidR="00B63D86" w:rsidRPr="003B68C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podsticanje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primene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tehnika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instrumenata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javnim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nabavkama</w:t>
      </w:r>
      <w:r w:rsidR="00B63D86">
        <w:rPr>
          <w:rFonts w:ascii="Times New Roman" w:hAnsi="Times New Roman" w:cs="Times New Roman"/>
          <w:lang w:val="sr-Cyrl-RS"/>
        </w:rPr>
        <w:t xml:space="preserve"> – </w:t>
      </w:r>
      <w:r>
        <w:rPr>
          <w:rFonts w:ascii="Times New Roman" w:hAnsi="Times New Roman" w:cs="Times New Roman"/>
          <w:lang w:val="sr-Cyrl-RS"/>
        </w:rPr>
        <w:t>pokazatelј</w:t>
      </w:r>
      <w:r w:rsidR="00B63D86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broj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obuka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izrađenih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praktičnih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alata</w:t>
      </w:r>
      <w:r w:rsidR="00B63D86">
        <w:rPr>
          <w:rFonts w:ascii="Times New Roman" w:hAnsi="Times New Roman" w:cs="Times New Roman"/>
          <w:lang w:val="sr-Cyrl-RS"/>
        </w:rPr>
        <w:t>.</w:t>
      </w:r>
    </w:p>
    <w:p w14:paraId="01CA7BE8" w14:textId="31860197" w:rsidR="00B63D86" w:rsidRPr="003B240D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Nacrtom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akcionog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plana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za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2026. </w:t>
      </w:r>
      <w:r>
        <w:rPr>
          <w:rFonts w:ascii="Times New Roman" w:hAnsi="Times New Roman" w:cs="Times New Roman"/>
          <w:color w:val="333333"/>
          <w:lang w:val="sr-Cyrl-RS"/>
        </w:rPr>
        <w:t>godinu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su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predviđene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aktivnosti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koje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treba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da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doprinesu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ostvarenju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definisanih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pokazatelјa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rezultata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nivou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mera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kao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što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su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>:</w:t>
      </w:r>
    </w:p>
    <w:p w14:paraId="500014A0" w14:textId="7F62F386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aktivnosti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izradi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praktičnih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alata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organizovanju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obuka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temu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zelenih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nabavki</w:t>
      </w:r>
      <w:r w:rsidR="00B63D86">
        <w:rPr>
          <w:rFonts w:ascii="Times New Roman" w:hAnsi="Times New Roman" w:cs="Times New Roman"/>
          <w:lang w:val="sr-Cyrl-RS"/>
        </w:rPr>
        <w:t>,</w:t>
      </w:r>
    </w:p>
    <w:p w14:paraId="2E241173" w14:textId="3B689FB3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aktivnosti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izradi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praktičnih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alata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organizovanju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obuka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temu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socijalnih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nabavki</w:t>
      </w:r>
      <w:r w:rsidR="00B63D86">
        <w:rPr>
          <w:rFonts w:ascii="Times New Roman" w:hAnsi="Times New Roman" w:cs="Times New Roman"/>
          <w:lang w:val="sr-Cyrl-RS"/>
        </w:rPr>
        <w:t>,</w:t>
      </w:r>
    </w:p>
    <w:p w14:paraId="38BE32A8" w14:textId="7F77EC04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aktivnosti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izradi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praktičnih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alata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organizovanju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obuka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36105">
        <w:rPr>
          <w:rFonts w:ascii="Times New Roman" w:hAnsi="Times New Roman" w:cs="Times New Roman"/>
          <w:lang w:val="sr-Latn-RS"/>
        </w:rPr>
        <w:t xml:space="preserve"> temu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tehnika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instrumenata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javnim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nabavkama</w:t>
      </w:r>
      <w:r w:rsidR="00FC5AD0">
        <w:rPr>
          <w:rFonts w:ascii="Times New Roman" w:hAnsi="Times New Roman" w:cs="Times New Roman"/>
          <w:lang w:val="sr-Latn-RS"/>
        </w:rPr>
        <w:t>, kao i istraži</w:t>
      </w:r>
      <w:r w:rsidR="0002654F">
        <w:rPr>
          <w:rFonts w:ascii="Times New Roman" w:hAnsi="Times New Roman" w:cs="Times New Roman"/>
          <w:lang w:val="sr-Latn-RS"/>
        </w:rPr>
        <w:t>v</w:t>
      </w:r>
      <w:r w:rsidR="00FC5AD0">
        <w:rPr>
          <w:rFonts w:ascii="Times New Roman" w:hAnsi="Times New Roman" w:cs="Times New Roman"/>
          <w:lang w:val="sr-Latn-RS"/>
        </w:rPr>
        <w:t>anja i razvoja i inovacija</w:t>
      </w:r>
      <w:r w:rsidR="00B63D86">
        <w:rPr>
          <w:rFonts w:ascii="Times New Roman" w:hAnsi="Times New Roman" w:cs="Times New Roman"/>
          <w:lang w:val="sr-Cyrl-RS"/>
        </w:rPr>
        <w:t xml:space="preserve">. </w:t>
      </w:r>
    </w:p>
    <w:p w14:paraId="73AA349D" w14:textId="77777777" w:rsidR="00B63D86" w:rsidRPr="003B240D" w:rsidRDefault="00B63D86" w:rsidP="00B63D86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</w:p>
    <w:p w14:paraId="63B16637" w14:textId="3257998D" w:rsidR="00B63D86" w:rsidRDefault="008B3259" w:rsidP="00B63D86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POSEBAN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CIA</w:t>
      </w:r>
      <w:r w:rsidR="00B63D86">
        <w:rPr>
          <w:rFonts w:ascii="Times New Roman" w:hAnsi="Times New Roman" w:cs="Times New Roman"/>
          <w:lang w:val="sr-Cyrl-RS"/>
        </w:rPr>
        <w:t xml:space="preserve"> 3 – </w:t>
      </w:r>
      <w:r>
        <w:rPr>
          <w:rFonts w:ascii="Times New Roman" w:hAnsi="Times New Roman" w:cs="Times New Roman"/>
          <w:lang w:val="sr-Cyrl-RS"/>
        </w:rPr>
        <w:t>Smanjenje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rizika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neregularnosti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javnim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nabavkama</w:t>
      </w:r>
    </w:p>
    <w:p w14:paraId="27AB3D80" w14:textId="2032725E" w:rsidR="00B63D86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Pravičan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održiv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javnih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nabavki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napredak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nije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moguće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ostvariti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</w:t>
      </w:r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smanjenja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neregularnosti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rizika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korupcije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postupcima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javnih</w:t>
      </w:r>
      <w:proofErr w:type="spellEnd"/>
      <w:r w:rsidR="00B63D86" w:rsidRPr="003B24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nabavki</w:t>
      </w:r>
      <w:proofErr w:type="spellEnd"/>
      <w:r w:rsidR="00B63D86" w:rsidRPr="003B240D">
        <w:rPr>
          <w:rFonts w:ascii="Times New Roman" w:hAnsi="Times New Roman" w:cs="Times New Roman"/>
        </w:rPr>
        <w:t>.</w:t>
      </w:r>
    </w:p>
    <w:p w14:paraId="6F631217" w14:textId="5F6B7DA5" w:rsidR="00B63D86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Pokazatelјi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ishoda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nivou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cilјa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B63D86">
        <w:rPr>
          <w:rFonts w:ascii="Times New Roman" w:hAnsi="Times New Roman" w:cs="Times New Roman"/>
          <w:lang w:val="sr-Cyrl-RS"/>
        </w:rPr>
        <w:t xml:space="preserve">: </w:t>
      </w:r>
    </w:p>
    <w:p w14:paraId="46B9FE35" w14:textId="3E620058" w:rsidR="00B63D86" w:rsidRPr="00C85645" w:rsidRDefault="008B3259" w:rsidP="00B63D86">
      <w:pPr>
        <w:pStyle w:val="ListParagraph"/>
        <w:numPr>
          <w:ilvl w:val="0"/>
          <w:numId w:val="37"/>
        </w:numPr>
        <w:spacing w:line="276" w:lineRule="auto"/>
        <w:ind w:hanging="11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broj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postupaka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kojima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sproveden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monitoring</w:t>
      </w:r>
      <w:r w:rsidR="00B63D86" w:rsidRPr="00C85645">
        <w:rPr>
          <w:rFonts w:ascii="Times New Roman" w:hAnsi="Times New Roman" w:cs="Times New Roman"/>
          <w:lang w:val="sr-Cyrl-RS"/>
        </w:rPr>
        <w:t>;</w:t>
      </w:r>
    </w:p>
    <w:p w14:paraId="685A08D9" w14:textId="487CD778" w:rsidR="00B63D86" w:rsidRPr="00C85645" w:rsidRDefault="008B3259" w:rsidP="00B63D86">
      <w:pPr>
        <w:pStyle w:val="ListParagraph"/>
        <w:numPr>
          <w:ilvl w:val="0"/>
          <w:numId w:val="37"/>
        </w:numPr>
        <w:spacing w:line="276" w:lineRule="auto"/>
        <w:ind w:hanging="11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broj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subjekata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redovnog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nadzora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izvršenjem</w:t>
      </w:r>
      <w:r w:rsidR="00B63D86" w:rsidRPr="00C8564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ugovora</w:t>
      </w:r>
      <w:r w:rsidR="00B63D86" w:rsidRPr="00C85645">
        <w:rPr>
          <w:rFonts w:ascii="Times New Roman" w:hAnsi="Times New Roman" w:cs="Times New Roman"/>
          <w:lang w:val="sr-Cyrl-RS"/>
        </w:rPr>
        <w:t>.</w:t>
      </w:r>
    </w:p>
    <w:p w14:paraId="6112659D" w14:textId="1A47DD2B" w:rsidR="00B63D86" w:rsidRDefault="008B3259" w:rsidP="00B63D86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cilјa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predviđene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mere</w:t>
      </w:r>
      <w:r w:rsidR="00B63D86">
        <w:rPr>
          <w:rFonts w:ascii="Times New Roman" w:hAnsi="Times New Roman" w:cs="Times New Roman"/>
          <w:lang w:val="sr-Cyrl-RS"/>
        </w:rPr>
        <w:t>:</w:t>
      </w:r>
    </w:p>
    <w:p w14:paraId="19D130BF" w14:textId="1AFD15D6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jačanje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monitoringa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ispod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pragova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ZJN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primenjuje</w:t>
      </w:r>
      <w:r w:rsidR="00B63D86">
        <w:rPr>
          <w:rFonts w:ascii="Times New Roman" w:hAnsi="Times New Roman" w:cs="Times New Roman"/>
          <w:lang w:val="sr-Cyrl-RS"/>
        </w:rPr>
        <w:t xml:space="preserve"> – </w:t>
      </w:r>
      <w:r>
        <w:rPr>
          <w:rFonts w:ascii="Times New Roman" w:hAnsi="Times New Roman" w:cs="Times New Roman"/>
          <w:lang w:val="sr-Cyrl-RS"/>
        </w:rPr>
        <w:t>pokazatelј</w:t>
      </w:r>
      <w:r w:rsidR="00B63D86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broj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subjekata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monitoringa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</w:t>
      </w:r>
      <w:r w:rsidR="00E72F9A">
        <w:rPr>
          <w:rFonts w:ascii="Times New Roman" w:hAnsi="Times New Roman" w:cs="Times New Roman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kontrolisane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ispod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pragova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ZJN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primenjuje</w:t>
      </w:r>
      <w:r w:rsidR="00B63D86">
        <w:rPr>
          <w:rFonts w:ascii="Times New Roman" w:hAnsi="Times New Roman" w:cs="Times New Roman"/>
          <w:lang w:val="sr-Cyrl-RS"/>
        </w:rPr>
        <w:t xml:space="preserve">, </w:t>
      </w:r>
    </w:p>
    <w:p w14:paraId="0947DAC5" w14:textId="6B686712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jačanje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institucija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nabavki</w:t>
      </w:r>
      <w:r w:rsidR="00B63D86">
        <w:rPr>
          <w:rFonts w:ascii="Times New Roman" w:hAnsi="Times New Roman" w:cs="Times New Roman"/>
          <w:lang w:val="sr-Cyrl-RS"/>
        </w:rPr>
        <w:t xml:space="preserve"> – </w:t>
      </w:r>
      <w:r>
        <w:rPr>
          <w:rFonts w:ascii="Times New Roman" w:hAnsi="Times New Roman" w:cs="Times New Roman"/>
          <w:lang w:val="sr-Cyrl-RS"/>
        </w:rPr>
        <w:t>pokazatelј</w:t>
      </w:r>
      <w:r w:rsidR="00B63D86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broj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sastanaka</w:t>
      </w:r>
      <w:r w:rsidR="00B63D8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konferencija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edukacija</w:t>
      </w:r>
      <w:r w:rsidR="00B63D8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ukupno</w:t>
      </w:r>
      <w:r w:rsidR="00B63D86">
        <w:rPr>
          <w:rFonts w:ascii="Times New Roman" w:hAnsi="Times New Roman" w:cs="Times New Roman"/>
          <w:lang w:val="sr-Cyrl-RS"/>
        </w:rPr>
        <w:t>,</w:t>
      </w:r>
    </w:p>
    <w:p w14:paraId="24A060B4" w14:textId="62CCC57F" w:rsidR="00B63D86" w:rsidRPr="00C85645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unapređenje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kvaliteta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upravlјanja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ugovorom</w:t>
      </w:r>
      <w:r w:rsidR="00B63D86">
        <w:rPr>
          <w:rFonts w:ascii="Times New Roman" w:hAnsi="Times New Roman" w:cs="Times New Roman"/>
          <w:lang w:val="sr-Cyrl-RS"/>
        </w:rPr>
        <w:t xml:space="preserve"> – </w:t>
      </w:r>
      <w:r>
        <w:rPr>
          <w:rFonts w:ascii="Times New Roman" w:hAnsi="Times New Roman" w:cs="Times New Roman"/>
          <w:lang w:val="sr-Cyrl-RS"/>
        </w:rPr>
        <w:t>pokazatelј</w:t>
      </w:r>
      <w:r w:rsidR="00B63D86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broj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obukana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2748C7">
        <w:rPr>
          <w:rFonts w:ascii="Times New Roman" w:hAnsi="Times New Roman" w:cs="Times New Roman"/>
        </w:rPr>
        <w:t>na</w:t>
      </w:r>
      <w:proofErr w:type="spellEnd"/>
      <w:r w:rsidR="002748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temu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izvršenja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ugovora</w:t>
      </w:r>
      <w:r w:rsidR="00B63D8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godišnje</w:t>
      </w:r>
      <w:r w:rsidR="00B63D86">
        <w:rPr>
          <w:rFonts w:ascii="Times New Roman" w:hAnsi="Times New Roman" w:cs="Times New Roman"/>
          <w:lang w:val="sr-Cyrl-RS"/>
        </w:rPr>
        <w:t>.</w:t>
      </w:r>
    </w:p>
    <w:p w14:paraId="37AAA884" w14:textId="67F6ACE7" w:rsidR="00B63D86" w:rsidRPr="003B240D" w:rsidRDefault="008B3259" w:rsidP="00B63D86">
      <w:pPr>
        <w:spacing w:line="276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333333"/>
          <w:lang w:val="sr-Cyrl-RS"/>
        </w:rPr>
        <w:t>Nacrtom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akcionog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plana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za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2026. </w:t>
      </w:r>
      <w:r>
        <w:rPr>
          <w:rFonts w:ascii="Times New Roman" w:hAnsi="Times New Roman" w:cs="Times New Roman"/>
          <w:color w:val="333333"/>
          <w:lang w:val="sr-Cyrl-RS"/>
        </w:rPr>
        <w:t>godinu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su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predviđene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aktivnosti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koje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treba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da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doprinesu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ostvarenju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definisanih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pokazatelјa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rezultata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nivou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mera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kao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što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su</w:t>
      </w:r>
      <w:r w:rsidR="00B63D86" w:rsidRPr="003B240D">
        <w:rPr>
          <w:rFonts w:ascii="Times New Roman" w:hAnsi="Times New Roman" w:cs="Times New Roman"/>
          <w:color w:val="333333"/>
          <w:lang w:val="sr-Cyrl-RS"/>
        </w:rPr>
        <w:t>:</w:t>
      </w:r>
    </w:p>
    <w:p w14:paraId="290FA29A" w14:textId="4780BD61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aktivnosti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dodatnoj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analizi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kapaciteta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KJN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sprovođenje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monitoringa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nabavki</w:t>
      </w:r>
      <w:r w:rsidR="00B266F3">
        <w:rPr>
          <w:rFonts w:ascii="Times New Roman" w:hAnsi="Times New Roman" w:cs="Times New Roman"/>
        </w:rPr>
        <w:t>,</w:t>
      </w:r>
    </w:p>
    <w:p w14:paraId="57DDAED5" w14:textId="177A9FAB" w:rsidR="00B63D86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aktivnosti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organizaciji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sastanaka</w:t>
      </w:r>
      <w:r w:rsidR="00B63D8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konferencija</w:t>
      </w:r>
      <w:r w:rsidR="00B63D8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edukacija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institucija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nabavki</w:t>
      </w:r>
      <w:r w:rsidR="00B266F3">
        <w:rPr>
          <w:rFonts w:ascii="Times New Roman" w:hAnsi="Times New Roman" w:cs="Times New Roman"/>
        </w:rPr>
        <w:t>,</w:t>
      </w:r>
    </w:p>
    <w:p w14:paraId="3B68D88C" w14:textId="070230C2" w:rsidR="00FC5AD0" w:rsidRDefault="008B3259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aktivnosti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povećanju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zaposlenih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i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jačanju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kapaciteta</w:t>
      </w:r>
      <w:r w:rsidR="00B63D86">
        <w:rPr>
          <w:rFonts w:ascii="Times New Roman" w:hAnsi="Times New Roman" w:cs="Times New Roman"/>
          <w:color w:val="333333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budžetskoj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inspekciji</w:t>
      </w:r>
      <w:r w:rsidR="00B266F3">
        <w:rPr>
          <w:rFonts w:ascii="Times New Roman" w:hAnsi="Times New Roman" w:cs="Times New Roman"/>
        </w:rPr>
        <w:t>,</w:t>
      </w:r>
    </w:p>
    <w:p w14:paraId="6E8906C1" w14:textId="224FA0D7" w:rsidR="00B63D86" w:rsidRDefault="00FC5AD0" w:rsidP="00B63D86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aktivnosti na izradi praktičnih alata za upravljanje ugovorima</w:t>
      </w:r>
      <w:r w:rsidR="00B63D86">
        <w:rPr>
          <w:rFonts w:ascii="Times New Roman" w:hAnsi="Times New Roman" w:cs="Times New Roman"/>
          <w:lang w:val="sr-Cyrl-RS"/>
        </w:rPr>
        <w:t>.</w:t>
      </w:r>
    </w:p>
    <w:p w14:paraId="1DFDD702" w14:textId="016E56DF" w:rsidR="00B63D86" w:rsidRDefault="008B3259" w:rsidP="00B63D86">
      <w:r>
        <w:rPr>
          <w:rFonts w:ascii="Times New Roman" w:hAnsi="Times New Roman" w:cs="Times New Roman"/>
          <w:lang w:val="sr-Cyrl-RS"/>
        </w:rPr>
        <w:t>Sve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aktivnosti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definisane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Nacrtu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akcionog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plana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63D86">
        <w:rPr>
          <w:rFonts w:ascii="Times New Roman" w:hAnsi="Times New Roman" w:cs="Times New Roman"/>
          <w:lang w:val="sr-Cyrl-RS"/>
        </w:rPr>
        <w:t xml:space="preserve"> 2026. </w:t>
      </w:r>
      <w:r>
        <w:rPr>
          <w:rFonts w:ascii="Times New Roman" w:hAnsi="Times New Roman" w:cs="Times New Roman"/>
          <w:lang w:val="sr-Cyrl-RS"/>
        </w:rPr>
        <w:t>godinu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doprinesu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ostvarenju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opšteg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cilјeva</w:t>
      </w:r>
      <w:r w:rsidR="00B63D8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što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kasnije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dovede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ispunjavanja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svih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merila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zatvaranje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poglavlјa</w:t>
      </w:r>
      <w:r w:rsidR="00B63D86">
        <w:rPr>
          <w:rFonts w:ascii="Times New Roman" w:hAnsi="Times New Roman" w:cs="Times New Roman"/>
          <w:lang w:val="sr-Cyrl-RS"/>
        </w:rPr>
        <w:t xml:space="preserve"> 5 – </w:t>
      </w:r>
      <w:r>
        <w:rPr>
          <w:rFonts w:ascii="Times New Roman" w:hAnsi="Times New Roman" w:cs="Times New Roman"/>
          <w:lang w:val="sr-Cyrl-RS"/>
        </w:rPr>
        <w:t>javne</w:t>
      </w:r>
      <w:r w:rsidR="00B63D8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nabavke</w:t>
      </w:r>
      <w:r w:rsidR="00B63D86">
        <w:rPr>
          <w:rFonts w:ascii="Times New Roman" w:hAnsi="Times New Roman" w:cs="Times New Roman"/>
          <w:lang w:val="sr-Cyrl-RS"/>
        </w:rPr>
        <w:t>.</w:t>
      </w:r>
    </w:p>
    <w:p w14:paraId="2E2E22EC" w14:textId="77777777" w:rsidR="00B63D86" w:rsidRDefault="00B63D86" w:rsidP="00B63D86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2821" w:type="dxa"/>
        <w:jc w:val="center"/>
        <w:tblLook w:val="04A0" w:firstRow="1" w:lastRow="0" w:firstColumn="1" w:lastColumn="0" w:noHBand="0" w:noVBand="1"/>
      </w:tblPr>
      <w:tblGrid>
        <w:gridCol w:w="2868"/>
        <w:gridCol w:w="215"/>
        <w:gridCol w:w="1542"/>
        <w:gridCol w:w="151"/>
        <w:gridCol w:w="7"/>
        <w:gridCol w:w="165"/>
        <w:gridCol w:w="973"/>
        <w:gridCol w:w="130"/>
        <w:gridCol w:w="653"/>
        <w:gridCol w:w="19"/>
        <w:gridCol w:w="534"/>
        <w:gridCol w:w="109"/>
        <w:gridCol w:w="1280"/>
        <w:gridCol w:w="116"/>
        <w:gridCol w:w="1442"/>
        <w:gridCol w:w="192"/>
        <w:gridCol w:w="1452"/>
        <w:gridCol w:w="97"/>
        <w:gridCol w:w="876"/>
      </w:tblGrid>
      <w:tr w:rsidR="00B63D86" w:rsidRPr="00566FD5" w14:paraId="3EC4F387" w14:textId="77777777" w:rsidTr="008B3259">
        <w:trPr>
          <w:trHeight w:val="586"/>
          <w:jc w:val="center"/>
        </w:trPr>
        <w:tc>
          <w:tcPr>
            <w:tcW w:w="12821" w:type="dxa"/>
            <w:gridSpan w:val="19"/>
            <w:shd w:val="clear" w:color="auto" w:fill="4472C4" w:themeFill="accent1"/>
          </w:tcPr>
          <w:p w14:paraId="1C37F012" w14:textId="7F9B54D3" w:rsidR="00B63D86" w:rsidRDefault="00636105" w:rsidP="008B3259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AKCIONI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PLAN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ZA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202</w:t>
            </w:r>
            <w:r w:rsidR="00B63D8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GODINU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ZA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SPROVOĐENјE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PROGRAMA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RAZVOJA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JAVNIH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NABAVKI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REPUBLICI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SRBIJI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ZA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PERIOD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 xml:space="preserve"> 2024-2028.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sr-Cyrl-CS"/>
              </w:rPr>
              <w:t>GODINE</w:t>
            </w:r>
          </w:p>
          <w:p w14:paraId="2901A288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B63D86" w:rsidRPr="00566FD5" w14:paraId="3367E296" w14:textId="77777777" w:rsidTr="008B3259">
        <w:trPr>
          <w:trHeight w:val="389"/>
          <w:jc w:val="center"/>
        </w:trPr>
        <w:tc>
          <w:tcPr>
            <w:tcW w:w="12821" w:type="dxa"/>
            <w:gridSpan w:val="19"/>
            <w:shd w:val="clear" w:color="auto" w:fill="A6A6A6" w:themeFill="background1" w:themeFillShade="A6"/>
          </w:tcPr>
          <w:p w14:paraId="24BF5DC2" w14:textId="3E30B4EC" w:rsidR="00B63D86" w:rsidRDefault="00636105" w:rsidP="008B3259"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OPŠTI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CILj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Dalјi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razvoj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jačanje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održivog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pravičnog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sistema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javnih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nabavki</w:t>
            </w:r>
          </w:p>
          <w:p w14:paraId="5C7C9B8A" w14:textId="77777777" w:rsidR="00B63D86" w:rsidRPr="00566FD5" w:rsidRDefault="00B63D86" w:rsidP="008B3259">
            <w:pP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</w:pPr>
          </w:p>
        </w:tc>
      </w:tr>
      <w:tr w:rsidR="00B63D86" w:rsidRPr="00566FD5" w14:paraId="169B652E" w14:textId="77777777" w:rsidTr="008B3259">
        <w:trPr>
          <w:trHeight w:val="432"/>
          <w:jc w:val="center"/>
        </w:trPr>
        <w:tc>
          <w:tcPr>
            <w:tcW w:w="4783" w:type="dxa"/>
            <w:gridSpan w:val="5"/>
            <w:shd w:val="clear" w:color="auto" w:fill="A6A6A6" w:themeFill="background1" w:themeFillShade="A6"/>
          </w:tcPr>
          <w:p w14:paraId="336C6C16" w14:textId="68E2F3C0" w:rsidR="00B63D86" w:rsidRDefault="00636105" w:rsidP="008B3259"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Naziv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:</w:t>
            </w:r>
          </w:p>
          <w:p w14:paraId="617B486E" w14:textId="77777777" w:rsidR="00B63D86" w:rsidRPr="00566FD5" w:rsidRDefault="00B63D86" w:rsidP="008B3259">
            <w:pP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</w:pPr>
          </w:p>
        </w:tc>
        <w:tc>
          <w:tcPr>
            <w:tcW w:w="8038" w:type="dxa"/>
            <w:gridSpan w:val="14"/>
            <w:shd w:val="clear" w:color="auto" w:fill="A6A6A6" w:themeFill="background1" w:themeFillShade="A6"/>
          </w:tcPr>
          <w:p w14:paraId="519685E4" w14:textId="2AB2F886" w:rsidR="00B63D86" w:rsidRPr="000675DF" w:rsidRDefault="00636105" w:rsidP="008B3259"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Akcioni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plan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za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sprovođenje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programa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razvoja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javnih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nabavki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Republici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Srbiji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za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202</w:t>
            </w:r>
            <w:r w:rsidR="00B63D86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godinu</w:t>
            </w:r>
          </w:p>
        </w:tc>
      </w:tr>
      <w:tr w:rsidR="00B63D86" w:rsidRPr="00566FD5" w14:paraId="038B31B0" w14:textId="77777777" w:rsidTr="008B3259">
        <w:trPr>
          <w:trHeight w:val="432"/>
          <w:jc w:val="center"/>
        </w:trPr>
        <w:tc>
          <w:tcPr>
            <w:tcW w:w="4783" w:type="dxa"/>
            <w:gridSpan w:val="5"/>
            <w:shd w:val="clear" w:color="auto" w:fill="A6A6A6" w:themeFill="background1" w:themeFillShade="A6"/>
          </w:tcPr>
          <w:p w14:paraId="62855805" w14:textId="09EE1932" w:rsidR="00B63D86" w:rsidRPr="000675DF" w:rsidRDefault="00636105" w:rsidP="008B3259"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Institucija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odgovorna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za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praćenje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kontrolu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realizacije</w:t>
            </w:r>
          </w:p>
        </w:tc>
        <w:tc>
          <w:tcPr>
            <w:tcW w:w="8038" w:type="dxa"/>
            <w:gridSpan w:val="14"/>
            <w:tcBorders>
              <w:bottom w:val="inset" w:sz="6" w:space="0" w:color="auto"/>
            </w:tcBorders>
            <w:shd w:val="clear" w:color="auto" w:fill="A6A6A6" w:themeFill="background1" w:themeFillShade="A6"/>
          </w:tcPr>
          <w:p w14:paraId="308EAE81" w14:textId="5BC75CC7" w:rsidR="00B63D86" w:rsidRDefault="00636105" w:rsidP="008B3259"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KJN</w:t>
            </w:r>
          </w:p>
          <w:p w14:paraId="6CC959E9" w14:textId="77777777" w:rsidR="00B63D86" w:rsidRPr="00566FD5" w:rsidRDefault="00B63D86" w:rsidP="008B3259">
            <w:pP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</w:pPr>
          </w:p>
        </w:tc>
      </w:tr>
      <w:tr w:rsidR="00B63D86" w:rsidRPr="00566FD5" w14:paraId="0069B653" w14:textId="77777777" w:rsidTr="008B3259">
        <w:trPr>
          <w:trHeight w:val="432"/>
          <w:jc w:val="center"/>
        </w:trPr>
        <w:tc>
          <w:tcPr>
            <w:tcW w:w="4783" w:type="dxa"/>
            <w:gridSpan w:val="5"/>
            <w:shd w:val="clear" w:color="auto" w:fill="A6A6A6" w:themeFill="background1" w:themeFillShade="A6"/>
          </w:tcPr>
          <w:p w14:paraId="0DFDF21A" w14:textId="06399928" w:rsidR="00B63D86" w:rsidRPr="00566FD5" w:rsidRDefault="00636105" w:rsidP="008B3259">
            <w:pP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Dokument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javne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politike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za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koji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je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</w:p>
          <w:p w14:paraId="623D75A8" w14:textId="2E249C5C" w:rsidR="00B63D86" w:rsidRDefault="00636105" w:rsidP="008B3259"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Akcioni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plan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utvrđen</w:t>
            </w:r>
          </w:p>
          <w:p w14:paraId="6AD7A04B" w14:textId="77777777" w:rsidR="00B63D86" w:rsidRPr="00566FD5" w:rsidRDefault="00B63D86" w:rsidP="008B3259">
            <w:pP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</w:pPr>
          </w:p>
        </w:tc>
        <w:tc>
          <w:tcPr>
            <w:tcW w:w="8038" w:type="dxa"/>
            <w:gridSpan w:val="14"/>
            <w:tcBorders>
              <w:top w:val="inset" w:sz="6" w:space="0" w:color="auto"/>
              <w:bottom w:val="inset" w:sz="6" w:space="0" w:color="auto"/>
            </w:tcBorders>
            <w:shd w:val="clear" w:color="auto" w:fill="A6A6A6" w:themeFill="background1" w:themeFillShade="A6"/>
          </w:tcPr>
          <w:p w14:paraId="6D2D5D85" w14:textId="0DBB30B2" w:rsidR="00B63D86" w:rsidRPr="000675DF" w:rsidRDefault="00636105" w:rsidP="008B3259"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Program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razvoja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javnih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nabavki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Republici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Srbiji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za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period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2024-2028.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godine</w:t>
            </w:r>
          </w:p>
        </w:tc>
      </w:tr>
      <w:tr w:rsidR="00B63D86" w:rsidRPr="00566FD5" w14:paraId="460066C0" w14:textId="77777777" w:rsidTr="008B3259">
        <w:trPr>
          <w:trHeight w:val="485"/>
          <w:jc w:val="center"/>
        </w:trPr>
        <w:tc>
          <w:tcPr>
            <w:tcW w:w="4783" w:type="dxa"/>
            <w:gridSpan w:val="5"/>
            <w:shd w:val="clear" w:color="auto" w:fill="A6A6A6" w:themeFill="background1" w:themeFillShade="A6"/>
          </w:tcPr>
          <w:p w14:paraId="72843D21" w14:textId="3D687EE8" w:rsidR="00B63D86" w:rsidRDefault="00636105" w:rsidP="008B3259"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Krovni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dokument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javnih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politika</w:t>
            </w:r>
          </w:p>
          <w:p w14:paraId="562A16EC" w14:textId="77777777" w:rsidR="00B63D86" w:rsidRPr="00566FD5" w:rsidRDefault="00B63D86" w:rsidP="008B3259">
            <w:pP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</w:pPr>
          </w:p>
        </w:tc>
        <w:tc>
          <w:tcPr>
            <w:tcW w:w="8038" w:type="dxa"/>
            <w:gridSpan w:val="14"/>
            <w:tcBorders>
              <w:top w:val="inset" w:sz="6" w:space="0" w:color="auto"/>
            </w:tcBorders>
            <w:shd w:val="clear" w:color="auto" w:fill="B2B2B2"/>
          </w:tcPr>
          <w:p w14:paraId="27BE2E3B" w14:textId="16272F4E" w:rsidR="00B63D86" w:rsidRPr="00566FD5" w:rsidRDefault="00636105" w:rsidP="008B3259">
            <w:pP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NPAA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202</w:t>
            </w:r>
            <w:r w:rsidR="00B63D86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>-202</w:t>
            </w:r>
            <w:r w:rsidR="00B63D86">
              <w:rPr>
                <w:rFonts w:ascii="Times New Roman" w:hAnsi="Times New Roman" w:cs="Times New Roman"/>
                <w:b/>
                <w:color w:val="FFFFFF" w:themeColor="background1"/>
              </w:rPr>
              <w:t>7</w:t>
            </w:r>
            <w:r w:rsidR="00B63D86" w:rsidRPr="00566FD5">
              <w:rPr>
                <w:rFonts w:ascii="Times New Roman" w:hAnsi="Times New Roman" w:cs="Times New Roman"/>
                <w:b/>
                <w:color w:val="FFFFFF" w:themeColor="background1"/>
                <w:lang w:val="sr-Cyrl-CS"/>
              </w:rPr>
              <w:t xml:space="preserve"> </w:t>
            </w:r>
          </w:p>
        </w:tc>
      </w:tr>
      <w:tr w:rsidR="00B63D86" w:rsidRPr="00566FD5" w14:paraId="5D8FE556" w14:textId="77777777" w:rsidTr="008B3259">
        <w:trPr>
          <w:trHeight w:val="620"/>
          <w:jc w:val="center"/>
        </w:trPr>
        <w:tc>
          <w:tcPr>
            <w:tcW w:w="12821" w:type="dxa"/>
            <w:gridSpan w:val="19"/>
            <w:shd w:val="clear" w:color="auto" w:fill="B4C6E7" w:themeFill="accent1" w:themeFillTint="66"/>
          </w:tcPr>
          <w:p w14:paraId="18729B0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  <w:p w14:paraId="7FB16B99" w14:textId="3662C590" w:rsidR="00B63D86" w:rsidRDefault="00636105" w:rsidP="008B32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OPŠTI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CILj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1:</w:t>
            </w:r>
            <w:r w:rsidR="00B63D86" w:rsidRPr="00566FD5"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DALjI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RAZVOJ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JAČANјE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ODRŽIVOG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PRAVIČNOG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SISTEMA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JAVNIH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18"/>
                <w:szCs w:val="18"/>
                <w:lang w:val="sr-Cyrl-CS" w:eastAsia="en-GB"/>
              </w:rPr>
              <w:t>NABAVKI</w:t>
            </w:r>
          </w:p>
          <w:p w14:paraId="5479BE8C" w14:textId="77777777" w:rsidR="00B63D86" w:rsidRPr="00566FD5" w:rsidRDefault="00B63D86" w:rsidP="008B3259">
            <w:pPr>
              <w:jc w:val="center"/>
              <w:rPr>
                <w:lang w:val="sr-Cyrl-CS"/>
              </w:rPr>
            </w:pPr>
          </w:p>
        </w:tc>
      </w:tr>
      <w:tr w:rsidR="00B966BB" w:rsidRPr="00566FD5" w14:paraId="33099A3C" w14:textId="77777777" w:rsidTr="008B3259">
        <w:trPr>
          <w:trHeight w:val="800"/>
          <w:jc w:val="center"/>
        </w:trPr>
        <w:tc>
          <w:tcPr>
            <w:tcW w:w="2868" w:type="dxa"/>
            <w:shd w:val="clear" w:color="auto" w:fill="F2F2F2" w:themeFill="background1" w:themeFillShade="F2"/>
          </w:tcPr>
          <w:p w14:paraId="745E045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5D926E4" w14:textId="49E2D0C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opšteg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</w:t>
            </w:r>
          </w:p>
          <w:p w14:paraId="06B5D5F8" w14:textId="447713E4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 w:rsidR="0063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efekta</w:t>
            </w: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915" w:type="dxa"/>
            <w:gridSpan w:val="4"/>
            <w:shd w:val="clear" w:color="auto" w:fill="F2F2F2" w:themeFill="background1" w:themeFillShade="F2"/>
          </w:tcPr>
          <w:p w14:paraId="08DE361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FCE6753" w14:textId="1E96244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3C5EB9D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</w:tc>
        <w:tc>
          <w:tcPr>
            <w:tcW w:w="1921" w:type="dxa"/>
            <w:gridSpan w:val="4"/>
            <w:shd w:val="clear" w:color="auto" w:fill="F2F2F2" w:themeFill="background1" w:themeFillShade="F2"/>
          </w:tcPr>
          <w:p w14:paraId="190D1D8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7331133" w14:textId="04A4B14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6D2791B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</w:tc>
        <w:tc>
          <w:tcPr>
            <w:tcW w:w="2058" w:type="dxa"/>
            <w:gridSpan w:val="5"/>
            <w:shd w:val="clear" w:color="auto" w:fill="F2F2F2" w:themeFill="background1" w:themeFillShade="F2"/>
          </w:tcPr>
          <w:p w14:paraId="220EF30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28F0913" w14:textId="32A4E4D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345BDF1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</w:tc>
        <w:tc>
          <w:tcPr>
            <w:tcW w:w="1634" w:type="dxa"/>
            <w:gridSpan w:val="2"/>
            <w:shd w:val="clear" w:color="auto" w:fill="F2F2F2" w:themeFill="background1" w:themeFillShade="F2"/>
          </w:tcPr>
          <w:p w14:paraId="438A503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C354107" w14:textId="47E6FF1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120C6F9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</w:tcPr>
          <w:p w14:paraId="02223A6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627DBAE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  <w:p w14:paraId="7223A6F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</w:tc>
        <w:tc>
          <w:tcPr>
            <w:tcW w:w="876" w:type="dxa"/>
            <w:vMerge w:val="restart"/>
            <w:shd w:val="clear" w:color="auto" w:fill="F2F2F2" w:themeFill="background1" w:themeFillShade="F2"/>
          </w:tcPr>
          <w:p w14:paraId="5CC9FD5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  <w:p w14:paraId="4C09E7A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6116C97B" w14:textId="77777777" w:rsidTr="008B3259">
        <w:trPr>
          <w:trHeight w:val="1178"/>
          <w:jc w:val="center"/>
        </w:trPr>
        <w:tc>
          <w:tcPr>
            <w:tcW w:w="2868" w:type="dxa"/>
          </w:tcPr>
          <w:p w14:paraId="126EC71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ED88849" w14:textId="7CDB92E6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Ocena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EK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ostvarenom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napretku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Poglavlјu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5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Javne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nabavke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ispunjavanje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svih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merila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utvrđenih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okviru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ovog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poglavlјa</w:t>
            </w:r>
          </w:p>
        </w:tc>
        <w:tc>
          <w:tcPr>
            <w:tcW w:w="1915" w:type="dxa"/>
            <w:gridSpan w:val="4"/>
          </w:tcPr>
          <w:p w14:paraId="13F1249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514DCE4" w14:textId="253A6A2D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Bez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napretka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Ograničen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napredak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Izvestan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napredak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Dobar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napredak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Veoma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dobar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napredak</w:t>
            </w:r>
          </w:p>
          <w:p w14:paraId="2C6AE73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</w:tc>
        <w:tc>
          <w:tcPr>
            <w:tcW w:w="1921" w:type="dxa"/>
            <w:gridSpan w:val="4"/>
          </w:tcPr>
          <w:p w14:paraId="1C35721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  <w:p w14:paraId="4966A3E9" w14:textId="7419353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EK</w:t>
            </w:r>
          </w:p>
        </w:tc>
        <w:tc>
          <w:tcPr>
            <w:tcW w:w="2058" w:type="dxa"/>
            <w:gridSpan w:val="5"/>
          </w:tcPr>
          <w:p w14:paraId="01AB0D6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  <w:p w14:paraId="1A2D96D0" w14:textId="4DF81B95" w:rsidR="00B63D86" w:rsidRPr="00AE26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Latn-R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en-GB"/>
              </w:rPr>
              <w:t>Podatak</w:t>
            </w:r>
            <w:proofErr w:type="spellEnd"/>
            <w:r w:rsidR="00B63D86" w:rsidRPr="00AE2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 w:rsidRPr="00AE2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AE2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>dostupan</w:t>
            </w:r>
            <w:r w:rsidR="00B63D86" w:rsidRPr="00AE2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>nakon</w:t>
            </w:r>
            <w:r w:rsidR="00B63D86" w:rsidRPr="00AE2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>objavlјivanja</w:t>
            </w:r>
            <w:r w:rsidR="00B63D86" w:rsidRPr="00AE2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>Godišnjeg</w:t>
            </w:r>
            <w:r w:rsidR="00B63D86" w:rsidRPr="00AE2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>izveštaja</w:t>
            </w:r>
            <w:r w:rsidR="00B63D86" w:rsidRPr="00AE2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>EK</w:t>
            </w:r>
            <w:r w:rsidR="00B63D86" w:rsidRPr="00AE2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>za</w:t>
            </w:r>
            <w:r w:rsidR="00B63D86" w:rsidRPr="00AE2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 xml:space="preserve"> 2025.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val="sr-Latn-RS" w:eastAsia="en-GB"/>
              </w:rPr>
              <w:t>godinu</w:t>
            </w:r>
          </w:p>
        </w:tc>
        <w:tc>
          <w:tcPr>
            <w:tcW w:w="1634" w:type="dxa"/>
            <w:gridSpan w:val="2"/>
          </w:tcPr>
          <w:p w14:paraId="61FF691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  <w:p w14:paraId="1E6FFC7D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549" w:type="dxa"/>
            <w:gridSpan w:val="2"/>
          </w:tcPr>
          <w:p w14:paraId="49360C6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  <w:t xml:space="preserve"> </w:t>
            </w:r>
          </w:p>
          <w:p w14:paraId="398749E0" w14:textId="36A4AC7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Izvestan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napredak</w:t>
            </w:r>
          </w:p>
        </w:tc>
        <w:tc>
          <w:tcPr>
            <w:tcW w:w="876" w:type="dxa"/>
            <w:vMerge/>
          </w:tcPr>
          <w:p w14:paraId="1629EA8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6AD79C8E" w14:textId="77777777" w:rsidTr="008B3259">
        <w:trPr>
          <w:trHeight w:val="557"/>
          <w:jc w:val="center"/>
        </w:trPr>
        <w:tc>
          <w:tcPr>
            <w:tcW w:w="12821" w:type="dxa"/>
            <w:gridSpan w:val="19"/>
            <w:shd w:val="clear" w:color="auto" w:fill="B4C6E7" w:themeFill="accent1" w:themeFillTint="66"/>
          </w:tcPr>
          <w:p w14:paraId="423C535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1" w:name="_Toc73613634"/>
          </w:p>
          <w:p w14:paraId="1F571544" w14:textId="6DF7D75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POSEBNI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CILj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1.1: 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POVEĆANјE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EKONOMIČNOSTI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KONKURENTNOSTI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NABAVKAMA</w:t>
            </w:r>
            <w:bookmarkEnd w:id="1"/>
          </w:p>
        </w:tc>
      </w:tr>
      <w:tr w:rsidR="00B966BB" w:rsidRPr="00566FD5" w14:paraId="3BF0DDB1" w14:textId="77777777" w:rsidTr="008B3259">
        <w:trPr>
          <w:trHeight w:val="800"/>
          <w:jc w:val="center"/>
        </w:trPr>
        <w:tc>
          <w:tcPr>
            <w:tcW w:w="2868" w:type="dxa"/>
            <w:shd w:val="clear" w:color="auto" w:fill="F2F2F2" w:themeFill="background1" w:themeFillShade="F2"/>
          </w:tcPr>
          <w:p w14:paraId="6C9DDF0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F822206" w14:textId="171F79C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posebnog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</w:t>
            </w:r>
          </w:p>
          <w:p w14:paraId="3E604494" w14:textId="24CA4EA9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 w:rsidR="0063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ishoda</w:t>
            </w: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915" w:type="dxa"/>
            <w:gridSpan w:val="4"/>
            <w:shd w:val="clear" w:color="auto" w:fill="F2F2F2" w:themeFill="background1" w:themeFillShade="F2"/>
          </w:tcPr>
          <w:p w14:paraId="0E33BA1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1777D90" w14:textId="50D06312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101902C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1" w:type="dxa"/>
            <w:gridSpan w:val="4"/>
            <w:shd w:val="clear" w:color="auto" w:fill="F2F2F2" w:themeFill="background1" w:themeFillShade="F2"/>
          </w:tcPr>
          <w:p w14:paraId="2A8BB9A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D5DE1BB" w14:textId="7562BF2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25A9A74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2058" w:type="dxa"/>
            <w:gridSpan w:val="5"/>
            <w:shd w:val="clear" w:color="auto" w:fill="F2F2F2" w:themeFill="background1" w:themeFillShade="F2"/>
          </w:tcPr>
          <w:p w14:paraId="7882977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4FABB07" w14:textId="4A7FB982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61E5D7E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34" w:type="dxa"/>
            <w:gridSpan w:val="2"/>
            <w:shd w:val="clear" w:color="auto" w:fill="F2F2F2" w:themeFill="background1" w:themeFillShade="F2"/>
          </w:tcPr>
          <w:p w14:paraId="49999DE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254A811B" w14:textId="7379A12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36479D6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</w:tcPr>
          <w:p w14:paraId="746E8C4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0075B8D" w14:textId="2C8FA503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4550041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6</w:t>
            </w:r>
          </w:p>
        </w:tc>
        <w:tc>
          <w:tcPr>
            <w:tcW w:w="876" w:type="dxa"/>
            <w:vMerge w:val="restart"/>
            <w:shd w:val="clear" w:color="auto" w:fill="F2F2F2" w:themeFill="background1" w:themeFillShade="F2"/>
          </w:tcPr>
          <w:p w14:paraId="29B8E3D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5092C2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67425EEE" w14:textId="77777777" w:rsidTr="008B3259">
        <w:trPr>
          <w:trHeight w:val="989"/>
          <w:jc w:val="center"/>
        </w:trPr>
        <w:tc>
          <w:tcPr>
            <w:tcW w:w="2868" w:type="dxa"/>
          </w:tcPr>
          <w:p w14:paraId="2275A83E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6C41D4E" w14:textId="38CB031C" w:rsidR="00B63D86" w:rsidRPr="0021551C" w:rsidRDefault="00636105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Učešće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MSP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broju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zaklјučenih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ugovora</w:t>
            </w:r>
          </w:p>
          <w:p w14:paraId="7CA4F773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FB5E6DE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915" w:type="dxa"/>
            <w:gridSpan w:val="4"/>
          </w:tcPr>
          <w:p w14:paraId="6066C8A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22CD874" w14:textId="6A96B6E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Procenat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(%)</w:t>
            </w:r>
          </w:p>
        </w:tc>
        <w:tc>
          <w:tcPr>
            <w:tcW w:w="1921" w:type="dxa"/>
            <w:gridSpan w:val="4"/>
          </w:tcPr>
          <w:p w14:paraId="6D78CAE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E0D0E48" w14:textId="71CBAF3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2058" w:type="dxa"/>
            <w:gridSpan w:val="5"/>
          </w:tcPr>
          <w:p w14:paraId="65E9BE7D" w14:textId="265D0EE0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Bazna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trebalo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bude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2025.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dostupni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</w:p>
          <w:p w14:paraId="533DB58C" w14:textId="1C11DF98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2024 – </w:t>
            </w:r>
            <w:r w:rsidRPr="00AE26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shd w:val="clear" w:color="auto" w:fill="EE0000"/>
                <w:lang w:val="sr-Latn-RS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shd w:val="clear" w:color="auto" w:fill="EE0000"/>
                <w:lang w:val="sr-Cyrl-RS" w:eastAsia="en-GB"/>
              </w:rPr>
              <w:t>5,82%</w:t>
            </w:r>
          </w:p>
        </w:tc>
        <w:tc>
          <w:tcPr>
            <w:tcW w:w="1634" w:type="dxa"/>
            <w:gridSpan w:val="2"/>
          </w:tcPr>
          <w:p w14:paraId="016AAA88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741CE1BE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RS" w:eastAsia="en-GB"/>
              </w:rPr>
            </w:pPr>
            <w:r w:rsidRPr="00AE268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2025</w:t>
            </w:r>
          </w:p>
        </w:tc>
        <w:tc>
          <w:tcPr>
            <w:tcW w:w="1549" w:type="dxa"/>
            <w:gridSpan w:val="2"/>
          </w:tcPr>
          <w:p w14:paraId="130D3B07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7D9E2413" w14:textId="77777777" w:rsidR="00B63D86" w:rsidRPr="00CA362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21551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RS" w:eastAsia="en-GB"/>
              </w:rPr>
              <w:t>7</w:t>
            </w:r>
          </w:p>
          <w:p w14:paraId="36DAF75F" w14:textId="77777777" w:rsidR="00B63D86" w:rsidRPr="00AE268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0950C4C4" w14:textId="77777777" w:rsidR="00B63D86" w:rsidRPr="00AE268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7A995117" w14:textId="77777777" w:rsidR="00B63D86" w:rsidRPr="00AE268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66C8E0E8" w14:textId="77777777" w:rsidR="00B63D8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4369005E" w14:textId="77777777" w:rsidR="00B63D86" w:rsidRPr="00AE268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</w:tc>
        <w:tc>
          <w:tcPr>
            <w:tcW w:w="876" w:type="dxa"/>
            <w:vMerge/>
          </w:tcPr>
          <w:p w14:paraId="2E3FF90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524E279" w14:textId="77777777" w:rsidTr="008B3259">
        <w:trPr>
          <w:trHeight w:val="989"/>
          <w:jc w:val="center"/>
        </w:trPr>
        <w:tc>
          <w:tcPr>
            <w:tcW w:w="2868" w:type="dxa"/>
          </w:tcPr>
          <w:p w14:paraId="7840D049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9837C13" w14:textId="7407C70E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Učešće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kriterijuma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dodelu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ugovora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zasniva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samo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ceni</w:t>
            </w:r>
          </w:p>
        </w:tc>
        <w:tc>
          <w:tcPr>
            <w:tcW w:w="1915" w:type="dxa"/>
            <w:gridSpan w:val="4"/>
          </w:tcPr>
          <w:p w14:paraId="743BD2F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36196DC7" w14:textId="716B104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Procenat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(%)</w:t>
            </w:r>
          </w:p>
        </w:tc>
        <w:tc>
          <w:tcPr>
            <w:tcW w:w="1921" w:type="dxa"/>
            <w:gridSpan w:val="4"/>
          </w:tcPr>
          <w:p w14:paraId="0895448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172FC0E" w14:textId="32ED922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2058" w:type="dxa"/>
            <w:gridSpan w:val="5"/>
          </w:tcPr>
          <w:p w14:paraId="133C9F72" w14:textId="0BDE0267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Bazna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trebalo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bude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202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RS" w:eastAsia="en-GB"/>
              </w:rPr>
              <w:t>5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dostupni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</w:p>
          <w:p w14:paraId="17BDA3A5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RS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RS"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RS" w:eastAsia="en-GB"/>
              </w:rPr>
              <w:t>78%</w:t>
            </w:r>
          </w:p>
        </w:tc>
        <w:tc>
          <w:tcPr>
            <w:tcW w:w="1634" w:type="dxa"/>
            <w:gridSpan w:val="2"/>
          </w:tcPr>
          <w:p w14:paraId="613BB281" w14:textId="77777777" w:rsidR="00B63D86" w:rsidRPr="001658AD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CS" w:eastAsia="en-GB"/>
              </w:rPr>
            </w:pPr>
          </w:p>
          <w:p w14:paraId="4A3BD63B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RS" w:eastAsia="en-GB"/>
              </w:rPr>
            </w:pPr>
            <w:r w:rsidRPr="00AE26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2025</w:t>
            </w:r>
          </w:p>
        </w:tc>
        <w:tc>
          <w:tcPr>
            <w:tcW w:w="1549" w:type="dxa"/>
            <w:gridSpan w:val="2"/>
          </w:tcPr>
          <w:p w14:paraId="74966754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Cyrl-CS" w:eastAsia="en-GB"/>
              </w:rPr>
            </w:pPr>
          </w:p>
          <w:p w14:paraId="4906EFCF" w14:textId="77777777" w:rsidR="00B63D86" w:rsidRPr="0021551C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RS" w:eastAsia="en-GB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  <w:t>,5</w:t>
            </w:r>
          </w:p>
        </w:tc>
        <w:tc>
          <w:tcPr>
            <w:tcW w:w="876" w:type="dxa"/>
            <w:vMerge/>
          </w:tcPr>
          <w:p w14:paraId="2A2AC06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3394ACBA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331123BC" w14:textId="4DA65D31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2" w:name="_Toc73613635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1.1.1: </w:t>
            </w:r>
            <w:bookmarkEnd w:id="2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Unapređenje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regulatornog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okvira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jačanje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prakse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oblasti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JPP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 </w:t>
            </w:r>
          </w:p>
        </w:tc>
      </w:tr>
      <w:tr w:rsidR="00B63D86" w:rsidRPr="00566FD5" w14:paraId="1B204E4D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69B335B5" w14:textId="038809FE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3" w:name="_Toc73613636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koordinaciju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:</w:t>
            </w:r>
            <w:bookmarkEnd w:id="3"/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MP</w:t>
            </w:r>
          </w:p>
        </w:tc>
      </w:tr>
      <w:tr w:rsidR="00B63D86" w:rsidRPr="00566FD5" w14:paraId="5A4385E5" w14:textId="77777777" w:rsidTr="008B3259">
        <w:trPr>
          <w:trHeight w:val="350"/>
          <w:jc w:val="center"/>
        </w:trPr>
        <w:tc>
          <w:tcPr>
            <w:tcW w:w="6704" w:type="dxa"/>
            <w:gridSpan w:val="9"/>
            <w:shd w:val="clear" w:color="auto" w:fill="F2F2F2" w:themeFill="background1" w:themeFillShade="F2"/>
          </w:tcPr>
          <w:p w14:paraId="4168A8E1" w14:textId="10412309" w:rsidR="00B63D86" w:rsidRPr="00AE2686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Period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202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67238F76" w14:textId="176741CC" w:rsidR="00B63D86" w:rsidRPr="009B4150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bookmarkStart w:id="4" w:name="_Toc73613638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Tip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:</w:t>
            </w:r>
            <w:bookmarkEnd w:id="4"/>
            <w:r w:rsidR="00B63D86" w:rsidRPr="00566FD5">
              <w:rPr>
                <w:rFonts w:ascii="Times New Roman" w:eastAsia="Calibri" w:hAnsi="Times New Roman" w:cs="Times New Roman"/>
                <w:i/>
                <w:lang w:val="sr-Cyrl-CS" w:eastAsia="en-IE"/>
              </w:rPr>
              <w:t xml:space="preserve"> </w:t>
            </w:r>
            <w:r w:rsidRPr="00FC6F9C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Regulatorna</w:t>
            </w:r>
            <w:r w:rsidR="00B63D86" w:rsidRPr="00FC6F9C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 w:rsidRPr="00FC6F9C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9B4150" w:rsidRPr="00FC6F9C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/</w:t>
            </w:r>
            <w:r w:rsidR="00FE1E6E" w:rsidRPr="00FC6F9C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Informativno-edukativna mera</w:t>
            </w:r>
          </w:p>
        </w:tc>
      </w:tr>
      <w:tr w:rsidR="00B63D86" w:rsidRPr="00566FD5" w14:paraId="56673371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6B748ED6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198901D" w14:textId="4B8BE57C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Izvor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finansiranja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mere</w:t>
            </w:r>
          </w:p>
          <w:p w14:paraId="04DDA9C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46C76A99" w14:textId="423180C5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Veza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programskim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budžetom</w:t>
            </w:r>
          </w:p>
          <w:p w14:paraId="6B513C9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68EFC06" w14:textId="43AD856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Ukupna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procenjena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finansijska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000 </w:t>
            </w:r>
            <w:r>
              <w:rPr>
                <w:rFonts w:ascii="Times New Roman" w:hAnsi="Times New Roman" w:cs="Times New Roman"/>
                <w:lang w:val="sr-Cyrl-CS"/>
              </w:rPr>
              <w:t>din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63D86" w:rsidRPr="00566FD5" w14:paraId="374B70C0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02D57E8" w14:textId="6724F13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hAnsi="Times New Roman" w:cs="Times New Roman"/>
                <w:color w:val="000000"/>
                <w:lang w:val="sr-Cyrl-CS"/>
              </w:rPr>
              <w:t xml:space="preserve">01 – </w:t>
            </w:r>
            <w:r w:rsidR="00636105" w:rsidRPr="00F4033A">
              <w:rPr>
                <w:rFonts w:ascii="Times New Roman" w:hAnsi="Times New Roman" w:cs="Times New Roman"/>
                <w:color w:val="000000"/>
                <w:lang w:val="sr-Cyrl-CS"/>
              </w:rPr>
              <w:t>Prihodi</w:t>
            </w:r>
            <w:r w:rsidRPr="00F4033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636105" w:rsidRPr="00F4033A">
              <w:rPr>
                <w:rFonts w:ascii="Times New Roman" w:hAnsi="Times New Roman" w:cs="Times New Roman"/>
                <w:color w:val="000000"/>
                <w:lang w:val="sr-Cyrl-CS"/>
              </w:rPr>
              <w:t>iz</w:t>
            </w:r>
            <w:r w:rsidRPr="00F4033A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636105" w:rsidRPr="00F4033A">
              <w:rPr>
                <w:rFonts w:ascii="Times New Roman" w:hAnsi="Times New Roman" w:cs="Times New Roman"/>
                <w:color w:val="000000"/>
                <w:lang w:val="sr-Cyrl-CS"/>
              </w:rPr>
              <w:t>budžeta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/</w:t>
            </w:r>
            <w:r w:rsidR="00636105" w:rsidRPr="00F4033A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redovna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="00636105" w:rsidRPr="00F4033A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izdvajanja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769241A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1508/0002</w:t>
            </w: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63EDDD3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</w:p>
        </w:tc>
      </w:tr>
      <w:tr w:rsidR="00B966BB" w:rsidRPr="00566FD5" w14:paraId="30534FDB" w14:textId="77777777" w:rsidTr="008B3259">
        <w:trPr>
          <w:trHeight w:val="557"/>
          <w:jc w:val="center"/>
        </w:trPr>
        <w:tc>
          <w:tcPr>
            <w:tcW w:w="2868" w:type="dxa"/>
            <w:shd w:val="clear" w:color="auto" w:fill="F2F2F2" w:themeFill="background1" w:themeFillShade="F2"/>
          </w:tcPr>
          <w:p w14:paraId="6431485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1B05212" w14:textId="7D7B835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rezultata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915" w:type="dxa"/>
            <w:gridSpan w:val="4"/>
            <w:shd w:val="clear" w:color="auto" w:fill="F2F2F2" w:themeFill="background1" w:themeFillShade="F2"/>
          </w:tcPr>
          <w:p w14:paraId="7449660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EDC5DE2" w14:textId="144A95C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270A6F4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1" w:type="dxa"/>
            <w:gridSpan w:val="4"/>
            <w:shd w:val="clear" w:color="auto" w:fill="F2F2F2" w:themeFill="background1" w:themeFillShade="F2"/>
          </w:tcPr>
          <w:p w14:paraId="565B0DB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E2B18E6" w14:textId="5C4A6FC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5667187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2058" w:type="dxa"/>
            <w:gridSpan w:val="5"/>
            <w:shd w:val="clear" w:color="auto" w:fill="F2F2F2" w:themeFill="background1" w:themeFillShade="F2"/>
          </w:tcPr>
          <w:p w14:paraId="4C21FF5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F4EA233" w14:textId="216A705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16B14B5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34" w:type="dxa"/>
            <w:gridSpan w:val="2"/>
            <w:shd w:val="clear" w:color="auto" w:fill="F2F2F2" w:themeFill="background1" w:themeFillShade="F2"/>
          </w:tcPr>
          <w:p w14:paraId="2AA3B65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5965BB3" w14:textId="67FB00C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5448E22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</w:tcPr>
          <w:p w14:paraId="0B18E33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4D2524E" w14:textId="0C7C49EC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23AC6E8D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876" w:type="dxa"/>
            <w:vMerge w:val="restart"/>
            <w:shd w:val="clear" w:color="auto" w:fill="F2F2F2" w:themeFill="background1" w:themeFillShade="F2"/>
          </w:tcPr>
          <w:p w14:paraId="2919E68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1AC76B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3FE4042D" w14:textId="77777777" w:rsidTr="008B3259">
        <w:trPr>
          <w:trHeight w:val="1610"/>
          <w:jc w:val="center"/>
        </w:trPr>
        <w:tc>
          <w:tcPr>
            <w:tcW w:w="2868" w:type="dxa"/>
          </w:tcPr>
          <w:p w14:paraId="072B445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1E8EDB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FF50701" w14:textId="41AB2DE9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Donet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zakon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izmenama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dopunama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ZJPPK</w:t>
            </w:r>
          </w:p>
        </w:tc>
        <w:tc>
          <w:tcPr>
            <w:tcW w:w="1915" w:type="dxa"/>
            <w:gridSpan w:val="4"/>
          </w:tcPr>
          <w:p w14:paraId="761ABD0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AD2A58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E264E10" w14:textId="6456F96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Ne</w:t>
            </w:r>
          </w:p>
        </w:tc>
        <w:tc>
          <w:tcPr>
            <w:tcW w:w="1921" w:type="dxa"/>
            <w:gridSpan w:val="4"/>
          </w:tcPr>
          <w:p w14:paraId="1E8DCA6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09A9E5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6BA6AE5" w14:textId="2122E030" w:rsidR="00B63D86" w:rsidRPr="00FE1E6E" w:rsidRDefault="00FE1E6E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  <w:t>Službeni glasnik RS</w:t>
            </w:r>
          </w:p>
        </w:tc>
        <w:tc>
          <w:tcPr>
            <w:tcW w:w="2058" w:type="dxa"/>
            <w:gridSpan w:val="5"/>
          </w:tcPr>
          <w:p w14:paraId="38A3988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71E410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EB0FA1D" w14:textId="27EE6B09" w:rsidR="00B63D86" w:rsidRPr="009B4150" w:rsidRDefault="00F46703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  <w:t>Ne</w:t>
            </w:r>
          </w:p>
        </w:tc>
        <w:tc>
          <w:tcPr>
            <w:tcW w:w="1634" w:type="dxa"/>
            <w:gridSpan w:val="2"/>
          </w:tcPr>
          <w:p w14:paraId="46780546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56F270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437D2F1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549" w:type="dxa"/>
            <w:gridSpan w:val="2"/>
          </w:tcPr>
          <w:p w14:paraId="3CA413E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D9C997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BB9A4C1" w14:textId="3A53A384" w:rsidR="00B63D86" w:rsidRPr="009B4150" w:rsidRDefault="00F46703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Da</w:t>
            </w:r>
            <w:r w:rsidR="009B4150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/</w:t>
            </w:r>
          </w:p>
        </w:tc>
        <w:tc>
          <w:tcPr>
            <w:tcW w:w="876" w:type="dxa"/>
            <w:vMerge/>
          </w:tcPr>
          <w:p w14:paraId="1BF277A0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7D7D8742" w14:textId="77777777" w:rsidTr="008B3259">
        <w:trPr>
          <w:trHeight w:val="440"/>
          <w:jc w:val="center"/>
        </w:trPr>
        <w:tc>
          <w:tcPr>
            <w:tcW w:w="2868" w:type="dxa"/>
            <w:vMerge w:val="restart"/>
            <w:shd w:val="clear" w:color="auto" w:fill="F2F2F2" w:themeFill="background1" w:themeFillShade="F2"/>
          </w:tcPr>
          <w:p w14:paraId="2980FE0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49E178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FFA613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370C237" w14:textId="089EEF0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Naziv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915" w:type="dxa"/>
            <w:gridSpan w:val="4"/>
            <w:vMerge w:val="restart"/>
            <w:shd w:val="clear" w:color="auto" w:fill="F2F2F2" w:themeFill="background1" w:themeFillShade="F2"/>
          </w:tcPr>
          <w:p w14:paraId="27D7912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3E8182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9F25BB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1B652E0" w14:textId="2116021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Rok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završetak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268" w:type="dxa"/>
            <w:gridSpan w:val="3"/>
            <w:vMerge w:val="restart"/>
            <w:shd w:val="clear" w:color="auto" w:fill="F2F2F2" w:themeFill="background1" w:themeFillShade="F2"/>
          </w:tcPr>
          <w:p w14:paraId="7A9646D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227D26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CBFE42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8A1910D" w14:textId="78EF5FE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sprovođenje</w:t>
            </w:r>
          </w:p>
        </w:tc>
        <w:tc>
          <w:tcPr>
            <w:tcW w:w="1315" w:type="dxa"/>
            <w:gridSpan w:val="4"/>
            <w:vMerge w:val="restart"/>
            <w:shd w:val="clear" w:color="auto" w:fill="F2F2F2" w:themeFill="background1" w:themeFillShade="F2"/>
          </w:tcPr>
          <w:p w14:paraId="19467F8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09850A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E5A663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D0F2BA2" w14:textId="6722307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Partneri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5455" w:type="dxa"/>
            <w:gridSpan w:val="7"/>
            <w:shd w:val="clear" w:color="auto" w:fill="F2F2F2" w:themeFill="background1" w:themeFillShade="F2"/>
          </w:tcPr>
          <w:p w14:paraId="2A09CAC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4B527D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4C5F3A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921A010" w14:textId="2E81523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Ukupna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procenjena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finansijska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izvorima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din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.</w:t>
            </w:r>
          </w:p>
          <w:p w14:paraId="1A0687D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795161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A240562" w14:textId="77777777" w:rsidTr="008B3259">
        <w:trPr>
          <w:trHeight w:val="930"/>
          <w:jc w:val="center"/>
        </w:trPr>
        <w:tc>
          <w:tcPr>
            <w:tcW w:w="2868" w:type="dxa"/>
            <w:vMerge/>
            <w:shd w:val="clear" w:color="auto" w:fill="F2F2F2" w:themeFill="background1" w:themeFillShade="F2"/>
          </w:tcPr>
          <w:p w14:paraId="53BAE86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915" w:type="dxa"/>
            <w:gridSpan w:val="4"/>
            <w:vMerge/>
            <w:shd w:val="clear" w:color="auto" w:fill="F2F2F2" w:themeFill="background1" w:themeFillShade="F2"/>
          </w:tcPr>
          <w:p w14:paraId="4473D51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  <w:vMerge/>
            <w:shd w:val="clear" w:color="auto" w:fill="F2F2F2" w:themeFill="background1" w:themeFillShade="F2"/>
          </w:tcPr>
          <w:p w14:paraId="2AC2F3B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15" w:type="dxa"/>
            <w:gridSpan w:val="4"/>
            <w:vMerge/>
            <w:shd w:val="clear" w:color="auto" w:fill="F2F2F2" w:themeFill="background1" w:themeFillShade="F2"/>
          </w:tcPr>
          <w:p w14:paraId="140C0F2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96" w:type="dxa"/>
            <w:gridSpan w:val="2"/>
            <w:shd w:val="clear" w:color="auto" w:fill="F2F2F2" w:themeFill="background1" w:themeFillShade="F2"/>
          </w:tcPr>
          <w:p w14:paraId="2DADAE3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B027C60" w14:textId="07DB33B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finansiranja</w:t>
            </w:r>
          </w:p>
        </w:tc>
        <w:tc>
          <w:tcPr>
            <w:tcW w:w="1634" w:type="dxa"/>
            <w:gridSpan w:val="2"/>
            <w:shd w:val="clear" w:color="auto" w:fill="F2F2F2" w:themeFill="background1" w:themeFillShade="F2"/>
          </w:tcPr>
          <w:p w14:paraId="296A78BF" w14:textId="17F330E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Veza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programskim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budžetom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549" w:type="dxa"/>
            <w:gridSpan w:val="2"/>
            <w:shd w:val="clear" w:color="auto" w:fill="F2F2F2" w:themeFill="background1" w:themeFillShade="F2"/>
          </w:tcPr>
          <w:p w14:paraId="74A6F34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3CEE379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72F9714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67C505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50AC093" w14:textId="77777777" w:rsidTr="00610DEC">
        <w:trPr>
          <w:trHeight w:val="737"/>
          <w:jc w:val="center"/>
        </w:trPr>
        <w:tc>
          <w:tcPr>
            <w:tcW w:w="2868" w:type="dxa"/>
            <w:vAlign w:val="center"/>
          </w:tcPr>
          <w:p w14:paraId="5E729A7E" w14:textId="3ACB658F" w:rsidR="00610DEC" w:rsidRPr="00F4033A" w:rsidRDefault="00610DEC" w:rsidP="00610D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1.1.1.</w:t>
            </w:r>
            <w:r w:rsidR="00D5264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1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. </w:t>
            </w:r>
            <w:r w:rsidR="00F46703" w:rsidRPr="00F4670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Predlaganje izmena i dopuna ZJPPK</w:t>
            </w:r>
          </w:p>
        </w:tc>
        <w:tc>
          <w:tcPr>
            <w:tcW w:w="1915" w:type="dxa"/>
            <w:gridSpan w:val="4"/>
            <w:vAlign w:val="center"/>
          </w:tcPr>
          <w:p w14:paraId="39B55C53" w14:textId="53BEA663" w:rsidR="00610DEC" w:rsidRPr="00F4033A" w:rsidRDefault="00351611" w:rsidP="00610D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4</w:t>
            </w:r>
            <w:r w:rsidR="00610DEC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. </w:t>
            </w:r>
            <w:r w:rsidR="00610D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="00610DEC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10DE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 w:rsidR="00F4033A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</w:p>
          <w:p w14:paraId="6D9DAD3C" w14:textId="77777777" w:rsidR="00610DEC" w:rsidRPr="00566FD5" w:rsidRDefault="00610DEC" w:rsidP="0061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7DA3B131" w14:textId="77777777" w:rsidR="00610DEC" w:rsidRPr="00566FD5" w:rsidRDefault="00610DEC" w:rsidP="00610DEC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BD1AB3A" w14:textId="77777777" w:rsidR="00610DEC" w:rsidRPr="00566FD5" w:rsidRDefault="00610DEC" w:rsidP="00610DEC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MP</w:t>
            </w:r>
          </w:p>
          <w:p w14:paraId="550BD25A" w14:textId="77777777" w:rsidR="00610DEC" w:rsidRPr="00566FD5" w:rsidRDefault="00610DEC" w:rsidP="0061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4191B4C4" w14:textId="05A27E74" w:rsidR="00610DEC" w:rsidRPr="00566FD5" w:rsidRDefault="00610DEC" w:rsidP="0061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KJPP</w:t>
            </w:r>
          </w:p>
        </w:tc>
        <w:tc>
          <w:tcPr>
            <w:tcW w:w="1396" w:type="dxa"/>
            <w:gridSpan w:val="2"/>
            <w:vAlign w:val="center"/>
          </w:tcPr>
          <w:p w14:paraId="0DD09687" w14:textId="49983BB0" w:rsidR="00610DEC" w:rsidRPr="00F4033A" w:rsidRDefault="00610DEC" w:rsidP="00351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F4033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 iz budžeta</w:t>
            </w:r>
            <w:r w:rsidRPr="00F4033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Pr="00F40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/redovna izdvajanja</w:t>
            </w:r>
          </w:p>
        </w:tc>
        <w:tc>
          <w:tcPr>
            <w:tcW w:w="1634" w:type="dxa"/>
            <w:gridSpan w:val="2"/>
            <w:vAlign w:val="center"/>
          </w:tcPr>
          <w:p w14:paraId="544C113B" w14:textId="77777777" w:rsidR="00610DEC" w:rsidRPr="00566FD5" w:rsidRDefault="00610DEC" w:rsidP="00610D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62B6BEC" w14:textId="053DDF8D" w:rsidR="00610DEC" w:rsidRPr="00566FD5" w:rsidRDefault="00610DEC" w:rsidP="00610D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1508/0002</w:t>
            </w:r>
          </w:p>
        </w:tc>
        <w:tc>
          <w:tcPr>
            <w:tcW w:w="1549" w:type="dxa"/>
            <w:gridSpan w:val="2"/>
            <w:vAlign w:val="center"/>
          </w:tcPr>
          <w:p w14:paraId="1AD7FD07" w14:textId="31B5D2E7" w:rsidR="00610DEC" w:rsidRPr="00566FD5" w:rsidRDefault="00610DEC" w:rsidP="00610DEC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-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6B12A32C" w14:textId="77777777" w:rsidR="00610DEC" w:rsidRPr="00566FD5" w:rsidRDefault="00610DEC" w:rsidP="00610DEC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4F7AA3B6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6D5776EF" w14:textId="137DA4D8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5" w:name="_Toc73613639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1.1.2: </w:t>
            </w:r>
            <w:bookmarkEnd w:id="5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Jačanje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institucionalnih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kapaciteta</w:t>
            </w:r>
          </w:p>
        </w:tc>
      </w:tr>
      <w:tr w:rsidR="00B63D86" w:rsidRPr="00566FD5" w14:paraId="7E10AEE0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2EE764BF" w14:textId="47E86ECA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6" w:name="_Toc73613640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koordinaciju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:</w:t>
            </w:r>
            <w:bookmarkEnd w:id="6"/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KJN</w:t>
            </w:r>
          </w:p>
        </w:tc>
      </w:tr>
      <w:tr w:rsidR="00B63D86" w:rsidRPr="00566FD5" w14:paraId="13EC8B7C" w14:textId="77777777" w:rsidTr="008B3259">
        <w:trPr>
          <w:trHeight w:val="350"/>
          <w:jc w:val="center"/>
        </w:trPr>
        <w:tc>
          <w:tcPr>
            <w:tcW w:w="6704" w:type="dxa"/>
            <w:gridSpan w:val="9"/>
            <w:shd w:val="clear" w:color="auto" w:fill="F2F2F2" w:themeFill="background1" w:themeFillShade="F2"/>
          </w:tcPr>
          <w:p w14:paraId="6111D01E" w14:textId="4B3F69F0" w:rsidR="00B63D86" w:rsidRPr="00AE2686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Period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202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0369FBC6" w14:textId="1577161C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7" w:name="_Toc73613646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Tip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:</w:t>
            </w:r>
            <w:bookmarkEnd w:id="7"/>
            <w:r w:rsidR="00B63D86" w:rsidRPr="00566FD5">
              <w:rPr>
                <w:rFonts w:ascii="Times New Roman" w:eastAsia="Calibri" w:hAnsi="Times New Roman" w:cs="Times New Roman"/>
                <w:i/>
                <w:lang w:val="sr-Cyrl-CS" w:eastAsia="en-I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I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nstitucionalno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upravlјačko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organizacione</w:t>
            </w:r>
          </w:p>
        </w:tc>
      </w:tr>
      <w:tr w:rsidR="00B63D86" w:rsidRPr="00566FD5" w14:paraId="76284AAC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74AFE27E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A9102CC" w14:textId="1FF2231C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Izvor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finansiranja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mere</w:t>
            </w:r>
          </w:p>
          <w:p w14:paraId="48250BE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504559F4" w14:textId="33E83134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Veza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programskim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budžetom</w:t>
            </w:r>
          </w:p>
          <w:p w14:paraId="0F98CDB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7418CAC8" w14:textId="2E21701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Ukupna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procenjena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finansijska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000 </w:t>
            </w:r>
            <w:r>
              <w:rPr>
                <w:rFonts w:ascii="Times New Roman" w:hAnsi="Times New Roman" w:cs="Times New Roman"/>
                <w:lang w:val="sr-Cyrl-CS"/>
              </w:rPr>
              <w:t>din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63D86" w:rsidRPr="00566FD5" w14:paraId="173219C7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2C5979B" w14:textId="1D536267" w:rsidR="00B63D86" w:rsidRPr="00CF3AF4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lang w:val="sr-Cyrl-CS" w:eastAsia="en-GB"/>
              </w:rPr>
            </w:pPr>
            <w:r w:rsidRPr="00CF3AF4">
              <w:rPr>
                <w:rFonts w:ascii="Times New Roman" w:hAnsi="Times New Roman" w:cs="Times New Roman"/>
                <w:color w:val="000000"/>
                <w:lang w:val="sr-Cyrl-CS"/>
              </w:rPr>
              <w:t>Prihodi</w:t>
            </w:r>
            <w:r w:rsidR="00B63D86" w:rsidRPr="00CF3AF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CF3AF4">
              <w:rPr>
                <w:rFonts w:ascii="Times New Roman" w:hAnsi="Times New Roman" w:cs="Times New Roman"/>
                <w:color w:val="000000"/>
                <w:lang w:val="sr-Cyrl-CS"/>
              </w:rPr>
              <w:t>iz</w:t>
            </w:r>
            <w:r w:rsidR="00B63D86" w:rsidRPr="00CF3AF4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CF3AF4">
              <w:rPr>
                <w:rFonts w:ascii="Times New Roman" w:hAnsi="Times New Roman" w:cs="Times New Roman"/>
                <w:color w:val="000000"/>
                <w:lang w:val="sr-Cyrl-CS"/>
              </w:rPr>
              <w:t>budžeta</w:t>
            </w:r>
            <w:r w:rsidR="00B63D86" w:rsidRPr="00CF3AF4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/</w:t>
            </w:r>
            <w:r w:rsidRPr="00CF3AF4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redovna</w:t>
            </w:r>
            <w:r w:rsidR="00B63D86" w:rsidRPr="00CF3AF4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CF3AF4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izdvajanja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7155D72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052C7FD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</w:p>
        </w:tc>
      </w:tr>
      <w:tr w:rsidR="00B63D86" w:rsidRPr="00566FD5" w14:paraId="35DA0F0D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813AE9F" w14:textId="1702B3E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Donatorska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*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261F06F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/</w:t>
            </w:r>
          </w:p>
        </w:tc>
        <w:tc>
          <w:tcPr>
            <w:tcW w:w="6117" w:type="dxa"/>
            <w:gridSpan w:val="10"/>
            <w:shd w:val="clear" w:color="auto" w:fill="auto"/>
          </w:tcPr>
          <w:p w14:paraId="0F5B1FA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CF3AF4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highlight w:val="yellow"/>
                <w:lang w:val="sr-Cyrl-CS" w:eastAsia="en-GB"/>
              </w:rPr>
              <w:t>960</w:t>
            </w:r>
          </w:p>
        </w:tc>
      </w:tr>
      <w:tr w:rsidR="00B966BB" w:rsidRPr="00566FD5" w14:paraId="638E5C59" w14:textId="77777777" w:rsidTr="008B3259">
        <w:trPr>
          <w:trHeight w:val="557"/>
          <w:jc w:val="center"/>
        </w:trPr>
        <w:tc>
          <w:tcPr>
            <w:tcW w:w="2868" w:type="dxa"/>
            <w:shd w:val="clear" w:color="auto" w:fill="F2F2F2" w:themeFill="background1" w:themeFillShade="F2"/>
          </w:tcPr>
          <w:p w14:paraId="09804735" w14:textId="276EA156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rezultata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915" w:type="dxa"/>
            <w:gridSpan w:val="4"/>
            <w:shd w:val="clear" w:color="auto" w:fill="F2F2F2" w:themeFill="background1" w:themeFillShade="F2"/>
          </w:tcPr>
          <w:p w14:paraId="19387BC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6F1F5C9" w14:textId="37885AC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2B6EEE1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1" w:type="dxa"/>
            <w:gridSpan w:val="4"/>
            <w:shd w:val="clear" w:color="auto" w:fill="F2F2F2" w:themeFill="background1" w:themeFillShade="F2"/>
          </w:tcPr>
          <w:p w14:paraId="59B0F2E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46335C5" w14:textId="27323ED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1D12CD1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2058" w:type="dxa"/>
            <w:gridSpan w:val="5"/>
            <w:shd w:val="clear" w:color="auto" w:fill="F2F2F2" w:themeFill="background1" w:themeFillShade="F2"/>
          </w:tcPr>
          <w:p w14:paraId="7551BA7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B6AAD3C" w14:textId="2152F0F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2684C086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34" w:type="dxa"/>
            <w:gridSpan w:val="2"/>
            <w:shd w:val="clear" w:color="auto" w:fill="F2F2F2" w:themeFill="background1" w:themeFillShade="F2"/>
          </w:tcPr>
          <w:p w14:paraId="4DDA937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55844AD" w14:textId="5AF8DAD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364F71C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</w:tcPr>
          <w:p w14:paraId="20CC7300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E649812" w14:textId="2454C9C0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542AD8E8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876" w:type="dxa"/>
            <w:vMerge w:val="restart"/>
            <w:shd w:val="clear" w:color="auto" w:fill="F2F2F2" w:themeFill="background1" w:themeFillShade="F2"/>
          </w:tcPr>
          <w:p w14:paraId="0AD02B7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F20B01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40FB10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9082C2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9925AE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0EB683F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0AF1AD7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497948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62AD08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05DFAE0B" w14:textId="77777777" w:rsidTr="008B3259">
        <w:trPr>
          <w:trHeight w:val="809"/>
          <w:jc w:val="center"/>
        </w:trPr>
        <w:tc>
          <w:tcPr>
            <w:tcW w:w="2868" w:type="dxa"/>
            <w:vAlign w:val="center"/>
          </w:tcPr>
          <w:p w14:paraId="6779C109" w14:textId="552B9007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lastRenderedPageBreak/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zaposlenih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ukupno</w:t>
            </w:r>
          </w:p>
        </w:tc>
        <w:tc>
          <w:tcPr>
            <w:tcW w:w="1915" w:type="dxa"/>
            <w:gridSpan w:val="4"/>
            <w:vAlign w:val="center"/>
          </w:tcPr>
          <w:p w14:paraId="44EF5607" w14:textId="74FAFF3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921" w:type="dxa"/>
            <w:gridSpan w:val="4"/>
            <w:vAlign w:val="center"/>
          </w:tcPr>
          <w:p w14:paraId="2CC429A1" w14:textId="4B504F1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Informator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radu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2058" w:type="dxa"/>
            <w:gridSpan w:val="5"/>
            <w:vAlign w:val="center"/>
          </w:tcPr>
          <w:p w14:paraId="7C7DCC3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1106C2B" w14:textId="167BA48F" w:rsidR="00B63D86" w:rsidRPr="00AE26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AE26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 w:rsidRPr="00AE26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AE26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dostupni</w:t>
            </w:r>
            <w:r w:rsidR="00B63D86" w:rsidRPr="00AE26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AE26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AE26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</w:p>
          <w:p w14:paraId="6E126FC8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AE26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2024 - 40</w:t>
            </w:r>
          </w:p>
          <w:p w14:paraId="5457346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30825C9D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1427BCEB" w14:textId="77777777" w:rsidR="00B63D86" w:rsidRPr="005108B9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450F7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42</w:t>
            </w:r>
          </w:p>
        </w:tc>
        <w:tc>
          <w:tcPr>
            <w:tcW w:w="876" w:type="dxa"/>
            <w:vMerge/>
            <w:shd w:val="clear" w:color="auto" w:fill="F2F2F2" w:themeFill="background1" w:themeFillShade="F2"/>
            <w:vAlign w:val="center"/>
          </w:tcPr>
          <w:p w14:paraId="53873A9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049BEF84" w14:textId="77777777" w:rsidTr="008B3259">
        <w:trPr>
          <w:trHeight w:val="440"/>
          <w:jc w:val="center"/>
        </w:trPr>
        <w:tc>
          <w:tcPr>
            <w:tcW w:w="2868" w:type="dxa"/>
            <w:vMerge w:val="restart"/>
            <w:shd w:val="clear" w:color="auto" w:fill="F2F2F2" w:themeFill="background1" w:themeFillShade="F2"/>
          </w:tcPr>
          <w:p w14:paraId="712480C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06D7FF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3D3757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24DE8F7" w14:textId="04D196F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Naziv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915" w:type="dxa"/>
            <w:gridSpan w:val="4"/>
            <w:vMerge w:val="restart"/>
            <w:shd w:val="clear" w:color="auto" w:fill="F2F2F2" w:themeFill="background1" w:themeFillShade="F2"/>
          </w:tcPr>
          <w:p w14:paraId="01EF0EF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B1D0AC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433028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3F4B482" w14:textId="6A050D4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Rok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završetak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268" w:type="dxa"/>
            <w:gridSpan w:val="3"/>
            <w:vMerge w:val="restart"/>
            <w:shd w:val="clear" w:color="auto" w:fill="F2F2F2" w:themeFill="background1" w:themeFillShade="F2"/>
          </w:tcPr>
          <w:p w14:paraId="7DBDB34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1943CC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EED8EB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A88E143" w14:textId="5296A80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sprovođenje</w:t>
            </w:r>
          </w:p>
        </w:tc>
        <w:tc>
          <w:tcPr>
            <w:tcW w:w="1315" w:type="dxa"/>
            <w:gridSpan w:val="4"/>
            <w:vMerge w:val="restart"/>
            <w:shd w:val="clear" w:color="auto" w:fill="F2F2F2" w:themeFill="background1" w:themeFillShade="F2"/>
          </w:tcPr>
          <w:p w14:paraId="5036BEE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F47600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03C469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36CB1FF" w14:textId="248EE4D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Partneri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5455" w:type="dxa"/>
            <w:gridSpan w:val="7"/>
            <w:shd w:val="clear" w:color="auto" w:fill="F2F2F2" w:themeFill="background1" w:themeFillShade="F2"/>
          </w:tcPr>
          <w:p w14:paraId="6BF564B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026B67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832232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67AA286" w14:textId="51518F22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Ukupna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procenjena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finansijska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izvorima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din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.</w:t>
            </w:r>
          </w:p>
          <w:p w14:paraId="49B9B9F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520C11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07B28A89" w14:textId="77777777" w:rsidTr="008B3259">
        <w:trPr>
          <w:trHeight w:val="800"/>
          <w:jc w:val="center"/>
        </w:trPr>
        <w:tc>
          <w:tcPr>
            <w:tcW w:w="2868" w:type="dxa"/>
            <w:vMerge/>
            <w:shd w:val="clear" w:color="auto" w:fill="F2F2F2" w:themeFill="background1" w:themeFillShade="F2"/>
          </w:tcPr>
          <w:p w14:paraId="6D4046E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915" w:type="dxa"/>
            <w:gridSpan w:val="4"/>
            <w:vMerge/>
            <w:shd w:val="clear" w:color="auto" w:fill="F2F2F2" w:themeFill="background1" w:themeFillShade="F2"/>
          </w:tcPr>
          <w:p w14:paraId="55EE309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  <w:vMerge/>
            <w:shd w:val="clear" w:color="auto" w:fill="F2F2F2" w:themeFill="background1" w:themeFillShade="F2"/>
          </w:tcPr>
          <w:p w14:paraId="2DC9FA5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15" w:type="dxa"/>
            <w:gridSpan w:val="4"/>
            <w:vMerge/>
            <w:shd w:val="clear" w:color="auto" w:fill="F2F2F2" w:themeFill="background1" w:themeFillShade="F2"/>
          </w:tcPr>
          <w:p w14:paraId="38951F3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96" w:type="dxa"/>
            <w:gridSpan w:val="2"/>
            <w:shd w:val="clear" w:color="auto" w:fill="F2F2F2" w:themeFill="background1" w:themeFillShade="F2"/>
          </w:tcPr>
          <w:p w14:paraId="4BDB4B6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6E7D69A" w14:textId="1420CD56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finansiranja</w:t>
            </w:r>
          </w:p>
        </w:tc>
        <w:tc>
          <w:tcPr>
            <w:tcW w:w="1634" w:type="dxa"/>
            <w:gridSpan w:val="2"/>
            <w:shd w:val="clear" w:color="auto" w:fill="F2F2F2" w:themeFill="background1" w:themeFillShade="F2"/>
          </w:tcPr>
          <w:p w14:paraId="7720B047" w14:textId="115B8567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Veza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programskim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budžetom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  <w:p w14:paraId="3C1787E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</w:tcPr>
          <w:p w14:paraId="6DC6A44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8992A6E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26FDBAD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EF6A8B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5C47F6CA" w14:textId="77777777" w:rsidTr="008B3259">
        <w:trPr>
          <w:trHeight w:val="1340"/>
          <w:jc w:val="center"/>
        </w:trPr>
        <w:tc>
          <w:tcPr>
            <w:tcW w:w="2868" w:type="dxa"/>
          </w:tcPr>
          <w:p w14:paraId="6779638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6EC80B2" w14:textId="0A7DF24F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1.1.2.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1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.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obuka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stručnih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usavršavanja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zaposlenih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klјučnim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institucijama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sistemu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javnih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nabavki</w:t>
            </w:r>
          </w:p>
        </w:tc>
        <w:tc>
          <w:tcPr>
            <w:tcW w:w="1915" w:type="dxa"/>
            <w:gridSpan w:val="4"/>
          </w:tcPr>
          <w:p w14:paraId="2A12052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05C96D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B147320" w14:textId="43440354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6A91807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</w:tcPr>
          <w:p w14:paraId="6AFA605F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250021E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26DF80F" w14:textId="15F66C59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  <w:p w14:paraId="7FD25C5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15" w:type="dxa"/>
            <w:gridSpan w:val="4"/>
          </w:tcPr>
          <w:p w14:paraId="442E8B58" w14:textId="1155F4DA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RK</w:t>
            </w:r>
          </w:p>
          <w:p w14:paraId="48A478EC" w14:textId="73387402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KJPP</w:t>
            </w:r>
          </w:p>
          <w:p w14:paraId="68BFDA49" w14:textId="107FB9F1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KZK</w:t>
            </w:r>
          </w:p>
          <w:p w14:paraId="23261995" w14:textId="11C36126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NALED</w:t>
            </w:r>
          </w:p>
          <w:p w14:paraId="07B034A9" w14:textId="485483A5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UNDP</w:t>
            </w:r>
          </w:p>
          <w:p w14:paraId="0DE0EE7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96" w:type="dxa"/>
            <w:gridSpan w:val="2"/>
          </w:tcPr>
          <w:p w14:paraId="0929387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D6873B8" w14:textId="5E67AC99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7B2C13AF" w14:textId="77777777" w:rsidR="00B63D86" w:rsidRPr="0090382A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4FC2977" w14:textId="0D9A9EB9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634" w:type="dxa"/>
            <w:gridSpan w:val="2"/>
          </w:tcPr>
          <w:p w14:paraId="38CFB50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3610F50" w14:textId="77777777" w:rsidR="00B63D86" w:rsidRPr="00566FD5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lang w:val="sr-Cyrl-CS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  <w:p w14:paraId="0D9518E7" w14:textId="77777777" w:rsidR="00B63D86" w:rsidRPr="00566FD5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49" w:type="dxa"/>
            <w:gridSpan w:val="2"/>
          </w:tcPr>
          <w:p w14:paraId="2BE9092C" w14:textId="77777777" w:rsidR="00B63D86" w:rsidRPr="00566FD5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lang w:val="sr-Cyrl-CS"/>
              </w:rPr>
            </w:pPr>
          </w:p>
          <w:p w14:paraId="261199C1" w14:textId="77777777" w:rsidR="00B63D86" w:rsidRPr="00566FD5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lang w:val="sr-Cyrl-CS"/>
              </w:rPr>
            </w:pPr>
          </w:p>
          <w:p w14:paraId="0C444082" w14:textId="77777777" w:rsidR="00B63D86" w:rsidRPr="00566FD5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lang w:val="sr-Cyrl-CS"/>
              </w:rPr>
            </w:pPr>
            <w:r w:rsidRPr="00566FD5">
              <w:rPr>
                <w:rFonts w:ascii="Times New Roman" w:hAnsi="Times New Roman"/>
                <w:lang w:val="sr-Cyrl-CS"/>
              </w:rPr>
              <w:t>-</w:t>
            </w:r>
          </w:p>
          <w:p w14:paraId="316B61F7" w14:textId="77777777" w:rsidR="00B63D86" w:rsidRPr="00566FD5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lang w:val="sr-Cyrl-CS"/>
              </w:rPr>
            </w:pPr>
          </w:p>
          <w:p w14:paraId="7F9A170B" w14:textId="77777777" w:rsidR="00B63D86" w:rsidRPr="00566FD5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lang w:val="sr-Cyrl-CS"/>
              </w:rPr>
            </w:pPr>
          </w:p>
          <w:p w14:paraId="35A943DE" w14:textId="77777777" w:rsidR="00CF3AF4" w:rsidRDefault="00CF3AF4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699FA359" w14:textId="77777777" w:rsidR="00CF3AF4" w:rsidRDefault="00CF3AF4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55730ACA" w14:textId="399D7BB5" w:rsidR="00B63D86" w:rsidRPr="00066DE6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  <w:r w:rsidRPr="00CF3AF4"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  <w:t>960</w:t>
            </w:r>
          </w:p>
        </w:tc>
        <w:tc>
          <w:tcPr>
            <w:tcW w:w="876" w:type="dxa"/>
          </w:tcPr>
          <w:p w14:paraId="3971C2B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044BCDC6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4FD39D71" w14:textId="36D98742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8" w:name="_Toc73613643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1.1.3: </w:t>
            </w:r>
            <w:bookmarkEnd w:id="8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Jačanje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administrativnih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kapaciteta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naručilaca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privrednih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subjekata</w:t>
            </w:r>
          </w:p>
        </w:tc>
      </w:tr>
      <w:tr w:rsidR="00B63D86" w:rsidRPr="00566FD5" w14:paraId="0B4CECE8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6B21D09C" w14:textId="3345380A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koordinaciju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KJN</w:t>
            </w:r>
          </w:p>
        </w:tc>
      </w:tr>
      <w:tr w:rsidR="00B63D86" w:rsidRPr="00566FD5" w14:paraId="613D2902" w14:textId="77777777" w:rsidTr="008B3259">
        <w:trPr>
          <w:trHeight w:val="350"/>
          <w:jc w:val="center"/>
        </w:trPr>
        <w:tc>
          <w:tcPr>
            <w:tcW w:w="6704" w:type="dxa"/>
            <w:gridSpan w:val="9"/>
            <w:shd w:val="clear" w:color="auto" w:fill="F2F2F2" w:themeFill="background1" w:themeFillShade="F2"/>
          </w:tcPr>
          <w:p w14:paraId="21293A0E" w14:textId="04A52778" w:rsidR="00B63D86" w:rsidRPr="00AE2686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Period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202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45A4E049" w14:textId="39C04146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Tip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Informativno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edukativna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</w:p>
        </w:tc>
      </w:tr>
      <w:tr w:rsidR="00B63D86" w:rsidRPr="00566FD5" w14:paraId="60E46007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025B1F6D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CD14913" w14:textId="2D9D2D12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Izvor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finansiranja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mere</w:t>
            </w: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03ED4BC1" w14:textId="70A85DA0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Veza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programskim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budžetom</w:t>
            </w:r>
          </w:p>
        </w:tc>
        <w:tc>
          <w:tcPr>
            <w:tcW w:w="61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17FDA3E" w14:textId="3419C22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Ukupna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procenjena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finansijska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000 </w:t>
            </w:r>
            <w:r>
              <w:rPr>
                <w:rFonts w:ascii="Times New Roman" w:hAnsi="Times New Roman" w:cs="Times New Roman"/>
                <w:lang w:val="sr-Cyrl-CS"/>
              </w:rPr>
              <w:t>din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63D86" w:rsidRPr="00566FD5" w14:paraId="29B8191E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444CEC6" w14:textId="77777777" w:rsidR="00B63D86" w:rsidRPr="009B4150" w:rsidRDefault="00B63D86" w:rsidP="008B3259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14:paraId="4EBD60CA" w14:textId="0E062BB0" w:rsidR="00B63D86" w:rsidRPr="009B4150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lang w:val="sr-Cyrl-CS" w:eastAsia="en-GB"/>
              </w:rPr>
            </w:pP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Prihodi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iz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budžeta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/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redovna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izdvajanja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5236FD93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2AAC23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0BE9EC09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  <w:p w14:paraId="2810DB4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</w:p>
        </w:tc>
      </w:tr>
      <w:tr w:rsidR="00B63D86" w:rsidRPr="00566FD5" w14:paraId="3702E4AF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6A858D6" w14:textId="77777777" w:rsidR="00B63D86" w:rsidRPr="009B4150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CS" w:eastAsia="en-GB"/>
              </w:rPr>
            </w:pPr>
          </w:p>
          <w:p w14:paraId="5364C16A" w14:textId="3E191ED9" w:rsidR="00B63D86" w:rsidRPr="009B4150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lang w:val="sr-Cyrl-CS" w:eastAsia="en-GB"/>
              </w:rPr>
            </w:pPr>
            <w:r w:rsidRPr="009B4150">
              <w:rPr>
                <w:rFonts w:ascii="Times New Roman" w:eastAsia="Times New Roman" w:hAnsi="Times New Roman" w:cs="Times New Roman"/>
                <w:bCs/>
                <w:color w:val="000000"/>
                <w:lang w:val="sr-Cyrl-CS" w:eastAsia="en-GB"/>
              </w:rPr>
              <w:lastRenderedPageBreak/>
              <w:t>*</w:t>
            </w:r>
            <w:r w:rsidR="00636105" w:rsidRPr="009B4150">
              <w:rPr>
                <w:rFonts w:ascii="Times New Roman" w:eastAsia="Times New Roman" w:hAnsi="Times New Roman" w:cs="Times New Roman"/>
                <w:bCs/>
                <w:color w:val="000000"/>
                <w:lang w:val="sr-Cyrl-CS" w:eastAsia="en-GB"/>
              </w:rPr>
              <w:t>Donatorska</w:t>
            </w:r>
            <w:r w:rsidRPr="009B4150">
              <w:rPr>
                <w:rFonts w:ascii="Times New Roman" w:eastAsia="Times New Roman" w:hAnsi="Times New Roman" w:cs="Times New Roman"/>
                <w:bCs/>
                <w:color w:val="000000"/>
                <w:lang w:val="sr-Cyrl-CS" w:eastAsia="en-GB"/>
              </w:rPr>
              <w:t xml:space="preserve"> </w:t>
            </w:r>
            <w:r w:rsidR="00636105" w:rsidRPr="009B4150">
              <w:rPr>
                <w:rFonts w:ascii="Times New Roman" w:eastAsia="Times New Roman" w:hAnsi="Times New Roman" w:cs="Times New Roman"/>
                <w:bCs/>
                <w:color w:val="000000"/>
                <w:lang w:val="sr-Cyrl-CS" w:eastAsia="en-GB"/>
              </w:rPr>
              <w:t>sredstva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5B5CD7C6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  <w:p w14:paraId="13CE9FB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/</w:t>
            </w:r>
          </w:p>
        </w:tc>
        <w:tc>
          <w:tcPr>
            <w:tcW w:w="6117" w:type="dxa"/>
            <w:gridSpan w:val="10"/>
            <w:shd w:val="clear" w:color="auto" w:fill="auto"/>
          </w:tcPr>
          <w:p w14:paraId="78D2390C" w14:textId="77777777" w:rsidR="00B63D86" w:rsidRPr="00FD16B0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 w:eastAsia="en-GB"/>
              </w:rPr>
            </w:pPr>
          </w:p>
          <w:p w14:paraId="33E36E15" w14:textId="5A37DA66" w:rsidR="00B63D86" w:rsidRPr="00566FD5" w:rsidRDefault="005C2D94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FD16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Latn-RS" w:eastAsia="en-GB"/>
              </w:rPr>
              <w:t>6</w:t>
            </w:r>
            <w:r w:rsidR="00B63D86" w:rsidRPr="00FD16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 w:eastAsia="en-GB"/>
              </w:rPr>
              <w:t>760</w:t>
            </w:r>
          </w:p>
        </w:tc>
      </w:tr>
      <w:tr w:rsidR="00B966BB" w:rsidRPr="00566FD5" w14:paraId="1949A3A1" w14:textId="77777777" w:rsidTr="008B3259">
        <w:trPr>
          <w:trHeight w:val="557"/>
          <w:jc w:val="center"/>
        </w:trPr>
        <w:tc>
          <w:tcPr>
            <w:tcW w:w="2868" w:type="dxa"/>
            <w:shd w:val="clear" w:color="auto" w:fill="F2F2F2" w:themeFill="background1" w:themeFillShade="F2"/>
          </w:tcPr>
          <w:p w14:paraId="050BEB3D" w14:textId="40CF57FA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rezultata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915" w:type="dxa"/>
            <w:gridSpan w:val="4"/>
            <w:shd w:val="clear" w:color="auto" w:fill="F2F2F2" w:themeFill="background1" w:themeFillShade="F2"/>
          </w:tcPr>
          <w:p w14:paraId="354C389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8239986" w14:textId="0B8D840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18C58B0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1" w:type="dxa"/>
            <w:gridSpan w:val="4"/>
            <w:shd w:val="clear" w:color="auto" w:fill="F2F2F2" w:themeFill="background1" w:themeFillShade="F2"/>
          </w:tcPr>
          <w:p w14:paraId="6D72CA0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7BE5E5D" w14:textId="455FFD8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0D37098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2058" w:type="dxa"/>
            <w:gridSpan w:val="5"/>
            <w:shd w:val="clear" w:color="auto" w:fill="F2F2F2" w:themeFill="background1" w:themeFillShade="F2"/>
          </w:tcPr>
          <w:p w14:paraId="1376320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86AEFAB" w14:textId="30DC7AA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79794FE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34" w:type="dxa"/>
            <w:gridSpan w:val="2"/>
            <w:shd w:val="clear" w:color="auto" w:fill="F2F2F2" w:themeFill="background1" w:themeFillShade="F2"/>
          </w:tcPr>
          <w:p w14:paraId="3DFA65F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A27B9D5" w14:textId="1026E21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7111042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</w:tcPr>
          <w:p w14:paraId="34DA56D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7415E60" w14:textId="373E66CE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61CE698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2026</w:t>
            </w:r>
          </w:p>
        </w:tc>
        <w:tc>
          <w:tcPr>
            <w:tcW w:w="876" w:type="dxa"/>
            <w:vMerge w:val="restart"/>
            <w:shd w:val="clear" w:color="auto" w:fill="F2F2F2" w:themeFill="background1" w:themeFillShade="F2"/>
          </w:tcPr>
          <w:p w14:paraId="46B36C6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C51CD9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3DE57CBB" w14:textId="77777777" w:rsidTr="008B3259">
        <w:trPr>
          <w:trHeight w:val="980"/>
          <w:jc w:val="center"/>
        </w:trPr>
        <w:tc>
          <w:tcPr>
            <w:tcW w:w="2868" w:type="dxa"/>
          </w:tcPr>
          <w:p w14:paraId="391715C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5AA64C8" w14:textId="6A21E4E7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sertifikovanih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službenika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javne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nabavke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ukupno</w:t>
            </w:r>
          </w:p>
        </w:tc>
        <w:tc>
          <w:tcPr>
            <w:tcW w:w="1915" w:type="dxa"/>
            <w:gridSpan w:val="4"/>
          </w:tcPr>
          <w:p w14:paraId="34E9141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CB3879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E66C87C" w14:textId="4EDE819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921" w:type="dxa"/>
            <w:gridSpan w:val="4"/>
          </w:tcPr>
          <w:p w14:paraId="0826224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9FDC07B" w14:textId="4A8504D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2058" w:type="dxa"/>
            <w:gridSpan w:val="5"/>
          </w:tcPr>
          <w:p w14:paraId="56CDFB7C" w14:textId="0E46096F" w:rsidR="00B63D86" w:rsidRPr="001658AD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Bazna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trebalo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bude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202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5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dostpni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</w:p>
          <w:p w14:paraId="3735A4DB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2002331D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sr-Cyrl-CS" w:eastAsia="en-GB"/>
              </w:rPr>
            </w:pPr>
            <w:r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4</w:t>
            </w:r>
            <w:r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– </w:t>
            </w:r>
            <w:r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  <w:t>529</w:t>
            </w:r>
          </w:p>
        </w:tc>
        <w:tc>
          <w:tcPr>
            <w:tcW w:w="1634" w:type="dxa"/>
            <w:gridSpan w:val="2"/>
          </w:tcPr>
          <w:p w14:paraId="0F6F92F0" w14:textId="77777777" w:rsidR="00B63D86" w:rsidRPr="001658AD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4664CBE4" w14:textId="77777777" w:rsidR="00B63D86" w:rsidRPr="001658AD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23EEC757" w14:textId="77777777" w:rsidR="00B63D86" w:rsidRPr="00AE26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sr-Cyrl-RS" w:eastAsia="en-GB"/>
              </w:rPr>
            </w:pPr>
            <w:r w:rsidRPr="00AE268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202</w:t>
            </w:r>
            <w:r w:rsidRPr="00AE26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1549" w:type="dxa"/>
            <w:gridSpan w:val="2"/>
          </w:tcPr>
          <w:p w14:paraId="1A622275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41D0B1C7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7E40FFDF" w14:textId="77777777" w:rsidR="00B63D86" w:rsidRPr="0021551C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sr-Latn-RS" w:eastAsia="en-GB"/>
              </w:rPr>
            </w:pPr>
            <w:r w:rsidRPr="00450F7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5.650</w:t>
            </w:r>
          </w:p>
        </w:tc>
        <w:tc>
          <w:tcPr>
            <w:tcW w:w="876" w:type="dxa"/>
            <w:vMerge/>
          </w:tcPr>
          <w:p w14:paraId="1EA5136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0D465506" w14:textId="77777777" w:rsidTr="008B3259">
        <w:trPr>
          <w:trHeight w:val="440"/>
          <w:jc w:val="center"/>
        </w:trPr>
        <w:tc>
          <w:tcPr>
            <w:tcW w:w="2868" w:type="dxa"/>
            <w:vMerge w:val="restart"/>
            <w:shd w:val="clear" w:color="auto" w:fill="F2F2F2" w:themeFill="background1" w:themeFillShade="F2"/>
          </w:tcPr>
          <w:p w14:paraId="27EEDB8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16818A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187170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68C8A78" w14:textId="36FC3C9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Naziv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915" w:type="dxa"/>
            <w:gridSpan w:val="4"/>
            <w:vMerge w:val="restart"/>
            <w:shd w:val="clear" w:color="auto" w:fill="F2F2F2" w:themeFill="background1" w:themeFillShade="F2"/>
          </w:tcPr>
          <w:p w14:paraId="28A8E64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296EC9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3000D1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4020A55" w14:textId="4DDEE5D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Rok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završetak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268" w:type="dxa"/>
            <w:gridSpan w:val="3"/>
            <w:vMerge w:val="restart"/>
            <w:shd w:val="clear" w:color="auto" w:fill="F2F2F2" w:themeFill="background1" w:themeFillShade="F2"/>
          </w:tcPr>
          <w:p w14:paraId="6D5351D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076B13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4787EC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DA4EAFE" w14:textId="6E10F34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sprovođenje</w:t>
            </w:r>
          </w:p>
        </w:tc>
        <w:tc>
          <w:tcPr>
            <w:tcW w:w="1315" w:type="dxa"/>
            <w:gridSpan w:val="4"/>
            <w:vMerge w:val="restart"/>
            <w:shd w:val="clear" w:color="auto" w:fill="F2F2F2" w:themeFill="background1" w:themeFillShade="F2"/>
          </w:tcPr>
          <w:p w14:paraId="2AD7E36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373C753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5695D5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62E28A5" w14:textId="4760BA2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Partneri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5455" w:type="dxa"/>
            <w:gridSpan w:val="7"/>
            <w:shd w:val="clear" w:color="auto" w:fill="F2F2F2" w:themeFill="background1" w:themeFillShade="F2"/>
          </w:tcPr>
          <w:p w14:paraId="43DA269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30686B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C6A952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FE923B5" w14:textId="432F557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Ukupna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procenjena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finansijska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izvorima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din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.</w:t>
            </w:r>
          </w:p>
          <w:p w14:paraId="1E0B9A1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E242FB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6227B5FB" w14:textId="77777777" w:rsidTr="008B3259">
        <w:trPr>
          <w:trHeight w:val="930"/>
          <w:jc w:val="center"/>
        </w:trPr>
        <w:tc>
          <w:tcPr>
            <w:tcW w:w="2868" w:type="dxa"/>
            <w:vMerge/>
            <w:shd w:val="clear" w:color="auto" w:fill="F2F2F2" w:themeFill="background1" w:themeFillShade="F2"/>
          </w:tcPr>
          <w:p w14:paraId="5E3871B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915" w:type="dxa"/>
            <w:gridSpan w:val="4"/>
            <w:vMerge/>
            <w:shd w:val="clear" w:color="auto" w:fill="F2F2F2" w:themeFill="background1" w:themeFillShade="F2"/>
          </w:tcPr>
          <w:p w14:paraId="3670401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  <w:vMerge/>
            <w:shd w:val="clear" w:color="auto" w:fill="F2F2F2" w:themeFill="background1" w:themeFillShade="F2"/>
          </w:tcPr>
          <w:p w14:paraId="0B57A9C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15" w:type="dxa"/>
            <w:gridSpan w:val="4"/>
            <w:vMerge/>
            <w:shd w:val="clear" w:color="auto" w:fill="F2F2F2" w:themeFill="background1" w:themeFillShade="F2"/>
          </w:tcPr>
          <w:p w14:paraId="3D1998C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96" w:type="dxa"/>
            <w:gridSpan w:val="2"/>
            <w:shd w:val="clear" w:color="auto" w:fill="F2F2F2" w:themeFill="background1" w:themeFillShade="F2"/>
          </w:tcPr>
          <w:p w14:paraId="1A05ECF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05FC8AB" w14:textId="70F132C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finansiranja</w:t>
            </w:r>
          </w:p>
        </w:tc>
        <w:tc>
          <w:tcPr>
            <w:tcW w:w="1634" w:type="dxa"/>
            <w:gridSpan w:val="2"/>
            <w:shd w:val="clear" w:color="auto" w:fill="F2F2F2" w:themeFill="background1" w:themeFillShade="F2"/>
          </w:tcPr>
          <w:p w14:paraId="25A23046" w14:textId="69E81FE6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Veza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programskim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budžetom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549" w:type="dxa"/>
            <w:gridSpan w:val="2"/>
            <w:shd w:val="clear" w:color="auto" w:fill="F2F2F2" w:themeFill="background1" w:themeFillShade="F2"/>
          </w:tcPr>
          <w:p w14:paraId="5A22B37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04C95E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2026</w:t>
            </w:r>
          </w:p>
        </w:tc>
        <w:tc>
          <w:tcPr>
            <w:tcW w:w="876" w:type="dxa"/>
            <w:vMerge w:val="restart"/>
            <w:shd w:val="clear" w:color="auto" w:fill="F2F2F2" w:themeFill="background1" w:themeFillShade="F2"/>
          </w:tcPr>
          <w:p w14:paraId="151EBFE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7B5526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1E56F031" w14:textId="77777777" w:rsidTr="008B3259">
        <w:trPr>
          <w:trHeight w:val="890"/>
          <w:jc w:val="center"/>
        </w:trPr>
        <w:tc>
          <w:tcPr>
            <w:tcW w:w="2868" w:type="dxa"/>
          </w:tcPr>
          <w:p w14:paraId="287D4BCE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9D1EDB5" w14:textId="0464388D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1.1.3.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1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.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obuka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naručioce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ponuđače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oblasti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javnih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nabavki</w:t>
            </w:r>
          </w:p>
        </w:tc>
        <w:tc>
          <w:tcPr>
            <w:tcW w:w="1915" w:type="dxa"/>
            <w:gridSpan w:val="4"/>
          </w:tcPr>
          <w:p w14:paraId="35992AB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008B93F" w14:textId="42491481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79B78F0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</w:tcPr>
          <w:p w14:paraId="11F639D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E1689C2" w14:textId="6209B34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15" w:type="dxa"/>
            <w:gridSpan w:val="4"/>
          </w:tcPr>
          <w:p w14:paraId="31AFB357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3C7FDE9B" w14:textId="2AEFA30D" w:rsidR="00B63D86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108BBD86" w14:textId="27C1C349" w:rsidR="00B63D86" w:rsidRPr="00686AAB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PKS</w:t>
            </w:r>
          </w:p>
          <w:p w14:paraId="5BF26FA8" w14:textId="731EAA00" w:rsidR="00B63D86" w:rsidRPr="005108B9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UNDP</w:t>
            </w:r>
          </w:p>
          <w:p w14:paraId="7EB25FC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96" w:type="dxa"/>
            <w:gridSpan w:val="2"/>
          </w:tcPr>
          <w:p w14:paraId="1C11A778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C526D66" w14:textId="2041E8BA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313BD4D9" w14:textId="77777777" w:rsidR="00B63D86" w:rsidRPr="0090382A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F6146CC" w14:textId="6B5B5105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634" w:type="dxa"/>
            <w:gridSpan w:val="2"/>
          </w:tcPr>
          <w:p w14:paraId="31E5E24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B26229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1549" w:type="dxa"/>
            <w:gridSpan w:val="2"/>
          </w:tcPr>
          <w:p w14:paraId="6109FD87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57501BDA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3749650B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  <w:r w:rsidRPr="00CF3AF4"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  <w:t>-</w:t>
            </w:r>
          </w:p>
          <w:p w14:paraId="15B63196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  <w:r w:rsidRPr="00CF3AF4"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  <w:t xml:space="preserve"> </w:t>
            </w:r>
          </w:p>
          <w:p w14:paraId="09991220" w14:textId="49545E46" w:rsidR="00B63D86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44B17447" w14:textId="66C6A141" w:rsidR="00CF3AF4" w:rsidRDefault="00CF3AF4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6D25362B" w14:textId="77777777" w:rsidR="00CF3AF4" w:rsidRPr="00CF3AF4" w:rsidRDefault="00CF3AF4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505905CE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024081D0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Latn-RS"/>
              </w:rPr>
            </w:pPr>
            <w:r w:rsidRPr="00CF3AF4">
              <w:rPr>
                <w:rFonts w:ascii="Times New Roman" w:hAnsi="Times New Roman"/>
                <w:sz w:val="18"/>
                <w:szCs w:val="18"/>
                <w:highlight w:val="yellow"/>
                <w:lang w:val="sr-Latn-RS"/>
              </w:rPr>
              <w:t>960</w:t>
            </w:r>
          </w:p>
        </w:tc>
        <w:tc>
          <w:tcPr>
            <w:tcW w:w="876" w:type="dxa"/>
            <w:vMerge/>
          </w:tcPr>
          <w:p w14:paraId="7FC0B11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53F6BA28" w14:textId="77777777" w:rsidTr="008B3259">
        <w:trPr>
          <w:trHeight w:val="800"/>
          <w:jc w:val="center"/>
        </w:trPr>
        <w:tc>
          <w:tcPr>
            <w:tcW w:w="2868" w:type="dxa"/>
          </w:tcPr>
          <w:p w14:paraId="084945C5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E06525B" w14:textId="12537685" w:rsidR="00B63D86" w:rsidRPr="00566FD5" w:rsidRDefault="00B63D86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1.1.3.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2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.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obuka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pripremu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službenika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polaganje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ispita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službenika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nabavke</w:t>
            </w:r>
          </w:p>
          <w:p w14:paraId="53926B50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915" w:type="dxa"/>
            <w:gridSpan w:val="4"/>
          </w:tcPr>
          <w:p w14:paraId="332BB87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F4FEC32" w14:textId="113DFD4F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2824FA8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</w:tcPr>
          <w:p w14:paraId="2DABE80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6F05BD6" w14:textId="4C7C888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15" w:type="dxa"/>
            <w:gridSpan w:val="4"/>
          </w:tcPr>
          <w:p w14:paraId="3DFFE2AE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CA8010F" w14:textId="474E9F9C" w:rsidR="00B63D86" w:rsidRPr="005108B9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UNDP</w:t>
            </w:r>
          </w:p>
          <w:p w14:paraId="743D59B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0A897D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96" w:type="dxa"/>
            <w:gridSpan w:val="2"/>
          </w:tcPr>
          <w:p w14:paraId="0ED576B6" w14:textId="77777777" w:rsidR="00B63D86" w:rsidRPr="0090382A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E37DDBD" w14:textId="15B029FD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3042694A" w14:textId="77777777" w:rsidR="00B63D86" w:rsidRPr="0090382A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ECDF640" w14:textId="1A4D766D" w:rsidR="00B63D86" w:rsidRPr="0090382A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lastRenderedPageBreak/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634" w:type="dxa"/>
            <w:gridSpan w:val="2"/>
          </w:tcPr>
          <w:p w14:paraId="3E6CE23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22E763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1549" w:type="dxa"/>
            <w:gridSpan w:val="2"/>
          </w:tcPr>
          <w:p w14:paraId="7B795ACA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799CF6AF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15B088CB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  <w:r w:rsidRPr="00CF3AF4"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  <w:t>-</w:t>
            </w:r>
          </w:p>
          <w:p w14:paraId="307C98E8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3702C8DC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00E06BD4" w14:textId="2C4A69F2" w:rsidR="00B63D86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3DCF2FDF" w14:textId="506C5860" w:rsidR="00CF3AF4" w:rsidRDefault="00CF3AF4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678736F6" w14:textId="77777777" w:rsidR="00CF3AF4" w:rsidRPr="00CF3AF4" w:rsidRDefault="00CF3AF4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Cyrl-CS"/>
              </w:rPr>
            </w:pPr>
          </w:p>
          <w:p w14:paraId="3C955791" w14:textId="77777777" w:rsidR="00B63D86" w:rsidRPr="00CF3AF4" w:rsidRDefault="00B63D86" w:rsidP="008B3259">
            <w:pPr>
              <w:tabs>
                <w:tab w:val="left" w:pos="332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r-Latn-RS"/>
              </w:rPr>
            </w:pPr>
            <w:r w:rsidRPr="00CF3AF4">
              <w:rPr>
                <w:rFonts w:ascii="Times New Roman" w:hAnsi="Times New Roman"/>
                <w:sz w:val="18"/>
                <w:szCs w:val="18"/>
                <w:highlight w:val="yellow"/>
                <w:lang w:val="sr-Latn-RS"/>
              </w:rPr>
              <w:t>960</w:t>
            </w:r>
          </w:p>
        </w:tc>
        <w:tc>
          <w:tcPr>
            <w:tcW w:w="876" w:type="dxa"/>
            <w:vMerge/>
          </w:tcPr>
          <w:p w14:paraId="484D2E5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D79118D" w14:textId="77777777" w:rsidTr="008B3259">
        <w:trPr>
          <w:trHeight w:val="1016"/>
          <w:jc w:val="center"/>
        </w:trPr>
        <w:tc>
          <w:tcPr>
            <w:tcW w:w="2868" w:type="dxa"/>
          </w:tcPr>
          <w:p w14:paraId="3B507D7A" w14:textId="77777777" w:rsidR="00B63D86" w:rsidRPr="00566FD5" w:rsidRDefault="00B63D86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9EA8F35" w14:textId="36530548" w:rsidR="00B63D86" w:rsidRPr="00A82187" w:rsidRDefault="00B63D86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1.1.3.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3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Organizovanje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okruglog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stola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klјučnih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institucija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sistemu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predstavnicima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privrednih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subjekata</w:t>
            </w:r>
          </w:p>
          <w:p w14:paraId="5684AE95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915" w:type="dxa"/>
            <w:gridSpan w:val="4"/>
          </w:tcPr>
          <w:p w14:paraId="3B2A6B2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55DE659" w14:textId="3BED2FB0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2026.</w:t>
            </w:r>
          </w:p>
          <w:p w14:paraId="5E5AD81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</w:tcPr>
          <w:p w14:paraId="5E2102E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3797797" w14:textId="2882A55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15" w:type="dxa"/>
            <w:gridSpan w:val="4"/>
          </w:tcPr>
          <w:p w14:paraId="55EDB89E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BD05A4B" w14:textId="3650C318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PKS</w:t>
            </w:r>
          </w:p>
          <w:p w14:paraId="2324C15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96" w:type="dxa"/>
            <w:gridSpan w:val="2"/>
          </w:tcPr>
          <w:p w14:paraId="541B0FFC" w14:textId="77777777" w:rsidR="00B63D86" w:rsidRPr="0090382A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D411269" w14:textId="0E6FE78E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346C1425" w14:textId="77777777" w:rsidR="00B63D86" w:rsidRPr="0090382A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14DACA7" w14:textId="24F6066C" w:rsidR="00B63D86" w:rsidRPr="0090382A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634" w:type="dxa"/>
            <w:gridSpan w:val="2"/>
          </w:tcPr>
          <w:p w14:paraId="0BE55B0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8E13B7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49" w:type="dxa"/>
            <w:gridSpan w:val="2"/>
          </w:tcPr>
          <w:p w14:paraId="73B3E321" w14:textId="77777777" w:rsidR="00B63D86" w:rsidRPr="00066DE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71D5628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B7F2F66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94A20FC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-</w:t>
            </w:r>
          </w:p>
          <w:p w14:paraId="2BE067F2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B008741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E51A85F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65D62C0" w14:textId="77777777" w:rsidR="00CF3AF4" w:rsidRDefault="00CF3AF4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760F4172" w14:textId="77777777" w:rsidR="00CF3AF4" w:rsidRDefault="00CF3AF4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5DB52398" w14:textId="07A23D1D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CF3AF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480</w:t>
            </w:r>
          </w:p>
          <w:p w14:paraId="09236B51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876" w:type="dxa"/>
            <w:vMerge/>
          </w:tcPr>
          <w:p w14:paraId="2ED8C7E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765B3957" w14:textId="77777777" w:rsidTr="008B3259">
        <w:trPr>
          <w:trHeight w:val="1016"/>
          <w:jc w:val="center"/>
        </w:trPr>
        <w:tc>
          <w:tcPr>
            <w:tcW w:w="2868" w:type="dxa"/>
            <w:shd w:val="clear" w:color="auto" w:fill="auto"/>
          </w:tcPr>
          <w:p w14:paraId="38A33001" w14:textId="117A98A0" w:rsidR="00B63D86" w:rsidRPr="00B90B10" w:rsidRDefault="00B63D86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1.1.3.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4.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Analiza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ograničavajućih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faktora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učešće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ponuđača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postupcima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</w:p>
        </w:tc>
        <w:tc>
          <w:tcPr>
            <w:tcW w:w="1915" w:type="dxa"/>
            <w:gridSpan w:val="4"/>
            <w:shd w:val="clear" w:color="auto" w:fill="auto"/>
          </w:tcPr>
          <w:p w14:paraId="677571C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F9AA9D9" w14:textId="71203CE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2026.</w:t>
            </w:r>
          </w:p>
          <w:p w14:paraId="0B72B96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14:paraId="4B3FA0E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30B7FE6" w14:textId="2AF78FE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15" w:type="dxa"/>
            <w:gridSpan w:val="4"/>
            <w:shd w:val="clear" w:color="auto" w:fill="auto"/>
          </w:tcPr>
          <w:p w14:paraId="4B36822E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52D0092" w14:textId="5CF1D01E" w:rsidR="00B63D86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UNDP</w:t>
            </w:r>
          </w:p>
          <w:p w14:paraId="2A7B9D0F" w14:textId="3891FCA3" w:rsidR="00B63D86" w:rsidRPr="00CA3626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NALED</w:t>
            </w:r>
          </w:p>
          <w:p w14:paraId="63450EE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14:paraId="6B58C40C" w14:textId="7CE054EF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4765F94B" w14:textId="77777777" w:rsidR="00B63D86" w:rsidRPr="0090382A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E1992AE" w14:textId="4940490E" w:rsidR="00B63D86" w:rsidRPr="0090382A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634" w:type="dxa"/>
            <w:gridSpan w:val="2"/>
            <w:shd w:val="clear" w:color="auto" w:fill="auto"/>
          </w:tcPr>
          <w:p w14:paraId="261CEE4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3EEE2E87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-</w:t>
            </w:r>
          </w:p>
          <w:p w14:paraId="527BB9DF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6F968F21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7DFDCD23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0CB3A424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79220A21" w14:textId="77777777" w:rsidR="00CF3AF4" w:rsidRDefault="00CF3AF4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4C5EFC08" w14:textId="77777777" w:rsidR="00CF3AF4" w:rsidRDefault="00CF3AF4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20D3BBBD" w14:textId="77777777" w:rsidR="00CF3AF4" w:rsidRDefault="00CF3AF4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14732020" w14:textId="72F7A076" w:rsidR="00B63D86" w:rsidRPr="00686AA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CF3AF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1.200</w:t>
            </w:r>
          </w:p>
        </w:tc>
        <w:tc>
          <w:tcPr>
            <w:tcW w:w="876" w:type="dxa"/>
            <w:shd w:val="clear" w:color="auto" w:fill="auto"/>
          </w:tcPr>
          <w:p w14:paraId="1FA41F8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5F213643" w14:textId="77777777" w:rsidTr="008B3259">
        <w:trPr>
          <w:trHeight w:val="1016"/>
          <w:jc w:val="center"/>
        </w:trPr>
        <w:tc>
          <w:tcPr>
            <w:tcW w:w="2868" w:type="dxa"/>
            <w:shd w:val="clear" w:color="auto" w:fill="auto"/>
          </w:tcPr>
          <w:p w14:paraId="24B3A5A2" w14:textId="3E1925A2" w:rsidR="00B63D86" w:rsidRPr="00B90B10" w:rsidRDefault="00B63D86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1.1.3.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5.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9B4150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Izrada m</w:t>
            </w:r>
            <w:r w:rsidR="00DC6FEE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etodologij</w:t>
            </w:r>
            <w:r w:rsidR="00D37928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e</w:t>
            </w:r>
            <w:r w:rsidR="00DC6FEE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za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određivanje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procenjene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vrednosti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nabavke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</w:p>
        </w:tc>
        <w:tc>
          <w:tcPr>
            <w:tcW w:w="1915" w:type="dxa"/>
            <w:gridSpan w:val="4"/>
            <w:shd w:val="clear" w:color="auto" w:fill="auto"/>
          </w:tcPr>
          <w:p w14:paraId="1AE6086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5DD1503" w14:textId="6A5D9964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2026.</w:t>
            </w:r>
          </w:p>
          <w:p w14:paraId="0D7BD36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14:paraId="626A02E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7FEA573" w14:textId="3716430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15" w:type="dxa"/>
            <w:gridSpan w:val="4"/>
            <w:shd w:val="clear" w:color="auto" w:fill="auto"/>
          </w:tcPr>
          <w:p w14:paraId="1F1DE979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9927F60" w14:textId="26405713" w:rsidR="00B63D86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UNDP</w:t>
            </w:r>
          </w:p>
          <w:p w14:paraId="642D7D75" w14:textId="05222C0C" w:rsidR="00B63D86" w:rsidRPr="00CA3626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NALED</w:t>
            </w:r>
          </w:p>
          <w:p w14:paraId="4032EDC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14:paraId="7CDA0526" w14:textId="4D86D049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530472AC" w14:textId="77777777" w:rsidR="00B63D86" w:rsidRPr="0090382A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CB011AA" w14:textId="7E24602C" w:rsidR="00B63D86" w:rsidRPr="0090382A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634" w:type="dxa"/>
            <w:gridSpan w:val="2"/>
            <w:shd w:val="clear" w:color="auto" w:fill="auto"/>
          </w:tcPr>
          <w:p w14:paraId="39A2972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2D8D7854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-</w:t>
            </w:r>
          </w:p>
          <w:p w14:paraId="274DFB18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75A6939E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127A14AE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7078097C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4810D5AE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317C9416" w14:textId="77777777" w:rsidR="00CF3AF4" w:rsidRDefault="00CF3AF4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1603DD66" w14:textId="77777777" w:rsidR="00CF3AF4" w:rsidRDefault="00CF3AF4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48E242F6" w14:textId="2D514A2D" w:rsidR="00B63D86" w:rsidRPr="00686AAB" w:rsidRDefault="00B63D86" w:rsidP="00CF3A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DC6FE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1.200</w:t>
            </w:r>
          </w:p>
        </w:tc>
        <w:tc>
          <w:tcPr>
            <w:tcW w:w="876" w:type="dxa"/>
            <w:shd w:val="clear" w:color="auto" w:fill="auto"/>
          </w:tcPr>
          <w:p w14:paraId="2B2FAD8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6CCAEB6D" w14:textId="77777777" w:rsidTr="008B3259">
        <w:trPr>
          <w:trHeight w:val="1016"/>
          <w:jc w:val="center"/>
        </w:trPr>
        <w:tc>
          <w:tcPr>
            <w:tcW w:w="2868" w:type="dxa"/>
            <w:shd w:val="clear" w:color="auto" w:fill="auto"/>
          </w:tcPr>
          <w:p w14:paraId="182B8BD9" w14:textId="102A6DC1" w:rsidR="00B63D86" w:rsidRPr="00B90B10" w:rsidRDefault="00B63D86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1.1.3.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Organizovanje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obuka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temu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istraživanja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tržišta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oblasti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cilјu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jačanja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konkurencije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postupcima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</w:p>
        </w:tc>
        <w:tc>
          <w:tcPr>
            <w:tcW w:w="1915" w:type="dxa"/>
            <w:gridSpan w:val="4"/>
            <w:shd w:val="clear" w:color="auto" w:fill="auto"/>
          </w:tcPr>
          <w:p w14:paraId="59A0BFB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6E714E4" w14:textId="432A1598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2026.</w:t>
            </w:r>
          </w:p>
          <w:p w14:paraId="6A1920A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14:paraId="61069ED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608F885" w14:textId="29EF7132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15" w:type="dxa"/>
            <w:gridSpan w:val="4"/>
            <w:shd w:val="clear" w:color="auto" w:fill="auto"/>
          </w:tcPr>
          <w:p w14:paraId="3132F2AA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A943043" w14:textId="2E185718" w:rsidR="00B63D86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UNDP</w:t>
            </w:r>
          </w:p>
          <w:p w14:paraId="720C3F45" w14:textId="1A218E77" w:rsidR="00B63D86" w:rsidRPr="00CA3626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NALED</w:t>
            </w:r>
          </w:p>
          <w:p w14:paraId="5AE43E77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14:paraId="013D3393" w14:textId="4C466A57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23F047CD" w14:textId="77777777" w:rsidR="00B63D86" w:rsidRPr="0090382A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3FF3C32" w14:textId="3CC16D53" w:rsidR="00B63D86" w:rsidRPr="0090382A" w:rsidRDefault="00B63D86" w:rsidP="008B32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lastRenderedPageBreak/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903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634" w:type="dxa"/>
            <w:gridSpan w:val="2"/>
            <w:shd w:val="clear" w:color="auto" w:fill="auto"/>
          </w:tcPr>
          <w:p w14:paraId="01B51C6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lastRenderedPageBreak/>
              <w:t>0612/0001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1C0F4920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-</w:t>
            </w:r>
          </w:p>
          <w:p w14:paraId="117522D4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55C5CD18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205A06C2" w14:textId="459562CD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0EFC30F6" w14:textId="7BEF02B6" w:rsidR="00D37928" w:rsidRDefault="00D37928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1B480CE9" w14:textId="77777777" w:rsidR="00D37928" w:rsidRDefault="00D37928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38C20FAD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07E03977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400946FF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B966B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lastRenderedPageBreak/>
              <w:t>960</w:t>
            </w:r>
          </w:p>
        </w:tc>
        <w:tc>
          <w:tcPr>
            <w:tcW w:w="876" w:type="dxa"/>
            <w:shd w:val="clear" w:color="auto" w:fill="auto"/>
          </w:tcPr>
          <w:p w14:paraId="3EF58A6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30CC71E9" w14:textId="77777777" w:rsidTr="008B3259">
        <w:trPr>
          <w:trHeight w:val="1016"/>
          <w:jc w:val="center"/>
        </w:trPr>
        <w:tc>
          <w:tcPr>
            <w:tcW w:w="2868" w:type="dxa"/>
            <w:shd w:val="clear" w:color="auto" w:fill="auto"/>
          </w:tcPr>
          <w:p w14:paraId="1C250857" w14:textId="7F50C6C1" w:rsidR="00D37928" w:rsidRPr="00FC6F9C" w:rsidRDefault="00D37928" w:rsidP="00D37928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1.1.3.7. Izrada instrukcija</w:t>
            </w:r>
            <w:r w:rsidR="00FC5AD0"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/preporuka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za ponuđače za učešće u postupcima javnih nabavki</w:t>
            </w:r>
          </w:p>
        </w:tc>
        <w:tc>
          <w:tcPr>
            <w:tcW w:w="1915" w:type="dxa"/>
            <w:gridSpan w:val="4"/>
            <w:shd w:val="clear" w:color="auto" w:fill="auto"/>
          </w:tcPr>
          <w:p w14:paraId="71C8FE4D" w14:textId="77777777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6D0B7F9" w14:textId="77777777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4. kvartal 2026.</w:t>
            </w:r>
          </w:p>
          <w:p w14:paraId="53BDC380" w14:textId="77777777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68" w:type="dxa"/>
            <w:gridSpan w:val="3"/>
            <w:shd w:val="clear" w:color="auto" w:fill="auto"/>
          </w:tcPr>
          <w:p w14:paraId="502EA9CB" w14:textId="77777777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201F3CC" w14:textId="29349E86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15" w:type="dxa"/>
            <w:gridSpan w:val="4"/>
            <w:shd w:val="clear" w:color="auto" w:fill="auto"/>
          </w:tcPr>
          <w:p w14:paraId="62B242FC" w14:textId="77777777" w:rsidR="00D37928" w:rsidRPr="00FC6F9C" w:rsidRDefault="00D37928" w:rsidP="00D37928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BC0A240" w14:textId="77777777" w:rsidR="00D37928" w:rsidRPr="00FC6F9C" w:rsidRDefault="00D37928" w:rsidP="00D37928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EU/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UNDP</w:t>
            </w:r>
          </w:p>
          <w:p w14:paraId="581D4FE2" w14:textId="77777777" w:rsidR="00D37928" w:rsidRPr="00FC6F9C" w:rsidRDefault="00D37928" w:rsidP="00D37928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NALED</w:t>
            </w:r>
          </w:p>
          <w:p w14:paraId="0FF29AF9" w14:textId="77777777" w:rsidR="00D37928" w:rsidRPr="00FC6F9C" w:rsidRDefault="00D37928" w:rsidP="00D37928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14:paraId="2240B26F" w14:textId="77777777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RS" w:eastAsia="en-GB"/>
              </w:rPr>
            </w:pPr>
            <w:r w:rsidRPr="00FC6F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Prihodi iz budžeta</w:t>
            </w:r>
            <w:r w:rsidRPr="00FC6F9C" w:rsidDel="00EB13D2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/redovna izdvajanja 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za plate, aproprijacija411 i 412</w:t>
            </w:r>
          </w:p>
          <w:p w14:paraId="2709FF0D" w14:textId="77777777" w:rsidR="00D37928" w:rsidRPr="00FC6F9C" w:rsidRDefault="00D37928" w:rsidP="00D37928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</w:pPr>
          </w:p>
          <w:p w14:paraId="69300F55" w14:textId="458A6E70" w:rsidR="00D37928" w:rsidRPr="00FC6F9C" w:rsidRDefault="00D37928" w:rsidP="00D379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C6F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*Donatorska sredstva</w:t>
            </w:r>
          </w:p>
        </w:tc>
        <w:tc>
          <w:tcPr>
            <w:tcW w:w="1634" w:type="dxa"/>
            <w:gridSpan w:val="2"/>
            <w:shd w:val="clear" w:color="auto" w:fill="auto"/>
          </w:tcPr>
          <w:p w14:paraId="73C917A7" w14:textId="6ABB9AEC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3A334094" w14:textId="77777777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-</w:t>
            </w:r>
          </w:p>
          <w:p w14:paraId="5B41365F" w14:textId="77777777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6FCFB4B9" w14:textId="77777777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0E5511B9" w14:textId="77777777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7095AB10" w14:textId="77777777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38D0823E" w14:textId="77777777" w:rsidR="00D37928" w:rsidRPr="00FC6F9C" w:rsidRDefault="00D37928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049D5177" w14:textId="429094E3" w:rsidR="00D37928" w:rsidRPr="00FC6F9C" w:rsidRDefault="005C2D94" w:rsidP="00D379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FD16B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1.000</w:t>
            </w:r>
          </w:p>
        </w:tc>
        <w:tc>
          <w:tcPr>
            <w:tcW w:w="876" w:type="dxa"/>
            <w:shd w:val="clear" w:color="auto" w:fill="auto"/>
          </w:tcPr>
          <w:p w14:paraId="224AF602" w14:textId="77777777" w:rsidR="00D37928" w:rsidRPr="00566FD5" w:rsidRDefault="00D37928" w:rsidP="00D37928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5EBBD439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3FB6B147" w14:textId="6AD7E757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1.1.4: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Unapređenje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elektronskog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sistema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javnih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nabavki</w:t>
            </w:r>
          </w:p>
        </w:tc>
      </w:tr>
      <w:tr w:rsidR="00B63D86" w:rsidRPr="00566FD5" w14:paraId="57F33213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66C969F8" w14:textId="0D93EB4F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koordinaciju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KJN</w:t>
            </w:r>
          </w:p>
        </w:tc>
      </w:tr>
      <w:tr w:rsidR="00B63D86" w:rsidRPr="00566FD5" w14:paraId="0942F902" w14:textId="77777777" w:rsidTr="008B3259">
        <w:trPr>
          <w:trHeight w:val="350"/>
          <w:jc w:val="center"/>
        </w:trPr>
        <w:tc>
          <w:tcPr>
            <w:tcW w:w="6723" w:type="dxa"/>
            <w:gridSpan w:val="10"/>
            <w:shd w:val="clear" w:color="auto" w:fill="F2F2F2" w:themeFill="background1" w:themeFillShade="F2"/>
          </w:tcPr>
          <w:p w14:paraId="27D4DAB8" w14:textId="70148E22" w:rsidR="00B63D86" w:rsidRPr="00730E3F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Period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202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6098" w:type="dxa"/>
            <w:gridSpan w:val="9"/>
            <w:shd w:val="clear" w:color="auto" w:fill="F2F2F2" w:themeFill="background1" w:themeFillShade="F2"/>
          </w:tcPr>
          <w:p w14:paraId="2BD79A30" w14:textId="28C22360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Tip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:</w:t>
            </w:r>
            <w:r w:rsidR="00B63D86" w:rsidRPr="00566FD5">
              <w:rPr>
                <w:rFonts w:ascii="Times New Roman" w:eastAsia="Calibri" w:hAnsi="Times New Roman" w:cs="Times New Roman"/>
                <w:i/>
                <w:lang w:val="sr-Cyrl-CS"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obezbeđenje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dobara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pružanje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usluga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strane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učesnika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planskom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sistemu</w:t>
            </w:r>
          </w:p>
        </w:tc>
      </w:tr>
      <w:tr w:rsidR="00B63D86" w:rsidRPr="00566FD5" w14:paraId="149A5C9E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695785D6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DB640DA" w14:textId="32EB8F89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Izvor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finansiranja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mere</w:t>
            </w:r>
          </w:p>
          <w:p w14:paraId="33E2CA6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1E7CB2A2" w14:textId="254946A0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Veza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programskim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budžetom</w:t>
            </w:r>
          </w:p>
          <w:p w14:paraId="30DDAE1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36BAB60" w14:textId="4C2FFD1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Ukupna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procenjena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finansijska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000 </w:t>
            </w:r>
            <w:r>
              <w:rPr>
                <w:rFonts w:ascii="Times New Roman" w:hAnsi="Times New Roman" w:cs="Times New Roman"/>
                <w:lang w:val="sr-Cyrl-CS"/>
              </w:rPr>
              <w:t>din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63D86" w:rsidRPr="00566FD5" w14:paraId="7F83A072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0DFCB9B" w14:textId="71B62A26" w:rsidR="00B63D86" w:rsidRPr="009B4150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CS" w:eastAsia="en-GB"/>
              </w:rPr>
            </w:pP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Prihodi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iz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budžeta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/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redovna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izdvajanja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 xml:space="preserve"> </w:t>
            </w:r>
          </w:p>
          <w:p w14:paraId="2492A13F" w14:textId="77777777" w:rsidR="00B63D86" w:rsidRPr="009B4150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lang w:val="sr-Cyrl-CS" w:eastAsia="en-GB"/>
              </w:rPr>
            </w:pP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2840C09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5729F40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</w:p>
        </w:tc>
      </w:tr>
      <w:tr w:rsidR="00B63D86" w:rsidRPr="00566FD5" w14:paraId="0F97046E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7AF2D25" w14:textId="57AF5A76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1663EED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sr-Cyrl-CS" w:eastAsia="en-GB"/>
              </w:rPr>
              <w:t>/</w:t>
            </w:r>
          </w:p>
        </w:tc>
        <w:tc>
          <w:tcPr>
            <w:tcW w:w="6117" w:type="dxa"/>
            <w:gridSpan w:val="10"/>
            <w:shd w:val="clear" w:color="auto" w:fill="auto"/>
          </w:tcPr>
          <w:p w14:paraId="12CE4E1A" w14:textId="77777777" w:rsidR="00B63D86" w:rsidRPr="006A433D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 w:rsidRPr="006A433D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18"/>
                <w:szCs w:val="18"/>
                <w:lang w:val="sr-Cyrl-CS" w:eastAsia="en-GB"/>
              </w:rPr>
              <w:t>3</w:t>
            </w:r>
            <w:r w:rsidRPr="006A433D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18"/>
                <w:szCs w:val="18"/>
                <w:lang w:eastAsia="en-GB"/>
              </w:rPr>
              <w:t>360</w:t>
            </w:r>
          </w:p>
        </w:tc>
      </w:tr>
      <w:tr w:rsidR="00B966BB" w:rsidRPr="00566FD5" w14:paraId="2DA66D3E" w14:textId="77777777" w:rsidTr="008B3259">
        <w:trPr>
          <w:trHeight w:val="557"/>
          <w:jc w:val="center"/>
        </w:trPr>
        <w:tc>
          <w:tcPr>
            <w:tcW w:w="3083" w:type="dxa"/>
            <w:gridSpan w:val="2"/>
            <w:shd w:val="clear" w:color="auto" w:fill="F2F2F2" w:themeFill="background1" w:themeFillShade="F2"/>
          </w:tcPr>
          <w:p w14:paraId="2F91A04B" w14:textId="79D26158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rezultata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865" w:type="dxa"/>
            <w:gridSpan w:val="4"/>
            <w:shd w:val="clear" w:color="auto" w:fill="F2F2F2" w:themeFill="background1" w:themeFillShade="F2"/>
          </w:tcPr>
          <w:p w14:paraId="00BF16C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DDA3067" w14:textId="642AC6D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767FC44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775" w:type="dxa"/>
            <w:gridSpan w:val="4"/>
            <w:shd w:val="clear" w:color="auto" w:fill="F2F2F2" w:themeFill="background1" w:themeFillShade="F2"/>
          </w:tcPr>
          <w:p w14:paraId="1E99831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024755FD" w14:textId="45EEC8F6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05BA80B6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3" w:type="dxa"/>
            <w:gridSpan w:val="3"/>
            <w:shd w:val="clear" w:color="auto" w:fill="F2F2F2" w:themeFill="background1" w:themeFillShade="F2"/>
          </w:tcPr>
          <w:p w14:paraId="5EE889A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9F4C936" w14:textId="6DC4017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5ED7DE1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1A708236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9400145" w14:textId="7E4A504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577DA1F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09BC2C4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2FC1ABB" w14:textId="7F0FB5C5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6C9A3778" w14:textId="77777777" w:rsidR="00B63D86" w:rsidRPr="0061114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2026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734EF7F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78CBFC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329001C4" w14:textId="77777777" w:rsidTr="008B3259">
        <w:trPr>
          <w:trHeight w:val="980"/>
          <w:jc w:val="center"/>
        </w:trPr>
        <w:tc>
          <w:tcPr>
            <w:tcW w:w="3083" w:type="dxa"/>
            <w:gridSpan w:val="2"/>
          </w:tcPr>
          <w:p w14:paraId="64B9BA9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4380F3E" w14:textId="51D9C7A5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Implementirane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nove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verzije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Portala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  <w:r w:rsidR="00B63D86" w:rsidRPr="0064750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ukupno</w:t>
            </w:r>
          </w:p>
        </w:tc>
        <w:tc>
          <w:tcPr>
            <w:tcW w:w="1865" w:type="dxa"/>
            <w:gridSpan w:val="4"/>
          </w:tcPr>
          <w:p w14:paraId="35AD95F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F5DFEEA" w14:textId="1EBCCD7D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340931F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FCEE490" w14:textId="133D514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Portal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javnih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nabavki</w:t>
            </w:r>
          </w:p>
        </w:tc>
        <w:tc>
          <w:tcPr>
            <w:tcW w:w="1923" w:type="dxa"/>
            <w:gridSpan w:val="3"/>
          </w:tcPr>
          <w:p w14:paraId="1F23509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8D86AE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21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</w:p>
        </w:tc>
        <w:tc>
          <w:tcPr>
            <w:tcW w:w="1558" w:type="dxa"/>
            <w:gridSpan w:val="2"/>
          </w:tcPr>
          <w:p w14:paraId="11891D6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439757F" w14:textId="77777777" w:rsidR="00B63D86" w:rsidRPr="00730E3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644" w:type="dxa"/>
            <w:gridSpan w:val="2"/>
          </w:tcPr>
          <w:p w14:paraId="3B5D5FC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82F480F" w14:textId="77777777" w:rsidR="00B63D86" w:rsidRPr="00730E3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CA362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</w:t>
            </w:r>
            <w:r w:rsidRPr="00CA362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2</w:t>
            </w:r>
          </w:p>
        </w:tc>
        <w:tc>
          <w:tcPr>
            <w:tcW w:w="973" w:type="dxa"/>
            <w:gridSpan w:val="2"/>
            <w:vMerge/>
          </w:tcPr>
          <w:p w14:paraId="18EC0BD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6676A6E5" w14:textId="77777777" w:rsidTr="008B3259">
        <w:trPr>
          <w:trHeight w:val="440"/>
          <w:jc w:val="center"/>
        </w:trPr>
        <w:tc>
          <w:tcPr>
            <w:tcW w:w="3083" w:type="dxa"/>
            <w:gridSpan w:val="2"/>
            <w:vMerge w:val="restart"/>
            <w:shd w:val="clear" w:color="auto" w:fill="F2F2F2" w:themeFill="background1" w:themeFillShade="F2"/>
          </w:tcPr>
          <w:p w14:paraId="59A085E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E3EF17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FC28C0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582665E" w14:textId="4FEE360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Naziv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542" w:type="dxa"/>
            <w:vMerge w:val="restart"/>
            <w:shd w:val="clear" w:color="auto" w:fill="F2F2F2" w:themeFill="background1" w:themeFillShade="F2"/>
          </w:tcPr>
          <w:p w14:paraId="269E1A1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A5B943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6529E4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A8E295C" w14:textId="7DE407A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Rok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završetak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296" w:type="dxa"/>
            <w:gridSpan w:val="4"/>
            <w:vMerge w:val="restart"/>
            <w:shd w:val="clear" w:color="auto" w:fill="F2F2F2" w:themeFill="background1" w:themeFillShade="F2"/>
          </w:tcPr>
          <w:p w14:paraId="6AD5910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E2994E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C4165C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3E9C481" w14:textId="3EB7898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lastRenderedPageBreak/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sprovođenje</w:t>
            </w:r>
          </w:p>
        </w:tc>
        <w:tc>
          <w:tcPr>
            <w:tcW w:w="1336" w:type="dxa"/>
            <w:gridSpan w:val="4"/>
            <w:vMerge w:val="restart"/>
            <w:shd w:val="clear" w:color="auto" w:fill="F2F2F2" w:themeFill="background1" w:themeFillShade="F2"/>
          </w:tcPr>
          <w:p w14:paraId="2A245A7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FAF334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F4F703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59152CF" w14:textId="0B96B69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lastRenderedPageBreak/>
              <w:t>Partneri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5564" w:type="dxa"/>
            <w:gridSpan w:val="8"/>
            <w:shd w:val="clear" w:color="auto" w:fill="F2F2F2" w:themeFill="background1" w:themeFillShade="F2"/>
          </w:tcPr>
          <w:p w14:paraId="6322C50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7EEC60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E2F3AB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4EBEE85" w14:textId="03206AC8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Ukupna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procenjena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finansijska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izvorima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din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.</w:t>
            </w:r>
          </w:p>
          <w:p w14:paraId="4A2A4A1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36861A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F348ABA" w14:textId="77777777" w:rsidTr="008B3259">
        <w:trPr>
          <w:trHeight w:val="930"/>
          <w:jc w:val="center"/>
        </w:trPr>
        <w:tc>
          <w:tcPr>
            <w:tcW w:w="3083" w:type="dxa"/>
            <w:gridSpan w:val="2"/>
            <w:vMerge/>
            <w:shd w:val="clear" w:color="auto" w:fill="F2F2F2" w:themeFill="background1" w:themeFillShade="F2"/>
          </w:tcPr>
          <w:p w14:paraId="70ED829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542" w:type="dxa"/>
            <w:vMerge/>
            <w:shd w:val="clear" w:color="auto" w:fill="F2F2F2" w:themeFill="background1" w:themeFillShade="F2"/>
          </w:tcPr>
          <w:p w14:paraId="62B8E90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  <w:vMerge/>
            <w:shd w:val="clear" w:color="auto" w:fill="F2F2F2" w:themeFill="background1" w:themeFillShade="F2"/>
          </w:tcPr>
          <w:p w14:paraId="6AD06E4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36" w:type="dxa"/>
            <w:gridSpan w:val="4"/>
            <w:vMerge/>
            <w:shd w:val="clear" w:color="auto" w:fill="F2F2F2" w:themeFill="background1" w:themeFillShade="F2"/>
          </w:tcPr>
          <w:p w14:paraId="5924B27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6FDED96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346B595" w14:textId="53EFC99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finansiranja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5AB0F077" w14:textId="65BC8E1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Veza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programskim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budžetom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5105EF2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BB58B67" w14:textId="77777777" w:rsidR="00B63D86" w:rsidRPr="00730E3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2EB1EA8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A7E028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AC1A3C1" w14:textId="77777777" w:rsidTr="008B3259">
        <w:trPr>
          <w:trHeight w:val="800"/>
          <w:jc w:val="center"/>
        </w:trPr>
        <w:tc>
          <w:tcPr>
            <w:tcW w:w="3083" w:type="dxa"/>
            <w:gridSpan w:val="2"/>
          </w:tcPr>
          <w:p w14:paraId="2DBAE1B4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57191F3" w14:textId="050290B3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1.1.4.1.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Izrada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tehničke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specifikacije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izradu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novih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funkcionalnosti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Portalu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cilјu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č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anja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konkurencije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postupcima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javnih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nabavki</w:t>
            </w:r>
            <w:proofErr w:type="spellEnd"/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</w:p>
        </w:tc>
        <w:tc>
          <w:tcPr>
            <w:tcW w:w="1542" w:type="dxa"/>
          </w:tcPr>
          <w:p w14:paraId="20F9162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ED2DDC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A923949" w14:textId="33C3D0CD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66AC8F3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050022A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13F28E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F120363" w14:textId="1BE3E1ED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</w:p>
        </w:tc>
        <w:tc>
          <w:tcPr>
            <w:tcW w:w="1336" w:type="dxa"/>
            <w:gridSpan w:val="4"/>
          </w:tcPr>
          <w:p w14:paraId="1118A70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9CCD55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22158FA" w14:textId="41A28B35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UNDP</w:t>
            </w:r>
          </w:p>
          <w:p w14:paraId="145F37B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</w:tcPr>
          <w:p w14:paraId="23E9AA4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636E346" w14:textId="2BA59594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12B9E11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FFC7E46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</w:tcPr>
          <w:p w14:paraId="1485449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7A5CDD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ED6A1A7" w14:textId="77777777" w:rsidR="00B63D86" w:rsidRPr="0061114F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480</w:t>
            </w:r>
          </w:p>
        </w:tc>
        <w:tc>
          <w:tcPr>
            <w:tcW w:w="973" w:type="dxa"/>
            <w:gridSpan w:val="2"/>
            <w:vMerge/>
          </w:tcPr>
          <w:p w14:paraId="5B043066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2A391AE9" w14:textId="77777777" w:rsidTr="008B3259">
        <w:trPr>
          <w:trHeight w:val="674"/>
          <w:jc w:val="center"/>
        </w:trPr>
        <w:tc>
          <w:tcPr>
            <w:tcW w:w="3083" w:type="dxa"/>
            <w:gridSpan w:val="2"/>
          </w:tcPr>
          <w:p w14:paraId="01B3EFC5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F020512" w14:textId="16E16500" w:rsidR="00B63D86" w:rsidRPr="00730E3F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1.1.4.2.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Izrada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novih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funkcionalnosti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Portalu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cilјu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č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anja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konkurencije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postupcima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javnih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nabavki</w:t>
            </w:r>
            <w:proofErr w:type="spellEnd"/>
          </w:p>
        </w:tc>
        <w:tc>
          <w:tcPr>
            <w:tcW w:w="1542" w:type="dxa"/>
          </w:tcPr>
          <w:p w14:paraId="3B897FB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4F4BFA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C6A6541" w14:textId="25804615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78BB4FC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44F10F2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EDE9D3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D42F9BC" w14:textId="01661C3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3D7393B6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5F6950C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FC09E5D" w14:textId="13E9D828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UNDP</w:t>
            </w:r>
          </w:p>
          <w:p w14:paraId="0B8827A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</w:tcPr>
          <w:p w14:paraId="01672C82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E233916" w14:textId="4DB79458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5851F43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</w:tcPr>
          <w:p w14:paraId="5B136EB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38C842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1.920</w:t>
            </w:r>
          </w:p>
        </w:tc>
        <w:tc>
          <w:tcPr>
            <w:tcW w:w="973" w:type="dxa"/>
            <w:gridSpan w:val="2"/>
            <w:vMerge/>
          </w:tcPr>
          <w:p w14:paraId="10B5D1A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C38181F" w14:textId="77777777" w:rsidTr="008B3259">
        <w:trPr>
          <w:trHeight w:val="1178"/>
          <w:jc w:val="center"/>
        </w:trPr>
        <w:tc>
          <w:tcPr>
            <w:tcW w:w="3083" w:type="dxa"/>
            <w:gridSpan w:val="2"/>
          </w:tcPr>
          <w:p w14:paraId="6BCA204D" w14:textId="77777777" w:rsidR="00B63D86" w:rsidRPr="00566FD5" w:rsidRDefault="00B63D86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4462B00" w14:textId="62EA9F99" w:rsidR="00B63D86" w:rsidRPr="00730E3F" w:rsidRDefault="00B63D86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1.1.4.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3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Sprovođenje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obuka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promocija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Portala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pogledu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novih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funkcionalnosti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Portala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</w:p>
        </w:tc>
        <w:tc>
          <w:tcPr>
            <w:tcW w:w="1542" w:type="dxa"/>
          </w:tcPr>
          <w:p w14:paraId="52EC70B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3AE2FBE" w14:textId="0512ADEE" w:rsidR="00B63D86" w:rsidRPr="00730E3F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6.</w:t>
            </w:r>
          </w:p>
          <w:p w14:paraId="5C6A7C7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7C36B9E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A869B5F" w14:textId="7F189EA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79037E39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60E546F" w14:textId="4C5F58C1" w:rsidR="00B63D86" w:rsidRPr="0061114F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UNDP</w:t>
            </w:r>
          </w:p>
          <w:p w14:paraId="3EC9E66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</w:tcPr>
          <w:p w14:paraId="6298496A" w14:textId="77777777" w:rsidR="00B63D86" w:rsidRPr="00DB55D3" w:rsidRDefault="00B63D86" w:rsidP="008B3259">
            <w:pPr>
              <w:tabs>
                <w:tab w:val="left" w:pos="9923"/>
              </w:tabs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7456577" w14:textId="4CFD57D7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0C5246AC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B6DF00D" w14:textId="3F291F1A" w:rsidR="00B63D86" w:rsidRPr="00DB55D3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539F0C1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1644" w:type="dxa"/>
            <w:gridSpan w:val="2"/>
          </w:tcPr>
          <w:p w14:paraId="179EF73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87EC94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2FD846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-</w:t>
            </w:r>
          </w:p>
          <w:p w14:paraId="12CC95A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D959FF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026124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F98284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B4EEB2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D9F8BC9" w14:textId="77777777" w:rsidR="00B63D86" w:rsidRPr="0061114F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960</w:t>
            </w:r>
          </w:p>
          <w:p w14:paraId="2CC2715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973" w:type="dxa"/>
            <w:gridSpan w:val="2"/>
            <w:vMerge/>
          </w:tcPr>
          <w:p w14:paraId="3A82EFD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5631BED1" w14:textId="77777777" w:rsidTr="008B3259">
        <w:trPr>
          <w:trHeight w:val="557"/>
          <w:jc w:val="center"/>
        </w:trPr>
        <w:tc>
          <w:tcPr>
            <w:tcW w:w="12821" w:type="dxa"/>
            <w:gridSpan w:val="19"/>
            <w:shd w:val="clear" w:color="auto" w:fill="B4C6E7" w:themeFill="accent1" w:themeFillTint="66"/>
          </w:tcPr>
          <w:p w14:paraId="1F02314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9" w:name="_Toc73613653"/>
          </w:p>
          <w:p w14:paraId="32287C35" w14:textId="0F93B66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POSEBNI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CILj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1.2: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ŠIRA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PRIMENA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EKOLOŠKOG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SOCIJALNOG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ASPEKTA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TEHNIKA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INSTRUMENATA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NABAVKAMA</w:t>
            </w:r>
            <w:bookmarkEnd w:id="9"/>
          </w:p>
        </w:tc>
      </w:tr>
      <w:tr w:rsidR="00B966BB" w:rsidRPr="00566FD5" w14:paraId="7D09F739" w14:textId="77777777" w:rsidTr="008B3259">
        <w:trPr>
          <w:trHeight w:val="1088"/>
          <w:jc w:val="center"/>
        </w:trPr>
        <w:tc>
          <w:tcPr>
            <w:tcW w:w="3083" w:type="dxa"/>
            <w:gridSpan w:val="2"/>
            <w:shd w:val="clear" w:color="auto" w:fill="F2F2F2" w:themeFill="background1" w:themeFillShade="F2"/>
          </w:tcPr>
          <w:p w14:paraId="4D722F4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08D2225" w14:textId="1179A33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posebnog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</w:t>
            </w:r>
          </w:p>
          <w:p w14:paraId="3163AD60" w14:textId="2A6D5EFF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 w:rsidR="0063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ishoda</w:t>
            </w: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865" w:type="dxa"/>
            <w:gridSpan w:val="4"/>
            <w:shd w:val="clear" w:color="auto" w:fill="F2F2F2" w:themeFill="background1" w:themeFillShade="F2"/>
          </w:tcPr>
          <w:p w14:paraId="57FEFDB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C59088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EA9578C" w14:textId="4D7572D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31905F5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775" w:type="dxa"/>
            <w:gridSpan w:val="4"/>
            <w:shd w:val="clear" w:color="auto" w:fill="F2F2F2" w:themeFill="background1" w:themeFillShade="F2"/>
          </w:tcPr>
          <w:p w14:paraId="0AA753E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04A3B4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ACFF5E5" w14:textId="733B608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27191E6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3" w:type="dxa"/>
            <w:gridSpan w:val="3"/>
            <w:shd w:val="clear" w:color="auto" w:fill="F2F2F2" w:themeFill="background1" w:themeFillShade="F2"/>
          </w:tcPr>
          <w:p w14:paraId="09AFD81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A02BF0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66852DB" w14:textId="0A8F913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3B3F5C1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08BC077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07638E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272520F" w14:textId="1279487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36C2D64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6BA2360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900AB00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9ACF8D7" w14:textId="285A75B4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3BD321C7" w14:textId="77777777" w:rsidR="00B63D86" w:rsidRPr="00730E3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2DC3A8A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62B0FC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0D407B39" w14:textId="77777777" w:rsidTr="008B3259">
        <w:trPr>
          <w:trHeight w:val="980"/>
          <w:jc w:val="center"/>
        </w:trPr>
        <w:tc>
          <w:tcPr>
            <w:tcW w:w="3083" w:type="dxa"/>
            <w:gridSpan w:val="2"/>
          </w:tcPr>
          <w:p w14:paraId="025E380D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3990564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070AFC9" w14:textId="2D2D3316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postupaka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ekološkim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kriterijumima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ukupno</w:t>
            </w:r>
          </w:p>
        </w:tc>
        <w:tc>
          <w:tcPr>
            <w:tcW w:w="1865" w:type="dxa"/>
            <w:gridSpan w:val="4"/>
          </w:tcPr>
          <w:p w14:paraId="0E14968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6DE763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F6A8515" w14:textId="72B987F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148053B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A1777B5" w14:textId="3CBA1E7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923" w:type="dxa"/>
            <w:gridSpan w:val="3"/>
          </w:tcPr>
          <w:p w14:paraId="11581C65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Cyrl-CS" w:eastAsia="en-GB"/>
              </w:rPr>
            </w:pPr>
          </w:p>
          <w:p w14:paraId="7C4606A9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Cyrl-CS" w:eastAsia="en-GB"/>
              </w:rPr>
            </w:pPr>
          </w:p>
          <w:p w14:paraId="257A7589" w14:textId="3683E2AA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Bazna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trebalo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bude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2025.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dostupni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  <w:r w:rsidR="00B63D86" w:rsidRPr="00730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Cyrl-CS" w:eastAsia="en-GB"/>
              </w:rPr>
              <w:t xml:space="preserve"> </w:t>
            </w:r>
          </w:p>
          <w:p w14:paraId="65FBD139" w14:textId="77777777" w:rsidR="00B63D86" w:rsidRPr="00730E3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Latn-RS" w:eastAsia="en-GB"/>
              </w:rPr>
              <w:t>2024 – 3.244</w:t>
            </w:r>
          </w:p>
        </w:tc>
        <w:tc>
          <w:tcPr>
            <w:tcW w:w="1558" w:type="dxa"/>
            <w:gridSpan w:val="2"/>
          </w:tcPr>
          <w:p w14:paraId="08966A5A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Cyrl-CS" w:eastAsia="en-GB"/>
              </w:rPr>
            </w:pPr>
          </w:p>
          <w:p w14:paraId="0D7AAEBA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Cyrl-CS" w:eastAsia="en-GB"/>
              </w:rPr>
            </w:pPr>
          </w:p>
          <w:p w14:paraId="368DD99B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73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2025</w:t>
            </w:r>
          </w:p>
        </w:tc>
        <w:tc>
          <w:tcPr>
            <w:tcW w:w="1644" w:type="dxa"/>
            <w:gridSpan w:val="2"/>
          </w:tcPr>
          <w:p w14:paraId="7AE1E67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752AD2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9C8C5CC" w14:textId="77777777" w:rsidR="00B63D86" w:rsidRPr="00730E3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3.450</w:t>
            </w:r>
          </w:p>
        </w:tc>
        <w:tc>
          <w:tcPr>
            <w:tcW w:w="973" w:type="dxa"/>
            <w:gridSpan w:val="2"/>
            <w:vMerge/>
          </w:tcPr>
          <w:p w14:paraId="3658F1C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14F2629C" w14:textId="77777777" w:rsidTr="008B3259">
        <w:trPr>
          <w:trHeight w:val="980"/>
          <w:jc w:val="center"/>
        </w:trPr>
        <w:tc>
          <w:tcPr>
            <w:tcW w:w="3083" w:type="dxa"/>
            <w:gridSpan w:val="2"/>
          </w:tcPr>
          <w:p w14:paraId="7DC3ECF4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0665622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1033C2E" w14:textId="6E250227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postupaka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socijalnim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kriterijumima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ukupno</w:t>
            </w:r>
          </w:p>
        </w:tc>
        <w:tc>
          <w:tcPr>
            <w:tcW w:w="1865" w:type="dxa"/>
            <w:gridSpan w:val="4"/>
          </w:tcPr>
          <w:p w14:paraId="042884C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17ABED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CF894FF" w14:textId="1A9AB726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6778F8B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6EB5F7A" w14:textId="137728F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923" w:type="dxa"/>
            <w:gridSpan w:val="3"/>
          </w:tcPr>
          <w:p w14:paraId="2EBA859E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Cyrl-CS" w:eastAsia="en-GB"/>
              </w:rPr>
            </w:pPr>
          </w:p>
          <w:p w14:paraId="44A4BE03" w14:textId="076125B6" w:rsidR="00B63D86" w:rsidRPr="007302C1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Bazna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trebalo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bude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2025.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dostupni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</w:p>
          <w:p w14:paraId="7F1A5B18" w14:textId="77777777" w:rsidR="00B63D86" w:rsidRPr="00730E3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Latn-RS" w:eastAsia="en-GB"/>
              </w:rPr>
              <w:t>2024 - 344</w:t>
            </w:r>
          </w:p>
        </w:tc>
        <w:tc>
          <w:tcPr>
            <w:tcW w:w="1558" w:type="dxa"/>
            <w:gridSpan w:val="2"/>
          </w:tcPr>
          <w:p w14:paraId="3125980A" w14:textId="77777777" w:rsidR="00B63D86" w:rsidRPr="007302C1" w:rsidRDefault="00B63D86" w:rsidP="008B32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Cyrl-CS" w:eastAsia="en-GB"/>
              </w:rPr>
            </w:pPr>
          </w:p>
          <w:p w14:paraId="0A4675E7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sr-Cyrl-CS" w:eastAsia="en-GB"/>
              </w:rPr>
            </w:pPr>
          </w:p>
          <w:p w14:paraId="4C25D038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73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2025</w:t>
            </w:r>
          </w:p>
        </w:tc>
        <w:tc>
          <w:tcPr>
            <w:tcW w:w="1644" w:type="dxa"/>
            <w:gridSpan w:val="2"/>
          </w:tcPr>
          <w:p w14:paraId="61B1E21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03C505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4E329B2" w14:textId="77777777" w:rsidR="00B63D86" w:rsidRPr="00730E3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370</w:t>
            </w:r>
          </w:p>
        </w:tc>
        <w:tc>
          <w:tcPr>
            <w:tcW w:w="973" w:type="dxa"/>
            <w:gridSpan w:val="2"/>
            <w:vMerge/>
          </w:tcPr>
          <w:p w14:paraId="39C3507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3470E8C2" w14:textId="77777777" w:rsidTr="008B3259">
        <w:trPr>
          <w:trHeight w:val="989"/>
          <w:jc w:val="center"/>
        </w:trPr>
        <w:tc>
          <w:tcPr>
            <w:tcW w:w="3083" w:type="dxa"/>
            <w:gridSpan w:val="2"/>
          </w:tcPr>
          <w:p w14:paraId="31BDC6CD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8806EED" w14:textId="082D2443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bookmarkStart w:id="10" w:name="_Hlk161828169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tehnika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instrumenata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postupcima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nabavki</w:t>
            </w:r>
            <w:bookmarkEnd w:id="10"/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ukupno</w:t>
            </w:r>
          </w:p>
        </w:tc>
        <w:tc>
          <w:tcPr>
            <w:tcW w:w="1865" w:type="dxa"/>
            <w:gridSpan w:val="4"/>
          </w:tcPr>
          <w:p w14:paraId="522C6CB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D54650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9B58E1E" w14:textId="0108BF6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451A126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440DCDA" w14:textId="7438E12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923" w:type="dxa"/>
            <w:gridSpan w:val="3"/>
          </w:tcPr>
          <w:p w14:paraId="17654C19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242517B3" w14:textId="32D4BD25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Bazna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trebalo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bude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2025.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dostupni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</w:p>
          <w:p w14:paraId="3E0B05D8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highlight w:val="yellow"/>
                <w:lang w:val="sr-Latn-RS" w:eastAsia="en-GB"/>
              </w:rPr>
              <w:t>2024-442</w:t>
            </w:r>
          </w:p>
        </w:tc>
        <w:tc>
          <w:tcPr>
            <w:tcW w:w="1558" w:type="dxa"/>
            <w:gridSpan w:val="2"/>
          </w:tcPr>
          <w:p w14:paraId="47EC04D0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CS" w:eastAsia="en-GB"/>
              </w:rPr>
            </w:pPr>
          </w:p>
          <w:p w14:paraId="44817521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2025</w:t>
            </w:r>
          </w:p>
        </w:tc>
        <w:tc>
          <w:tcPr>
            <w:tcW w:w="1644" w:type="dxa"/>
            <w:gridSpan w:val="2"/>
          </w:tcPr>
          <w:p w14:paraId="35775D7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F4955FA" w14:textId="77777777" w:rsidR="00B63D86" w:rsidRPr="002F512A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460</w:t>
            </w:r>
          </w:p>
        </w:tc>
        <w:tc>
          <w:tcPr>
            <w:tcW w:w="973" w:type="dxa"/>
            <w:gridSpan w:val="2"/>
            <w:vMerge/>
          </w:tcPr>
          <w:p w14:paraId="7B74370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4E058A3E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6A9E17D7" w14:textId="52C82A32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11" w:name="_Toc73613654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1.2.1.: </w:t>
            </w:r>
            <w:bookmarkEnd w:id="11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Jačanje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regulatornog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institucionalnog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okvira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pogledu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zelenih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nabavki</w:t>
            </w:r>
          </w:p>
        </w:tc>
      </w:tr>
      <w:tr w:rsidR="00B63D86" w:rsidRPr="00566FD5" w14:paraId="099F7C22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45953F05" w14:textId="0AD6E202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koordinaciju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KJN</w:t>
            </w:r>
          </w:p>
        </w:tc>
      </w:tr>
      <w:tr w:rsidR="00B63D86" w:rsidRPr="00566FD5" w14:paraId="270FB977" w14:textId="77777777" w:rsidTr="008B3259">
        <w:trPr>
          <w:trHeight w:val="350"/>
          <w:jc w:val="center"/>
        </w:trPr>
        <w:tc>
          <w:tcPr>
            <w:tcW w:w="6723" w:type="dxa"/>
            <w:gridSpan w:val="10"/>
            <w:shd w:val="clear" w:color="auto" w:fill="F2F2F2" w:themeFill="background1" w:themeFillShade="F2"/>
          </w:tcPr>
          <w:p w14:paraId="4669EB9C" w14:textId="5F94DCDE" w:rsidR="00B63D86" w:rsidRPr="00730E3F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Period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202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6098" w:type="dxa"/>
            <w:gridSpan w:val="9"/>
            <w:shd w:val="clear" w:color="auto" w:fill="F2F2F2" w:themeFill="background1" w:themeFillShade="F2"/>
          </w:tcPr>
          <w:p w14:paraId="68808F8B" w14:textId="06B55799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Tip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Informativno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edukativna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</w:p>
        </w:tc>
      </w:tr>
      <w:tr w:rsidR="00B63D86" w:rsidRPr="00566FD5" w14:paraId="29FFDE98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214AC846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CF1E831" w14:textId="4D43F6FC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Izvor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finansiranja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mere</w:t>
            </w:r>
          </w:p>
          <w:p w14:paraId="7765739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0A0F84BB" w14:textId="3C02EE80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Veza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programskim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budžetom</w:t>
            </w:r>
          </w:p>
          <w:p w14:paraId="1063A19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93A3B40" w14:textId="25644BC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Ukupna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procenjena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finansijska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000 </w:t>
            </w:r>
            <w:r>
              <w:rPr>
                <w:rFonts w:ascii="Times New Roman" w:hAnsi="Times New Roman" w:cs="Times New Roman"/>
                <w:lang w:val="sr-Cyrl-CS"/>
              </w:rPr>
              <w:t>din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63D86" w:rsidRPr="00566FD5" w14:paraId="0F32AF19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80B269D" w14:textId="6B1AAC01" w:rsidR="00B63D86" w:rsidRPr="009B4150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lang w:val="sr-Cyrl-CS" w:eastAsia="en-GB"/>
              </w:rPr>
            </w:pP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Prihodi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iz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budžeta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/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redovna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izdvajanja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3ED5341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143D4FF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</w:p>
        </w:tc>
      </w:tr>
      <w:tr w:rsidR="00B63D86" w:rsidRPr="00566FD5" w14:paraId="06C726F0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674142C" w14:textId="3DD8EF06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4E36976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/</w:t>
            </w:r>
          </w:p>
        </w:tc>
        <w:tc>
          <w:tcPr>
            <w:tcW w:w="6117" w:type="dxa"/>
            <w:gridSpan w:val="10"/>
            <w:shd w:val="clear" w:color="auto" w:fill="auto"/>
          </w:tcPr>
          <w:p w14:paraId="1F5B25D5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  <w:t>11980</w:t>
            </w:r>
          </w:p>
        </w:tc>
      </w:tr>
      <w:tr w:rsidR="00B966BB" w:rsidRPr="00566FD5" w14:paraId="1E811830" w14:textId="77777777" w:rsidTr="008B3259">
        <w:trPr>
          <w:trHeight w:val="557"/>
          <w:jc w:val="center"/>
        </w:trPr>
        <w:tc>
          <w:tcPr>
            <w:tcW w:w="3083" w:type="dxa"/>
            <w:gridSpan w:val="2"/>
            <w:shd w:val="clear" w:color="auto" w:fill="F2F2F2" w:themeFill="background1" w:themeFillShade="F2"/>
          </w:tcPr>
          <w:p w14:paraId="212D6E66" w14:textId="38368A97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rezultata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865" w:type="dxa"/>
            <w:gridSpan w:val="4"/>
            <w:shd w:val="clear" w:color="auto" w:fill="F2F2F2" w:themeFill="background1" w:themeFillShade="F2"/>
          </w:tcPr>
          <w:p w14:paraId="66F1152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9C52154" w14:textId="2602850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2A9C7B2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775" w:type="dxa"/>
            <w:gridSpan w:val="4"/>
            <w:shd w:val="clear" w:color="auto" w:fill="F2F2F2" w:themeFill="background1" w:themeFillShade="F2"/>
          </w:tcPr>
          <w:p w14:paraId="502CF5E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7E3B434" w14:textId="21F5E5C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25851BB0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3" w:type="dxa"/>
            <w:gridSpan w:val="3"/>
            <w:shd w:val="clear" w:color="auto" w:fill="F2F2F2" w:themeFill="background1" w:themeFillShade="F2"/>
          </w:tcPr>
          <w:p w14:paraId="7E83FEE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28D61D0A" w14:textId="77EE094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3924C2B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524E4476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FA5513D" w14:textId="3D461AD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242A59F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07CB2E0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8B1AAB2" w14:textId="20FED2DF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72EE3492" w14:textId="77777777" w:rsidR="00B63D86" w:rsidRPr="00730E3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3763B0F0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0687B03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7C55357" w14:textId="77777777" w:rsidTr="008B3259">
        <w:trPr>
          <w:trHeight w:val="773"/>
          <w:jc w:val="center"/>
        </w:trPr>
        <w:tc>
          <w:tcPr>
            <w:tcW w:w="3083" w:type="dxa"/>
            <w:gridSpan w:val="2"/>
            <w:vAlign w:val="center"/>
          </w:tcPr>
          <w:p w14:paraId="59899EDC" w14:textId="57125F8E" w:rsidR="00B63D86" w:rsidRPr="00566FD5" w:rsidRDefault="00636105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bookmarkStart w:id="12" w:name="_Hlk160094195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organizovanih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obuka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temu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postupaka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nabavki</w:t>
            </w:r>
            <w:bookmarkEnd w:id="12"/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ekološkim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aspektima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 </w:t>
            </w:r>
          </w:p>
        </w:tc>
        <w:tc>
          <w:tcPr>
            <w:tcW w:w="1865" w:type="dxa"/>
            <w:gridSpan w:val="4"/>
          </w:tcPr>
          <w:p w14:paraId="0FA04B5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37643C3" w14:textId="77B52986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3B12417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6656F55" w14:textId="3449F4E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3C6CDD35" w14:textId="77777777" w:rsidR="00B63D86" w:rsidRPr="00066DE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76EFF1D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83DD29A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6C53A55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475BA74B" w14:textId="77777777" w:rsidR="00B63D86" w:rsidRPr="00066DE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22DCEFA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2</w:t>
            </w:r>
          </w:p>
        </w:tc>
        <w:tc>
          <w:tcPr>
            <w:tcW w:w="973" w:type="dxa"/>
            <w:gridSpan w:val="2"/>
            <w:vMerge/>
          </w:tcPr>
          <w:p w14:paraId="526A016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D2BE63E" w14:textId="77777777" w:rsidTr="008B3259">
        <w:trPr>
          <w:trHeight w:val="710"/>
          <w:jc w:val="center"/>
        </w:trPr>
        <w:tc>
          <w:tcPr>
            <w:tcW w:w="3083" w:type="dxa"/>
            <w:gridSpan w:val="2"/>
            <w:vAlign w:val="center"/>
          </w:tcPr>
          <w:p w14:paraId="781B18E7" w14:textId="1FD83A96" w:rsidR="00B63D86" w:rsidRPr="00730E3F" w:rsidRDefault="00636105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izrađenih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praktičnih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alata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vodiči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ili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smernice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ili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modeli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konkursnih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dokumentacija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zelene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godišnje</w:t>
            </w:r>
          </w:p>
          <w:p w14:paraId="42975020" w14:textId="77777777" w:rsidR="00B63D86" w:rsidRPr="00566FD5" w:rsidRDefault="00B63D86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865" w:type="dxa"/>
            <w:gridSpan w:val="4"/>
          </w:tcPr>
          <w:p w14:paraId="41E9BF5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3F5ED6D5" w14:textId="5C5735D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34647BE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DF119B1" w14:textId="38242C2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7573628E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698D7D2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109C8568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FB6B2C2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7EF49D5B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945A6F2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3</w:t>
            </w:r>
          </w:p>
        </w:tc>
        <w:tc>
          <w:tcPr>
            <w:tcW w:w="973" w:type="dxa"/>
            <w:gridSpan w:val="2"/>
            <w:vMerge/>
          </w:tcPr>
          <w:p w14:paraId="5022413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228DE358" w14:textId="77777777" w:rsidTr="008B3259">
        <w:trPr>
          <w:trHeight w:val="440"/>
          <w:jc w:val="center"/>
        </w:trPr>
        <w:tc>
          <w:tcPr>
            <w:tcW w:w="3083" w:type="dxa"/>
            <w:gridSpan w:val="2"/>
            <w:vMerge w:val="restart"/>
            <w:shd w:val="clear" w:color="auto" w:fill="F2F2F2" w:themeFill="background1" w:themeFillShade="F2"/>
          </w:tcPr>
          <w:p w14:paraId="282CB28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5C92B3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18B14A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FA4FFD2" w14:textId="1C72D66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Naziv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542" w:type="dxa"/>
            <w:vMerge w:val="restart"/>
            <w:shd w:val="clear" w:color="auto" w:fill="F2F2F2" w:themeFill="background1" w:themeFillShade="F2"/>
          </w:tcPr>
          <w:p w14:paraId="27F7065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ABBE6F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599638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88B45C6" w14:textId="2DEAACC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Rok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završetak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296" w:type="dxa"/>
            <w:gridSpan w:val="4"/>
            <w:vMerge w:val="restart"/>
            <w:shd w:val="clear" w:color="auto" w:fill="F2F2F2" w:themeFill="background1" w:themeFillShade="F2"/>
          </w:tcPr>
          <w:p w14:paraId="620084B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8F0146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D4BAEE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B819495" w14:textId="5AC9D2A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lastRenderedPageBreak/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sprovođenje</w:t>
            </w:r>
          </w:p>
        </w:tc>
        <w:tc>
          <w:tcPr>
            <w:tcW w:w="1336" w:type="dxa"/>
            <w:gridSpan w:val="4"/>
            <w:vMerge w:val="restart"/>
            <w:shd w:val="clear" w:color="auto" w:fill="F2F2F2" w:themeFill="background1" w:themeFillShade="F2"/>
          </w:tcPr>
          <w:p w14:paraId="552DE89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D4138E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A31EC4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8418C19" w14:textId="144575A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lastRenderedPageBreak/>
              <w:t>Partneri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5564" w:type="dxa"/>
            <w:gridSpan w:val="8"/>
            <w:shd w:val="clear" w:color="auto" w:fill="F2F2F2" w:themeFill="background1" w:themeFillShade="F2"/>
          </w:tcPr>
          <w:p w14:paraId="65A8790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B386C4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E9F5629" w14:textId="76029EFF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Ukupna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procenjena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finansijska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izvorima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din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.</w:t>
            </w:r>
          </w:p>
          <w:p w14:paraId="11B91F5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5F4FCA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2485C938" w14:textId="77777777" w:rsidTr="008B3259">
        <w:trPr>
          <w:trHeight w:val="930"/>
          <w:jc w:val="center"/>
        </w:trPr>
        <w:tc>
          <w:tcPr>
            <w:tcW w:w="3083" w:type="dxa"/>
            <w:gridSpan w:val="2"/>
            <w:vMerge/>
            <w:shd w:val="clear" w:color="auto" w:fill="F2F2F2" w:themeFill="background1" w:themeFillShade="F2"/>
          </w:tcPr>
          <w:p w14:paraId="38577BC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542" w:type="dxa"/>
            <w:vMerge/>
            <w:shd w:val="clear" w:color="auto" w:fill="F2F2F2" w:themeFill="background1" w:themeFillShade="F2"/>
          </w:tcPr>
          <w:p w14:paraId="0F34BF8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  <w:vMerge/>
            <w:shd w:val="clear" w:color="auto" w:fill="F2F2F2" w:themeFill="background1" w:themeFillShade="F2"/>
          </w:tcPr>
          <w:p w14:paraId="75A4CBB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36" w:type="dxa"/>
            <w:gridSpan w:val="4"/>
            <w:vMerge/>
            <w:shd w:val="clear" w:color="auto" w:fill="F2F2F2" w:themeFill="background1" w:themeFillShade="F2"/>
          </w:tcPr>
          <w:p w14:paraId="4E287A0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01DF630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1E795C7" w14:textId="661128D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finansiranja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5C69EC01" w14:textId="3E16191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Veza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programskim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budžetom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668FC4B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47B99D2" w14:textId="77777777" w:rsidR="00B63D86" w:rsidRPr="00730E3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04C8DD3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28DC3FB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0257C687" w14:textId="77777777" w:rsidTr="00E57896">
        <w:trPr>
          <w:trHeight w:val="872"/>
          <w:jc w:val="center"/>
        </w:trPr>
        <w:tc>
          <w:tcPr>
            <w:tcW w:w="3083" w:type="dxa"/>
            <w:gridSpan w:val="2"/>
          </w:tcPr>
          <w:p w14:paraId="3B852C7B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F083AEE" w14:textId="0F857599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1.2.1.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1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.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Izrada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modela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konkursne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dokumentacije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zelene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nabavke</w:t>
            </w:r>
          </w:p>
        </w:tc>
        <w:tc>
          <w:tcPr>
            <w:tcW w:w="1542" w:type="dxa"/>
          </w:tcPr>
          <w:p w14:paraId="79C9AAE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8AE563B" w14:textId="789159C3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632EE81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198A2E8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5276354" w14:textId="4CBF7C5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331A8481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B5A0D6D" w14:textId="1C2E1E7C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68C1C9C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</w:tcPr>
          <w:p w14:paraId="6D673740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BBF8F88" w14:textId="42CE4E19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6EF222DB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A300C37" w14:textId="5F2E720F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0051801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1AC7BC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61145CD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539FE5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CDF3AD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AE0AE1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-</w:t>
            </w:r>
          </w:p>
          <w:p w14:paraId="3883382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D0E899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1C2042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B264E3F" w14:textId="77777777" w:rsidR="00B63D86" w:rsidRPr="0061114F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1.500</w:t>
            </w:r>
          </w:p>
          <w:p w14:paraId="279486F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973" w:type="dxa"/>
            <w:gridSpan w:val="2"/>
            <w:vMerge/>
          </w:tcPr>
          <w:p w14:paraId="0809FDB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7BC12741" w14:textId="77777777" w:rsidTr="008B3259">
        <w:trPr>
          <w:trHeight w:val="908"/>
          <w:jc w:val="center"/>
        </w:trPr>
        <w:tc>
          <w:tcPr>
            <w:tcW w:w="3083" w:type="dxa"/>
            <w:gridSpan w:val="2"/>
          </w:tcPr>
          <w:p w14:paraId="7C67E97A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974F59E" w14:textId="7F672EE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1.2.1.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2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obuka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temu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zelenih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nabavki</w:t>
            </w:r>
          </w:p>
        </w:tc>
        <w:tc>
          <w:tcPr>
            <w:tcW w:w="1542" w:type="dxa"/>
          </w:tcPr>
          <w:p w14:paraId="56FF886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4201D93" w14:textId="32E0B46A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7F1B618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587A2D3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224C262" w14:textId="2A97A4B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37422708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FE03A4A" w14:textId="082A2954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582927A9" w14:textId="4FF8842F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PKS</w:t>
            </w:r>
          </w:p>
          <w:p w14:paraId="3DE3651F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</w:tcPr>
          <w:p w14:paraId="57AB3139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D8C452D" w14:textId="6B669119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6946B7A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</w:tcPr>
          <w:p w14:paraId="59002F2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71DA87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7D480AC" w14:textId="77777777" w:rsidR="00B63D86" w:rsidRPr="0061114F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480</w:t>
            </w:r>
          </w:p>
        </w:tc>
        <w:tc>
          <w:tcPr>
            <w:tcW w:w="973" w:type="dxa"/>
            <w:gridSpan w:val="2"/>
            <w:vMerge/>
          </w:tcPr>
          <w:p w14:paraId="3E591D2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17118D82" w14:textId="77777777" w:rsidTr="00E57896">
        <w:trPr>
          <w:trHeight w:val="908"/>
          <w:jc w:val="center"/>
        </w:trPr>
        <w:tc>
          <w:tcPr>
            <w:tcW w:w="3083" w:type="dxa"/>
            <w:gridSpan w:val="2"/>
          </w:tcPr>
          <w:p w14:paraId="3C0BD5A2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D0F8CC8" w14:textId="4774927C" w:rsidR="00B63D86" w:rsidRPr="00B75EC0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1.2.1.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3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Upoznavanje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klјučnih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institucija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sistemu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primerima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dobre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prakse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državama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EU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temu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zelenih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</w:p>
        </w:tc>
        <w:tc>
          <w:tcPr>
            <w:tcW w:w="1542" w:type="dxa"/>
          </w:tcPr>
          <w:p w14:paraId="4898A1D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28545AB" w14:textId="14B92CF5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6DCE6A1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22C7E9D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A61B018" w14:textId="53A342F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40AD7943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A11D26F" w14:textId="2C67F554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78C2D705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</w:tcPr>
          <w:p w14:paraId="65BFCDD4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A483754" w14:textId="3138B05B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0F7F47E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</w:tcPr>
          <w:p w14:paraId="20F6B0E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2ED600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78A3C7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10.000</w:t>
            </w:r>
          </w:p>
        </w:tc>
        <w:tc>
          <w:tcPr>
            <w:tcW w:w="973" w:type="dxa"/>
            <w:gridSpan w:val="2"/>
            <w:shd w:val="clear" w:color="auto" w:fill="F2F2F2" w:themeFill="background1" w:themeFillShade="F2"/>
          </w:tcPr>
          <w:p w14:paraId="6D3EA374" w14:textId="77777777" w:rsidR="00B63D86" w:rsidRPr="00566FD5" w:rsidRDefault="00B63D86" w:rsidP="00E57896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0211701E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176E6B27" w14:textId="6E991797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13" w:name="_Toc73613658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1.2.2: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Podsticanje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primene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socijalnog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koncepta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nabavkama</w:t>
            </w:r>
            <w:bookmarkEnd w:id="13"/>
          </w:p>
        </w:tc>
      </w:tr>
      <w:tr w:rsidR="00B63D86" w:rsidRPr="00566FD5" w14:paraId="0D6C4B73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7206E42B" w14:textId="0243BD1B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koordinaciju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KJN</w:t>
            </w:r>
          </w:p>
        </w:tc>
      </w:tr>
      <w:tr w:rsidR="00B63D86" w:rsidRPr="00566FD5" w14:paraId="44D35641" w14:textId="77777777" w:rsidTr="008B3259">
        <w:trPr>
          <w:trHeight w:val="350"/>
          <w:jc w:val="center"/>
        </w:trPr>
        <w:tc>
          <w:tcPr>
            <w:tcW w:w="6723" w:type="dxa"/>
            <w:gridSpan w:val="10"/>
            <w:shd w:val="clear" w:color="auto" w:fill="F2F2F2" w:themeFill="background1" w:themeFillShade="F2"/>
          </w:tcPr>
          <w:p w14:paraId="0E972EB5" w14:textId="693990AA" w:rsidR="00B63D86" w:rsidRPr="00B75EC0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Period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202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6098" w:type="dxa"/>
            <w:gridSpan w:val="9"/>
            <w:shd w:val="clear" w:color="auto" w:fill="F2F2F2" w:themeFill="background1" w:themeFillShade="F2"/>
          </w:tcPr>
          <w:p w14:paraId="58E78482" w14:textId="40672AC4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Tip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Informativno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edukativna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</w:p>
        </w:tc>
      </w:tr>
      <w:tr w:rsidR="00B63D86" w:rsidRPr="00566FD5" w14:paraId="15B924CA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7AA0CC15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5C244FB" w14:textId="4CA9C004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Izvor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finansiranja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mere</w:t>
            </w:r>
          </w:p>
          <w:p w14:paraId="08DD14B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246FBD65" w14:textId="025E29B8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Veza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programskim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budžetom</w:t>
            </w:r>
          </w:p>
          <w:p w14:paraId="6DC17F2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338664B" w14:textId="363D2CD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Ukupna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procenjena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finansijska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000 </w:t>
            </w:r>
            <w:r>
              <w:rPr>
                <w:rFonts w:ascii="Times New Roman" w:hAnsi="Times New Roman" w:cs="Times New Roman"/>
                <w:lang w:val="sr-Cyrl-CS"/>
              </w:rPr>
              <w:t>din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63D86" w:rsidRPr="00566FD5" w14:paraId="2189BFDA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AC50F2E" w14:textId="77777777" w:rsidR="00B63D86" w:rsidRDefault="00B63D86" w:rsidP="008B3259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14:paraId="74E44195" w14:textId="116A14F5" w:rsidR="00B63D86" w:rsidRPr="009B4150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lang w:val="sr-Cyrl-CS" w:eastAsia="en-GB"/>
              </w:rPr>
            </w:pP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Prihodi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iz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budžeta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/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redovna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izdvajanja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73B4E44A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DA6F22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08A3B096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  <w:p w14:paraId="0ABA20D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</w:p>
        </w:tc>
      </w:tr>
      <w:tr w:rsidR="00B63D86" w:rsidRPr="00566FD5" w14:paraId="0F69C20C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91E470" w14:textId="17683E5F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43F5792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/</w:t>
            </w:r>
          </w:p>
        </w:tc>
        <w:tc>
          <w:tcPr>
            <w:tcW w:w="6117" w:type="dxa"/>
            <w:gridSpan w:val="10"/>
            <w:shd w:val="clear" w:color="auto" w:fill="auto"/>
          </w:tcPr>
          <w:p w14:paraId="3B358630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  <w:t>11480</w:t>
            </w:r>
          </w:p>
        </w:tc>
      </w:tr>
      <w:tr w:rsidR="00B966BB" w:rsidRPr="00566FD5" w14:paraId="2463743B" w14:textId="77777777" w:rsidTr="008B3259">
        <w:trPr>
          <w:trHeight w:val="557"/>
          <w:jc w:val="center"/>
        </w:trPr>
        <w:tc>
          <w:tcPr>
            <w:tcW w:w="3083" w:type="dxa"/>
            <w:gridSpan w:val="2"/>
            <w:shd w:val="clear" w:color="auto" w:fill="F2F2F2" w:themeFill="background1" w:themeFillShade="F2"/>
          </w:tcPr>
          <w:p w14:paraId="6745FB55" w14:textId="0C40E57B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rezultata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865" w:type="dxa"/>
            <w:gridSpan w:val="4"/>
            <w:shd w:val="clear" w:color="auto" w:fill="F2F2F2" w:themeFill="background1" w:themeFillShade="F2"/>
          </w:tcPr>
          <w:p w14:paraId="02C7D5D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762F9B6" w14:textId="5206AED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3B1290D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775" w:type="dxa"/>
            <w:gridSpan w:val="4"/>
            <w:shd w:val="clear" w:color="auto" w:fill="F2F2F2" w:themeFill="background1" w:themeFillShade="F2"/>
          </w:tcPr>
          <w:p w14:paraId="524B4AC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2D811A8D" w14:textId="729EE96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4CE44DA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3" w:type="dxa"/>
            <w:gridSpan w:val="3"/>
            <w:shd w:val="clear" w:color="auto" w:fill="F2F2F2" w:themeFill="background1" w:themeFillShade="F2"/>
          </w:tcPr>
          <w:p w14:paraId="6D8466A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0B63AE41" w14:textId="39B41D5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0A20981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1F7808E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AF9FECC" w14:textId="708F5FF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43B0CE7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70EEB7A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1094403" w14:textId="0C7C7D8C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2B82EAC0" w14:textId="77777777" w:rsidR="00B63D86" w:rsidRPr="00B75EC0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5874A26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0D878E1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00364D13" w14:textId="77777777" w:rsidTr="008B3259">
        <w:trPr>
          <w:trHeight w:val="899"/>
          <w:jc w:val="center"/>
        </w:trPr>
        <w:tc>
          <w:tcPr>
            <w:tcW w:w="3083" w:type="dxa"/>
            <w:gridSpan w:val="2"/>
            <w:vAlign w:val="center"/>
          </w:tcPr>
          <w:p w14:paraId="166ECDC8" w14:textId="4D776F38" w:rsidR="00B63D86" w:rsidRPr="00566FD5" w:rsidRDefault="00636105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lastRenderedPageBreak/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organizovanih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obuka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temu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postupaka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socijalnim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aspektima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godišnje</w:t>
            </w:r>
          </w:p>
        </w:tc>
        <w:tc>
          <w:tcPr>
            <w:tcW w:w="1865" w:type="dxa"/>
            <w:gridSpan w:val="4"/>
          </w:tcPr>
          <w:p w14:paraId="33D93D0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300751C5" w14:textId="325A002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23D8C1B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D8B75F2" w14:textId="6ACAEE59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  <w:p w14:paraId="7A38AC2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3" w:type="dxa"/>
            <w:gridSpan w:val="3"/>
            <w:shd w:val="clear" w:color="auto" w:fill="auto"/>
          </w:tcPr>
          <w:p w14:paraId="6B31ACA2" w14:textId="77777777" w:rsidR="00B63D86" w:rsidRPr="00066DE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BB8B9E9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8C1119D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11CD7227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1A10BE7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A524634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715C15F3" w14:textId="77777777" w:rsidR="00B63D86" w:rsidRPr="00066DE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4C2FC0B" w14:textId="77777777" w:rsidR="00B63D86" w:rsidRPr="00066DE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74C1A12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1</w:t>
            </w:r>
          </w:p>
        </w:tc>
        <w:tc>
          <w:tcPr>
            <w:tcW w:w="973" w:type="dxa"/>
            <w:gridSpan w:val="2"/>
            <w:vMerge/>
          </w:tcPr>
          <w:p w14:paraId="3D9109E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01F28E73" w14:textId="77777777" w:rsidTr="008B3259">
        <w:trPr>
          <w:trHeight w:val="710"/>
          <w:jc w:val="center"/>
        </w:trPr>
        <w:tc>
          <w:tcPr>
            <w:tcW w:w="3083" w:type="dxa"/>
            <w:gridSpan w:val="2"/>
            <w:vAlign w:val="center"/>
          </w:tcPr>
          <w:p w14:paraId="3E377711" w14:textId="77777777" w:rsidR="00B63D86" w:rsidRPr="00566FD5" w:rsidRDefault="00B63D86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0DFA49C" w14:textId="153486FA" w:rsidR="00B63D86" w:rsidRPr="00566FD5" w:rsidRDefault="00636105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izrađenih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praktičnih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alata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vodiči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ili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smernice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ili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modeli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konkursne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dokumentacije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primenu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socijalnog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koncepta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godišnje</w:t>
            </w:r>
          </w:p>
          <w:p w14:paraId="4EBAF04E" w14:textId="77777777" w:rsidR="00B63D86" w:rsidRPr="00566FD5" w:rsidRDefault="00B63D86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865" w:type="dxa"/>
            <w:gridSpan w:val="4"/>
          </w:tcPr>
          <w:p w14:paraId="74A1AF1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9C6B528" w14:textId="19B8E05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5720BB8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DC7684A" w14:textId="0A9BD2A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</w:p>
          <w:p w14:paraId="05F8997B" w14:textId="760B324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2D24B8CF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4D2AEB8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5185BAA9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256BBF1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2474B829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CC9CBCC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val="sr-Latn-RS" w:eastAsia="en-GB"/>
              </w:rPr>
              <w:t>1</w:t>
            </w:r>
          </w:p>
        </w:tc>
        <w:tc>
          <w:tcPr>
            <w:tcW w:w="973" w:type="dxa"/>
            <w:gridSpan w:val="2"/>
            <w:vMerge/>
          </w:tcPr>
          <w:p w14:paraId="549C0ED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190FED7D" w14:textId="77777777" w:rsidTr="008B3259">
        <w:trPr>
          <w:trHeight w:val="440"/>
          <w:jc w:val="center"/>
        </w:trPr>
        <w:tc>
          <w:tcPr>
            <w:tcW w:w="3083" w:type="dxa"/>
            <w:gridSpan w:val="2"/>
            <w:vMerge w:val="restart"/>
            <w:shd w:val="clear" w:color="auto" w:fill="F2F2F2" w:themeFill="background1" w:themeFillShade="F2"/>
          </w:tcPr>
          <w:p w14:paraId="514F8FA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4476E4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35FBFB6" w14:textId="3F9B81E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Naziv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542" w:type="dxa"/>
            <w:vMerge w:val="restart"/>
            <w:shd w:val="clear" w:color="auto" w:fill="F2F2F2" w:themeFill="background1" w:themeFillShade="F2"/>
          </w:tcPr>
          <w:p w14:paraId="3B4AA26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9460C6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F57DA30" w14:textId="3D49861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Rok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završetak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296" w:type="dxa"/>
            <w:gridSpan w:val="4"/>
            <w:vMerge w:val="restart"/>
            <w:shd w:val="clear" w:color="auto" w:fill="F2F2F2" w:themeFill="background1" w:themeFillShade="F2"/>
          </w:tcPr>
          <w:p w14:paraId="785A316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72772E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F6FB9E4" w14:textId="32A34256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sprovođenje</w:t>
            </w:r>
          </w:p>
        </w:tc>
        <w:tc>
          <w:tcPr>
            <w:tcW w:w="1336" w:type="dxa"/>
            <w:gridSpan w:val="4"/>
            <w:vMerge w:val="restart"/>
            <w:shd w:val="clear" w:color="auto" w:fill="F2F2F2" w:themeFill="background1" w:themeFillShade="F2"/>
          </w:tcPr>
          <w:p w14:paraId="7C3B65F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DC2FA8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C114856" w14:textId="175EA2B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Partneri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5564" w:type="dxa"/>
            <w:gridSpan w:val="8"/>
            <w:shd w:val="clear" w:color="auto" w:fill="F2F2F2" w:themeFill="background1" w:themeFillShade="F2"/>
          </w:tcPr>
          <w:p w14:paraId="0E10CF6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5F26DA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06660F6" w14:textId="4CE7B7BB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Ukupna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procenjena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finansijska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izvorima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din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.</w:t>
            </w:r>
          </w:p>
          <w:p w14:paraId="62A2926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1D7A63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279663CE" w14:textId="77777777" w:rsidTr="008B3259">
        <w:trPr>
          <w:trHeight w:val="930"/>
          <w:jc w:val="center"/>
        </w:trPr>
        <w:tc>
          <w:tcPr>
            <w:tcW w:w="3083" w:type="dxa"/>
            <w:gridSpan w:val="2"/>
            <w:vMerge/>
            <w:shd w:val="clear" w:color="auto" w:fill="F2F2F2" w:themeFill="background1" w:themeFillShade="F2"/>
          </w:tcPr>
          <w:p w14:paraId="13168AA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542" w:type="dxa"/>
            <w:vMerge/>
            <w:shd w:val="clear" w:color="auto" w:fill="F2F2F2" w:themeFill="background1" w:themeFillShade="F2"/>
          </w:tcPr>
          <w:p w14:paraId="62D23C5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  <w:vMerge/>
            <w:shd w:val="clear" w:color="auto" w:fill="F2F2F2" w:themeFill="background1" w:themeFillShade="F2"/>
          </w:tcPr>
          <w:p w14:paraId="3662230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36" w:type="dxa"/>
            <w:gridSpan w:val="4"/>
            <w:vMerge/>
            <w:shd w:val="clear" w:color="auto" w:fill="F2F2F2" w:themeFill="background1" w:themeFillShade="F2"/>
          </w:tcPr>
          <w:p w14:paraId="6DE7D28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7184B4A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B1421B3" w14:textId="12D24562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finansiranja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1E5D8335" w14:textId="029C0DC2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Veza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programskim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budžetom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047F3E0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07C6299" w14:textId="77777777" w:rsidR="00B63D86" w:rsidRPr="00B75EC0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5EDF544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8B2348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7AC5D34B" w14:textId="77777777" w:rsidTr="008B3259">
        <w:trPr>
          <w:trHeight w:val="890"/>
          <w:jc w:val="center"/>
        </w:trPr>
        <w:tc>
          <w:tcPr>
            <w:tcW w:w="3083" w:type="dxa"/>
            <w:gridSpan w:val="2"/>
          </w:tcPr>
          <w:p w14:paraId="4F7FAF3A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072124B" w14:textId="2C48EEC4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1.2.2.1.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Izrada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modela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konkursnih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dokumentacija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primenom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socijalnog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koncepta</w:t>
            </w:r>
          </w:p>
        </w:tc>
        <w:tc>
          <w:tcPr>
            <w:tcW w:w="1542" w:type="dxa"/>
          </w:tcPr>
          <w:p w14:paraId="6334B95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8B7F0D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39F2998" w14:textId="0069DF36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4C0B7CC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6FBE4F2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2EF973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C88B8D3" w14:textId="4079E0B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</w:p>
        </w:tc>
        <w:tc>
          <w:tcPr>
            <w:tcW w:w="1336" w:type="dxa"/>
            <w:gridSpan w:val="4"/>
          </w:tcPr>
          <w:p w14:paraId="5427582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46CF65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332D685" w14:textId="2E8B39D0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305C9CA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</w:tcPr>
          <w:p w14:paraId="6BF1D76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7E1817B" w14:textId="69F42BC6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61311749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3572FED" w14:textId="4297CD0C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32D659D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44220B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1644" w:type="dxa"/>
            <w:gridSpan w:val="2"/>
          </w:tcPr>
          <w:p w14:paraId="57ED02FC" w14:textId="77777777" w:rsidR="00B63D86" w:rsidRPr="00FC6F9C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CS" w:eastAsia="en-GB"/>
              </w:rPr>
            </w:pPr>
          </w:p>
          <w:p w14:paraId="3A9871D6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0553F4FD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00EA4403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  <w:t>-</w:t>
            </w:r>
          </w:p>
          <w:p w14:paraId="363FE01C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4B8574C7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59DDDD18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2F77C3A7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2099A0A8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1.000</w:t>
            </w:r>
          </w:p>
          <w:p w14:paraId="40B50F58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highlight w:val="yellow"/>
                <w:lang w:val="sr-Cyrl-CS" w:eastAsia="en-GB"/>
              </w:rPr>
            </w:pPr>
          </w:p>
        </w:tc>
        <w:tc>
          <w:tcPr>
            <w:tcW w:w="973" w:type="dxa"/>
            <w:gridSpan w:val="2"/>
            <w:vMerge/>
          </w:tcPr>
          <w:p w14:paraId="7D1A734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604C3C59" w14:textId="77777777" w:rsidTr="008B3259">
        <w:trPr>
          <w:trHeight w:val="917"/>
          <w:jc w:val="center"/>
        </w:trPr>
        <w:tc>
          <w:tcPr>
            <w:tcW w:w="3083" w:type="dxa"/>
            <w:gridSpan w:val="2"/>
          </w:tcPr>
          <w:p w14:paraId="1247D65D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8F779D6" w14:textId="6AD430DC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1.2.2.2.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obuka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proofErr w:type="spellStart"/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  <w:proofErr w:type="spellEnd"/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temu</w:t>
            </w:r>
            <w:r w:rsidR="008A19BE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postupaka</w:t>
            </w:r>
            <w:r w:rsidR="008A19BE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javnih</w:t>
            </w:r>
            <w:r w:rsidR="008A19BE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nabavki</w:t>
            </w:r>
            <w:r w:rsidR="008A19BE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</w:t>
            </w:r>
            <w:r w:rsidR="008A19BE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socijalnim</w:t>
            </w:r>
            <w:r w:rsidR="008A19BE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aspektima</w:t>
            </w:r>
          </w:p>
        </w:tc>
        <w:tc>
          <w:tcPr>
            <w:tcW w:w="1542" w:type="dxa"/>
          </w:tcPr>
          <w:p w14:paraId="7909EE9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D130D9F" w14:textId="1C043E20" w:rsidR="00B63D86" w:rsidRPr="00B75EC0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6.</w:t>
            </w:r>
          </w:p>
          <w:p w14:paraId="2EFE3C7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6A637C4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5A4573D" w14:textId="5E2E73B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0CB37AA8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C753B0C" w14:textId="1D41C69A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18672828" w14:textId="24B5BC1B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PKS</w:t>
            </w:r>
          </w:p>
          <w:p w14:paraId="487C567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</w:tcPr>
          <w:p w14:paraId="650E7F41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834C0E5" w14:textId="0C6CA86E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1AD8FAB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</w:tcPr>
          <w:p w14:paraId="1116288D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1A1E714E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480</w:t>
            </w:r>
          </w:p>
        </w:tc>
        <w:tc>
          <w:tcPr>
            <w:tcW w:w="973" w:type="dxa"/>
            <w:gridSpan w:val="2"/>
            <w:vMerge/>
          </w:tcPr>
          <w:p w14:paraId="1CED8D2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209D1AFF" w14:textId="77777777" w:rsidTr="00E57896">
        <w:trPr>
          <w:trHeight w:val="917"/>
          <w:jc w:val="center"/>
        </w:trPr>
        <w:tc>
          <w:tcPr>
            <w:tcW w:w="3083" w:type="dxa"/>
            <w:gridSpan w:val="2"/>
            <w:shd w:val="clear" w:color="auto" w:fill="auto"/>
          </w:tcPr>
          <w:p w14:paraId="4EDB6E0D" w14:textId="77777777" w:rsidR="005C2D94" w:rsidRDefault="005C2D94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7B40ADB" w14:textId="545A022C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1.2.2.3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Upoznavanje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klјučnih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institucija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sistemu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primerima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dobre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prakse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državama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EU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temu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postupaka</w:t>
            </w:r>
            <w:r w:rsidR="008A19BE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javnih</w:t>
            </w:r>
            <w:r w:rsidR="008A19BE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nabavki</w:t>
            </w:r>
            <w:r w:rsidR="008A19BE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</w:t>
            </w:r>
            <w:r w:rsidR="008A19BE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socijalnim</w:t>
            </w:r>
            <w:r w:rsidR="008A19BE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8A1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aspektima</w:t>
            </w:r>
          </w:p>
        </w:tc>
        <w:tc>
          <w:tcPr>
            <w:tcW w:w="1542" w:type="dxa"/>
            <w:shd w:val="clear" w:color="auto" w:fill="auto"/>
          </w:tcPr>
          <w:p w14:paraId="01115C50" w14:textId="145A4684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kvartal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.</w:t>
            </w:r>
          </w:p>
        </w:tc>
        <w:tc>
          <w:tcPr>
            <w:tcW w:w="1296" w:type="dxa"/>
            <w:gridSpan w:val="4"/>
            <w:shd w:val="clear" w:color="auto" w:fill="auto"/>
          </w:tcPr>
          <w:p w14:paraId="120F19FE" w14:textId="08FFDBD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  <w:shd w:val="clear" w:color="auto" w:fill="auto"/>
          </w:tcPr>
          <w:p w14:paraId="6864F033" w14:textId="7412C01B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035FD273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E192F97" w14:textId="04A91646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774374F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14:paraId="71EB2203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  <w:t>-</w:t>
            </w:r>
          </w:p>
          <w:p w14:paraId="6484B7B6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5288AD3D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606ADB1E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7E65058E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04931BDD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  <w:t>1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0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  <w:t>.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0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  <w:t>00</w:t>
            </w:r>
          </w:p>
        </w:tc>
        <w:tc>
          <w:tcPr>
            <w:tcW w:w="973" w:type="dxa"/>
            <w:gridSpan w:val="2"/>
            <w:shd w:val="clear" w:color="auto" w:fill="F2F2F2" w:themeFill="background1" w:themeFillShade="F2"/>
          </w:tcPr>
          <w:p w14:paraId="1AA0A9C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31995A4E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46215FDC" w14:textId="77777777" w:rsidR="00B63D86" w:rsidRDefault="00B63D86" w:rsidP="008B3259">
            <w:pP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bookmarkStart w:id="14" w:name="_Toc73613662"/>
          </w:p>
          <w:p w14:paraId="09674FBF" w14:textId="09C24D40" w:rsidR="00B63D86" w:rsidRDefault="00636105" w:rsidP="008B3259">
            <w:pP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1.2.3: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Podsticanje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primene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tehnika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instrumenata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nabavkama</w:t>
            </w:r>
            <w:bookmarkEnd w:id="14"/>
          </w:p>
          <w:p w14:paraId="5B6AF72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6692992C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632A3DD2" w14:textId="1BA13AEC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koordinaciju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KJN</w:t>
            </w:r>
          </w:p>
        </w:tc>
      </w:tr>
      <w:tr w:rsidR="00B63D86" w:rsidRPr="00566FD5" w14:paraId="79F80C8D" w14:textId="77777777" w:rsidTr="008B3259">
        <w:trPr>
          <w:trHeight w:val="350"/>
          <w:jc w:val="center"/>
        </w:trPr>
        <w:tc>
          <w:tcPr>
            <w:tcW w:w="6723" w:type="dxa"/>
            <w:gridSpan w:val="10"/>
            <w:shd w:val="clear" w:color="auto" w:fill="F2F2F2" w:themeFill="background1" w:themeFillShade="F2"/>
          </w:tcPr>
          <w:p w14:paraId="210B1ECD" w14:textId="6C6B7D44" w:rsidR="00B63D86" w:rsidRPr="00B75EC0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Period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202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6098" w:type="dxa"/>
            <w:gridSpan w:val="9"/>
            <w:shd w:val="clear" w:color="auto" w:fill="F2F2F2" w:themeFill="background1" w:themeFillShade="F2"/>
          </w:tcPr>
          <w:p w14:paraId="42A974F1" w14:textId="053963DF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Tip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Informativno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edukativna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</w:p>
        </w:tc>
      </w:tr>
      <w:tr w:rsidR="00B63D86" w:rsidRPr="00566FD5" w14:paraId="139E89EA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3C06769B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F00FC09" w14:textId="27607AC2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Izvor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finansiranja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mere</w:t>
            </w:r>
          </w:p>
          <w:p w14:paraId="43D1DC6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65015446" w14:textId="360F10FB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Veza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programskim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budžetom</w:t>
            </w:r>
          </w:p>
          <w:p w14:paraId="7F0B011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6436566D" w14:textId="1E7694E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Ukupna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procenjena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finansijska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000 </w:t>
            </w:r>
            <w:r>
              <w:rPr>
                <w:rFonts w:ascii="Times New Roman" w:hAnsi="Times New Roman" w:cs="Times New Roman"/>
                <w:lang w:val="sr-Cyrl-CS"/>
              </w:rPr>
              <w:t>din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63D86" w:rsidRPr="00566FD5" w14:paraId="1F73675B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41D8237" w14:textId="5DFD5C98" w:rsidR="00B63D86" w:rsidRPr="009B4150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lang w:val="sr-Cyrl-CS" w:eastAsia="en-GB"/>
              </w:rPr>
            </w:pP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Prihodi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iz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budžeta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/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redovna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izdvajanja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3B19584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565BEBD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</w:p>
        </w:tc>
      </w:tr>
      <w:tr w:rsidR="00B63D86" w:rsidRPr="00566FD5" w14:paraId="2FB312FE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950D624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D33F2E1" w14:textId="1C548C76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6CF9665F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  <w:p w14:paraId="36D9330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/</w:t>
            </w:r>
          </w:p>
        </w:tc>
        <w:tc>
          <w:tcPr>
            <w:tcW w:w="6117" w:type="dxa"/>
            <w:gridSpan w:val="10"/>
            <w:shd w:val="clear" w:color="auto" w:fill="auto"/>
          </w:tcPr>
          <w:p w14:paraId="4587C918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  <w:p w14:paraId="053A7BFC" w14:textId="129FD8FE" w:rsidR="00B63D86" w:rsidRPr="00066DE6" w:rsidRDefault="005C2D94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</w:pPr>
            <w:r w:rsidRPr="00FC6F9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4320</w:t>
            </w:r>
          </w:p>
        </w:tc>
      </w:tr>
      <w:tr w:rsidR="00B966BB" w:rsidRPr="00566FD5" w14:paraId="0A218B01" w14:textId="77777777" w:rsidTr="008B3259">
        <w:trPr>
          <w:trHeight w:val="557"/>
          <w:jc w:val="center"/>
        </w:trPr>
        <w:tc>
          <w:tcPr>
            <w:tcW w:w="3083" w:type="dxa"/>
            <w:gridSpan w:val="2"/>
            <w:shd w:val="clear" w:color="auto" w:fill="F2F2F2" w:themeFill="background1" w:themeFillShade="F2"/>
          </w:tcPr>
          <w:p w14:paraId="03EC66B4" w14:textId="1C200893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rezultata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865" w:type="dxa"/>
            <w:gridSpan w:val="4"/>
            <w:shd w:val="clear" w:color="auto" w:fill="F2F2F2" w:themeFill="background1" w:themeFillShade="F2"/>
          </w:tcPr>
          <w:p w14:paraId="1F2CC55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39C1638" w14:textId="7243AD7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660D13D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775" w:type="dxa"/>
            <w:gridSpan w:val="4"/>
            <w:shd w:val="clear" w:color="auto" w:fill="F2F2F2" w:themeFill="background1" w:themeFillShade="F2"/>
          </w:tcPr>
          <w:p w14:paraId="1EC02E5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DBDF799" w14:textId="17B290A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0BD0936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3" w:type="dxa"/>
            <w:gridSpan w:val="3"/>
            <w:shd w:val="clear" w:color="auto" w:fill="F2F2F2" w:themeFill="background1" w:themeFillShade="F2"/>
          </w:tcPr>
          <w:p w14:paraId="5BB4BD8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FD894DA" w14:textId="6A52F95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72D345B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2E2735A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14156E7" w14:textId="5149A536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32AFA79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17BD5D9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6BC4EDC" w14:textId="71B4F2F1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112A2212" w14:textId="77777777" w:rsidR="00B63D86" w:rsidRPr="00B75EC0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1869BF5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2BDE4C4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12BE4786" w14:textId="77777777" w:rsidTr="008B3259">
        <w:trPr>
          <w:trHeight w:val="773"/>
          <w:jc w:val="center"/>
        </w:trPr>
        <w:tc>
          <w:tcPr>
            <w:tcW w:w="3083" w:type="dxa"/>
            <w:gridSpan w:val="2"/>
            <w:vAlign w:val="center"/>
          </w:tcPr>
          <w:p w14:paraId="43DE49DA" w14:textId="5A81F57E" w:rsidR="00B63D86" w:rsidRPr="00566FD5" w:rsidRDefault="00636105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bookmarkStart w:id="15" w:name="_Hlk161828804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organizovanih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obuka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vezi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primenom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tehnika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instrumenata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bookmarkEnd w:id="15"/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godišnje</w:t>
            </w:r>
          </w:p>
        </w:tc>
        <w:tc>
          <w:tcPr>
            <w:tcW w:w="1865" w:type="dxa"/>
            <w:gridSpan w:val="4"/>
          </w:tcPr>
          <w:p w14:paraId="41C41BA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B654E8D" w14:textId="1EDC2DE6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1883474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F51156C" w14:textId="680CE276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64AFD2C2" w14:textId="77777777" w:rsidR="00B63D86" w:rsidRPr="00066DE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8354680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EDE772A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78E57DA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2ACD3EFB" w14:textId="77777777" w:rsidR="00B63D86" w:rsidRPr="00066DE6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EF5F588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  <w:t>2</w:t>
            </w:r>
          </w:p>
        </w:tc>
        <w:tc>
          <w:tcPr>
            <w:tcW w:w="973" w:type="dxa"/>
            <w:gridSpan w:val="2"/>
            <w:vMerge/>
          </w:tcPr>
          <w:p w14:paraId="5CD92DC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3E3DADDC" w14:textId="77777777" w:rsidTr="008B3259">
        <w:trPr>
          <w:trHeight w:val="944"/>
          <w:jc w:val="center"/>
        </w:trPr>
        <w:tc>
          <w:tcPr>
            <w:tcW w:w="3083" w:type="dxa"/>
            <w:gridSpan w:val="2"/>
            <w:vAlign w:val="center"/>
          </w:tcPr>
          <w:p w14:paraId="28CA8871" w14:textId="5301AD6C" w:rsidR="00B63D86" w:rsidRPr="00566FD5" w:rsidRDefault="00636105" w:rsidP="008B3259">
            <w:pPr>
              <w:tabs>
                <w:tab w:val="left" w:pos="992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izrađenih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praktičnih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alata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smernice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ili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vodiči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ili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modeli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konkursnih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dokumentacija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uklјučuju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primenu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tehnika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instrumenata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godišnje</w:t>
            </w:r>
          </w:p>
        </w:tc>
        <w:tc>
          <w:tcPr>
            <w:tcW w:w="1865" w:type="dxa"/>
            <w:gridSpan w:val="4"/>
          </w:tcPr>
          <w:p w14:paraId="7CE129B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50978EA" w14:textId="47B9D82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37708E8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418FC54" w14:textId="6C9A3BD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923" w:type="dxa"/>
            <w:gridSpan w:val="3"/>
            <w:shd w:val="clear" w:color="auto" w:fill="auto"/>
          </w:tcPr>
          <w:p w14:paraId="7D950531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8F5318B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517A8E5E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5B48310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5914F1A0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38667C9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  <w:t>2</w:t>
            </w:r>
          </w:p>
        </w:tc>
        <w:tc>
          <w:tcPr>
            <w:tcW w:w="973" w:type="dxa"/>
            <w:gridSpan w:val="2"/>
            <w:vMerge/>
          </w:tcPr>
          <w:p w14:paraId="264849A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692A0706" w14:textId="77777777" w:rsidTr="008B3259">
        <w:trPr>
          <w:trHeight w:val="440"/>
          <w:jc w:val="center"/>
        </w:trPr>
        <w:tc>
          <w:tcPr>
            <w:tcW w:w="3083" w:type="dxa"/>
            <w:gridSpan w:val="2"/>
            <w:vMerge w:val="restart"/>
            <w:shd w:val="clear" w:color="auto" w:fill="F2F2F2" w:themeFill="background1" w:themeFillShade="F2"/>
          </w:tcPr>
          <w:p w14:paraId="5F439AE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F9967E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B34E62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76E7E6C" w14:textId="5C4D50A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Naziv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542" w:type="dxa"/>
            <w:vMerge w:val="restart"/>
            <w:shd w:val="clear" w:color="auto" w:fill="F2F2F2" w:themeFill="background1" w:themeFillShade="F2"/>
          </w:tcPr>
          <w:p w14:paraId="24F4D2A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F42D75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24D048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FB428B3" w14:textId="7C9113D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Rok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završetak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296" w:type="dxa"/>
            <w:gridSpan w:val="4"/>
            <w:vMerge w:val="restart"/>
            <w:shd w:val="clear" w:color="auto" w:fill="F2F2F2" w:themeFill="background1" w:themeFillShade="F2"/>
          </w:tcPr>
          <w:p w14:paraId="3D8A63E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128292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CC0986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3A2DD2B" w14:textId="308B8B2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sprovođenje</w:t>
            </w:r>
          </w:p>
        </w:tc>
        <w:tc>
          <w:tcPr>
            <w:tcW w:w="1336" w:type="dxa"/>
            <w:gridSpan w:val="4"/>
            <w:vMerge w:val="restart"/>
            <w:shd w:val="clear" w:color="auto" w:fill="F2F2F2" w:themeFill="background1" w:themeFillShade="F2"/>
          </w:tcPr>
          <w:p w14:paraId="1A0B797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540731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48C52E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65488E9" w14:textId="53FDA75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Partneri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5564" w:type="dxa"/>
            <w:gridSpan w:val="8"/>
            <w:shd w:val="clear" w:color="auto" w:fill="F2F2F2" w:themeFill="background1" w:themeFillShade="F2"/>
          </w:tcPr>
          <w:p w14:paraId="1415203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980F7E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3B4302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2A898C5" w14:textId="3718C2C0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Ukupna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procenjena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finansijska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izvorima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din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.</w:t>
            </w:r>
          </w:p>
          <w:p w14:paraId="38F98B6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866572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5E8D324B" w14:textId="77777777" w:rsidTr="008B3259">
        <w:trPr>
          <w:trHeight w:val="930"/>
          <w:jc w:val="center"/>
        </w:trPr>
        <w:tc>
          <w:tcPr>
            <w:tcW w:w="3083" w:type="dxa"/>
            <w:gridSpan w:val="2"/>
            <w:vMerge/>
            <w:shd w:val="clear" w:color="auto" w:fill="F2F2F2" w:themeFill="background1" w:themeFillShade="F2"/>
          </w:tcPr>
          <w:p w14:paraId="0C5C503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542" w:type="dxa"/>
            <w:vMerge/>
            <w:shd w:val="clear" w:color="auto" w:fill="F2F2F2" w:themeFill="background1" w:themeFillShade="F2"/>
          </w:tcPr>
          <w:p w14:paraId="4C7D279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  <w:vMerge/>
            <w:shd w:val="clear" w:color="auto" w:fill="F2F2F2" w:themeFill="background1" w:themeFillShade="F2"/>
          </w:tcPr>
          <w:p w14:paraId="7863AF4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36" w:type="dxa"/>
            <w:gridSpan w:val="4"/>
            <w:vMerge/>
            <w:shd w:val="clear" w:color="auto" w:fill="F2F2F2" w:themeFill="background1" w:themeFillShade="F2"/>
          </w:tcPr>
          <w:p w14:paraId="234738B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7E569D5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BDDFD0C" w14:textId="7740513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finansiranja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6E41A048" w14:textId="7C6134A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Veza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programskim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budžetom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66AECBB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AC9F223" w14:textId="77777777" w:rsidR="00B63D86" w:rsidRPr="00B75EC0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105B0D9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024604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6C288E6" w14:textId="77777777" w:rsidTr="008B3259">
        <w:trPr>
          <w:trHeight w:val="440"/>
          <w:jc w:val="center"/>
        </w:trPr>
        <w:tc>
          <w:tcPr>
            <w:tcW w:w="3083" w:type="dxa"/>
            <w:gridSpan w:val="2"/>
          </w:tcPr>
          <w:p w14:paraId="69CF462E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FC431DF" w14:textId="4B9EB394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1.2.3.1.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Izrada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modela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konkursne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dokumentacije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korišćenje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okvirnog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sporazuma</w:t>
            </w:r>
          </w:p>
        </w:tc>
        <w:tc>
          <w:tcPr>
            <w:tcW w:w="1542" w:type="dxa"/>
          </w:tcPr>
          <w:p w14:paraId="34BA05B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F79FED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63180C0" w14:textId="79B8BC2F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3.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1425240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6FE34DE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E303CF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BA04D84" w14:textId="56FBE34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</w:p>
        </w:tc>
        <w:tc>
          <w:tcPr>
            <w:tcW w:w="1336" w:type="dxa"/>
            <w:gridSpan w:val="4"/>
          </w:tcPr>
          <w:p w14:paraId="6FCA7CD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623632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69F8125" w14:textId="4CA58481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UNDP</w:t>
            </w:r>
          </w:p>
          <w:p w14:paraId="402A4833" w14:textId="3681DD04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NALED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</w:p>
        </w:tc>
        <w:tc>
          <w:tcPr>
            <w:tcW w:w="1389" w:type="dxa"/>
            <w:gridSpan w:val="2"/>
          </w:tcPr>
          <w:p w14:paraId="3120AB9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D646CC4" w14:textId="1B19F2C7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lastRenderedPageBreak/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20AD870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C21D9A1" w14:textId="7AF5009B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79A6D74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09D4D7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1644" w:type="dxa"/>
            <w:gridSpan w:val="2"/>
          </w:tcPr>
          <w:p w14:paraId="7DB2323C" w14:textId="77777777" w:rsidR="00B63D86" w:rsidRPr="00FC6F9C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CS" w:eastAsia="en-GB"/>
              </w:rPr>
            </w:pPr>
          </w:p>
          <w:p w14:paraId="383E1DBC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42078B8A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36810998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  <w:t>-</w:t>
            </w:r>
          </w:p>
          <w:p w14:paraId="0F59EB9B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07B0558E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12CEDD90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2516A0E6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70276B3F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334A4BF8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1.200</w:t>
            </w:r>
          </w:p>
          <w:p w14:paraId="44513B24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</w:tc>
        <w:tc>
          <w:tcPr>
            <w:tcW w:w="973" w:type="dxa"/>
            <w:gridSpan w:val="2"/>
            <w:vMerge/>
          </w:tcPr>
          <w:p w14:paraId="7B56A9F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36F2F7EC" w14:textId="77777777" w:rsidTr="008B3259">
        <w:trPr>
          <w:trHeight w:val="1178"/>
          <w:jc w:val="center"/>
        </w:trPr>
        <w:tc>
          <w:tcPr>
            <w:tcW w:w="3083" w:type="dxa"/>
            <w:gridSpan w:val="2"/>
            <w:shd w:val="clear" w:color="auto" w:fill="FFFFFF" w:themeFill="background1"/>
          </w:tcPr>
          <w:p w14:paraId="300AAD42" w14:textId="77777777" w:rsidR="00B63D86" w:rsidRPr="00B90B10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4A57E51" w14:textId="3F4D51A1" w:rsidR="00B63D86" w:rsidRPr="00B90B10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1.2.3.2.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Izrada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modela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konkursne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dokumentacije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za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korišćenje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sistema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dinamične</w:t>
            </w:r>
            <w:r w:rsidRPr="00B90B1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nabavke</w:t>
            </w:r>
          </w:p>
        </w:tc>
        <w:tc>
          <w:tcPr>
            <w:tcW w:w="1542" w:type="dxa"/>
          </w:tcPr>
          <w:p w14:paraId="7BEBABE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B2E01BA" w14:textId="0B09A991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4F05038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0E652C6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A656DDE" w14:textId="7A40FC8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0034C08F" w14:textId="77777777" w:rsidR="00B63D86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</w:p>
          <w:p w14:paraId="02CBD870" w14:textId="18E72722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NALED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</w:p>
        </w:tc>
        <w:tc>
          <w:tcPr>
            <w:tcW w:w="1389" w:type="dxa"/>
            <w:gridSpan w:val="2"/>
          </w:tcPr>
          <w:p w14:paraId="613AF3CA" w14:textId="77777777" w:rsidR="00B63D86" w:rsidRPr="00DB55D3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DA76FF4" w14:textId="6D5D99D2" w:rsidR="00B63D86" w:rsidRPr="0021551C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90382A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90382A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903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0B7EA68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4C850EF" w14:textId="0EB1B897" w:rsidR="00B63D86" w:rsidRPr="00DB55D3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63D58EE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2D828F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1644" w:type="dxa"/>
            <w:gridSpan w:val="2"/>
          </w:tcPr>
          <w:p w14:paraId="09A80E35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0F35BA82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1B40C9FF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1F91FB07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  <w:t>-</w:t>
            </w:r>
          </w:p>
          <w:p w14:paraId="3E5808A5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52507842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74225F67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65B2F40B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2920A2F4" w14:textId="77777777" w:rsidR="00B966BB" w:rsidRPr="00FC6F9C" w:rsidRDefault="00B966BB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</w:p>
          <w:p w14:paraId="1D492D21" w14:textId="574FBD5E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1.200</w:t>
            </w:r>
          </w:p>
          <w:p w14:paraId="1B550A61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CS" w:eastAsia="en-GB"/>
              </w:rPr>
            </w:pPr>
          </w:p>
        </w:tc>
        <w:tc>
          <w:tcPr>
            <w:tcW w:w="973" w:type="dxa"/>
            <w:gridSpan w:val="2"/>
            <w:vMerge/>
          </w:tcPr>
          <w:p w14:paraId="287BF85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3FBBD277" w14:textId="77777777" w:rsidTr="008B3259">
        <w:trPr>
          <w:trHeight w:val="1178"/>
          <w:jc w:val="center"/>
        </w:trPr>
        <w:tc>
          <w:tcPr>
            <w:tcW w:w="3083" w:type="dxa"/>
            <w:gridSpan w:val="2"/>
          </w:tcPr>
          <w:p w14:paraId="221DFC2B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35FB285" w14:textId="2FA1198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1.2.3.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3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obuke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promociju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primenu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tehnika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instrumenata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javnim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nabavkama</w:t>
            </w:r>
          </w:p>
        </w:tc>
        <w:tc>
          <w:tcPr>
            <w:tcW w:w="1542" w:type="dxa"/>
          </w:tcPr>
          <w:p w14:paraId="39507B4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F96EA80" w14:textId="269AA713" w:rsidR="00B63D86" w:rsidRPr="00B75EC0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6.</w:t>
            </w:r>
          </w:p>
          <w:p w14:paraId="3BAF0CD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458B590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DE28C94" w14:textId="3F1DD0A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4737BDFE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08083E7" w14:textId="13D11725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UNDP</w:t>
            </w:r>
          </w:p>
          <w:p w14:paraId="1D510B76" w14:textId="6783C1B7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NALED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</w:p>
        </w:tc>
        <w:tc>
          <w:tcPr>
            <w:tcW w:w="1389" w:type="dxa"/>
            <w:gridSpan w:val="2"/>
          </w:tcPr>
          <w:p w14:paraId="49317FD7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B022A02" w14:textId="4147658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6D124C7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</w:tcPr>
          <w:p w14:paraId="720C64D8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11B777FB" w14:textId="77777777" w:rsidR="00B966BB" w:rsidRPr="00FC6F9C" w:rsidRDefault="00B966BB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</w:p>
          <w:p w14:paraId="608596CC" w14:textId="64184261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960</w:t>
            </w:r>
          </w:p>
        </w:tc>
        <w:tc>
          <w:tcPr>
            <w:tcW w:w="973" w:type="dxa"/>
            <w:gridSpan w:val="2"/>
            <w:vMerge/>
          </w:tcPr>
          <w:p w14:paraId="7FF6F256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586EA105" w14:textId="77777777" w:rsidTr="00E57896">
        <w:trPr>
          <w:trHeight w:val="1178"/>
          <w:jc w:val="center"/>
        </w:trPr>
        <w:tc>
          <w:tcPr>
            <w:tcW w:w="3083" w:type="dxa"/>
            <w:gridSpan w:val="2"/>
          </w:tcPr>
          <w:p w14:paraId="15E4B405" w14:textId="77777777" w:rsidR="00B966BB" w:rsidRPr="00FC6F9C" w:rsidRDefault="00B966BB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1E0959AF" w14:textId="115A3823" w:rsidR="002A263D" w:rsidRPr="00FC6F9C" w:rsidRDefault="002A263D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1.2.3.4 </w:t>
            </w:r>
            <w:r w:rsidR="00FD16B0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Analiza </w:t>
            </w:r>
            <w:r w:rsidR="00C96D9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regulatornog okvira za nabavke 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istraživanja i razvoja i inovacija</w:t>
            </w:r>
            <w:r w:rsidR="00C96D9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sa </w:t>
            </w:r>
            <w:r w:rsidR="005E352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smernicama</w:t>
            </w:r>
            <w:r w:rsidR="00C96D9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za primenu</w:t>
            </w:r>
            <w:r w:rsidR="005E352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u praksi </w:t>
            </w:r>
          </w:p>
        </w:tc>
        <w:tc>
          <w:tcPr>
            <w:tcW w:w="1542" w:type="dxa"/>
          </w:tcPr>
          <w:p w14:paraId="441D62EF" w14:textId="77777777" w:rsidR="00B966BB" w:rsidRPr="00FC6F9C" w:rsidRDefault="00B966BB" w:rsidP="00B966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038EFD9" w14:textId="01DADB58" w:rsidR="00B966BB" w:rsidRPr="00FC6F9C" w:rsidRDefault="00B966BB" w:rsidP="00B966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4. kvartal 202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6.</w:t>
            </w:r>
          </w:p>
          <w:p w14:paraId="67C258E7" w14:textId="77777777" w:rsidR="002A263D" w:rsidRPr="00FC6F9C" w:rsidRDefault="002A263D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2F0DE970" w14:textId="77777777" w:rsidR="00B966BB" w:rsidRPr="00FC6F9C" w:rsidRDefault="00B966BB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5D976F4" w14:textId="0AA62D8C" w:rsidR="00B966BB" w:rsidRPr="00FC6F9C" w:rsidRDefault="00B966BB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30DD2627" w14:textId="77777777" w:rsidR="00B966BB" w:rsidRPr="00FC6F9C" w:rsidRDefault="00B966BB" w:rsidP="00B966BB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EU/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UNDP</w:t>
            </w:r>
          </w:p>
          <w:p w14:paraId="22B52ABC" w14:textId="2F0D72D2" w:rsidR="002A263D" w:rsidRPr="00FC6F9C" w:rsidRDefault="00B966BB" w:rsidP="00B966BB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NALED</w:t>
            </w:r>
          </w:p>
        </w:tc>
        <w:tc>
          <w:tcPr>
            <w:tcW w:w="1389" w:type="dxa"/>
            <w:gridSpan w:val="2"/>
          </w:tcPr>
          <w:p w14:paraId="1B353BB3" w14:textId="41D9A62B" w:rsidR="002A263D" w:rsidRPr="00FC6F9C" w:rsidRDefault="00B966BB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*Donatorska sredstva</w:t>
            </w:r>
          </w:p>
        </w:tc>
        <w:tc>
          <w:tcPr>
            <w:tcW w:w="1558" w:type="dxa"/>
            <w:gridSpan w:val="2"/>
          </w:tcPr>
          <w:p w14:paraId="64400DDA" w14:textId="77777777" w:rsidR="002A263D" w:rsidRPr="00FC6F9C" w:rsidRDefault="002A263D" w:rsidP="008B32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</w:tcPr>
          <w:p w14:paraId="08605D82" w14:textId="5DD389A7" w:rsidR="002A263D" w:rsidRPr="00FC6F9C" w:rsidRDefault="005C2D94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960</w:t>
            </w:r>
          </w:p>
        </w:tc>
        <w:tc>
          <w:tcPr>
            <w:tcW w:w="973" w:type="dxa"/>
            <w:gridSpan w:val="2"/>
            <w:shd w:val="clear" w:color="auto" w:fill="F2F2F2" w:themeFill="background1" w:themeFillShade="F2"/>
          </w:tcPr>
          <w:p w14:paraId="73EFFA9F" w14:textId="77777777" w:rsidR="002A263D" w:rsidRPr="00566FD5" w:rsidRDefault="002A263D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33D52032" w14:textId="77777777" w:rsidTr="008B3259">
        <w:trPr>
          <w:trHeight w:val="557"/>
          <w:jc w:val="center"/>
        </w:trPr>
        <w:tc>
          <w:tcPr>
            <w:tcW w:w="12821" w:type="dxa"/>
            <w:gridSpan w:val="19"/>
            <w:shd w:val="clear" w:color="auto" w:fill="B4C6E7" w:themeFill="accent1" w:themeFillTint="66"/>
          </w:tcPr>
          <w:p w14:paraId="2385F79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5777BCC" w14:textId="319E0DC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sz w:val="18"/>
                <w:szCs w:val="18"/>
                <w:lang w:val="sr-Cyrl-CS" w:eastAsia="en-GB"/>
              </w:rPr>
            </w:pPr>
            <w:bookmarkStart w:id="16" w:name="_Toc73613674"/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POSEBNI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CILj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1.3:  </w:t>
            </w:r>
            <w:bookmarkEnd w:id="16"/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SMANјENјE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RIZIKA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NEREGULARNOSTI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  <w:t>NABAVKAMA</w:t>
            </w:r>
          </w:p>
        </w:tc>
      </w:tr>
      <w:tr w:rsidR="00B966BB" w:rsidRPr="00566FD5" w14:paraId="6C22B37B" w14:textId="77777777" w:rsidTr="008B3259">
        <w:trPr>
          <w:trHeight w:val="1088"/>
          <w:jc w:val="center"/>
        </w:trPr>
        <w:tc>
          <w:tcPr>
            <w:tcW w:w="3083" w:type="dxa"/>
            <w:gridSpan w:val="2"/>
            <w:shd w:val="clear" w:color="auto" w:fill="F2F2F2" w:themeFill="background1" w:themeFillShade="F2"/>
          </w:tcPr>
          <w:p w14:paraId="1240E4E6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E9A1103" w14:textId="588A526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posebnog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</w:t>
            </w:r>
          </w:p>
          <w:p w14:paraId="578B888A" w14:textId="786969D0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 w:rsidR="0063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ishoda</w:t>
            </w:r>
            <w:r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865" w:type="dxa"/>
            <w:gridSpan w:val="4"/>
            <w:shd w:val="clear" w:color="auto" w:fill="F2F2F2" w:themeFill="background1" w:themeFillShade="F2"/>
          </w:tcPr>
          <w:p w14:paraId="1F01F7E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990A76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D73A4CA" w14:textId="64B9DE9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4885A8F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775" w:type="dxa"/>
            <w:gridSpan w:val="4"/>
            <w:shd w:val="clear" w:color="auto" w:fill="F2F2F2" w:themeFill="background1" w:themeFillShade="F2"/>
          </w:tcPr>
          <w:p w14:paraId="4AAF951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CF7AE9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4F257EF" w14:textId="321137F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70244DA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3" w:type="dxa"/>
            <w:gridSpan w:val="3"/>
            <w:shd w:val="clear" w:color="auto" w:fill="F2F2F2" w:themeFill="background1" w:themeFillShade="F2"/>
          </w:tcPr>
          <w:p w14:paraId="3BC4EE9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0D0203B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155CD7D" w14:textId="0EED119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73B902D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1BAF929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9971DE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562A3C5" w14:textId="1080CBE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6431A4A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5F860CF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4ABE3A1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1485C0C" w14:textId="2E665443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100019EB" w14:textId="77777777" w:rsidR="00B63D86" w:rsidRPr="00B82FC8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6EEF12E0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4B418A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110005E2" w14:textId="77777777" w:rsidTr="008B3259">
        <w:trPr>
          <w:trHeight w:val="1088"/>
          <w:jc w:val="center"/>
        </w:trPr>
        <w:tc>
          <w:tcPr>
            <w:tcW w:w="3083" w:type="dxa"/>
            <w:gridSpan w:val="2"/>
          </w:tcPr>
          <w:p w14:paraId="0A4C5658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bookmarkStart w:id="17" w:name="_Hlk161829098"/>
          </w:p>
          <w:p w14:paraId="2D992DBC" w14:textId="07E502A3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postupaka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nad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kojima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sproveden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monitoring</w:t>
            </w:r>
            <w:bookmarkEnd w:id="17"/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ukupno</w:t>
            </w:r>
          </w:p>
        </w:tc>
        <w:tc>
          <w:tcPr>
            <w:tcW w:w="1865" w:type="dxa"/>
            <w:gridSpan w:val="4"/>
          </w:tcPr>
          <w:p w14:paraId="687C4EE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3EACF74" w14:textId="428F19E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6225541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D177348" w14:textId="2C11B41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sprovedenom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monitoringu</w:t>
            </w:r>
          </w:p>
        </w:tc>
        <w:tc>
          <w:tcPr>
            <w:tcW w:w="1923" w:type="dxa"/>
            <w:gridSpan w:val="3"/>
          </w:tcPr>
          <w:p w14:paraId="17AE8034" w14:textId="1E7FD9A9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Bazna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trebalo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bude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2025.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dostupni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</w:p>
          <w:p w14:paraId="1C7905B6" w14:textId="77777777" w:rsidR="00B63D86" w:rsidRPr="00A23BFA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A23BF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4</w:t>
            </w:r>
            <w:r w:rsidRPr="00A23BF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810</w:t>
            </w:r>
          </w:p>
        </w:tc>
        <w:tc>
          <w:tcPr>
            <w:tcW w:w="1558" w:type="dxa"/>
            <w:gridSpan w:val="2"/>
          </w:tcPr>
          <w:p w14:paraId="69DCE125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CS" w:eastAsia="en-GB"/>
              </w:rPr>
            </w:pPr>
          </w:p>
          <w:p w14:paraId="59B633F6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3DF4574F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A621D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2025</w:t>
            </w:r>
          </w:p>
        </w:tc>
        <w:tc>
          <w:tcPr>
            <w:tcW w:w="1644" w:type="dxa"/>
            <w:gridSpan w:val="2"/>
          </w:tcPr>
          <w:p w14:paraId="61C63D9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D3616D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F17CE8F" w14:textId="77777777" w:rsidR="00B63D86" w:rsidRPr="0061114F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830</w:t>
            </w:r>
          </w:p>
        </w:tc>
        <w:tc>
          <w:tcPr>
            <w:tcW w:w="973" w:type="dxa"/>
            <w:gridSpan w:val="2"/>
            <w:vMerge/>
          </w:tcPr>
          <w:p w14:paraId="7F5C3F9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7C44FF4B" w14:textId="77777777" w:rsidTr="008B3259">
        <w:trPr>
          <w:trHeight w:val="1088"/>
          <w:jc w:val="center"/>
        </w:trPr>
        <w:tc>
          <w:tcPr>
            <w:tcW w:w="3083" w:type="dxa"/>
            <w:gridSpan w:val="2"/>
          </w:tcPr>
          <w:p w14:paraId="48EE5EFB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BBE9FA4" w14:textId="5753AED2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subjekata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redovnog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nadzora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nad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izvršenjem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ugovora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ukupno</w:t>
            </w:r>
          </w:p>
        </w:tc>
        <w:tc>
          <w:tcPr>
            <w:tcW w:w="1865" w:type="dxa"/>
            <w:gridSpan w:val="4"/>
          </w:tcPr>
          <w:p w14:paraId="5AFF5C5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185BED6" w14:textId="655324E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52F6D3A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223C666" w14:textId="42C2D8D6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radu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budžetske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inspekcije</w:t>
            </w:r>
          </w:p>
        </w:tc>
        <w:tc>
          <w:tcPr>
            <w:tcW w:w="1923" w:type="dxa"/>
            <w:gridSpan w:val="3"/>
          </w:tcPr>
          <w:p w14:paraId="117F317E" w14:textId="2B120F29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Bazna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trebalo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bude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2025.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dostupni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</w:p>
          <w:p w14:paraId="579A5A9B" w14:textId="77777777" w:rsidR="00B63D86" w:rsidRPr="00A23BFA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A23BF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4</w:t>
            </w:r>
            <w:r w:rsidRPr="00A23BF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80</w:t>
            </w:r>
          </w:p>
        </w:tc>
        <w:tc>
          <w:tcPr>
            <w:tcW w:w="1558" w:type="dxa"/>
            <w:gridSpan w:val="2"/>
          </w:tcPr>
          <w:p w14:paraId="5792D01D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CS" w:eastAsia="en-GB"/>
              </w:rPr>
            </w:pPr>
          </w:p>
          <w:p w14:paraId="3646C047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534B322B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644" w:type="dxa"/>
            <w:gridSpan w:val="2"/>
          </w:tcPr>
          <w:p w14:paraId="06D07550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CS" w:eastAsia="en-GB"/>
              </w:rPr>
            </w:pPr>
          </w:p>
          <w:p w14:paraId="063141CD" w14:textId="77777777" w:rsidR="00B63D86" w:rsidRPr="007302C1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2AB610BE" w14:textId="77777777" w:rsidR="00B63D86" w:rsidRPr="00DB3ADE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90</w:t>
            </w:r>
          </w:p>
        </w:tc>
        <w:tc>
          <w:tcPr>
            <w:tcW w:w="973" w:type="dxa"/>
            <w:gridSpan w:val="2"/>
            <w:vMerge/>
          </w:tcPr>
          <w:p w14:paraId="25AD1680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4DC2E076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7E02D56E" w14:textId="1E26F43B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18" w:name="_Toc73613675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1.3.1: </w:t>
            </w:r>
            <w:bookmarkEnd w:id="18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Jačanje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monitoringa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kontrola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nabavki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ispod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pragova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ZJN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ne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primenjuje</w:t>
            </w:r>
          </w:p>
        </w:tc>
      </w:tr>
      <w:tr w:rsidR="00B63D86" w:rsidRPr="00566FD5" w14:paraId="098F47EA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4829E050" w14:textId="438904D3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koordinaciju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KJN</w:t>
            </w:r>
          </w:p>
        </w:tc>
      </w:tr>
      <w:tr w:rsidR="00B63D86" w:rsidRPr="00566FD5" w14:paraId="69EDE423" w14:textId="77777777" w:rsidTr="008B3259">
        <w:trPr>
          <w:trHeight w:val="350"/>
          <w:jc w:val="center"/>
        </w:trPr>
        <w:tc>
          <w:tcPr>
            <w:tcW w:w="6723" w:type="dxa"/>
            <w:gridSpan w:val="10"/>
            <w:shd w:val="clear" w:color="auto" w:fill="F2F2F2" w:themeFill="background1" w:themeFillShade="F2"/>
          </w:tcPr>
          <w:p w14:paraId="58C6903B" w14:textId="3CFF0868" w:rsidR="00B63D86" w:rsidRPr="00A621DF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Period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202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6098" w:type="dxa"/>
            <w:gridSpan w:val="9"/>
            <w:shd w:val="clear" w:color="auto" w:fill="F2F2F2" w:themeFill="background1" w:themeFillShade="F2"/>
          </w:tcPr>
          <w:p w14:paraId="5498186D" w14:textId="4407E0C5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Tip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:</w:t>
            </w:r>
            <w:r w:rsidR="00B63D86" w:rsidRPr="00566FD5"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I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I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nstitucionalno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upravlјačko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organizacione</w:t>
            </w:r>
          </w:p>
        </w:tc>
      </w:tr>
      <w:tr w:rsidR="00B63D86" w:rsidRPr="00566FD5" w14:paraId="362E010D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66560B0C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DF2C0A0" w14:textId="033AC433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Izvor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finansiranja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mere</w:t>
            </w:r>
          </w:p>
          <w:p w14:paraId="34D477D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56074CE6" w14:textId="61BE8337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Veza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programskim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budžetom</w:t>
            </w:r>
          </w:p>
          <w:p w14:paraId="711DF7C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5B89B64" w14:textId="7874A1B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Ukupna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procenjena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finansijska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000 </w:t>
            </w:r>
            <w:r>
              <w:rPr>
                <w:rFonts w:ascii="Times New Roman" w:hAnsi="Times New Roman" w:cs="Times New Roman"/>
                <w:lang w:val="sr-Cyrl-CS"/>
              </w:rPr>
              <w:t>din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63D86" w:rsidRPr="00566FD5" w14:paraId="34FF73F3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DEB32A1" w14:textId="3C000B0A" w:rsidR="00B63D86" w:rsidRPr="009B4150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lang w:val="sr-Cyrl-CS" w:eastAsia="en-GB"/>
              </w:rPr>
            </w:pP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Prihodi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iz</w:t>
            </w:r>
            <w:r w:rsidR="00B63D86" w:rsidRPr="009B415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9B4150">
              <w:rPr>
                <w:rFonts w:ascii="Times New Roman" w:hAnsi="Times New Roman" w:cs="Times New Roman"/>
                <w:color w:val="000000"/>
                <w:lang w:val="sr-Cyrl-CS"/>
              </w:rPr>
              <w:t>budžeta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/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redovna</w:t>
            </w:r>
            <w:r w:rsidR="00B63D86"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 xml:space="preserve"> </w:t>
            </w:r>
            <w:r w:rsidRPr="009B4150">
              <w:rPr>
                <w:rFonts w:ascii="Times New Roman" w:eastAsia="Times New Roman" w:hAnsi="Times New Roman" w:cs="Times New Roman"/>
                <w:color w:val="000000"/>
                <w:lang w:val="sr-Cyrl-CS" w:eastAsia="en-GB"/>
              </w:rPr>
              <w:t>izdvajanja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63021B5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62DF8BB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</w:p>
        </w:tc>
      </w:tr>
      <w:tr w:rsidR="00B63D86" w:rsidRPr="00566FD5" w14:paraId="3276C1EA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70FF8E9" w14:textId="1365C864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4ACCCEF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/</w:t>
            </w:r>
          </w:p>
        </w:tc>
        <w:tc>
          <w:tcPr>
            <w:tcW w:w="6117" w:type="dxa"/>
            <w:gridSpan w:val="10"/>
            <w:shd w:val="clear" w:color="auto" w:fill="auto"/>
          </w:tcPr>
          <w:p w14:paraId="2E2DEA00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  <w:t>11.200</w:t>
            </w:r>
          </w:p>
        </w:tc>
      </w:tr>
      <w:tr w:rsidR="00B966BB" w:rsidRPr="00566FD5" w14:paraId="42701400" w14:textId="77777777" w:rsidTr="008B3259">
        <w:trPr>
          <w:trHeight w:val="557"/>
          <w:jc w:val="center"/>
        </w:trPr>
        <w:tc>
          <w:tcPr>
            <w:tcW w:w="3083" w:type="dxa"/>
            <w:gridSpan w:val="2"/>
          </w:tcPr>
          <w:p w14:paraId="10FA0587" w14:textId="2728AA4F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rezultata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865" w:type="dxa"/>
            <w:gridSpan w:val="4"/>
          </w:tcPr>
          <w:p w14:paraId="62B2C58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F5018A3" w14:textId="1CF2EC8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3ECE348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775" w:type="dxa"/>
            <w:gridSpan w:val="4"/>
          </w:tcPr>
          <w:p w14:paraId="07C2F17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CB75AAB" w14:textId="44AA177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011E418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3" w:type="dxa"/>
            <w:gridSpan w:val="3"/>
          </w:tcPr>
          <w:p w14:paraId="00C528C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26BACF89" w14:textId="1CCDFA1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67B88D4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58" w:type="dxa"/>
            <w:gridSpan w:val="2"/>
          </w:tcPr>
          <w:p w14:paraId="2E119BF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4989AAE" w14:textId="11A421CD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1D730A8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</w:tcPr>
          <w:p w14:paraId="6166FC7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6F00F89" w14:textId="7C0BFBBD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0290DE5A" w14:textId="77777777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</w:tcPr>
          <w:p w14:paraId="0AAEE58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2A86D2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F704B67" w14:textId="77777777" w:rsidTr="008B3259">
        <w:trPr>
          <w:trHeight w:val="971"/>
          <w:jc w:val="center"/>
        </w:trPr>
        <w:tc>
          <w:tcPr>
            <w:tcW w:w="3083" w:type="dxa"/>
            <w:gridSpan w:val="2"/>
          </w:tcPr>
          <w:p w14:paraId="60BC206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C334E62" w14:textId="1001115E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subjekata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monitoringa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kod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kojih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su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kontrolisane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ispod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pragova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koje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ZJN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primenjuje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godišnje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</w:p>
          <w:p w14:paraId="4752C5F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865" w:type="dxa"/>
            <w:gridSpan w:val="4"/>
          </w:tcPr>
          <w:p w14:paraId="4D816FB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9A6C6C5" w14:textId="2ECD115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0E245BD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3E5277F" w14:textId="777DC54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sprovedenom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monitoringu</w:t>
            </w:r>
          </w:p>
        </w:tc>
        <w:tc>
          <w:tcPr>
            <w:tcW w:w="1923" w:type="dxa"/>
            <w:gridSpan w:val="3"/>
          </w:tcPr>
          <w:p w14:paraId="2928F06E" w14:textId="77777777" w:rsidR="00B63D86" w:rsidRPr="00066DE6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229C75C4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75EB6D1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2</w:t>
            </w:r>
            <w:r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2</w:t>
            </w:r>
          </w:p>
        </w:tc>
        <w:tc>
          <w:tcPr>
            <w:tcW w:w="1558" w:type="dxa"/>
            <w:gridSpan w:val="2"/>
          </w:tcPr>
          <w:p w14:paraId="37986F3B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DEFF536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99EFD19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202</w:t>
            </w:r>
            <w:r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644" w:type="dxa"/>
            <w:gridSpan w:val="2"/>
          </w:tcPr>
          <w:p w14:paraId="536071E3" w14:textId="77777777" w:rsidR="00B63D86" w:rsidRPr="00066DE6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5FDE815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8BD4691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2</w:t>
            </w:r>
            <w:r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4</w:t>
            </w:r>
          </w:p>
        </w:tc>
        <w:tc>
          <w:tcPr>
            <w:tcW w:w="973" w:type="dxa"/>
            <w:gridSpan w:val="2"/>
          </w:tcPr>
          <w:p w14:paraId="404919D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14CFABFB" w14:textId="77777777" w:rsidTr="008B3259">
        <w:trPr>
          <w:trHeight w:val="440"/>
          <w:jc w:val="center"/>
        </w:trPr>
        <w:tc>
          <w:tcPr>
            <w:tcW w:w="3083" w:type="dxa"/>
            <w:gridSpan w:val="2"/>
            <w:vMerge w:val="restart"/>
            <w:shd w:val="clear" w:color="auto" w:fill="F2F2F2" w:themeFill="background1" w:themeFillShade="F2"/>
          </w:tcPr>
          <w:p w14:paraId="22099E8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612D73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BD81C3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CBF811D" w14:textId="1B18280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Naziv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542" w:type="dxa"/>
            <w:vMerge w:val="restart"/>
            <w:shd w:val="clear" w:color="auto" w:fill="F2F2F2" w:themeFill="background1" w:themeFillShade="F2"/>
          </w:tcPr>
          <w:p w14:paraId="49C8F73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DC2113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91A4E7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140A72F" w14:textId="0C3D03D3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Rok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završetak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296" w:type="dxa"/>
            <w:gridSpan w:val="4"/>
            <w:vMerge w:val="restart"/>
            <w:shd w:val="clear" w:color="auto" w:fill="F2F2F2" w:themeFill="background1" w:themeFillShade="F2"/>
          </w:tcPr>
          <w:p w14:paraId="085A974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669890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9B9D6E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9758F0B" w14:textId="2C35A93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sprovođenje</w:t>
            </w:r>
          </w:p>
        </w:tc>
        <w:tc>
          <w:tcPr>
            <w:tcW w:w="1336" w:type="dxa"/>
            <w:gridSpan w:val="4"/>
            <w:vMerge w:val="restart"/>
            <w:shd w:val="clear" w:color="auto" w:fill="F2F2F2" w:themeFill="background1" w:themeFillShade="F2"/>
          </w:tcPr>
          <w:p w14:paraId="4DFD64E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D14A57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C1CC53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6C76411" w14:textId="3180808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Partneri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5564" w:type="dxa"/>
            <w:gridSpan w:val="8"/>
            <w:shd w:val="clear" w:color="auto" w:fill="F2F2F2" w:themeFill="background1" w:themeFillShade="F2"/>
          </w:tcPr>
          <w:p w14:paraId="4A56AEE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A81904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788563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45F9FBF" w14:textId="138A3F99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Ukupna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procenjena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finansijska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izvorima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din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.</w:t>
            </w:r>
          </w:p>
          <w:p w14:paraId="0380253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620D67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1DEE295C" w14:textId="77777777" w:rsidTr="008B3259">
        <w:trPr>
          <w:trHeight w:val="930"/>
          <w:jc w:val="center"/>
        </w:trPr>
        <w:tc>
          <w:tcPr>
            <w:tcW w:w="3083" w:type="dxa"/>
            <w:gridSpan w:val="2"/>
            <w:vMerge/>
            <w:shd w:val="clear" w:color="auto" w:fill="F2F2F2" w:themeFill="background1" w:themeFillShade="F2"/>
          </w:tcPr>
          <w:p w14:paraId="7E058A7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542" w:type="dxa"/>
            <w:vMerge/>
            <w:shd w:val="clear" w:color="auto" w:fill="F2F2F2" w:themeFill="background1" w:themeFillShade="F2"/>
          </w:tcPr>
          <w:p w14:paraId="359E89C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  <w:vMerge/>
            <w:shd w:val="clear" w:color="auto" w:fill="F2F2F2" w:themeFill="background1" w:themeFillShade="F2"/>
          </w:tcPr>
          <w:p w14:paraId="1E18126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36" w:type="dxa"/>
            <w:gridSpan w:val="4"/>
            <w:vMerge/>
            <w:shd w:val="clear" w:color="auto" w:fill="F2F2F2" w:themeFill="background1" w:themeFillShade="F2"/>
          </w:tcPr>
          <w:p w14:paraId="1C879A7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93EA4C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34400F8" w14:textId="30470AD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finansiranja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32E5F70C" w14:textId="1F98AC3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Veza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programskim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budžetom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3B434FB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056F156" w14:textId="77777777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4275246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2301FA5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24792249" w14:textId="77777777" w:rsidTr="008B3259">
        <w:trPr>
          <w:trHeight w:val="1178"/>
          <w:jc w:val="center"/>
        </w:trPr>
        <w:tc>
          <w:tcPr>
            <w:tcW w:w="3083" w:type="dxa"/>
            <w:gridSpan w:val="2"/>
            <w:shd w:val="clear" w:color="auto" w:fill="auto"/>
          </w:tcPr>
          <w:p w14:paraId="54B58005" w14:textId="77777777" w:rsidR="00B63D86" w:rsidRPr="00066DE6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1FD123D" w14:textId="74DFECDA" w:rsidR="00B63D86" w:rsidRPr="00066DE6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1.3.1.1.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Analiza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neregularnosti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koje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presdstavlјaju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osnov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prekršajne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odgovornosti</w:t>
            </w:r>
          </w:p>
        </w:tc>
        <w:tc>
          <w:tcPr>
            <w:tcW w:w="1542" w:type="dxa"/>
            <w:shd w:val="clear" w:color="auto" w:fill="auto"/>
          </w:tcPr>
          <w:p w14:paraId="74B18081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89BC69A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B1EF7F4" w14:textId="35708BB0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202</w:t>
            </w: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6.</w:t>
            </w:r>
          </w:p>
          <w:p w14:paraId="1E1B4F11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  <w:shd w:val="clear" w:color="auto" w:fill="auto"/>
          </w:tcPr>
          <w:p w14:paraId="18B509BB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4431A81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D5CC352" w14:textId="379F9579" w:rsidR="00B63D86" w:rsidRPr="00066DE6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  <w:shd w:val="clear" w:color="auto" w:fill="auto"/>
          </w:tcPr>
          <w:p w14:paraId="7ABDEF63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395978F" w14:textId="5964C2AC" w:rsidR="00B63D86" w:rsidRPr="00066DE6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EU</w:t>
            </w:r>
            <w:r w:rsidR="00B63D86"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UNDP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CE426AE" w14:textId="77777777" w:rsidR="00B63D86" w:rsidRPr="00066DE6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7ACEA54" w14:textId="2BF78DF9" w:rsidR="00B63D86" w:rsidRPr="00066DE6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Prihodi</w:t>
            </w:r>
            <w:r w:rsidR="00B63D86" w:rsidRPr="00066DE6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iz</w:t>
            </w:r>
            <w:r w:rsidR="00B63D86" w:rsidRPr="00066DE6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budžeta</w:t>
            </w:r>
            <w:r w:rsidR="00B63D86" w:rsidRPr="00066DE6" w:rsidDel="00EB1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B63D86"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redovna</w:t>
            </w:r>
            <w:r w:rsidR="00B63D86"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izdvajanja</w:t>
            </w:r>
            <w:r w:rsidR="00B63D86"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za</w:t>
            </w:r>
            <w:r w:rsidR="00B63D86"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plate</w:t>
            </w:r>
            <w:r w:rsidR="00B63D86"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aproprijacija</w:t>
            </w:r>
            <w:r w:rsidR="00B63D86"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i</w:t>
            </w:r>
            <w:r w:rsidR="00B63D86"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 xml:space="preserve"> 412</w:t>
            </w:r>
          </w:p>
          <w:p w14:paraId="1FA681F1" w14:textId="77777777" w:rsidR="00B63D86" w:rsidRPr="00066DE6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1D3C3D4" w14:textId="5A70FEB8" w:rsidR="00B63D86" w:rsidRPr="00066DE6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066D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440C8E95" w14:textId="77777777" w:rsidR="00B63D86" w:rsidRPr="00066DE6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30C6B98E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val="sr-Cyrl-C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0612/0001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52C944BE" w14:textId="77777777" w:rsidR="00B63D86" w:rsidRPr="00B966BB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CS" w:eastAsia="en-GB"/>
              </w:rPr>
            </w:pPr>
          </w:p>
          <w:p w14:paraId="0E5F03CB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6E214342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 w:rsidRPr="00B966B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-</w:t>
            </w:r>
          </w:p>
          <w:p w14:paraId="0D1E23E1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58532D9A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0A095600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2334E471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3F2C7D7F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28D73EB0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  <w:p w14:paraId="648CBFB3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 w:rsidRPr="00B966B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1.200</w:t>
            </w:r>
          </w:p>
          <w:p w14:paraId="06A32719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 w:eastAsia="en-GB"/>
              </w:rPr>
            </w:pPr>
          </w:p>
        </w:tc>
        <w:tc>
          <w:tcPr>
            <w:tcW w:w="97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C1FA13B" w14:textId="77777777" w:rsidR="00B63D86" w:rsidRPr="00566FD5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7F62E70A" w14:textId="77777777" w:rsidTr="008B3259">
        <w:trPr>
          <w:trHeight w:val="1070"/>
          <w:jc w:val="center"/>
        </w:trPr>
        <w:tc>
          <w:tcPr>
            <w:tcW w:w="3083" w:type="dxa"/>
            <w:gridSpan w:val="2"/>
          </w:tcPr>
          <w:p w14:paraId="562519CB" w14:textId="21C12FF8" w:rsidR="00B63D86" w:rsidRPr="00A621DF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1.3.1.2.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Upoznavanje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klјučnih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institucija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sistemu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javnih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nabavki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sa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dobrim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praksama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državama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EU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pogledu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sprovođenja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monitoringa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i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elektronskih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 w:rsidRPr="006D476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</w:p>
        </w:tc>
        <w:tc>
          <w:tcPr>
            <w:tcW w:w="1542" w:type="dxa"/>
          </w:tcPr>
          <w:p w14:paraId="685B615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4B1B287" w14:textId="0C72A85A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6.</w:t>
            </w:r>
          </w:p>
          <w:p w14:paraId="001AA4D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193162C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6A7545F" w14:textId="123E6CF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2C5C8DD2" w14:textId="6C011F91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UNDP</w:t>
            </w:r>
          </w:p>
          <w:p w14:paraId="75B97DFE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8238157" w14:textId="5B65A37B" w:rsidR="00B63D86" w:rsidRPr="00DB55D3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3525E16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9456E30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B966B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10.000</w:t>
            </w:r>
          </w:p>
        </w:tc>
        <w:tc>
          <w:tcPr>
            <w:tcW w:w="973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A0D046" w14:textId="77777777" w:rsidR="00B63D86" w:rsidRPr="00566FD5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79E1D573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10467421" w14:textId="5399BCC0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19" w:name="_Toc73613686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1.3.2: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Jačanje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saradnje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sistemu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javnih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nabavki</w:t>
            </w:r>
            <w:bookmarkEnd w:id="19"/>
          </w:p>
        </w:tc>
      </w:tr>
      <w:tr w:rsidR="00B63D86" w:rsidRPr="00566FD5" w14:paraId="48A3C4F7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67C69735" w14:textId="63688F83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koordinaciju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KJN</w:t>
            </w:r>
          </w:p>
        </w:tc>
      </w:tr>
      <w:tr w:rsidR="00B63D86" w:rsidRPr="00566FD5" w14:paraId="6FBB4D9B" w14:textId="77777777" w:rsidTr="008B3259">
        <w:trPr>
          <w:trHeight w:val="350"/>
          <w:jc w:val="center"/>
        </w:trPr>
        <w:tc>
          <w:tcPr>
            <w:tcW w:w="6723" w:type="dxa"/>
            <w:gridSpan w:val="10"/>
            <w:shd w:val="clear" w:color="auto" w:fill="F2F2F2" w:themeFill="background1" w:themeFillShade="F2"/>
          </w:tcPr>
          <w:p w14:paraId="4DC8031C" w14:textId="726F7651" w:rsidR="00B63D86" w:rsidRPr="00A621DF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Period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202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6098" w:type="dxa"/>
            <w:gridSpan w:val="9"/>
            <w:shd w:val="clear" w:color="auto" w:fill="F2F2F2" w:themeFill="background1" w:themeFillShade="F2"/>
          </w:tcPr>
          <w:p w14:paraId="0D2C18AD" w14:textId="6BF9CC77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Tip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:</w:t>
            </w:r>
            <w:r w:rsidR="00B63D86" w:rsidRPr="00566FD5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Informativno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edukativna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</w:p>
        </w:tc>
      </w:tr>
      <w:tr w:rsidR="00B63D86" w:rsidRPr="00566FD5" w14:paraId="2A586B6F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7F9D2C50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BBA06C0" w14:textId="7024BBA3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Izvor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finansiranja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mere</w:t>
            </w:r>
          </w:p>
          <w:p w14:paraId="3AA1E02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6F21CB74" w14:textId="33056CDB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Veza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programskim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budžetom</w:t>
            </w:r>
          </w:p>
          <w:p w14:paraId="7E87085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D56E9EA" w14:textId="3AF09FF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Ukupna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procenjena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finansijska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000 </w:t>
            </w:r>
            <w:r>
              <w:rPr>
                <w:rFonts w:ascii="Times New Roman" w:hAnsi="Times New Roman" w:cs="Times New Roman"/>
                <w:lang w:val="sr-Cyrl-CS"/>
              </w:rPr>
              <w:t>din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63D86" w:rsidRPr="00566FD5" w14:paraId="7EC93086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D1E485C" w14:textId="6E09FCA5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2DCAAC6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/</w:t>
            </w:r>
          </w:p>
        </w:tc>
        <w:tc>
          <w:tcPr>
            <w:tcW w:w="6117" w:type="dxa"/>
            <w:gridSpan w:val="10"/>
            <w:shd w:val="clear" w:color="auto" w:fill="auto"/>
          </w:tcPr>
          <w:p w14:paraId="5344504B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  <w:t>6960</w:t>
            </w:r>
          </w:p>
        </w:tc>
      </w:tr>
      <w:tr w:rsidR="00B966BB" w:rsidRPr="00566FD5" w14:paraId="0E19BA42" w14:textId="77777777" w:rsidTr="008B3259">
        <w:trPr>
          <w:trHeight w:val="557"/>
          <w:jc w:val="center"/>
        </w:trPr>
        <w:tc>
          <w:tcPr>
            <w:tcW w:w="3083" w:type="dxa"/>
            <w:gridSpan w:val="2"/>
            <w:shd w:val="clear" w:color="auto" w:fill="F2F2F2" w:themeFill="background1" w:themeFillShade="F2"/>
          </w:tcPr>
          <w:p w14:paraId="0757785F" w14:textId="65DE6132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rezultata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865" w:type="dxa"/>
            <w:gridSpan w:val="4"/>
            <w:shd w:val="clear" w:color="auto" w:fill="F2F2F2" w:themeFill="background1" w:themeFillShade="F2"/>
          </w:tcPr>
          <w:p w14:paraId="41B1995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555A894" w14:textId="4A13CBB6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5231122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775" w:type="dxa"/>
            <w:gridSpan w:val="4"/>
            <w:shd w:val="clear" w:color="auto" w:fill="F2F2F2" w:themeFill="background1" w:themeFillShade="F2"/>
          </w:tcPr>
          <w:p w14:paraId="3F923A9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7DE4CDA" w14:textId="72BC076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5637488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3" w:type="dxa"/>
            <w:gridSpan w:val="3"/>
            <w:shd w:val="clear" w:color="auto" w:fill="F2F2F2" w:themeFill="background1" w:themeFillShade="F2"/>
          </w:tcPr>
          <w:p w14:paraId="21E603C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02C1E53" w14:textId="3464D27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079403A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545C418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249E207" w14:textId="72C3D8DD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1771238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6A6CA49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4F4328A" w14:textId="1A7916A0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0743BC9E" w14:textId="77777777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4CA79CC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535DAD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560EB6B4" w14:textId="77777777" w:rsidTr="008B3259">
        <w:trPr>
          <w:trHeight w:val="1016"/>
          <w:jc w:val="center"/>
        </w:trPr>
        <w:tc>
          <w:tcPr>
            <w:tcW w:w="3083" w:type="dxa"/>
            <w:gridSpan w:val="2"/>
            <w:shd w:val="clear" w:color="auto" w:fill="auto"/>
          </w:tcPr>
          <w:p w14:paraId="0C0B406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6B1B13E" w14:textId="6A836CD6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organizovanih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sastanaka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konferencija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edukacija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godišnje</w:t>
            </w:r>
          </w:p>
        </w:tc>
        <w:tc>
          <w:tcPr>
            <w:tcW w:w="1865" w:type="dxa"/>
            <w:gridSpan w:val="4"/>
          </w:tcPr>
          <w:p w14:paraId="09E94F8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569B88E9" w14:textId="0B9C47D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27E0415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1367EC4" w14:textId="5D7C369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javnim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nabavkama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923" w:type="dxa"/>
            <w:gridSpan w:val="3"/>
          </w:tcPr>
          <w:p w14:paraId="02AA03D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4F62126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0686485" w14:textId="31AEA402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Bazna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trebalo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bude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2025.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dostpni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</w:p>
          <w:p w14:paraId="3FE4F2C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A621D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2024-18</w:t>
            </w:r>
          </w:p>
        </w:tc>
        <w:tc>
          <w:tcPr>
            <w:tcW w:w="1558" w:type="dxa"/>
            <w:gridSpan w:val="2"/>
          </w:tcPr>
          <w:p w14:paraId="4D43439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2884EB0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E38FFA1" w14:textId="77777777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644" w:type="dxa"/>
            <w:gridSpan w:val="2"/>
          </w:tcPr>
          <w:p w14:paraId="3BB36AA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D10489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4BE79BE" w14:textId="77777777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16</w:t>
            </w:r>
          </w:p>
        </w:tc>
        <w:tc>
          <w:tcPr>
            <w:tcW w:w="973" w:type="dxa"/>
            <w:gridSpan w:val="2"/>
            <w:vMerge/>
          </w:tcPr>
          <w:p w14:paraId="3A51253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6BB747D5" w14:textId="77777777" w:rsidTr="008B3259">
        <w:trPr>
          <w:trHeight w:val="440"/>
          <w:jc w:val="center"/>
        </w:trPr>
        <w:tc>
          <w:tcPr>
            <w:tcW w:w="3083" w:type="dxa"/>
            <w:gridSpan w:val="2"/>
            <w:vMerge w:val="restart"/>
            <w:shd w:val="clear" w:color="auto" w:fill="F2F2F2" w:themeFill="background1" w:themeFillShade="F2"/>
          </w:tcPr>
          <w:p w14:paraId="0D8408E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D568D3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C7538A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80B09D3" w14:textId="15AC1D8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Naziv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542" w:type="dxa"/>
            <w:vMerge w:val="restart"/>
            <w:shd w:val="clear" w:color="auto" w:fill="F2F2F2" w:themeFill="background1" w:themeFillShade="F2"/>
          </w:tcPr>
          <w:p w14:paraId="3A84D57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4FE331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6F9B7D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50D9FF2" w14:textId="11290A6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lastRenderedPageBreak/>
              <w:t>Rok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završetak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296" w:type="dxa"/>
            <w:gridSpan w:val="4"/>
            <w:vMerge w:val="restart"/>
            <w:shd w:val="clear" w:color="auto" w:fill="F2F2F2" w:themeFill="background1" w:themeFillShade="F2"/>
          </w:tcPr>
          <w:p w14:paraId="56BDEAA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EDF8CB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1261AF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DE5C222" w14:textId="2C6D44A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lastRenderedPageBreak/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sprovođenje</w:t>
            </w:r>
          </w:p>
        </w:tc>
        <w:tc>
          <w:tcPr>
            <w:tcW w:w="1336" w:type="dxa"/>
            <w:gridSpan w:val="4"/>
            <w:vMerge w:val="restart"/>
            <w:shd w:val="clear" w:color="auto" w:fill="F2F2F2" w:themeFill="background1" w:themeFillShade="F2"/>
          </w:tcPr>
          <w:p w14:paraId="52557FF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351B435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1F2DF7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D745617" w14:textId="76F9408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lastRenderedPageBreak/>
              <w:t>Partneri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5564" w:type="dxa"/>
            <w:gridSpan w:val="8"/>
            <w:shd w:val="clear" w:color="auto" w:fill="F2F2F2" w:themeFill="background1" w:themeFillShade="F2"/>
          </w:tcPr>
          <w:p w14:paraId="4317731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5A819A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CED91C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0FF8033" w14:textId="3C666C6A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Ukupna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procenjena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finansijska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izvorima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din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.</w:t>
            </w:r>
          </w:p>
          <w:p w14:paraId="74E601B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6DD8800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FC9EB5E" w14:textId="77777777" w:rsidTr="008B3259">
        <w:trPr>
          <w:trHeight w:val="930"/>
          <w:jc w:val="center"/>
        </w:trPr>
        <w:tc>
          <w:tcPr>
            <w:tcW w:w="3083" w:type="dxa"/>
            <w:gridSpan w:val="2"/>
            <w:vMerge/>
            <w:shd w:val="clear" w:color="auto" w:fill="F2F2F2" w:themeFill="background1" w:themeFillShade="F2"/>
          </w:tcPr>
          <w:p w14:paraId="714B9C6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542" w:type="dxa"/>
            <w:vMerge/>
            <w:shd w:val="clear" w:color="auto" w:fill="F2F2F2" w:themeFill="background1" w:themeFillShade="F2"/>
          </w:tcPr>
          <w:p w14:paraId="7CBD111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  <w:vMerge/>
            <w:shd w:val="clear" w:color="auto" w:fill="F2F2F2" w:themeFill="background1" w:themeFillShade="F2"/>
          </w:tcPr>
          <w:p w14:paraId="7C454CD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36" w:type="dxa"/>
            <w:gridSpan w:val="4"/>
            <w:vMerge/>
            <w:shd w:val="clear" w:color="auto" w:fill="F2F2F2" w:themeFill="background1" w:themeFillShade="F2"/>
          </w:tcPr>
          <w:p w14:paraId="09A1917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6569FC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43D7B4E" w14:textId="317091C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finansiranja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15B00E2B" w14:textId="558591B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Veza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programskim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budžetom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1E1C4F4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F193CF7" w14:textId="77777777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4644AD1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53B131A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72ACD47C" w14:textId="77777777" w:rsidTr="008B3259">
        <w:trPr>
          <w:trHeight w:val="1304"/>
          <w:jc w:val="center"/>
        </w:trPr>
        <w:tc>
          <w:tcPr>
            <w:tcW w:w="3083" w:type="dxa"/>
            <w:gridSpan w:val="2"/>
          </w:tcPr>
          <w:p w14:paraId="105754FC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164073D" w14:textId="47D445FF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1.3.2.1.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radionice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radi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usklađivanja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stavova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RK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,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MFIN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drugih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klјučnih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institucija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sistemu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javnih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vezi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primenom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ZJN</w:t>
            </w:r>
          </w:p>
          <w:p w14:paraId="757671C5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542" w:type="dxa"/>
          </w:tcPr>
          <w:p w14:paraId="5BF77EC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0C6EF4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AD775D4" w14:textId="0460AAD7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6.</w:t>
            </w:r>
          </w:p>
          <w:p w14:paraId="26D00E7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16C8043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257483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97943D6" w14:textId="49527FD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7C2C3FE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89BA47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600F0F3" w14:textId="7F137467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3D2868F4" w14:textId="3D558F60" w:rsidR="00B63D86" w:rsidRPr="00DB3ADE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UNDP</w:t>
            </w:r>
          </w:p>
          <w:p w14:paraId="524F27D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41B83CB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3FE41F9" w14:textId="2FB225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5C35D33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7F48BB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BA0E82A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Cyrl-CS" w:eastAsia="en-GB"/>
              </w:rPr>
            </w:pPr>
          </w:p>
          <w:p w14:paraId="06F75054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 w:rsidRPr="00B966B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480</w:t>
            </w:r>
          </w:p>
        </w:tc>
        <w:tc>
          <w:tcPr>
            <w:tcW w:w="97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8D15B6A" w14:textId="77777777" w:rsidR="00B63D86" w:rsidRPr="00566FD5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6C4C2765" w14:textId="77777777" w:rsidTr="008B3259">
        <w:trPr>
          <w:trHeight w:val="1178"/>
          <w:jc w:val="center"/>
        </w:trPr>
        <w:tc>
          <w:tcPr>
            <w:tcW w:w="3083" w:type="dxa"/>
            <w:gridSpan w:val="2"/>
          </w:tcPr>
          <w:p w14:paraId="6B609739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3966169" w14:textId="209418D5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1.3.2.2.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obuka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predstavnike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MFIN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budžetske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inspekcije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pogledu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primene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propisa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oblasti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javnih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nabavki</w:t>
            </w:r>
          </w:p>
        </w:tc>
        <w:tc>
          <w:tcPr>
            <w:tcW w:w="1542" w:type="dxa"/>
          </w:tcPr>
          <w:p w14:paraId="6B23F52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D80A452" w14:textId="048D23A7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6.</w:t>
            </w:r>
          </w:p>
          <w:p w14:paraId="2B2CBED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6EA160B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0094CCA" w14:textId="1A0D9E3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3FD3AD4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36ABA36F" w14:textId="71137DF8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71A9B1F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61D260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7479CBF" w14:textId="3D1D56E9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115547E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FB4D804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B966B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1.200</w:t>
            </w:r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7CFDC88" w14:textId="77777777" w:rsidR="00B63D86" w:rsidRPr="00566FD5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55C1D0E4" w14:textId="77777777" w:rsidTr="008B3259">
        <w:trPr>
          <w:trHeight w:val="908"/>
          <w:jc w:val="center"/>
        </w:trPr>
        <w:tc>
          <w:tcPr>
            <w:tcW w:w="3083" w:type="dxa"/>
            <w:gridSpan w:val="2"/>
          </w:tcPr>
          <w:p w14:paraId="40902D4D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7626B41E" w14:textId="4E83E9D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1.3.2.3.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obuka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predstavnike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policije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tužilaštva</w:t>
            </w:r>
          </w:p>
        </w:tc>
        <w:tc>
          <w:tcPr>
            <w:tcW w:w="1542" w:type="dxa"/>
          </w:tcPr>
          <w:p w14:paraId="45D8D83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AEC6105" w14:textId="2BD378BD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4952D3E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0997617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F83D0D4" w14:textId="59130B2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4EEF1561" w14:textId="08687C94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45140534" w14:textId="2E0C835B" w:rsidR="00B63D86" w:rsidRPr="00DB3ADE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UNDP</w:t>
            </w:r>
          </w:p>
          <w:p w14:paraId="2C186300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E9AB8F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0B5A308" w14:textId="4E179660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633C4D8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B78571F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B966B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960</w:t>
            </w:r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B2F083" w14:textId="77777777" w:rsidR="00B63D86" w:rsidRPr="00566FD5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60CC2C1F" w14:textId="77777777" w:rsidTr="008B3259">
        <w:trPr>
          <w:trHeight w:val="1160"/>
          <w:jc w:val="center"/>
        </w:trPr>
        <w:tc>
          <w:tcPr>
            <w:tcW w:w="3083" w:type="dxa"/>
            <w:gridSpan w:val="2"/>
          </w:tcPr>
          <w:p w14:paraId="0777AC0C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5100D72" w14:textId="0D761384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1.3.2.4.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obuke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za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predstavnike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prekršajnih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sudova</w:t>
            </w:r>
          </w:p>
        </w:tc>
        <w:tc>
          <w:tcPr>
            <w:tcW w:w="1542" w:type="dxa"/>
          </w:tcPr>
          <w:p w14:paraId="23E0940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99B7A33" w14:textId="7C86D45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5CABF66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4C19B63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16F8D02" w14:textId="3CBEF0A2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7F814E54" w14:textId="3131227C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1EA6ED18" w14:textId="48D2FB3C" w:rsidR="00B63D86" w:rsidRPr="00DB3ADE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UNDP</w:t>
            </w:r>
          </w:p>
          <w:p w14:paraId="04E27FDF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05052C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4852C36" w14:textId="0748E502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23FDCDC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ACB9844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B966B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960</w:t>
            </w:r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9D4E28" w14:textId="77777777" w:rsidR="00B63D86" w:rsidRPr="00566FD5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28090B9C" w14:textId="77777777" w:rsidTr="008B3259">
        <w:trPr>
          <w:trHeight w:val="1178"/>
          <w:jc w:val="center"/>
        </w:trPr>
        <w:tc>
          <w:tcPr>
            <w:tcW w:w="3083" w:type="dxa"/>
            <w:gridSpan w:val="2"/>
          </w:tcPr>
          <w:p w14:paraId="13C58811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C01AFBF" w14:textId="49DC47E8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1.3.2.5.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radionice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radi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usklađivanja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stavova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KJN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ASK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vezi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primenom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propisa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oblasti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javnih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nabavki</w:t>
            </w:r>
          </w:p>
        </w:tc>
        <w:tc>
          <w:tcPr>
            <w:tcW w:w="1542" w:type="dxa"/>
          </w:tcPr>
          <w:p w14:paraId="07BFF56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A35262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406CFC3" w14:textId="5D0EEC46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645D3AE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67A9088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AB8283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5EC6ACC" w14:textId="5D99F1B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39CA0E9E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79F9C91" w14:textId="412115A5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61461FFF" w14:textId="63D6CB6B" w:rsidR="00B63D86" w:rsidRPr="00DB3ADE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UNDP</w:t>
            </w:r>
          </w:p>
          <w:p w14:paraId="5A4651C0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6BB23F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45FA62D" w14:textId="4C433493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4476F85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232131D1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B966B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960</w:t>
            </w:r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80D21A" w14:textId="77777777" w:rsidR="00B63D86" w:rsidRPr="00566FD5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29D2F099" w14:textId="77777777" w:rsidTr="008B3259">
        <w:trPr>
          <w:trHeight w:val="1475"/>
          <w:jc w:val="center"/>
        </w:trPr>
        <w:tc>
          <w:tcPr>
            <w:tcW w:w="3083" w:type="dxa"/>
            <w:gridSpan w:val="2"/>
          </w:tcPr>
          <w:p w14:paraId="7E0F232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5C58ECD" w14:textId="4C01DBD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1.3.2.6.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radnog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savetovanja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razmene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mišlјenja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klјučnim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institucijama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pogledu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zaštite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konkurencije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postupcima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javnih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nabavki</w:t>
            </w:r>
          </w:p>
        </w:tc>
        <w:tc>
          <w:tcPr>
            <w:tcW w:w="1542" w:type="dxa"/>
          </w:tcPr>
          <w:p w14:paraId="2704285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58B56B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D8B43B0" w14:textId="58772476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6.</w:t>
            </w:r>
          </w:p>
          <w:p w14:paraId="52B0852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58F1680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030071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D8BF810" w14:textId="7AFCABF2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4DB82BF8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D7B9EBD" w14:textId="77777777" w:rsidR="00B63D86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7A8583BC" w14:textId="7A79D59C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6F1BC3A6" w14:textId="7FC03976" w:rsidR="00B63D86" w:rsidRPr="00DB3ADE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UNDP</w:t>
            </w:r>
          </w:p>
          <w:p w14:paraId="172D96FE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4B06401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9D5F744" w14:textId="14E262BC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307BD30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95B9FE4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B966B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1.200</w:t>
            </w:r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11BA54" w14:textId="77777777" w:rsidR="00B63D86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</w:p>
          <w:p w14:paraId="222613D1" w14:textId="77777777" w:rsidR="00B63D86" w:rsidRPr="00A621DF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</w:p>
        </w:tc>
      </w:tr>
      <w:tr w:rsidR="00B966BB" w:rsidRPr="00A621DF" w14:paraId="10C8EC57" w14:textId="77777777" w:rsidTr="00E57896">
        <w:tblPrEx>
          <w:jc w:val="left"/>
        </w:tblPrEx>
        <w:trPr>
          <w:trHeight w:val="1475"/>
        </w:trPr>
        <w:tc>
          <w:tcPr>
            <w:tcW w:w="3083" w:type="dxa"/>
            <w:gridSpan w:val="2"/>
          </w:tcPr>
          <w:p w14:paraId="1C64F5D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8385E9F" w14:textId="12AE8692" w:rsidR="00B63D86" w:rsidRPr="00A621DF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1.3.2.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7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radnog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sastanka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KJN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predstavnicima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Upravnog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suda</w:t>
            </w:r>
          </w:p>
        </w:tc>
        <w:tc>
          <w:tcPr>
            <w:tcW w:w="1542" w:type="dxa"/>
          </w:tcPr>
          <w:p w14:paraId="5592DCF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E33DC7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69D171F" w14:textId="2688EAD7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6.</w:t>
            </w:r>
          </w:p>
          <w:p w14:paraId="738CD71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7D24EE4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CD671D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9D905D1" w14:textId="7FE90C0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KJN</w:t>
            </w:r>
          </w:p>
        </w:tc>
        <w:tc>
          <w:tcPr>
            <w:tcW w:w="1336" w:type="dxa"/>
            <w:gridSpan w:val="4"/>
          </w:tcPr>
          <w:p w14:paraId="35C0E0D1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37D8D1D" w14:textId="77777777" w:rsidR="00B63D86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</w:p>
          <w:p w14:paraId="429B6D8C" w14:textId="2527AD3D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5FC66FCB" w14:textId="088D2964" w:rsidR="00B63D86" w:rsidRPr="00DB3ADE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UNDP</w:t>
            </w:r>
          </w:p>
          <w:p w14:paraId="5ABBBA14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</w:tcPr>
          <w:p w14:paraId="6EDE6A5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5A2FDC6" w14:textId="4C713C44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38EE712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</w:tcPr>
          <w:p w14:paraId="2E78491A" w14:textId="77777777" w:rsidR="00B63D86" w:rsidRPr="00B966BB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highlight w:val="yellow"/>
                <w:lang w:val="sr-Latn-RS" w:eastAsia="en-GB"/>
              </w:rPr>
            </w:pPr>
            <w:r w:rsidRPr="00B966B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1.200</w:t>
            </w:r>
          </w:p>
        </w:tc>
        <w:tc>
          <w:tcPr>
            <w:tcW w:w="973" w:type="dxa"/>
            <w:gridSpan w:val="2"/>
            <w:shd w:val="clear" w:color="auto" w:fill="F2F2F2" w:themeFill="background1" w:themeFillShade="F2"/>
          </w:tcPr>
          <w:p w14:paraId="5799330D" w14:textId="77777777" w:rsidR="00B63D86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</w:p>
          <w:p w14:paraId="2B4853F0" w14:textId="77777777" w:rsidR="00B63D86" w:rsidRPr="00A621DF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</w:p>
        </w:tc>
      </w:tr>
      <w:tr w:rsidR="00B63D86" w:rsidRPr="00566FD5" w14:paraId="600CEE6D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071F8A65" w14:textId="42DA8FFC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bookmarkStart w:id="20" w:name="_Toc73613690"/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1.3.3: </w:t>
            </w:r>
            <w:bookmarkEnd w:id="20"/>
            <w:r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Unapređenje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kvaliteta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upravlјanja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ugovorom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  </w:t>
            </w:r>
          </w:p>
        </w:tc>
      </w:tr>
      <w:tr w:rsidR="00B63D86" w:rsidRPr="00566FD5" w14:paraId="528E5FD9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6B23AC1A" w14:textId="3106C7CB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koordinaciju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MFIN</w:t>
            </w:r>
          </w:p>
        </w:tc>
      </w:tr>
      <w:tr w:rsidR="00B63D86" w:rsidRPr="00566FD5" w14:paraId="122FB8DF" w14:textId="77777777" w:rsidTr="008B3259">
        <w:trPr>
          <w:trHeight w:val="350"/>
          <w:jc w:val="center"/>
        </w:trPr>
        <w:tc>
          <w:tcPr>
            <w:tcW w:w="6723" w:type="dxa"/>
            <w:gridSpan w:val="10"/>
            <w:shd w:val="clear" w:color="auto" w:fill="F2F2F2" w:themeFill="background1" w:themeFillShade="F2"/>
          </w:tcPr>
          <w:p w14:paraId="3AFFF228" w14:textId="288F0A77" w:rsidR="00B63D86" w:rsidRPr="00A621DF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Period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202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6098" w:type="dxa"/>
            <w:gridSpan w:val="9"/>
            <w:shd w:val="clear" w:color="auto" w:fill="F2F2F2" w:themeFill="background1" w:themeFillShade="F2"/>
          </w:tcPr>
          <w:p w14:paraId="07F9B8B5" w14:textId="7D130981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Tip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:</w:t>
            </w:r>
            <w:r w:rsidR="00B63D86" w:rsidRPr="00566FD5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Informativno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edukativna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</w:p>
        </w:tc>
      </w:tr>
      <w:tr w:rsidR="00B63D86" w:rsidRPr="00566FD5" w14:paraId="7B555E3F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4BD3F091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CC0D54D" w14:textId="38E9C808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Izvor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finansiranja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mere</w:t>
            </w:r>
          </w:p>
          <w:p w14:paraId="2CC3B0A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6A5CF405" w14:textId="4979FF86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Veza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programskim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budžetom</w:t>
            </w:r>
          </w:p>
          <w:p w14:paraId="0B0A5F9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8024D1F" w14:textId="5BD5990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Ukupna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procenjena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finansijska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000 </w:t>
            </w:r>
            <w:r>
              <w:rPr>
                <w:rFonts w:ascii="Times New Roman" w:hAnsi="Times New Roman" w:cs="Times New Roman"/>
                <w:lang w:val="sr-Cyrl-CS"/>
              </w:rPr>
              <w:t>din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63D86" w:rsidRPr="00566FD5" w14:paraId="3431FD83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50D9BB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461C571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4845AE0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29112CA0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CD7628D" w14:textId="6A648972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6DECC4D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/</w:t>
            </w:r>
          </w:p>
        </w:tc>
        <w:tc>
          <w:tcPr>
            <w:tcW w:w="6117" w:type="dxa"/>
            <w:gridSpan w:val="10"/>
            <w:shd w:val="clear" w:color="auto" w:fill="auto"/>
          </w:tcPr>
          <w:p w14:paraId="2F49460D" w14:textId="132C0E6C" w:rsidR="00B63D86" w:rsidRPr="00066DE6" w:rsidRDefault="00B966BB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</w:pPr>
            <w:r w:rsidRPr="00FC6F9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en-GB"/>
              </w:rPr>
              <w:t>1</w:t>
            </w:r>
            <w:r w:rsidR="00BF4EC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en-GB"/>
              </w:rPr>
              <w:t>4</w:t>
            </w:r>
            <w:r w:rsidR="00B63D86" w:rsidRPr="00FC6F9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en-GB"/>
              </w:rPr>
              <w:t>80</w:t>
            </w:r>
          </w:p>
        </w:tc>
      </w:tr>
      <w:tr w:rsidR="00B966BB" w:rsidRPr="00566FD5" w14:paraId="35342220" w14:textId="77777777" w:rsidTr="008B3259">
        <w:trPr>
          <w:trHeight w:val="557"/>
          <w:jc w:val="center"/>
        </w:trPr>
        <w:tc>
          <w:tcPr>
            <w:tcW w:w="3083" w:type="dxa"/>
            <w:gridSpan w:val="2"/>
            <w:shd w:val="clear" w:color="auto" w:fill="F2F2F2" w:themeFill="background1" w:themeFillShade="F2"/>
          </w:tcPr>
          <w:p w14:paraId="12E9D00B" w14:textId="0CD42E01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rezultata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865" w:type="dxa"/>
            <w:gridSpan w:val="4"/>
            <w:shd w:val="clear" w:color="auto" w:fill="F2F2F2" w:themeFill="background1" w:themeFillShade="F2"/>
          </w:tcPr>
          <w:p w14:paraId="2EDEE84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38819AB3" w14:textId="5027412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5F1893A0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775" w:type="dxa"/>
            <w:gridSpan w:val="4"/>
            <w:shd w:val="clear" w:color="auto" w:fill="F2F2F2" w:themeFill="background1" w:themeFillShade="F2"/>
          </w:tcPr>
          <w:p w14:paraId="4CE44FB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DD32394" w14:textId="4626C6C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5808C78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3" w:type="dxa"/>
            <w:gridSpan w:val="3"/>
            <w:shd w:val="clear" w:color="auto" w:fill="F2F2F2" w:themeFill="background1" w:themeFillShade="F2"/>
          </w:tcPr>
          <w:p w14:paraId="63DB22BD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8D09C4D" w14:textId="3239419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2609288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4865058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6693071A" w14:textId="3DFE3BF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31846D9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406C874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E8E97B2" w14:textId="00838F7C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5F5E4687" w14:textId="77777777" w:rsidR="00B63D86" w:rsidRPr="00A621DF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3EC49218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6256F86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640879CE" w14:textId="77777777" w:rsidTr="008B3259">
        <w:trPr>
          <w:trHeight w:val="809"/>
          <w:jc w:val="center"/>
        </w:trPr>
        <w:tc>
          <w:tcPr>
            <w:tcW w:w="3083" w:type="dxa"/>
            <w:gridSpan w:val="2"/>
          </w:tcPr>
          <w:p w14:paraId="2C0DF32D" w14:textId="77777777" w:rsidR="00B63D86" w:rsidRPr="00566FD5" w:rsidRDefault="00B63D86" w:rsidP="008B325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bookmarkStart w:id="21" w:name="_Hlk180054437"/>
          </w:p>
          <w:p w14:paraId="2E36DF1D" w14:textId="51E16EBE" w:rsidR="00B63D86" w:rsidRPr="00566FD5" w:rsidRDefault="00636105" w:rsidP="008B325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Broj</w:t>
            </w:r>
            <w:r w:rsidR="00B63D86" w:rsidRPr="00566F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organizovanih</w:t>
            </w:r>
            <w:r w:rsidR="00B63D86" w:rsidRPr="00566F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obuka</w:t>
            </w:r>
            <w:r w:rsidR="00B63D86" w:rsidRPr="00566F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na</w:t>
            </w:r>
            <w:r w:rsidR="00B63D86" w:rsidRPr="00566F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temu</w:t>
            </w:r>
            <w:r w:rsidR="00B63D86" w:rsidRPr="00566F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izvršenja</w:t>
            </w:r>
            <w:r w:rsidR="00B63D86" w:rsidRPr="00566F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ugovora</w:t>
            </w:r>
            <w:r w:rsidR="00B63D86" w:rsidRPr="00566F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godišnje</w:t>
            </w:r>
          </w:p>
          <w:p w14:paraId="0A1A263E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865" w:type="dxa"/>
            <w:gridSpan w:val="4"/>
          </w:tcPr>
          <w:p w14:paraId="2839CFA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4CE0C756" w14:textId="7FFB325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664BFD8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C49918A" w14:textId="344E61B9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Godišnji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izveštaj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radu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budžetske</w:t>
            </w:r>
            <w:r w:rsidR="00B63D86"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inspekcije</w:t>
            </w:r>
          </w:p>
        </w:tc>
        <w:tc>
          <w:tcPr>
            <w:tcW w:w="1923" w:type="dxa"/>
            <w:gridSpan w:val="3"/>
          </w:tcPr>
          <w:p w14:paraId="7D6113C6" w14:textId="61DFF4C3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Bazna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trebalo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bude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2025.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dostupni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</w:p>
          <w:p w14:paraId="10409F6C" w14:textId="77777777" w:rsidR="00B63D86" w:rsidRPr="00A23BFA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8361E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2024-4</w:t>
            </w:r>
          </w:p>
        </w:tc>
        <w:tc>
          <w:tcPr>
            <w:tcW w:w="1558" w:type="dxa"/>
            <w:gridSpan w:val="2"/>
          </w:tcPr>
          <w:p w14:paraId="1A30BBE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5AA4E282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8361EB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2025</w:t>
            </w:r>
          </w:p>
        </w:tc>
        <w:tc>
          <w:tcPr>
            <w:tcW w:w="1644" w:type="dxa"/>
            <w:gridSpan w:val="2"/>
          </w:tcPr>
          <w:p w14:paraId="0292766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47D5642C" w14:textId="77777777" w:rsidR="00B63D86" w:rsidRPr="00DB3ADE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4</w:t>
            </w:r>
          </w:p>
        </w:tc>
        <w:tc>
          <w:tcPr>
            <w:tcW w:w="973" w:type="dxa"/>
            <w:gridSpan w:val="2"/>
            <w:vMerge/>
          </w:tcPr>
          <w:p w14:paraId="6070D78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bookmarkEnd w:id="21"/>
      <w:tr w:rsidR="00B63D86" w:rsidRPr="00566FD5" w14:paraId="4706B02F" w14:textId="77777777" w:rsidTr="008B3259">
        <w:trPr>
          <w:trHeight w:val="440"/>
          <w:jc w:val="center"/>
        </w:trPr>
        <w:tc>
          <w:tcPr>
            <w:tcW w:w="3083" w:type="dxa"/>
            <w:gridSpan w:val="2"/>
            <w:vMerge w:val="restart"/>
            <w:shd w:val="clear" w:color="auto" w:fill="F2F2F2" w:themeFill="background1" w:themeFillShade="F2"/>
          </w:tcPr>
          <w:p w14:paraId="3435BD0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0CA1DD0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38A86E4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309C018C" w14:textId="7BEB4C6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Naziv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542" w:type="dxa"/>
            <w:vMerge w:val="restart"/>
            <w:shd w:val="clear" w:color="auto" w:fill="F2F2F2" w:themeFill="background1" w:themeFillShade="F2"/>
          </w:tcPr>
          <w:p w14:paraId="6BF42A9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11125DF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08AC6DE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5A0028B4" w14:textId="57C33990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Rok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završetak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296" w:type="dxa"/>
            <w:gridSpan w:val="4"/>
            <w:vMerge w:val="restart"/>
            <w:shd w:val="clear" w:color="auto" w:fill="F2F2F2" w:themeFill="background1" w:themeFillShade="F2"/>
          </w:tcPr>
          <w:p w14:paraId="532664A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02F0E7D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6EF9DB6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0263954F" w14:textId="7618FCD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sprovođenje</w:t>
            </w:r>
          </w:p>
        </w:tc>
        <w:tc>
          <w:tcPr>
            <w:tcW w:w="1336" w:type="dxa"/>
            <w:gridSpan w:val="4"/>
            <w:vMerge w:val="restart"/>
            <w:shd w:val="clear" w:color="auto" w:fill="F2F2F2" w:themeFill="background1" w:themeFillShade="F2"/>
          </w:tcPr>
          <w:p w14:paraId="41639E7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5C2050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1F46F1C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7FB6F14D" w14:textId="5212854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Partneri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sprovođenju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5564" w:type="dxa"/>
            <w:gridSpan w:val="8"/>
            <w:shd w:val="clear" w:color="auto" w:fill="F2F2F2" w:themeFill="background1" w:themeFillShade="F2"/>
          </w:tcPr>
          <w:p w14:paraId="28542124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3E8839D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0B1EFBA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3EA98273" w14:textId="7D5B5013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Ukupna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procenjena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finansijska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sredstva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po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izvorima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din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.</w:t>
            </w:r>
          </w:p>
          <w:p w14:paraId="07FE398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3EF1383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67B5FB58" w14:textId="77777777" w:rsidTr="008B3259">
        <w:trPr>
          <w:trHeight w:val="930"/>
          <w:jc w:val="center"/>
        </w:trPr>
        <w:tc>
          <w:tcPr>
            <w:tcW w:w="3083" w:type="dxa"/>
            <w:gridSpan w:val="2"/>
            <w:vMerge/>
            <w:shd w:val="clear" w:color="auto" w:fill="F2F2F2" w:themeFill="background1" w:themeFillShade="F2"/>
          </w:tcPr>
          <w:p w14:paraId="66A1CDD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</w:tc>
        <w:tc>
          <w:tcPr>
            <w:tcW w:w="1542" w:type="dxa"/>
            <w:vMerge/>
            <w:shd w:val="clear" w:color="auto" w:fill="F2F2F2" w:themeFill="background1" w:themeFillShade="F2"/>
          </w:tcPr>
          <w:p w14:paraId="6863B2D6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  <w:vMerge/>
            <w:shd w:val="clear" w:color="auto" w:fill="F2F2F2" w:themeFill="background1" w:themeFillShade="F2"/>
          </w:tcPr>
          <w:p w14:paraId="53D098E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</w:tc>
        <w:tc>
          <w:tcPr>
            <w:tcW w:w="1336" w:type="dxa"/>
            <w:gridSpan w:val="4"/>
            <w:vMerge/>
            <w:shd w:val="clear" w:color="auto" w:fill="F2F2F2" w:themeFill="background1" w:themeFillShade="F2"/>
          </w:tcPr>
          <w:p w14:paraId="0485C11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A4E330E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4509586F" w14:textId="57C10F62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finansiranja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12926495" w14:textId="4DE41C2A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Veza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programskim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budžetom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PR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PA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PJ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15295BD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</w:p>
          <w:p w14:paraId="6EB4BA97" w14:textId="77777777" w:rsidR="00B63D86" w:rsidRPr="00DB3ADE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en-GB"/>
              </w:rPr>
              <w:t>2026</w:t>
            </w:r>
          </w:p>
        </w:tc>
        <w:tc>
          <w:tcPr>
            <w:tcW w:w="973" w:type="dxa"/>
            <w:gridSpan w:val="2"/>
            <w:shd w:val="clear" w:color="auto" w:fill="F2F2F2" w:themeFill="background1" w:themeFillShade="F2"/>
          </w:tcPr>
          <w:p w14:paraId="2667263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  <w:p w14:paraId="5E330E3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3056844" w14:textId="77777777" w:rsidTr="008B3259">
        <w:trPr>
          <w:trHeight w:val="998"/>
          <w:jc w:val="center"/>
        </w:trPr>
        <w:tc>
          <w:tcPr>
            <w:tcW w:w="3083" w:type="dxa"/>
            <w:gridSpan w:val="2"/>
          </w:tcPr>
          <w:p w14:paraId="4B786038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4102AD8" w14:textId="264A9E0E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1.3.3.1. </w:t>
            </w:r>
            <w:r w:rsidR="006361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Organizovanje</w:t>
            </w:r>
            <w:r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obuka</w:t>
            </w:r>
            <w:r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na</w:t>
            </w:r>
            <w:r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temu</w:t>
            </w:r>
            <w:r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izvršenja</w:t>
            </w:r>
            <w:r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ugovora</w:t>
            </w:r>
          </w:p>
        </w:tc>
        <w:tc>
          <w:tcPr>
            <w:tcW w:w="1542" w:type="dxa"/>
          </w:tcPr>
          <w:p w14:paraId="5B488CE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0951DA4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4307CCA" w14:textId="6984CDA6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7330096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14E695B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D0A050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46F3023" w14:textId="2385AD25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MFIN</w:t>
            </w:r>
          </w:p>
        </w:tc>
        <w:tc>
          <w:tcPr>
            <w:tcW w:w="1336" w:type="dxa"/>
            <w:gridSpan w:val="4"/>
          </w:tcPr>
          <w:p w14:paraId="289685DC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19A05EA" w14:textId="272AE1D5" w:rsidR="00B63D86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NALED</w:t>
            </w:r>
          </w:p>
          <w:p w14:paraId="7CE1B64C" w14:textId="0A7B5EB5" w:rsidR="00B63D86" w:rsidRPr="00DB3ADE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UNDP</w:t>
            </w:r>
          </w:p>
          <w:p w14:paraId="7A1B8F12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</w:tcPr>
          <w:p w14:paraId="0E4CA359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D233FE9" w14:textId="31100B0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sredstva</w:t>
            </w:r>
          </w:p>
        </w:tc>
        <w:tc>
          <w:tcPr>
            <w:tcW w:w="1558" w:type="dxa"/>
            <w:gridSpan w:val="2"/>
          </w:tcPr>
          <w:p w14:paraId="3C57986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</w:tcPr>
          <w:p w14:paraId="077F4BB8" w14:textId="77777777" w:rsidR="00B63D86" w:rsidRPr="00FC6F9C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sr-Latn-RS" w:eastAsia="en-GB"/>
              </w:rPr>
              <w:t>480</w:t>
            </w:r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887536" w14:textId="77777777" w:rsidR="00B63D86" w:rsidRPr="00566FD5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40BE4D7C" w14:textId="77777777" w:rsidTr="008B3259">
        <w:trPr>
          <w:trHeight w:val="998"/>
          <w:jc w:val="center"/>
        </w:trPr>
        <w:tc>
          <w:tcPr>
            <w:tcW w:w="3083" w:type="dxa"/>
            <w:gridSpan w:val="2"/>
          </w:tcPr>
          <w:p w14:paraId="4002661D" w14:textId="027F4882" w:rsidR="00B966BB" w:rsidRPr="00FC6F9C" w:rsidRDefault="00B966BB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1.3.3.2 Izrada smernica za upravljanje ugovorima</w:t>
            </w:r>
          </w:p>
        </w:tc>
        <w:tc>
          <w:tcPr>
            <w:tcW w:w="1542" w:type="dxa"/>
          </w:tcPr>
          <w:p w14:paraId="6350E2BA" w14:textId="77777777" w:rsidR="00B966BB" w:rsidRPr="00FC6F9C" w:rsidRDefault="00B966BB" w:rsidP="00B966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4. kvartal 202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3714453F" w14:textId="77777777" w:rsidR="00B966BB" w:rsidRPr="00FC6F9C" w:rsidRDefault="00B966BB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626989BA" w14:textId="77777777" w:rsidR="00BF4EC9" w:rsidRDefault="00BF4EC9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KJN</w:t>
            </w:r>
          </w:p>
          <w:p w14:paraId="1FB14C25" w14:textId="4EDF2A60" w:rsidR="00B966BB" w:rsidRPr="00FC6F9C" w:rsidRDefault="00B966BB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MFIN</w:t>
            </w:r>
          </w:p>
        </w:tc>
        <w:tc>
          <w:tcPr>
            <w:tcW w:w="1336" w:type="dxa"/>
            <w:gridSpan w:val="4"/>
          </w:tcPr>
          <w:p w14:paraId="3EFE4109" w14:textId="6888FDF5" w:rsidR="00B966BB" w:rsidRPr="00FC6F9C" w:rsidRDefault="00B966BB" w:rsidP="00B966BB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8F1CDAD" w14:textId="03CBDD87" w:rsidR="00B966BB" w:rsidRPr="00FC6F9C" w:rsidRDefault="00B966BB" w:rsidP="00B966BB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NALED</w:t>
            </w:r>
          </w:p>
          <w:p w14:paraId="6FC2DB24" w14:textId="77777777" w:rsidR="00B966BB" w:rsidRPr="00FC6F9C" w:rsidRDefault="00B966BB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</w:tcPr>
          <w:p w14:paraId="215DDAA8" w14:textId="3494DD6A" w:rsidR="00B966BB" w:rsidRPr="00FC6F9C" w:rsidRDefault="00B966BB" w:rsidP="00B966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*Donatorska sredstva</w:t>
            </w:r>
          </w:p>
        </w:tc>
        <w:tc>
          <w:tcPr>
            <w:tcW w:w="1558" w:type="dxa"/>
            <w:gridSpan w:val="2"/>
          </w:tcPr>
          <w:p w14:paraId="289A2C22" w14:textId="77777777" w:rsidR="00B966BB" w:rsidRPr="00FC6F9C" w:rsidRDefault="00B966BB" w:rsidP="008B32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</w:tcPr>
          <w:p w14:paraId="3D9BEAAB" w14:textId="6D2DF37C" w:rsidR="00B966BB" w:rsidRPr="00FC6F9C" w:rsidRDefault="00B966BB" w:rsidP="008B325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sr-Latn-RS" w:eastAsia="en-GB"/>
              </w:rPr>
            </w:pPr>
            <w:r w:rsidRPr="00FC6F9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sr-Latn-RS" w:eastAsia="en-GB"/>
              </w:rPr>
              <w:t>1</w:t>
            </w:r>
            <w:r w:rsidR="00BF4EC9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sr-Latn-RS" w:eastAsia="en-GB"/>
              </w:rPr>
              <w:t>0</w:t>
            </w:r>
            <w:r w:rsidRPr="00FC6F9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sr-Latn-RS" w:eastAsia="en-GB"/>
              </w:rPr>
              <w:t>00</w:t>
            </w:r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86858E" w14:textId="77777777" w:rsidR="00B966BB" w:rsidRPr="00566FD5" w:rsidRDefault="00B966BB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137E8A9C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417DD5C4" w14:textId="1952A76F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1.3.4: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Jačanje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institucionalnih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kapaciteta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budžetske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>inspekcije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i/>
                <w:color w:val="2F5496" w:themeColor="accent1" w:themeShade="BF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MFIN</w:t>
            </w:r>
          </w:p>
        </w:tc>
      </w:tr>
      <w:tr w:rsidR="00B63D86" w:rsidRPr="00566FD5" w14:paraId="0481690A" w14:textId="77777777" w:rsidTr="008B3259">
        <w:trPr>
          <w:trHeight w:val="350"/>
          <w:jc w:val="center"/>
        </w:trPr>
        <w:tc>
          <w:tcPr>
            <w:tcW w:w="12821" w:type="dxa"/>
            <w:gridSpan w:val="19"/>
            <w:shd w:val="clear" w:color="auto" w:fill="F2F2F2" w:themeFill="background1" w:themeFillShade="F2"/>
          </w:tcPr>
          <w:p w14:paraId="7898444E" w14:textId="6DA25227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koordinaciju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MFIN</w:t>
            </w:r>
          </w:p>
        </w:tc>
      </w:tr>
      <w:tr w:rsidR="00B63D86" w:rsidRPr="00566FD5" w14:paraId="0D273881" w14:textId="77777777" w:rsidTr="008B3259">
        <w:trPr>
          <w:trHeight w:val="350"/>
          <w:jc w:val="center"/>
        </w:trPr>
        <w:tc>
          <w:tcPr>
            <w:tcW w:w="6723" w:type="dxa"/>
            <w:gridSpan w:val="10"/>
            <w:shd w:val="clear" w:color="auto" w:fill="F2F2F2" w:themeFill="background1" w:themeFillShade="F2"/>
          </w:tcPr>
          <w:p w14:paraId="73A74C1E" w14:textId="51EEA920" w:rsidR="00B63D86" w:rsidRPr="00A621DF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Period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sprovođenja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: 202</w:t>
            </w:r>
            <w:r w:rsidR="00B63D86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6098" w:type="dxa"/>
            <w:gridSpan w:val="9"/>
            <w:shd w:val="clear" w:color="auto" w:fill="F2F2F2" w:themeFill="background1" w:themeFillShade="F2"/>
          </w:tcPr>
          <w:p w14:paraId="74201088" w14:textId="5202EEBA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Tip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:</w:t>
            </w:r>
            <w:r w:rsidR="00B63D86" w:rsidRPr="00566FD5">
              <w:rPr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Institucionalno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upravlјačko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organizacione</w:t>
            </w:r>
          </w:p>
        </w:tc>
      </w:tr>
      <w:tr w:rsidR="00B63D86" w:rsidRPr="00566FD5" w14:paraId="452D4848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34AF7386" w14:textId="77777777" w:rsidR="00B63D86" w:rsidRPr="00566FD5" w:rsidRDefault="00B63D86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9EF9A2B" w14:textId="2A1C4CB9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Izvor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finansiranja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mere</w:t>
            </w:r>
          </w:p>
          <w:p w14:paraId="07FA503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8D08D"/>
          </w:tcPr>
          <w:p w14:paraId="28E34936" w14:textId="4FA6B26D" w:rsidR="00B63D86" w:rsidRPr="00566FD5" w:rsidRDefault="00636105" w:rsidP="008B325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Veza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programskim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budžetom</w:t>
            </w:r>
          </w:p>
          <w:p w14:paraId="327C553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66DCF198" w14:textId="6F87E01D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Ukupna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procenjena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finansijska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sredstva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u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 xml:space="preserve"> 000 </w:t>
            </w:r>
            <w:r>
              <w:rPr>
                <w:rFonts w:ascii="Times New Roman" w:hAnsi="Times New Roman" w:cs="Times New Roman"/>
                <w:lang w:val="sr-Cyrl-CS"/>
              </w:rPr>
              <w:t>din</w:t>
            </w:r>
            <w:r w:rsidR="00B63D86" w:rsidRPr="00566FD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63D86" w:rsidRPr="00566FD5" w14:paraId="0908450B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53AD9D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6DC48F6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6117" w:type="dxa"/>
            <w:gridSpan w:val="10"/>
            <w:shd w:val="clear" w:color="auto" w:fill="F2F2F2" w:themeFill="background1" w:themeFillShade="F2"/>
          </w:tcPr>
          <w:p w14:paraId="28BD80F0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0091AB61" w14:textId="77777777" w:rsidTr="008B3259">
        <w:trPr>
          <w:trHeight w:val="350"/>
          <w:jc w:val="center"/>
        </w:trPr>
        <w:tc>
          <w:tcPr>
            <w:tcW w:w="47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D4D5FE9" w14:textId="18471F02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pomoć</w:t>
            </w:r>
          </w:p>
        </w:tc>
        <w:tc>
          <w:tcPr>
            <w:tcW w:w="1928" w:type="dxa"/>
            <w:gridSpan w:val="5"/>
            <w:shd w:val="clear" w:color="auto" w:fill="F2F2F2" w:themeFill="background1" w:themeFillShade="F2"/>
          </w:tcPr>
          <w:p w14:paraId="3C6527D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val="sr-Cyrl-CS" w:eastAsia="en-GB"/>
              </w:rPr>
              <w:t>/</w:t>
            </w:r>
          </w:p>
        </w:tc>
        <w:tc>
          <w:tcPr>
            <w:tcW w:w="6117" w:type="dxa"/>
            <w:gridSpan w:val="10"/>
            <w:shd w:val="clear" w:color="auto" w:fill="auto"/>
          </w:tcPr>
          <w:p w14:paraId="0FB7284C" w14:textId="77777777" w:rsidR="00B63D86" w:rsidRPr="00066DE6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5F91"/>
                <w:sz w:val="18"/>
                <w:szCs w:val="18"/>
                <w:lang w:eastAsia="en-GB"/>
              </w:rPr>
              <w:t>10.000</w:t>
            </w:r>
          </w:p>
        </w:tc>
      </w:tr>
      <w:tr w:rsidR="00B966BB" w:rsidRPr="00566FD5" w14:paraId="14D2CF39" w14:textId="77777777" w:rsidTr="008B3259">
        <w:trPr>
          <w:trHeight w:val="557"/>
          <w:jc w:val="center"/>
        </w:trPr>
        <w:tc>
          <w:tcPr>
            <w:tcW w:w="3083" w:type="dxa"/>
            <w:gridSpan w:val="2"/>
            <w:shd w:val="clear" w:color="auto" w:fill="F2F2F2" w:themeFill="background1" w:themeFillShade="F2"/>
          </w:tcPr>
          <w:p w14:paraId="6F684B74" w14:textId="50576FFA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nivou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pokazatelј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rezultata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865" w:type="dxa"/>
            <w:gridSpan w:val="4"/>
            <w:shd w:val="clear" w:color="auto" w:fill="F2F2F2" w:themeFill="background1" w:themeFillShade="F2"/>
          </w:tcPr>
          <w:p w14:paraId="0F23893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153F3E5" w14:textId="052D8111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Jedinica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mere</w:t>
            </w:r>
          </w:p>
          <w:p w14:paraId="6CC08E20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775" w:type="dxa"/>
            <w:gridSpan w:val="4"/>
            <w:shd w:val="clear" w:color="auto" w:fill="F2F2F2" w:themeFill="background1" w:themeFillShade="F2"/>
          </w:tcPr>
          <w:p w14:paraId="32195E1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23B1A3B" w14:textId="4570814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provere</w:t>
            </w:r>
          </w:p>
          <w:p w14:paraId="006A11AB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923" w:type="dxa"/>
            <w:gridSpan w:val="3"/>
            <w:shd w:val="clear" w:color="auto" w:fill="F2F2F2" w:themeFill="background1" w:themeFillShade="F2"/>
          </w:tcPr>
          <w:p w14:paraId="0034847F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9CBB887" w14:textId="259CD29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Početna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177307D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32FFB92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76F4ABD" w14:textId="30002612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Bazna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godina</w:t>
            </w:r>
          </w:p>
          <w:p w14:paraId="2392FD45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590AF3E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43C4C86" w14:textId="531D9493" w:rsidR="00B63D86" w:rsidRPr="00566FD5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Cilјana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vrednost</w:t>
            </w:r>
          </w:p>
          <w:p w14:paraId="68507576" w14:textId="77777777" w:rsidR="00B63D86" w:rsidRPr="00DB3ADE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2026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</w:tcPr>
          <w:p w14:paraId="71B7265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A46450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2E18FB5C" w14:textId="77777777" w:rsidTr="008B3259">
        <w:trPr>
          <w:trHeight w:val="971"/>
          <w:jc w:val="center"/>
        </w:trPr>
        <w:tc>
          <w:tcPr>
            <w:tcW w:w="3083" w:type="dxa"/>
            <w:gridSpan w:val="2"/>
          </w:tcPr>
          <w:p w14:paraId="7664819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</w:pPr>
          </w:p>
          <w:p w14:paraId="08CC6D6D" w14:textId="1B37A1E3" w:rsidR="00B63D86" w:rsidRPr="00566FD5" w:rsidRDefault="00636105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Broj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zaposlenih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MFIN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budžetskoj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inspekciji</w:t>
            </w:r>
            <w:r w:rsidR="00B63D86" w:rsidRPr="00566F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 w:eastAsia="en-GB"/>
              </w:rPr>
              <w:t>ukupno</w:t>
            </w:r>
          </w:p>
        </w:tc>
        <w:tc>
          <w:tcPr>
            <w:tcW w:w="1865" w:type="dxa"/>
            <w:gridSpan w:val="4"/>
          </w:tcPr>
          <w:p w14:paraId="258EB3E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6E98A5C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711D46C4" w14:textId="1E8EB67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Broj</w:t>
            </w:r>
          </w:p>
        </w:tc>
        <w:tc>
          <w:tcPr>
            <w:tcW w:w="1775" w:type="dxa"/>
            <w:gridSpan w:val="4"/>
          </w:tcPr>
          <w:p w14:paraId="0B30CE4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6A675EF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1AB37217" w14:textId="03A1A59F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Informator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o</w:t>
            </w:r>
            <w:r w:rsidR="00B63D86"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radu</w:t>
            </w:r>
          </w:p>
        </w:tc>
        <w:tc>
          <w:tcPr>
            <w:tcW w:w="1923" w:type="dxa"/>
            <w:gridSpan w:val="3"/>
          </w:tcPr>
          <w:p w14:paraId="712CAAF4" w14:textId="799036B6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Bazna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trebalo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da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bude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2025.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Podaci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će</w:t>
            </w:r>
            <w:r w:rsidR="00B63D8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biti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dostupni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na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kraju</w:t>
            </w:r>
            <w:r w:rsidR="00B63D86" w:rsidRPr="001658A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godine</w:t>
            </w:r>
          </w:p>
          <w:p w14:paraId="59A7413C" w14:textId="77777777" w:rsidR="00B63D86" w:rsidRPr="00A23BFA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A23BF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4</w:t>
            </w:r>
            <w:r w:rsidRPr="00A23BF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-</w:t>
            </w:r>
            <w:r w:rsidRPr="00DA70E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45</w:t>
            </w:r>
          </w:p>
        </w:tc>
        <w:tc>
          <w:tcPr>
            <w:tcW w:w="1558" w:type="dxa"/>
            <w:gridSpan w:val="2"/>
          </w:tcPr>
          <w:p w14:paraId="007E788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EE2DC2A" w14:textId="77777777" w:rsidR="00B63D86" w:rsidRPr="001658AD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DA70E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2025</w:t>
            </w:r>
          </w:p>
        </w:tc>
        <w:tc>
          <w:tcPr>
            <w:tcW w:w="1644" w:type="dxa"/>
            <w:gridSpan w:val="2"/>
          </w:tcPr>
          <w:p w14:paraId="3024FA2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159E30D5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0C4181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val="sr-Cyrl-CS" w:eastAsia="en-GB"/>
              </w:rPr>
            </w:pPr>
            <w:r w:rsidRPr="00066DE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45</w:t>
            </w:r>
          </w:p>
        </w:tc>
        <w:tc>
          <w:tcPr>
            <w:tcW w:w="973" w:type="dxa"/>
            <w:gridSpan w:val="2"/>
            <w:vMerge/>
          </w:tcPr>
          <w:p w14:paraId="2DDDB943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63D86" w:rsidRPr="00566FD5" w14:paraId="501313D5" w14:textId="77777777" w:rsidTr="008B3259">
        <w:trPr>
          <w:trHeight w:val="440"/>
          <w:jc w:val="center"/>
        </w:trPr>
        <w:tc>
          <w:tcPr>
            <w:tcW w:w="3083" w:type="dxa"/>
            <w:gridSpan w:val="2"/>
            <w:vMerge w:val="restart"/>
            <w:shd w:val="clear" w:color="auto" w:fill="F2F2F2" w:themeFill="background1" w:themeFillShade="F2"/>
          </w:tcPr>
          <w:p w14:paraId="0F6FBED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CF9A78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09BF8C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1AA48A65" w14:textId="6745ADF4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Naziv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542" w:type="dxa"/>
            <w:vMerge w:val="restart"/>
            <w:shd w:val="clear" w:color="auto" w:fill="F2F2F2" w:themeFill="background1" w:themeFillShade="F2"/>
          </w:tcPr>
          <w:p w14:paraId="355E07D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35F2043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236598C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BA326F9" w14:textId="2B9089C7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Rok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završetak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1296" w:type="dxa"/>
            <w:gridSpan w:val="4"/>
            <w:vMerge w:val="restart"/>
            <w:shd w:val="clear" w:color="auto" w:fill="F2F2F2" w:themeFill="background1" w:themeFillShade="F2"/>
          </w:tcPr>
          <w:p w14:paraId="0D1ACAAB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7DDBC0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083B52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7C8A99B" w14:textId="269316FC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Institucija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odgovorna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sprovođenje</w:t>
            </w:r>
          </w:p>
        </w:tc>
        <w:tc>
          <w:tcPr>
            <w:tcW w:w="1336" w:type="dxa"/>
            <w:gridSpan w:val="4"/>
            <w:vMerge w:val="restart"/>
            <w:shd w:val="clear" w:color="auto" w:fill="F2F2F2" w:themeFill="background1" w:themeFillShade="F2"/>
          </w:tcPr>
          <w:p w14:paraId="381F411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  <w:p w14:paraId="22115937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E98537F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4C7F1AD" w14:textId="7EC8C2B8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Partneri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sprovođenju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aktivnosti</w:t>
            </w:r>
          </w:p>
        </w:tc>
        <w:tc>
          <w:tcPr>
            <w:tcW w:w="5564" w:type="dxa"/>
            <w:gridSpan w:val="8"/>
            <w:shd w:val="clear" w:color="auto" w:fill="F2F2F2" w:themeFill="background1" w:themeFillShade="F2"/>
          </w:tcPr>
          <w:p w14:paraId="058F38B7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627F872A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5171496C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21A950C" w14:textId="4781B96D" w:rsidR="00B63D86" w:rsidRPr="00566FD5" w:rsidRDefault="00636105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Ukupna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procenjena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finansijska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sredstva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po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izvorima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u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din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.</w:t>
            </w:r>
          </w:p>
          <w:p w14:paraId="50D4948C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65398A1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214A5D91" w14:textId="77777777" w:rsidTr="008B3259">
        <w:trPr>
          <w:trHeight w:val="930"/>
          <w:jc w:val="center"/>
        </w:trPr>
        <w:tc>
          <w:tcPr>
            <w:tcW w:w="3083" w:type="dxa"/>
            <w:gridSpan w:val="2"/>
            <w:vMerge/>
            <w:shd w:val="clear" w:color="auto" w:fill="F2F2F2" w:themeFill="background1" w:themeFillShade="F2"/>
          </w:tcPr>
          <w:p w14:paraId="06ECA6D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542" w:type="dxa"/>
            <w:vMerge/>
            <w:shd w:val="clear" w:color="auto" w:fill="F2F2F2" w:themeFill="background1" w:themeFillShade="F2"/>
          </w:tcPr>
          <w:p w14:paraId="3FC8BB5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  <w:vMerge/>
            <w:shd w:val="clear" w:color="auto" w:fill="F2F2F2" w:themeFill="background1" w:themeFillShade="F2"/>
          </w:tcPr>
          <w:p w14:paraId="12C754B8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36" w:type="dxa"/>
            <w:gridSpan w:val="4"/>
            <w:vMerge/>
            <w:shd w:val="clear" w:color="auto" w:fill="F2F2F2" w:themeFill="background1" w:themeFillShade="F2"/>
          </w:tcPr>
          <w:p w14:paraId="0409CA1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069ADDDA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7E3DB395" w14:textId="1132AFD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Izvor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finansiranja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14:paraId="201F4E98" w14:textId="0887E7CB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Veza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sa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programskim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budžetom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PR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PA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PJ</w:t>
            </w:r>
            <w:r w:rsidR="00B63D86" w:rsidRPr="00566F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)</w:t>
            </w:r>
          </w:p>
        </w:tc>
        <w:tc>
          <w:tcPr>
            <w:tcW w:w="1644" w:type="dxa"/>
            <w:gridSpan w:val="2"/>
            <w:shd w:val="clear" w:color="auto" w:fill="F2F2F2" w:themeFill="background1" w:themeFillShade="F2"/>
          </w:tcPr>
          <w:p w14:paraId="6C16F39C" w14:textId="77777777" w:rsidR="00B63D86" w:rsidRPr="00DA70E2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</w:p>
        </w:tc>
        <w:tc>
          <w:tcPr>
            <w:tcW w:w="973" w:type="dxa"/>
            <w:gridSpan w:val="2"/>
            <w:shd w:val="clear" w:color="auto" w:fill="F2F2F2" w:themeFill="background1" w:themeFillShade="F2"/>
          </w:tcPr>
          <w:p w14:paraId="478C921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  <w:p w14:paraId="76CC93AD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  <w:tr w:rsidR="00B966BB" w:rsidRPr="00566FD5" w14:paraId="5F4D86E0" w14:textId="77777777" w:rsidTr="008B3259">
        <w:trPr>
          <w:trHeight w:val="962"/>
          <w:jc w:val="center"/>
        </w:trPr>
        <w:tc>
          <w:tcPr>
            <w:tcW w:w="3083" w:type="dxa"/>
            <w:gridSpan w:val="2"/>
          </w:tcPr>
          <w:p w14:paraId="3CF4581F" w14:textId="77777777" w:rsidR="00B63D86" w:rsidRPr="00566FD5" w:rsidRDefault="00B63D86" w:rsidP="008B32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04E56BF1" w14:textId="6EC3C225" w:rsidR="00B63D86" w:rsidRPr="00DA70E2" w:rsidRDefault="00B63D86" w:rsidP="008B32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sr-Latn-R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1.3.4.1.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Upoznavanje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zaposlenih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klјučnih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institucija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sistemu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sa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dobrom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praksom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u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državama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EU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pogledu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nadzora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izvršenjem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ugovora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javnim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nabavkama</w:t>
            </w:r>
          </w:p>
        </w:tc>
        <w:tc>
          <w:tcPr>
            <w:tcW w:w="1542" w:type="dxa"/>
          </w:tcPr>
          <w:p w14:paraId="706AA562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657A09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2AB830E6" w14:textId="083E4E2C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4. </w:t>
            </w:r>
            <w:r w:rsidR="0063610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kvartal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6</w:t>
            </w:r>
            <w:r w:rsidRPr="00566FD5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.</w:t>
            </w:r>
          </w:p>
          <w:p w14:paraId="7738A6F1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</w:tc>
        <w:tc>
          <w:tcPr>
            <w:tcW w:w="1296" w:type="dxa"/>
            <w:gridSpan w:val="4"/>
          </w:tcPr>
          <w:p w14:paraId="53695F04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0C6EF2D9" w14:textId="77777777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176732DF" w14:textId="51961EFE" w:rsidR="00B63D86" w:rsidRDefault="00636105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  <w:t>KJN</w:t>
            </w:r>
          </w:p>
          <w:p w14:paraId="6D1745CA" w14:textId="5F5C301E" w:rsidR="00B63D86" w:rsidRPr="00566FD5" w:rsidRDefault="00636105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  <w:t>MFIN</w:t>
            </w:r>
          </w:p>
        </w:tc>
        <w:tc>
          <w:tcPr>
            <w:tcW w:w="1336" w:type="dxa"/>
            <w:gridSpan w:val="4"/>
          </w:tcPr>
          <w:p w14:paraId="30DD39BD" w14:textId="77777777" w:rsidR="00B63D86" w:rsidRPr="00566FD5" w:rsidRDefault="00B63D86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en-GB"/>
              </w:rPr>
            </w:pPr>
          </w:p>
          <w:p w14:paraId="31FCDC1B" w14:textId="761BE54E" w:rsidR="00B63D86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NALED</w:t>
            </w:r>
          </w:p>
          <w:p w14:paraId="4C94C67C" w14:textId="67EAE43E" w:rsidR="00B63D86" w:rsidRPr="00C82D38" w:rsidRDefault="00636105" w:rsidP="008B3259">
            <w:pPr>
              <w:tabs>
                <w:tab w:val="left" w:pos="992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EU</w:t>
            </w:r>
            <w:r w:rsidR="00B63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en-GB"/>
              </w:rPr>
              <w:t>UNDP</w:t>
            </w:r>
          </w:p>
        </w:tc>
        <w:tc>
          <w:tcPr>
            <w:tcW w:w="1389" w:type="dxa"/>
            <w:gridSpan w:val="2"/>
          </w:tcPr>
          <w:p w14:paraId="028F5240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</w:p>
          <w:p w14:paraId="4F531480" w14:textId="7B0B8348" w:rsidR="00B63D86" w:rsidRPr="00566FD5" w:rsidRDefault="00B63D86" w:rsidP="008B3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 w:eastAsia="en-GB"/>
              </w:rPr>
            </w:pP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*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Donatorska</w:t>
            </w:r>
            <w:r w:rsidRPr="00566F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 xml:space="preserve"> </w:t>
            </w:r>
            <w:r w:rsidR="00636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 w:eastAsia="en-GB"/>
              </w:rPr>
              <w:t>pomoć</w:t>
            </w:r>
          </w:p>
        </w:tc>
        <w:tc>
          <w:tcPr>
            <w:tcW w:w="1558" w:type="dxa"/>
            <w:gridSpan w:val="2"/>
          </w:tcPr>
          <w:p w14:paraId="414655A2" w14:textId="77777777" w:rsidR="00B63D86" w:rsidRPr="00566FD5" w:rsidRDefault="00B63D86" w:rsidP="008B3259">
            <w:pPr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24FFE3E" w14:textId="77777777" w:rsidR="00B63D86" w:rsidRPr="00DB3ADE" w:rsidRDefault="00B63D86" w:rsidP="008B32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en-GB"/>
              </w:rPr>
            </w:pPr>
            <w:r w:rsidRPr="00FD16B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RS" w:eastAsia="en-GB"/>
              </w:rPr>
              <w:t>10.000</w:t>
            </w:r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D97AED" w14:textId="77777777" w:rsidR="00B63D86" w:rsidRPr="00566FD5" w:rsidRDefault="00B63D86" w:rsidP="008B325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365F91"/>
                <w:sz w:val="18"/>
                <w:szCs w:val="18"/>
                <w:lang w:val="sr-Cyrl-CS" w:eastAsia="en-GB"/>
              </w:rPr>
            </w:pPr>
          </w:p>
        </w:tc>
      </w:tr>
    </w:tbl>
    <w:p w14:paraId="1A8BC332" w14:textId="4392A739" w:rsidR="00227A38" w:rsidRDefault="00227A38"/>
    <w:p w14:paraId="0B070158" w14:textId="77777777" w:rsidR="005C2D94" w:rsidRDefault="005C2D94" w:rsidP="005C2D94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Lista skraćenica koje se koriste u ovom akcionom planu: </w:t>
      </w:r>
    </w:p>
    <w:p w14:paraId="26CB5354" w14:textId="77777777" w:rsidR="005C2D94" w:rsidRDefault="005C2D94" w:rsidP="005C2D94">
      <w:pPr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371"/>
      </w:tblGrid>
      <w:tr w:rsidR="005C2D94" w14:paraId="179380ED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6148867E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PV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65C8CD4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Početna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vrednost</w:t>
            </w:r>
            <w:proofErr w:type="spellEnd"/>
          </w:p>
        </w:tc>
      </w:tr>
      <w:tr w:rsidR="005C2D94" w14:paraId="15B01A4E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10C5CAC2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CV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0F0032F8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Cilјna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vrednost</w:t>
            </w:r>
            <w:proofErr w:type="spellEnd"/>
          </w:p>
        </w:tc>
      </w:tr>
      <w:tr w:rsidR="005C2D94" w14:paraId="1663C425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1FEDDD62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EU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0352B12D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Evropska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unija</w:t>
            </w:r>
            <w:proofErr w:type="spellEnd"/>
          </w:p>
        </w:tc>
      </w:tr>
      <w:tr w:rsidR="005C2D94" w14:paraId="4CBA846A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0C688D26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RS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21FB9CC9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Republika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Srbija</w:t>
            </w:r>
            <w:proofErr w:type="spellEnd"/>
          </w:p>
        </w:tc>
      </w:tr>
      <w:tr w:rsidR="005C2D94" w14:paraId="43DEAC19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2A76B598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KJN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27214EF4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>Kancelarija za javne nabavke</w:t>
            </w:r>
          </w:p>
        </w:tc>
      </w:tr>
      <w:tr w:rsidR="005C2D94" w14:paraId="1832DEDA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507D2388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MFIN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6BC8FA2F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Ministarstvo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finansija</w:t>
            </w:r>
            <w:proofErr w:type="spellEnd"/>
          </w:p>
        </w:tc>
      </w:tr>
      <w:tr w:rsidR="005C2D94" w14:paraId="06D29A66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729C1BBF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RK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69E16452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Republička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komisija za </w:t>
            </w:r>
            <w:proofErr w:type="spellStart"/>
            <w:r w:rsidRPr="00351611">
              <w:rPr>
                <w:rFonts w:ascii="Times New Roman" w:hAnsi="Times New Roman" w:cs="Times New Roman"/>
              </w:rPr>
              <w:t>zaštitu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prava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351611">
              <w:rPr>
                <w:rFonts w:ascii="Times New Roman" w:hAnsi="Times New Roman" w:cs="Times New Roman"/>
              </w:rPr>
              <w:t>postupcima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javnih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nabavki</w:t>
            </w:r>
            <w:proofErr w:type="spellEnd"/>
          </w:p>
        </w:tc>
      </w:tr>
      <w:tr w:rsidR="005C2D94" w14:paraId="05C3B7D5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5879F127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MP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5925448D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Ministarstvo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privrede</w:t>
            </w:r>
            <w:proofErr w:type="spellEnd"/>
          </w:p>
        </w:tc>
      </w:tr>
      <w:tr w:rsidR="005C2D94" w14:paraId="5FD4CEA2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40701B5A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KJPP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27D635A5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Komisija za </w:t>
            </w:r>
            <w:proofErr w:type="spellStart"/>
            <w:r w:rsidRPr="00351611">
              <w:rPr>
                <w:rFonts w:ascii="Times New Roman" w:hAnsi="Times New Roman" w:cs="Times New Roman"/>
              </w:rPr>
              <w:t>javno-privatno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partnerstvo</w:t>
            </w:r>
            <w:proofErr w:type="spellEnd"/>
          </w:p>
        </w:tc>
      </w:tr>
      <w:tr w:rsidR="005C2D94" w14:paraId="2DF7F2E2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020818F0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ASK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0BB15AE0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Agencija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351611">
              <w:rPr>
                <w:rFonts w:ascii="Times New Roman" w:hAnsi="Times New Roman" w:cs="Times New Roman"/>
              </w:rPr>
              <w:t>sprečavanje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korupcije</w:t>
            </w:r>
            <w:proofErr w:type="spellEnd"/>
          </w:p>
        </w:tc>
      </w:tr>
      <w:tr w:rsidR="005C2D94" w14:paraId="24694E4B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1C2D98B8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KZK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1C488028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Komisija za </w:t>
            </w:r>
            <w:proofErr w:type="spellStart"/>
            <w:r w:rsidRPr="00351611">
              <w:rPr>
                <w:rFonts w:ascii="Times New Roman" w:hAnsi="Times New Roman" w:cs="Times New Roman"/>
              </w:rPr>
              <w:t>zaštitu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konkurencije</w:t>
            </w:r>
            <w:proofErr w:type="spellEnd"/>
          </w:p>
        </w:tc>
      </w:tr>
      <w:tr w:rsidR="005C2D94" w14:paraId="27FB0A4C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76ED6793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ЈПП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0CAB702C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Јавно-приватно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партнерство</w:t>
            </w:r>
            <w:proofErr w:type="spellEnd"/>
          </w:p>
        </w:tc>
      </w:tr>
      <w:tr w:rsidR="005C2D94" w14:paraId="09D05D0E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64C6D5EE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MSP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B0A00E0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Mala </w:t>
            </w:r>
            <w:proofErr w:type="spellStart"/>
            <w:r w:rsidRPr="00351611">
              <w:rPr>
                <w:rFonts w:ascii="Times New Roman" w:hAnsi="Times New Roman" w:cs="Times New Roman"/>
              </w:rPr>
              <w:t>i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srednja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preduzeća</w:t>
            </w:r>
            <w:proofErr w:type="spellEnd"/>
          </w:p>
        </w:tc>
      </w:tr>
      <w:tr w:rsidR="005C2D94" w14:paraId="5E00155A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198EA719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PKS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10AD28BA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Privredna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komora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Srbije</w:t>
            </w:r>
            <w:proofErr w:type="spellEnd"/>
          </w:p>
        </w:tc>
      </w:tr>
      <w:tr w:rsidR="005C2D94" w14:paraId="218B536D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443FF6DC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EK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64EE359A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Evropska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komisija</w:t>
            </w:r>
          </w:p>
        </w:tc>
      </w:tr>
      <w:tr w:rsidR="005C2D94" w14:paraId="02E260D5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790C4773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ZJN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671DF239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Zakon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351611">
              <w:rPr>
                <w:rFonts w:ascii="Times New Roman" w:hAnsi="Times New Roman" w:cs="Times New Roman"/>
              </w:rPr>
              <w:t>javnim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nabavkama</w:t>
            </w:r>
            <w:proofErr w:type="spellEnd"/>
          </w:p>
        </w:tc>
      </w:tr>
      <w:tr w:rsidR="005C2D94" w14:paraId="2416ACD1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41A982FA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ZJPPK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1F12821F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Zakon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351611">
              <w:rPr>
                <w:rFonts w:ascii="Times New Roman" w:hAnsi="Times New Roman" w:cs="Times New Roman"/>
              </w:rPr>
              <w:t>javno-privatnom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partnerstvu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i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koncesijama</w:t>
            </w:r>
            <w:proofErr w:type="spellEnd"/>
          </w:p>
        </w:tc>
      </w:tr>
      <w:tr w:rsidR="005C2D94" w14:paraId="76C5C7DA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14F08154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UNDP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699E3E38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351611">
              <w:rPr>
                <w:rFonts w:ascii="Times New Roman" w:hAnsi="Times New Roman" w:cs="Times New Roman"/>
              </w:rPr>
              <w:t>razvoja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Ujedinjenih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nacija</w:t>
            </w:r>
            <w:proofErr w:type="spellEnd"/>
          </w:p>
        </w:tc>
      </w:tr>
      <w:tr w:rsidR="005C2D94" w14:paraId="31AA0253" w14:textId="77777777" w:rsidTr="00FC6F9C">
        <w:tc>
          <w:tcPr>
            <w:tcW w:w="1129" w:type="dxa"/>
            <w:shd w:val="clear" w:color="auto" w:fill="B4C6E7" w:themeFill="accent1" w:themeFillTint="66"/>
          </w:tcPr>
          <w:p w14:paraId="1C90EA69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r w:rsidRPr="00351611">
              <w:rPr>
                <w:rFonts w:ascii="Times New Roman" w:hAnsi="Times New Roman" w:cs="Times New Roman"/>
              </w:rPr>
              <w:t xml:space="preserve">NALED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7E7D8D7D" w14:textId="77777777" w:rsidR="005C2D94" w:rsidRPr="00351611" w:rsidRDefault="005C2D94" w:rsidP="00FC6F9C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351611">
              <w:rPr>
                <w:rFonts w:ascii="Times New Roman" w:hAnsi="Times New Roman" w:cs="Times New Roman"/>
              </w:rPr>
              <w:t>Nacionalna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alijansa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351611">
              <w:rPr>
                <w:rFonts w:ascii="Times New Roman" w:hAnsi="Times New Roman" w:cs="Times New Roman"/>
              </w:rPr>
              <w:t>lokalni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ekonomski</w:t>
            </w:r>
            <w:proofErr w:type="spellEnd"/>
            <w:r w:rsidRPr="00351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611">
              <w:rPr>
                <w:rFonts w:ascii="Times New Roman" w:hAnsi="Times New Roman" w:cs="Times New Roman"/>
              </w:rPr>
              <w:t>razvoj</w:t>
            </w:r>
            <w:proofErr w:type="spellEnd"/>
          </w:p>
        </w:tc>
      </w:tr>
    </w:tbl>
    <w:p w14:paraId="62280530" w14:textId="77777777" w:rsidR="005C2D94" w:rsidRDefault="005C2D94" w:rsidP="005C2D94">
      <w:pPr>
        <w:rPr>
          <w:rFonts w:ascii="Times New Roman" w:hAnsi="Times New Roman" w:cs="Times New Roman"/>
          <w:lang w:val="sr-Cyrl-RS"/>
        </w:rPr>
      </w:pPr>
    </w:p>
    <w:p w14:paraId="345BF6E1" w14:textId="77777777" w:rsidR="005C2D94" w:rsidRDefault="005C2D94" w:rsidP="005C2D94">
      <w:pPr>
        <w:rPr>
          <w:rFonts w:ascii="Times New Roman" w:hAnsi="Times New Roman" w:cs="Times New Roman"/>
          <w:lang w:val="sr-Cyrl-RS"/>
        </w:rPr>
      </w:pPr>
    </w:p>
    <w:p w14:paraId="6C260E7F" w14:textId="77777777" w:rsidR="005C2D94" w:rsidRDefault="005C2D94"/>
    <w:sectPr w:rsidR="005C2D94" w:rsidSect="00B63D8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D3B"/>
    <w:multiLevelType w:val="multilevel"/>
    <w:tmpl w:val="39C8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27E"/>
    <w:multiLevelType w:val="hybridMultilevel"/>
    <w:tmpl w:val="FDC29AD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8834A71"/>
    <w:multiLevelType w:val="hybridMultilevel"/>
    <w:tmpl w:val="F9CC8D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26E2"/>
    <w:multiLevelType w:val="hybridMultilevel"/>
    <w:tmpl w:val="0F465D60"/>
    <w:lvl w:ilvl="0" w:tplc="B1A0B68E">
      <w:start w:val="27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15627716"/>
    <w:multiLevelType w:val="hybridMultilevel"/>
    <w:tmpl w:val="C02E4B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009A2"/>
    <w:multiLevelType w:val="hybridMultilevel"/>
    <w:tmpl w:val="AF4452C8"/>
    <w:lvl w:ilvl="0" w:tplc="B34E3FEC">
      <w:start w:val="7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1AED3B29"/>
    <w:multiLevelType w:val="hybridMultilevel"/>
    <w:tmpl w:val="8BCEF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50E"/>
    <w:multiLevelType w:val="hybridMultilevel"/>
    <w:tmpl w:val="46489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75608F"/>
    <w:multiLevelType w:val="hybridMultilevel"/>
    <w:tmpl w:val="1CC4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2DDA"/>
    <w:multiLevelType w:val="multilevel"/>
    <w:tmpl w:val="75F4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C27B3"/>
    <w:multiLevelType w:val="hybridMultilevel"/>
    <w:tmpl w:val="D9A65A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11A175A"/>
    <w:multiLevelType w:val="multilevel"/>
    <w:tmpl w:val="034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1F390D"/>
    <w:multiLevelType w:val="hybridMultilevel"/>
    <w:tmpl w:val="BB285F6C"/>
    <w:lvl w:ilvl="0" w:tplc="F8EAAC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B1CDE"/>
    <w:multiLevelType w:val="hybridMultilevel"/>
    <w:tmpl w:val="C50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602CF"/>
    <w:multiLevelType w:val="hybridMultilevel"/>
    <w:tmpl w:val="8D6048E4"/>
    <w:lvl w:ilvl="0" w:tplc="0F2A06A0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5" w15:restartNumberingAfterBreak="0">
    <w:nsid w:val="306E3096"/>
    <w:multiLevelType w:val="hybridMultilevel"/>
    <w:tmpl w:val="6FE654E2"/>
    <w:lvl w:ilvl="0" w:tplc="BA168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81B55"/>
    <w:multiLevelType w:val="hybridMultilevel"/>
    <w:tmpl w:val="6A768E9E"/>
    <w:lvl w:ilvl="0" w:tplc="1AF8077C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7" w15:restartNumberingAfterBreak="0">
    <w:nsid w:val="38F5454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416A30E6"/>
    <w:multiLevelType w:val="hybridMultilevel"/>
    <w:tmpl w:val="6A4A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B2888"/>
    <w:multiLevelType w:val="hybridMultilevel"/>
    <w:tmpl w:val="535C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27E67"/>
    <w:multiLevelType w:val="hybridMultilevel"/>
    <w:tmpl w:val="F928F8DC"/>
    <w:lvl w:ilvl="0" w:tplc="CD88701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US" w:bidi="ar-SA"/>
      </w:rPr>
    </w:lvl>
    <w:lvl w:ilvl="1" w:tplc="9100278E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2" w:tplc="ED22E630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3" w:tplc="77545BCE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4" w:tplc="5E2C18B4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01F698EC">
      <w:numFmt w:val="bullet"/>
      <w:lvlText w:val="•"/>
      <w:lvlJc w:val="left"/>
      <w:pPr>
        <w:ind w:left="4555" w:hanging="360"/>
      </w:pPr>
      <w:rPr>
        <w:rFonts w:hint="default"/>
        <w:lang w:val="en-GB" w:eastAsia="en-US" w:bidi="ar-SA"/>
      </w:rPr>
    </w:lvl>
    <w:lvl w:ilvl="6" w:tplc="1150A112">
      <w:numFmt w:val="bullet"/>
      <w:lvlText w:val="•"/>
      <w:lvlJc w:val="left"/>
      <w:pPr>
        <w:ind w:left="5560" w:hanging="360"/>
      </w:pPr>
      <w:rPr>
        <w:rFonts w:hint="default"/>
        <w:lang w:val="en-GB" w:eastAsia="en-US" w:bidi="ar-SA"/>
      </w:rPr>
    </w:lvl>
    <w:lvl w:ilvl="7" w:tplc="DC40061C">
      <w:numFmt w:val="bullet"/>
      <w:lvlText w:val="•"/>
      <w:lvlJc w:val="left"/>
      <w:pPr>
        <w:ind w:left="6565" w:hanging="360"/>
      </w:pPr>
      <w:rPr>
        <w:rFonts w:hint="default"/>
        <w:lang w:val="en-GB" w:eastAsia="en-US" w:bidi="ar-SA"/>
      </w:rPr>
    </w:lvl>
    <w:lvl w:ilvl="8" w:tplc="C2664CDE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4E6D6240"/>
    <w:multiLevelType w:val="hybridMultilevel"/>
    <w:tmpl w:val="DA881610"/>
    <w:lvl w:ilvl="0" w:tplc="D62C10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703D8"/>
    <w:multiLevelType w:val="hybridMultilevel"/>
    <w:tmpl w:val="227EB000"/>
    <w:lvl w:ilvl="0" w:tplc="FD94BBBE">
      <w:start w:val="7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33" w:hanging="360"/>
      </w:pPr>
    </w:lvl>
    <w:lvl w:ilvl="2" w:tplc="0809001B" w:tentative="1">
      <w:start w:val="1"/>
      <w:numFmt w:val="lowerRoman"/>
      <w:lvlText w:val="%3."/>
      <w:lvlJc w:val="right"/>
      <w:pPr>
        <w:ind w:left="2053" w:hanging="180"/>
      </w:pPr>
    </w:lvl>
    <w:lvl w:ilvl="3" w:tplc="0809000F" w:tentative="1">
      <w:start w:val="1"/>
      <w:numFmt w:val="decimal"/>
      <w:lvlText w:val="%4."/>
      <w:lvlJc w:val="left"/>
      <w:pPr>
        <w:ind w:left="2773" w:hanging="360"/>
      </w:pPr>
    </w:lvl>
    <w:lvl w:ilvl="4" w:tplc="08090019" w:tentative="1">
      <w:start w:val="1"/>
      <w:numFmt w:val="lowerLetter"/>
      <w:lvlText w:val="%5."/>
      <w:lvlJc w:val="left"/>
      <w:pPr>
        <w:ind w:left="3493" w:hanging="360"/>
      </w:pPr>
    </w:lvl>
    <w:lvl w:ilvl="5" w:tplc="0809001B" w:tentative="1">
      <w:start w:val="1"/>
      <w:numFmt w:val="lowerRoman"/>
      <w:lvlText w:val="%6."/>
      <w:lvlJc w:val="right"/>
      <w:pPr>
        <w:ind w:left="4213" w:hanging="180"/>
      </w:pPr>
    </w:lvl>
    <w:lvl w:ilvl="6" w:tplc="0809000F" w:tentative="1">
      <w:start w:val="1"/>
      <w:numFmt w:val="decimal"/>
      <w:lvlText w:val="%7."/>
      <w:lvlJc w:val="left"/>
      <w:pPr>
        <w:ind w:left="4933" w:hanging="360"/>
      </w:pPr>
    </w:lvl>
    <w:lvl w:ilvl="7" w:tplc="08090019" w:tentative="1">
      <w:start w:val="1"/>
      <w:numFmt w:val="lowerLetter"/>
      <w:lvlText w:val="%8."/>
      <w:lvlJc w:val="left"/>
      <w:pPr>
        <w:ind w:left="5653" w:hanging="360"/>
      </w:pPr>
    </w:lvl>
    <w:lvl w:ilvl="8" w:tplc="08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3" w15:restartNumberingAfterBreak="0">
    <w:nsid w:val="5AD141C8"/>
    <w:multiLevelType w:val="multilevel"/>
    <w:tmpl w:val="C28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1723EA"/>
    <w:multiLevelType w:val="hybridMultilevel"/>
    <w:tmpl w:val="8D6E2D22"/>
    <w:lvl w:ilvl="0" w:tplc="59BC1972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612E703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A152D5"/>
    <w:multiLevelType w:val="hybridMultilevel"/>
    <w:tmpl w:val="820EC6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857B2"/>
    <w:multiLevelType w:val="hybridMultilevel"/>
    <w:tmpl w:val="DA881610"/>
    <w:lvl w:ilvl="0" w:tplc="D62C10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6755F"/>
    <w:multiLevelType w:val="hybridMultilevel"/>
    <w:tmpl w:val="1A348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4F7A5E"/>
    <w:multiLevelType w:val="hybridMultilevel"/>
    <w:tmpl w:val="0040DAAC"/>
    <w:lvl w:ilvl="0" w:tplc="7C7407A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6B684B27"/>
    <w:multiLevelType w:val="hybridMultilevel"/>
    <w:tmpl w:val="35148B2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6C9B3383"/>
    <w:multiLevelType w:val="hybridMultilevel"/>
    <w:tmpl w:val="5A70EC44"/>
    <w:lvl w:ilvl="0" w:tplc="CA2C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B81A8A"/>
    <w:multiLevelType w:val="hybridMultilevel"/>
    <w:tmpl w:val="C7801618"/>
    <w:lvl w:ilvl="0" w:tplc="E758DBD0">
      <w:start w:val="11"/>
      <w:numFmt w:val="decimal"/>
      <w:lvlText w:val="%1."/>
      <w:lvlJc w:val="left"/>
      <w:pPr>
        <w:ind w:left="682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3C6EBDEE">
      <w:numFmt w:val="bullet"/>
      <w:lvlText w:val=""/>
      <w:lvlJc w:val="left"/>
      <w:pPr>
        <w:ind w:left="2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FA9E2D02">
      <w:numFmt w:val="bullet"/>
      <w:lvlText w:val="•"/>
      <w:lvlJc w:val="left"/>
      <w:pPr>
        <w:ind w:left="1686" w:hanging="360"/>
      </w:pPr>
      <w:rPr>
        <w:rFonts w:hint="default"/>
        <w:lang w:val="en-GB" w:eastAsia="en-US" w:bidi="ar-SA"/>
      </w:rPr>
    </w:lvl>
    <w:lvl w:ilvl="3" w:tplc="35AEA0AC"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4" w:tplc="77B27532">
      <w:numFmt w:val="bullet"/>
      <w:lvlText w:val="•"/>
      <w:lvlJc w:val="left"/>
      <w:pPr>
        <w:ind w:left="3700" w:hanging="360"/>
      </w:pPr>
      <w:rPr>
        <w:rFonts w:hint="default"/>
        <w:lang w:val="en-GB" w:eastAsia="en-US" w:bidi="ar-SA"/>
      </w:rPr>
    </w:lvl>
    <w:lvl w:ilvl="5" w:tplc="626C545E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6" w:tplc="05BA1102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7" w:tplc="C0E4A238">
      <w:numFmt w:val="bullet"/>
      <w:lvlText w:val="•"/>
      <w:lvlJc w:val="left"/>
      <w:pPr>
        <w:ind w:left="6720" w:hanging="360"/>
      </w:pPr>
      <w:rPr>
        <w:rFonts w:hint="default"/>
        <w:lang w:val="en-GB" w:eastAsia="en-US" w:bidi="ar-SA"/>
      </w:rPr>
    </w:lvl>
    <w:lvl w:ilvl="8" w:tplc="BEE4B9F2">
      <w:numFmt w:val="bullet"/>
      <w:lvlText w:val="•"/>
      <w:lvlJc w:val="left"/>
      <w:pPr>
        <w:ind w:left="7726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71465D70"/>
    <w:multiLevelType w:val="hybridMultilevel"/>
    <w:tmpl w:val="822E7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A5A43"/>
    <w:multiLevelType w:val="hybridMultilevel"/>
    <w:tmpl w:val="DA881610"/>
    <w:lvl w:ilvl="0" w:tplc="D62C10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A48FE"/>
    <w:multiLevelType w:val="hybridMultilevel"/>
    <w:tmpl w:val="E7728DC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5D53AC9"/>
    <w:multiLevelType w:val="hybridMultilevel"/>
    <w:tmpl w:val="D4CA0BE6"/>
    <w:lvl w:ilvl="0" w:tplc="91B66F5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7A2454C"/>
    <w:multiLevelType w:val="hybridMultilevel"/>
    <w:tmpl w:val="22C0A944"/>
    <w:lvl w:ilvl="0" w:tplc="191E0766">
      <w:start w:val="5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8" w15:restartNumberingAfterBreak="0">
    <w:nsid w:val="78FE6A87"/>
    <w:multiLevelType w:val="hybridMultilevel"/>
    <w:tmpl w:val="0A6893D2"/>
    <w:lvl w:ilvl="0" w:tplc="85D0EE28">
      <w:start w:val="9"/>
      <w:numFmt w:val="decimal"/>
      <w:lvlText w:val="%1."/>
      <w:lvlJc w:val="left"/>
      <w:pPr>
        <w:ind w:left="5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1A046A0C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US" w:bidi="ar-SA"/>
      </w:rPr>
    </w:lvl>
    <w:lvl w:ilvl="2" w:tplc="DF845F78">
      <w:numFmt w:val="bullet"/>
      <w:lvlText w:val="•"/>
      <w:lvlJc w:val="left"/>
      <w:pPr>
        <w:ind w:left="2273" w:hanging="360"/>
      </w:pPr>
      <w:rPr>
        <w:rFonts w:hint="default"/>
        <w:lang w:val="en-GB" w:eastAsia="en-US" w:bidi="ar-SA"/>
      </w:rPr>
    </w:lvl>
    <w:lvl w:ilvl="3" w:tplc="0C0A2486">
      <w:numFmt w:val="bullet"/>
      <w:lvlText w:val="•"/>
      <w:lvlJc w:val="left"/>
      <w:pPr>
        <w:ind w:left="3206" w:hanging="360"/>
      </w:pPr>
      <w:rPr>
        <w:rFonts w:hint="default"/>
        <w:lang w:val="en-GB" w:eastAsia="en-US" w:bidi="ar-SA"/>
      </w:rPr>
    </w:lvl>
    <w:lvl w:ilvl="4" w:tplc="76C0478C">
      <w:numFmt w:val="bullet"/>
      <w:lvlText w:val="•"/>
      <w:lvlJc w:val="left"/>
      <w:pPr>
        <w:ind w:left="4140" w:hanging="360"/>
      </w:pPr>
      <w:rPr>
        <w:rFonts w:hint="default"/>
        <w:lang w:val="en-GB" w:eastAsia="en-US" w:bidi="ar-SA"/>
      </w:rPr>
    </w:lvl>
    <w:lvl w:ilvl="5" w:tplc="12547F9C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2668D328">
      <w:numFmt w:val="bullet"/>
      <w:lvlText w:val="•"/>
      <w:lvlJc w:val="left"/>
      <w:pPr>
        <w:ind w:left="6006" w:hanging="360"/>
      </w:pPr>
      <w:rPr>
        <w:rFonts w:hint="default"/>
        <w:lang w:val="en-GB" w:eastAsia="en-US" w:bidi="ar-SA"/>
      </w:rPr>
    </w:lvl>
    <w:lvl w:ilvl="7" w:tplc="43EE671E">
      <w:numFmt w:val="bullet"/>
      <w:lvlText w:val="•"/>
      <w:lvlJc w:val="left"/>
      <w:pPr>
        <w:ind w:left="6940" w:hanging="360"/>
      </w:pPr>
      <w:rPr>
        <w:rFonts w:hint="default"/>
        <w:lang w:val="en-GB" w:eastAsia="en-US" w:bidi="ar-SA"/>
      </w:rPr>
    </w:lvl>
    <w:lvl w:ilvl="8" w:tplc="805234A2">
      <w:numFmt w:val="bullet"/>
      <w:lvlText w:val="•"/>
      <w:lvlJc w:val="left"/>
      <w:pPr>
        <w:ind w:left="7873" w:hanging="360"/>
      </w:pPr>
      <w:rPr>
        <w:rFonts w:hint="default"/>
        <w:lang w:val="en-GB" w:eastAsia="en-US" w:bidi="ar-SA"/>
      </w:rPr>
    </w:lvl>
  </w:abstractNum>
  <w:abstractNum w:abstractNumId="39" w15:restartNumberingAfterBreak="0">
    <w:nsid w:val="79883832"/>
    <w:multiLevelType w:val="hybridMultilevel"/>
    <w:tmpl w:val="1728A300"/>
    <w:lvl w:ilvl="0" w:tplc="DE642D84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40" w15:restartNumberingAfterBreak="0">
    <w:nsid w:val="7AEB6403"/>
    <w:multiLevelType w:val="hybridMultilevel"/>
    <w:tmpl w:val="A9D85FC8"/>
    <w:lvl w:ilvl="0" w:tplc="03BA6BBE">
      <w:start w:val="1"/>
      <w:numFmt w:val="decimal"/>
      <w:lvlText w:val="%1."/>
      <w:lvlJc w:val="left"/>
      <w:pPr>
        <w:ind w:left="220" w:hanging="452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en-US" w:eastAsia="en-US" w:bidi="ar-SA"/>
      </w:rPr>
    </w:lvl>
    <w:lvl w:ilvl="1" w:tplc="842041FC">
      <w:numFmt w:val="bullet"/>
      <w:lvlText w:val="•"/>
      <w:lvlJc w:val="left"/>
      <w:pPr>
        <w:ind w:left="1082" w:hanging="452"/>
      </w:pPr>
      <w:rPr>
        <w:rFonts w:hint="default"/>
        <w:lang w:val="en-US" w:eastAsia="en-US" w:bidi="ar-SA"/>
      </w:rPr>
    </w:lvl>
    <w:lvl w:ilvl="2" w:tplc="ECD8AF32">
      <w:numFmt w:val="bullet"/>
      <w:lvlText w:val="•"/>
      <w:lvlJc w:val="left"/>
      <w:pPr>
        <w:ind w:left="1945" w:hanging="452"/>
      </w:pPr>
      <w:rPr>
        <w:rFonts w:hint="default"/>
        <w:lang w:val="en-US" w:eastAsia="en-US" w:bidi="ar-SA"/>
      </w:rPr>
    </w:lvl>
    <w:lvl w:ilvl="3" w:tplc="A38A6A68">
      <w:numFmt w:val="bullet"/>
      <w:lvlText w:val="•"/>
      <w:lvlJc w:val="left"/>
      <w:pPr>
        <w:ind w:left="2808" w:hanging="452"/>
      </w:pPr>
      <w:rPr>
        <w:rFonts w:hint="default"/>
        <w:lang w:val="en-US" w:eastAsia="en-US" w:bidi="ar-SA"/>
      </w:rPr>
    </w:lvl>
    <w:lvl w:ilvl="4" w:tplc="B5889F0E">
      <w:numFmt w:val="bullet"/>
      <w:lvlText w:val="•"/>
      <w:lvlJc w:val="left"/>
      <w:pPr>
        <w:ind w:left="3671" w:hanging="452"/>
      </w:pPr>
      <w:rPr>
        <w:rFonts w:hint="default"/>
        <w:lang w:val="en-US" w:eastAsia="en-US" w:bidi="ar-SA"/>
      </w:rPr>
    </w:lvl>
    <w:lvl w:ilvl="5" w:tplc="71C409E0">
      <w:numFmt w:val="bullet"/>
      <w:lvlText w:val="•"/>
      <w:lvlJc w:val="left"/>
      <w:pPr>
        <w:ind w:left="4534" w:hanging="452"/>
      </w:pPr>
      <w:rPr>
        <w:rFonts w:hint="default"/>
        <w:lang w:val="en-US" w:eastAsia="en-US" w:bidi="ar-SA"/>
      </w:rPr>
    </w:lvl>
    <w:lvl w:ilvl="6" w:tplc="1C4E1B04">
      <w:numFmt w:val="bullet"/>
      <w:lvlText w:val="•"/>
      <w:lvlJc w:val="left"/>
      <w:pPr>
        <w:ind w:left="5397" w:hanging="452"/>
      </w:pPr>
      <w:rPr>
        <w:rFonts w:hint="default"/>
        <w:lang w:val="en-US" w:eastAsia="en-US" w:bidi="ar-SA"/>
      </w:rPr>
    </w:lvl>
    <w:lvl w:ilvl="7" w:tplc="EF5A0E26">
      <w:numFmt w:val="bullet"/>
      <w:lvlText w:val="•"/>
      <w:lvlJc w:val="left"/>
      <w:pPr>
        <w:ind w:left="6260" w:hanging="452"/>
      </w:pPr>
      <w:rPr>
        <w:rFonts w:hint="default"/>
        <w:lang w:val="en-US" w:eastAsia="en-US" w:bidi="ar-SA"/>
      </w:rPr>
    </w:lvl>
    <w:lvl w:ilvl="8" w:tplc="28408E0A">
      <w:numFmt w:val="bullet"/>
      <w:lvlText w:val="•"/>
      <w:lvlJc w:val="left"/>
      <w:pPr>
        <w:ind w:left="7123" w:hanging="452"/>
      </w:pPr>
      <w:rPr>
        <w:rFonts w:hint="default"/>
        <w:lang w:val="en-US" w:eastAsia="en-US" w:bidi="ar-SA"/>
      </w:rPr>
    </w:lvl>
  </w:abstractNum>
  <w:abstractNum w:abstractNumId="41" w15:restartNumberingAfterBreak="0">
    <w:nsid w:val="7F3A23A8"/>
    <w:multiLevelType w:val="hybridMultilevel"/>
    <w:tmpl w:val="2682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4"/>
  </w:num>
  <w:num w:numId="4">
    <w:abstractNumId w:val="32"/>
  </w:num>
  <w:num w:numId="5">
    <w:abstractNumId w:val="38"/>
  </w:num>
  <w:num w:numId="6">
    <w:abstractNumId w:val="20"/>
  </w:num>
  <w:num w:numId="7">
    <w:abstractNumId w:val="6"/>
  </w:num>
  <w:num w:numId="8">
    <w:abstractNumId w:val="22"/>
  </w:num>
  <w:num w:numId="9">
    <w:abstractNumId w:val="14"/>
  </w:num>
  <w:num w:numId="10">
    <w:abstractNumId w:val="16"/>
  </w:num>
  <w:num w:numId="11">
    <w:abstractNumId w:val="36"/>
  </w:num>
  <w:num w:numId="12">
    <w:abstractNumId w:val="10"/>
  </w:num>
  <w:num w:numId="13">
    <w:abstractNumId w:val="40"/>
  </w:num>
  <w:num w:numId="14">
    <w:abstractNumId w:val="33"/>
  </w:num>
  <w:num w:numId="15">
    <w:abstractNumId w:val="15"/>
  </w:num>
  <w:num w:numId="16">
    <w:abstractNumId w:val="19"/>
  </w:num>
  <w:num w:numId="17">
    <w:abstractNumId w:val="41"/>
  </w:num>
  <w:num w:numId="18">
    <w:abstractNumId w:val="28"/>
  </w:num>
  <w:num w:numId="19">
    <w:abstractNumId w:val="39"/>
  </w:num>
  <w:num w:numId="20">
    <w:abstractNumId w:val="1"/>
  </w:num>
  <w:num w:numId="21">
    <w:abstractNumId w:val="13"/>
  </w:num>
  <w:num w:numId="22">
    <w:abstractNumId w:val="30"/>
  </w:num>
  <w:num w:numId="23">
    <w:abstractNumId w:val="29"/>
  </w:num>
  <w:num w:numId="24">
    <w:abstractNumId w:val="37"/>
  </w:num>
  <w:num w:numId="25">
    <w:abstractNumId w:val="5"/>
  </w:num>
  <w:num w:numId="26">
    <w:abstractNumId w:val="17"/>
  </w:num>
  <w:num w:numId="27">
    <w:abstractNumId w:val="25"/>
  </w:num>
  <w:num w:numId="28">
    <w:abstractNumId w:val="3"/>
  </w:num>
  <w:num w:numId="29">
    <w:abstractNumId w:val="23"/>
  </w:num>
  <w:num w:numId="30">
    <w:abstractNumId w:val="11"/>
  </w:num>
  <w:num w:numId="31">
    <w:abstractNumId w:val="18"/>
  </w:num>
  <w:num w:numId="32">
    <w:abstractNumId w:val="9"/>
  </w:num>
  <w:num w:numId="33">
    <w:abstractNumId w:val="0"/>
  </w:num>
  <w:num w:numId="34">
    <w:abstractNumId w:val="4"/>
  </w:num>
  <w:num w:numId="35">
    <w:abstractNumId w:val="12"/>
  </w:num>
  <w:num w:numId="36">
    <w:abstractNumId w:val="2"/>
  </w:num>
  <w:num w:numId="37">
    <w:abstractNumId w:val="26"/>
  </w:num>
  <w:num w:numId="38">
    <w:abstractNumId w:val="34"/>
  </w:num>
  <w:num w:numId="39">
    <w:abstractNumId w:val="21"/>
  </w:num>
  <w:num w:numId="40">
    <w:abstractNumId w:val="27"/>
  </w:num>
  <w:num w:numId="41">
    <w:abstractNumId w:val="35"/>
  </w:num>
  <w:num w:numId="42">
    <w:abstractNumId w:val="7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34"/>
    <w:rsid w:val="00000EAA"/>
    <w:rsid w:val="00000F61"/>
    <w:rsid w:val="000055A6"/>
    <w:rsid w:val="00006657"/>
    <w:rsid w:val="00013BF6"/>
    <w:rsid w:val="00014EA5"/>
    <w:rsid w:val="00014FA7"/>
    <w:rsid w:val="00020233"/>
    <w:rsid w:val="00020245"/>
    <w:rsid w:val="00024CBB"/>
    <w:rsid w:val="0002654F"/>
    <w:rsid w:val="00030D4B"/>
    <w:rsid w:val="000322AF"/>
    <w:rsid w:val="00035FAE"/>
    <w:rsid w:val="00041A67"/>
    <w:rsid w:val="00045B1C"/>
    <w:rsid w:val="00045ED7"/>
    <w:rsid w:val="00052320"/>
    <w:rsid w:val="00052E9B"/>
    <w:rsid w:val="00055863"/>
    <w:rsid w:val="00060E62"/>
    <w:rsid w:val="00060F6C"/>
    <w:rsid w:val="00061840"/>
    <w:rsid w:val="000619CD"/>
    <w:rsid w:val="000632CA"/>
    <w:rsid w:val="00073FE5"/>
    <w:rsid w:val="00074D42"/>
    <w:rsid w:val="00075309"/>
    <w:rsid w:val="00076848"/>
    <w:rsid w:val="00077041"/>
    <w:rsid w:val="00080B3D"/>
    <w:rsid w:val="00081ECC"/>
    <w:rsid w:val="00083B32"/>
    <w:rsid w:val="0008428A"/>
    <w:rsid w:val="000A2537"/>
    <w:rsid w:val="000A4452"/>
    <w:rsid w:val="000B7692"/>
    <w:rsid w:val="000C3F29"/>
    <w:rsid w:val="000C53DD"/>
    <w:rsid w:val="000C563A"/>
    <w:rsid w:val="000C7F70"/>
    <w:rsid w:val="000D2865"/>
    <w:rsid w:val="000D444C"/>
    <w:rsid w:val="000D4D3E"/>
    <w:rsid w:val="000D65FF"/>
    <w:rsid w:val="000E2ECE"/>
    <w:rsid w:val="000E5725"/>
    <w:rsid w:val="000E7585"/>
    <w:rsid w:val="000F1022"/>
    <w:rsid w:val="000F2B7E"/>
    <w:rsid w:val="000F3E98"/>
    <w:rsid w:val="000F45A2"/>
    <w:rsid w:val="000F5E12"/>
    <w:rsid w:val="000F641F"/>
    <w:rsid w:val="000F7883"/>
    <w:rsid w:val="000F7A10"/>
    <w:rsid w:val="00106A15"/>
    <w:rsid w:val="00114BF8"/>
    <w:rsid w:val="00114E1D"/>
    <w:rsid w:val="001152B9"/>
    <w:rsid w:val="0011541C"/>
    <w:rsid w:val="00116DB4"/>
    <w:rsid w:val="00120080"/>
    <w:rsid w:val="0012086C"/>
    <w:rsid w:val="0012132C"/>
    <w:rsid w:val="00123B7B"/>
    <w:rsid w:val="00123EC4"/>
    <w:rsid w:val="00124D6C"/>
    <w:rsid w:val="00127E9E"/>
    <w:rsid w:val="00132F0B"/>
    <w:rsid w:val="00134610"/>
    <w:rsid w:val="00143A12"/>
    <w:rsid w:val="00144C57"/>
    <w:rsid w:val="00147645"/>
    <w:rsid w:val="001477BF"/>
    <w:rsid w:val="00147EAF"/>
    <w:rsid w:val="0015458F"/>
    <w:rsid w:val="0015796D"/>
    <w:rsid w:val="00157FAB"/>
    <w:rsid w:val="00163085"/>
    <w:rsid w:val="00166CD1"/>
    <w:rsid w:val="001741EB"/>
    <w:rsid w:val="00176D31"/>
    <w:rsid w:val="0018184B"/>
    <w:rsid w:val="00183E29"/>
    <w:rsid w:val="00183F49"/>
    <w:rsid w:val="00183FAC"/>
    <w:rsid w:val="0018655B"/>
    <w:rsid w:val="001867E3"/>
    <w:rsid w:val="00187120"/>
    <w:rsid w:val="00191D2E"/>
    <w:rsid w:val="00194149"/>
    <w:rsid w:val="001A03CC"/>
    <w:rsid w:val="001A05FF"/>
    <w:rsid w:val="001A2C15"/>
    <w:rsid w:val="001A3EE2"/>
    <w:rsid w:val="001A3EEF"/>
    <w:rsid w:val="001A4144"/>
    <w:rsid w:val="001A4F53"/>
    <w:rsid w:val="001A73BE"/>
    <w:rsid w:val="001B37E4"/>
    <w:rsid w:val="001B4111"/>
    <w:rsid w:val="001B7096"/>
    <w:rsid w:val="001B7829"/>
    <w:rsid w:val="001C1E05"/>
    <w:rsid w:val="001C1E9F"/>
    <w:rsid w:val="001C3AD9"/>
    <w:rsid w:val="001C6820"/>
    <w:rsid w:val="001D0CC3"/>
    <w:rsid w:val="001D1EBB"/>
    <w:rsid w:val="001D5603"/>
    <w:rsid w:val="001D5E2B"/>
    <w:rsid w:val="001D6922"/>
    <w:rsid w:val="001D6BF0"/>
    <w:rsid w:val="001D6CDC"/>
    <w:rsid w:val="001D7E0E"/>
    <w:rsid w:val="001E392E"/>
    <w:rsid w:val="001E4BC1"/>
    <w:rsid w:val="001E52B3"/>
    <w:rsid w:val="001E7CAB"/>
    <w:rsid w:val="001F2324"/>
    <w:rsid w:val="002102F1"/>
    <w:rsid w:val="00211260"/>
    <w:rsid w:val="00214F31"/>
    <w:rsid w:val="00220723"/>
    <w:rsid w:val="0022137A"/>
    <w:rsid w:val="0022331D"/>
    <w:rsid w:val="00223A23"/>
    <w:rsid w:val="00224481"/>
    <w:rsid w:val="00227A38"/>
    <w:rsid w:val="00230F11"/>
    <w:rsid w:val="0023302D"/>
    <w:rsid w:val="00236EA6"/>
    <w:rsid w:val="00250462"/>
    <w:rsid w:val="00250973"/>
    <w:rsid w:val="00251345"/>
    <w:rsid w:val="00254069"/>
    <w:rsid w:val="00261C72"/>
    <w:rsid w:val="00262381"/>
    <w:rsid w:val="00264C4A"/>
    <w:rsid w:val="00265509"/>
    <w:rsid w:val="00266C69"/>
    <w:rsid w:val="002673F6"/>
    <w:rsid w:val="00267998"/>
    <w:rsid w:val="002708AF"/>
    <w:rsid w:val="002748C7"/>
    <w:rsid w:val="0027596E"/>
    <w:rsid w:val="00287672"/>
    <w:rsid w:val="002902EE"/>
    <w:rsid w:val="00292D48"/>
    <w:rsid w:val="002A0A42"/>
    <w:rsid w:val="002A2048"/>
    <w:rsid w:val="002A21C2"/>
    <w:rsid w:val="002A263D"/>
    <w:rsid w:val="002A55D5"/>
    <w:rsid w:val="002B08F3"/>
    <w:rsid w:val="002B0C25"/>
    <w:rsid w:val="002B1DF3"/>
    <w:rsid w:val="002B4907"/>
    <w:rsid w:val="002B7CC8"/>
    <w:rsid w:val="002C05BD"/>
    <w:rsid w:val="002C3BEA"/>
    <w:rsid w:val="002D02A2"/>
    <w:rsid w:val="002D2C47"/>
    <w:rsid w:val="002E4410"/>
    <w:rsid w:val="002E5A0E"/>
    <w:rsid w:val="00303AB2"/>
    <w:rsid w:val="00303E81"/>
    <w:rsid w:val="00305F56"/>
    <w:rsid w:val="00306E41"/>
    <w:rsid w:val="00307518"/>
    <w:rsid w:val="00312E7B"/>
    <w:rsid w:val="00313006"/>
    <w:rsid w:val="003164B8"/>
    <w:rsid w:val="00326A24"/>
    <w:rsid w:val="00332584"/>
    <w:rsid w:val="00332803"/>
    <w:rsid w:val="003343D2"/>
    <w:rsid w:val="00335303"/>
    <w:rsid w:val="003400A6"/>
    <w:rsid w:val="00344165"/>
    <w:rsid w:val="00344193"/>
    <w:rsid w:val="00344D80"/>
    <w:rsid w:val="0034531A"/>
    <w:rsid w:val="00351611"/>
    <w:rsid w:val="003519C8"/>
    <w:rsid w:val="003629D4"/>
    <w:rsid w:val="00367535"/>
    <w:rsid w:val="00367A27"/>
    <w:rsid w:val="00370719"/>
    <w:rsid w:val="00371BAE"/>
    <w:rsid w:val="00376772"/>
    <w:rsid w:val="00381E70"/>
    <w:rsid w:val="0038331B"/>
    <w:rsid w:val="003839E4"/>
    <w:rsid w:val="003900C2"/>
    <w:rsid w:val="00394766"/>
    <w:rsid w:val="003A100C"/>
    <w:rsid w:val="003A2C96"/>
    <w:rsid w:val="003A3B73"/>
    <w:rsid w:val="003A4983"/>
    <w:rsid w:val="003A517B"/>
    <w:rsid w:val="003B06AD"/>
    <w:rsid w:val="003B1B8C"/>
    <w:rsid w:val="003B2B48"/>
    <w:rsid w:val="003B7A01"/>
    <w:rsid w:val="003C02E0"/>
    <w:rsid w:val="003C12FE"/>
    <w:rsid w:val="003C55AC"/>
    <w:rsid w:val="003C6AD5"/>
    <w:rsid w:val="003D301D"/>
    <w:rsid w:val="003D4263"/>
    <w:rsid w:val="003E07E8"/>
    <w:rsid w:val="003E0D13"/>
    <w:rsid w:val="003E2978"/>
    <w:rsid w:val="003F11F8"/>
    <w:rsid w:val="003F1BEC"/>
    <w:rsid w:val="003F28E6"/>
    <w:rsid w:val="00417C10"/>
    <w:rsid w:val="00423D8C"/>
    <w:rsid w:val="004257DA"/>
    <w:rsid w:val="004266AF"/>
    <w:rsid w:val="00430811"/>
    <w:rsid w:val="0043213F"/>
    <w:rsid w:val="0043338C"/>
    <w:rsid w:val="00436447"/>
    <w:rsid w:val="00436B66"/>
    <w:rsid w:val="004379CC"/>
    <w:rsid w:val="00442082"/>
    <w:rsid w:val="00444D54"/>
    <w:rsid w:val="00452519"/>
    <w:rsid w:val="00462415"/>
    <w:rsid w:val="0046490A"/>
    <w:rsid w:val="00464A95"/>
    <w:rsid w:val="00470D3C"/>
    <w:rsid w:val="00471014"/>
    <w:rsid w:val="00481CF5"/>
    <w:rsid w:val="004825BA"/>
    <w:rsid w:val="00484FAA"/>
    <w:rsid w:val="00486ED3"/>
    <w:rsid w:val="004922F6"/>
    <w:rsid w:val="00494443"/>
    <w:rsid w:val="004960FA"/>
    <w:rsid w:val="004A044E"/>
    <w:rsid w:val="004A07C5"/>
    <w:rsid w:val="004A2F93"/>
    <w:rsid w:val="004A6B81"/>
    <w:rsid w:val="004B0C28"/>
    <w:rsid w:val="004B5807"/>
    <w:rsid w:val="004C0053"/>
    <w:rsid w:val="004C49E9"/>
    <w:rsid w:val="004C52A5"/>
    <w:rsid w:val="004C5575"/>
    <w:rsid w:val="004C56BE"/>
    <w:rsid w:val="004C6D05"/>
    <w:rsid w:val="004D0580"/>
    <w:rsid w:val="004D104F"/>
    <w:rsid w:val="004D2921"/>
    <w:rsid w:val="004D2B06"/>
    <w:rsid w:val="004D5883"/>
    <w:rsid w:val="004D6229"/>
    <w:rsid w:val="004E1754"/>
    <w:rsid w:val="004E1EBE"/>
    <w:rsid w:val="004E2618"/>
    <w:rsid w:val="004E445E"/>
    <w:rsid w:val="004E6B84"/>
    <w:rsid w:val="004F31C1"/>
    <w:rsid w:val="004F360E"/>
    <w:rsid w:val="004F5B76"/>
    <w:rsid w:val="004F5F19"/>
    <w:rsid w:val="004F7DA7"/>
    <w:rsid w:val="00506B03"/>
    <w:rsid w:val="005104B3"/>
    <w:rsid w:val="00521758"/>
    <w:rsid w:val="00522545"/>
    <w:rsid w:val="00524A38"/>
    <w:rsid w:val="0053132C"/>
    <w:rsid w:val="0054127B"/>
    <w:rsid w:val="00546DB1"/>
    <w:rsid w:val="0055070F"/>
    <w:rsid w:val="00557650"/>
    <w:rsid w:val="005616E6"/>
    <w:rsid w:val="005626BF"/>
    <w:rsid w:val="0056362C"/>
    <w:rsid w:val="00565FE9"/>
    <w:rsid w:val="0056684E"/>
    <w:rsid w:val="0056732E"/>
    <w:rsid w:val="00567C48"/>
    <w:rsid w:val="00570A2F"/>
    <w:rsid w:val="00570FF6"/>
    <w:rsid w:val="00573B08"/>
    <w:rsid w:val="00574DCB"/>
    <w:rsid w:val="00574E47"/>
    <w:rsid w:val="00580A3D"/>
    <w:rsid w:val="00583EC1"/>
    <w:rsid w:val="005845BE"/>
    <w:rsid w:val="00593756"/>
    <w:rsid w:val="0059449E"/>
    <w:rsid w:val="00595A35"/>
    <w:rsid w:val="005A72AC"/>
    <w:rsid w:val="005B128B"/>
    <w:rsid w:val="005B1CEC"/>
    <w:rsid w:val="005B39D5"/>
    <w:rsid w:val="005B5CA5"/>
    <w:rsid w:val="005C0802"/>
    <w:rsid w:val="005C0CCB"/>
    <w:rsid w:val="005C2D94"/>
    <w:rsid w:val="005C73FD"/>
    <w:rsid w:val="005C7537"/>
    <w:rsid w:val="005C754C"/>
    <w:rsid w:val="005C786D"/>
    <w:rsid w:val="005C7F56"/>
    <w:rsid w:val="005D3B25"/>
    <w:rsid w:val="005E3525"/>
    <w:rsid w:val="005E5F58"/>
    <w:rsid w:val="005F5231"/>
    <w:rsid w:val="005F6577"/>
    <w:rsid w:val="005F7336"/>
    <w:rsid w:val="005F7653"/>
    <w:rsid w:val="00602677"/>
    <w:rsid w:val="00603152"/>
    <w:rsid w:val="00604969"/>
    <w:rsid w:val="00610DEC"/>
    <w:rsid w:val="00612E1C"/>
    <w:rsid w:val="00612FFC"/>
    <w:rsid w:val="006131EC"/>
    <w:rsid w:val="00614C78"/>
    <w:rsid w:val="0061505A"/>
    <w:rsid w:val="006177E4"/>
    <w:rsid w:val="006251B9"/>
    <w:rsid w:val="00625970"/>
    <w:rsid w:val="00626434"/>
    <w:rsid w:val="00627668"/>
    <w:rsid w:val="006325DB"/>
    <w:rsid w:val="00632DE8"/>
    <w:rsid w:val="006337C4"/>
    <w:rsid w:val="00636105"/>
    <w:rsid w:val="006362A1"/>
    <w:rsid w:val="00636F29"/>
    <w:rsid w:val="00637704"/>
    <w:rsid w:val="00645EE0"/>
    <w:rsid w:val="0065073A"/>
    <w:rsid w:val="00650B7F"/>
    <w:rsid w:val="0065199B"/>
    <w:rsid w:val="006533E7"/>
    <w:rsid w:val="006617AC"/>
    <w:rsid w:val="006640DE"/>
    <w:rsid w:val="00664864"/>
    <w:rsid w:val="006651C4"/>
    <w:rsid w:val="006656DD"/>
    <w:rsid w:val="0066777C"/>
    <w:rsid w:val="006728E5"/>
    <w:rsid w:val="00672E72"/>
    <w:rsid w:val="0067458C"/>
    <w:rsid w:val="00676CFD"/>
    <w:rsid w:val="00680C9B"/>
    <w:rsid w:val="00680E81"/>
    <w:rsid w:val="00683F91"/>
    <w:rsid w:val="00684536"/>
    <w:rsid w:val="00687BE9"/>
    <w:rsid w:val="0069068D"/>
    <w:rsid w:val="00692EF4"/>
    <w:rsid w:val="00694324"/>
    <w:rsid w:val="00694E0B"/>
    <w:rsid w:val="00696CFE"/>
    <w:rsid w:val="006A345F"/>
    <w:rsid w:val="006A3AFF"/>
    <w:rsid w:val="006A3B52"/>
    <w:rsid w:val="006A43AD"/>
    <w:rsid w:val="006A4AE2"/>
    <w:rsid w:val="006B2FCB"/>
    <w:rsid w:val="006B718C"/>
    <w:rsid w:val="006C1D40"/>
    <w:rsid w:val="006C2193"/>
    <w:rsid w:val="006C6EDB"/>
    <w:rsid w:val="006D00BD"/>
    <w:rsid w:val="006D476B"/>
    <w:rsid w:val="006D5440"/>
    <w:rsid w:val="006E0478"/>
    <w:rsid w:val="006E1B79"/>
    <w:rsid w:val="006E6B5B"/>
    <w:rsid w:val="006E7B9C"/>
    <w:rsid w:val="006F5F60"/>
    <w:rsid w:val="00702ABC"/>
    <w:rsid w:val="00705A4E"/>
    <w:rsid w:val="00706896"/>
    <w:rsid w:val="007070C6"/>
    <w:rsid w:val="00714845"/>
    <w:rsid w:val="00715B06"/>
    <w:rsid w:val="0071766C"/>
    <w:rsid w:val="007276F5"/>
    <w:rsid w:val="00734A83"/>
    <w:rsid w:val="00735282"/>
    <w:rsid w:val="00735A95"/>
    <w:rsid w:val="00741182"/>
    <w:rsid w:val="00746AD4"/>
    <w:rsid w:val="00750845"/>
    <w:rsid w:val="00751080"/>
    <w:rsid w:val="00760E56"/>
    <w:rsid w:val="00761077"/>
    <w:rsid w:val="0076385C"/>
    <w:rsid w:val="007701BF"/>
    <w:rsid w:val="00773011"/>
    <w:rsid w:val="00782875"/>
    <w:rsid w:val="00786C0B"/>
    <w:rsid w:val="00787843"/>
    <w:rsid w:val="00793CF4"/>
    <w:rsid w:val="0079759D"/>
    <w:rsid w:val="007A4BFE"/>
    <w:rsid w:val="007A4DD1"/>
    <w:rsid w:val="007B0318"/>
    <w:rsid w:val="007B24E6"/>
    <w:rsid w:val="007B2BAC"/>
    <w:rsid w:val="007B6887"/>
    <w:rsid w:val="007C0EBF"/>
    <w:rsid w:val="007C1CC9"/>
    <w:rsid w:val="007C5CCF"/>
    <w:rsid w:val="007C62FF"/>
    <w:rsid w:val="007D1380"/>
    <w:rsid w:val="007E376E"/>
    <w:rsid w:val="007E5C75"/>
    <w:rsid w:val="007E718A"/>
    <w:rsid w:val="007E7F7C"/>
    <w:rsid w:val="007F0D25"/>
    <w:rsid w:val="007F2E66"/>
    <w:rsid w:val="007F36B3"/>
    <w:rsid w:val="007F42B1"/>
    <w:rsid w:val="007F5F0F"/>
    <w:rsid w:val="007F733E"/>
    <w:rsid w:val="007F786C"/>
    <w:rsid w:val="0080506A"/>
    <w:rsid w:val="0080655D"/>
    <w:rsid w:val="00810BBA"/>
    <w:rsid w:val="00817D5B"/>
    <w:rsid w:val="008265DB"/>
    <w:rsid w:val="00830123"/>
    <w:rsid w:val="00842222"/>
    <w:rsid w:val="0084397F"/>
    <w:rsid w:val="00846717"/>
    <w:rsid w:val="00850F38"/>
    <w:rsid w:val="00854550"/>
    <w:rsid w:val="008624A0"/>
    <w:rsid w:val="00866057"/>
    <w:rsid w:val="0087309D"/>
    <w:rsid w:val="00874360"/>
    <w:rsid w:val="008743BF"/>
    <w:rsid w:val="00874AEA"/>
    <w:rsid w:val="0087706B"/>
    <w:rsid w:val="00880E40"/>
    <w:rsid w:val="008816E7"/>
    <w:rsid w:val="00881997"/>
    <w:rsid w:val="00893194"/>
    <w:rsid w:val="008A19BE"/>
    <w:rsid w:val="008B0269"/>
    <w:rsid w:val="008B21DE"/>
    <w:rsid w:val="008B3259"/>
    <w:rsid w:val="008C2C3F"/>
    <w:rsid w:val="008D212F"/>
    <w:rsid w:val="008D3855"/>
    <w:rsid w:val="008D421C"/>
    <w:rsid w:val="008D7FC2"/>
    <w:rsid w:val="008E01FA"/>
    <w:rsid w:val="008E3B55"/>
    <w:rsid w:val="008E3CF4"/>
    <w:rsid w:val="008E44D2"/>
    <w:rsid w:val="008E5E62"/>
    <w:rsid w:val="008F1370"/>
    <w:rsid w:val="008F1593"/>
    <w:rsid w:val="008F51FE"/>
    <w:rsid w:val="008F5720"/>
    <w:rsid w:val="008F7438"/>
    <w:rsid w:val="009020F6"/>
    <w:rsid w:val="00902DAB"/>
    <w:rsid w:val="00904929"/>
    <w:rsid w:val="00904AE7"/>
    <w:rsid w:val="009118E1"/>
    <w:rsid w:val="009248EB"/>
    <w:rsid w:val="00924AC8"/>
    <w:rsid w:val="00925FE3"/>
    <w:rsid w:val="00926C5C"/>
    <w:rsid w:val="009303FE"/>
    <w:rsid w:val="00932590"/>
    <w:rsid w:val="009340D1"/>
    <w:rsid w:val="00934F74"/>
    <w:rsid w:val="00944014"/>
    <w:rsid w:val="009446E0"/>
    <w:rsid w:val="00946402"/>
    <w:rsid w:val="00951A97"/>
    <w:rsid w:val="0095327E"/>
    <w:rsid w:val="00954F3B"/>
    <w:rsid w:val="0095580D"/>
    <w:rsid w:val="00956788"/>
    <w:rsid w:val="00963856"/>
    <w:rsid w:val="00964D70"/>
    <w:rsid w:val="0096754D"/>
    <w:rsid w:val="009707A8"/>
    <w:rsid w:val="0097083D"/>
    <w:rsid w:val="00972605"/>
    <w:rsid w:val="00973BF1"/>
    <w:rsid w:val="00975012"/>
    <w:rsid w:val="00980D8F"/>
    <w:rsid w:val="00980F46"/>
    <w:rsid w:val="00986B21"/>
    <w:rsid w:val="00987B9B"/>
    <w:rsid w:val="009926C2"/>
    <w:rsid w:val="009929BE"/>
    <w:rsid w:val="00997CCF"/>
    <w:rsid w:val="009A07B3"/>
    <w:rsid w:val="009A2773"/>
    <w:rsid w:val="009A601F"/>
    <w:rsid w:val="009B4150"/>
    <w:rsid w:val="009C0F76"/>
    <w:rsid w:val="009C1318"/>
    <w:rsid w:val="009C361B"/>
    <w:rsid w:val="009C6A99"/>
    <w:rsid w:val="009C7B05"/>
    <w:rsid w:val="009D0F2F"/>
    <w:rsid w:val="009D389D"/>
    <w:rsid w:val="009D3C88"/>
    <w:rsid w:val="009D4CFC"/>
    <w:rsid w:val="009E3F5E"/>
    <w:rsid w:val="009E5D11"/>
    <w:rsid w:val="009E70ED"/>
    <w:rsid w:val="009F0FD4"/>
    <w:rsid w:val="009F3AA3"/>
    <w:rsid w:val="009F4E00"/>
    <w:rsid w:val="009F582B"/>
    <w:rsid w:val="009F6B7E"/>
    <w:rsid w:val="00A02978"/>
    <w:rsid w:val="00A10C07"/>
    <w:rsid w:val="00A119E9"/>
    <w:rsid w:val="00A152E4"/>
    <w:rsid w:val="00A20A8C"/>
    <w:rsid w:val="00A224C3"/>
    <w:rsid w:val="00A229BD"/>
    <w:rsid w:val="00A23389"/>
    <w:rsid w:val="00A23AA2"/>
    <w:rsid w:val="00A3048E"/>
    <w:rsid w:val="00A33F06"/>
    <w:rsid w:val="00A3401F"/>
    <w:rsid w:val="00A41B91"/>
    <w:rsid w:val="00A4218F"/>
    <w:rsid w:val="00A5025F"/>
    <w:rsid w:val="00A5085C"/>
    <w:rsid w:val="00A5172A"/>
    <w:rsid w:val="00A52EA8"/>
    <w:rsid w:val="00A538A3"/>
    <w:rsid w:val="00A54F84"/>
    <w:rsid w:val="00A554EF"/>
    <w:rsid w:val="00A57332"/>
    <w:rsid w:val="00A60644"/>
    <w:rsid w:val="00A61952"/>
    <w:rsid w:val="00A61CCE"/>
    <w:rsid w:val="00A62440"/>
    <w:rsid w:val="00A7064E"/>
    <w:rsid w:val="00A76763"/>
    <w:rsid w:val="00A8042C"/>
    <w:rsid w:val="00A866A2"/>
    <w:rsid w:val="00A9040A"/>
    <w:rsid w:val="00A92589"/>
    <w:rsid w:val="00A96ECB"/>
    <w:rsid w:val="00AA15AA"/>
    <w:rsid w:val="00AA21E7"/>
    <w:rsid w:val="00AA3243"/>
    <w:rsid w:val="00AA3A31"/>
    <w:rsid w:val="00AA4BE5"/>
    <w:rsid w:val="00AA5475"/>
    <w:rsid w:val="00AA6663"/>
    <w:rsid w:val="00AA6891"/>
    <w:rsid w:val="00AB0964"/>
    <w:rsid w:val="00AB283B"/>
    <w:rsid w:val="00AB470C"/>
    <w:rsid w:val="00AB5F00"/>
    <w:rsid w:val="00AB6465"/>
    <w:rsid w:val="00AB64BC"/>
    <w:rsid w:val="00AC0AF8"/>
    <w:rsid w:val="00AC1C35"/>
    <w:rsid w:val="00AC4053"/>
    <w:rsid w:val="00AC6CD1"/>
    <w:rsid w:val="00AD0B2F"/>
    <w:rsid w:val="00AD1283"/>
    <w:rsid w:val="00AD1D9E"/>
    <w:rsid w:val="00AE020B"/>
    <w:rsid w:val="00AE0F6B"/>
    <w:rsid w:val="00AE3F15"/>
    <w:rsid w:val="00AE4088"/>
    <w:rsid w:val="00AE53EF"/>
    <w:rsid w:val="00AE7335"/>
    <w:rsid w:val="00AE7A62"/>
    <w:rsid w:val="00B011EA"/>
    <w:rsid w:val="00B01F45"/>
    <w:rsid w:val="00B0520A"/>
    <w:rsid w:val="00B06AA4"/>
    <w:rsid w:val="00B11CD3"/>
    <w:rsid w:val="00B14500"/>
    <w:rsid w:val="00B16A16"/>
    <w:rsid w:val="00B21107"/>
    <w:rsid w:val="00B247C2"/>
    <w:rsid w:val="00B24CFE"/>
    <w:rsid w:val="00B266F3"/>
    <w:rsid w:val="00B27AC4"/>
    <w:rsid w:val="00B33CD2"/>
    <w:rsid w:val="00B353B0"/>
    <w:rsid w:val="00B377E0"/>
    <w:rsid w:val="00B42753"/>
    <w:rsid w:val="00B525B8"/>
    <w:rsid w:val="00B530D5"/>
    <w:rsid w:val="00B54B08"/>
    <w:rsid w:val="00B57049"/>
    <w:rsid w:val="00B62B9E"/>
    <w:rsid w:val="00B63D86"/>
    <w:rsid w:val="00B677B8"/>
    <w:rsid w:val="00B7141C"/>
    <w:rsid w:val="00B7181F"/>
    <w:rsid w:val="00B735B3"/>
    <w:rsid w:val="00B77D85"/>
    <w:rsid w:val="00B923CE"/>
    <w:rsid w:val="00B92D51"/>
    <w:rsid w:val="00B943DE"/>
    <w:rsid w:val="00B94680"/>
    <w:rsid w:val="00B966BB"/>
    <w:rsid w:val="00BA027B"/>
    <w:rsid w:val="00BB03B7"/>
    <w:rsid w:val="00BB6999"/>
    <w:rsid w:val="00BC0FB1"/>
    <w:rsid w:val="00BC41B1"/>
    <w:rsid w:val="00BC50F4"/>
    <w:rsid w:val="00BC55FD"/>
    <w:rsid w:val="00BC6ADA"/>
    <w:rsid w:val="00BD07E9"/>
    <w:rsid w:val="00BD088A"/>
    <w:rsid w:val="00BD0B80"/>
    <w:rsid w:val="00BD0D3C"/>
    <w:rsid w:val="00BD3210"/>
    <w:rsid w:val="00BD378C"/>
    <w:rsid w:val="00BD5028"/>
    <w:rsid w:val="00BD5403"/>
    <w:rsid w:val="00BD6125"/>
    <w:rsid w:val="00BD712C"/>
    <w:rsid w:val="00BD743A"/>
    <w:rsid w:val="00BE169B"/>
    <w:rsid w:val="00BF0734"/>
    <w:rsid w:val="00BF14B3"/>
    <w:rsid w:val="00BF177D"/>
    <w:rsid w:val="00BF1EE8"/>
    <w:rsid w:val="00BF2C9C"/>
    <w:rsid w:val="00BF4EC9"/>
    <w:rsid w:val="00BF6A7A"/>
    <w:rsid w:val="00C002D1"/>
    <w:rsid w:val="00C01DA1"/>
    <w:rsid w:val="00C03AB9"/>
    <w:rsid w:val="00C043F2"/>
    <w:rsid w:val="00C0754E"/>
    <w:rsid w:val="00C07C1F"/>
    <w:rsid w:val="00C126B2"/>
    <w:rsid w:val="00C16464"/>
    <w:rsid w:val="00C170E8"/>
    <w:rsid w:val="00C206F4"/>
    <w:rsid w:val="00C214AE"/>
    <w:rsid w:val="00C26E5D"/>
    <w:rsid w:val="00C303C0"/>
    <w:rsid w:val="00C3098F"/>
    <w:rsid w:val="00C3302F"/>
    <w:rsid w:val="00C409A2"/>
    <w:rsid w:val="00C440B0"/>
    <w:rsid w:val="00C5160B"/>
    <w:rsid w:val="00C53D7F"/>
    <w:rsid w:val="00C6032E"/>
    <w:rsid w:val="00C620B0"/>
    <w:rsid w:val="00C63712"/>
    <w:rsid w:val="00C6428C"/>
    <w:rsid w:val="00C703AB"/>
    <w:rsid w:val="00C71DA7"/>
    <w:rsid w:val="00C7297E"/>
    <w:rsid w:val="00C73405"/>
    <w:rsid w:val="00C7732A"/>
    <w:rsid w:val="00C8247C"/>
    <w:rsid w:val="00C824F4"/>
    <w:rsid w:val="00C85E77"/>
    <w:rsid w:val="00C87068"/>
    <w:rsid w:val="00C879B2"/>
    <w:rsid w:val="00C91698"/>
    <w:rsid w:val="00C9228D"/>
    <w:rsid w:val="00C92461"/>
    <w:rsid w:val="00C96D9B"/>
    <w:rsid w:val="00CA1A81"/>
    <w:rsid w:val="00CA4267"/>
    <w:rsid w:val="00CA4B48"/>
    <w:rsid w:val="00CA6F47"/>
    <w:rsid w:val="00CA74E9"/>
    <w:rsid w:val="00CB66EF"/>
    <w:rsid w:val="00CB7434"/>
    <w:rsid w:val="00CC0980"/>
    <w:rsid w:val="00CC1135"/>
    <w:rsid w:val="00CC2B30"/>
    <w:rsid w:val="00CC63A2"/>
    <w:rsid w:val="00CD3620"/>
    <w:rsid w:val="00CD4E28"/>
    <w:rsid w:val="00CD577A"/>
    <w:rsid w:val="00CD6546"/>
    <w:rsid w:val="00CD75ED"/>
    <w:rsid w:val="00CE1CB6"/>
    <w:rsid w:val="00CE4603"/>
    <w:rsid w:val="00CF1808"/>
    <w:rsid w:val="00CF1820"/>
    <w:rsid w:val="00CF3AF4"/>
    <w:rsid w:val="00D009B8"/>
    <w:rsid w:val="00D0227D"/>
    <w:rsid w:val="00D0382E"/>
    <w:rsid w:val="00D06105"/>
    <w:rsid w:val="00D117DB"/>
    <w:rsid w:val="00D1291F"/>
    <w:rsid w:val="00D24388"/>
    <w:rsid w:val="00D24B15"/>
    <w:rsid w:val="00D254C8"/>
    <w:rsid w:val="00D31E31"/>
    <w:rsid w:val="00D32EAA"/>
    <w:rsid w:val="00D33638"/>
    <w:rsid w:val="00D3368A"/>
    <w:rsid w:val="00D337DB"/>
    <w:rsid w:val="00D34775"/>
    <w:rsid w:val="00D37928"/>
    <w:rsid w:val="00D4308D"/>
    <w:rsid w:val="00D46169"/>
    <w:rsid w:val="00D471F7"/>
    <w:rsid w:val="00D47EDB"/>
    <w:rsid w:val="00D51B7B"/>
    <w:rsid w:val="00D5264C"/>
    <w:rsid w:val="00D53C67"/>
    <w:rsid w:val="00D56EC5"/>
    <w:rsid w:val="00D63BF8"/>
    <w:rsid w:val="00D66FA4"/>
    <w:rsid w:val="00D70BB4"/>
    <w:rsid w:val="00D73405"/>
    <w:rsid w:val="00D76D87"/>
    <w:rsid w:val="00D7711F"/>
    <w:rsid w:val="00D77228"/>
    <w:rsid w:val="00D80B30"/>
    <w:rsid w:val="00D8115B"/>
    <w:rsid w:val="00D843F8"/>
    <w:rsid w:val="00D878D1"/>
    <w:rsid w:val="00D9086A"/>
    <w:rsid w:val="00D92416"/>
    <w:rsid w:val="00D92DFF"/>
    <w:rsid w:val="00D93CC4"/>
    <w:rsid w:val="00D93DDA"/>
    <w:rsid w:val="00D9639D"/>
    <w:rsid w:val="00D96595"/>
    <w:rsid w:val="00D970ED"/>
    <w:rsid w:val="00DA58A2"/>
    <w:rsid w:val="00DB2D20"/>
    <w:rsid w:val="00DB39A4"/>
    <w:rsid w:val="00DB7086"/>
    <w:rsid w:val="00DC1FA3"/>
    <w:rsid w:val="00DC62A1"/>
    <w:rsid w:val="00DC6FEE"/>
    <w:rsid w:val="00DD7C66"/>
    <w:rsid w:val="00DE41A0"/>
    <w:rsid w:val="00DF4A9D"/>
    <w:rsid w:val="00E003C7"/>
    <w:rsid w:val="00E00988"/>
    <w:rsid w:val="00E01EEB"/>
    <w:rsid w:val="00E04290"/>
    <w:rsid w:val="00E055AD"/>
    <w:rsid w:val="00E05DA9"/>
    <w:rsid w:val="00E065FC"/>
    <w:rsid w:val="00E17DCD"/>
    <w:rsid w:val="00E20283"/>
    <w:rsid w:val="00E2398E"/>
    <w:rsid w:val="00E27137"/>
    <w:rsid w:val="00E273FF"/>
    <w:rsid w:val="00E343E3"/>
    <w:rsid w:val="00E35DD3"/>
    <w:rsid w:val="00E36CBC"/>
    <w:rsid w:val="00E377B5"/>
    <w:rsid w:val="00E519BD"/>
    <w:rsid w:val="00E528D6"/>
    <w:rsid w:val="00E5574E"/>
    <w:rsid w:val="00E55ACC"/>
    <w:rsid w:val="00E55DA8"/>
    <w:rsid w:val="00E57896"/>
    <w:rsid w:val="00E662C0"/>
    <w:rsid w:val="00E67DD9"/>
    <w:rsid w:val="00E7219B"/>
    <w:rsid w:val="00E72F9A"/>
    <w:rsid w:val="00E74833"/>
    <w:rsid w:val="00E74A3E"/>
    <w:rsid w:val="00E76CAF"/>
    <w:rsid w:val="00E810A9"/>
    <w:rsid w:val="00E857DD"/>
    <w:rsid w:val="00E85C77"/>
    <w:rsid w:val="00E8668F"/>
    <w:rsid w:val="00E9107B"/>
    <w:rsid w:val="00E9117E"/>
    <w:rsid w:val="00E92596"/>
    <w:rsid w:val="00E927FC"/>
    <w:rsid w:val="00E93A59"/>
    <w:rsid w:val="00E960F6"/>
    <w:rsid w:val="00EA2267"/>
    <w:rsid w:val="00EA6C65"/>
    <w:rsid w:val="00EB7431"/>
    <w:rsid w:val="00EB7962"/>
    <w:rsid w:val="00ED3AD3"/>
    <w:rsid w:val="00ED51A6"/>
    <w:rsid w:val="00EE079C"/>
    <w:rsid w:val="00EE38F7"/>
    <w:rsid w:val="00EE391C"/>
    <w:rsid w:val="00EE4AFB"/>
    <w:rsid w:val="00EE6F21"/>
    <w:rsid w:val="00EE791D"/>
    <w:rsid w:val="00EF2AF3"/>
    <w:rsid w:val="00EF6002"/>
    <w:rsid w:val="00EF7A9A"/>
    <w:rsid w:val="00EF7E34"/>
    <w:rsid w:val="00F01A8C"/>
    <w:rsid w:val="00F03844"/>
    <w:rsid w:val="00F079F6"/>
    <w:rsid w:val="00F100A4"/>
    <w:rsid w:val="00F10AE7"/>
    <w:rsid w:val="00F175B5"/>
    <w:rsid w:val="00F21235"/>
    <w:rsid w:val="00F22648"/>
    <w:rsid w:val="00F26971"/>
    <w:rsid w:val="00F31890"/>
    <w:rsid w:val="00F31E5F"/>
    <w:rsid w:val="00F357AC"/>
    <w:rsid w:val="00F36423"/>
    <w:rsid w:val="00F400F8"/>
    <w:rsid w:val="00F4033A"/>
    <w:rsid w:val="00F42784"/>
    <w:rsid w:val="00F44834"/>
    <w:rsid w:val="00F46703"/>
    <w:rsid w:val="00F4675D"/>
    <w:rsid w:val="00F5114A"/>
    <w:rsid w:val="00F532EE"/>
    <w:rsid w:val="00F57B30"/>
    <w:rsid w:val="00F639A6"/>
    <w:rsid w:val="00F642CD"/>
    <w:rsid w:val="00F66294"/>
    <w:rsid w:val="00F72506"/>
    <w:rsid w:val="00F730D5"/>
    <w:rsid w:val="00F751E0"/>
    <w:rsid w:val="00F752A1"/>
    <w:rsid w:val="00F77160"/>
    <w:rsid w:val="00F81E39"/>
    <w:rsid w:val="00F91DCD"/>
    <w:rsid w:val="00F92BF9"/>
    <w:rsid w:val="00F93852"/>
    <w:rsid w:val="00FA1E60"/>
    <w:rsid w:val="00FA6287"/>
    <w:rsid w:val="00FA7A73"/>
    <w:rsid w:val="00FB1214"/>
    <w:rsid w:val="00FB24D3"/>
    <w:rsid w:val="00FB2B8B"/>
    <w:rsid w:val="00FB2D59"/>
    <w:rsid w:val="00FB378F"/>
    <w:rsid w:val="00FB52DC"/>
    <w:rsid w:val="00FB53DF"/>
    <w:rsid w:val="00FB5422"/>
    <w:rsid w:val="00FC2FD1"/>
    <w:rsid w:val="00FC39FF"/>
    <w:rsid w:val="00FC3E81"/>
    <w:rsid w:val="00FC4149"/>
    <w:rsid w:val="00FC588A"/>
    <w:rsid w:val="00FC5AD0"/>
    <w:rsid w:val="00FC6F9C"/>
    <w:rsid w:val="00FD1296"/>
    <w:rsid w:val="00FD16B0"/>
    <w:rsid w:val="00FD2DE1"/>
    <w:rsid w:val="00FD6362"/>
    <w:rsid w:val="00FE01DA"/>
    <w:rsid w:val="00FE128D"/>
    <w:rsid w:val="00FE1E6E"/>
    <w:rsid w:val="00FE2312"/>
    <w:rsid w:val="00FE49AA"/>
    <w:rsid w:val="00FF3549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0A14"/>
  <w15:chartTrackingRefBased/>
  <w15:docId w15:val="{14286AFE-904A-4044-B477-F1D36F98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D8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63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6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63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D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D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D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D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3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6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B63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D86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D86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D86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D86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D86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D86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B63D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6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D86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63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D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D86"/>
    <w:rPr>
      <w:i/>
      <w:iCs/>
      <w:color w:val="2F5496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63D8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3D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D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D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D86"/>
    <w:rPr>
      <w:sz w:val="24"/>
      <w:szCs w:val="24"/>
    </w:rPr>
  </w:style>
  <w:style w:type="paragraph" w:customStyle="1" w:styleId="Default">
    <w:name w:val="Default"/>
    <w:rsid w:val="00B63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3D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D86"/>
    <w:rPr>
      <w:color w:val="605E5C"/>
      <w:shd w:val="clear" w:color="auto" w:fill="E1DFDD"/>
    </w:rPr>
  </w:style>
  <w:style w:type="paragraph" w:styleId="TOC1">
    <w:name w:val="toc 1"/>
    <w:basedOn w:val="Normal"/>
    <w:uiPriority w:val="1"/>
    <w:qFormat/>
    <w:rsid w:val="00B63D86"/>
    <w:pPr>
      <w:widowControl w:val="0"/>
      <w:autoSpaceDE w:val="0"/>
      <w:autoSpaceDN w:val="0"/>
      <w:spacing w:before="144"/>
      <w:ind w:left="820" w:hanging="361"/>
    </w:pPr>
    <w:rPr>
      <w:rFonts w:ascii="Times New Roman" w:eastAsia="Times New Roman" w:hAnsi="Times New Roman" w:cs="Times New Roman"/>
      <w:lang w:val="en-GB"/>
    </w:rPr>
  </w:style>
  <w:style w:type="paragraph" w:styleId="TOC2">
    <w:name w:val="toc 2"/>
    <w:basedOn w:val="Normal"/>
    <w:uiPriority w:val="1"/>
    <w:qFormat/>
    <w:rsid w:val="00B63D86"/>
    <w:pPr>
      <w:widowControl w:val="0"/>
      <w:autoSpaceDE w:val="0"/>
      <w:autoSpaceDN w:val="0"/>
      <w:spacing w:before="241"/>
      <w:ind w:left="820" w:right="117" w:hanging="360"/>
    </w:pPr>
    <w:rPr>
      <w:rFonts w:ascii="Times New Roman" w:eastAsia="Times New Roman" w:hAnsi="Times New Roman" w:cs="Times New Roman"/>
      <w:lang w:val="en-GB"/>
    </w:rPr>
  </w:style>
  <w:style w:type="paragraph" w:styleId="TOC3">
    <w:name w:val="toc 3"/>
    <w:basedOn w:val="Normal"/>
    <w:uiPriority w:val="1"/>
    <w:qFormat/>
    <w:rsid w:val="00B63D86"/>
    <w:pPr>
      <w:widowControl w:val="0"/>
      <w:autoSpaceDE w:val="0"/>
      <w:autoSpaceDN w:val="0"/>
      <w:spacing w:before="42"/>
      <w:ind w:left="1180" w:hanging="361"/>
    </w:pPr>
    <w:rPr>
      <w:rFonts w:ascii="Times New Roman" w:eastAsia="Times New Roman" w:hAnsi="Times New Roman" w:cs="Times New Roman"/>
      <w:lang w:val="en-GB"/>
    </w:rPr>
  </w:style>
  <w:style w:type="paragraph" w:styleId="TOC4">
    <w:name w:val="toc 4"/>
    <w:basedOn w:val="Normal"/>
    <w:uiPriority w:val="1"/>
    <w:qFormat/>
    <w:rsid w:val="00B63D86"/>
    <w:pPr>
      <w:widowControl w:val="0"/>
      <w:autoSpaceDE w:val="0"/>
      <w:autoSpaceDN w:val="0"/>
      <w:spacing w:before="41"/>
      <w:ind w:left="1516" w:hanging="337"/>
    </w:pPr>
    <w:rPr>
      <w:rFonts w:ascii="Times New Roman" w:eastAsia="Times New Roman" w:hAnsi="Times New Roman" w:cs="Times New Roman"/>
      <w:lang w:val="en-GB"/>
    </w:rPr>
  </w:style>
  <w:style w:type="paragraph" w:styleId="TOC5">
    <w:name w:val="toc 5"/>
    <w:basedOn w:val="Normal"/>
    <w:uiPriority w:val="1"/>
    <w:qFormat/>
    <w:rsid w:val="00B63D86"/>
    <w:pPr>
      <w:widowControl w:val="0"/>
      <w:autoSpaceDE w:val="0"/>
      <w:autoSpaceDN w:val="0"/>
      <w:spacing w:before="44"/>
      <w:ind w:left="1180"/>
    </w:pPr>
    <w:rPr>
      <w:rFonts w:ascii="Times New Roman" w:eastAsia="Times New Roman" w:hAnsi="Times New Roman" w:cs="Times New Roman"/>
      <w:lang w:val="en-GB"/>
    </w:rPr>
  </w:style>
  <w:style w:type="paragraph" w:styleId="TOC6">
    <w:name w:val="toc 6"/>
    <w:basedOn w:val="Normal"/>
    <w:uiPriority w:val="1"/>
    <w:qFormat/>
    <w:rsid w:val="00B63D86"/>
    <w:pPr>
      <w:widowControl w:val="0"/>
      <w:autoSpaceDE w:val="0"/>
      <w:autoSpaceDN w:val="0"/>
      <w:spacing w:before="41"/>
      <w:ind w:left="1516"/>
    </w:pPr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uiPriority w:val="1"/>
    <w:qFormat/>
    <w:rsid w:val="00B63D86"/>
    <w:pPr>
      <w:widowControl w:val="0"/>
      <w:autoSpaceDE w:val="0"/>
      <w:autoSpaceDN w:val="0"/>
      <w:ind w:left="26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B63D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B63D8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63D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63D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D86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86"/>
    <w:rPr>
      <w:rFonts w:ascii="Segoe UI" w:eastAsia="Times New Roman" w:hAnsi="Segoe UI" w:cs="Segoe UI"/>
      <w:sz w:val="18"/>
      <w:szCs w:val="18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63D86"/>
  </w:style>
  <w:style w:type="paragraph" w:customStyle="1" w:styleId="Normal1">
    <w:name w:val="Normal1"/>
    <w:basedOn w:val="Normal"/>
    <w:rsid w:val="00B63D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NoList1">
    <w:name w:val="No List1"/>
    <w:next w:val="NoList"/>
    <w:uiPriority w:val="99"/>
    <w:semiHidden/>
    <w:unhideWhenUsed/>
    <w:rsid w:val="00B63D86"/>
  </w:style>
  <w:style w:type="table" w:styleId="TableGrid">
    <w:name w:val="Table Grid"/>
    <w:basedOn w:val="TableNormal"/>
    <w:uiPriority w:val="39"/>
    <w:rsid w:val="00B6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63D86"/>
    <w:rPr>
      <w:sz w:val="16"/>
      <w:szCs w:val="16"/>
    </w:rPr>
  </w:style>
  <w:style w:type="paragraph" w:styleId="CommentText">
    <w:name w:val="annotation text"/>
    <w:aliases w:val="Char2"/>
    <w:basedOn w:val="Normal"/>
    <w:link w:val="CommentTextChar"/>
    <w:uiPriority w:val="99"/>
    <w:unhideWhenUsed/>
    <w:qFormat/>
    <w:rsid w:val="00B63D86"/>
    <w:pPr>
      <w:spacing w:before="100" w:after="20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aliases w:val="Char2 Char"/>
    <w:basedOn w:val="DefaultParagraphFont"/>
    <w:link w:val="CommentText"/>
    <w:uiPriority w:val="99"/>
    <w:qFormat/>
    <w:rsid w:val="00B63D8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D86"/>
    <w:rPr>
      <w:rFonts w:eastAsiaTheme="minorEastAsia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B63D8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63D86"/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D8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D86"/>
    <w:rPr>
      <w:vertAlign w:val="superscript"/>
    </w:rPr>
  </w:style>
  <w:style w:type="paragraph" w:styleId="Revision">
    <w:name w:val="Revision"/>
    <w:hidden/>
    <w:uiPriority w:val="99"/>
    <w:semiHidden/>
    <w:rsid w:val="00B63D86"/>
    <w:pPr>
      <w:spacing w:after="0" w:line="240" w:lineRule="auto"/>
    </w:pPr>
    <w:rPr>
      <w:rFonts w:eastAsiaTheme="minorEastAsia"/>
      <w:sz w:val="20"/>
      <w:szCs w:val="20"/>
    </w:rPr>
  </w:style>
  <w:style w:type="character" w:styleId="Strong">
    <w:name w:val="Strong"/>
    <w:basedOn w:val="DefaultParagraphFont"/>
    <w:uiPriority w:val="22"/>
    <w:qFormat/>
    <w:rsid w:val="00C96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F46A-D617-4B68-95BB-C1CCE483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Elektromreza Srbije ad</Company>
  <LinksUpToDate>false</LinksUpToDate>
  <CharactersWithSpaces>29614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Bojović</dc:creator>
  <cp:keywords/>
  <dc:description/>
  <cp:lastModifiedBy>Public Procurement Office</cp:lastModifiedBy>
  <cp:revision>2</cp:revision>
  <dcterms:created xsi:type="dcterms:W3CDTF">2025-09-18T08:54:00Z</dcterms:created>
  <dcterms:modified xsi:type="dcterms:W3CDTF">2025-09-18T08:54:00Z</dcterms:modified>
</cp:coreProperties>
</file>