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88D16" w14:textId="77777777" w:rsidR="000A57DD" w:rsidRPr="005F60AF" w:rsidRDefault="000A57DD" w:rsidP="000A57DD">
      <w:pPr>
        <w:pStyle w:val="Title"/>
        <w:spacing w:line="482" w:lineRule="auto"/>
        <w:rPr>
          <w:color w:val="000000" w:themeColor="text1"/>
          <w:sz w:val="40"/>
          <w:szCs w:val="40"/>
        </w:rPr>
      </w:pPr>
    </w:p>
    <w:p w14:paraId="5D994DE5" w14:textId="77777777" w:rsidR="007D6ACC" w:rsidRPr="005F60AF" w:rsidRDefault="007D6ACC" w:rsidP="000A57DD">
      <w:pPr>
        <w:pStyle w:val="Title"/>
        <w:spacing w:line="482" w:lineRule="auto"/>
        <w:rPr>
          <w:color w:val="000000" w:themeColor="text1"/>
          <w:sz w:val="40"/>
          <w:szCs w:val="40"/>
        </w:rPr>
      </w:pPr>
    </w:p>
    <w:p w14:paraId="5D4E4047" w14:textId="77777777" w:rsidR="000A57DD" w:rsidRPr="005F60AF" w:rsidRDefault="00433A44" w:rsidP="00433A44">
      <w:pPr>
        <w:pStyle w:val="Title"/>
        <w:tabs>
          <w:tab w:val="left" w:pos="1710"/>
        </w:tabs>
        <w:spacing w:line="482" w:lineRule="auto"/>
        <w:jc w:val="left"/>
        <w:rPr>
          <w:color w:val="000000" w:themeColor="text1"/>
          <w:sz w:val="40"/>
          <w:szCs w:val="40"/>
        </w:rPr>
      </w:pPr>
      <w:r w:rsidRPr="005F60AF">
        <w:rPr>
          <w:color w:val="000000" w:themeColor="text1"/>
          <w:sz w:val="40"/>
        </w:rPr>
        <w:tab/>
      </w:r>
    </w:p>
    <w:p w14:paraId="1E04C7D3" w14:textId="77777777" w:rsidR="000A57DD" w:rsidRPr="005F60AF" w:rsidRDefault="000A57DD" w:rsidP="000A57DD">
      <w:pPr>
        <w:pStyle w:val="Title"/>
        <w:spacing w:line="482" w:lineRule="auto"/>
        <w:rPr>
          <w:rFonts w:asciiTheme="minorHAnsi" w:hAnsiTheme="minorHAnsi" w:cstheme="minorHAnsi"/>
          <w:color w:val="000000" w:themeColor="text1"/>
          <w:sz w:val="40"/>
          <w:szCs w:val="40"/>
        </w:rPr>
      </w:pPr>
      <w:r w:rsidRPr="005F60AF">
        <w:rPr>
          <w:rFonts w:asciiTheme="minorHAnsi" w:hAnsiTheme="minorHAnsi"/>
          <w:color w:val="000000" w:themeColor="text1"/>
          <w:sz w:val="40"/>
        </w:rPr>
        <w:t>MODEL OF COMPETITION DOCUMENTATION</w:t>
      </w:r>
    </w:p>
    <w:p w14:paraId="3872AFF0" w14:textId="77777777" w:rsidR="000A57DD" w:rsidRPr="005F60AF" w:rsidRDefault="000A57DD" w:rsidP="000A57DD">
      <w:pPr>
        <w:pStyle w:val="Title"/>
        <w:spacing w:line="482" w:lineRule="auto"/>
        <w:rPr>
          <w:rFonts w:asciiTheme="minorHAnsi" w:hAnsiTheme="minorHAnsi" w:cstheme="minorHAnsi"/>
          <w:color w:val="000000" w:themeColor="text1"/>
          <w:sz w:val="36"/>
          <w:szCs w:val="36"/>
        </w:rPr>
      </w:pPr>
      <w:r w:rsidRPr="005F60AF">
        <w:rPr>
          <w:rFonts w:asciiTheme="minorHAnsi" w:hAnsiTheme="minorHAnsi"/>
          <w:color w:val="000000" w:themeColor="text1"/>
          <w:sz w:val="36"/>
        </w:rPr>
        <w:t xml:space="preserve">PARTNERSHIP FOR INNOVATION </w:t>
      </w:r>
    </w:p>
    <w:p w14:paraId="22D44C34" w14:textId="77777777" w:rsidR="00963AF1" w:rsidRPr="005F60AF" w:rsidRDefault="000A57DD" w:rsidP="00A02E95">
      <w:pPr>
        <w:pStyle w:val="Title"/>
        <w:spacing w:before="268"/>
        <w:ind w:right="863"/>
        <w:rPr>
          <w:rFonts w:asciiTheme="minorHAnsi" w:hAnsiTheme="minorHAnsi" w:cstheme="minorHAnsi"/>
          <w:color w:val="000000" w:themeColor="text1"/>
          <w:sz w:val="36"/>
          <w:szCs w:val="36"/>
        </w:rPr>
      </w:pPr>
      <w:r w:rsidRPr="005F60AF">
        <w:rPr>
          <w:rFonts w:asciiTheme="minorHAnsi" w:hAnsiTheme="minorHAnsi"/>
          <w:color w:val="000000" w:themeColor="text1"/>
          <w:sz w:val="36"/>
        </w:rPr>
        <w:t xml:space="preserve">Public procurement </w:t>
      </w:r>
    </w:p>
    <w:p w14:paraId="457C1B57" w14:textId="77777777" w:rsidR="00A02E95" w:rsidRPr="005F60AF" w:rsidRDefault="00A02E95" w:rsidP="000A57DD">
      <w:pPr>
        <w:pStyle w:val="Title"/>
        <w:spacing w:before="268"/>
        <w:ind w:right="863"/>
        <w:rPr>
          <w:rFonts w:asciiTheme="minorHAnsi" w:hAnsiTheme="minorHAnsi" w:cstheme="minorHAnsi"/>
          <w:color w:val="000000" w:themeColor="text1"/>
          <w:sz w:val="36"/>
          <w:szCs w:val="36"/>
        </w:rPr>
      </w:pPr>
      <w:r w:rsidRPr="005F60AF">
        <w:rPr>
          <w:rFonts w:asciiTheme="minorHAnsi" w:hAnsiTheme="minorHAnsi"/>
          <w:color w:val="000000" w:themeColor="text1"/>
          <w:sz w:val="36"/>
        </w:rPr>
        <w:t>Development of a smart waste management system</w:t>
      </w:r>
    </w:p>
    <w:p w14:paraId="4531B824" w14:textId="77777777" w:rsidR="0082048C" w:rsidRPr="005F60AF" w:rsidRDefault="0082048C" w:rsidP="000A57DD">
      <w:pPr>
        <w:rPr>
          <w:rFonts w:cstheme="minorHAnsi"/>
        </w:rPr>
      </w:pPr>
    </w:p>
    <w:p w14:paraId="1F720742" w14:textId="77777777" w:rsidR="000A57DD" w:rsidRPr="005F60AF" w:rsidRDefault="000A57DD" w:rsidP="000A57DD"/>
    <w:p w14:paraId="748D4212" w14:textId="77777777" w:rsidR="000A57DD" w:rsidRPr="005F60AF" w:rsidRDefault="000A57DD" w:rsidP="000A57DD"/>
    <w:p w14:paraId="6A2C973C" w14:textId="77777777" w:rsidR="000A57DD" w:rsidRPr="005F60AF" w:rsidRDefault="000A57DD" w:rsidP="000A57DD"/>
    <w:p w14:paraId="4BB2CBD0" w14:textId="77777777" w:rsidR="000A57DD" w:rsidRPr="005F60AF" w:rsidRDefault="000A57DD" w:rsidP="000A57DD"/>
    <w:p w14:paraId="2541BD6F" w14:textId="77777777" w:rsidR="000A57DD" w:rsidRPr="005F60AF" w:rsidRDefault="000A57DD" w:rsidP="000A57DD"/>
    <w:p w14:paraId="660D211D" w14:textId="77777777" w:rsidR="000A57DD" w:rsidRPr="005F60AF" w:rsidRDefault="000A57DD" w:rsidP="000A57DD"/>
    <w:p w14:paraId="20BC54EA" w14:textId="77777777" w:rsidR="000A57DD" w:rsidRPr="005F60AF" w:rsidRDefault="000A57DD" w:rsidP="000A57DD"/>
    <w:p w14:paraId="741266C0" w14:textId="77777777" w:rsidR="00950A91" w:rsidRPr="005F60AF" w:rsidRDefault="00950A91" w:rsidP="000A57DD"/>
    <w:p w14:paraId="00FCDA7A" w14:textId="77777777" w:rsidR="000A57DD" w:rsidRPr="005F60AF" w:rsidRDefault="000A57DD" w:rsidP="000A57DD"/>
    <w:p w14:paraId="7F561E35" w14:textId="77777777" w:rsidR="000A57DD" w:rsidRPr="005F60AF" w:rsidRDefault="000A57DD" w:rsidP="000A57DD"/>
    <w:p w14:paraId="25D1D7AF" w14:textId="77777777" w:rsidR="000A57DD" w:rsidRPr="005F60AF" w:rsidRDefault="000A57DD" w:rsidP="000A57DD"/>
    <w:p w14:paraId="7E4C2053" w14:textId="77777777" w:rsidR="000A57DD" w:rsidRPr="005F60AF" w:rsidRDefault="000A57DD" w:rsidP="000A57DD"/>
    <w:p w14:paraId="4981027E" w14:textId="77777777" w:rsidR="000A57DD" w:rsidRPr="005F60AF" w:rsidRDefault="000A57DD" w:rsidP="000A57DD"/>
    <w:p w14:paraId="75497CCD" w14:textId="77777777" w:rsidR="000A57DD" w:rsidRPr="005F60AF" w:rsidRDefault="000A57DD" w:rsidP="000A57DD"/>
    <w:p w14:paraId="1F45CD4B" w14:textId="77777777" w:rsidR="000A57DD" w:rsidRPr="005F60AF" w:rsidRDefault="000A57DD" w:rsidP="000A57DD"/>
    <w:p w14:paraId="53E183CC" w14:textId="77777777" w:rsidR="00F02AAA" w:rsidRPr="005F60AF" w:rsidRDefault="00F02AAA" w:rsidP="000A57DD"/>
    <w:p w14:paraId="0D8A02E0" w14:textId="77777777" w:rsidR="00F02AAA" w:rsidRPr="005F60AF" w:rsidRDefault="00F02AAA">
      <w:r w:rsidRPr="005F60AF">
        <w:br w:type="page"/>
      </w:r>
    </w:p>
    <w:p w14:paraId="029D1615" w14:textId="2C4AE6D9" w:rsidR="000A57DD" w:rsidRDefault="00772C81" w:rsidP="000A57DD">
      <w:pPr>
        <w:rPr>
          <w:color w:val="2F5496" w:themeColor="accent1" w:themeShade="BF"/>
          <w:sz w:val="56"/>
        </w:rPr>
      </w:pPr>
      <w:r w:rsidRPr="005F60AF">
        <w:rPr>
          <w:color w:val="2F5496" w:themeColor="accent1" w:themeShade="BF"/>
          <w:sz w:val="56"/>
        </w:rPr>
        <w:lastRenderedPageBreak/>
        <w:t>CONTENTS</w:t>
      </w:r>
    </w:p>
    <w:p w14:paraId="5F4A0129" w14:textId="0A174EFB" w:rsidR="00D00233" w:rsidRPr="00D00233" w:rsidRDefault="00D00233" w:rsidP="00D00233">
      <w:pPr>
        <w:pStyle w:val="TOC1"/>
        <w:tabs>
          <w:tab w:val="right" w:pos="9016"/>
        </w:tabs>
        <w:rPr>
          <w:rFonts w:eastAsiaTheme="minorEastAsia"/>
          <w:b w:val="0"/>
          <w:bCs w:val="0"/>
          <w:noProof/>
          <w:sz w:val="24"/>
          <w:szCs w:val="24"/>
        </w:rPr>
      </w:pPr>
      <w:hyperlink w:anchor="_Toc189590297" w:history="1">
        <w:r w:rsidRPr="00824B0C">
          <w:rPr>
            <w:rStyle w:val="Hyperlink"/>
            <w:noProof/>
            <w:color w:val="auto"/>
            <w:sz w:val="24"/>
            <w:szCs w:val="24"/>
            <w:u w:val="none"/>
          </w:rPr>
          <w:t>Model of competition documentation for the qualification phase</w:t>
        </w:r>
        <w:r w:rsidRPr="00D00233">
          <w:rPr>
            <w:noProof/>
            <w:webHidden/>
            <w:sz w:val="24"/>
            <w:szCs w:val="24"/>
          </w:rPr>
          <w:t xml:space="preserve"> …………………………………..</w:t>
        </w:r>
        <w:r>
          <w:rPr>
            <w:noProof/>
            <w:webHidden/>
            <w:sz w:val="24"/>
            <w:szCs w:val="24"/>
          </w:rPr>
          <w:t>3</w:t>
        </w:r>
      </w:hyperlink>
    </w:p>
    <w:p w14:paraId="351B69F9" w14:textId="7559BD87" w:rsidR="00D00233" w:rsidRPr="00824B0C" w:rsidRDefault="00D00233" w:rsidP="00D00233">
      <w:pPr>
        <w:pStyle w:val="TOC2"/>
        <w:tabs>
          <w:tab w:val="left" w:pos="720"/>
          <w:tab w:val="right" w:pos="9016"/>
        </w:tabs>
        <w:rPr>
          <w:rFonts w:eastAsiaTheme="minorEastAsia"/>
          <w:i w:val="0"/>
          <w:iCs w:val="0"/>
          <w:noProof/>
          <w:sz w:val="22"/>
          <w:szCs w:val="22"/>
        </w:rPr>
      </w:pPr>
      <w:hyperlink w:anchor="_Toc189590298" w:history="1">
        <w:r w:rsidRPr="00824B0C">
          <w:rPr>
            <w:rStyle w:val="Hyperlink"/>
            <w:noProof/>
            <w:color w:val="auto"/>
            <w:u w:val="none"/>
          </w:rPr>
          <w:t xml:space="preserve">1. </w:t>
        </w:r>
        <w:r w:rsidRPr="00824B0C">
          <w:rPr>
            <w:rFonts w:eastAsiaTheme="minorEastAsia"/>
            <w:i w:val="0"/>
            <w:iCs w:val="0"/>
            <w:noProof/>
            <w:sz w:val="22"/>
            <w:szCs w:val="22"/>
          </w:rPr>
          <w:tab/>
        </w:r>
        <w:r w:rsidRPr="00824B0C">
          <w:rPr>
            <w:rStyle w:val="Hyperlink"/>
            <w:noProof/>
            <w:color w:val="auto"/>
            <w:u w:val="none"/>
          </w:rPr>
          <w:t xml:space="preserve">GENERAL INFORMATION ABOUT THE SUBJECT OF THE PROCUREMENT </w:t>
        </w:r>
        <w:r w:rsidRPr="00824B0C">
          <w:rPr>
            <w:rStyle w:val="Hyperlink"/>
            <w:noProof/>
            <w:color w:val="auto"/>
            <w:u w:val="none"/>
          </w:rPr>
          <w:t>……..</w:t>
        </w:r>
        <w:r w:rsidRPr="00824B0C">
          <w:rPr>
            <w:noProof/>
            <w:webHidden/>
          </w:rPr>
          <w:t>………………………………………</w:t>
        </w:r>
        <w:r w:rsidRPr="00824B0C">
          <w:rPr>
            <w:noProof/>
            <w:webHidden/>
          </w:rPr>
          <w:t>3</w:t>
        </w:r>
      </w:hyperlink>
    </w:p>
    <w:p w14:paraId="77BD3465" w14:textId="2570F3FA" w:rsidR="00D00233" w:rsidRPr="00824B0C" w:rsidRDefault="00D00233" w:rsidP="00D00233">
      <w:pPr>
        <w:pStyle w:val="TOC2"/>
        <w:tabs>
          <w:tab w:val="left" w:pos="720"/>
          <w:tab w:val="right" w:pos="9016"/>
        </w:tabs>
        <w:rPr>
          <w:rFonts w:eastAsiaTheme="minorEastAsia"/>
          <w:i w:val="0"/>
          <w:iCs w:val="0"/>
          <w:noProof/>
          <w:sz w:val="22"/>
          <w:szCs w:val="22"/>
        </w:rPr>
      </w:pPr>
      <w:hyperlink w:anchor="_Toc189590299" w:history="1">
        <w:r w:rsidRPr="00824B0C">
          <w:rPr>
            <w:rStyle w:val="Hyperlink"/>
            <w:noProof/>
            <w:color w:val="auto"/>
            <w:u w:val="none"/>
          </w:rPr>
          <w:t>2.</w:t>
        </w:r>
        <w:r w:rsidRPr="00824B0C">
          <w:rPr>
            <w:rFonts w:eastAsiaTheme="minorEastAsia"/>
            <w:i w:val="0"/>
            <w:iCs w:val="0"/>
            <w:noProof/>
            <w:sz w:val="22"/>
            <w:szCs w:val="22"/>
          </w:rPr>
          <w:tab/>
        </w:r>
        <w:r w:rsidRPr="00824B0C">
          <w:rPr>
            <w:rStyle w:val="Hyperlink"/>
            <w:noProof/>
            <w:color w:val="auto"/>
            <w:u w:val="none"/>
          </w:rPr>
          <w:t>CRITERIA FOR QUALITATIVE SELECTION OF ECONOMIC OPERATOR (GROUNDS FOR EXCLUSION AND CRITERIA FOR SELECTION OF ECONOMIC OPERATOR) WITH GUIDELINES FOR DEMONSTRATING COMPLIANCE WITH THESE CRITERIA…</w:t>
        </w:r>
        <w:r w:rsidRPr="00824B0C">
          <w:rPr>
            <w:rStyle w:val="Hyperlink"/>
            <w:noProof/>
            <w:color w:val="auto"/>
            <w:u w:val="none"/>
          </w:rPr>
          <w:t>…………………………………………………………………………………………………………</w:t>
        </w:r>
        <w:r w:rsidRPr="00824B0C">
          <w:rPr>
            <w:noProof/>
            <w:webHidden/>
          </w:rPr>
          <w:t xml:space="preserve"> </w:t>
        </w:r>
        <w:r w:rsidRPr="00824B0C">
          <w:rPr>
            <w:noProof/>
            <w:webHidden/>
          </w:rPr>
          <w:t>6</w:t>
        </w:r>
      </w:hyperlink>
    </w:p>
    <w:p w14:paraId="308FF6B6" w14:textId="407C009D" w:rsidR="00D00233" w:rsidRPr="00824B0C" w:rsidRDefault="00D00233" w:rsidP="00D00233">
      <w:pPr>
        <w:pStyle w:val="TOC3"/>
        <w:tabs>
          <w:tab w:val="left" w:pos="960"/>
          <w:tab w:val="right" w:pos="9016"/>
        </w:tabs>
        <w:rPr>
          <w:rFonts w:eastAsiaTheme="minorEastAsia"/>
          <w:noProof/>
          <w:sz w:val="22"/>
          <w:szCs w:val="22"/>
        </w:rPr>
      </w:pPr>
      <w:hyperlink w:anchor="_Toc189590300" w:history="1">
        <w:r w:rsidRPr="00824B0C">
          <w:rPr>
            <w:rStyle w:val="Hyperlink"/>
            <w:noProof/>
            <w:color w:val="auto"/>
            <w:u w:val="none"/>
          </w:rPr>
          <w:t>2.1</w:t>
        </w:r>
        <w:r w:rsidRPr="00824B0C">
          <w:rPr>
            <w:rFonts w:eastAsiaTheme="minorEastAsia"/>
            <w:noProof/>
            <w:sz w:val="22"/>
            <w:szCs w:val="22"/>
          </w:rPr>
          <w:tab/>
        </w:r>
        <w:r w:rsidRPr="00824B0C">
          <w:rPr>
            <w:rStyle w:val="Hyperlink"/>
            <w:noProof/>
            <w:color w:val="auto"/>
            <w:u w:val="none"/>
          </w:rPr>
          <w:t>GROUNDS FOR EXCLUSIONE</w:t>
        </w:r>
        <w:r w:rsidRPr="00824B0C">
          <w:rPr>
            <w:noProof/>
            <w:webHidden/>
          </w:rPr>
          <w:t xml:space="preserve"> </w:t>
        </w:r>
        <w:r w:rsidRPr="00824B0C">
          <w:rPr>
            <w:noProof/>
            <w:webHidden/>
          </w:rPr>
          <w:t>..</w:t>
        </w:r>
        <w:r w:rsidRPr="00824B0C">
          <w:rPr>
            <w:noProof/>
            <w:webHidden/>
          </w:rPr>
          <w:t>………………………………………………………………………………………………………..</w:t>
        </w:r>
        <w:r w:rsidRPr="00824B0C">
          <w:rPr>
            <w:noProof/>
            <w:webHidden/>
          </w:rPr>
          <w:t>6</w:t>
        </w:r>
      </w:hyperlink>
    </w:p>
    <w:p w14:paraId="1DF86CE0" w14:textId="63BA5392" w:rsidR="00D00233" w:rsidRPr="00824B0C" w:rsidRDefault="00D00233" w:rsidP="00D00233">
      <w:pPr>
        <w:pStyle w:val="TOC3"/>
        <w:tabs>
          <w:tab w:val="left" w:pos="960"/>
          <w:tab w:val="right" w:pos="9016"/>
        </w:tabs>
        <w:rPr>
          <w:rFonts w:eastAsiaTheme="minorEastAsia"/>
          <w:noProof/>
          <w:sz w:val="22"/>
          <w:szCs w:val="22"/>
        </w:rPr>
      </w:pPr>
      <w:hyperlink w:anchor="_Toc189590301" w:history="1">
        <w:r w:rsidRPr="00824B0C">
          <w:rPr>
            <w:rStyle w:val="Hyperlink"/>
            <w:noProof/>
            <w:color w:val="auto"/>
            <w:u w:val="none"/>
          </w:rPr>
          <w:t>2.2</w:t>
        </w:r>
        <w:r w:rsidRPr="00824B0C">
          <w:rPr>
            <w:rFonts w:eastAsiaTheme="minorEastAsia"/>
            <w:noProof/>
            <w:sz w:val="22"/>
            <w:szCs w:val="22"/>
          </w:rPr>
          <w:tab/>
        </w:r>
        <w:r w:rsidRPr="00824B0C">
          <w:rPr>
            <w:rStyle w:val="Hyperlink"/>
            <w:noProof/>
            <w:color w:val="auto"/>
            <w:u w:val="none"/>
          </w:rPr>
          <w:t>CRITERIA FOR SELECTION OF ECONOMIC OPERATOR</w:t>
        </w:r>
        <w:r w:rsidRPr="00824B0C">
          <w:rPr>
            <w:rStyle w:val="Hyperlink"/>
            <w:noProof/>
            <w:color w:val="auto"/>
            <w:u w:val="none"/>
          </w:rPr>
          <w:t>.</w:t>
        </w:r>
        <w:r w:rsidRPr="00824B0C">
          <w:rPr>
            <w:noProof/>
            <w:webHidden/>
          </w:rPr>
          <w:t>…………………………………………………………………..</w:t>
        </w:r>
        <w:r w:rsidRPr="00824B0C">
          <w:rPr>
            <w:noProof/>
            <w:webHidden/>
          </w:rPr>
          <w:fldChar w:fldCharType="begin"/>
        </w:r>
        <w:r w:rsidRPr="00824B0C">
          <w:rPr>
            <w:noProof/>
            <w:webHidden/>
          </w:rPr>
          <w:instrText xml:space="preserve"> PAGEREF _Toc189590301 \h </w:instrText>
        </w:r>
        <w:r w:rsidRPr="00824B0C">
          <w:rPr>
            <w:noProof/>
            <w:webHidden/>
          </w:rPr>
        </w:r>
        <w:r w:rsidRPr="00824B0C">
          <w:rPr>
            <w:noProof/>
            <w:webHidden/>
          </w:rPr>
          <w:fldChar w:fldCharType="separate"/>
        </w:r>
        <w:r w:rsidRPr="00824B0C">
          <w:rPr>
            <w:noProof/>
            <w:webHidden/>
          </w:rPr>
          <w:t>14</w:t>
        </w:r>
        <w:r w:rsidRPr="00824B0C">
          <w:rPr>
            <w:noProof/>
            <w:webHidden/>
          </w:rPr>
          <w:fldChar w:fldCharType="end"/>
        </w:r>
      </w:hyperlink>
    </w:p>
    <w:p w14:paraId="5E758F29" w14:textId="50B05DB8" w:rsidR="00D00233" w:rsidRPr="00824B0C" w:rsidRDefault="00D00233" w:rsidP="00D00233">
      <w:pPr>
        <w:pStyle w:val="TOC2"/>
        <w:tabs>
          <w:tab w:val="right" w:pos="9016"/>
        </w:tabs>
        <w:rPr>
          <w:rFonts w:eastAsiaTheme="minorEastAsia"/>
          <w:i w:val="0"/>
          <w:iCs w:val="0"/>
          <w:noProof/>
          <w:sz w:val="22"/>
          <w:szCs w:val="22"/>
        </w:rPr>
      </w:pPr>
      <w:hyperlink w:anchor="_Toc189590302" w:history="1">
        <w:r w:rsidRPr="00824B0C">
          <w:rPr>
            <w:rStyle w:val="Hyperlink"/>
            <w:rFonts w:eastAsia="Calibri"/>
            <w:noProof/>
            <w:color w:val="auto"/>
            <w:u w:val="none"/>
          </w:rPr>
          <w:t xml:space="preserve">3. </w:t>
        </w:r>
        <w:r w:rsidRPr="00824B0C">
          <w:rPr>
            <w:rStyle w:val="Hyperlink"/>
            <w:noProof/>
            <w:color w:val="auto"/>
            <w:u w:val="none"/>
          </w:rPr>
          <w:t>THE WAY IN WHICH THE CONTRACTING AUTHORITY WILL IMPLEMENT THE PARTNERSHIP FOR INNOVATION IN PHASES, THE TIME-LIMITED OBJECTIVES THAT THE PARTNERS SHOULD ACHIEVE IN EACH PHASE, THE CONDITIONS FOR TERMINATING THE PARTNERSHIP, THE TERMS AND CONDITIONS, THE METHOD OF PAYMENT AND THE AMOUNT OF COMPENSATION PAID TO THE PARTNER</w:t>
        </w:r>
        <w:r w:rsidRPr="00824B0C">
          <w:rPr>
            <w:noProof/>
            <w:webHidden/>
          </w:rPr>
          <w:t>…………………………..</w:t>
        </w:r>
        <w:r w:rsidRPr="00824B0C">
          <w:rPr>
            <w:noProof/>
            <w:webHidden/>
          </w:rPr>
          <w:fldChar w:fldCharType="begin"/>
        </w:r>
        <w:r w:rsidRPr="00824B0C">
          <w:rPr>
            <w:noProof/>
            <w:webHidden/>
          </w:rPr>
          <w:instrText xml:space="preserve"> PAGEREF _Toc189590302 \h </w:instrText>
        </w:r>
        <w:r w:rsidRPr="00824B0C">
          <w:rPr>
            <w:noProof/>
            <w:webHidden/>
          </w:rPr>
        </w:r>
        <w:r w:rsidRPr="00824B0C">
          <w:rPr>
            <w:noProof/>
            <w:webHidden/>
          </w:rPr>
          <w:fldChar w:fldCharType="separate"/>
        </w:r>
        <w:r w:rsidRPr="00824B0C">
          <w:rPr>
            <w:noProof/>
            <w:webHidden/>
          </w:rPr>
          <w:t>21</w:t>
        </w:r>
        <w:r w:rsidRPr="00824B0C">
          <w:rPr>
            <w:noProof/>
            <w:webHidden/>
          </w:rPr>
          <w:fldChar w:fldCharType="end"/>
        </w:r>
      </w:hyperlink>
    </w:p>
    <w:p w14:paraId="5F02042A" w14:textId="317CA44F" w:rsidR="00D00233" w:rsidRPr="00824B0C" w:rsidRDefault="00D00233" w:rsidP="00D00233">
      <w:pPr>
        <w:pStyle w:val="TOC3"/>
        <w:tabs>
          <w:tab w:val="left" w:pos="960"/>
          <w:tab w:val="right" w:pos="9016"/>
        </w:tabs>
        <w:rPr>
          <w:rFonts w:eastAsiaTheme="minorEastAsia"/>
          <w:noProof/>
          <w:sz w:val="22"/>
          <w:szCs w:val="22"/>
        </w:rPr>
      </w:pPr>
      <w:hyperlink w:anchor="_Toc189590303" w:history="1">
        <w:r w:rsidRPr="00824B0C">
          <w:rPr>
            <w:rStyle w:val="Hyperlink"/>
            <w:noProof/>
            <w:color w:val="auto"/>
            <w:u w:val="none"/>
          </w:rPr>
          <w:t>1.THE METHOD BY WHICH THE CONTRACTING AUTHORITY WILL IMPLEMENT THE PARTNERSHIP FOR INNOVATION BY PHASE AND THE PRELIMINARY OBJECTIVES TO BE ACHIEVED BY THE PARTNERS</w:t>
        </w:r>
        <w:r w:rsidRPr="00824B0C">
          <w:rPr>
            <w:rStyle w:val="Hyperlink"/>
            <w:noProof/>
            <w:color w:val="auto"/>
            <w:u w:val="none"/>
          </w:rPr>
          <w:t>…</w:t>
        </w:r>
        <w:r w:rsidRPr="00824B0C">
          <w:rPr>
            <w:noProof/>
            <w:webHidden/>
          </w:rPr>
          <w:t>……..</w:t>
        </w:r>
        <w:r w:rsidRPr="00824B0C">
          <w:rPr>
            <w:noProof/>
            <w:webHidden/>
          </w:rPr>
          <w:fldChar w:fldCharType="begin"/>
        </w:r>
        <w:r w:rsidRPr="00824B0C">
          <w:rPr>
            <w:noProof/>
            <w:webHidden/>
          </w:rPr>
          <w:instrText xml:space="preserve"> PAGEREF _Toc189590303 \h </w:instrText>
        </w:r>
        <w:r w:rsidRPr="00824B0C">
          <w:rPr>
            <w:noProof/>
            <w:webHidden/>
          </w:rPr>
        </w:r>
        <w:r w:rsidRPr="00824B0C">
          <w:rPr>
            <w:noProof/>
            <w:webHidden/>
          </w:rPr>
          <w:fldChar w:fldCharType="separate"/>
        </w:r>
        <w:r w:rsidRPr="00824B0C">
          <w:rPr>
            <w:noProof/>
            <w:webHidden/>
          </w:rPr>
          <w:t>21</w:t>
        </w:r>
        <w:r w:rsidRPr="00824B0C">
          <w:rPr>
            <w:noProof/>
            <w:webHidden/>
          </w:rPr>
          <w:fldChar w:fldCharType="end"/>
        </w:r>
      </w:hyperlink>
    </w:p>
    <w:p w14:paraId="6B66AB27" w14:textId="2D0271CD" w:rsidR="00D00233" w:rsidRPr="00824B0C" w:rsidRDefault="00D00233" w:rsidP="00D00233">
      <w:pPr>
        <w:pStyle w:val="TOC3"/>
        <w:tabs>
          <w:tab w:val="left" w:pos="960"/>
          <w:tab w:val="right" w:pos="9016"/>
        </w:tabs>
        <w:rPr>
          <w:rFonts w:eastAsiaTheme="minorEastAsia"/>
          <w:noProof/>
          <w:sz w:val="22"/>
          <w:szCs w:val="22"/>
        </w:rPr>
      </w:pPr>
      <w:hyperlink w:anchor="_Toc189590304" w:history="1">
        <w:r w:rsidRPr="00824B0C">
          <w:rPr>
            <w:rStyle w:val="Hyperlink"/>
            <w:rFonts w:eastAsia="Calibri"/>
            <w:noProof/>
            <w:color w:val="auto"/>
            <w:u w:val="none"/>
          </w:rPr>
          <w:t>2.</w:t>
        </w:r>
        <w:r w:rsidR="00B85F77" w:rsidRPr="00824B0C">
          <w:rPr>
            <w:rStyle w:val="Hyperlink"/>
            <w:rFonts w:eastAsia="Calibri"/>
            <w:noProof/>
            <w:color w:val="auto"/>
            <w:u w:val="none"/>
          </w:rPr>
          <w:t>CONDITIONS FOR THE TERMINATION OF THE PARTNERSHIP</w:t>
        </w:r>
        <w:r w:rsidRPr="00824B0C">
          <w:rPr>
            <w:noProof/>
            <w:webHidden/>
          </w:rPr>
          <w:t>……………………………</w:t>
        </w:r>
        <w:r w:rsidR="0033200A" w:rsidRPr="00824B0C">
          <w:rPr>
            <w:noProof/>
            <w:webHidden/>
          </w:rPr>
          <w:t>…….</w:t>
        </w:r>
        <w:r w:rsidRPr="00824B0C">
          <w:rPr>
            <w:noProof/>
            <w:webHidden/>
          </w:rPr>
          <w:t>……</w:t>
        </w:r>
        <w:r w:rsidR="00B85F77" w:rsidRPr="00824B0C">
          <w:rPr>
            <w:noProof/>
            <w:webHidden/>
          </w:rPr>
          <w:t>…</w:t>
        </w:r>
        <w:r w:rsidRPr="00824B0C">
          <w:rPr>
            <w:noProof/>
            <w:webHidden/>
          </w:rPr>
          <w:t>…………………..</w:t>
        </w:r>
        <w:r w:rsidRPr="00824B0C">
          <w:rPr>
            <w:noProof/>
            <w:webHidden/>
          </w:rPr>
          <w:fldChar w:fldCharType="begin"/>
        </w:r>
        <w:r w:rsidRPr="00824B0C">
          <w:rPr>
            <w:noProof/>
            <w:webHidden/>
          </w:rPr>
          <w:instrText xml:space="preserve"> PAGEREF _Toc189590304 \h </w:instrText>
        </w:r>
        <w:r w:rsidRPr="00824B0C">
          <w:rPr>
            <w:noProof/>
            <w:webHidden/>
          </w:rPr>
        </w:r>
        <w:r w:rsidRPr="00824B0C">
          <w:rPr>
            <w:noProof/>
            <w:webHidden/>
          </w:rPr>
          <w:fldChar w:fldCharType="separate"/>
        </w:r>
        <w:r w:rsidRPr="00824B0C">
          <w:rPr>
            <w:noProof/>
            <w:webHidden/>
          </w:rPr>
          <w:t>24</w:t>
        </w:r>
        <w:r w:rsidRPr="00824B0C">
          <w:rPr>
            <w:noProof/>
            <w:webHidden/>
          </w:rPr>
          <w:fldChar w:fldCharType="end"/>
        </w:r>
      </w:hyperlink>
    </w:p>
    <w:p w14:paraId="5CC0E696" w14:textId="1DF0F5E6" w:rsidR="00D00233" w:rsidRPr="00824B0C" w:rsidRDefault="00D00233" w:rsidP="00D00233">
      <w:pPr>
        <w:pStyle w:val="TOC3"/>
        <w:tabs>
          <w:tab w:val="right" w:pos="9016"/>
        </w:tabs>
        <w:rPr>
          <w:rFonts w:eastAsiaTheme="minorEastAsia"/>
          <w:noProof/>
          <w:sz w:val="22"/>
          <w:szCs w:val="22"/>
        </w:rPr>
      </w:pPr>
      <w:hyperlink w:anchor="_Toc189590305" w:history="1">
        <w:r w:rsidRPr="00824B0C">
          <w:rPr>
            <w:rStyle w:val="Hyperlink"/>
            <w:noProof/>
            <w:color w:val="auto"/>
            <w:u w:val="none"/>
          </w:rPr>
          <w:t xml:space="preserve">3. </w:t>
        </w:r>
        <w:r w:rsidR="00B85F77" w:rsidRPr="00824B0C">
          <w:rPr>
            <w:rStyle w:val="Hyperlink"/>
            <w:noProof/>
            <w:color w:val="auto"/>
            <w:u w:val="none"/>
          </w:rPr>
          <w:t>METHOD OF PAYMENT AND AMOUNT OF COMPENSATION</w:t>
        </w:r>
        <w:r w:rsidRPr="00824B0C">
          <w:rPr>
            <w:noProof/>
            <w:webHidden/>
          </w:rPr>
          <w:t>……………………………………………………………….</w:t>
        </w:r>
        <w:r w:rsidRPr="00824B0C">
          <w:rPr>
            <w:noProof/>
            <w:webHidden/>
          </w:rPr>
          <w:fldChar w:fldCharType="begin"/>
        </w:r>
        <w:r w:rsidRPr="00824B0C">
          <w:rPr>
            <w:noProof/>
            <w:webHidden/>
          </w:rPr>
          <w:instrText xml:space="preserve"> PAGEREF _Toc189590305 \h </w:instrText>
        </w:r>
        <w:r w:rsidRPr="00824B0C">
          <w:rPr>
            <w:noProof/>
            <w:webHidden/>
          </w:rPr>
        </w:r>
        <w:r w:rsidRPr="00824B0C">
          <w:rPr>
            <w:noProof/>
            <w:webHidden/>
          </w:rPr>
          <w:fldChar w:fldCharType="separate"/>
        </w:r>
        <w:r w:rsidRPr="00824B0C">
          <w:rPr>
            <w:noProof/>
            <w:webHidden/>
          </w:rPr>
          <w:t>26</w:t>
        </w:r>
        <w:r w:rsidRPr="00824B0C">
          <w:rPr>
            <w:noProof/>
            <w:webHidden/>
          </w:rPr>
          <w:fldChar w:fldCharType="end"/>
        </w:r>
      </w:hyperlink>
    </w:p>
    <w:p w14:paraId="6F5AE63A" w14:textId="51D484C9" w:rsidR="00D00233" w:rsidRPr="00824B0C" w:rsidRDefault="00D00233" w:rsidP="00D00233">
      <w:pPr>
        <w:pStyle w:val="TOC3"/>
        <w:tabs>
          <w:tab w:val="right" w:pos="9016"/>
        </w:tabs>
        <w:rPr>
          <w:rFonts w:eastAsiaTheme="minorEastAsia"/>
          <w:noProof/>
          <w:sz w:val="22"/>
          <w:szCs w:val="22"/>
        </w:rPr>
      </w:pPr>
      <w:hyperlink w:anchor="_Toc189590306" w:history="1">
        <w:r w:rsidRPr="00824B0C">
          <w:rPr>
            <w:rStyle w:val="Hyperlink"/>
            <w:noProof/>
            <w:color w:val="auto"/>
            <w:u w:val="none"/>
          </w:rPr>
          <w:t>4.</w:t>
        </w:r>
        <w:r w:rsidR="0033200A" w:rsidRPr="00824B0C">
          <w:rPr>
            <w:rStyle w:val="Hyperlink"/>
            <w:noProof/>
            <w:color w:val="auto"/>
            <w:u w:val="none"/>
          </w:rPr>
          <w:t>OTHER TERMS</w:t>
        </w:r>
        <w:r w:rsidRPr="00824B0C">
          <w:rPr>
            <w:noProof/>
            <w:webHidden/>
          </w:rPr>
          <w:t xml:space="preserve"> …………………………………………………………………………</w:t>
        </w:r>
        <w:r w:rsidR="0033200A" w:rsidRPr="00824B0C">
          <w:rPr>
            <w:noProof/>
            <w:webHidden/>
          </w:rPr>
          <w:t>.</w:t>
        </w:r>
        <w:r w:rsidRPr="00824B0C">
          <w:rPr>
            <w:noProof/>
            <w:webHidden/>
          </w:rPr>
          <w:t>……………………………</w:t>
        </w:r>
        <w:r w:rsidR="0033200A" w:rsidRPr="00824B0C">
          <w:rPr>
            <w:noProof/>
            <w:webHidden/>
          </w:rPr>
          <w:t>.</w:t>
        </w:r>
        <w:r w:rsidRPr="00824B0C">
          <w:rPr>
            <w:noProof/>
            <w:webHidden/>
          </w:rPr>
          <w:t>…………………………..</w:t>
        </w:r>
        <w:r w:rsidRPr="00824B0C">
          <w:rPr>
            <w:noProof/>
            <w:webHidden/>
          </w:rPr>
          <w:fldChar w:fldCharType="begin"/>
        </w:r>
        <w:r w:rsidRPr="00824B0C">
          <w:rPr>
            <w:noProof/>
            <w:webHidden/>
          </w:rPr>
          <w:instrText xml:space="preserve"> PAGEREF _Toc189590306 \h </w:instrText>
        </w:r>
        <w:r w:rsidRPr="00824B0C">
          <w:rPr>
            <w:noProof/>
            <w:webHidden/>
          </w:rPr>
        </w:r>
        <w:r w:rsidRPr="00824B0C">
          <w:rPr>
            <w:noProof/>
            <w:webHidden/>
          </w:rPr>
          <w:fldChar w:fldCharType="separate"/>
        </w:r>
        <w:r w:rsidRPr="00824B0C">
          <w:rPr>
            <w:noProof/>
            <w:webHidden/>
          </w:rPr>
          <w:t>27</w:t>
        </w:r>
        <w:r w:rsidRPr="00824B0C">
          <w:rPr>
            <w:noProof/>
            <w:webHidden/>
          </w:rPr>
          <w:fldChar w:fldCharType="end"/>
        </w:r>
      </w:hyperlink>
    </w:p>
    <w:p w14:paraId="0D3F21D4" w14:textId="0971E697" w:rsidR="00D00233" w:rsidRPr="00824B0C" w:rsidRDefault="00D00233" w:rsidP="00D00233">
      <w:pPr>
        <w:pStyle w:val="TOC2"/>
        <w:tabs>
          <w:tab w:val="right" w:pos="9016"/>
        </w:tabs>
        <w:rPr>
          <w:rFonts w:eastAsiaTheme="minorEastAsia"/>
          <w:i w:val="0"/>
          <w:iCs w:val="0"/>
          <w:noProof/>
          <w:sz w:val="22"/>
          <w:szCs w:val="22"/>
        </w:rPr>
      </w:pPr>
      <w:hyperlink w:anchor="_Toc189590307" w:history="1">
        <w:r w:rsidRPr="00824B0C">
          <w:rPr>
            <w:rStyle w:val="Hyperlink"/>
            <w:noProof/>
            <w:color w:val="auto"/>
            <w:u w:val="none"/>
          </w:rPr>
          <w:t>4.</w:t>
        </w:r>
        <w:r w:rsidR="0033200A" w:rsidRPr="00824B0C">
          <w:rPr>
            <w:rStyle w:val="Hyperlink"/>
            <w:noProof/>
            <w:color w:val="auto"/>
            <w:u w:val="none"/>
          </w:rPr>
          <w:t>METHOD OF REGULATING INTELLECTUAL PROPERTY RIGHTS</w:t>
        </w:r>
        <w:r w:rsidR="0033200A" w:rsidRPr="00824B0C">
          <w:rPr>
            <w:rStyle w:val="Hyperlink"/>
            <w:noProof/>
            <w:color w:val="auto"/>
            <w:u w:val="none"/>
          </w:rPr>
          <w:t xml:space="preserve"> .……..</w:t>
        </w:r>
        <w:r w:rsidRPr="00824B0C">
          <w:rPr>
            <w:noProof/>
            <w:webHidden/>
          </w:rPr>
          <w:t>………………………………………………………….</w:t>
        </w:r>
        <w:r w:rsidRPr="00824B0C">
          <w:rPr>
            <w:noProof/>
            <w:webHidden/>
          </w:rPr>
          <w:fldChar w:fldCharType="begin"/>
        </w:r>
        <w:r w:rsidRPr="00824B0C">
          <w:rPr>
            <w:noProof/>
            <w:webHidden/>
          </w:rPr>
          <w:instrText xml:space="preserve"> PAGEREF _Toc189590307 \h </w:instrText>
        </w:r>
        <w:r w:rsidRPr="00824B0C">
          <w:rPr>
            <w:noProof/>
            <w:webHidden/>
          </w:rPr>
        </w:r>
        <w:r w:rsidRPr="00824B0C">
          <w:rPr>
            <w:noProof/>
            <w:webHidden/>
          </w:rPr>
          <w:fldChar w:fldCharType="separate"/>
        </w:r>
        <w:r w:rsidRPr="00824B0C">
          <w:rPr>
            <w:noProof/>
            <w:webHidden/>
          </w:rPr>
          <w:t>28</w:t>
        </w:r>
        <w:r w:rsidRPr="00824B0C">
          <w:rPr>
            <w:noProof/>
            <w:webHidden/>
          </w:rPr>
          <w:fldChar w:fldCharType="end"/>
        </w:r>
      </w:hyperlink>
    </w:p>
    <w:p w14:paraId="4A018513" w14:textId="460A7135" w:rsidR="00D00233" w:rsidRPr="00824B0C" w:rsidRDefault="00D00233" w:rsidP="00D00233">
      <w:pPr>
        <w:pStyle w:val="TOC2"/>
        <w:tabs>
          <w:tab w:val="right" w:pos="9016"/>
        </w:tabs>
        <w:rPr>
          <w:rFonts w:eastAsiaTheme="minorEastAsia"/>
          <w:i w:val="0"/>
          <w:iCs w:val="0"/>
          <w:noProof/>
          <w:sz w:val="22"/>
          <w:szCs w:val="22"/>
        </w:rPr>
      </w:pPr>
      <w:hyperlink w:anchor="_Toc189590308" w:history="1">
        <w:r w:rsidRPr="00824B0C">
          <w:rPr>
            <w:rStyle w:val="Hyperlink"/>
            <w:noProof/>
            <w:color w:val="auto"/>
            <w:u w:val="none"/>
          </w:rPr>
          <w:t>5.</w:t>
        </w:r>
        <w:r w:rsidR="0033200A" w:rsidRPr="00824B0C">
          <w:rPr>
            <w:rStyle w:val="Hyperlink"/>
            <w:noProof/>
            <w:color w:val="auto"/>
            <w:u w:val="none"/>
          </w:rPr>
          <w:t>METHOD AND DEADLINE FOR THE SUBMISSION OF APPLICATIONS</w:t>
        </w:r>
        <w:r w:rsidR="0033200A" w:rsidRPr="00824B0C">
          <w:rPr>
            <w:rStyle w:val="Hyperlink"/>
            <w:noProof/>
            <w:color w:val="auto"/>
            <w:u w:val="none"/>
          </w:rPr>
          <w:t>.…</w:t>
        </w:r>
        <w:r w:rsidRPr="00824B0C">
          <w:rPr>
            <w:noProof/>
            <w:webHidden/>
          </w:rPr>
          <w:t>………………………………………………………</w:t>
        </w:r>
        <w:r w:rsidR="0033200A" w:rsidRPr="00824B0C">
          <w:rPr>
            <w:noProof/>
            <w:webHidden/>
          </w:rPr>
          <w:t>30</w:t>
        </w:r>
      </w:hyperlink>
    </w:p>
    <w:p w14:paraId="375B198C" w14:textId="442A9AAC" w:rsidR="00D00233" w:rsidRPr="00824B0C" w:rsidRDefault="00D00233" w:rsidP="00D00233">
      <w:pPr>
        <w:pStyle w:val="TOC2"/>
        <w:tabs>
          <w:tab w:val="right" w:pos="9016"/>
        </w:tabs>
        <w:rPr>
          <w:rFonts w:eastAsiaTheme="minorEastAsia"/>
          <w:i w:val="0"/>
          <w:iCs w:val="0"/>
          <w:noProof/>
          <w:sz w:val="22"/>
          <w:szCs w:val="22"/>
        </w:rPr>
      </w:pPr>
      <w:hyperlink w:anchor="_Toc189590309" w:history="1">
        <w:r w:rsidRPr="00824B0C">
          <w:rPr>
            <w:rStyle w:val="Hyperlink"/>
            <w:noProof/>
            <w:color w:val="auto"/>
            <w:u w:val="none"/>
          </w:rPr>
          <w:t>6.</w:t>
        </w:r>
        <w:r w:rsidR="0033200A" w:rsidRPr="00824B0C">
          <w:rPr>
            <w:rStyle w:val="Hyperlink"/>
            <w:noProof/>
            <w:color w:val="auto"/>
            <w:u w:val="none"/>
          </w:rPr>
          <w:t>INFORMATION ON THE CRITERION FOR THE AWARD OF THE CONTRACT</w:t>
        </w:r>
        <w:r w:rsidR="0033200A" w:rsidRPr="00824B0C">
          <w:rPr>
            <w:rStyle w:val="Hyperlink"/>
            <w:noProof/>
            <w:color w:val="auto"/>
            <w:u w:val="none"/>
          </w:rPr>
          <w:t>…</w:t>
        </w:r>
        <w:r w:rsidRPr="00824B0C">
          <w:rPr>
            <w:noProof/>
            <w:webHidden/>
          </w:rPr>
          <w:t>………………………………………………</w:t>
        </w:r>
        <w:r w:rsidRPr="00824B0C">
          <w:rPr>
            <w:noProof/>
            <w:webHidden/>
          </w:rPr>
          <w:fldChar w:fldCharType="begin"/>
        </w:r>
        <w:r w:rsidRPr="00824B0C">
          <w:rPr>
            <w:noProof/>
            <w:webHidden/>
          </w:rPr>
          <w:instrText xml:space="preserve"> PAGEREF _Toc189590309 \h </w:instrText>
        </w:r>
        <w:r w:rsidRPr="00824B0C">
          <w:rPr>
            <w:noProof/>
            <w:webHidden/>
          </w:rPr>
        </w:r>
        <w:r w:rsidRPr="00824B0C">
          <w:rPr>
            <w:noProof/>
            <w:webHidden/>
          </w:rPr>
          <w:fldChar w:fldCharType="separate"/>
        </w:r>
        <w:r w:rsidRPr="00824B0C">
          <w:rPr>
            <w:noProof/>
            <w:webHidden/>
          </w:rPr>
          <w:t>3</w:t>
        </w:r>
        <w:r w:rsidR="0033200A" w:rsidRPr="00824B0C">
          <w:rPr>
            <w:noProof/>
            <w:webHidden/>
          </w:rPr>
          <w:t>1</w:t>
        </w:r>
        <w:r w:rsidRPr="00824B0C">
          <w:rPr>
            <w:noProof/>
            <w:webHidden/>
          </w:rPr>
          <w:fldChar w:fldCharType="end"/>
        </w:r>
      </w:hyperlink>
    </w:p>
    <w:p w14:paraId="3CEFDC10" w14:textId="483D31CA" w:rsidR="00D00233" w:rsidRPr="00824B0C" w:rsidRDefault="00D00233" w:rsidP="00D00233">
      <w:pPr>
        <w:pStyle w:val="TOC3"/>
        <w:tabs>
          <w:tab w:val="right" w:pos="9016"/>
        </w:tabs>
        <w:rPr>
          <w:rFonts w:eastAsiaTheme="minorEastAsia"/>
          <w:noProof/>
          <w:sz w:val="22"/>
          <w:szCs w:val="22"/>
        </w:rPr>
      </w:pPr>
      <w:hyperlink w:anchor="_Toc189590310" w:history="1">
        <w:r w:rsidRPr="00824B0C">
          <w:rPr>
            <w:rStyle w:val="Hyperlink"/>
            <w:rFonts w:cs="Segoe UI"/>
            <w:noProof/>
            <w:color w:val="auto"/>
            <w:u w:val="none"/>
            <w:lang w:val="sr-Latn-RS" w:eastAsia="sr-Latn-RS"/>
          </w:rPr>
          <w:t>1</w:t>
        </w:r>
        <w:r w:rsidRPr="00824B0C">
          <w:rPr>
            <w:rStyle w:val="Hyperlink"/>
            <w:noProof/>
            <w:color w:val="auto"/>
            <w:u w:val="none"/>
            <w:shd w:val="clear" w:color="auto" w:fill="FFFFFF" w:themeFill="background1"/>
          </w:rPr>
          <w:t xml:space="preserve">. </w:t>
        </w:r>
        <w:r w:rsidR="0033200A" w:rsidRPr="00824B0C">
          <w:rPr>
            <w:rStyle w:val="Hyperlink"/>
            <w:noProof/>
            <w:color w:val="auto"/>
            <w:u w:val="none"/>
            <w:shd w:val="clear" w:color="auto" w:fill="FFFFFF" w:themeFill="background1"/>
          </w:rPr>
          <w:t>PRICE CRITERION</w:t>
        </w:r>
        <w:r w:rsidRPr="00824B0C">
          <w:rPr>
            <w:noProof/>
            <w:webHidden/>
          </w:rPr>
          <w:t xml:space="preserve"> ……………………………………………………………………………………………………………………………</w:t>
        </w:r>
        <w:r w:rsidR="0033200A" w:rsidRPr="00824B0C">
          <w:rPr>
            <w:noProof/>
            <w:webHidden/>
          </w:rPr>
          <w:t>…</w:t>
        </w:r>
        <w:r w:rsidRPr="00824B0C">
          <w:rPr>
            <w:noProof/>
            <w:webHidden/>
          </w:rPr>
          <w:t>.</w:t>
        </w:r>
        <w:r w:rsidRPr="00824B0C">
          <w:rPr>
            <w:noProof/>
            <w:webHidden/>
          </w:rPr>
          <w:fldChar w:fldCharType="begin"/>
        </w:r>
        <w:r w:rsidRPr="00824B0C">
          <w:rPr>
            <w:noProof/>
            <w:webHidden/>
          </w:rPr>
          <w:instrText xml:space="preserve"> PAGEREF _Toc189590310 \h </w:instrText>
        </w:r>
        <w:r w:rsidRPr="00824B0C">
          <w:rPr>
            <w:noProof/>
            <w:webHidden/>
          </w:rPr>
        </w:r>
        <w:r w:rsidRPr="00824B0C">
          <w:rPr>
            <w:noProof/>
            <w:webHidden/>
          </w:rPr>
          <w:fldChar w:fldCharType="separate"/>
        </w:r>
        <w:r w:rsidRPr="00824B0C">
          <w:rPr>
            <w:noProof/>
            <w:webHidden/>
          </w:rPr>
          <w:t>3</w:t>
        </w:r>
        <w:r w:rsidRPr="00824B0C">
          <w:rPr>
            <w:noProof/>
            <w:webHidden/>
          </w:rPr>
          <w:fldChar w:fldCharType="end"/>
        </w:r>
      </w:hyperlink>
      <w:r w:rsidR="0033200A" w:rsidRPr="00824B0C">
        <w:rPr>
          <w:noProof/>
        </w:rPr>
        <w:t>1</w:t>
      </w:r>
    </w:p>
    <w:p w14:paraId="58DA213C" w14:textId="0EBCD1E2" w:rsidR="00D00233" w:rsidRPr="00824B0C" w:rsidRDefault="00D00233" w:rsidP="00D00233">
      <w:pPr>
        <w:pStyle w:val="TOC3"/>
        <w:tabs>
          <w:tab w:val="left" w:pos="960"/>
          <w:tab w:val="right" w:pos="9016"/>
        </w:tabs>
        <w:rPr>
          <w:rFonts w:eastAsiaTheme="minorEastAsia"/>
          <w:noProof/>
          <w:sz w:val="22"/>
          <w:szCs w:val="22"/>
        </w:rPr>
      </w:pPr>
      <w:hyperlink w:anchor="_Toc189590311" w:history="1">
        <w:r w:rsidRPr="00824B0C">
          <w:rPr>
            <w:rStyle w:val="Hyperlink"/>
            <w:noProof/>
            <w:color w:val="auto"/>
            <w:u w:val="none"/>
          </w:rPr>
          <w:t>2.</w:t>
        </w:r>
        <w:r w:rsidR="0033200A" w:rsidRPr="00824B0C">
          <w:rPr>
            <w:rStyle w:val="Hyperlink"/>
            <w:noProof/>
            <w:color w:val="auto"/>
            <w:u w:val="none"/>
            <w:lang w:val="sr-Latn-RS"/>
          </w:rPr>
          <w:t>QUALITY CRITERION</w:t>
        </w:r>
        <w:r w:rsidRPr="00824B0C">
          <w:rPr>
            <w:noProof/>
            <w:webHidden/>
          </w:rPr>
          <w:t xml:space="preserve"> ………………………………………………………………………………………………………………</w:t>
        </w:r>
        <w:r w:rsidR="0033200A" w:rsidRPr="00824B0C">
          <w:rPr>
            <w:noProof/>
            <w:webHidden/>
          </w:rPr>
          <w:t>…………..</w:t>
        </w:r>
        <w:r w:rsidRPr="00824B0C">
          <w:rPr>
            <w:noProof/>
            <w:webHidden/>
          </w:rPr>
          <w:t>.</w:t>
        </w:r>
        <w:r w:rsidRPr="00824B0C">
          <w:rPr>
            <w:noProof/>
            <w:webHidden/>
          </w:rPr>
          <w:fldChar w:fldCharType="begin"/>
        </w:r>
        <w:r w:rsidRPr="00824B0C">
          <w:rPr>
            <w:noProof/>
            <w:webHidden/>
          </w:rPr>
          <w:instrText xml:space="preserve"> PAGEREF _Toc189590311 \h </w:instrText>
        </w:r>
        <w:r w:rsidRPr="00824B0C">
          <w:rPr>
            <w:noProof/>
            <w:webHidden/>
          </w:rPr>
        </w:r>
        <w:r w:rsidRPr="00824B0C">
          <w:rPr>
            <w:noProof/>
            <w:webHidden/>
          </w:rPr>
          <w:fldChar w:fldCharType="separate"/>
        </w:r>
        <w:r w:rsidRPr="00824B0C">
          <w:rPr>
            <w:noProof/>
            <w:webHidden/>
          </w:rPr>
          <w:t>3</w:t>
        </w:r>
        <w:r w:rsidRPr="00824B0C">
          <w:rPr>
            <w:noProof/>
            <w:webHidden/>
          </w:rPr>
          <w:fldChar w:fldCharType="end"/>
        </w:r>
      </w:hyperlink>
      <w:r w:rsidR="0033200A" w:rsidRPr="00824B0C">
        <w:rPr>
          <w:noProof/>
        </w:rPr>
        <w:t>2</w:t>
      </w:r>
    </w:p>
    <w:p w14:paraId="4339E951" w14:textId="1EF49B7E" w:rsidR="00D00233" w:rsidRPr="00824B0C" w:rsidRDefault="00D00233" w:rsidP="00D00233">
      <w:pPr>
        <w:pStyle w:val="TOC2"/>
        <w:tabs>
          <w:tab w:val="right" w:pos="9016"/>
        </w:tabs>
        <w:rPr>
          <w:rFonts w:eastAsiaTheme="minorEastAsia"/>
          <w:i w:val="0"/>
          <w:iCs w:val="0"/>
          <w:noProof/>
          <w:sz w:val="22"/>
          <w:szCs w:val="22"/>
        </w:rPr>
      </w:pPr>
      <w:hyperlink w:anchor="_Toc189590312" w:history="1">
        <w:r w:rsidRPr="00824B0C">
          <w:rPr>
            <w:rStyle w:val="Hyperlink"/>
            <w:noProof/>
            <w:color w:val="auto"/>
            <w:u w:val="none"/>
          </w:rPr>
          <w:t>7.</w:t>
        </w:r>
        <w:r w:rsidR="0033200A" w:rsidRPr="00824B0C">
          <w:rPr>
            <w:rStyle w:val="Hyperlink"/>
            <w:noProof/>
            <w:color w:val="auto"/>
            <w:u w:val="none"/>
          </w:rPr>
          <w:t>DATA USED BY APPLICANTS TO PREPARE THE APPLICATION FORM</w:t>
        </w:r>
        <w:r w:rsidR="0033200A" w:rsidRPr="00824B0C">
          <w:rPr>
            <w:rStyle w:val="Hyperlink"/>
            <w:noProof/>
            <w:color w:val="auto"/>
            <w:u w:val="none"/>
          </w:rPr>
          <w:t>……….</w:t>
        </w:r>
        <w:r w:rsidRPr="00824B0C">
          <w:rPr>
            <w:noProof/>
            <w:webHidden/>
          </w:rPr>
          <w:t>……………………………………………….</w:t>
        </w:r>
        <w:r w:rsidR="0033200A" w:rsidRPr="00824B0C">
          <w:rPr>
            <w:noProof/>
            <w:webHidden/>
          </w:rPr>
          <w:t>.</w:t>
        </w:r>
        <w:r w:rsidRPr="00824B0C">
          <w:rPr>
            <w:noProof/>
            <w:webHidden/>
          </w:rPr>
          <w:fldChar w:fldCharType="begin"/>
        </w:r>
        <w:r w:rsidRPr="00824B0C">
          <w:rPr>
            <w:noProof/>
            <w:webHidden/>
          </w:rPr>
          <w:instrText xml:space="preserve"> PAGEREF _Toc189590312 \h </w:instrText>
        </w:r>
        <w:r w:rsidRPr="00824B0C">
          <w:rPr>
            <w:noProof/>
            <w:webHidden/>
          </w:rPr>
        </w:r>
        <w:r w:rsidRPr="00824B0C">
          <w:rPr>
            <w:noProof/>
            <w:webHidden/>
          </w:rPr>
          <w:fldChar w:fldCharType="separate"/>
        </w:r>
        <w:r w:rsidRPr="00824B0C">
          <w:rPr>
            <w:noProof/>
            <w:webHidden/>
          </w:rPr>
          <w:t>3</w:t>
        </w:r>
        <w:r w:rsidR="0033200A" w:rsidRPr="00824B0C">
          <w:rPr>
            <w:noProof/>
            <w:webHidden/>
          </w:rPr>
          <w:t>8</w:t>
        </w:r>
        <w:r w:rsidRPr="00824B0C">
          <w:rPr>
            <w:noProof/>
            <w:webHidden/>
          </w:rPr>
          <w:fldChar w:fldCharType="end"/>
        </w:r>
      </w:hyperlink>
    </w:p>
    <w:p w14:paraId="1FB89F32" w14:textId="30250E83" w:rsidR="00D00233" w:rsidRPr="00824B0C" w:rsidRDefault="00D00233" w:rsidP="00D00233">
      <w:pPr>
        <w:pStyle w:val="TOC2"/>
        <w:tabs>
          <w:tab w:val="right" w:pos="9016"/>
        </w:tabs>
        <w:rPr>
          <w:rFonts w:eastAsiaTheme="minorEastAsia"/>
          <w:i w:val="0"/>
          <w:iCs w:val="0"/>
          <w:noProof/>
          <w:sz w:val="22"/>
          <w:szCs w:val="22"/>
        </w:rPr>
      </w:pPr>
      <w:hyperlink w:anchor="_Toc189590313" w:history="1">
        <w:r w:rsidRPr="00824B0C">
          <w:rPr>
            <w:rStyle w:val="Hyperlink"/>
            <w:noProof/>
            <w:color w:val="auto"/>
            <w:u w:val="none"/>
            <w:lang w:val="sr-Latn-RS"/>
          </w:rPr>
          <w:t>8.</w:t>
        </w:r>
        <w:r w:rsidR="0033200A" w:rsidRPr="00824B0C">
          <w:t xml:space="preserve"> </w:t>
        </w:r>
        <w:r w:rsidR="0033200A" w:rsidRPr="00824B0C">
          <w:rPr>
            <w:rStyle w:val="Hyperlink"/>
            <w:noProof/>
            <w:color w:val="auto"/>
            <w:u w:val="none"/>
          </w:rPr>
          <w:t>DATA ON THE BASIS OF WHICH THE APPLICANTS DRAW UP THE DECLARATION OF FULFILMENT OF CRITERIA FOR QUALITATIVE SELECTION OF ECONOMIC OPERATOR</w:t>
        </w:r>
        <w:r w:rsidRPr="00824B0C">
          <w:rPr>
            <w:noProof/>
            <w:webHidden/>
          </w:rPr>
          <w:t>…………………………………………………………….</w:t>
        </w:r>
        <w:r w:rsidRPr="00824B0C">
          <w:rPr>
            <w:noProof/>
            <w:webHidden/>
          </w:rPr>
          <w:fldChar w:fldCharType="begin"/>
        </w:r>
        <w:r w:rsidRPr="00824B0C">
          <w:rPr>
            <w:noProof/>
            <w:webHidden/>
          </w:rPr>
          <w:instrText xml:space="preserve"> PAGEREF _Toc189590313 \h </w:instrText>
        </w:r>
        <w:r w:rsidRPr="00824B0C">
          <w:rPr>
            <w:noProof/>
            <w:webHidden/>
          </w:rPr>
        </w:r>
        <w:r w:rsidRPr="00824B0C">
          <w:rPr>
            <w:noProof/>
            <w:webHidden/>
          </w:rPr>
          <w:fldChar w:fldCharType="separate"/>
        </w:r>
        <w:r w:rsidRPr="00824B0C">
          <w:rPr>
            <w:noProof/>
            <w:webHidden/>
          </w:rPr>
          <w:t>3</w:t>
        </w:r>
        <w:r w:rsidRPr="00824B0C">
          <w:rPr>
            <w:noProof/>
            <w:webHidden/>
          </w:rPr>
          <w:fldChar w:fldCharType="end"/>
        </w:r>
      </w:hyperlink>
      <w:r w:rsidR="0033200A" w:rsidRPr="00824B0C">
        <w:rPr>
          <w:noProof/>
        </w:rPr>
        <w:t>9</w:t>
      </w:r>
    </w:p>
    <w:p w14:paraId="08C001AE" w14:textId="7CA8A8A1" w:rsidR="00D00233" w:rsidRPr="00824B0C" w:rsidRDefault="00D00233" w:rsidP="00D00233">
      <w:pPr>
        <w:pStyle w:val="TOC1"/>
        <w:tabs>
          <w:tab w:val="right" w:pos="9016"/>
        </w:tabs>
        <w:rPr>
          <w:rFonts w:eastAsiaTheme="minorEastAsia"/>
          <w:b w:val="0"/>
          <w:bCs w:val="0"/>
          <w:noProof/>
          <w:sz w:val="24"/>
          <w:szCs w:val="24"/>
        </w:rPr>
      </w:pPr>
      <w:hyperlink w:anchor="_Toc189590314" w:history="1">
        <w:r w:rsidR="00824B0C" w:rsidRPr="00824B0C">
          <w:t xml:space="preserve"> </w:t>
        </w:r>
        <w:r w:rsidR="00824B0C" w:rsidRPr="00824B0C">
          <w:rPr>
            <w:rStyle w:val="Hyperlink"/>
            <w:noProof/>
            <w:color w:val="auto"/>
            <w:sz w:val="24"/>
            <w:szCs w:val="24"/>
            <w:u w:val="none"/>
          </w:rPr>
          <w:t>Model of procurement documentation for the negotiation phase</w:t>
        </w:r>
        <w:r w:rsidRPr="00824B0C">
          <w:rPr>
            <w:noProof/>
            <w:webHidden/>
            <w:sz w:val="24"/>
            <w:szCs w:val="24"/>
          </w:rPr>
          <w:t>………………………………….</w:t>
        </w:r>
      </w:hyperlink>
      <w:r w:rsidR="00824B0C" w:rsidRPr="00824B0C">
        <w:rPr>
          <w:noProof/>
          <w:sz w:val="24"/>
          <w:szCs w:val="24"/>
        </w:rPr>
        <w:t>40</w:t>
      </w:r>
    </w:p>
    <w:p w14:paraId="490D32BF" w14:textId="423B0602" w:rsidR="00D00233" w:rsidRPr="00824B0C" w:rsidRDefault="00D00233" w:rsidP="00D00233">
      <w:pPr>
        <w:pStyle w:val="TOC2"/>
        <w:tabs>
          <w:tab w:val="left" w:pos="720"/>
          <w:tab w:val="right" w:pos="9016"/>
        </w:tabs>
        <w:rPr>
          <w:rFonts w:eastAsiaTheme="minorEastAsia"/>
          <w:i w:val="0"/>
          <w:iCs w:val="0"/>
          <w:noProof/>
          <w:sz w:val="22"/>
          <w:szCs w:val="22"/>
        </w:rPr>
      </w:pPr>
      <w:hyperlink w:anchor="_Toc189590315" w:history="1">
        <w:r w:rsidRPr="00824B0C">
          <w:rPr>
            <w:rStyle w:val="Hyperlink"/>
            <w:noProof/>
            <w:color w:val="auto"/>
            <w:u w:val="none"/>
          </w:rPr>
          <w:t xml:space="preserve">1. </w:t>
        </w:r>
        <w:r w:rsidR="00824B0C" w:rsidRPr="00824B0C">
          <w:rPr>
            <w:rStyle w:val="Hyperlink"/>
            <w:noProof/>
            <w:color w:val="auto"/>
            <w:kern w:val="2"/>
            <w:u w:val="none"/>
            <w14:ligatures w14:val="standardContextual"/>
          </w:rPr>
          <w:t>GENERAL INFORMATION ABOUT THE SUBJECT OF THE PROCUREMENT</w:t>
        </w:r>
        <w:r w:rsidR="00CF5510">
          <w:rPr>
            <w:rStyle w:val="Hyperlink"/>
            <w:noProof/>
            <w:color w:val="auto"/>
            <w:kern w:val="2"/>
            <w:u w:val="none"/>
            <w14:ligatures w14:val="standardContextual"/>
          </w:rPr>
          <w:t>…….</w:t>
        </w:r>
        <w:r w:rsidRPr="00824B0C">
          <w:rPr>
            <w:noProof/>
            <w:webHidden/>
          </w:rPr>
          <w:t>…………………………………………</w:t>
        </w:r>
        <w:r w:rsidR="00824B0C">
          <w:rPr>
            <w:noProof/>
            <w:webHidden/>
          </w:rPr>
          <w:t>…40</w:t>
        </w:r>
      </w:hyperlink>
    </w:p>
    <w:p w14:paraId="1A60AE9E" w14:textId="2A133DB3" w:rsidR="00D00233" w:rsidRPr="00824B0C" w:rsidRDefault="00D00233" w:rsidP="00D00233">
      <w:pPr>
        <w:pStyle w:val="TOC2"/>
        <w:tabs>
          <w:tab w:val="right" w:pos="9016"/>
        </w:tabs>
        <w:rPr>
          <w:rFonts w:eastAsiaTheme="minorEastAsia"/>
          <w:i w:val="0"/>
          <w:iCs w:val="0"/>
          <w:noProof/>
          <w:sz w:val="22"/>
          <w:szCs w:val="22"/>
        </w:rPr>
      </w:pPr>
      <w:hyperlink w:anchor="_Toc189590316" w:history="1">
        <w:r w:rsidRPr="00824B0C">
          <w:rPr>
            <w:rStyle w:val="Hyperlink"/>
            <w:noProof/>
            <w:color w:val="auto"/>
            <w:u w:val="none"/>
          </w:rPr>
          <w:t xml:space="preserve">2. </w:t>
        </w:r>
        <w:r w:rsidR="00CF5510">
          <w:rPr>
            <w:rStyle w:val="Hyperlink"/>
            <w:noProof/>
            <w:color w:val="auto"/>
            <w:u w:val="none"/>
          </w:rPr>
          <w:t xml:space="preserve"> </w:t>
        </w:r>
        <w:r w:rsidR="00824B0C" w:rsidRPr="00824B0C">
          <w:rPr>
            <w:rStyle w:val="Hyperlink"/>
            <w:noProof/>
            <w:color w:val="auto"/>
            <w:u w:val="none"/>
          </w:rPr>
          <w:t>TECHNICAL SPECIFICATIONS</w:t>
        </w:r>
        <w:r w:rsidR="00824B0C">
          <w:rPr>
            <w:rStyle w:val="Hyperlink"/>
            <w:noProof/>
            <w:color w:val="auto"/>
            <w:u w:val="none"/>
          </w:rPr>
          <w:t>….</w:t>
        </w:r>
        <w:r w:rsidRPr="00824B0C">
          <w:rPr>
            <w:noProof/>
            <w:webHidden/>
          </w:rPr>
          <w:t>……………………………………………………………………………………………………………….</w:t>
        </w:r>
        <w:r w:rsidRPr="00824B0C">
          <w:rPr>
            <w:noProof/>
            <w:webHidden/>
          </w:rPr>
          <w:fldChar w:fldCharType="begin"/>
        </w:r>
        <w:r w:rsidRPr="00824B0C">
          <w:rPr>
            <w:noProof/>
            <w:webHidden/>
          </w:rPr>
          <w:instrText xml:space="preserve"> PAGEREF _Toc189590316 \h </w:instrText>
        </w:r>
        <w:r w:rsidRPr="00824B0C">
          <w:rPr>
            <w:noProof/>
            <w:webHidden/>
          </w:rPr>
        </w:r>
        <w:r w:rsidRPr="00824B0C">
          <w:rPr>
            <w:noProof/>
            <w:webHidden/>
          </w:rPr>
          <w:fldChar w:fldCharType="separate"/>
        </w:r>
        <w:r w:rsidRPr="00824B0C">
          <w:rPr>
            <w:noProof/>
            <w:webHidden/>
          </w:rPr>
          <w:t>4</w:t>
        </w:r>
        <w:r w:rsidRPr="00824B0C">
          <w:rPr>
            <w:noProof/>
            <w:webHidden/>
          </w:rPr>
          <w:fldChar w:fldCharType="end"/>
        </w:r>
      </w:hyperlink>
      <w:r w:rsidR="00824B0C">
        <w:rPr>
          <w:noProof/>
        </w:rPr>
        <w:t>3</w:t>
      </w:r>
    </w:p>
    <w:p w14:paraId="0A17A617" w14:textId="6B0CDBC3" w:rsidR="00D00233" w:rsidRPr="00824B0C" w:rsidRDefault="00D00233" w:rsidP="00D00233">
      <w:pPr>
        <w:pStyle w:val="TOC2"/>
        <w:tabs>
          <w:tab w:val="left" w:pos="720"/>
          <w:tab w:val="right" w:pos="9016"/>
        </w:tabs>
        <w:rPr>
          <w:rFonts w:eastAsiaTheme="minorEastAsia"/>
          <w:i w:val="0"/>
          <w:iCs w:val="0"/>
          <w:noProof/>
          <w:sz w:val="22"/>
          <w:szCs w:val="22"/>
        </w:rPr>
      </w:pPr>
      <w:hyperlink w:anchor="_Toc189590317" w:history="1">
        <w:r w:rsidRPr="00824B0C">
          <w:rPr>
            <w:rStyle w:val="Hyperlink"/>
            <w:noProof/>
            <w:color w:val="auto"/>
            <w:u w:val="none"/>
          </w:rPr>
          <w:t>3.</w:t>
        </w:r>
        <w:r w:rsidR="00CF5510">
          <w:rPr>
            <w:rFonts w:eastAsiaTheme="minorEastAsia"/>
            <w:i w:val="0"/>
            <w:iCs w:val="0"/>
            <w:noProof/>
            <w:sz w:val="22"/>
            <w:szCs w:val="22"/>
          </w:rPr>
          <w:t xml:space="preserve"> </w:t>
        </w:r>
        <w:r w:rsidR="00CF5510" w:rsidRPr="00CF5510">
          <w:rPr>
            <w:rStyle w:val="Hyperlink"/>
            <w:noProof/>
            <w:color w:val="auto"/>
            <w:u w:val="none"/>
          </w:rPr>
          <w:t>INFORMATION ON THE CRITERIA FOR AWARDING THE CONTRACT</w:t>
        </w:r>
        <w:r w:rsidRPr="00824B0C">
          <w:rPr>
            <w:noProof/>
            <w:webHidden/>
          </w:rPr>
          <w:t>………………………………………………………</w:t>
        </w:r>
        <w:r w:rsidR="00CF5510">
          <w:rPr>
            <w:noProof/>
            <w:webHidden/>
          </w:rPr>
          <w:t>…</w:t>
        </w:r>
        <w:r w:rsidRPr="00824B0C">
          <w:rPr>
            <w:noProof/>
            <w:webHidden/>
          </w:rPr>
          <w:fldChar w:fldCharType="begin"/>
        </w:r>
        <w:r w:rsidRPr="00824B0C">
          <w:rPr>
            <w:noProof/>
            <w:webHidden/>
          </w:rPr>
          <w:instrText xml:space="preserve"> PAGEREF _Toc189590317 \h </w:instrText>
        </w:r>
        <w:r w:rsidRPr="00824B0C">
          <w:rPr>
            <w:noProof/>
            <w:webHidden/>
          </w:rPr>
        </w:r>
        <w:r w:rsidRPr="00824B0C">
          <w:rPr>
            <w:noProof/>
            <w:webHidden/>
          </w:rPr>
          <w:fldChar w:fldCharType="separate"/>
        </w:r>
        <w:r w:rsidRPr="00824B0C">
          <w:rPr>
            <w:noProof/>
            <w:webHidden/>
          </w:rPr>
          <w:t>5</w:t>
        </w:r>
        <w:r w:rsidR="00CF5510">
          <w:rPr>
            <w:noProof/>
            <w:webHidden/>
          </w:rPr>
          <w:t>5</w:t>
        </w:r>
        <w:r w:rsidRPr="00824B0C">
          <w:rPr>
            <w:noProof/>
            <w:webHidden/>
          </w:rPr>
          <w:fldChar w:fldCharType="end"/>
        </w:r>
      </w:hyperlink>
    </w:p>
    <w:p w14:paraId="484B66CB" w14:textId="701948FB" w:rsidR="00D00233" w:rsidRPr="00824B0C" w:rsidRDefault="00D00233" w:rsidP="00D00233">
      <w:pPr>
        <w:pStyle w:val="TOC3"/>
        <w:tabs>
          <w:tab w:val="right" w:pos="9016"/>
        </w:tabs>
        <w:rPr>
          <w:rFonts w:eastAsiaTheme="minorEastAsia"/>
          <w:noProof/>
          <w:sz w:val="22"/>
          <w:szCs w:val="22"/>
        </w:rPr>
      </w:pPr>
      <w:hyperlink w:anchor="_Toc189590318" w:history="1">
        <w:r w:rsidRPr="00824B0C">
          <w:rPr>
            <w:rStyle w:val="Hyperlink"/>
            <w:noProof/>
            <w:color w:val="auto"/>
            <w:u w:val="none"/>
            <w:lang w:eastAsia="sr-Latn-RS"/>
          </w:rPr>
          <w:t xml:space="preserve">1. </w:t>
        </w:r>
        <w:r w:rsidR="00CF5510">
          <w:rPr>
            <w:rStyle w:val="Hyperlink"/>
            <w:noProof/>
            <w:color w:val="auto"/>
            <w:u w:val="none"/>
            <w:lang w:eastAsia="sr-Latn-RS"/>
          </w:rPr>
          <w:t>PRICE CRITERION</w:t>
        </w:r>
        <w:r w:rsidRPr="00824B0C">
          <w:rPr>
            <w:noProof/>
            <w:webHidden/>
          </w:rPr>
          <w:t xml:space="preserve"> ……………………………………………………………………………………………………………………………..</w:t>
        </w:r>
      </w:hyperlink>
      <w:r w:rsidR="00CF5510">
        <w:rPr>
          <w:noProof/>
        </w:rPr>
        <w:t>..55</w:t>
      </w:r>
      <w:r w:rsidRPr="00824B0C">
        <w:rPr>
          <w:rFonts w:eastAsiaTheme="minorEastAsia"/>
          <w:noProof/>
          <w:sz w:val="22"/>
          <w:szCs w:val="22"/>
        </w:rPr>
        <w:t xml:space="preserve"> </w:t>
      </w:r>
    </w:p>
    <w:p w14:paraId="0FB35A8F" w14:textId="25643372" w:rsidR="00D00233" w:rsidRPr="00824B0C" w:rsidRDefault="00D00233" w:rsidP="00D00233">
      <w:pPr>
        <w:pStyle w:val="TOC3"/>
        <w:tabs>
          <w:tab w:val="left" w:pos="960"/>
          <w:tab w:val="right" w:pos="9016"/>
        </w:tabs>
        <w:rPr>
          <w:rFonts w:eastAsiaTheme="minorEastAsia"/>
          <w:noProof/>
          <w:sz w:val="22"/>
          <w:szCs w:val="22"/>
        </w:rPr>
      </w:pPr>
      <w:hyperlink w:anchor="_Toc189590319" w:history="1">
        <w:r w:rsidRPr="00824B0C">
          <w:rPr>
            <w:rStyle w:val="Hyperlink"/>
            <w:noProof/>
            <w:color w:val="auto"/>
            <w:u w:val="none"/>
          </w:rPr>
          <w:t>2.</w:t>
        </w:r>
        <w:r w:rsidR="00CF5510">
          <w:rPr>
            <w:rStyle w:val="Hyperlink"/>
            <w:noProof/>
            <w:color w:val="auto"/>
            <w:u w:val="none"/>
          </w:rPr>
          <w:t xml:space="preserve"> QUALITY CRITERION</w:t>
        </w:r>
        <w:r w:rsidRPr="00824B0C">
          <w:rPr>
            <w:noProof/>
            <w:webHidden/>
          </w:rPr>
          <w:t xml:space="preserve"> ………………………………………………………………………………………………………………..</w:t>
        </w:r>
      </w:hyperlink>
      <w:r w:rsidR="00CF5510">
        <w:rPr>
          <w:noProof/>
        </w:rPr>
        <w:t>...........56</w:t>
      </w:r>
      <w:r w:rsidRPr="00824B0C">
        <w:rPr>
          <w:rFonts w:eastAsiaTheme="minorEastAsia"/>
          <w:noProof/>
          <w:sz w:val="22"/>
          <w:szCs w:val="22"/>
        </w:rPr>
        <w:t xml:space="preserve"> </w:t>
      </w:r>
    </w:p>
    <w:p w14:paraId="6EA5C722" w14:textId="6CD5C118" w:rsidR="00D00233" w:rsidRPr="00824B0C" w:rsidRDefault="00D00233" w:rsidP="00D00233">
      <w:pPr>
        <w:pStyle w:val="TOC2"/>
        <w:tabs>
          <w:tab w:val="left" w:pos="720"/>
          <w:tab w:val="right" w:pos="9016"/>
        </w:tabs>
        <w:rPr>
          <w:rFonts w:eastAsiaTheme="minorEastAsia"/>
          <w:i w:val="0"/>
          <w:iCs w:val="0"/>
          <w:noProof/>
          <w:sz w:val="22"/>
          <w:szCs w:val="22"/>
        </w:rPr>
      </w:pPr>
      <w:hyperlink w:anchor="_Toc189590320" w:history="1">
        <w:r w:rsidRPr="00824B0C">
          <w:rPr>
            <w:rStyle w:val="Hyperlink"/>
            <w:noProof/>
            <w:color w:val="auto"/>
            <w:u w:val="none"/>
          </w:rPr>
          <w:t>4.</w:t>
        </w:r>
        <w:r w:rsidR="00CF5510">
          <w:rPr>
            <w:rStyle w:val="Hyperlink"/>
            <w:noProof/>
            <w:color w:val="auto"/>
            <w:u w:val="none"/>
          </w:rPr>
          <w:t xml:space="preserve"> </w:t>
        </w:r>
        <w:r w:rsidR="00CF5510" w:rsidRPr="00CF5510">
          <w:rPr>
            <w:rStyle w:val="Hyperlink"/>
            <w:noProof/>
            <w:color w:val="auto"/>
            <w:u w:val="none"/>
          </w:rPr>
          <w:t>ELEMENTS OF THE CONTRACT TO BE NEGOTIATED AND THE METHOD OF NEGOTIATION</w:t>
        </w:r>
        <w:r w:rsidR="00CF5510">
          <w:rPr>
            <w:rStyle w:val="Hyperlink"/>
            <w:noProof/>
            <w:color w:val="auto"/>
            <w:u w:val="none"/>
          </w:rPr>
          <w:t>.</w:t>
        </w:r>
        <w:r w:rsidRPr="00824B0C">
          <w:rPr>
            <w:noProof/>
            <w:webHidden/>
          </w:rPr>
          <w:t>…………………</w:t>
        </w:r>
        <w:r w:rsidR="00FE4FAA">
          <w:rPr>
            <w:noProof/>
            <w:webHidden/>
          </w:rPr>
          <w:t>.</w:t>
        </w:r>
        <w:r w:rsidRPr="00824B0C">
          <w:rPr>
            <w:noProof/>
            <w:webHidden/>
          </w:rPr>
          <w:t>….</w:t>
        </w:r>
        <w:r w:rsidRPr="00824B0C">
          <w:rPr>
            <w:noProof/>
            <w:webHidden/>
          </w:rPr>
          <w:fldChar w:fldCharType="begin"/>
        </w:r>
        <w:r w:rsidRPr="00824B0C">
          <w:rPr>
            <w:noProof/>
            <w:webHidden/>
          </w:rPr>
          <w:instrText xml:space="preserve"> PAGEREF _Toc189590320 \h </w:instrText>
        </w:r>
        <w:r w:rsidRPr="00824B0C">
          <w:rPr>
            <w:noProof/>
            <w:webHidden/>
          </w:rPr>
        </w:r>
        <w:r w:rsidRPr="00824B0C">
          <w:rPr>
            <w:noProof/>
            <w:webHidden/>
          </w:rPr>
          <w:fldChar w:fldCharType="separate"/>
        </w:r>
        <w:r w:rsidRPr="00824B0C">
          <w:rPr>
            <w:noProof/>
            <w:webHidden/>
          </w:rPr>
          <w:fldChar w:fldCharType="end"/>
        </w:r>
      </w:hyperlink>
      <w:r w:rsidR="00FE4FAA">
        <w:rPr>
          <w:noProof/>
        </w:rPr>
        <w:t>62</w:t>
      </w:r>
    </w:p>
    <w:p w14:paraId="68D5637A" w14:textId="23166F56" w:rsidR="00D00233" w:rsidRPr="00824B0C" w:rsidRDefault="00D00233" w:rsidP="00D00233">
      <w:pPr>
        <w:pStyle w:val="TOC2"/>
        <w:tabs>
          <w:tab w:val="right" w:pos="9016"/>
        </w:tabs>
        <w:rPr>
          <w:rFonts w:eastAsiaTheme="minorEastAsia"/>
          <w:i w:val="0"/>
          <w:iCs w:val="0"/>
          <w:noProof/>
          <w:sz w:val="22"/>
          <w:szCs w:val="22"/>
        </w:rPr>
      </w:pPr>
      <w:hyperlink w:anchor="_Toc189590321" w:history="1">
        <w:r w:rsidRPr="00824B0C">
          <w:rPr>
            <w:rStyle w:val="Hyperlink"/>
            <w:noProof/>
            <w:color w:val="auto"/>
            <w:u w:val="none"/>
          </w:rPr>
          <w:t xml:space="preserve">5. </w:t>
        </w:r>
        <w:r w:rsidR="00FE4FAA" w:rsidRPr="00FE4FAA">
          <w:rPr>
            <w:rStyle w:val="Hyperlink"/>
            <w:noProof/>
            <w:color w:val="auto"/>
            <w:u w:val="none"/>
          </w:rPr>
          <w:t>DATA USED BY APPLICANTS TO PREPARE THE TENDER FORM</w:t>
        </w:r>
        <w:r w:rsidRPr="00824B0C">
          <w:rPr>
            <w:noProof/>
            <w:webHidden/>
          </w:rPr>
          <w:t xml:space="preserve"> …………………………………………</w:t>
        </w:r>
        <w:r w:rsidR="00FE4FAA">
          <w:rPr>
            <w:noProof/>
            <w:webHidden/>
          </w:rPr>
          <w:t>………………….</w:t>
        </w:r>
        <w:r w:rsidRPr="00824B0C">
          <w:rPr>
            <w:noProof/>
            <w:webHidden/>
          </w:rPr>
          <w:t>….</w:t>
        </w:r>
        <w:r w:rsidRPr="00824B0C">
          <w:rPr>
            <w:noProof/>
            <w:webHidden/>
          </w:rPr>
          <w:fldChar w:fldCharType="begin"/>
        </w:r>
        <w:r w:rsidRPr="00824B0C">
          <w:rPr>
            <w:noProof/>
            <w:webHidden/>
          </w:rPr>
          <w:instrText xml:space="preserve"> PAGEREF _Toc189590321 \h </w:instrText>
        </w:r>
        <w:r w:rsidRPr="00824B0C">
          <w:rPr>
            <w:noProof/>
            <w:webHidden/>
          </w:rPr>
        </w:r>
        <w:r w:rsidRPr="00824B0C">
          <w:rPr>
            <w:noProof/>
            <w:webHidden/>
          </w:rPr>
          <w:fldChar w:fldCharType="separate"/>
        </w:r>
        <w:r w:rsidRPr="00824B0C">
          <w:rPr>
            <w:noProof/>
            <w:webHidden/>
          </w:rPr>
          <w:t>6</w:t>
        </w:r>
        <w:r w:rsidRPr="00824B0C">
          <w:rPr>
            <w:noProof/>
            <w:webHidden/>
          </w:rPr>
          <w:fldChar w:fldCharType="end"/>
        </w:r>
      </w:hyperlink>
      <w:r w:rsidR="00FE4FAA">
        <w:rPr>
          <w:noProof/>
        </w:rPr>
        <w:t>4</w:t>
      </w:r>
    </w:p>
    <w:p w14:paraId="5D563089" w14:textId="6AAE5012" w:rsidR="00D00233" w:rsidRPr="00824B0C" w:rsidRDefault="00D00233" w:rsidP="00D00233">
      <w:pPr>
        <w:pStyle w:val="TOC2"/>
        <w:tabs>
          <w:tab w:val="left" w:pos="720"/>
          <w:tab w:val="right" w:pos="9016"/>
        </w:tabs>
        <w:rPr>
          <w:rFonts w:eastAsiaTheme="minorEastAsia"/>
          <w:i w:val="0"/>
          <w:iCs w:val="0"/>
          <w:noProof/>
          <w:sz w:val="24"/>
          <w:szCs w:val="24"/>
        </w:rPr>
      </w:pPr>
      <w:hyperlink w:anchor="_Toc189590322" w:history="1">
        <w:r w:rsidRPr="00824B0C">
          <w:rPr>
            <w:rStyle w:val="Hyperlink"/>
            <w:noProof/>
            <w:color w:val="auto"/>
            <w:u w:val="none"/>
          </w:rPr>
          <w:t>6.</w:t>
        </w:r>
        <w:r w:rsidR="00FE4FAA">
          <w:rPr>
            <w:rStyle w:val="Hyperlink"/>
            <w:noProof/>
            <w:color w:val="auto"/>
            <w:u w:val="none"/>
          </w:rPr>
          <w:t xml:space="preserve"> </w:t>
        </w:r>
        <w:r w:rsidR="00FE4FAA" w:rsidRPr="009555A6">
          <w:rPr>
            <w:rStyle w:val="Hyperlink"/>
            <w:color w:val="auto"/>
            <w:u w:val="none"/>
          </w:rPr>
          <w:t xml:space="preserve">FORM FOR THE STRUCTURE OF THE PRICE </w:t>
        </w:r>
        <w:r w:rsidR="009555A6" w:rsidRPr="009555A6">
          <w:rPr>
            <w:rStyle w:val="Hyperlink"/>
            <w:color w:val="auto"/>
            <w:u w:val="none"/>
          </w:rPr>
          <w:t>PROPOSAL</w:t>
        </w:r>
        <w:r w:rsidR="009555A6">
          <w:rPr>
            <w:rFonts w:eastAsiaTheme="minorEastAsia"/>
            <w:i w:val="0"/>
            <w:iCs w:val="0"/>
            <w:noProof/>
            <w:sz w:val="22"/>
            <w:szCs w:val="22"/>
          </w:rPr>
          <w:t>.</w:t>
        </w:r>
        <w:r w:rsidRPr="00824B0C">
          <w:rPr>
            <w:noProof/>
            <w:webHidden/>
          </w:rPr>
          <w:t>…………………………</w:t>
        </w:r>
        <w:r w:rsidR="009555A6">
          <w:rPr>
            <w:noProof/>
            <w:webHidden/>
          </w:rPr>
          <w:t>……….</w:t>
        </w:r>
        <w:r w:rsidRPr="00824B0C">
          <w:rPr>
            <w:noProof/>
            <w:webHidden/>
          </w:rPr>
          <w:t>…</w:t>
        </w:r>
        <w:r w:rsidR="009555A6">
          <w:rPr>
            <w:noProof/>
            <w:webHidden/>
          </w:rPr>
          <w:t>.</w:t>
        </w:r>
        <w:r w:rsidRPr="00824B0C">
          <w:rPr>
            <w:noProof/>
            <w:webHidden/>
          </w:rPr>
          <w:t>…………………………………</w:t>
        </w:r>
        <w:r w:rsidR="00FE4FAA">
          <w:rPr>
            <w:noProof/>
            <w:webHidden/>
          </w:rPr>
          <w:t>….</w:t>
        </w:r>
        <w:r w:rsidRPr="00824B0C">
          <w:rPr>
            <w:noProof/>
            <w:webHidden/>
          </w:rPr>
          <w:fldChar w:fldCharType="begin"/>
        </w:r>
        <w:r w:rsidRPr="00824B0C">
          <w:rPr>
            <w:noProof/>
            <w:webHidden/>
          </w:rPr>
          <w:instrText xml:space="preserve"> PAGEREF _Toc189590322 \h </w:instrText>
        </w:r>
        <w:r w:rsidRPr="00824B0C">
          <w:rPr>
            <w:noProof/>
            <w:webHidden/>
          </w:rPr>
        </w:r>
        <w:r w:rsidRPr="00824B0C">
          <w:rPr>
            <w:noProof/>
            <w:webHidden/>
          </w:rPr>
          <w:fldChar w:fldCharType="separate"/>
        </w:r>
        <w:r w:rsidRPr="00824B0C">
          <w:rPr>
            <w:noProof/>
            <w:webHidden/>
          </w:rPr>
          <w:t>6</w:t>
        </w:r>
        <w:r w:rsidR="00FE4FAA">
          <w:rPr>
            <w:noProof/>
            <w:webHidden/>
          </w:rPr>
          <w:t>5</w:t>
        </w:r>
        <w:r w:rsidRPr="00824B0C">
          <w:rPr>
            <w:noProof/>
            <w:webHidden/>
          </w:rPr>
          <w:fldChar w:fldCharType="end"/>
        </w:r>
      </w:hyperlink>
    </w:p>
    <w:p w14:paraId="4E90E337" w14:textId="655D4949" w:rsidR="00D00233" w:rsidRPr="00824B0C" w:rsidRDefault="00D00233" w:rsidP="00D00233">
      <w:pPr>
        <w:pStyle w:val="TOC2"/>
        <w:tabs>
          <w:tab w:val="left" w:pos="720"/>
          <w:tab w:val="right" w:pos="9016"/>
        </w:tabs>
        <w:rPr>
          <w:rFonts w:eastAsiaTheme="minorEastAsia"/>
          <w:i w:val="0"/>
          <w:iCs w:val="0"/>
          <w:noProof/>
          <w:sz w:val="22"/>
          <w:szCs w:val="22"/>
        </w:rPr>
      </w:pPr>
      <w:hyperlink w:anchor="_Toc189590323" w:history="1">
        <w:r w:rsidRPr="00824B0C">
          <w:rPr>
            <w:rStyle w:val="Hyperlink"/>
            <w:noProof/>
            <w:color w:val="auto"/>
            <w:u w:val="none"/>
          </w:rPr>
          <w:t>7.</w:t>
        </w:r>
        <w:r w:rsidR="00FE4FAA">
          <w:rPr>
            <w:rStyle w:val="Hyperlink"/>
            <w:noProof/>
            <w:color w:val="auto"/>
            <w:u w:val="none"/>
          </w:rPr>
          <w:t xml:space="preserve"> </w:t>
        </w:r>
        <w:r w:rsidR="00FE4FAA" w:rsidRPr="00FE4FAA">
          <w:rPr>
            <w:rStyle w:val="Hyperlink"/>
            <w:noProof/>
            <w:color w:val="auto"/>
            <w:u w:val="none"/>
          </w:rPr>
          <w:t>FORM FOR TENDER PREPARATION COSTS</w:t>
        </w:r>
        <w:r w:rsidRPr="00824B0C">
          <w:rPr>
            <w:noProof/>
            <w:webHidden/>
          </w:rPr>
          <w:t xml:space="preserve"> ………………………………………………………………………………………</w:t>
        </w:r>
        <w:r w:rsidR="00FE4FAA">
          <w:rPr>
            <w:noProof/>
            <w:webHidden/>
          </w:rPr>
          <w:t>………</w:t>
        </w:r>
        <w:r w:rsidRPr="00824B0C">
          <w:rPr>
            <w:noProof/>
            <w:webHidden/>
          </w:rPr>
          <w:fldChar w:fldCharType="begin"/>
        </w:r>
        <w:r w:rsidRPr="00824B0C">
          <w:rPr>
            <w:noProof/>
            <w:webHidden/>
          </w:rPr>
          <w:instrText xml:space="preserve"> PAGEREF _Toc189590323 \h </w:instrText>
        </w:r>
        <w:r w:rsidRPr="00824B0C">
          <w:rPr>
            <w:noProof/>
            <w:webHidden/>
          </w:rPr>
        </w:r>
        <w:r w:rsidRPr="00824B0C">
          <w:rPr>
            <w:noProof/>
            <w:webHidden/>
          </w:rPr>
          <w:fldChar w:fldCharType="separate"/>
        </w:r>
        <w:r w:rsidRPr="00824B0C">
          <w:rPr>
            <w:noProof/>
            <w:webHidden/>
          </w:rPr>
          <w:t>6</w:t>
        </w:r>
        <w:r w:rsidR="00FE4FAA">
          <w:rPr>
            <w:noProof/>
            <w:webHidden/>
          </w:rPr>
          <w:t>6</w:t>
        </w:r>
        <w:r w:rsidRPr="00824B0C">
          <w:rPr>
            <w:noProof/>
            <w:webHidden/>
          </w:rPr>
          <w:fldChar w:fldCharType="end"/>
        </w:r>
      </w:hyperlink>
    </w:p>
    <w:p w14:paraId="2769A0F4" w14:textId="44D9C4E2" w:rsidR="00D00233" w:rsidRPr="00824B0C" w:rsidRDefault="00D00233" w:rsidP="00D00233">
      <w:pPr>
        <w:pStyle w:val="TOC2"/>
        <w:tabs>
          <w:tab w:val="left" w:pos="720"/>
          <w:tab w:val="right" w:pos="9016"/>
        </w:tabs>
        <w:rPr>
          <w:rFonts w:eastAsiaTheme="minorEastAsia"/>
          <w:i w:val="0"/>
          <w:iCs w:val="0"/>
          <w:noProof/>
          <w:sz w:val="22"/>
          <w:szCs w:val="22"/>
        </w:rPr>
      </w:pPr>
      <w:hyperlink w:anchor="_Toc189590324" w:history="1">
        <w:r w:rsidRPr="00824B0C">
          <w:rPr>
            <w:rStyle w:val="Hyperlink"/>
            <w:noProof/>
            <w:color w:val="auto"/>
            <w:u w:val="none"/>
          </w:rPr>
          <w:t>8.</w:t>
        </w:r>
        <w:r w:rsidR="00FE4FAA">
          <w:rPr>
            <w:rStyle w:val="Hyperlink"/>
            <w:noProof/>
            <w:color w:val="auto"/>
            <w:u w:val="none"/>
          </w:rPr>
          <w:t xml:space="preserve"> CONTRACT MODEL</w:t>
        </w:r>
        <w:r w:rsidRPr="00824B0C">
          <w:rPr>
            <w:noProof/>
            <w:webHidden/>
          </w:rPr>
          <w:t xml:space="preserve"> ……………………………………………………………………………………………………………………………</w:t>
        </w:r>
        <w:r w:rsidR="009555A6">
          <w:rPr>
            <w:noProof/>
            <w:webHidden/>
          </w:rPr>
          <w:t>……</w:t>
        </w:r>
        <w:r w:rsidRPr="00824B0C">
          <w:rPr>
            <w:noProof/>
            <w:webHidden/>
          </w:rPr>
          <w:fldChar w:fldCharType="begin"/>
        </w:r>
        <w:r w:rsidRPr="00824B0C">
          <w:rPr>
            <w:noProof/>
            <w:webHidden/>
          </w:rPr>
          <w:instrText xml:space="preserve"> PAGEREF _Toc189590324 \h </w:instrText>
        </w:r>
        <w:r w:rsidRPr="00824B0C">
          <w:rPr>
            <w:noProof/>
            <w:webHidden/>
          </w:rPr>
        </w:r>
        <w:r w:rsidRPr="00824B0C">
          <w:rPr>
            <w:noProof/>
            <w:webHidden/>
          </w:rPr>
          <w:fldChar w:fldCharType="separate"/>
        </w:r>
        <w:r w:rsidRPr="00824B0C">
          <w:rPr>
            <w:noProof/>
            <w:webHidden/>
          </w:rPr>
          <w:t>6</w:t>
        </w:r>
        <w:r w:rsidRPr="00824B0C">
          <w:rPr>
            <w:noProof/>
            <w:webHidden/>
          </w:rPr>
          <w:fldChar w:fldCharType="end"/>
        </w:r>
      </w:hyperlink>
      <w:r w:rsidR="009555A6">
        <w:rPr>
          <w:noProof/>
        </w:rPr>
        <w:t>7</w:t>
      </w:r>
    </w:p>
    <w:p w14:paraId="1A5080AB" w14:textId="76E3D5CE" w:rsidR="00D00233" w:rsidRPr="00D00233" w:rsidRDefault="00D00233" w:rsidP="00D00233">
      <w:pPr>
        <w:pStyle w:val="TOC2"/>
        <w:tabs>
          <w:tab w:val="left" w:pos="720"/>
          <w:tab w:val="right" w:pos="9016"/>
        </w:tabs>
        <w:rPr>
          <w:rFonts w:eastAsiaTheme="minorEastAsia"/>
          <w:i w:val="0"/>
          <w:iCs w:val="0"/>
          <w:noProof/>
          <w:sz w:val="22"/>
          <w:szCs w:val="22"/>
        </w:rPr>
      </w:pPr>
      <w:hyperlink w:anchor="_Toc189590325" w:history="1">
        <w:r w:rsidRPr="00824B0C">
          <w:rPr>
            <w:rStyle w:val="Hyperlink"/>
            <w:noProof/>
            <w:color w:val="auto"/>
            <w:u w:val="none"/>
          </w:rPr>
          <w:t>9.</w:t>
        </w:r>
        <w:r w:rsidR="009555A6">
          <w:rPr>
            <w:rStyle w:val="Hyperlink"/>
            <w:noProof/>
            <w:color w:val="auto"/>
            <w:u w:val="none"/>
          </w:rPr>
          <w:t xml:space="preserve"> </w:t>
        </w:r>
        <w:r w:rsidR="009555A6" w:rsidRPr="009555A6">
          <w:rPr>
            <w:rStyle w:val="Hyperlink"/>
            <w:color w:val="auto"/>
            <w:u w:val="none"/>
          </w:rPr>
          <w:t>INSTRUCTIONS FOR TENDERERS TO CREATE A TENDER</w:t>
        </w:r>
        <w:r w:rsidR="009555A6">
          <w:rPr>
            <w:noProof/>
            <w:webHidden/>
          </w:rPr>
          <w:t>……</w:t>
        </w:r>
        <w:r w:rsidRPr="00824B0C">
          <w:rPr>
            <w:noProof/>
            <w:webHidden/>
          </w:rPr>
          <w:t>……………………………..………………………………………</w:t>
        </w:r>
        <w:r w:rsidRPr="00824B0C">
          <w:rPr>
            <w:noProof/>
            <w:webHidden/>
          </w:rPr>
          <w:fldChar w:fldCharType="begin"/>
        </w:r>
        <w:r w:rsidRPr="00824B0C">
          <w:rPr>
            <w:noProof/>
            <w:webHidden/>
          </w:rPr>
          <w:instrText xml:space="preserve"> PAGEREF _Toc189590325 \h </w:instrText>
        </w:r>
        <w:r w:rsidRPr="00824B0C">
          <w:rPr>
            <w:noProof/>
            <w:webHidden/>
          </w:rPr>
        </w:r>
        <w:r w:rsidRPr="00824B0C">
          <w:rPr>
            <w:noProof/>
            <w:webHidden/>
          </w:rPr>
          <w:fldChar w:fldCharType="separate"/>
        </w:r>
        <w:r w:rsidRPr="00824B0C">
          <w:rPr>
            <w:noProof/>
            <w:webHidden/>
          </w:rPr>
          <w:fldChar w:fldCharType="end"/>
        </w:r>
      </w:hyperlink>
      <w:r w:rsidR="009555A6">
        <w:rPr>
          <w:noProof/>
        </w:rPr>
        <w:t>82</w:t>
      </w:r>
    </w:p>
    <w:p w14:paraId="5086D298" w14:textId="77777777" w:rsidR="00D00233" w:rsidRPr="005F60AF" w:rsidRDefault="00D00233" w:rsidP="000A57DD"/>
    <w:p w14:paraId="18C342EA" w14:textId="77777777" w:rsidR="000A57DD" w:rsidRPr="005F60AF" w:rsidRDefault="000A57DD" w:rsidP="000A57DD"/>
    <w:p w14:paraId="15EAC109" w14:textId="75E22484" w:rsidR="006808CF" w:rsidRPr="005F60AF" w:rsidRDefault="006808CF" w:rsidP="006808CF">
      <w:pPr>
        <w:rPr>
          <w:rFonts w:cstheme="minorHAnsi"/>
          <w:color w:val="2F5496" w:themeColor="accent1" w:themeShade="BF"/>
        </w:rPr>
      </w:pPr>
    </w:p>
    <w:p w14:paraId="69FC2852" w14:textId="77777777" w:rsidR="000A57DD" w:rsidRPr="005F60AF" w:rsidRDefault="000A57DD" w:rsidP="00D00233">
      <w:pPr>
        <w:pStyle w:val="1"/>
      </w:pPr>
      <w:bookmarkStart w:id="0" w:name="_Hlk197698665"/>
      <w:r w:rsidRPr="005F60AF">
        <w:t>Model of competition documentation for the qualification phase</w:t>
      </w:r>
    </w:p>
    <w:bookmarkEnd w:id="0"/>
    <w:p w14:paraId="09A3B885" w14:textId="77777777" w:rsidR="000A57DD" w:rsidRPr="005F60AF" w:rsidRDefault="000A57DD" w:rsidP="002A3452">
      <w:pPr>
        <w:pStyle w:val="2"/>
      </w:pPr>
    </w:p>
    <w:p w14:paraId="68EA7AEA" w14:textId="77777777" w:rsidR="000A57DD" w:rsidRPr="005F60AF" w:rsidRDefault="000A57DD" w:rsidP="000A57DD">
      <w:pPr>
        <w:tabs>
          <w:tab w:val="center" w:pos="2344"/>
          <w:tab w:val="center" w:pos="4557"/>
        </w:tabs>
        <w:rPr>
          <w:rFonts w:cstheme="minorHAnsi"/>
          <w:sz w:val="28"/>
          <w:szCs w:val="28"/>
        </w:rPr>
      </w:pPr>
      <w:r w:rsidRPr="005F60AF">
        <w:rPr>
          <w:rStyle w:val="2Char"/>
        </w:rPr>
        <w:t xml:space="preserve">1. </w:t>
      </w:r>
      <w:r w:rsidRPr="005F60AF">
        <w:rPr>
          <w:rStyle w:val="2Char"/>
        </w:rPr>
        <w:tab/>
        <w:t>GENERAL INFORMATION ABOUT THE SUBJECT OF THE PROCUREMENT</w:t>
      </w:r>
      <w:r w:rsidRPr="005F60AF">
        <w:rPr>
          <w:b/>
          <w:i/>
          <w:sz w:val="28"/>
        </w:rPr>
        <w:t xml:space="preserve"> </w:t>
      </w:r>
    </w:p>
    <w:p w14:paraId="067A507B" w14:textId="77777777" w:rsidR="000A57DD" w:rsidRPr="005F60AF" w:rsidRDefault="000A57DD" w:rsidP="000A57DD">
      <w:pPr>
        <w:rPr>
          <w:rFonts w:cstheme="minorHAnsi"/>
          <w:i/>
        </w:rPr>
      </w:pPr>
      <w:r w:rsidRPr="005F60AF">
        <w:rPr>
          <w:b/>
          <w:i/>
        </w:rPr>
        <w:t xml:space="preserve"> </w:t>
      </w:r>
    </w:p>
    <w:p w14:paraId="1D6E409F" w14:textId="77777777" w:rsidR="000A57DD" w:rsidRPr="005F60AF" w:rsidRDefault="000A57DD" w:rsidP="000A57DD">
      <w:pPr>
        <w:rPr>
          <w:rFonts w:cstheme="minorHAnsi"/>
          <w:i/>
        </w:rPr>
      </w:pPr>
      <w:r w:rsidRPr="005F60AF">
        <w:rPr>
          <w:b/>
          <w:i/>
        </w:rPr>
        <w:t xml:space="preserve"> </w:t>
      </w:r>
    </w:p>
    <w:tbl>
      <w:tblPr>
        <w:tblStyle w:val="TableGrid0"/>
        <w:tblW w:w="8994" w:type="dxa"/>
        <w:tblInd w:w="1" w:type="dxa"/>
        <w:tblCellMar>
          <w:top w:w="112" w:type="dxa"/>
          <w:left w:w="61" w:type="dxa"/>
          <w:right w:w="115" w:type="dxa"/>
        </w:tblCellMar>
        <w:tblLook w:val="04A0" w:firstRow="1" w:lastRow="0" w:firstColumn="1" w:lastColumn="0" w:noHBand="0" w:noVBand="1"/>
      </w:tblPr>
      <w:tblGrid>
        <w:gridCol w:w="2828"/>
        <w:gridCol w:w="6166"/>
      </w:tblGrid>
      <w:tr w:rsidR="000A57DD" w:rsidRPr="005F60AF" w14:paraId="40D7B589" w14:textId="77777777" w:rsidTr="007D6ACC">
        <w:trPr>
          <w:trHeight w:val="378"/>
        </w:trPr>
        <w:tc>
          <w:tcPr>
            <w:tcW w:w="2828" w:type="dxa"/>
            <w:tcBorders>
              <w:top w:val="single" w:sz="4" w:space="0" w:color="000000"/>
              <w:left w:val="single" w:sz="4" w:space="0" w:color="000000"/>
              <w:bottom w:val="single" w:sz="4" w:space="0" w:color="000000"/>
              <w:right w:val="single" w:sz="4" w:space="0" w:color="000000"/>
            </w:tcBorders>
            <w:shd w:val="clear" w:color="auto" w:fill="auto"/>
          </w:tcPr>
          <w:p w14:paraId="29B1E79C" w14:textId="77777777" w:rsidR="000A57DD" w:rsidRPr="005F60AF" w:rsidRDefault="000A57DD" w:rsidP="000A57DD">
            <w:pPr>
              <w:rPr>
                <w:rFonts w:cstheme="minorHAnsi"/>
                <w:sz w:val="24"/>
                <w:szCs w:val="24"/>
              </w:rPr>
            </w:pPr>
            <w:r w:rsidRPr="005F60AF">
              <w:rPr>
                <w:sz w:val="24"/>
              </w:rPr>
              <w:t xml:space="preserve">Title: </w:t>
            </w:r>
          </w:p>
        </w:tc>
        <w:tc>
          <w:tcPr>
            <w:tcW w:w="6166" w:type="dxa"/>
            <w:tcBorders>
              <w:top w:val="single" w:sz="4" w:space="0" w:color="000000"/>
              <w:left w:val="single" w:sz="4" w:space="0" w:color="000000"/>
              <w:bottom w:val="single" w:sz="4" w:space="0" w:color="000000"/>
              <w:right w:val="single" w:sz="4" w:space="0" w:color="000000"/>
            </w:tcBorders>
            <w:shd w:val="clear" w:color="auto" w:fill="auto"/>
          </w:tcPr>
          <w:p w14:paraId="290F08F7" w14:textId="77777777" w:rsidR="000A57DD" w:rsidRPr="005F60AF" w:rsidRDefault="00A02E95" w:rsidP="00A02E95">
            <w:pPr>
              <w:pStyle w:val="Title"/>
              <w:spacing w:before="0"/>
              <w:ind w:left="0" w:right="862"/>
              <w:jc w:val="left"/>
              <w:rPr>
                <w:rFonts w:asciiTheme="minorHAnsi" w:hAnsiTheme="minorHAnsi" w:cstheme="minorHAnsi"/>
                <w:b w:val="0"/>
                <w:bCs w:val="0"/>
                <w:sz w:val="24"/>
                <w:szCs w:val="24"/>
              </w:rPr>
            </w:pPr>
            <w:r w:rsidRPr="005F60AF">
              <w:rPr>
                <w:rFonts w:asciiTheme="minorHAnsi" w:hAnsiTheme="minorHAnsi"/>
                <w:b w:val="0"/>
                <w:sz w:val="24"/>
              </w:rPr>
              <w:t>Development of a smart waste management system</w:t>
            </w:r>
          </w:p>
        </w:tc>
      </w:tr>
      <w:tr w:rsidR="000A57DD" w:rsidRPr="005F60AF" w14:paraId="1A491C10" w14:textId="77777777" w:rsidTr="007D6ACC">
        <w:trPr>
          <w:trHeight w:val="424"/>
        </w:trPr>
        <w:tc>
          <w:tcPr>
            <w:tcW w:w="2828" w:type="dxa"/>
            <w:tcBorders>
              <w:top w:val="single" w:sz="4" w:space="0" w:color="000000"/>
              <w:left w:val="single" w:sz="4" w:space="0" w:color="000000"/>
              <w:bottom w:val="single" w:sz="4" w:space="0" w:color="000000"/>
              <w:right w:val="single" w:sz="4" w:space="0" w:color="000000"/>
            </w:tcBorders>
          </w:tcPr>
          <w:p w14:paraId="2E5C1F63" w14:textId="77777777" w:rsidR="000A57DD" w:rsidRPr="005F60AF" w:rsidRDefault="000A57DD" w:rsidP="000A57DD">
            <w:pPr>
              <w:rPr>
                <w:rFonts w:cstheme="minorHAnsi"/>
                <w:sz w:val="24"/>
                <w:szCs w:val="24"/>
              </w:rPr>
            </w:pPr>
            <w:r w:rsidRPr="005F60AF">
              <w:rPr>
                <w:sz w:val="24"/>
              </w:rPr>
              <w:t>Reference number:</w:t>
            </w:r>
          </w:p>
        </w:tc>
        <w:tc>
          <w:tcPr>
            <w:tcW w:w="6166" w:type="dxa"/>
            <w:tcBorders>
              <w:top w:val="single" w:sz="4" w:space="0" w:color="000000"/>
              <w:left w:val="single" w:sz="4" w:space="0" w:color="000000"/>
              <w:bottom w:val="single" w:sz="4" w:space="0" w:color="000000"/>
              <w:right w:val="single" w:sz="4" w:space="0" w:color="000000"/>
            </w:tcBorders>
          </w:tcPr>
          <w:p w14:paraId="1F2CF1E8" w14:textId="77777777" w:rsidR="000A57DD" w:rsidRPr="005F60AF" w:rsidRDefault="000A57DD" w:rsidP="000A57DD">
            <w:pPr>
              <w:ind w:left="1"/>
              <w:rPr>
                <w:rFonts w:eastAsia="Calibri" w:cstheme="minorHAnsi"/>
                <w:sz w:val="24"/>
                <w:szCs w:val="24"/>
              </w:rPr>
            </w:pPr>
            <w:r w:rsidRPr="005F60AF">
              <w:rPr>
                <w:sz w:val="24"/>
              </w:rPr>
              <w:t>__/__</w:t>
            </w:r>
          </w:p>
        </w:tc>
      </w:tr>
      <w:tr w:rsidR="000A57DD" w:rsidRPr="005F60AF" w14:paraId="6AED5273" w14:textId="77777777" w:rsidTr="007D6ACC">
        <w:trPr>
          <w:trHeight w:val="423"/>
        </w:trPr>
        <w:tc>
          <w:tcPr>
            <w:tcW w:w="2828" w:type="dxa"/>
            <w:tcBorders>
              <w:top w:val="single" w:sz="4" w:space="0" w:color="000000"/>
              <w:left w:val="single" w:sz="4" w:space="0" w:color="000000"/>
              <w:bottom w:val="single" w:sz="4" w:space="0" w:color="000000"/>
              <w:right w:val="single" w:sz="4" w:space="0" w:color="000000"/>
            </w:tcBorders>
          </w:tcPr>
          <w:p w14:paraId="01C64FEF" w14:textId="77777777" w:rsidR="000A57DD" w:rsidRPr="005F60AF" w:rsidRDefault="000A57DD" w:rsidP="000A57DD">
            <w:pPr>
              <w:rPr>
                <w:rFonts w:cstheme="minorHAnsi"/>
                <w:sz w:val="24"/>
                <w:szCs w:val="24"/>
              </w:rPr>
            </w:pPr>
            <w:r w:rsidRPr="005F60AF">
              <w:rPr>
                <w:sz w:val="24"/>
              </w:rPr>
              <w:t>Type of procurement subject:</w:t>
            </w:r>
          </w:p>
        </w:tc>
        <w:tc>
          <w:tcPr>
            <w:tcW w:w="6166" w:type="dxa"/>
            <w:tcBorders>
              <w:top w:val="single" w:sz="4" w:space="0" w:color="000000"/>
              <w:left w:val="single" w:sz="4" w:space="0" w:color="000000"/>
              <w:bottom w:val="single" w:sz="4" w:space="0" w:color="000000"/>
              <w:right w:val="single" w:sz="4" w:space="0" w:color="000000"/>
            </w:tcBorders>
          </w:tcPr>
          <w:p w14:paraId="2FF52731" w14:textId="77777777" w:rsidR="000A57DD" w:rsidRPr="005F60AF" w:rsidRDefault="000A57DD" w:rsidP="000A57DD">
            <w:pPr>
              <w:ind w:left="1"/>
              <w:rPr>
                <w:rFonts w:eastAsia="Calibri" w:cstheme="minorHAnsi"/>
                <w:sz w:val="24"/>
                <w:szCs w:val="24"/>
              </w:rPr>
            </w:pPr>
            <w:r w:rsidRPr="005F60AF">
              <w:rPr>
                <w:sz w:val="24"/>
              </w:rPr>
              <w:t>Services</w:t>
            </w:r>
          </w:p>
        </w:tc>
      </w:tr>
    </w:tbl>
    <w:p w14:paraId="2D80F9D8" w14:textId="77777777" w:rsidR="000A57DD" w:rsidRPr="005F60AF" w:rsidRDefault="000A57DD" w:rsidP="000A57DD">
      <w:pPr>
        <w:ind w:right="9694"/>
        <w:rPr>
          <w:rFonts w:cstheme="minorHAnsi"/>
          <w:b/>
        </w:rPr>
      </w:pPr>
      <w:r w:rsidRPr="005F60AF">
        <w:rPr>
          <w:b/>
          <w:i/>
        </w:rPr>
        <w:t xml:space="preserve">  </w:t>
      </w:r>
    </w:p>
    <w:p w14:paraId="47FD94E2" w14:textId="77777777" w:rsidR="000A57DD" w:rsidRPr="005F60AF" w:rsidRDefault="000A57DD" w:rsidP="000A57DD">
      <w:pPr>
        <w:jc w:val="both"/>
        <w:rPr>
          <w:rFonts w:cstheme="minorHAnsi"/>
          <w:b/>
        </w:rPr>
      </w:pPr>
      <w:r w:rsidRPr="005F60AF">
        <w:rPr>
          <w:b/>
        </w:rPr>
        <w:t>Description:</w:t>
      </w:r>
    </w:p>
    <w:p w14:paraId="66456B87" w14:textId="77777777" w:rsidR="00A02E95" w:rsidRPr="005F60AF" w:rsidRDefault="00A02E95" w:rsidP="00A02E95">
      <w:pPr>
        <w:pStyle w:val="NormalWeb"/>
        <w:jc w:val="both"/>
        <w:rPr>
          <w:rFonts w:asciiTheme="minorHAnsi" w:eastAsiaTheme="minorHAnsi" w:hAnsiTheme="minorHAnsi" w:cstheme="minorHAnsi"/>
        </w:rPr>
      </w:pPr>
      <w:r w:rsidRPr="005F60AF">
        <w:rPr>
          <w:rFonts w:asciiTheme="minorHAnsi" w:hAnsiTheme="minorHAnsi"/>
        </w:rPr>
        <w:t>The development of a smart waste management system is an advanced, technologically sophisticated solution that optimises the collection, processing and disposal of waste.  Existing waste management systems often face challenges such as:</w:t>
      </w:r>
    </w:p>
    <w:p w14:paraId="103B1A8C" w14:textId="77777777" w:rsidR="00A02E95" w:rsidRPr="005F60AF" w:rsidRDefault="00A02E95" w:rsidP="00A02E95">
      <w:pPr>
        <w:pStyle w:val="NormalWeb"/>
        <w:jc w:val="both"/>
        <w:rPr>
          <w:rFonts w:asciiTheme="minorHAnsi" w:eastAsiaTheme="minorHAnsi" w:hAnsiTheme="minorHAnsi" w:cstheme="minorHAnsi"/>
        </w:rPr>
      </w:pPr>
      <w:r w:rsidRPr="005F60AF">
        <w:rPr>
          <w:rFonts w:asciiTheme="minorHAnsi" w:hAnsiTheme="minorHAnsi"/>
        </w:rPr>
        <w:t>1. Inefficient waste collection methods - Many traditional systems do not utilise advanced tracking and data analysis technologies, which can lead to excessive or inadequate waste collection.</w:t>
      </w:r>
    </w:p>
    <w:p w14:paraId="4676340B" w14:textId="77777777" w:rsidR="00A02E95" w:rsidRPr="005F60AF" w:rsidRDefault="00A02E95" w:rsidP="00A02E95">
      <w:pPr>
        <w:pStyle w:val="NormalWeb"/>
        <w:jc w:val="both"/>
        <w:rPr>
          <w:rFonts w:asciiTheme="minorHAnsi" w:eastAsiaTheme="minorHAnsi" w:hAnsiTheme="minorHAnsi" w:cstheme="minorHAnsi"/>
        </w:rPr>
      </w:pPr>
      <w:r w:rsidRPr="005F60AF">
        <w:rPr>
          <w:rFonts w:asciiTheme="minorHAnsi" w:hAnsiTheme="minorHAnsi"/>
        </w:rPr>
        <w:t>2. Lack of transparency - Current systems are often unable to track the movement or processing of waste, making it difficult to analyse and make new decisions.</w:t>
      </w:r>
    </w:p>
    <w:p w14:paraId="3FB752E7" w14:textId="77777777" w:rsidR="00A02E95" w:rsidRPr="005F60AF" w:rsidRDefault="00A02E95" w:rsidP="00A02E95">
      <w:pPr>
        <w:pStyle w:val="NormalWeb"/>
        <w:jc w:val="both"/>
        <w:rPr>
          <w:rFonts w:asciiTheme="minorHAnsi" w:eastAsiaTheme="minorHAnsi" w:hAnsiTheme="minorHAnsi" w:cstheme="minorHAnsi"/>
        </w:rPr>
      </w:pPr>
      <w:r w:rsidRPr="005F60AF">
        <w:rPr>
          <w:rFonts w:asciiTheme="minorHAnsi" w:hAnsiTheme="minorHAnsi"/>
        </w:rPr>
        <w:t xml:space="preserve">3. Limited sustainability - Without “smart” technologies, it is difficult to achieve sustainable waste management that minimises the impact on the environment. </w:t>
      </w:r>
    </w:p>
    <w:p w14:paraId="76F437A3" w14:textId="37BA5920" w:rsidR="00A02E95" w:rsidRPr="005F60AF" w:rsidRDefault="00A02E95" w:rsidP="00A02E95">
      <w:pPr>
        <w:pStyle w:val="NormalWeb"/>
        <w:jc w:val="both"/>
        <w:rPr>
          <w:rFonts w:asciiTheme="minorHAnsi" w:eastAsiaTheme="minorHAnsi" w:hAnsiTheme="minorHAnsi" w:cstheme="minorHAnsi"/>
        </w:rPr>
      </w:pPr>
      <w:r w:rsidRPr="005F60AF">
        <w:rPr>
          <w:rFonts w:asciiTheme="minorHAnsi" w:hAnsiTheme="minorHAnsi"/>
        </w:rPr>
        <w:t xml:space="preserve">4. Insufficient use of data - Data that could improve waste management is often underutilised, </w:t>
      </w:r>
      <w:r w:rsidR="00D263AB" w:rsidRPr="005F60AF">
        <w:rPr>
          <w:rFonts w:asciiTheme="minorHAnsi" w:hAnsiTheme="minorHAnsi"/>
        </w:rPr>
        <w:t>i.e.,</w:t>
      </w:r>
      <w:r w:rsidRPr="005F60AF">
        <w:rPr>
          <w:rFonts w:asciiTheme="minorHAnsi" w:hAnsiTheme="minorHAnsi"/>
        </w:rPr>
        <w:t xml:space="preserve"> there is no analysis of where the largest amounts of waste come from, </w:t>
      </w:r>
      <w:r w:rsidR="002A3452" w:rsidRPr="005F60AF">
        <w:rPr>
          <w:rFonts w:asciiTheme="minorHAnsi" w:hAnsiTheme="minorHAnsi"/>
        </w:rPr>
        <w:t>whether it</w:t>
      </w:r>
      <w:r w:rsidRPr="005F60AF">
        <w:rPr>
          <w:rFonts w:asciiTheme="minorHAnsi" w:hAnsiTheme="minorHAnsi"/>
        </w:rPr>
        <w:t xml:space="preserve"> is household waste, industrial waste, electronic waste, etc., nor is there an assessment of where recycling or waste reduction can be improved.</w:t>
      </w:r>
    </w:p>
    <w:p w14:paraId="1207729C" w14:textId="77777777" w:rsidR="00A02E95" w:rsidRPr="005F60AF" w:rsidRDefault="00A02E95" w:rsidP="008849B7">
      <w:pPr>
        <w:pStyle w:val="NormalWeb"/>
        <w:jc w:val="both"/>
        <w:rPr>
          <w:rFonts w:asciiTheme="minorHAnsi" w:eastAsiaTheme="minorHAnsi" w:hAnsiTheme="minorHAnsi" w:cstheme="minorHAnsi"/>
          <w:lang w:eastAsia="en-US"/>
        </w:rPr>
      </w:pPr>
    </w:p>
    <w:p w14:paraId="42C49108" w14:textId="64E5CBC4" w:rsidR="000A57DD" w:rsidRPr="005F60AF" w:rsidRDefault="000A57DD" w:rsidP="000A57DD">
      <w:pPr>
        <w:jc w:val="both"/>
        <w:rPr>
          <w:rFonts w:cstheme="minorHAnsi"/>
        </w:rPr>
      </w:pPr>
      <w:r w:rsidRPr="005F60AF">
        <w:t xml:space="preserve">The public procurement procedure is organised to establish </w:t>
      </w:r>
      <w:r w:rsidR="00D263AB" w:rsidRPr="005F60AF">
        <w:t>a partnership for innovation</w:t>
      </w:r>
      <w:r w:rsidRPr="005F60AF">
        <w:t xml:space="preserve"> with a single partner</w:t>
      </w:r>
      <w:r w:rsidRPr="005F60AF">
        <w:rPr>
          <w:rFonts w:cstheme="minorHAnsi"/>
          <w:kern w:val="2"/>
          <w:vertAlign w:val="superscript"/>
        </w:rPr>
        <w:footnoteReference w:id="1"/>
      </w:r>
      <w:r w:rsidRPr="005F60AF">
        <w:t xml:space="preserve"> for the development of a smart waste management system. </w:t>
      </w:r>
      <w:bookmarkStart w:id="1" w:name="_Hlk184210242"/>
      <w:r w:rsidRPr="005F60AF">
        <w:t>The objectives to be achieved through this</w:t>
      </w:r>
      <w:r w:rsidR="00D263AB" w:rsidRPr="005F60AF">
        <w:t xml:space="preserve"> </w:t>
      </w:r>
      <w:r w:rsidRPr="005F60AF">
        <w:t xml:space="preserve">procurement are: </w:t>
      </w:r>
    </w:p>
    <w:p w14:paraId="09FCA8E4" w14:textId="77777777" w:rsidR="00342AED" w:rsidRPr="005F60AF" w:rsidRDefault="00342AED" w:rsidP="000A57DD">
      <w:pPr>
        <w:jc w:val="both"/>
        <w:rPr>
          <w:rFonts w:cstheme="minorHAnsi"/>
        </w:rPr>
      </w:pPr>
    </w:p>
    <w:p w14:paraId="3CE7E328" w14:textId="77777777" w:rsidR="00957B1B" w:rsidRPr="005F60AF" w:rsidRDefault="006050B2" w:rsidP="00957B1B">
      <w:r w:rsidRPr="005F60AF">
        <w:t>1. Increasing the efficiency of waste management</w:t>
      </w:r>
    </w:p>
    <w:p w14:paraId="27025571" w14:textId="77777777" w:rsidR="00957B1B" w:rsidRPr="005F60AF" w:rsidRDefault="00957B1B" w:rsidP="00957B1B">
      <w:pPr>
        <w:jc w:val="both"/>
      </w:pPr>
      <w:r w:rsidRPr="005F60AF">
        <w:t xml:space="preserve">   - Develop and implement smart waste collection systems that enable route optimisation, cost reduction and improved operational efficiency.</w:t>
      </w:r>
    </w:p>
    <w:p w14:paraId="1F9496B6" w14:textId="77777777" w:rsidR="00957B1B" w:rsidRPr="005F60AF" w:rsidRDefault="00957B1B" w:rsidP="00957B1B">
      <w:pPr>
        <w:jc w:val="both"/>
      </w:pPr>
      <w:r w:rsidRPr="005F60AF">
        <w:t xml:space="preserve">   - Use technologies such as sensors to monitor container fill levels and adjust collection schedules in real time.</w:t>
      </w:r>
    </w:p>
    <w:p w14:paraId="2266829C" w14:textId="77777777" w:rsidR="00957B1B" w:rsidRPr="005F60AF" w:rsidRDefault="00957B1B" w:rsidP="00957B1B"/>
    <w:p w14:paraId="51AD60E1" w14:textId="77777777" w:rsidR="00957B1B" w:rsidRPr="005F60AF" w:rsidRDefault="006050B2" w:rsidP="00957B1B">
      <w:r w:rsidRPr="005F60AF">
        <w:t>2. Increase the recycling rate</w:t>
      </w:r>
    </w:p>
    <w:p w14:paraId="036A7926" w14:textId="77777777" w:rsidR="00957B1B" w:rsidRPr="005F60AF" w:rsidRDefault="00957B1B" w:rsidP="00957B1B">
      <w:pPr>
        <w:jc w:val="both"/>
      </w:pPr>
      <w:r w:rsidRPr="005F60AF">
        <w:t xml:space="preserve">   - Introduce innovative solutions that encourage citizens to properly separate and recycle waste through education and the use of applications that facilitate waste management.</w:t>
      </w:r>
    </w:p>
    <w:p w14:paraId="26B65F61" w14:textId="77777777" w:rsidR="00957B1B" w:rsidRPr="005F60AF" w:rsidRDefault="008A6713" w:rsidP="008A6713">
      <w:pPr>
        <w:jc w:val="both"/>
      </w:pPr>
      <w:r w:rsidRPr="005F60AF">
        <w:t xml:space="preserve">   </w:t>
      </w:r>
    </w:p>
    <w:p w14:paraId="3D75C509" w14:textId="77777777" w:rsidR="00957B1B" w:rsidRPr="005F60AF" w:rsidRDefault="006050B2" w:rsidP="00957B1B">
      <w:pPr>
        <w:jc w:val="both"/>
      </w:pPr>
      <w:r w:rsidRPr="005F60AF">
        <w:t>3. Improve sustainability and environmental protection</w:t>
      </w:r>
    </w:p>
    <w:p w14:paraId="6A14B7F8" w14:textId="77777777" w:rsidR="00957B1B" w:rsidRPr="005F60AF" w:rsidRDefault="00957B1B" w:rsidP="00957B1B">
      <w:pPr>
        <w:jc w:val="both"/>
      </w:pPr>
      <w:r w:rsidRPr="005F60AF">
        <w:t xml:space="preserve">   - Reduce the adverse impact of waste on the environment through more efficient management and recycling, helping to reduce landfill and emissions of harmful gases.</w:t>
      </w:r>
    </w:p>
    <w:p w14:paraId="37E28CCC" w14:textId="77777777" w:rsidR="00957B1B" w:rsidRPr="005F60AF" w:rsidRDefault="00957B1B" w:rsidP="00957B1B">
      <w:pPr>
        <w:jc w:val="both"/>
      </w:pPr>
      <w:r w:rsidRPr="005F60AF">
        <w:t xml:space="preserve">   -  Reduce CO2 emissions by reducing unnecessary lorry journeys.</w:t>
      </w:r>
    </w:p>
    <w:p w14:paraId="09403093" w14:textId="77777777" w:rsidR="00957B1B" w:rsidRPr="005F60AF" w:rsidRDefault="00957B1B" w:rsidP="00957B1B">
      <w:pPr>
        <w:jc w:val="both"/>
      </w:pPr>
    </w:p>
    <w:p w14:paraId="7E942F4C" w14:textId="77777777" w:rsidR="00957B1B" w:rsidRPr="005F60AF" w:rsidRDefault="006050B2" w:rsidP="00957B1B">
      <w:pPr>
        <w:jc w:val="both"/>
      </w:pPr>
      <w:r w:rsidRPr="005F60AF">
        <w:t>4. Improve the quality of service for citizens.</w:t>
      </w:r>
    </w:p>
    <w:p w14:paraId="15E763C8" w14:textId="77777777" w:rsidR="00957B1B" w:rsidRPr="005F60AF" w:rsidRDefault="00957B1B" w:rsidP="00957B1B">
      <w:pPr>
        <w:jc w:val="both"/>
      </w:pPr>
      <w:r w:rsidRPr="005F60AF">
        <w:t xml:space="preserve">   - Provide a more transparent and faster waste collection and management system that is customised to the needs of the municipality.</w:t>
      </w:r>
    </w:p>
    <w:p w14:paraId="68EBBC28" w14:textId="75AC166E" w:rsidR="00957B1B" w:rsidRPr="005F60AF" w:rsidRDefault="00957B1B" w:rsidP="008A6713">
      <w:pPr>
        <w:jc w:val="both"/>
      </w:pPr>
      <w:r w:rsidRPr="005F60AF">
        <w:t xml:space="preserve">   - Create an application that allows citizens to: track waste collection schedules, receive recycling information and provide feedback in the form of suggestions, praise or complaints.</w:t>
      </w:r>
    </w:p>
    <w:p w14:paraId="369E35D4" w14:textId="77777777" w:rsidR="00957B1B" w:rsidRPr="005F60AF" w:rsidRDefault="00957B1B" w:rsidP="00957B1B">
      <w:pPr>
        <w:jc w:val="both"/>
      </w:pPr>
    </w:p>
    <w:p w14:paraId="6E83E40C" w14:textId="77777777" w:rsidR="00342AED" w:rsidRPr="005F60AF" w:rsidRDefault="006050B2" w:rsidP="00957B1B">
      <w:pPr>
        <w:jc w:val="both"/>
        <w:rPr>
          <w:rFonts w:cstheme="minorHAnsi"/>
        </w:rPr>
      </w:pPr>
      <w:r w:rsidRPr="005F60AF">
        <w:t>5. Better analysis and reporting</w:t>
      </w:r>
    </w:p>
    <w:p w14:paraId="54D09EFD" w14:textId="77777777" w:rsidR="00957B1B" w:rsidRPr="005F60AF" w:rsidRDefault="00342AED" w:rsidP="00957B1B">
      <w:pPr>
        <w:jc w:val="both"/>
        <w:rPr>
          <w:rFonts w:cstheme="minorHAnsi"/>
        </w:rPr>
      </w:pPr>
      <w:r w:rsidRPr="005F60AF">
        <w:t xml:space="preserve">   - Advanced analytics enable detailed monitoring of waste volumes and their sources, improving planning and management strategy.</w:t>
      </w:r>
    </w:p>
    <w:p w14:paraId="6D250D3C" w14:textId="65E57F08" w:rsidR="00C76CC4" w:rsidRPr="005F60AF" w:rsidRDefault="00957B1B" w:rsidP="00C76CC4">
      <w:pPr>
        <w:pStyle w:val="NormalWeb"/>
        <w:jc w:val="both"/>
        <w:rPr>
          <w:rFonts w:cstheme="minorHAnsi"/>
        </w:rPr>
      </w:pPr>
      <w:r w:rsidRPr="005F60AF">
        <w:rPr>
          <w:rFonts w:asciiTheme="minorHAnsi" w:hAnsiTheme="minorHAnsi"/>
        </w:rPr>
        <w:t>To summarise, the public procurement process within the partnership for innovation aims to create a modern, sustainable and efficient waste management system that improves the quality of life of citizens and protects the environment.</w:t>
      </w:r>
      <w:bookmarkEnd w:id="1"/>
    </w:p>
    <w:p w14:paraId="29AB1DF0" w14:textId="484DBBCE" w:rsidR="000A57DD" w:rsidRPr="005F60AF" w:rsidRDefault="000A57DD" w:rsidP="000A57DD">
      <w:pPr>
        <w:jc w:val="both"/>
        <w:rPr>
          <w:rFonts w:cstheme="minorHAnsi"/>
        </w:rPr>
      </w:pPr>
      <w:r w:rsidRPr="005F60AF">
        <w:t xml:space="preserve">In this procedure, the </w:t>
      </w:r>
      <w:r w:rsidR="008D49DF" w:rsidRPr="005F60AF">
        <w:t>Contracting A</w:t>
      </w:r>
      <w:r w:rsidRPr="005F60AF">
        <w:t xml:space="preserve">uthority concludes </w:t>
      </w:r>
      <w:proofErr w:type="gramStart"/>
      <w:r w:rsidRPr="005F60AF">
        <w:t>an</w:t>
      </w:r>
      <w:proofErr w:type="gramEnd"/>
      <w:r w:rsidRPr="005F60AF">
        <w:t xml:space="preserve"> </w:t>
      </w:r>
      <w:r w:rsidR="008D49DF" w:rsidRPr="005F60AF">
        <w:t>Partnership for I</w:t>
      </w:r>
      <w:r w:rsidRPr="005F60AF">
        <w:t>nnovation</w:t>
      </w:r>
      <w:r w:rsidRPr="005F60AF">
        <w:rPr>
          <w:rFonts w:cstheme="minorHAnsi"/>
          <w:kern w:val="2"/>
          <w:vertAlign w:val="superscript"/>
        </w:rPr>
        <w:footnoteReference w:id="2"/>
      </w:r>
      <w:r w:rsidRPr="005F60AF">
        <w:t xml:space="preserve"> </w:t>
      </w:r>
      <w:r w:rsidR="008D49DF" w:rsidRPr="005F60AF">
        <w:t>A</w:t>
      </w:r>
      <w:r w:rsidRPr="005F60AF">
        <w:t>greement, which is implemented in phases that accompany the process of research, development and final implementation of the innovative solution in accordance with the procurement documents.</w:t>
      </w:r>
    </w:p>
    <w:p w14:paraId="24A849EB" w14:textId="77777777" w:rsidR="000A57DD" w:rsidRPr="005F60AF" w:rsidRDefault="000A57DD" w:rsidP="000A57DD">
      <w:pPr>
        <w:ind w:left="720"/>
        <w:jc w:val="both"/>
        <w:rPr>
          <w:rFonts w:cstheme="minorHAnsi"/>
        </w:rPr>
      </w:pPr>
    </w:p>
    <w:p w14:paraId="67288C05" w14:textId="77777777" w:rsidR="000A57DD" w:rsidRPr="005F60AF" w:rsidRDefault="000A57DD" w:rsidP="000A57DD">
      <w:pPr>
        <w:ind w:left="57" w:right="25" w:hanging="14"/>
        <w:jc w:val="both"/>
        <w:rPr>
          <w:rFonts w:cstheme="minorHAnsi"/>
          <w:b/>
        </w:rPr>
      </w:pPr>
      <w:r w:rsidRPr="005F60AF">
        <w:rPr>
          <w:b/>
        </w:rPr>
        <w:t>Other notes:</w:t>
      </w:r>
    </w:p>
    <w:p w14:paraId="567A1A24" w14:textId="1372D701" w:rsidR="008849B7" w:rsidRPr="005F60AF" w:rsidRDefault="000A57DD" w:rsidP="00861980">
      <w:pPr>
        <w:jc w:val="both"/>
        <w:rPr>
          <w:rFonts w:cstheme="minorHAnsi"/>
          <w:i/>
          <w:color w:val="2F5496" w:themeColor="accent1" w:themeShade="BF"/>
        </w:rPr>
      </w:pPr>
      <w:r w:rsidRPr="005F60AF">
        <w:t xml:space="preserve"> _______________ </w:t>
      </w:r>
      <w:r w:rsidRPr="005F60AF">
        <w:rPr>
          <w:i/>
          <w:color w:val="2F5496" w:themeColor="accent1" w:themeShade="BF"/>
        </w:rPr>
        <w:t>(The Contracting Authority may make any other comments it deems relevant to the subject and the procurement procedure, such as the type of funding, relevant regulations, etc.).</w:t>
      </w:r>
      <w:r w:rsidR="008849B7" w:rsidRPr="005F60AF">
        <w:br w:type="page"/>
      </w:r>
    </w:p>
    <w:p w14:paraId="2549BF15" w14:textId="77777777" w:rsidR="000A57DD" w:rsidRPr="005F60AF" w:rsidRDefault="000A57DD" w:rsidP="006050B2">
      <w:pPr>
        <w:pStyle w:val="2"/>
        <w:numPr>
          <w:ilvl w:val="0"/>
          <w:numId w:val="18"/>
        </w:numPr>
      </w:pPr>
      <w:r w:rsidRPr="005F60AF">
        <w:t>CRITERIA FOR QUALITATIVE SELECTION OF ECONOMIC OPERATOR (GROUNDS FOR EXCLUSION AND CRITERIA FOR SELECTION OF ECONOMIC OPERATOR) WITH GUIDELINES FOR DEMONSTRATING COMPLIANCE WITH THESE CRITERIA</w:t>
      </w:r>
    </w:p>
    <w:p w14:paraId="1934409A" w14:textId="77777777" w:rsidR="000A57DD" w:rsidRPr="005F60AF" w:rsidRDefault="000A57DD" w:rsidP="000A57DD">
      <w:pPr>
        <w:pStyle w:val="ListParagraph"/>
        <w:spacing w:line="276" w:lineRule="auto"/>
        <w:ind w:right="61"/>
        <w:jc w:val="both"/>
        <w:rPr>
          <w:rFonts w:cstheme="minorHAnsi"/>
          <w:b/>
          <w:i/>
          <w:kern w:val="0"/>
          <w:sz w:val="24"/>
          <w:szCs w:val="24"/>
          <w14:ligatures w14:val="none"/>
        </w:rPr>
      </w:pPr>
    </w:p>
    <w:p w14:paraId="049F21BA" w14:textId="77777777" w:rsidR="000A57DD" w:rsidRPr="005F60AF" w:rsidRDefault="00342AED" w:rsidP="006050B2">
      <w:pPr>
        <w:pStyle w:val="3"/>
      </w:pPr>
      <w:r w:rsidRPr="005F60AF">
        <w:t>GROUNDS FOR EXCLUSION</w:t>
      </w:r>
    </w:p>
    <w:p w14:paraId="67DD7E83" w14:textId="77777777" w:rsidR="000A57DD" w:rsidRPr="005F60AF" w:rsidRDefault="000A57DD" w:rsidP="000A57DD">
      <w:pPr>
        <w:pStyle w:val="ListParagraph"/>
        <w:shd w:val="clear" w:color="auto" w:fill="FFFFFF" w:themeFill="background1"/>
        <w:tabs>
          <w:tab w:val="left" w:pos="567"/>
          <w:tab w:val="left" w:pos="709"/>
        </w:tabs>
        <w:spacing w:line="276" w:lineRule="auto"/>
        <w:ind w:left="930"/>
        <w:jc w:val="both"/>
        <w:rPr>
          <w:b/>
          <w:sz w:val="24"/>
          <w:szCs w:val="24"/>
        </w:rPr>
      </w:pPr>
    </w:p>
    <w:p w14:paraId="374B4C4B" w14:textId="77777777" w:rsidR="000A57DD" w:rsidRPr="005F60AF" w:rsidRDefault="000A57DD" w:rsidP="000A57DD">
      <w:pPr>
        <w:pStyle w:val="ListParagraph"/>
        <w:widowControl w:val="0"/>
        <w:shd w:val="clear" w:color="auto" w:fill="D9E2F3" w:themeFill="accent1" w:themeFillTint="33"/>
        <w:tabs>
          <w:tab w:val="left" w:pos="809"/>
        </w:tabs>
        <w:autoSpaceDE w:val="0"/>
        <w:autoSpaceDN w:val="0"/>
        <w:spacing w:before="161" w:after="0" w:line="240" w:lineRule="auto"/>
        <w:ind w:left="1650" w:hanging="720"/>
        <w:jc w:val="both"/>
        <w:rPr>
          <w:rFonts w:ascii="Segoe UI" w:eastAsia="Times New Roman" w:hAnsi="Segoe UI" w:cs="Segoe UI"/>
          <w:b/>
          <w:bCs/>
          <w:kern w:val="0"/>
          <w:sz w:val="24"/>
          <w:szCs w:val="24"/>
          <w14:ligatures w14:val="none"/>
        </w:rPr>
      </w:pPr>
      <w:r w:rsidRPr="005F60AF">
        <w:rPr>
          <w:rFonts w:ascii="Segoe UI" w:hAnsi="Segoe UI"/>
          <w:b/>
          <w:sz w:val="24"/>
        </w:rPr>
        <w:t>2.1.1. A final judgement for one or more criminal offences</w:t>
      </w:r>
    </w:p>
    <w:p w14:paraId="5EBAB7E1" w14:textId="77777777" w:rsidR="000A57DD" w:rsidRPr="005F60AF" w:rsidRDefault="000A57DD" w:rsidP="000A57DD">
      <w:pPr>
        <w:pStyle w:val="body"/>
        <w:spacing w:before="0" w:line="276" w:lineRule="auto"/>
        <w:rPr>
          <w:rFonts w:ascii="Times New Roman" w:hAnsi="Times New Roman" w:cs="Times New Roman"/>
          <w:b/>
        </w:rPr>
      </w:pPr>
    </w:p>
    <w:p w14:paraId="3C2D1C63" w14:textId="77777777" w:rsidR="000A57DD" w:rsidRPr="005F60AF" w:rsidRDefault="000A57DD" w:rsidP="000A57DD">
      <w:pPr>
        <w:pStyle w:val="body"/>
        <w:spacing w:before="0" w:line="276" w:lineRule="auto"/>
        <w:rPr>
          <w:rFonts w:asciiTheme="minorHAnsi" w:hAnsiTheme="minorHAnsi" w:cstheme="minorHAnsi"/>
          <w:b/>
        </w:rPr>
      </w:pPr>
      <w:r w:rsidRPr="005F60AF">
        <w:rPr>
          <w:rFonts w:asciiTheme="minorHAnsi" w:hAnsiTheme="minorHAnsi"/>
          <w:b/>
        </w:rPr>
        <w:t>Legal grounds:</w:t>
      </w:r>
    </w:p>
    <w:p w14:paraId="29A6E027" w14:textId="4F483105" w:rsidR="000A57DD" w:rsidRPr="005F60AF" w:rsidRDefault="000A57DD" w:rsidP="00285666">
      <w:pPr>
        <w:widowControl w:val="0"/>
        <w:autoSpaceDE w:val="0"/>
        <w:autoSpaceDN w:val="0"/>
        <w:spacing w:before="37" w:line="276" w:lineRule="auto"/>
        <w:ind w:left="40"/>
        <w:jc w:val="both"/>
        <w:rPr>
          <w:rFonts w:eastAsia="Calibri" w:cstheme="minorHAnsi"/>
        </w:rPr>
      </w:pPr>
      <w:r w:rsidRPr="005F60AF">
        <w:t xml:space="preserve">Article 111, </w:t>
      </w:r>
      <w:r w:rsidR="00DC6739" w:rsidRPr="005F60AF">
        <w:t>paragraph</w:t>
      </w:r>
      <w:r w:rsidRPr="005F60AF">
        <w:t xml:space="preserve"> 1, item 1) of the PPL </w:t>
      </w:r>
      <w:r w:rsidR="00DC6739" w:rsidRPr="005F60AF">
        <w:t xml:space="preserve">prescribes the following </w:t>
      </w:r>
      <w:r w:rsidRPr="005F60AF">
        <w:t>- the Contracting authority/entity shall exclude an economic operator from public procurement procedure if the economic operator fails to prove that it or its legal representative in the period of the previous five years up to the date of expiry of the time limit for submission of tenders, i.e., requests, has not been convicted by the final judgement, unless where different period of exclusion from the participation in the public procurement procedures has been set by the final judgement for:</w:t>
      </w:r>
    </w:p>
    <w:p w14:paraId="01F1F803" w14:textId="2D76EE56" w:rsidR="000A57DD" w:rsidRPr="005F60AF" w:rsidRDefault="000A57DD" w:rsidP="002E6C70">
      <w:pPr>
        <w:pStyle w:val="ListParagraph"/>
        <w:widowControl w:val="0"/>
        <w:numPr>
          <w:ilvl w:val="0"/>
          <w:numId w:val="14"/>
        </w:numPr>
        <w:autoSpaceDE w:val="0"/>
        <w:autoSpaceDN w:val="0"/>
        <w:spacing w:before="37" w:after="0" w:line="276" w:lineRule="auto"/>
        <w:ind w:left="754" w:hanging="357"/>
        <w:contextualSpacing w:val="0"/>
        <w:jc w:val="both"/>
        <w:rPr>
          <w:rFonts w:eastAsia="Calibri" w:cstheme="minorHAnsi"/>
          <w:sz w:val="24"/>
          <w:szCs w:val="24"/>
        </w:rPr>
      </w:pPr>
      <w:r w:rsidRPr="005F60AF">
        <w:rPr>
          <w:sz w:val="24"/>
        </w:rPr>
        <w:t xml:space="preserve">the criminal offence he/she committed as a member of an organised criminal group and criminal offence of organising for the purpose of committing criminal offences;  </w:t>
      </w:r>
    </w:p>
    <w:p w14:paraId="3AC43546" w14:textId="0F7C4FC6" w:rsidR="000A57DD" w:rsidRPr="005F60AF" w:rsidRDefault="000A57DD" w:rsidP="002E6C70">
      <w:pPr>
        <w:pStyle w:val="ListParagraph"/>
        <w:widowControl w:val="0"/>
        <w:numPr>
          <w:ilvl w:val="0"/>
          <w:numId w:val="14"/>
        </w:numPr>
        <w:autoSpaceDE w:val="0"/>
        <w:autoSpaceDN w:val="0"/>
        <w:spacing w:before="37" w:after="0" w:line="276" w:lineRule="auto"/>
        <w:ind w:left="754" w:hanging="357"/>
        <w:contextualSpacing w:val="0"/>
        <w:jc w:val="both"/>
        <w:rPr>
          <w:rFonts w:eastAsia="Calibri" w:cstheme="minorHAnsi"/>
          <w:sz w:val="24"/>
          <w:szCs w:val="24"/>
        </w:rPr>
      </w:pPr>
      <w:r w:rsidRPr="005F60AF">
        <w:rPr>
          <w:sz w:val="24"/>
        </w:rPr>
        <w:t>the criminal offence of abuse of the position of the responsible person, the criminal offence of misconduct in connection with public, the criminal offence of taking bribe in performing an economic activity, the criminal offence of giving bribe in performing an economic activity, the criminal offence of abuse of official position, the criminal offence of trafficking in influence, the criminal offence of accepting bribe and the criminal offence of bribery; the criminal offence of fraud, the criminal offence of obtaining and using the loan and other benefits, the criminal offence of fraud in performing an economic activity and the criminal offence of tax evasion; the criminal offence of terrorism, criminal offence of public incitement to commit terrorist acts, the criminal offence of recruitment and training for the commission of terrorist acts and the criminal offence of terrorist association; the criminal offence of money laundering and the criminal offence of financing terrorism; the criminal offence of trafficking in human beings and the criminal offence of establishing a slavery relation and transportation of persons in slavery relation</w:t>
      </w:r>
    </w:p>
    <w:p w14:paraId="143CA264" w14:textId="77777777" w:rsidR="000A57DD" w:rsidRPr="005F60AF" w:rsidRDefault="000A57DD" w:rsidP="000A57DD">
      <w:pPr>
        <w:pStyle w:val="body"/>
        <w:spacing w:before="0" w:line="276" w:lineRule="auto"/>
        <w:ind w:right="54"/>
        <w:rPr>
          <w:rFonts w:asciiTheme="minorHAnsi" w:hAnsiTheme="minorHAnsi" w:cstheme="minorHAnsi"/>
          <w:b/>
        </w:rPr>
      </w:pPr>
    </w:p>
    <w:p w14:paraId="752E8648" w14:textId="77777777" w:rsidR="000A57DD" w:rsidRPr="005F60AF" w:rsidRDefault="000A57DD" w:rsidP="000A57DD">
      <w:pPr>
        <w:pStyle w:val="body"/>
        <w:spacing w:before="0" w:line="276" w:lineRule="auto"/>
        <w:ind w:right="54"/>
        <w:rPr>
          <w:rFonts w:asciiTheme="minorHAnsi" w:hAnsiTheme="minorHAnsi" w:cstheme="minorHAnsi"/>
          <w:b/>
        </w:rPr>
      </w:pPr>
      <w:r w:rsidRPr="005F60AF">
        <w:rPr>
          <w:rFonts w:asciiTheme="minorHAnsi" w:hAnsiTheme="minorHAnsi"/>
          <w:b/>
        </w:rPr>
        <w:t>Method of proof of fulfilment of the criteria:</w:t>
      </w:r>
    </w:p>
    <w:p w14:paraId="14E25B97" w14:textId="6CB33DA7" w:rsidR="000A57DD" w:rsidRPr="005F60AF" w:rsidRDefault="000A57DD" w:rsidP="00616781">
      <w:pPr>
        <w:widowControl w:val="0"/>
        <w:autoSpaceDE w:val="0"/>
        <w:autoSpaceDN w:val="0"/>
        <w:spacing w:before="37" w:line="276" w:lineRule="auto"/>
        <w:jc w:val="both"/>
        <w:rPr>
          <w:rFonts w:eastAsia="Calibri" w:cstheme="minorHAnsi"/>
        </w:rPr>
      </w:pPr>
      <w:r w:rsidRPr="005F60AF">
        <w:t xml:space="preserve">The economic operator is obliged to prepare and submit via the </w:t>
      </w:r>
      <w:r w:rsidR="00DC6739" w:rsidRPr="005F60AF">
        <w:t>P</w:t>
      </w:r>
      <w:r w:rsidRPr="005F60AF">
        <w:t>ortal a declaration of fulfilment of criteria for qualitative selection of economic operator, confirming that there are no grounds for exclusion.</w:t>
      </w:r>
    </w:p>
    <w:p w14:paraId="4AE064D4" w14:textId="224CFC0F" w:rsidR="000A57DD" w:rsidRPr="005F60AF" w:rsidRDefault="000A57DD" w:rsidP="00616781">
      <w:pPr>
        <w:widowControl w:val="0"/>
        <w:tabs>
          <w:tab w:val="left" w:pos="9319"/>
        </w:tabs>
        <w:autoSpaceDE w:val="0"/>
        <w:autoSpaceDN w:val="0"/>
        <w:spacing w:before="37" w:line="276" w:lineRule="auto"/>
        <w:jc w:val="both"/>
        <w:rPr>
          <w:rFonts w:eastAsia="Calibri" w:cstheme="minorHAnsi"/>
        </w:rPr>
      </w:pPr>
      <w:r w:rsidRPr="005F60AF">
        <w:t xml:space="preserve">The Contracting Authority is obliged to request proof of fulfilment of criteria for qualitative selection of economic operator from all </w:t>
      </w:r>
      <w:r w:rsidR="00DC6739" w:rsidRPr="005F60AF">
        <w:t>candidates</w:t>
      </w:r>
      <w:r w:rsidRPr="005F60AF">
        <w:t xml:space="preserve"> before recognising the qualification.</w:t>
      </w:r>
    </w:p>
    <w:p w14:paraId="1D8902F7" w14:textId="77777777" w:rsidR="000A57DD" w:rsidRPr="005F60AF" w:rsidRDefault="000A57DD" w:rsidP="00616781">
      <w:pPr>
        <w:widowControl w:val="0"/>
        <w:autoSpaceDE w:val="0"/>
        <w:autoSpaceDN w:val="0"/>
        <w:spacing w:before="37" w:line="276" w:lineRule="auto"/>
        <w:jc w:val="both"/>
        <w:rPr>
          <w:rFonts w:eastAsia="Calibri" w:cstheme="minorHAnsi"/>
        </w:rPr>
      </w:pPr>
      <w:r w:rsidRPr="005F60AF">
        <w:t>It is assumed that an economic operator entered in the list of tenderers does not have any grounds for exclusion pursuant to Article 111, paragraph 1, item 1) the Law on Public Procurement.</w:t>
      </w:r>
    </w:p>
    <w:p w14:paraId="2C43916D" w14:textId="77777777" w:rsidR="000A57DD" w:rsidRPr="005F60AF" w:rsidRDefault="000A57DD" w:rsidP="00616781">
      <w:pPr>
        <w:widowControl w:val="0"/>
        <w:autoSpaceDE w:val="0"/>
        <w:autoSpaceDN w:val="0"/>
        <w:spacing w:before="37" w:line="276" w:lineRule="auto"/>
        <w:jc w:val="both"/>
        <w:rPr>
          <w:rFonts w:eastAsia="Calibri" w:cstheme="minorHAnsi"/>
        </w:rPr>
      </w:pPr>
      <w:r w:rsidRPr="005F60AF">
        <w:t>The absence of grounds for exclusion is proven by the following Proof:</w:t>
      </w:r>
    </w:p>
    <w:p w14:paraId="372ED851" w14:textId="77777777" w:rsidR="000A57DD" w:rsidRPr="005F60AF" w:rsidRDefault="000A57DD" w:rsidP="000A57DD">
      <w:pPr>
        <w:widowControl w:val="0"/>
        <w:autoSpaceDE w:val="0"/>
        <w:autoSpaceDN w:val="0"/>
        <w:spacing w:line="276" w:lineRule="auto"/>
        <w:ind w:right="-88"/>
        <w:jc w:val="both"/>
        <w:rPr>
          <w:rFonts w:eastAsia="Calibri" w:cstheme="minorHAnsi"/>
          <w:b/>
          <w:u w:val="single"/>
        </w:rPr>
      </w:pPr>
      <w:r w:rsidRPr="005F60AF">
        <w:rPr>
          <w:b/>
          <w:u w:val="single"/>
        </w:rPr>
        <w:t>Legal entities and entrepreneurs:</w:t>
      </w:r>
    </w:p>
    <w:p w14:paraId="1B2D6D7A" w14:textId="2C84028B" w:rsidR="000A57DD" w:rsidRPr="005F60AF" w:rsidRDefault="000A57DD" w:rsidP="002E6C70">
      <w:pPr>
        <w:pStyle w:val="ListParagraph"/>
        <w:widowControl w:val="0"/>
        <w:numPr>
          <w:ilvl w:val="0"/>
          <w:numId w:val="15"/>
        </w:numPr>
        <w:tabs>
          <w:tab w:val="left" w:pos="246"/>
        </w:tabs>
        <w:autoSpaceDE w:val="0"/>
        <w:autoSpaceDN w:val="0"/>
        <w:spacing w:after="0" w:line="276" w:lineRule="auto"/>
        <w:ind w:left="754" w:hanging="357"/>
        <w:contextualSpacing w:val="0"/>
        <w:jc w:val="both"/>
        <w:rPr>
          <w:rFonts w:eastAsia="Calibri" w:cstheme="minorHAnsi"/>
          <w:sz w:val="24"/>
          <w:szCs w:val="24"/>
        </w:rPr>
      </w:pPr>
      <w:r w:rsidRPr="005F60AF">
        <w:rPr>
          <w:sz w:val="24"/>
        </w:rPr>
        <w:t xml:space="preserve">Confirmation from the competent Basic Court in whose jurisdiction the registered office of the domestic legal entity or entrepreneur or the registered office of the representative office or branch of a foreign legal entity is located is required. This confirmation must verify that the tenderer has not been convicted by final judgement within the five years prior to the deadline for submission of applications, unless a different prohibition period has been specified by a final judgement. The confirmation applies for the following offences: tax evasion; fraud; unjustified obtaining and claiming of credit and other benefits; abuse of an official position; influence peddling; bribery; trafficking in human beings (for the forms under Article </w:t>
      </w:r>
      <w:r w:rsidR="00DC6739" w:rsidRPr="005F60AF">
        <w:rPr>
          <w:sz w:val="24"/>
        </w:rPr>
        <w:t>388, paragraphs</w:t>
      </w:r>
      <w:r w:rsidRPr="005F60AF">
        <w:rPr>
          <w:sz w:val="24"/>
        </w:rPr>
        <w:t xml:space="preserve"> 2, 3, 4, 6, 8 and 9 of the Criminal Code) and creating a state of slavery and transporting persons in a state of slavery (for the forms under Article 390, </w:t>
      </w:r>
      <w:proofErr w:type="gramStart"/>
      <w:r w:rsidRPr="005F60AF">
        <w:rPr>
          <w:sz w:val="24"/>
        </w:rPr>
        <w:t>paragraphs  1</w:t>
      </w:r>
      <w:proofErr w:type="gramEnd"/>
      <w:r w:rsidRPr="005F60AF">
        <w:rPr>
          <w:sz w:val="24"/>
        </w:rPr>
        <w:t xml:space="preserve"> and 2 of the Criminal Code).</w:t>
      </w:r>
    </w:p>
    <w:p w14:paraId="38CD90D3" w14:textId="5DB997DE" w:rsidR="000A57DD" w:rsidRPr="005F60AF" w:rsidRDefault="000A57DD" w:rsidP="002E6C70">
      <w:pPr>
        <w:pStyle w:val="ListParagraph"/>
        <w:widowControl w:val="0"/>
        <w:numPr>
          <w:ilvl w:val="0"/>
          <w:numId w:val="15"/>
        </w:numPr>
        <w:tabs>
          <w:tab w:val="left" w:pos="246"/>
        </w:tabs>
        <w:autoSpaceDE w:val="0"/>
        <w:autoSpaceDN w:val="0"/>
        <w:spacing w:after="0" w:line="276" w:lineRule="auto"/>
        <w:ind w:left="754" w:hanging="357"/>
        <w:contextualSpacing w:val="0"/>
        <w:jc w:val="both"/>
        <w:rPr>
          <w:rFonts w:eastAsia="Calibri" w:cstheme="minorHAnsi"/>
          <w:sz w:val="24"/>
          <w:szCs w:val="24"/>
        </w:rPr>
      </w:pPr>
      <w:r w:rsidRPr="005F60AF">
        <w:rPr>
          <w:sz w:val="24"/>
        </w:rPr>
        <w:t>Confirmation from the competent Basic Court in whose jurisdiction the registered office of the domestic legal entity or entrepreneur or the registered office of the representative office or branch of a foreign legal entity is located is required. This confirmation must verify that the tenderer has not been convicted by final judgement within the five years prior to the deadline for submission of applications, unless a different prohibition period has been specified by a final judgement. The confirmation applies for the following offences: abuse of an official position if the value of the pecuniary advantage obtained exceeds 1,500,000.00 dinars; trafficking in human beings (for forms under Article 388, paragraphs 1, 5 and 7 of the Criminal Code); inducing a state of slavery and transporting persons in a state of slavery if committed against a minor, and accepting bribes.</w:t>
      </w:r>
    </w:p>
    <w:p w14:paraId="4139CEA3" w14:textId="1C1EAD31" w:rsidR="000A57DD" w:rsidRPr="005F60AF" w:rsidRDefault="000A57DD" w:rsidP="002E6C70">
      <w:pPr>
        <w:pStyle w:val="ListParagraph"/>
        <w:widowControl w:val="0"/>
        <w:numPr>
          <w:ilvl w:val="0"/>
          <w:numId w:val="15"/>
        </w:numPr>
        <w:tabs>
          <w:tab w:val="left" w:pos="246"/>
        </w:tabs>
        <w:autoSpaceDE w:val="0"/>
        <w:autoSpaceDN w:val="0"/>
        <w:spacing w:after="0" w:line="276" w:lineRule="auto"/>
        <w:ind w:left="754" w:hanging="357"/>
        <w:contextualSpacing w:val="0"/>
        <w:jc w:val="both"/>
        <w:rPr>
          <w:rFonts w:eastAsia="Calibri" w:cstheme="minorHAnsi"/>
          <w:sz w:val="24"/>
          <w:szCs w:val="24"/>
        </w:rPr>
      </w:pPr>
      <w:r w:rsidRPr="005F60AF">
        <w:rPr>
          <w:sz w:val="24"/>
        </w:rPr>
        <w:t>Confirmation of the Special Department of the High Court in Belgrade for Organised Crime that the legal entity or entrepreneur has not been convicted of any of the following criminal offences:   criminal offences of organised crime; criminal offence of association for the purpose of committing criminal offences; offences of abuse of official position, influence peddling, accepting bribes and giving bribes, when the accused or the person to whom the bribe is paid is a public official or a person in authority exercising a function based on an election, appointment or delegation by the National Assembly, the President of the Republic, the General Assembly of the Supreme Court of Cassation, the Supreme Judicial Council or the Public Prosecutor's Council; offences against the economy if the value of the material gain exceeds 200.000.000 dinars, or if the value of the public procurement exceeds 800,000.000 dinars, and in particular for: criminal offence of abuse in connection with public procurement, criminal offence of accepting bribes in the performance of economic activities, criminal offence of giving bribes in the performance of economic activities, criminal offence of fraud in the performance of economic activities, criminal offence of abuse of the position of a responsible person, criminal offence of money laundering – if the property subject to money laundering originates from all of the above criminal offences; the offence of public incitement to commit terrorist acts; the offence of financing terrorism; the offence of terrorism; the offence of recruitment and training for the commission of terrorist acts and the offence of terrorist organisation.</w:t>
      </w:r>
    </w:p>
    <w:p w14:paraId="61B910D7" w14:textId="77777777" w:rsidR="000A57DD" w:rsidRPr="005F60AF" w:rsidRDefault="000A57DD" w:rsidP="002E6C70">
      <w:pPr>
        <w:pStyle w:val="ListParagraph"/>
        <w:widowControl w:val="0"/>
        <w:numPr>
          <w:ilvl w:val="0"/>
          <w:numId w:val="15"/>
        </w:numPr>
        <w:tabs>
          <w:tab w:val="left" w:pos="246"/>
        </w:tabs>
        <w:autoSpaceDE w:val="0"/>
        <w:autoSpaceDN w:val="0"/>
        <w:spacing w:after="0" w:line="276" w:lineRule="auto"/>
        <w:ind w:left="754" w:hanging="357"/>
        <w:contextualSpacing w:val="0"/>
        <w:jc w:val="both"/>
        <w:rPr>
          <w:rFonts w:eastAsia="Calibri" w:cstheme="minorHAnsi"/>
          <w:sz w:val="24"/>
          <w:szCs w:val="24"/>
        </w:rPr>
      </w:pPr>
      <w:r w:rsidRPr="005F60AF">
        <w:rPr>
          <w:sz w:val="24"/>
        </w:rPr>
        <w:t>Confirmation of the Special Anti-Corruption Department of the High Courts in Belgrade, Novi Sad, Niš and Kraljevo that the legal entity or entrepreneur has not been convicted of any of the following criminal offences:  criminal offence of accepting bribes in the exercise of economic activities; criminal offence of giving bribes in the exercise of economic activities; criminal offence of abuse in connection with the award of public contracts; criminal offence of fraud in the exercise of economic activities; criminal offence of abuse of the position of a responsible person and criminal offence of money laundering.</w:t>
      </w:r>
    </w:p>
    <w:p w14:paraId="13C7E8D7" w14:textId="77777777" w:rsidR="00597499" w:rsidRPr="005F60AF" w:rsidRDefault="00597499" w:rsidP="00597499">
      <w:pPr>
        <w:pStyle w:val="ListParagraph"/>
        <w:widowControl w:val="0"/>
        <w:tabs>
          <w:tab w:val="left" w:pos="246"/>
        </w:tabs>
        <w:autoSpaceDE w:val="0"/>
        <w:autoSpaceDN w:val="0"/>
        <w:spacing w:after="0" w:line="276" w:lineRule="auto"/>
        <w:ind w:left="754"/>
        <w:contextualSpacing w:val="0"/>
        <w:jc w:val="both"/>
        <w:rPr>
          <w:rFonts w:eastAsia="Calibri" w:cstheme="minorHAnsi"/>
          <w:sz w:val="24"/>
          <w:szCs w:val="24"/>
        </w:rPr>
      </w:pPr>
    </w:p>
    <w:p w14:paraId="773C46AF" w14:textId="77777777" w:rsidR="000A57DD" w:rsidRPr="005F60AF" w:rsidRDefault="000A57DD" w:rsidP="000A57DD">
      <w:pPr>
        <w:widowControl w:val="0"/>
        <w:autoSpaceDE w:val="0"/>
        <w:autoSpaceDN w:val="0"/>
        <w:jc w:val="both"/>
        <w:rPr>
          <w:rFonts w:eastAsia="Calibri" w:cstheme="minorHAnsi"/>
          <w:b/>
          <w:u w:val="single"/>
        </w:rPr>
      </w:pPr>
      <w:r w:rsidRPr="005F60AF">
        <w:rPr>
          <w:b/>
          <w:u w:val="single"/>
        </w:rPr>
        <w:t>Legal representatives and natural persons:</w:t>
      </w:r>
    </w:p>
    <w:p w14:paraId="5E70ABD2" w14:textId="77777777" w:rsidR="000A57DD" w:rsidRPr="005F60AF" w:rsidRDefault="000A57DD" w:rsidP="002E6C70">
      <w:pPr>
        <w:pStyle w:val="ListParagraph"/>
        <w:widowControl w:val="0"/>
        <w:numPr>
          <w:ilvl w:val="0"/>
          <w:numId w:val="16"/>
        </w:numPr>
        <w:autoSpaceDE w:val="0"/>
        <w:autoSpaceDN w:val="0"/>
        <w:spacing w:after="0" w:line="240" w:lineRule="auto"/>
        <w:ind w:left="754" w:hanging="357"/>
        <w:contextualSpacing w:val="0"/>
        <w:jc w:val="both"/>
        <w:rPr>
          <w:rFonts w:eastAsia="Calibri" w:cstheme="minorHAnsi"/>
          <w:sz w:val="24"/>
          <w:szCs w:val="24"/>
        </w:rPr>
      </w:pPr>
      <w:r w:rsidRPr="005F60AF">
        <w:rPr>
          <w:sz w:val="24"/>
        </w:rPr>
        <w:t>Extract from the criminal record, or certificate from the competent police administration of the Ministry of the Interior, confirming that the legal representative or natural person has not been convicted of the following criminal offences:</w:t>
      </w:r>
    </w:p>
    <w:p w14:paraId="237C880F" w14:textId="77777777" w:rsidR="000A57DD" w:rsidRPr="005F60AF" w:rsidRDefault="000A57DD" w:rsidP="002E6C70">
      <w:pPr>
        <w:pStyle w:val="ListParagraph"/>
        <w:widowControl w:val="0"/>
        <w:numPr>
          <w:ilvl w:val="0"/>
          <w:numId w:val="17"/>
        </w:numPr>
        <w:tabs>
          <w:tab w:val="left" w:pos="246"/>
        </w:tabs>
        <w:autoSpaceDE w:val="0"/>
        <w:autoSpaceDN w:val="0"/>
        <w:spacing w:after="0" w:line="276" w:lineRule="auto"/>
        <w:ind w:left="754" w:hanging="357"/>
        <w:contextualSpacing w:val="0"/>
        <w:jc w:val="both"/>
        <w:rPr>
          <w:rFonts w:eastAsia="Calibri" w:cstheme="minorHAnsi"/>
          <w:sz w:val="24"/>
          <w:szCs w:val="24"/>
        </w:rPr>
      </w:pPr>
      <w:r w:rsidRPr="005F60AF">
        <w:rPr>
          <w:sz w:val="24"/>
        </w:rPr>
        <w:t>the criminal offence he/she committed as a member of an organised criminal group and criminal offence of organising for the purpose of committing criminal offences;</w:t>
      </w:r>
    </w:p>
    <w:p w14:paraId="7B7C6915" w14:textId="77777777" w:rsidR="000A57DD" w:rsidRPr="005F60AF" w:rsidRDefault="000A57DD" w:rsidP="002E6C70">
      <w:pPr>
        <w:pStyle w:val="ListParagraph"/>
        <w:widowControl w:val="0"/>
        <w:numPr>
          <w:ilvl w:val="0"/>
          <w:numId w:val="17"/>
        </w:numPr>
        <w:tabs>
          <w:tab w:val="left" w:pos="246"/>
        </w:tabs>
        <w:autoSpaceDE w:val="0"/>
        <w:autoSpaceDN w:val="0"/>
        <w:spacing w:after="0" w:line="276" w:lineRule="auto"/>
        <w:ind w:left="754" w:hanging="357"/>
        <w:contextualSpacing w:val="0"/>
        <w:jc w:val="both"/>
        <w:rPr>
          <w:rFonts w:eastAsia="Calibri" w:cstheme="minorHAnsi"/>
          <w:sz w:val="24"/>
          <w:szCs w:val="24"/>
        </w:rPr>
      </w:pPr>
      <w:r w:rsidRPr="005F60AF">
        <w:rPr>
          <w:sz w:val="24"/>
        </w:rPr>
        <w:t>the criminal offence of abuse of the position of the responsible person, the criminal offence of misconduct in connection with public, the criminal offence of taking bribe in performing an economic activity, the criminal offence of giving bribe in performing an economic activity, the criminal offence of abuse of official position, the criminal offence of trafficking in influence, the criminal offence of accepting bribe and the criminal offence of bribery; the criminal offence of fraud, the criminal offence of obtaining and using the loan and other benefits, the criminal offence of fraud in performing an economic activity and the criminal offence of tax evasion; the criminal offence of terrorism, criminal offence of public incitement to commit terrorist acts, the criminal offence of recruitment and training for the commission of terrorist acts and the criminal offence of terrorist association; the criminal offence of money laundering and the criminal offence of financing terrorism; the criminal offence of trafficking in human beings and the criminal offence of establishing a slavery relation and transportation of persons in slavery relation.</w:t>
      </w:r>
    </w:p>
    <w:p w14:paraId="6ED84F53" w14:textId="2044A131" w:rsidR="000A57DD" w:rsidRPr="005F60AF" w:rsidRDefault="000A57DD" w:rsidP="00616781">
      <w:pPr>
        <w:widowControl w:val="0"/>
        <w:autoSpaceDE w:val="0"/>
        <w:autoSpaceDN w:val="0"/>
        <w:spacing w:line="276" w:lineRule="auto"/>
        <w:ind w:right="91"/>
        <w:jc w:val="both"/>
        <w:rPr>
          <w:rFonts w:eastAsia="Calibri" w:cstheme="minorHAnsi"/>
          <w:spacing w:val="1"/>
        </w:rPr>
      </w:pPr>
      <w:r w:rsidRPr="005F60AF">
        <w:t xml:space="preserve">The request may be made on the basis of the place of birth or place of residence of the legal representative or natural person.   If the tenderer has several legal representatives, </w:t>
      </w:r>
      <w:r w:rsidR="00DC6739" w:rsidRPr="005F60AF">
        <w:t>he/she</w:t>
      </w:r>
      <w:r w:rsidRPr="005F60AF">
        <w:t xml:space="preserve"> is obliged to provide proof for each of them. </w:t>
      </w:r>
    </w:p>
    <w:p w14:paraId="7B68175D" w14:textId="77777777" w:rsidR="00597499" w:rsidRPr="005F60AF" w:rsidRDefault="00597499" w:rsidP="00616781">
      <w:pPr>
        <w:widowControl w:val="0"/>
        <w:autoSpaceDE w:val="0"/>
        <w:autoSpaceDN w:val="0"/>
        <w:spacing w:line="276" w:lineRule="auto"/>
        <w:ind w:right="91"/>
        <w:jc w:val="both"/>
        <w:rPr>
          <w:rFonts w:eastAsia="Calibri" w:cstheme="minorHAnsi"/>
          <w:spacing w:val="1"/>
        </w:rPr>
      </w:pPr>
    </w:p>
    <w:p w14:paraId="6355407F" w14:textId="77777777" w:rsidR="000A57DD" w:rsidRPr="005F60AF" w:rsidRDefault="000A57DD" w:rsidP="000A57DD">
      <w:pPr>
        <w:widowControl w:val="0"/>
        <w:autoSpaceDE w:val="0"/>
        <w:autoSpaceDN w:val="0"/>
        <w:spacing w:line="276" w:lineRule="auto"/>
        <w:ind w:right="91"/>
        <w:jc w:val="both"/>
        <w:rPr>
          <w:rFonts w:eastAsia="Calibri" w:cstheme="minorHAnsi"/>
          <w:b/>
          <w:u w:val="single"/>
        </w:rPr>
      </w:pPr>
      <w:r w:rsidRPr="005F60AF">
        <w:rPr>
          <w:b/>
          <w:u w:val="single"/>
        </w:rPr>
        <w:t>An economic operator registered in another state:</w:t>
      </w:r>
    </w:p>
    <w:p w14:paraId="58982FC3" w14:textId="0E13B730" w:rsidR="000A57DD" w:rsidRPr="005F60AF" w:rsidRDefault="000A57DD" w:rsidP="000A57DD">
      <w:pPr>
        <w:pStyle w:val="body"/>
        <w:spacing w:before="0" w:line="276" w:lineRule="auto"/>
        <w:rPr>
          <w:rFonts w:asciiTheme="minorHAnsi" w:hAnsiTheme="minorHAnsi" w:cstheme="minorHAnsi"/>
        </w:rPr>
      </w:pPr>
      <w:r w:rsidRPr="005F60AF">
        <w:rPr>
          <w:rFonts w:asciiTheme="minorHAnsi" w:hAnsiTheme="minorHAnsi"/>
        </w:rPr>
        <w:t xml:space="preserve">If an economic operator is registered in another state, the </w:t>
      </w:r>
      <w:r w:rsidR="00DC6739" w:rsidRPr="005F60AF">
        <w:rPr>
          <w:rFonts w:asciiTheme="minorHAnsi" w:hAnsiTheme="minorHAnsi"/>
        </w:rPr>
        <w:t xml:space="preserve">Contracting Authority </w:t>
      </w:r>
      <w:r w:rsidRPr="005F60AF">
        <w:rPr>
          <w:rFonts w:asciiTheme="minorHAnsi" w:hAnsiTheme="minorHAnsi"/>
        </w:rPr>
        <w:t xml:space="preserve">shall accept as proof that there is no reason for exclusion an extract from the criminal record or other appropriate register or, if this is not possible, an appropriate document from the competent judicial or administrative authority of the state in which the economic operator is registered or of the state of which the person is a national.   If the state in which the economic operator is registered or the state of which the person is a national does not issue the aforementioned proofs or if the proofs do not contain all the information on the absence of grounds for exclusion, the economic operator may submit, instead of Proof, a written statement made under criminal and material liability and authenticated before a judicial or administrative authority, a public notary or another competent authority of that state, stating that none of the aforementioned grounds for exclusion apply to the economic operator. </w:t>
      </w:r>
    </w:p>
    <w:p w14:paraId="616D2DB2" w14:textId="77777777" w:rsidR="000A57DD" w:rsidRPr="005F60AF" w:rsidRDefault="000A57DD" w:rsidP="000A57DD">
      <w:pPr>
        <w:pStyle w:val="ListParagraph"/>
        <w:widowControl w:val="0"/>
        <w:shd w:val="clear" w:color="auto" w:fill="D9E2F3" w:themeFill="accent1" w:themeFillTint="33"/>
        <w:tabs>
          <w:tab w:val="left" w:pos="809"/>
        </w:tabs>
        <w:autoSpaceDE w:val="0"/>
        <w:autoSpaceDN w:val="0"/>
        <w:spacing w:before="161" w:after="0" w:line="240" w:lineRule="auto"/>
        <w:ind w:left="1529" w:hanging="720"/>
        <w:jc w:val="both"/>
        <w:rPr>
          <w:rFonts w:ascii="Segoe UI" w:eastAsia="Times New Roman" w:hAnsi="Segoe UI" w:cs="Segoe UI"/>
          <w:b/>
          <w:bCs/>
          <w:kern w:val="0"/>
          <w:sz w:val="24"/>
          <w:szCs w:val="24"/>
          <w14:ligatures w14:val="none"/>
        </w:rPr>
      </w:pPr>
      <w:r w:rsidRPr="005F60AF">
        <w:rPr>
          <w:rFonts w:ascii="Segoe UI" w:hAnsi="Segoe UI"/>
          <w:b/>
          <w:sz w:val="24"/>
        </w:rPr>
        <w:t>2.1.2. Taxes and contributions</w:t>
      </w:r>
    </w:p>
    <w:p w14:paraId="347EE80C" w14:textId="77777777" w:rsidR="000A57DD" w:rsidRPr="005F60AF" w:rsidRDefault="000A57DD" w:rsidP="000A57DD">
      <w:pPr>
        <w:pStyle w:val="body"/>
        <w:spacing w:before="0" w:line="276" w:lineRule="auto"/>
        <w:rPr>
          <w:rFonts w:ascii="Times New Roman" w:hAnsi="Times New Roman" w:cs="Times New Roman"/>
          <w:b/>
        </w:rPr>
      </w:pPr>
    </w:p>
    <w:p w14:paraId="0398DACC" w14:textId="77777777" w:rsidR="000A57DD" w:rsidRPr="005F60AF" w:rsidRDefault="000A57DD" w:rsidP="000A57DD">
      <w:pPr>
        <w:pStyle w:val="body"/>
        <w:spacing w:before="0" w:line="276" w:lineRule="auto"/>
        <w:rPr>
          <w:rFonts w:asciiTheme="minorHAnsi" w:hAnsiTheme="minorHAnsi" w:cstheme="minorHAnsi"/>
          <w:b/>
        </w:rPr>
      </w:pPr>
      <w:r w:rsidRPr="005F60AF">
        <w:rPr>
          <w:rFonts w:asciiTheme="minorHAnsi" w:hAnsiTheme="minorHAnsi"/>
          <w:b/>
        </w:rPr>
        <w:t>Legal grounds:</w:t>
      </w:r>
    </w:p>
    <w:p w14:paraId="1A0E6DB2" w14:textId="46A54E1C" w:rsidR="009A431A" w:rsidRPr="005F60AF" w:rsidRDefault="000A57DD" w:rsidP="000A57DD">
      <w:pPr>
        <w:pStyle w:val="body"/>
        <w:spacing w:before="0" w:line="276" w:lineRule="auto"/>
        <w:rPr>
          <w:rFonts w:asciiTheme="minorHAnsi" w:hAnsiTheme="minorHAnsi" w:cstheme="minorHAnsi"/>
        </w:rPr>
      </w:pPr>
      <w:r w:rsidRPr="005F60AF">
        <w:rPr>
          <w:rFonts w:asciiTheme="minorHAnsi" w:hAnsiTheme="minorHAnsi"/>
        </w:rPr>
        <w:t xml:space="preserve"> Article 111, paragraph 1, item 2 of the PPL prescribes </w:t>
      </w:r>
      <w:r w:rsidR="00DC6739" w:rsidRPr="005F60AF">
        <w:rPr>
          <w:rFonts w:asciiTheme="minorHAnsi" w:hAnsiTheme="minorHAnsi"/>
        </w:rPr>
        <w:t xml:space="preserve">the following </w:t>
      </w:r>
      <w:r w:rsidRPr="005F60AF">
        <w:rPr>
          <w:rFonts w:asciiTheme="minorHAnsi" w:hAnsiTheme="minorHAnsi"/>
        </w:rPr>
        <w:t>-</w:t>
      </w:r>
    </w:p>
    <w:p w14:paraId="3693183C" w14:textId="77777777" w:rsidR="000A57DD" w:rsidRPr="005F60AF" w:rsidRDefault="000A57DD" w:rsidP="000A57DD">
      <w:pPr>
        <w:pStyle w:val="body"/>
        <w:spacing w:before="0" w:line="276" w:lineRule="auto"/>
        <w:rPr>
          <w:rFonts w:asciiTheme="minorHAnsi" w:hAnsiTheme="minorHAnsi" w:cstheme="minorHAnsi"/>
        </w:rPr>
      </w:pPr>
      <w:r w:rsidRPr="005F60AF">
        <w:rPr>
          <w:rFonts w:asciiTheme="minorHAnsi" w:hAnsiTheme="minorHAnsi"/>
        </w:rPr>
        <w:t xml:space="preserve">Contracting authority/entity shall exclude an economic operator from public procurement procedure if the economic operator fails to prove it has settled due taxes and contributions for compulsory social insurance or that the payment of debt has been postponed, in accordance with a special regulation, under a container ding agreement or decision, including any interests accrued and fines. </w:t>
      </w:r>
    </w:p>
    <w:p w14:paraId="44159614" w14:textId="77777777" w:rsidR="000A57DD" w:rsidRPr="005F60AF" w:rsidRDefault="000A57DD" w:rsidP="000A57DD">
      <w:pPr>
        <w:pStyle w:val="body"/>
        <w:spacing w:before="0" w:line="276" w:lineRule="auto"/>
        <w:rPr>
          <w:rFonts w:asciiTheme="minorHAnsi" w:hAnsiTheme="minorHAnsi" w:cstheme="minorHAnsi"/>
          <w:b/>
        </w:rPr>
      </w:pPr>
    </w:p>
    <w:p w14:paraId="0B2B66C5" w14:textId="77777777" w:rsidR="000A57DD" w:rsidRPr="005F60AF" w:rsidRDefault="00497776" w:rsidP="000A57DD">
      <w:pPr>
        <w:pStyle w:val="body"/>
        <w:spacing w:before="0" w:line="276" w:lineRule="auto"/>
        <w:rPr>
          <w:rFonts w:asciiTheme="minorHAnsi" w:hAnsiTheme="minorHAnsi" w:cstheme="minorHAnsi"/>
          <w:b/>
        </w:rPr>
      </w:pPr>
      <w:r w:rsidRPr="005F60AF">
        <w:rPr>
          <w:rFonts w:asciiTheme="minorHAnsi" w:hAnsiTheme="minorHAnsi"/>
          <w:b/>
        </w:rPr>
        <w:t xml:space="preserve"> Method of proof of fulfilment of the criteria:</w:t>
      </w:r>
    </w:p>
    <w:p w14:paraId="1B123D74" w14:textId="2E41296D" w:rsidR="000A57DD" w:rsidRPr="005F60AF" w:rsidRDefault="000A57DD" w:rsidP="000A57DD">
      <w:pPr>
        <w:widowControl w:val="0"/>
        <w:autoSpaceDE w:val="0"/>
        <w:autoSpaceDN w:val="0"/>
        <w:spacing w:before="37" w:line="276" w:lineRule="auto"/>
        <w:ind w:left="37"/>
        <w:jc w:val="both"/>
        <w:rPr>
          <w:rFonts w:eastAsia="Calibri" w:cstheme="minorHAnsi"/>
        </w:rPr>
      </w:pPr>
      <w:r w:rsidRPr="005F60AF">
        <w:t xml:space="preserve">The economic operator is obliged to prepare and submit via the </w:t>
      </w:r>
      <w:r w:rsidR="00DC6739" w:rsidRPr="005F60AF">
        <w:t>P</w:t>
      </w:r>
      <w:r w:rsidRPr="005F60AF">
        <w:t xml:space="preserve">ortal a declaration of fulfilment of criteria for qualitative selection of economic operator, confirming that there are no grounds for exclusion. </w:t>
      </w:r>
    </w:p>
    <w:p w14:paraId="25CC5339" w14:textId="6AA02DAD" w:rsidR="000A57DD" w:rsidRPr="005F60AF" w:rsidRDefault="000A57DD" w:rsidP="000A57DD">
      <w:pPr>
        <w:widowControl w:val="0"/>
        <w:autoSpaceDE w:val="0"/>
        <w:autoSpaceDN w:val="0"/>
        <w:spacing w:before="37" w:line="276" w:lineRule="auto"/>
        <w:ind w:left="37"/>
        <w:jc w:val="both"/>
        <w:rPr>
          <w:rFonts w:eastAsia="Calibri" w:cstheme="minorHAnsi"/>
        </w:rPr>
      </w:pPr>
      <w:r w:rsidRPr="005F60AF">
        <w:t xml:space="preserve">The </w:t>
      </w:r>
      <w:r w:rsidR="00DC6739" w:rsidRPr="005F60AF">
        <w:t xml:space="preserve">Contracting Authority </w:t>
      </w:r>
      <w:r w:rsidRPr="005F60AF">
        <w:t xml:space="preserve">is obliged to request proof of fulfilment of criteria for qualitative selection of economic operator from all </w:t>
      </w:r>
      <w:r w:rsidR="00DC6739" w:rsidRPr="005F60AF">
        <w:t>candidates</w:t>
      </w:r>
      <w:r w:rsidRPr="005F60AF">
        <w:t xml:space="preserve"> before recognising the qualification.  </w:t>
      </w:r>
    </w:p>
    <w:p w14:paraId="2AA18182" w14:textId="77777777" w:rsidR="000A57DD" w:rsidRPr="005F60AF" w:rsidRDefault="000A57DD" w:rsidP="000A57DD">
      <w:pPr>
        <w:widowControl w:val="0"/>
        <w:autoSpaceDE w:val="0"/>
        <w:autoSpaceDN w:val="0"/>
        <w:spacing w:before="37" w:line="276" w:lineRule="auto"/>
        <w:ind w:left="37"/>
        <w:jc w:val="both"/>
        <w:rPr>
          <w:rFonts w:eastAsia="Calibri" w:cstheme="minorHAnsi"/>
        </w:rPr>
      </w:pPr>
      <w:r w:rsidRPr="005F60AF">
        <w:t xml:space="preserve">It is assumed that an economic operator entered in the list of tenderers does not have any grounds for exclusion pursuant to Article 111, paragraph 1, item 2) the Law on Public Procurement.  </w:t>
      </w:r>
    </w:p>
    <w:p w14:paraId="10F21CDD" w14:textId="6AF19A2A" w:rsidR="000A57DD" w:rsidRPr="005F60AF" w:rsidRDefault="000A57DD" w:rsidP="000A57DD">
      <w:pPr>
        <w:widowControl w:val="0"/>
        <w:autoSpaceDE w:val="0"/>
        <w:autoSpaceDN w:val="0"/>
        <w:spacing w:before="37" w:line="276" w:lineRule="auto"/>
        <w:ind w:left="37"/>
        <w:jc w:val="both"/>
        <w:rPr>
          <w:rFonts w:eastAsia="Calibri" w:cstheme="minorHAnsi"/>
        </w:rPr>
      </w:pPr>
      <w:r w:rsidRPr="005F60AF">
        <w:t xml:space="preserve">The absence of grounds for exclusion is proven by the following evidence: 1) Confirmation of competent tax authority that the tenderer has settled due taxes and contributions for compulsory social insurance or that the payment of debt has been postponed, in accordance with a special regulation, under a bidding agreement or decision, including any interests accrued and fines.   2) Confirmation of competent local tax authority that the tenderer has settled due taxes and contributions for compulsory social insurance or that the payment of debt has been postponed, in accordance with a special regulation, under a bidding agreement or decision, including any interests accrued and fines.  A legal entity undergoing privatisation must submit a confirmation </w:t>
      </w:r>
      <w:r w:rsidR="00DC6739" w:rsidRPr="005F60AF">
        <w:t>from the</w:t>
      </w:r>
      <w:r w:rsidRPr="005F60AF">
        <w:t xml:space="preserve"> competent </w:t>
      </w:r>
      <w:r w:rsidR="00DC6739" w:rsidRPr="005F60AF">
        <w:t>authority that</w:t>
      </w:r>
      <w:r w:rsidRPr="005F60AF">
        <w:t xml:space="preserve"> it is undergoing privatisation instead of the Proof referred to in points 1) and 2).    </w:t>
      </w:r>
    </w:p>
    <w:p w14:paraId="334A0C73" w14:textId="77777777" w:rsidR="00605150" w:rsidRPr="005F60AF" w:rsidRDefault="00605150" w:rsidP="000A57DD">
      <w:pPr>
        <w:widowControl w:val="0"/>
        <w:autoSpaceDE w:val="0"/>
        <w:autoSpaceDN w:val="0"/>
        <w:spacing w:line="276" w:lineRule="auto"/>
        <w:ind w:right="91"/>
        <w:jc w:val="both"/>
        <w:rPr>
          <w:rFonts w:eastAsia="Calibri" w:cstheme="minorHAnsi"/>
          <w:b/>
          <w:u w:val="single"/>
        </w:rPr>
      </w:pPr>
    </w:p>
    <w:p w14:paraId="3ACC5A2A" w14:textId="77777777" w:rsidR="000A57DD" w:rsidRPr="005F60AF" w:rsidRDefault="00497776" w:rsidP="000A57DD">
      <w:pPr>
        <w:widowControl w:val="0"/>
        <w:autoSpaceDE w:val="0"/>
        <w:autoSpaceDN w:val="0"/>
        <w:spacing w:line="276" w:lineRule="auto"/>
        <w:ind w:right="91"/>
        <w:jc w:val="both"/>
        <w:rPr>
          <w:rFonts w:eastAsia="Calibri" w:cstheme="minorHAnsi"/>
          <w:b/>
          <w:u w:val="single"/>
        </w:rPr>
      </w:pPr>
      <w:r w:rsidRPr="005F60AF">
        <w:rPr>
          <w:b/>
        </w:rPr>
        <w:t xml:space="preserve"> </w:t>
      </w:r>
      <w:r w:rsidRPr="005F60AF">
        <w:rPr>
          <w:b/>
          <w:u w:val="single"/>
        </w:rPr>
        <w:t>An economic operator registered in another state:</w:t>
      </w:r>
    </w:p>
    <w:p w14:paraId="4CABD48C" w14:textId="09E8F227" w:rsidR="000A57DD" w:rsidRPr="005F60AF" w:rsidRDefault="000A57DD" w:rsidP="000A57DD">
      <w:pPr>
        <w:widowControl w:val="0"/>
        <w:autoSpaceDE w:val="0"/>
        <w:autoSpaceDN w:val="0"/>
        <w:spacing w:before="37" w:line="276" w:lineRule="auto"/>
        <w:ind w:left="37"/>
        <w:jc w:val="both"/>
        <w:rPr>
          <w:rFonts w:eastAsia="Calibri" w:cstheme="minorHAnsi"/>
        </w:rPr>
      </w:pPr>
      <w:r w:rsidRPr="005F60AF">
        <w:t xml:space="preserve">If an economic operator has its registered office in another state, as proof that there are no grounds for exclusion under Article 111, paragraph 1, item 2 of this Law, the </w:t>
      </w:r>
      <w:r w:rsidR="00DC6739" w:rsidRPr="005F60AF">
        <w:t xml:space="preserve">Contracting Authority </w:t>
      </w:r>
      <w:r w:rsidRPr="005F60AF">
        <w:t>shall accept the certificate from the competent authority in the state of the economic operator's registered office.</w:t>
      </w:r>
    </w:p>
    <w:p w14:paraId="7705F026" w14:textId="03925B6B" w:rsidR="000A57DD" w:rsidRPr="005F60AF" w:rsidRDefault="000A57DD" w:rsidP="000A57DD">
      <w:pPr>
        <w:pStyle w:val="body"/>
        <w:spacing w:before="0" w:line="276" w:lineRule="auto"/>
        <w:rPr>
          <w:rFonts w:asciiTheme="minorHAnsi" w:hAnsiTheme="minorHAnsi" w:cstheme="minorHAnsi"/>
        </w:rPr>
      </w:pPr>
      <w:r w:rsidRPr="005F60AF">
        <w:rPr>
          <w:rFonts w:asciiTheme="minorHAnsi" w:hAnsiTheme="minorHAnsi"/>
        </w:rPr>
        <w:t xml:space="preserve">If the state in which the economic operator is registered or the state of which the person is a national does not issue the aforementioned proofs or if the proofs do not contain all the information on the absence of grounds for exclusion, the economic operator may submit, instead of </w:t>
      </w:r>
      <w:r w:rsidR="00DC6739" w:rsidRPr="005F60AF">
        <w:rPr>
          <w:rFonts w:asciiTheme="minorHAnsi" w:hAnsiTheme="minorHAnsi"/>
        </w:rPr>
        <w:t>p</w:t>
      </w:r>
      <w:r w:rsidRPr="005F60AF">
        <w:rPr>
          <w:rFonts w:asciiTheme="minorHAnsi" w:hAnsiTheme="minorHAnsi"/>
        </w:rPr>
        <w:t>roof, a written statement made under criminal and material liability and authenticated before a judicial or administrative authority, a public notary or another competent authority of that state, stating that none of the aforementioned grounds for exclusion apply to the economic operator.</w:t>
      </w:r>
    </w:p>
    <w:p w14:paraId="39DAD439" w14:textId="77777777" w:rsidR="000A57DD" w:rsidRPr="005F60AF" w:rsidRDefault="000A57DD" w:rsidP="000A57DD">
      <w:pPr>
        <w:pStyle w:val="ListParagraph"/>
        <w:widowControl w:val="0"/>
        <w:shd w:val="clear" w:color="auto" w:fill="D9E2F3" w:themeFill="accent1" w:themeFillTint="33"/>
        <w:tabs>
          <w:tab w:val="left" w:pos="809"/>
        </w:tabs>
        <w:autoSpaceDE w:val="0"/>
        <w:autoSpaceDN w:val="0"/>
        <w:spacing w:before="161" w:after="0" w:line="240" w:lineRule="auto"/>
        <w:ind w:left="1529" w:hanging="720"/>
        <w:jc w:val="both"/>
        <w:rPr>
          <w:rFonts w:ascii="Segoe UI" w:eastAsia="Times New Roman" w:hAnsi="Segoe UI" w:cs="Segoe UI"/>
          <w:b/>
          <w:bCs/>
          <w:kern w:val="0"/>
          <w:sz w:val="24"/>
          <w:szCs w:val="24"/>
          <w14:ligatures w14:val="none"/>
        </w:rPr>
      </w:pPr>
      <w:r w:rsidRPr="005F60AF">
        <w:rPr>
          <w:rFonts w:ascii="Segoe UI" w:hAnsi="Segoe UI"/>
          <w:b/>
          <w:sz w:val="24"/>
        </w:rPr>
        <w:t>2.1.3 Obligations in the field of environmental protection, social rights and labour rights</w:t>
      </w:r>
    </w:p>
    <w:p w14:paraId="1B0C5046" w14:textId="77777777" w:rsidR="000A57DD" w:rsidRPr="005F60AF" w:rsidRDefault="000A57DD" w:rsidP="000A57DD">
      <w:pPr>
        <w:widowControl w:val="0"/>
        <w:autoSpaceDE w:val="0"/>
        <w:autoSpaceDN w:val="0"/>
        <w:spacing w:line="276" w:lineRule="auto"/>
        <w:rPr>
          <w:rFonts w:eastAsia="Calibri"/>
          <w:b/>
        </w:rPr>
      </w:pPr>
    </w:p>
    <w:p w14:paraId="42703E6F" w14:textId="77777777" w:rsidR="000A57DD" w:rsidRPr="005F60AF" w:rsidRDefault="000A57DD" w:rsidP="000A57DD">
      <w:pPr>
        <w:widowControl w:val="0"/>
        <w:autoSpaceDE w:val="0"/>
        <w:autoSpaceDN w:val="0"/>
        <w:spacing w:line="276" w:lineRule="auto"/>
        <w:rPr>
          <w:rFonts w:eastAsia="Calibri" w:cstheme="minorHAnsi"/>
          <w:b/>
        </w:rPr>
      </w:pPr>
      <w:r w:rsidRPr="005F60AF">
        <w:rPr>
          <w:b/>
        </w:rPr>
        <w:t>Legal grounds:</w:t>
      </w:r>
    </w:p>
    <w:p w14:paraId="6717FA38" w14:textId="360BF57E" w:rsidR="000A57DD" w:rsidRPr="005F60AF" w:rsidRDefault="000A57DD" w:rsidP="000A57DD">
      <w:pPr>
        <w:widowControl w:val="0"/>
        <w:autoSpaceDE w:val="0"/>
        <w:autoSpaceDN w:val="0"/>
        <w:spacing w:before="37" w:line="276" w:lineRule="auto"/>
        <w:ind w:left="37" w:right="91"/>
        <w:jc w:val="both"/>
        <w:rPr>
          <w:rFonts w:eastAsia="Calibri" w:cstheme="minorHAnsi"/>
        </w:rPr>
      </w:pPr>
      <w:r w:rsidRPr="005F60AF">
        <w:t xml:space="preserve">Article 111, paragraph 1, item 3) of the PPL prescribes </w:t>
      </w:r>
      <w:r w:rsidR="00DC6739" w:rsidRPr="005F60AF">
        <w:t xml:space="preserve">the following </w:t>
      </w:r>
      <w:r w:rsidRPr="005F60AF">
        <w:t>- The contracting authority/entity shall exclude an economic operator from public procurement procedure if it determines that the economic operator has in the period of the previous two years up to the date of expiry of the time limit for submission of tenders, i.e., requests, violated applicable obligations in the area of the environmental protection, social and labour law, including collective agreements, and in particular the obligation to disburse the contracted wages, or other compulsory payments, including obligations in accordance with the provisions of the international conventions listed in Annex 8  of  the Law on Public Procurement.</w:t>
      </w:r>
    </w:p>
    <w:p w14:paraId="1DE724A4" w14:textId="77777777" w:rsidR="000A57DD" w:rsidRPr="005F60AF" w:rsidRDefault="000A57DD" w:rsidP="000A57DD">
      <w:pPr>
        <w:widowControl w:val="0"/>
        <w:autoSpaceDE w:val="0"/>
        <w:autoSpaceDN w:val="0"/>
        <w:spacing w:line="276" w:lineRule="auto"/>
        <w:jc w:val="both"/>
        <w:rPr>
          <w:rFonts w:eastAsia="Calibri" w:cstheme="minorHAnsi"/>
        </w:rPr>
      </w:pPr>
    </w:p>
    <w:p w14:paraId="47756971" w14:textId="77777777" w:rsidR="000A57DD" w:rsidRPr="005F60AF" w:rsidRDefault="000A57DD" w:rsidP="000A57DD">
      <w:pPr>
        <w:pStyle w:val="body"/>
        <w:spacing w:before="0" w:line="276" w:lineRule="auto"/>
        <w:rPr>
          <w:rFonts w:asciiTheme="minorHAnsi" w:hAnsiTheme="minorHAnsi" w:cstheme="minorHAnsi"/>
          <w:b/>
        </w:rPr>
      </w:pPr>
      <w:r w:rsidRPr="005F60AF">
        <w:rPr>
          <w:rFonts w:asciiTheme="minorHAnsi" w:hAnsiTheme="minorHAnsi"/>
          <w:b/>
        </w:rPr>
        <w:t>Method of proof of fulfilment of the criteria:</w:t>
      </w:r>
    </w:p>
    <w:p w14:paraId="7E5AE0EC" w14:textId="37645F38" w:rsidR="000A57DD" w:rsidRPr="005F60AF" w:rsidRDefault="000A57DD" w:rsidP="00285666">
      <w:pPr>
        <w:widowControl w:val="0"/>
        <w:tabs>
          <w:tab w:val="left" w:pos="9090"/>
        </w:tabs>
        <w:autoSpaceDE w:val="0"/>
        <w:autoSpaceDN w:val="0"/>
        <w:spacing w:before="37" w:line="276" w:lineRule="auto"/>
        <w:ind w:left="40"/>
        <w:jc w:val="both"/>
        <w:rPr>
          <w:rFonts w:eastAsia="Calibri" w:cstheme="minorHAnsi"/>
          <w:spacing w:val="-1"/>
        </w:rPr>
      </w:pPr>
      <w:r w:rsidRPr="005F60AF">
        <w:t xml:space="preserve">The economic operator is obliged to prepare and submit via the </w:t>
      </w:r>
      <w:r w:rsidR="00DC6739" w:rsidRPr="005F60AF">
        <w:t>P</w:t>
      </w:r>
      <w:r w:rsidRPr="005F60AF">
        <w:t xml:space="preserve">ortal a declaration of fulfilment of criteria for qualitative selection of economic operator, confirming that there are no grounds for exclusion. </w:t>
      </w:r>
    </w:p>
    <w:p w14:paraId="7F73CBDF" w14:textId="0020A6B8" w:rsidR="000A57DD" w:rsidRPr="005F60AF" w:rsidRDefault="000A57DD" w:rsidP="00285666">
      <w:pPr>
        <w:widowControl w:val="0"/>
        <w:tabs>
          <w:tab w:val="left" w:pos="9090"/>
        </w:tabs>
        <w:autoSpaceDE w:val="0"/>
        <w:autoSpaceDN w:val="0"/>
        <w:spacing w:before="37" w:line="276" w:lineRule="auto"/>
        <w:ind w:left="40"/>
        <w:jc w:val="both"/>
        <w:rPr>
          <w:rFonts w:eastAsia="Calibri" w:cstheme="minorHAnsi"/>
        </w:rPr>
      </w:pPr>
      <w:r w:rsidRPr="005F60AF">
        <w:t xml:space="preserve">The absence of grounds for exclusion shall be determined by the </w:t>
      </w:r>
      <w:r w:rsidR="00DC6739" w:rsidRPr="005F60AF">
        <w:t>Contracting Authority</w:t>
      </w:r>
      <w:r w:rsidRPr="005F60AF">
        <w:t>.</w:t>
      </w:r>
    </w:p>
    <w:p w14:paraId="186119E2" w14:textId="77777777" w:rsidR="001408CC" w:rsidRPr="005F60AF" w:rsidRDefault="001408CC" w:rsidP="00285666">
      <w:pPr>
        <w:widowControl w:val="0"/>
        <w:tabs>
          <w:tab w:val="left" w:pos="9090"/>
        </w:tabs>
        <w:autoSpaceDE w:val="0"/>
        <w:autoSpaceDN w:val="0"/>
        <w:spacing w:before="37" w:line="276" w:lineRule="auto"/>
        <w:ind w:left="40"/>
        <w:jc w:val="both"/>
        <w:rPr>
          <w:rFonts w:eastAsia="Calibri" w:cstheme="minorHAnsi"/>
        </w:rPr>
      </w:pPr>
    </w:p>
    <w:p w14:paraId="602AADEB" w14:textId="77777777" w:rsidR="000A57DD" w:rsidRPr="005F60AF" w:rsidRDefault="000A57DD" w:rsidP="000A57DD">
      <w:pPr>
        <w:pStyle w:val="ListParagraph"/>
        <w:widowControl w:val="0"/>
        <w:shd w:val="clear" w:color="auto" w:fill="D9E2F3" w:themeFill="accent1" w:themeFillTint="33"/>
        <w:tabs>
          <w:tab w:val="left" w:pos="809"/>
        </w:tabs>
        <w:autoSpaceDE w:val="0"/>
        <w:autoSpaceDN w:val="0"/>
        <w:spacing w:before="161" w:after="0" w:line="240" w:lineRule="auto"/>
        <w:ind w:left="1529" w:hanging="720"/>
        <w:jc w:val="both"/>
        <w:rPr>
          <w:rFonts w:ascii="Segoe UI" w:eastAsia="Times New Roman" w:hAnsi="Segoe UI" w:cs="Segoe UI"/>
          <w:b/>
          <w:bCs/>
          <w:kern w:val="0"/>
          <w:sz w:val="24"/>
          <w:szCs w:val="24"/>
          <w14:ligatures w14:val="none"/>
        </w:rPr>
      </w:pPr>
      <w:r w:rsidRPr="005F60AF">
        <w:rPr>
          <w:rFonts w:ascii="Segoe UI" w:hAnsi="Segoe UI"/>
          <w:b/>
          <w:sz w:val="24"/>
        </w:rPr>
        <w:t>2.1.4 Conflict of interests</w:t>
      </w:r>
    </w:p>
    <w:p w14:paraId="605F00C3" w14:textId="77777777" w:rsidR="000A57DD" w:rsidRPr="005F60AF" w:rsidRDefault="000A57DD" w:rsidP="000A57DD">
      <w:pPr>
        <w:widowControl w:val="0"/>
        <w:autoSpaceDE w:val="0"/>
        <w:autoSpaceDN w:val="0"/>
        <w:spacing w:line="276" w:lineRule="auto"/>
        <w:jc w:val="both"/>
        <w:rPr>
          <w:rFonts w:eastAsia="Calibri"/>
          <w:b/>
        </w:rPr>
      </w:pPr>
    </w:p>
    <w:p w14:paraId="37AD245D" w14:textId="77777777" w:rsidR="000A57DD" w:rsidRPr="005F60AF" w:rsidRDefault="000A57DD" w:rsidP="000A57DD">
      <w:pPr>
        <w:widowControl w:val="0"/>
        <w:autoSpaceDE w:val="0"/>
        <w:autoSpaceDN w:val="0"/>
        <w:spacing w:line="276" w:lineRule="auto"/>
        <w:jc w:val="both"/>
        <w:rPr>
          <w:rFonts w:eastAsia="Calibri" w:cstheme="minorHAnsi"/>
          <w:b/>
        </w:rPr>
      </w:pPr>
      <w:r w:rsidRPr="005F60AF">
        <w:rPr>
          <w:b/>
        </w:rPr>
        <w:t>Legal grounds:</w:t>
      </w:r>
    </w:p>
    <w:p w14:paraId="0858D05E" w14:textId="46A91437" w:rsidR="000A57DD" w:rsidRPr="005F60AF" w:rsidRDefault="000A57DD" w:rsidP="000A57DD">
      <w:pPr>
        <w:widowControl w:val="0"/>
        <w:autoSpaceDE w:val="0"/>
        <w:autoSpaceDN w:val="0"/>
        <w:spacing w:line="276" w:lineRule="auto"/>
        <w:jc w:val="both"/>
        <w:rPr>
          <w:rFonts w:cstheme="minorHAnsi"/>
        </w:rPr>
      </w:pPr>
      <w:r w:rsidRPr="005F60AF">
        <w:t xml:space="preserve">Article 111, paragraph 1, item 4) of the PPL prescribes </w:t>
      </w:r>
      <w:r w:rsidR="00DC6739" w:rsidRPr="005F60AF">
        <w:t xml:space="preserve">the following </w:t>
      </w:r>
      <w:r w:rsidRPr="005F60AF">
        <w:t xml:space="preserve">- </w:t>
      </w:r>
      <w:r w:rsidR="00DC6739" w:rsidRPr="005F60AF">
        <w:t>T</w:t>
      </w:r>
      <w:r w:rsidRPr="005F60AF">
        <w:t>he contracting authority/entity shall exclude an economic operator from public procurement procedure if there is a conflict of interest, within the meaning of this Law, which cannot be remedied by other measures.</w:t>
      </w:r>
    </w:p>
    <w:p w14:paraId="523E4BB0" w14:textId="77777777" w:rsidR="000A57DD" w:rsidRPr="005F60AF" w:rsidRDefault="000A57DD" w:rsidP="000A57DD">
      <w:pPr>
        <w:widowControl w:val="0"/>
        <w:autoSpaceDE w:val="0"/>
        <w:autoSpaceDN w:val="0"/>
        <w:spacing w:line="276" w:lineRule="auto"/>
        <w:jc w:val="both"/>
        <w:rPr>
          <w:rFonts w:cstheme="minorHAnsi"/>
          <w:sz w:val="20"/>
        </w:rPr>
      </w:pPr>
    </w:p>
    <w:p w14:paraId="3AEA78DA" w14:textId="77777777" w:rsidR="000A57DD" w:rsidRPr="005F60AF" w:rsidRDefault="000A57DD" w:rsidP="000A57DD">
      <w:pPr>
        <w:pStyle w:val="body"/>
        <w:spacing w:before="0" w:line="276" w:lineRule="auto"/>
        <w:rPr>
          <w:rFonts w:asciiTheme="minorHAnsi" w:hAnsiTheme="minorHAnsi" w:cstheme="minorHAnsi"/>
          <w:b/>
        </w:rPr>
      </w:pPr>
      <w:r w:rsidRPr="005F60AF">
        <w:rPr>
          <w:rFonts w:asciiTheme="minorHAnsi" w:hAnsiTheme="minorHAnsi"/>
          <w:b/>
        </w:rPr>
        <w:t>Method of proof of fulfilment of the criteria:</w:t>
      </w:r>
    </w:p>
    <w:p w14:paraId="502B1BD6" w14:textId="32D280DC" w:rsidR="000A57DD" w:rsidRPr="005F60AF" w:rsidRDefault="000A57DD" w:rsidP="00285666">
      <w:pPr>
        <w:widowControl w:val="0"/>
        <w:autoSpaceDE w:val="0"/>
        <w:autoSpaceDN w:val="0"/>
        <w:spacing w:before="37" w:line="276" w:lineRule="auto"/>
        <w:ind w:left="40"/>
        <w:jc w:val="both"/>
        <w:rPr>
          <w:rFonts w:eastAsia="Calibri" w:cstheme="minorHAnsi"/>
          <w:spacing w:val="-1"/>
        </w:rPr>
      </w:pPr>
      <w:r w:rsidRPr="005F60AF">
        <w:t xml:space="preserve">The economic operator is obliged to prepare and submit via the </w:t>
      </w:r>
      <w:r w:rsidR="00DC6739" w:rsidRPr="005F60AF">
        <w:t>P</w:t>
      </w:r>
      <w:r w:rsidRPr="005F60AF">
        <w:t xml:space="preserve">ortal a declaration of fulfilment of criteria for qualitative selection of economic operator, confirming that there are no grounds for exclusion. </w:t>
      </w:r>
    </w:p>
    <w:p w14:paraId="20D7B603" w14:textId="1667E55A" w:rsidR="000A57DD" w:rsidRPr="005F60AF" w:rsidRDefault="000A57DD" w:rsidP="00285666">
      <w:pPr>
        <w:widowControl w:val="0"/>
        <w:autoSpaceDE w:val="0"/>
        <w:autoSpaceDN w:val="0"/>
        <w:spacing w:before="37" w:line="276" w:lineRule="auto"/>
        <w:ind w:left="40"/>
        <w:jc w:val="both"/>
        <w:rPr>
          <w:rFonts w:eastAsia="Calibri" w:cstheme="minorHAnsi"/>
        </w:rPr>
      </w:pPr>
      <w:r w:rsidRPr="005F60AF">
        <w:t xml:space="preserve">The absence of grounds for exclusion shall be determined by the </w:t>
      </w:r>
      <w:r w:rsidR="00DC6739" w:rsidRPr="005F60AF">
        <w:t>Contracting Authority</w:t>
      </w:r>
      <w:r w:rsidRPr="005F60AF">
        <w:t>.</w:t>
      </w:r>
    </w:p>
    <w:p w14:paraId="0E6E5FB1" w14:textId="77777777" w:rsidR="001408CC" w:rsidRPr="005F60AF" w:rsidRDefault="001408CC" w:rsidP="00285666">
      <w:pPr>
        <w:widowControl w:val="0"/>
        <w:autoSpaceDE w:val="0"/>
        <w:autoSpaceDN w:val="0"/>
        <w:spacing w:before="37" w:line="276" w:lineRule="auto"/>
        <w:ind w:left="40"/>
        <w:jc w:val="both"/>
        <w:rPr>
          <w:rFonts w:eastAsia="Calibri" w:cstheme="minorHAnsi"/>
        </w:rPr>
      </w:pPr>
    </w:p>
    <w:p w14:paraId="3B59D188" w14:textId="77777777" w:rsidR="000A57DD" w:rsidRPr="005F60AF" w:rsidRDefault="000A57DD" w:rsidP="000A57DD">
      <w:pPr>
        <w:pStyle w:val="ListParagraph"/>
        <w:widowControl w:val="0"/>
        <w:shd w:val="clear" w:color="auto" w:fill="D9E2F3" w:themeFill="accent1" w:themeFillTint="33"/>
        <w:tabs>
          <w:tab w:val="left" w:pos="809"/>
        </w:tabs>
        <w:autoSpaceDE w:val="0"/>
        <w:autoSpaceDN w:val="0"/>
        <w:spacing w:before="161" w:after="0" w:line="240" w:lineRule="auto"/>
        <w:ind w:left="1529" w:hanging="720"/>
        <w:jc w:val="both"/>
        <w:rPr>
          <w:rFonts w:ascii="Segoe UI" w:eastAsia="Times New Roman" w:hAnsi="Segoe UI" w:cs="Segoe UI"/>
          <w:b/>
          <w:bCs/>
          <w:kern w:val="0"/>
          <w:sz w:val="24"/>
          <w:szCs w:val="24"/>
          <w14:ligatures w14:val="none"/>
        </w:rPr>
      </w:pPr>
      <w:r w:rsidRPr="005F60AF">
        <w:rPr>
          <w:rFonts w:ascii="Segoe UI" w:hAnsi="Segoe UI"/>
          <w:b/>
          <w:sz w:val="24"/>
        </w:rPr>
        <w:t>2.1.5 Undue influence on the procedure</w:t>
      </w:r>
    </w:p>
    <w:p w14:paraId="7FC82C23" w14:textId="77777777" w:rsidR="000A57DD" w:rsidRPr="005F60AF" w:rsidRDefault="000A57DD" w:rsidP="000A57DD">
      <w:pPr>
        <w:widowControl w:val="0"/>
        <w:autoSpaceDE w:val="0"/>
        <w:autoSpaceDN w:val="0"/>
        <w:spacing w:line="276" w:lineRule="auto"/>
        <w:jc w:val="both"/>
        <w:rPr>
          <w:rFonts w:eastAsia="Calibri"/>
          <w:b/>
        </w:rPr>
      </w:pPr>
    </w:p>
    <w:p w14:paraId="3D5243D6" w14:textId="77777777" w:rsidR="000A57DD" w:rsidRPr="005F60AF" w:rsidRDefault="000A57DD" w:rsidP="000A57DD">
      <w:pPr>
        <w:widowControl w:val="0"/>
        <w:autoSpaceDE w:val="0"/>
        <w:autoSpaceDN w:val="0"/>
        <w:spacing w:line="276" w:lineRule="auto"/>
        <w:jc w:val="both"/>
        <w:rPr>
          <w:rFonts w:eastAsia="Calibri" w:cstheme="minorHAnsi"/>
          <w:b/>
        </w:rPr>
      </w:pPr>
      <w:r w:rsidRPr="005F60AF">
        <w:rPr>
          <w:b/>
        </w:rPr>
        <w:t>Legal grounds:</w:t>
      </w:r>
    </w:p>
    <w:p w14:paraId="18012BCE" w14:textId="4BE9B932" w:rsidR="000A57DD" w:rsidRPr="005F60AF" w:rsidRDefault="000A57DD" w:rsidP="000A57DD">
      <w:pPr>
        <w:widowControl w:val="0"/>
        <w:autoSpaceDE w:val="0"/>
        <w:autoSpaceDN w:val="0"/>
        <w:spacing w:line="276" w:lineRule="auto"/>
        <w:jc w:val="both"/>
        <w:rPr>
          <w:rFonts w:cstheme="minorHAnsi"/>
        </w:rPr>
      </w:pPr>
      <w:r w:rsidRPr="005F60AF">
        <w:t xml:space="preserve">Article 111, paragraph 1, item 5) of the PPL prescribes </w:t>
      </w:r>
      <w:r w:rsidR="00DC6739" w:rsidRPr="005F60AF">
        <w:t xml:space="preserve">the following </w:t>
      </w:r>
      <w:r w:rsidRPr="005F60AF">
        <w:t xml:space="preserve">- </w:t>
      </w:r>
      <w:r w:rsidR="00DC6739" w:rsidRPr="005F60AF">
        <w:t>T</w:t>
      </w:r>
      <w:r w:rsidRPr="005F60AF">
        <w:t xml:space="preserve">he contracting authority shall exclude an economic operator from public procurement procedure if it determines that the economic operator has undertaken to unduly influence the decision-making process of the contracting authority/entity or obtain confidential information that may confer upon it undue advantage in the public procurement procedure or to has provided misleading information that may have effect on decisions concerning the exclusion of economic operator, the selection of an economic operator or the award of a contract.   </w:t>
      </w:r>
    </w:p>
    <w:p w14:paraId="7FFA471D" w14:textId="77777777" w:rsidR="000A57DD" w:rsidRPr="005F60AF" w:rsidRDefault="000A57DD" w:rsidP="000A57DD">
      <w:pPr>
        <w:widowControl w:val="0"/>
        <w:autoSpaceDE w:val="0"/>
        <w:autoSpaceDN w:val="0"/>
        <w:spacing w:line="276" w:lineRule="auto"/>
        <w:jc w:val="both"/>
        <w:rPr>
          <w:rFonts w:cstheme="minorHAnsi"/>
        </w:rPr>
      </w:pPr>
    </w:p>
    <w:p w14:paraId="3F87161A" w14:textId="77777777" w:rsidR="000A57DD" w:rsidRPr="005F60AF" w:rsidRDefault="000A57DD" w:rsidP="000A57DD">
      <w:pPr>
        <w:pStyle w:val="body"/>
        <w:spacing w:before="0" w:line="276" w:lineRule="auto"/>
        <w:rPr>
          <w:rFonts w:asciiTheme="minorHAnsi" w:hAnsiTheme="minorHAnsi" w:cstheme="minorHAnsi"/>
          <w:b/>
        </w:rPr>
      </w:pPr>
      <w:r w:rsidRPr="005F60AF">
        <w:rPr>
          <w:rFonts w:asciiTheme="minorHAnsi" w:hAnsiTheme="minorHAnsi"/>
          <w:b/>
        </w:rPr>
        <w:t>Method of proof of fulfilment of the criteria:</w:t>
      </w:r>
    </w:p>
    <w:p w14:paraId="3C67B2F2" w14:textId="26028C41" w:rsidR="000A57DD" w:rsidRPr="005F60AF" w:rsidRDefault="000A57DD" w:rsidP="000A57DD">
      <w:pPr>
        <w:widowControl w:val="0"/>
        <w:autoSpaceDE w:val="0"/>
        <w:autoSpaceDN w:val="0"/>
        <w:spacing w:before="37" w:line="276" w:lineRule="auto"/>
        <w:ind w:left="40" w:right="57"/>
        <w:jc w:val="both"/>
        <w:rPr>
          <w:rFonts w:eastAsia="Calibri" w:cstheme="minorHAnsi"/>
          <w:spacing w:val="-1"/>
        </w:rPr>
      </w:pPr>
      <w:r w:rsidRPr="005F60AF">
        <w:t xml:space="preserve">The economic operator is obliged to prepare and submit via the </w:t>
      </w:r>
      <w:r w:rsidR="00DC6739" w:rsidRPr="005F60AF">
        <w:t>P</w:t>
      </w:r>
      <w:r w:rsidRPr="005F60AF">
        <w:t xml:space="preserve">ortal a declaration of fulfilment of criteria for qualitative selection of economic operator, confirming that there are no grounds for exclusion. </w:t>
      </w:r>
    </w:p>
    <w:p w14:paraId="7148BD09" w14:textId="746D5C1F" w:rsidR="000A57DD" w:rsidRPr="005F60AF" w:rsidRDefault="000A57DD" w:rsidP="000A57DD">
      <w:pPr>
        <w:widowControl w:val="0"/>
        <w:autoSpaceDE w:val="0"/>
        <w:autoSpaceDN w:val="0"/>
        <w:spacing w:before="37" w:line="276" w:lineRule="auto"/>
        <w:ind w:left="40" w:right="57"/>
        <w:jc w:val="both"/>
        <w:rPr>
          <w:rFonts w:eastAsia="Calibri" w:cstheme="minorHAnsi"/>
        </w:rPr>
      </w:pPr>
      <w:r w:rsidRPr="005F60AF">
        <w:t xml:space="preserve">The absence of grounds for exclusion shall be determined by the </w:t>
      </w:r>
      <w:r w:rsidR="00DC6739" w:rsidRPr="005F60AF">
        <w:t>Contracting Authority</w:t>
      </w:r>
      <w:r w:rsidRPr="005F60AF">
        <w:t>.</w:t>
      </w:r>
    </w:p>
    <w:p w14:paraId="0E88FB48" w14:textId="77777777" w:rsidR="00A96D8D" w:rsidRPr="005F60AF" w:rsidRDefault="00A96D8D" w:rsidP="000A57DD">
      <w:pPr>
        <w:widowControl w:val="0"/>
        <w:autoSpaceDE w:val="0"/>
        <w:autoSpaceDN w:val="0"/>
        <w:spacing w:before="37" w:line="276" w:lineRule="auto"/>
        <w:ind w:left="40" w:right="57"/>
        <w:jc w:val="both"/>
        <w:rPr>
          <w:rFonts w:eastAsia="Calibri" w:cstheme="minorHAnsi"/>
        </w:rPr>
      </w:pPr>
    </w:p>
    <w:p w14:paraId="381CBA1F" w14:textId="77777777" w:rsidR="000A57DD" w:rsidRPr="005F60AF" w:rsidRDefault="000A57DD" w:rsidP="002E6C70">
      <w:pPr>
        <w:pStyle w:val="ListParagraph"/>
        <w:widowControl w:val="0"/>
        <w:numPr>
          <w:ilvl w:val="2"/>
          <w:numId w:val="20"/>
        </w:numPr>
        <w:shd w:val="clear" w:color="auto" w:fill="D9E2F3" w:themeFill="accent1" w:themeFillTint="33"/>
        <w:tabs>
          <w:tab w:val="left" w:pos="809"/>
        </w:tabs>
        <w:autoSpaceDE w:val="0"/>
        <w:autoSpaceDN w:val="0"/>
        <w:spacing w:before="161"/>
        <w:jc w:val="both"/>
        <w:rPr>
          <w:rFonts w:ascii="Segoe UI" w:eastAsia="Times New Roman" w:hAnsi="Segoe UI" w:cs="Segoe UI"/>
          <w:b/>
          <w:bCs/>
        </w:rPr>
      </w:pPr>
      <w:r w:rsidRPr="005F60AF">
        <w:rPr>
          <w:rFonts w:ascii="Segoe UI" w:hAnsi="Segoe UI"/>
          <w:b/>
        </w:rPr>
        <w:t>Bankruptcy, payment capability, liquidation, etc.</w:t>
      </w:r>
    </w:p>
    <w:p w14:paraId="411CFD3F" w14:textId="77777777" w:rsidR="000A57DD" w:rsidRPr="005F60AF" w:rsidRDefault="000A57DD" w:rsidP="000A57DD">
      <w:pPr>
        <w:spacing w:before="37" w:line="276" w:lineRule="auto"/>
        <w:ind w:left="40" w:right="91"/>
        <w:jc w:val="both"/>
        <w:rPr>
          <w:rFonts w:eastAsia="Times New Roman" w:cstheme="minorHAnsi"/>
          <w:b/>
          <w:bCs/>
        </w:rPr>
      </w:pPr>
      <w:r w:rsidRPr="005F60AF">
        <w:rPr>
          <w:b/>
        </w:rPr>
        <w:t>Legal grounds:</w:t>
      </w:r>
    </w:p>
    <w:p w14:paraId="102C2664" w14:textId="6FB705FE" w:rsidR="000A57DD" w:rsidRPr="005F60AF" w:rsidRDefault="000A57DD" w:rsidP="000A57DD">
      <w:pPr>
        <w:spacing w:before="37" w:line="276" w:lineRule="auto"/>
        <w:ind w:left="40" w:right="91"/>
        <w:jc w:val="both"/>
        <w:rPr>
          <w:rFonts w:eastAsia="Calibri" w:cstheme="minorHAnsi"/>
        </w:rPr>
      </w:pPr>
      <w:r w:rsidRPr="005F60AF">
        <w:t xml:space="preserve">Article 112, paragraph 1, item 1) of the PPL prescribes </w:t>
      </w:r>
      <w:r w:rsidR="00524387" w:rsidRPr="005F60AF">
        <w:t xml:space="preserve">the following </w:t>
      </w:r>
      <w:r w:rsidRPr="005F60AF">
        <w:t xml:space="preserve">- The contracting authority shall exclude an economic operator from public procurement procedure if it determines  that the economic operator is bankrupt, insolvent, or is the subject of the </w:t>
      </w:r>
      <w:r w:rsidR="00524387" w:rsidRPr="005F60AF">
        <w:t>winding up</w:t>
      </w:r>
      <w:r w:rsidRPr="005F60AF">
        <w:t xml:space="preserve"> proceedings, that its assets are being administered by a bankruptcy trustee (liquidator) or by the court, that it is in an arrangement with creditors, that its business activities are suspended, or that it is in any analogous situation arising from a similar procedure under national laws and regulations.</w:t>
      </w:r>
    </w:p>
    <w:p w14:paraId="08C98F44" w14:textId="77777777" w:rsidR="000A57DD" w:rsidRPr="005F60AF" w:rsidRDefault="000A57DD" w:rsidP="000A57DD">
      <w:pPr>
        <w:spacing w:before="37" w:line="276" w:lineRule="auto"/>
        <w:ind w:left="40" w:right="91"/>
        <w:jc w:val="both"/>
        <w:rPr>
          <w:rFonts w:eastAsia="Calibri" w:cstheme="minorHAnsi"/>
        </w:rPr>
      </w:pPr>
    </w:p>
    <w:p w14:paraId="3789DB60" w14:textId="77777777" w:rsidR="000A57DD" w:rsidRPr="005F60AF" w:rsidRDefault="000A57DD" w:rsidP="000A57DD">
      <w:pPr>
        <w:pStyle w:val="body"/>
        <w:spacing w:before="0" w:line="276" w:lineRule="auto"/>
        <w:rPr>
          <w:rFonts w:asciiTheme="minorHAnsi" w:hAnsiTheme="minorHAnsi" w:cstheme="minorHAnsi"/>
          <w:b/>
        </w:rPr>
      </w:pPr>
      <w:r w:rsidRPr="005F60AF">
        <w:rPr>
          <w:rFonts w:asciiTheme="minorHAnsi" w:hAnsiTheme="minorHAnsi"/>
          <w:b/>
        </w:rPr>
        <w:t>Method of proof of fulfilment of the criteria:</w:t>
      </w:r>
    </w:p>
    <w:p w14:paraId="3EB1CA24" w14:textId="77777777" w:rsidR="000A57DD" w:rsidRPr="005F60AF" w:rsidRDefault="000A57DD" w:rsidP="00285666">
      <w:pPr>
        <w:widowControl w:val="0"/>
        <w:autoSpaceDE w:val="0"/>
        <w:autoSpaceDN w:val="0"/>
        <w:spacing w:before="37" w:line="276" w:lineRule="auto"/>
        <w:ind w:left="40"/>
        <w:jc w:val="both"/>
        <w:rPr>
          <w:rFonts w:cstheme="minorHAnsi"/>
        </w:rPr>
      </w:pPr>
      <w:r w:rsidRPr="005F60AF">
        <w:t>The economic operator is obliged to prepare and submit via the portal a declaration of fulfilment of criteria for qualitative selection of economic operator, confirming that there are no grounds for exclusion.</w:t>
      </w:r>
    </w:p>
    <w:p w14:paraId="45A49FDE" w14:textId="20F43C8E" w:rsidR="000A57DD" w:rsidRPr="005F60AF" w:rsidRDefault="000A57DD" w:rsidP="00285666">
      <w:pPr>
        <w:widowControl w:val="0"/>
        <w:autoSpaceDE w:val="0"/>
        <w:autoSpaceDN w:val="0"/>
        <w:spacing w:before="37" w:line="276" w:lineRule="auto"/>
        <w:ind w:left="40"/>
        <w:jc w:val="both"/>
        <w:rPr>
          <w:rFonts w:eastAsia="Calibri" w:cstheme="minorHAnsi"/>
        </w:rPr>
      </w:pPr>
      <w:r w:rsidRPr="005F60AF">
        <w:t xml:space="preserve">The </w:t>
      </w:r>
      <w:r w:rsidR="00524387" w:rsidRPr="005F60AF">
        <w:t xml:space="preserve">Contracting Authority </w:t>
      </w:r>
      <w:r w:rsidRPr="005F60AF">
        <w:t xml:space="preserve">is obliged to request proof of fulfilment of criteria for qualitative selection of economic operator from all applicants before recognising the qualification.  </w:t>
      </w:r>
    </w:p>
    <w:p w14:paraId="5795EADA" w14:textId="79367A43" w:rsidR="000A57DD" w:rsidRPr="005F60AF" w:rsidRDefault="000A57DD" w:rsidP="000A57DD">
      <w:pPr>
        <w:widowControl w:val="0"/>
        <w:autoSpaceDE w:val="0"/>
        <w:autoSpaceDN w:val="0"/>
        <w:spacing w:before="37" w:line="276" w:lineRule="auto"/>
        <w:ind w:left="37" w:right="54"/>
        <w:jc w:val="both"/>
        <w:rPr>
          <w:rFonts w:cstheme="minorHAnsi"/>
        </w:rPr>
      </w:pPr>
      <w:r w:rsidRPr="005F60AF">
        <w:t xml:space="preserve">The absence of grounds for exclusion shall be determined by the </w:t>
      </w:r>
      <w:r w:rsidR="00524387" w:rsidRPr="005F60AF">
        <w:t>Contracting Authority</w:t>
      </w:r>
      <w:r w:rsidRPr="005F60AF">
        <w:t xml:space="preserve">. </w:t>
      </w:r>
    </w:p>
    <w:p w14:paraId="59889297" w14:textId="77777777" w:rsidR="00F4277D" w:rsidRPr="005F60AF" w:rsidRDefault="00F4277D" w:rsidP="000A57DD">
      <w:pPr>
        <w:widowControl w:val="0"/>
        <w:autoSpaceDE w:val="0"/>
        <w:autoSpaceDN w:val="0"/>
        <w:spacing w:line="276" w:lineRule="auto"/>
        <w:ind w:right="91"/>
        <w:jc w:val="both"/>
        <w:rPr>
          <w:b/>
          <w:u w:val="single"/>
        </w:rPr>
      </w:pPr>
    </w:p>
    <w:p w14:paraId="768E7462" w14:textId="2A494FD6" w:rsidR="000A57DD" w:rsidRPr="005F60AF" w:rsidRDefault="000A57DD" w:rsidP="000A57DD">
      <w:pPr>
        <w:widowControl w:val="0"/>
        <w:autoSpaceDE w:val="0"/>
        <w:autoSpaceDN w:val="0"/>
        <w:spacing w:line="276" w:lineRule="auto"/>
        <w:ind w:right="91"/>
        <w:jc w:val="both"/>
        <w:rPr>
          <w:rFonts w:eastAsia="Calibri" w:cstheme="minorHAnsi"/>
          <w:b/>
          <w:u w:val="single"/>
        </w:rPr>
      </w:pPr>
      <w:r w:rsidRPr="005F60AF">
        <w:rPr>
          <w:b/>
          <w:u w:val="single"/>
        </w:rPr>
        <w:t>An economic operator registered in another state:</w:t>
      </w:r>
    </w:p>
    <w:p w14:paraId="5213D9DF" w14:textId="4D55E25B" w:rsidR="000A57DD" w:rsidRPr="005F60AF" w:rsidRDefault="000A57DD" w:rsidP="000A57DD">
      <w:pPr>
        <w:widowControl w:val="0"/>
        <w:autoSpaceDE w:val="0"/>
        <w:autoSpaceDN w:val="0"/>
        <w:spacing w:before="37" w:line="276" w:lineRule="auto"/>
        <w:ind w:left="37" w:right="54"/>
        <w:jc w:val="both"/>
        <w:rPr>
          <w:rFonts w:cstheme="minorHAnsi"/>
        </w:rPr>
      </w:pPr>
      <w:r w:rsidRPr="005F60AF">
        <w:t xml:space="preserve">If an economic operator has its registered office in another state, as proof that there are no grounds for exclusion, the </w:t>
      </w:r>
      <w:r w:rsidR="00F4277D" w:rsidRPr="005F60AF">
        <w:t xml:space="preserve">Contracting Authority </w:t>
      </w:r>
      <w:r w:rsidRPr="005F60AF">
        <w:t>shall accept the certificate from the competent authority in the state of the economic operator's registered office. If the state in which the economic operator is registered or the state of which the person is a national does not issue the aforementioned proofs or if the proofs do not contain all the information on the absence of grounds for exclusion, the economic operator may submit, instead of Proof, a written statement made under criminal and material liability and authenticated before a judicial or administrative authority, a public notary or another competent authority of that state, stating that none of the aforementioned grounds for exclusion apply to the economic operator.</w:t>
      </w:r>
    </w:p>
    <w:p w14:paraId="5E9A2D08" w14:textId="77777777" w:rsidR="00616781" w:rsidRPr="005F60AF" w:rsidRDefault="00616781" w:rsidP="000A57DD">
      <w:pPr>
        <w:widowControl w:val="0"/>
        <w:autoSpaceDE w:val="0"/>
        <w:autoSpaceDN w:val="0"/>
        <w:spacing w:before="37" w:line="276" w:lineRule="auto"/>
        <w:ind w:left="37" w:right="54"/>
        <w:jc w:val="both"/>
        <w:rPr>
          <w:rFonts w:cstheme="minorHAnsi"/>
        </w:rPr>
      </w:pPr>
    </w:p>
    <w:p w14:paraId="5BBE70C2" w14:textId="77777777" w:rsidR="000A57DD" w:rsidRPr="005F60AF" w:rsidRDefault="00CF63B5" w:rsidP="002E6C70">
      <w:pPr>
        <w:pStyle w:val="ListParagraph"/>
        <w:widowControl w:val="0"/>
        <w:numPr>
          <w:ilvl w:val="2"/>
          <w:numId w:val="20"/>
        </w:numPr>
        <w:shd w:val="clear" w:color="auto" w:fill="D9E2F3" w:themeFill="accent1" w:themeFillTint="33"/>
        <w:tabs>
          <w:tab w:val="left" w:pos="809"/>
        </w:tabs>
        <w:autoSpaceDE w:val="0"/>
        <w:autoSpaceDN w:val="0"/>
        <w:spacing w:before="161"/>
        <w:jc w:val="both"/>
        <w:rPr>
          <w:rFonts w:ascii="Segoe UI" w:eastAsia="Times New Roman" w:hAnsi="Segoe UI" w:cs="Segoe UI"/>
          <w:b/>
          <w:bCs/>
          <w:kern w:val="0"/>
          <w:sz w:val="24"/>
          <w:szCs w:val="24"/>
          <w14:ligatures w14:val="none"/>
        </w:rPr>
      </w:pPr>
      <w:r w:rsidRPr="005F60AF">
        <w:rPr>
          <w:rFonts w:ascii="Segoe UI" w:hAnsi="Segoe UI"/>
          <w:b/>
          <w:sz w:val="24"/>
        </w:rPr>
        <w:t xml:space="preserve"> Violations of previously concluded contracts  </w:t>
      </w:r>
    </w:p>
    <w:p w14:paraId="33F8AF0C" w14:textId="77777777" w:rsidR="000A57DD" w:rsidRPr="005F60AF" w:rsidRDefault="000A57DD" w:rsidP="000A57DD">
      <w:pPr>
        <w:spacing w:beforeLines="37" w:before="88" w:line="276" w:lineRule="auto"/>
        <w:ind w:left="40" w:right="91"/>
        <w:jc w:val="both"/>
        <w:rPr>
          <w:rFonts w:eastAsia="Times New Roman" w:cs="Segoe UI"/>
          <w:b/>
          <w:bCs/>
        </w:rPr>
      </w:pPr>
      <w:r w:rsidRPr="005F60AF">
        <w:rPr>
          <w:b/>
        </w:rPr>
        <w:t>Legal grounds:</w:t>
      </w:r>
    </w:p>
    <w:p w14:paraId="666040C4" w14:textId="16871C72" w:rsidR="000A57DD" w:rsidRPr="005F60AF" w:rsidRDefault="000A57DD" w:rsidP="000A57DD">
      <w:pPr>
        <w:spacing w:line="276" w:lineRule="auto"/>
        <w:ind w:left="40" w:right="91"/>
        <w:jc w:val="both"/>
        <w:rPr>
          <w:rFonts w:cs="Segoe UI"/>
        </w:rPr>
      </w:pPr>
      <w:r w:rsidRPr="005F60AF">
        <w:t>Article 112, paragraph 1, item 5) of the PPL prescribes</w:t>
      </w:r>
      <w:r w:rsidR="00F4277D" w:rsidRPr="005F60AF">
        <w:t xml:space="preserve"> the following</w:t>
      </w:r>
      <w:r w:rsidRPr="005F60AF">
        <w:t xml:space="preserve"> - The contracting authority shall exclude an economic operator from public procurement procedure if it determines  that the economic in the period of previous three years until the date of expiry of the time limit for the submission of tender did not meet obligations under the previously concluded public procurement contract, or of a previously concluded concession contract, which resulted in termination of that prior contract, collection of security instruments, damages or other. </w:t>
      </w:r>
    </w:p>
    <w:p w14:paraId="15A17E24" w14:textId="77777777" w:rsidR="000A57DD" w:rsidRPr="005F60AF" w:rsidRDefault="000A57DD" w:rsidP="000A57DD">
      <w:pPr>
        <w:spacing w:line="276" w:lineRule="auto"/>
        <w:ind w:left="40" w:right="91"/>
        <w:jc w:val="both"/>
        <w:rPr>
          <w:rFonts w:cs="Segoe UI"/>
          <w:lang w:eastAsia="sr-Latn-RS"/>
        </w:rPr>
      </w:pPr>
    </w:p>
    <w:p w14:paraId="6F70E3DF" w14:textId="77777777" w:rsidR="000A57DD" w:rsidRPr="005F60AF" w:rsidRDefault="000A57DD" w:rsidP="000A57DD">
      <w:pPr>
        <w:spacing w:line="276" w:lineRule="auto"/>
        <w:ind w:left="40" w:right="91"/>
        <w:jc w:val="both"/>
        <w:rPr>
          <w:rFonts w:cs="Segoe UI"/>
        </w:rPr>
      </w:pPr>
      <w:r w:rsidRPr="005F60AF">
        <w:rPr>
          <w:b/>
        </w:rPr>
        <w:t>Method of proof of fulfilment of the criteria</w:t>
      </w:r>
      <w:r w:rsidRPr="005F60AF">
        <w:t xml:space="preserve">: </w:t>
      </w:r>
    </w:p>
    <w:p w14:paraId="58E2D613" w14:textId="34941EF3" w:rsidR="000A57DD" w:rsidRPr="005F60AF" w:rsidRDefault="000A57DD" w:rsidP="000A57DD">
      <w:pPr>
        <w:spacing w:line="276" w:lineRule="auto"/>
        <w:ind w:left="40" w:right="91"/>
        <w:jc w:val="both"/>
        <w:rPr>
          <w:rFonts w:cs="Segoe UI"/>
        </w:rPr>
      </w:pPr>
      <w:r w:rsidRPr="005F60AF">
        <w:t xml:space="preserve">The economic operator is obliged to prepare and submit via the </w:t>
      </w:r>
      <w:r w:rsidR="00F4277D" w:rsidRPr="005F60AF">
        <w:t>P</w:t>
      </w:r>
      <w:r w:rsidRPr="005F60AF">
        <w:t xml:space="preserve">ortal a declaration of fulfilment of criteria for qualitative selection of economic operator, confirming that there are no grounds for exclusion. </w:t>
      </w:r>
    </w:p>
    <w:p w14:paraId="113B7EAE" w14:textId="4EC5E67C" w:rsidR="000A57DD" w:rsidRPr="005F60AF" w:rsidRDefault="000A57DD" w:rsidP="000A57DD">
      <w:pPr>
        <w:pStyle w:val="BodyText"/>
        <w:spacing w:beforeLines="37" w:before="88" w:line="276" w:lineRule="auto"/>
        <w:ind w:left="40" w:right="91"/>
        <w:rPr>
          <w:rFonts w:asciiTheme="minorHAnsi" w:eastAsiaTheme="minorHAnsi" w:hAnsiTheme="minorHAnsi" w:cs="Segoe UI"/>
          <w:kern w:val="2"/>
          <w14:ligatures w14:val="standardContextual"/>
        </w:rPr>
      </w:pPr>
      <w:r w:rsidRPr="005F60AF">
        <w:rPr>
          <w:rFonts w:asciiTheme="minorHAnsi" w:hAnsiTheme="minorHAnsi"/>
        </w:rPr>
        <w:t xml:space="preserve">The absence of grounds for exclusion shall be determined by the </w:t>
      </w:r>
      <w:r w:rsidR="00F4277D" w:rsidRPr="005F60AF">
        <w:rPr>
          <w:rFonts w:asciiTheme="minorHAnsi" w:hAnsiTheme="minorHAnsi"/>
        </w:rPr>
        <w:t>Contracting Authority</w:t>
      </w:r>
      <w:r w:rsidRPr="005F60AF">
        <w:rPr>
          <w:rFonts w:asciiTheme="minorHAnsi" w:hAnsiTheme="minorHAnsi"/>
        </w:rPr>
        <w:t>.</w:t>
      </w:r>
    </w:p>
    <w:p w14:paraId="3277A2A4" w14:textId="77777777" w:rsidR="00A96D8D" w:rsidRPr="005F60AF" w:rsidRDefault="00A96D8D" w:rsidP="000A57DD">
      <w:pPr>
        <w:pStyle w:val="BodyText"/>
        <w:spacing w:beforeLines="37" w:before="88" w:line="276" w:lineRule="auto"/>
        <w:ind w:left="40" w:right="91"/>
        <w:rPr>
          <w:rFonts w:asciiTheme="minorHAnsi" w:eastAsiaTheme="minorHAnsi" w:hAnsiTheme="minorHAnsi" w:cs="Segoe UI"/>
          <w:kern w:val="2"/>
          <w:lang w:eastAsia="sr-Latn-RS"/>
          <w14:ligatures w14:val="standardContextual"/>
        </w:rPr>
      </w:pPr>
    </w:p>
    <w:p w14:paraId="32A747B8" w14:textId="217DED64" w:rsidR="000A57DD" w:rsidRPr="005F60AF" w:rsidRDefault="00CF63B5" w:rsidP="002E6C70">
      <w:pPr>
        <w:pStyle w:val="ListParagraph"/>
        <w:widowControl w:val="0"/>
        <w:numPr>
          <w:ilvl w:val="2"/>
          <w:numId w:val="20"/>
        </w:numPr>
        <w:shd w:val="clear" w:color="auto" w:fill="D9E2F3" w:themeFill="accent1" w:themeFillTint="33"/>
        <w:tabs>
          <w:tab w:val="left" w:pos="809"/>
        </w:tabs>
        <w:autoSpaceDE w:val="0"/>
        <w:autoSpaceDN w:val="0"/>
        <w:spacing w:before="161" w:after="0" w:line="240" w:lineRule="auto"/>
        <w:contextualSpacing w:val="0"/>
        <w:jc w:val="both"/>
        <w:rPr>
          <w:rFonts w:ascii="Segoe UI" w:eastAsia="Times New Roman" w:hAnsi="Segoe UI" w:cs="Segoe UI"/>
          <w:b/>
          <w:bCs/>
          <w:kern w:val="0"/>
          <w:sz w:val="24"/>
          <w:szCs w:val="24"/>
          <w14:ligatures w14:val="none"/>
        </w:rPr>
      </w:pPr>
      <w:r w:rsidRPr="005F60AF">
        <w:rPr>
          <w:rFonts w:ascii="Segoe UI" w:hAnsi="Segoe UI"/>
          <w:b/>
          <w:sz w:val="24"/>
        </w:rPr>
        <w:t xml:space="preserve"> False data and failure to provide </w:t>
      </w:r>
      <w:r w:rsidR="00F4277D" w:rsidRPr="005F60AF">
        <w:rPr>
          <w:rFonts w:ascii="Segoe UI" w:hAnsi="Segoe UI"/>
          <w:b/>
          <w:sz w:val="24"/>
        </w:rPr>
        <w:t>a p</w:t>
      </w:r>
      <w:r w:rsidRPr="005F60AF">
        <w:rPr>
          <w:rFonts w:ascii="Segoe UI" w:hAnsi="Segoe UI"/>
          <w:b/>
          <w:sz w:val="24"/>
        </w:rPr>
        <w:t xml:space="preserve">roof  </w:t>
      </w:r>
    </w:p>
    <w:p w14:paraId="56772506" w14:textId="77777777" w:rsidR="00616781" w:rsidRPr="005F60AF" w:rsidRDefault="00616781" w:rsidP="000A57DD">
      <w:pPr>
        <w:spacing w:beforeLines="37" w:before="88" w:line="276" w:lineRule="auto"/>
        <w:ind w:left="40" w:right="91"/>
        <w:rPr>
          <w:rFonts w:eastAsia="Times New Roman" w:cs="Segoe UI"/>
          <w:b/>
          <w:bCs/>
          <w:lang w:eastAsia="sr-Latn-RS"/>
        </w:rPr>
      </w:pPr>
    </w:p>
    <w:p w14:paraId="33D44673" w14:textId="77777777" w:rsidR="000A57DD" w:rsidRPr="005F60AF" w:rsidRDefault="000A57DD" w:rsidP="000A57DD">
      <w:pPr>
        <w:spacing w:beforeLines="37" w:before="88" w:line="276" w:lineRule="auto"/>
        <w:ind w:left="40" w:right="91"/>
        <w:rPr>
          <w:rFonts w:eastAsia="Times New Roman" w:cs="Segoe UI"/>
          <w:b/>
          <w:bCs/>
        </w:rPr>
      </w:pPr>
      <w:r w:rsidRPr="005F60AF">
        <w:rPr>
          <w:b/>
        </w:rPr>
        <w:t>Legal grounds:</w:t>
      </w:r>
    </w:p>
    <w:p w14:paraId="719F7980" w14:textId="0B42CA03" w:rsidR="000A57DD" w:rsidRPr="005F60AF" w:rsidRDefault="000A57DD" w:rsidP="000A57DD">
      <w:pPr>
        <w:spacing w:line="276" w:lineRule="auto"/>
        <w:ind w:left="40" w:right="91"/>
        <w:jc w:val="both"/>
        <w:rPr>
          <w:rFonts w:cs="Segoe UI"/>
        </w:rPr>
      </w:pPr>
      <w:r w:rsidRPr="005F60AF">
        <w:t xml:space="preserve">Article 112, paragraph 1, item 6) of the PPL prescribes </w:t>
      </w:r>
      <w:r w:rsidR="00F4277D" w:rsidRPr="005F60AF">
        <w:t xml:space="preserve">the following </w:t>
      </w:r>
      <w:r w:rsidRPr="005F60AF">
        <w:t xml:space="preserve">- The contracting authority shall exclude an economic operator from public procurement procedure if it determines that the economic operator has in the public procurement procedures in the period of the previous three years until the date of expiry of the time limit for submission of tenders supplied false information required for the verification of grounds for exclusion or the criteria for the selection of economic operator, or has not been able to submit Proof on fulfilment of criteria for qualitative selection of economic operator, if it had used as Proof a declaration referred to in Article 118 of  the Law on Public Procurement. </w:t>
      </w:r>
    </w:p>
    <w:p w14:paraId="0E050788" w14:textId="77777777" w:rsidR="000A57DD" w:rsidRPr="005F60AF" w:rsidRDefault="000A57DD" w:rsidP="000A57DD">
      <w:pPr>
        <w:spacing w:line="276" w:lineRule="auto"/>
        <w:ind w:left="40" w:right="91"/>
        <w:jc w:val="both"/>
        <w:rPr>
          <w:rFonts w:cs="Segoe UI"/>
          <w:lang w:eastAsia="sr-Latn-RS"/>
        </w:rPr>
      </w:pPr>
    </w:p>
    <w:p w14:paraId="71FEB2C3" w14:textId="77777777" w:rsidR="000A57DD" w:rsidRPr="005F60AF" w:rsidRDefault="000A57DD" w:rsidP="000A57DD">
      <w:pPr>
        <w:spacing w:line="276" w:lineRule="auto"/>
        <w:ind w:left="40" w:right="91"/>
        <w:jc w:val="both"/>
        <w:rPr>
          <w:rFonts w:cs="Segoe UI"/>
          <w:b/>
          <w:bCs/>
        </w:rPr>
      </w:pPr>
      <w:r w:rsidRPr="005F60AF">
        <w:rPr>
          <w:b/>
        </w:rPr>
        <w:t xml:space="preserve">Method of proof of fulfilment of the criteria: </w:t>
      </w:r>
    </w:p>
    <w:p w14:paraId="531CD22F" w14:textId="3E036127" w:rsidR="000A57DD" w:rsidRPr="005F60AF" w:rsidRDefault="000A57DD" w:rsidP="000A57DD">
      <w:pPr>
        <w:spacing w:line="276" w:lineRule="auto"/>
        <w:ind w:left="40" w:right="91"/>
        <w:jc w:val="both"/>
        <w:rPr>
          <w:rFonts w:cs="Segoe UI"/>
        </w:rPr>
      </w:pPr>
      <w:r w:rsidRPr="005F60AF">
        <w:t xml:space="preserve">The economic operator is obliged to prepare and submit via the </w:t>
      </w:r>
      <w:r w:rsidR="00F4277D" w:rsidRPr="005F60AF">
        <w:t>P</w:t>
      </w:r>
      <w:r w:rsidRPr="005F60AF">
        <w:t xml:space="preserve">ortal a declaration of fulfilment of criteria for qualitative selection of economic operator, confirming that there are no grounds for exclusion. </w:t>
      </w:r>
    </w:p>
    <w:p w14:paraId="13B82BEB" w14:textId="435D2A5C" w:rsidR="000A57DD" w:rsidRPr="005F60AF" w:rsidRDefault="000A57DD" w:rsidP="000A57DD">
      <w:pPr>
        <w:pStyle w:val="BodyText"/>
        <w:spacing w:beforeLines="37" w:before="88" w:line="276" w:lineRule="auto"/>
        <w:ind w:left="40" w:right="91"/>
        <w:rPr>
          <w:rFonts w:asciiTheme="minorHAnsi" w:eastAsiaTheme="minorHAnsi" w:hAnsiTheme="minorHAnsi" w:cs="Segoe UI"/>
          <w:kern w:val="2"/>
          <w14:ligatures w14:val="standardContextual"/>
        </w:rPr>
      </w:pPr>
      <w:r w:rsidRPr="005F60AF">
        <w:rPr>
          <w:rFonts w:asciiTheme="minorHAnsi" w:hAnsiTheme="minorHAnsi"/>
        </w:rPr>
        <w:t xml:space="preserve">The absence of grounds for exclusion shall be determined by the </w:t>
      </w:r>
      <w:r w:rsidR="00F4277D" w:rsidRPr="005F60AF">
        <w:rPr>
          <w:rFonts w:asciiTheme="minorHAnsi" w:hAnsiTheme="minorHAnsi"/>
        </w:rPr>
        <w:t>Contracting Authority</w:t>
      </w:r>
      <w:r w:rsidRPr="005F60AF">
        <w:rPr>
          <w:rFonts w:asciiTheme="minorHAnsi" w:hAnsiTheme="minorHAnsi"/>
        </w:rPr>
        <w:t>.</w:t>
      </w:r>
    </w:p>
    <w:p w14:paraId="1B799DDB" w14:textId="77777777" w:rsidR="000A57DD" w:rsidRPr="005F60AF" w:rsidRDefault="000A57DD" w:rsidP="000A57DD">
      <w:pPr>
        <w:rPr>
          <w:rFonts w:ascii="Segoe UI" w:hAnsi="Segoe UI" w:cs="Segoe UI"/>
          <w:lang w:eastAsia="sr-Latn-RS"/>
        </w:rPr>
      </w:pPr>
    </w:p>
    <w:tbl>
      <w:tblPr>
        <w:tblStyle w:val="TableGrid"/>
        <w:tblW w:w="0" w:type="auto"/>
        <w:shd w:val="clear" w:color="auto" w:fill="D9E2F3" w:themeFill="accent1" w:themeFillTint="33"/>
        <w:tblLook w:val="04A0" w:firstRow="1" w:lastRow="0" w:firstColumn="1" w:lastColumn="0" w:noHBand="0" w:noVBand="1"/>
      </w:tblPr>
      <w:tblGrid>
        <w:gridCol w:w="9016"/>
      </w:tblGrid>
      <w:tr w:rsidR="000A57DD" w:rsidRPr="005F60AF" w14:paraId="3C5E6E0F" w14:textId="77777777" w:rsidTr="007D6ACC">
        <w:tc>
          <w:tcPr>
            <w:tcW w:w="9016" w:type="dxa"/>
            <w:shd w:val="clear" w:color="auto" w:fill="D9E2F3" w:themeFill="accent1" w:themeFillTint="33"/>
          </w:tcPr>
          <w:p w14:paraId="23A998FA" w14:textId="2313D91D" w:rsidR="000A57DD" w:rsidRPr="005F60AF" w:rsidRDefault="000A57DD" w:rsidP="00A96D8D">
            <w:pPr>
              <w:spacing w:after="120"/>
              <w:jc w:val="both"/>
              <w:rPr>
                <w:rFonts w:ascii="Segoe UI" w:hAnsi="Segoe UI" w:cs="Segoe UI"/>
                <w:sz w:val="24"/>
                <w:szCs w:val="24"/>
              </w:rPr>
            </w:pPr>
            <w:r w:rsidRPr="005F60AF">
              <w:rPr>
                <w:rFonts w:asciiTheme="minorHAnsi" w:hAnsiTheme="minorHAnsi"/>
                <w:b/>
                <w:i/>
                <w:sz w:val="24"/>
              </w:rPr>
              <w:t>Note:</w:t>
            </w:r>
            <w:r w:rsidRPr="005F60AF">
              <w:rPr>
                <w:rFonts w:asciiTheme="minorHAnsi" w:hAnsiTheme="minorHAnsi"/>
                <w:i/>
                <w:sz w:val="24"/>
              </w:rPr>
              <w:t xml:space="preserve"> In this model tender documentation, items 2.1.6 – 2.1.8 list some of the grounds for exclusion from Article </w:t>
            </w:r>
            <w:r w:rsidR="00086B35" w:rsidRPr="005F60AF">
              <w:rPr>
                <w:rFonts w:asciiTheme="minorHAnsi" w:hAnsiTheme="minorHAnsi"/>
                <w:i/>
                <w:sz w:val="24"/>
              </w:rPr>
              <w:t>112 of</w:t>
            </w:r>
            <w:r w:rsidRPr="005F60AF">
              <w:rPr>
                <w:rFonts w:asciiTheme="minorHAnsi" w:hAnsiTheme="minorHAnsi"/>
                <w:i/>
                <w:sz w:val="24"/>
              </w:rPr>
              <w:t xml:space="preserve"> the PPL as examples. The </w:t>
            </w:r>
            <w:r w:rsidR="00086B35" w:rsidRPr="005F60AF">
              <w:rPr>
                <w:rFonts w:asciiTheme="minorHAnsi" w:hAnsiTheme="minorHAnsi"/>
                <w:i/>
                <w:sz w:val="24"/>
              </w:rPr>
              <w:t>Contracting Au</w:t>
            </w:r>
            <w:r w:rsidRPr="005F60AF">
              <w:rPr>
                <w:rFonts w:asciiTheme="minorHAnsi" w:hAnsiTheme="minorHAnsi"/>
                <w:i/>
                <w:sz w:val="24"/>
              </w:rPr>
              <w:t xml:space="preserve">thority is not obliged to specify the grounds for exclusion provided for in Article </w:t>
            </w:r>
            <w:r w:rsidR="00086B35" w:rsidRPr="005F60AF">
              <w:rPr>
                <w:rFonts w:asciiTheme="minorHAnsi" w:hAnsiTheme="minorHAnsi"/>
                <w:i/>
                <w:sz w:val="24"/>
              </w:rPr>
              <w:t>112 of</w:t>
            </w:r>
            <w:r w:rsidRPr="005F60AF">
              <w:rPr>
                <w:rFonts w:asciiTheme="minorHAnsi" w:hAnsiTheme="minorHAnsi"/>
                <w:i/>
                <w:sz w:val="24"/>
              </w:rPr>
              <w:t xml:space="preserve"> the PPL, but if it decides to apply them, it is obliged to indicate them in the documentation and to exclude an economic operator from the procurement procedure if it establishes at any stage of the procurement procedure that the said grounds for exclusion exist (except in the case of application of </w:t>
            </w:r>
            <w:r w:rsidR="00086B35" w:rsidRPr="005F60AF">
              <w:rPr>
                <w:rFonts w:asciiTheme="minorHAnsi" w:hAnsiTheme="minorHAnsi"/>
                <w:i/>
                <w:sz w:val="24"/>
              </w:rPr>
              <w:t>Article 113</w:t>
            </w:r>
            <w:r w:rsidRPr="005F60AF">
              <w:rPr>
                <w:rFonts w:asciiTheme="minorHAnsi" w:hAnsiTheme="minorHAnsi"/>
                <w:i/>
                <w:sz w:val="24"/>
              </w:rPr>
              <w:t xml:space="preserve"> of the PPL).</w:t>
            </w:r>
          </w:p>
        </w:tc>
      </w:tr>
    </w:tbl>
    <w:p w14:paraId="0DB11AFB" w14:textId="77777777" w:rsidR="000A57DD" w:rsidRPr="005F60AF" w:rsidRDefault="000A57DD" w:rsidP="000A57DD">
      <w:pPr>
        <w:pStyle w:val="napomena"/>
        <w:spacing w:line="276" w:lineRule="auto"/>
        <w:rPr>
          <w:rFonts w:ascii="Times New Roman" w:hAnsi="Times New Roman" w:cs="Times New Roman"/>
          <w:b/>
          <w:szCs w:val="20"/>
        </w:rPr>
      </w:pPr>
    </w:p>
    <w:p w14:paraId="5E64C761" w14:textId="77777777" w:rsidR="00616781" w:rsidRPr="005F60AF" w:rsidRDefault="00616781" w:rsidP="000A57DD">
      <w:pPr>
        <w:pStyle w:val="napomena"/>
        <w:spacing w:line="276" w:lineRule="auto"/>
        <w:rPr>
          <w:rFonts w:ascii="Times New Roman" w:hAnsi="Times New Roman" w:cs="Times New Roman"/>
          <w:b/>
          <w:szCs w:val="20"/>
        </w:rPr>
      </w:pPr>
    </w:p>
    <w:p w14:paraId="5B41B6EB" w14:textId="77777777" w:rsidR="000A57DD" w:rsidRPr="005F60AF" w:rsidRDefault="000A57DD" w:rsidP="006050B2">
      <w:pPr>
        <w:pStyle w:val="3"/>
      </w:pPr>
      <w:r w:rsidRPr="005F60AF">
        <w:t>CRITERIA FOR SELECTION OF ECONOMIC OPERATOR</w:t>
      </w:r>
    </w:p>
    <w:p w14:paraId="031337AE" w14:textId="77777777" w:rsidR="000A57DD" w:rsidRPr="005F60AF" w:rsidRDefault="000A57DD" w:rsidP="000A57DD">
      <w:pPr>
        <w:pStyle w:val="ListParagraph"/>
        <w:shd w:val="clear" w:color="auto" w:fill="FFFFFF" w:themeFill="background1"/>
        <w:tabs>
          <w:tab w:val="left" w:pos="567"/>
          <w:tab w:val="left" w:pos="709"/>
        </w:tabs>
        <w:spacing w:line="276" w:lineRule="auto"/>
        <w:rPr>
          <w:b/>
        </w:rPr>
      </w:pPr>
    </w:p>
    <w:p w14:paraId="134BCDAE" w14:textId="77777777" w:rsidR="000A57DD" w:rsidRPr="005F60AF" w:rsidRDefault="000A57DD" w:rsidP="002E6C70">
      <w:pPr>
        <w:pStyle w:val="ListParagraph"/>
        <w:widowControl w:val="0"/>
        <w:numPr>
          <w:ilvl w:val="2"/>
          <w:numId w:val="21"/>
        </w:numPr>
        <w:shd w:val="clear" w:color="auto" w:fill="D9E2F3" w:themeFill="accent1" w:themeFillTint="33"/>
        <w:tabs>
          <w:tab w:val="left" w:pos="809"/>
        </w:tabs>
        <w:autoSpaceDE w:val="0"/>
        <w:autoSpaceDN w:val="0"/>
        <w:spacing w:before="161"/>
        <w:jc w:val="both"/>
        <w:rPr>
          <w:rFonts w:ascii="Segoe UI" w:eastAsia="Times New Roman" w:hAnsi="Segoe UI" w:cs="Segoe UI"/>
          <w:b/>
          <w:bCs/>
        </w:rPr>
      </w:pPr>
      <w:r w:rsidRPr="005F60AF">
        <w:rPr>
          <w:rFonts w:ascii="Segoe UI" w:hAnsi="Segoe UI"/>
          <w:b/>
        </w:rPr>
        <w:t>Technical and professional capacity</w:t>
      </w:r>
    </w:p>
    <w:p w14:paraId="5E1E39EB" w14:textId="77777777" w:rsidR="000A57DD" w:rsidRPr="005F60AF" w:rsidRDefault="000A57DD" w:rsidP="000A57DD">
      <w:pPr>
        <w:tabs>
          <w:tab w:val="left" w:pos="0"/>
          <w:tab w:val="left" w:pos="567"/>
        </w:tabs>
        <w:spacing w:line="276" w:lineRule="auto"/>
        <w:rPr>
          <w:rFonts w:cstheme="minorHAnsi"/>
          <w:b/>
        </w:rPr>
      </w:pPr>
      <w:r w:rsidRPr="005F60AF">
        <w:rPr>
          <w:b/>
        </w:rPr>
        <w:t>Legal grounds:</w:t>
      </w:r>
    </w:p>
    <w:p w14:paraId="48A0D592" w14:textId="6725B1CC" w:rsidR="000A57DD" w:rsidRPr="005F60AF" w:rsidRDefault="000A57DD" w:rsidP="000A57DD">
      <w:pPr>
        <w:tabs>
          <w:tab w:val="left" w:pos="0"/>
          <w:tab w:val="left" w:pos="567"/>
        </w:tabs>
        <w:spacing w:line="276" w:lineRule="auto"/>
        <w:jc w:val="both"/>
        <w:rPr>
          <w:rFonts w:cstheme="minorHAnsi"/>
        </w:rPr>
      </w:pPr>
      <w:r w:rsidRPr="005F60AF">
        <w:t xml:space="preserve">Article 117, paragraph 1 of the PPL </w:t>
      </w:r>
      <w:r w:rsidR="00086B35" w:rsidRPr="005F60AF">
        <w:t xml:space="preserve">prescribes the following </w:t>
      </w:r>
      <w:r w:rsidRPr="005F60AF">
        <w:t>- The contracting authority may set requirements ensuring that economic operator possesses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5D2E1CC7" w14:textId="77777777" w:rsidR="000A57DD" w:rsidRPr="005F60AF" w:rsidRDefault="000A57DD" w:rsidP="000A57DD">
      <w:pPr>
        <w:tabs>
          <w:tab w:val="left" w:pos="0"/>
          <w:tab w:val="left" w:pos="567"/>
        </w:tabs>
        <w:spacing w:line="276" w:lineRule="auto"/>
        <w:jc w:val="both"/>
        <w:rPr>
          <w:rFonts w:cstheme="minorHAnsi"/>
        </w:rPr>
      </w:pPr>
    </w:p>
    <w:p w14:paraId="4D12D6DC" w14:textId="77777777" w:rsidR="000A57DD" w:rsidRPr="005F60AF" w:rsidRDefault="000A57DD" w:rsidP="000A57DD">
      <w:pPr>
        <w:tabs>
          <w:tab w:val="left" w:pos="0"/>
          <w:tab w:val="left" w:pos="567"/>
        </w:tabs>
        <w:spacing w:line="276" w:lineRule="auto"/>
        <w:jc w:val="both"/>
        <w:rPr>
          <w:rFonts w:cstheme="minorHAnsi"/>
          <w:b/>
        </w:rPr>
      </w:pPr>
      <w:r w:rsidRPr="005F60AF">
        <w:rPr>
          <w:b/>
        </w:rPr>
        <w:tab/>
        <w:t>2.2.2.1. List of services provided</w:t>
      </w:r>
    </w:p>
    <w:p w14:paraId="66C98438" w14:textId="77777777" w:rsidR="000A57DD" w:rsidRPr="005F60AF" w:rsidRDefault="000A57DD" w:rsidP="000A57DD">
      <w:pPr>
        <w:tabs>
          <w:tab w:val="left" w:pos="0"/>
          <w:tab w:val="left" w:pos="567"/>
        </w:tabs>
        <w:spacing w:line="276" w:lineRule="auto"/>
        <w:jc w:val="both"/>
        <w:rPr>
          <w:rFonts w:cstheme="minorHAnsi"/>
          <w:b/>
        </w:rPr>
      </w:pPr>
    </w:p>
    <w:p w14:paraId="5BE2516D" w14:textId="300F828E" w:rsidR="000A57DD" w:rsidRPr="005F60AF" w:rsidRDefault="000A57DD" w:rsidP="000A57DD">
      <w:pPr>
        <w:tabs>
          <w:tab w:val="left" w:pos="0"/>
          <w:tab w:val="left" w:pos="567"/>
        </w:tabs>
        <w:spacing w:line="276" w:lineRule="auto"/>
        <w:jc w:val="both"/>
        <w:rPr>
          <w:rFonts w:cstheme="minorHAnsi"/>
          <w:b/>
        </w:rPr>
      </w:pPr>
      <w:r w:rsidRPr="005F60AF">
        <w:rPr>
          <w:b/>
        </w:rPr>
        <w:t>Additional description of the criteria:</w:t>
      </w:r>
    </w:p>
    <w:p w14:paraId="5E105701" w14:textId="77777777" w:rsidR="00CB1D13" w:rsidRPr="005F60AF" w:rsidRDefault="00CB1D13" w:rsidP="000A57DD">
      <w:pPr>
        <w:tabs>
          <w:tab w:val="left" w:pos="0"/>
          <w:tab w:val="left" w:pos="567"/>
        </w:tabs>
        <w:spacing w:line="276" w:lineRule="auto"/>
        <w:jc w:val="both"/>
        <w:rPr>
          <w:rFonts w:cstheme="minorHAnsi"/>
          <w:b/>
        </w:rPr>
      </w:pPr>
    </w:p>
    <w:p w14:paraId="145AB0D2" w14:textId="77777777" w:rsidR="00937955" w:rsidRPr="005F60AF" w:rsidRDefault="00550612" w:rsidP="000A57DD">
      <w:pPr>
        <w:tabs>
          <w:tab w:val="left" w:pos="0"/>
          <w:tab w:val="left" w:pos="567"/>
        </w:tabs>
        <w:spacing w:line="276" w:lineRule="auto"/>
        <w:jc w:val="both"/>
        <w:rPr>
          <w:rFonts w:cstheme="minorHAnsi"/>
        </w:rPr>
      </w:pPr>
      <w:r w:rsidRPr="005F60AF">
        <w:t>1. The economic operator has implemented at least one project that fulfils all of the following requirements in the five years prior to the application deadline:</w:t>
      </w:r>
    </w:p>
    <w:p w14:paraId="763E232E" w14:textId="5AAACCB0" w:rsidR="00BC685A" w:rsidRPr="005F60AF" w:rsidRDefault="00550612" w:rsidP="006872D3">
      <w:pPr>
        <w:pStyle w:val="ListParagraph"/>
        <w:numPr>
          <w:ilvl w:val="0"/>
          <w:numId w:val="73"/>
        </w:numPr>
        <w:tabs>
          <w:tab w:val="left" w:pos="0"/>
          <w:tab w:val="left" w:pos="709"/>
        </w:tabs>
        <w:spacing w:line="276" w:lineRule="auto"/>
        <w:ind w:left="709"/>
        <w:jc w:val="both"/>
        <w:rPr>
          <w:rFonts w:cstheme="minorHAnsi"/>
          <w:kern w:val="0"/>
          <w:sz w:val="24"/>
          <w:szCs w:val="24"/>
          <w14:ligatures w14:val="none"/>
        </w:rPr>
      </w:pPr>
      <w:r w:rsidRPr="005F60AF">
        <w:rPr>
          <w:sz w:val="24"/>
        </w:rPr>
        <w:t xml:space="preserve"> The goal of the project was to develop and implement a programme that uses advanced technologies - mandatory IoT (Internet of Things, where devices equipped with sensors are connected to the Internet to collect data); </w:t>
      </w:r>
    </w:p>
    <w:p w14:paraId="48D89312" w14:textId="77777777" w:rsidR="004C668B" w:rsidRPr="005F60AF" w:rsidRDefault="00550612" w:rsidP="006872D3">
      <w:pPr>
        <w:pStyle w:val="ListParagraph"/>
        <w:numPr>
          <w:ilvl w:val="0"/>
          <w:numId w:val="73"/>
        </w:numPr>
        <w:tabs>
          <w:tab w:val="left" w:pos="0"/>
          <w:tab w:val="left" w:pos="709"/>
        </w:tabs>
        <w:spacing w:line="276" w:lineRule="auto"/>
        <w:jc w:val="both"/>
        <w:rPr>
          <w:rFonts w:cstheme="minorHAnsi"/>
          <w:kern w:val="0"/>
          <w:sz w:val="24"/>
          <w:szCs w:val="24"/>
          <w14:ligatures w14:val="none"/>
        </w:rPr>
      </w:pPr>
      <w:r w:rsidRPr="005F60AF">
        <w:rPr>
          <w:sz w:val="24"/>
        </w:rPr>
        <w:t xml:space="preserve"> Part of the project included the development of a data analysis programme (using the data collected via the IoT) from which conclusions/results can later be drawn;</w:t>
      </w:r>
    </w:p>
    <w:p w14:paraId="378F0104" w14:textId="176AEE9E" w:rsidR="0015328B" w:rsidRPr="005F60AF" w:rsidRDefault="00493074" w:rsidP="006872D3">
      <w:pPr>
        <w:pStyle w:val="ListParagraph"/>
        <w:numPr>
          <w:ilvl w:val="0"/>
          <w:numId w:val="73"/>
        </w:numPr>
        <w:tabs>
          <w:tab w:val="left" w:pos="0"/>
          <w:tab w:val="left" w:pos="709"/>
        </w:tabs>
        <w:spacing w:line="276" w:lineRule="auto"/>
        <w:jc w:val="both"/>
        <w:rPr>
          <w:rFonts w:cstheme="minorHAnsi"/>
          <w:kern w:val="0"/>
          <w:sz w:val="24"/>
          <w:szCs w:val="24"/>
          <w14:ligatures w14:val="none"/>
        </w:rPr>
      </w:pPr>
      <w:r w:rsidRPr="005F60AF">
        <w:rPr>
          <w:sz w:val="24"/>
        </w:rPr>
        <w:t>Part of the project included the development of an application for users (accessible via computers and mobile phones – Android, iOS) that allows them to receive the necessary news from the project area and actively participate in making suggestions and/or criticisms about the project area;</w:t>
      </w:r>
    </w:p>
    <w:p w14:paraId="5F2E8922" w14:textId="77343AAD" w:rsidR="000F771C" w:rsidRPr="005F60AF" w:rsidRDefault="000F771C" w:rsidP="002F4B52">
      <w:pPr>
        <w:pStyle w:val="ListParagraph"/>
        <w:numPr>
          <w:ilvl w:val="0"/>
          <w:numId w:val="73"/>
        </w:numPr>
        <w:tabs>
          <w:tab w:val="left" w:pos="0"/>
          <w:tab w:val="left" w:pos="709"/>
        </w:tabs>
        <w:spacing w:line="276" w:lineRule="auto"/>
        <w:jc w:val="both"/>
        <w:rPr>
          <w:rFonts w:cstheme="minorHAnsi"/>
          <w:kern w:val="0"/>
          <w:sz w:val="24"/>
          <w:szCs w:val="24"/>
          <w14:ligatures w14:val="none"/>
        </w:rPr>
      </w:pPr>
      <w:r w:rsidRPr="005F60AF">
        <w:rPr>
          <w:sz w:val="24"/>
        </w:rPr>
        <w:t>It is necessary that the developed programme is still in use and that the programme user (the contracting authority) confirms that the developed programme has fully met all the requirements and expectations of the project task.</w:t>
      </w:r>
    </w:p>
    <w:p w14:paraId="174FC967" w14:textId="77777777" w:rsidR="002F5578" w:rsidRPr="005F60AF" w:rsidRDefault="002F5578" w:rsidP="00C61599">
      <w:pPr>
        <w:pStyle w:val="ListParagraph"/>
        <w:tabs>
          <w:tab w:val="left" w:pos="0"/>
          <w:tab w:val="left" w:pos="567"/>
        </w:tabs>
        <w:spacing w:line="276" w:lineRule="auto"/>
        <w:jc w:val="both"/>
        <w:rPr>
          <w:rFonts w:cstheme="minorHAnsi"/>
          <w:highlight w:val="yellow"/>
        </w:rPr>
      </w:pPr>
    </w:p>
    <w:p w14:paraId="6AEE250B" w14:textId="77777777" w:rsidR="00824660" w:rsidRPr="005F60AF" w:rsidRDefault="00824660" w:rsidP="000A57DD">
      <w:pPr>
        <w:tabs>
          <w:tab w:val="left" w:pos="0"/>
          <w:tab w:val="left" w:pos="567"/>
        </w:tabs>
        <w:spacing w:line="276" w:lineRule="auto"/>
        <w:jc w:val="both"/>
        <w:rPr>
          <w:rFonts w:cstheme="minorHAnsi"/>
          <w:color w:val="FF0000"/>
        </w:rPr>
      </w:pPr>
    </w:p>
    <w:p w14:paraId="4D1012C7" w14:textId="77777777" w:rsidR="00831F9E" w:rsidRPr="005F60AF" w:rsidRDefault="00F24E43" w:rsidP="00C676F3">
      <w:pPr>
        <w:tabs>
          <w:tab w:val="left" w:pos="0"/>
          <w:tab w:val="left" w:pos="567"/>
        </w:tabs>
        <w:spacing w:line="276" w:lineRule="auto"/>
        <w:jc w:val="both"/>
        <w:rPr>
          <w:rFonts w:cstheme="minorHAnsi"/>
        </w:rPr>
      </w:pPr>
      <w:r w:rsidRPr="005F60AF">
        <w:t>2. The economic operator has been involved in the performance (independently, in a group or as a subcontractor) of at least one contract having as its subject-matter waste management and covering one of the following activities in the five years preceding the deadline for submission of applications:</w:t>
      </w:r>
    </w:p>
    <w:p w14:paraId="7CAD38D3" w14:textId="2C22BEA5" w:rsidR="00831F9E" w:rsidRPr="005F60AF" w:rsidRDefault="00831F9E" w:rsidP="006872D3">
      <w:pPr>
        <w:numPr>
          <w:ilvl w:val="0"/>
          <w:numId w:val="74"/>
        </w:numPr>
        <w:shd w:val="clear" w:color="auto" w:fill="FFFFFF"/>
        <w:jc w:val="both"/>
        <w:rPr>
          <w:rFonts w:cstheme="minorHAnsi"/>
        </w:rPr>
      </w:pPr>
      <w:r w:rsidRPr="005F60AF">
        <w:t>Waste collection: the organisational process of collecting waste from households, industry and other sources.</w:t>
      </w:r>
    </w:p>
    <w:p w14:paraId="1C6A035F" w14:textId="4BF88A1F" w:rsidR="00831F9E" w:rsidRPr="005F60AF" w:rsidRDefault="00831F9E" w:rsidP="006872D3">
      <w:pPr>
        <w:numPr>
          <w:ilvl w:val="0"/>
          <w:numId w:val="74"/>
        </w:numPr>
        <w:shd w:val="clear" w:color="auto" w:fill="FFFFFF"/>
        <w:jc w:val="both"/>
        <w:rPr>
          <w:rFonts w:cstheme="minorHAnsi"/>
        </w:rPr>
      </w:pPr>
      <w:r w:rsidRPr="005F60AF">
        <w:t>Waste transport: The transport of waste to treatment or disposal facilities.</w:t>
      </w:r>
    </w:p>
    <w:p w14:paraId="2A100BC9" w14:textId="18D79A5C" w:rsidR="00831F9E" w:rsidRPr="005F60AF" w:rsidRDefault="00831F9E" w:rsidP="006872D3">
      <w:pPr>
        <w:numPr>
          <w:ilvl w:val="0"/>
          <w:numId w:val="74"/>
        </w:numPr>
        <w:shd w:val="clear" w:color="auto" w:fill="FFFFFF"/>
        <w:jc w:val="both"/>
        <w:rPr>
          <w:rFonts w:cstheme="minorHAnsi"/>
        </w:rPr>
      </w:pPr>
      <w:r w:rsidRPr="005F60AF">
        <w:t>Recycling: The process of processing waste to produce new products or materials instead of sending it to landfill.</w:t>
      </w:r>
    </w:p>
    <w:p w14:paraId="44A0E14E" w14:textId="77777777" w:rsidR="00831F9E" w:rsidRPr="005F60AF" w:rsidRDefault="00831F9E" w:rsidP="006872D3">
      <w:pPr>
        <w:numPr>
          <w:ilvl w:val="0"/>
          <w:numId w:val="74"/>
        </w:numPr>
        <w:shd w:val="clear" w:color="auto" w:fill="FFFFFF"/>
        <w:jc w:val="both"/>
        <w:rPr>
          <w:rFonts w:cstheme="minorHAnsi"/>
        </w:rPr>
      </w:pPr>
      <w:r w:rsidRPr="005F60AF">
        <w:t>Waste treatment: Techniques used to convert waste into useful materials or energy.</w:t>
      </w:r>
    </w:p>
    <w:p w14:paraId="6AF04B85" w14:textId="77777777" w:rsidR="00831F9E" w:rsidRPr="005F60AF" w:rsidRDefault="00831F9E" w:rsidP="006872D3">
      <w:pPr>
        <w:numPr>
          <w:ilvl w:val="0"/>
          <w:numId w:val="74"/>
        </w:numPr>
        <w:shd w:val="clear" w:color="auto" w:fill="FFFFFF"/>
        <w:jc w:val="both"/>
        <w:rPr>
          <w:rFonts w:cstheme="minorHAnsi"/>
        </w:rPr>
      </w:pPr>
      <w:r w:rsidRPr="005F60AF">
        <w:t>Waste disposal: Includes methods such as landfilling, incineration or composting, depending on the type of waste.</w:t>
      </w:r>
    </w:p>
    <w:p w14:paraId="1F8E1385" w14:textId="77777777" w:rsidR="00831F9E" w:rsidRPr="005F60AF" w:rsidRDefault="00831F9E" w:rsidP="006872D3">
      <w:pPr>
        <w:numPr>
          <w:ilvl w:val="0"/>
          <w:numId w:val="74"/>
        </w:numPr>
        <w:shd w:val="clear" w:color="auto" w:fill="FFFFFF"/>
        <w:jc w:val="both"/>
        <w:rPr>
          <w:rFonts w:cstheme="minorHAnsi"/>
        </w:rPr>
      </w:pPr>
      <w:r w:rsidRPr="005F60AF">
        <w:t>Waste reduction: The creation of a comprehensive plan/strategy aimed at reducing the total amount of waste generated by the consumption of goods and services.</w:t>
      </w:r>
    </w:p>
    <w:p w14:paraId="288FA5DE" w14:textId="77777777" w:rsidR="00831F9E" w:rsidRPr="005F60AF" w:rsidRDefault="00831F9E" w:rsidP="00831F9E">
      <w:pPr>
        <w:tabs>
          <w:tab w:val="left" w:pos="0"/>
          <w:tab w:val="left" w:pos="567"/>
        </w:tabs>
        <w:spacing w:line="276" w:lineRule="auto"/>
        <w:jc w:val="both"/>
        <w:rPr>
          <w:rFonts w:cstheme="minorHAnsi"/>
        </w:rPr>
      </w:pPr>
    </w:p>
    <w:p w14:paraId="29DAF33E" w14:textId="77777777" w:rsidR="00937955" w:rsidRPr="005F60AF" w:rsidRDefault="00937955" w:rsidP="002F5578">
      <w:pPr>
        <w:tabs>
          <w:tab w:val="left" w:pos="0"/>
          <w:tab w:val="left" w:pos="567"/>
        </w:tabs>
        <w:spacing w:line="276" w:lineRule="auto"/>
        <w:jc w:val="both"/>
        <w:rPr>
          <w:rFonts w:cstheme="minorHAnsi"/>
        </w:rPr>
      </w:pPr>
    </w:p>
    <w:p w14:paraId="4FB250D6" w14:textId="77777777" w:rsidR="000A57DD" w:rsidRPr="005F60AF" w:rsidRDefault="000A57DD" w:rsidP="000A57DD">
      <w:pPr>
        <w:pStyle w:val="body"/>
        <w:spacing w:before="0" w:line="276" w:lineRule="auto"/>
        <w:rPr>
          <w:rFonts w:asciiTheme="minorHAnsi" w:hAnsiTheme="minorHAnsi" w:cstheme="minorHAnsi"/>
          <w:b/>
        </w:rPr>
      </w:pPr>
      <w:r w:rsidRPr="005F60AF">
        <w:rPr>
          <w:rFonts w:asciiTheme="minorHAnsi" w:hAnsiTheme="minorHAnsi"/>
          <w:b/>
        </w:rPr>
        <w:t>Method of proof of fulfilment of the criteria:</w:t>
      </w:r>
    </w:p>
    <w:p w14:paraId="06D40E3E" w14:textId="63DF2F22" w:rsidR="00BC464E" w:rsidRPr="005F60AF" w:rsidRDefault="000A57DD" w:rsidP="00BC464E">
      <w:pPr>
        <w:widowControl w:val="0"/>
        <w:autoSpaceDE w:val="0"/>
        <w:autoSpaceDN w:val="0"/>
        <w:spacing w:before="37" w:line="276" w:lineRule="auto"/>
        <w:ind w:left="37" w:right="25"/>
        <w:jc w:val="both"/>
        <w:rPr>
          <w:rFonts w:eastAsia="Calibri" w:cstheme="minorHAnsi"/>
        </w:rPr>
      </w:pPr>
      <w:r w:rsidRPr="005F60AF">
        <w:t>The economic operator must prepare and submit a declaration of fulfilment of qualitative selection criteria for economic operator via the Portal together with the application, in which it confirms that it fulfils this selection criterion for economic operators and in which it should provide the data on the contract that proves the fulfilment of the criterion (subject of the contract, date of conclusion of the contract and who the contracting authority is).</w:t>
      </w:r>
    </w:p>
    <w:p w14:paraId="1033149A" w14:textId="77777777" w:rsidR="000A57DD" w:rsidRPr="005F60AF" w:rsidRDefault="000A57DD" w:rsidP="00BC464E">
      <w:pPr>
        <w:widowControl w:val="0"/>
        <w:autoSpaceDE w:val="0"/>
        <w:autoSpaceDN w:val="0"/>
        <w:spacing w:before="37" w:line="276" w:lineRule="auto"/>
        <w:ind w:right="25"/>
        <w:jc w:val="both"/>
        <w:rPr>
          <w:rFonts w:eastAsia="Calibri" w:cstheme="minorHAnsi"/>
        </w:rPr>
      </w:pPr>
    </w:p>
    <w:p w14:paraId="12AA14A4" w14:textId="08F30818" w:rsidR="004F0CBC" w:rsidRPr="005F60AF" w:rsidRDefault="000A57DD" w:rsidP="00E007E8">
      <w:pPr>
        <w:widowControl w:val="0"/>
        <w:autoSpaceDE w:val="0"/>
        <w:autoSpaceDN w:val="0"/>
        <w:spacing w:before="37" w:line="276" w:lineRule="auto"/>
        <w:ind w:left="37" w:right="25"/>
        <w:jc w:val="both"/>
        <w:rPr>
          <w:rFonts w:eastAsia="Calibri" w:cstheme="minorHAnsi"/>
        </w:rPr>
      </w:pPr>
      <w:r w:rsidRPr="005F60AF">
        <w:t xml:space="preserve">The </w:t>
      </w:r>
      <w:r w:rsidR="00086B35" w:rsidRPr="005F60AF">
        <w:t xml:space="preserve">Contracting Authority </w:t>
      </w:r>
      <w:r w:rsidRPr="005F60AF">
        <w:t xml:space="preserve">is obliged to request proof of fulfilment of criteria for qualitative selection of economic operator from all </w:t>
      </w:r>
      <w:r w:rsidR="00086B35" w:rsidRPr="005F60AF">
        <w:t>candidates</w:t>
      </w:r>
      <w:r w:rsidRPr="005F60AF">
        <w:t xml:space="preserve"> before recognising the qualification. </w:t>
      </w:r>
    </w:p>
    <w:p w14:paraId="21E69000" w14:textId="77777777" w:rsidR="000A57DD" w:rsidRPr="005F60AF" w:rsidRDefault="004F0CBC" w:rsidP="006872D3">
      <w:pPr>
        <w:pStyle w:val="ListParagraph"/>
        <w:widowControl w:val="0"/>
        <w:numPr>
          <w:ilvl w:val="0"/>
          <w:numId w:val="75"/>
        </w:numPr>
        <w:autoSpaceDE w:val="0"/>
        <w:autoSpaceDN w:val="0"/>
        <w:spacing w:before="37" w:line="276" w:lineRule="auto"/>
        <w:ind w:right="25"/>
        <w:jc w:val="both"/>
        <w:rPr>
          <w:rFonts w:eastAsia="Calibri" w:cstheme="minorHAnsi"/>
          <w:sz w:val="24"/>
          <w:szCs w:val="24"/>
          <w:u w:val="single"/>
        </w:rPr>
      </w:pPr>
      <w:r w:rsidRPr="005F60AF">
        <w:rPr>
          <w:sz w:val="24"/>
          <w:u w:val="single"/>
        </w:rPr>
        <w:t xml:space="preserve">For criterion number 1, the following documents must be submitted: </w:t>
      </w:r>
    </w:p>
    <w:p w14:paraId="252F2139" w14:textId="77777777" w:rsidR="00E007E8" w:rsidRPr="005F60AF" w:rsidRDefault="00E007E8" w:rsidP="006872D3">
      <w:pPr>
        <w:pStyle w:val="ListParagraph"/>
        <w:numPr>
          <w:ilvl w:val="0"/>
          <w:numId w:val="71"/>
        </w:numPr>
        <w:tabs>
          <w:tab w:val="left" w:pos="0"/>
          <w:tab w:val="left" w:pos="567"/>
        </w:tabs>
        <w:spacing w:line="276" w:lineRule="auto"/>
        <w:jc w:val="both"/>
        <w:rPr>
          <w:rFonts w:eastAsia="Calibri" w:cstheme="minorHAnsi"/>
          <w:sz w:val="24"/>
          <w:szCs w:val="24"/>
        </w:rPr>
      </w:pPr>
      <w:r w:rsidRPr="005F60AF">
        <w:rPr>
          <w:sz w:val="24"/>
        </w:rPr>
        <w:t xml:space="preserve"> Confirmation from the contracting authority containing the following information:</w:t>
      </w:r>
    </w:p>
    <w:p w14:paraId="1C1A5DA7" w14:textId="015CD49F" w:rsidR="00C71ED7" w:rsidRPr="005F60AF" w:rsidRDefault="00C71ED7" w:rsidP="006872D3">
      <w:pPr>
        <w:pStyle w:val="ListParagraph"/>
        <w:numPr>
          <w:ilvl w:val="0"/>
          <w:numId w:val="72"/>
        </w:numPr>
        <w:tabs>
          <w:tab w:val="left" w:pos="0"/>
          <w:tab w:val="left" w:pos="567"/>
        </w:tabs>
        <w:spacing w:line="276" w:lineRule="auto"/>
        <w:ind w:left="1418"/>
        <w:jc w:val="both"/>
        <w:rPr>
          <w:rFonts w:cstheme="minorHAnsi"/>
          <w:sz w:val="24"/>
          <w:szCs w:val="24"/>
        </w:rPr>
      </w:pPr>
      <w:r w:rsidRPr="005F60AF">
        <w:rPr>
          <w:sz w:val="24"/>
        </w:rPr>
        <w:t>Name of the user/</w:t>
      </w:r>
      <w:r w:rsidR="00086B35" w:rsidRPr="005F60AF">
        <w:rPr>
          <w:sz w:val="24"/>
        </w:rPr>
        <w:t xml:space="preserve">Contracting Authority </w:t>
      </w:r>
      <w:r w:rsidRPr="005F60AF">
        <w:rPr>
          <w:sz w:val="24"/>
        </w:rPr>
        <w:t>of the project</w:t>
      </w:r>
    </w:p>
    <w:p w14:paraId="3A879042" w14:textId="77777777" w:rsidR="00C71ED7" w:rsidRPr="005F60AF" w:rsidRDefault="00C71ED7" w:rsidP="006872D3">
      <w:pPr>
        <w:pStyle w:val="ListParagraph"/>
        <w:numPr>
          <w:ilvl w:val="0"/>
          <w:numId w:val="72"/>
        </w:numPr>
        <w:tabs>
          <w:tab w:val="left" w:pos="0"/>
          <w:tab w:val="left" w:pos="567"/>
        </w:tabs>
        <w:spacing w:line="276" w:lineRule="auto"/>
        <w:ind w:left="1418"/>
        <w:jc w:val="both"/>
        <w:rPr>
          <w:rFonts w:cstheme="minorHAnsi"/>
          <w:sz w:val="24"/>
          <w:szCs w:val="24"/>
        </w:rPr>
      </w:pPr>
      <w:r w:rsidRPr="005F60AF">
        <w:rPr>
          <w:sz w:val="24"/>
        </w:rPr>
        <w:t>Name of the tenderer with whom the contract was concluded</w:t>
      </w:r>
    </w:p>
    <w:p w14:paraId="7DB5FD7A" w14:textId="77777777" w:rsidR="00E007E8" w:rsidRPr="005F60AF" w:rsidRDefault="00E007E8" w:rsidP="006872D3">
      <w:pPr>
        <w:pStyle w:val="ListParagraph"/>
        <w:numPr>
          <w:ilvl w:val="0"/>
          <w:numId w:val="72"/>
        </w:numPr>
        <w:tabs>
          <w:tab w:val="left" w:pos="0"/>
          <w:tab w:val="left" w:pos="567"/>
        </w:tabs>
        <w:spacing w:line="276" w:lineRule="auto"/>
        <w:ind w:left="1418"/>
        <w:jc w:val="both"/>
        <w:rPr>
          <w:rFonts w:cstheme="minorHAnsi"/>
          <w:sz w:val="24"/>
          <w:szCs w:val="24"/>
        </w:rPr>
      </w:pPr>
      <w:r w:rsidRPr="005F60AF">
        <w:rPr>
          <w:sz w:val="24"/>
        </w:rPr>
        <w:t>Project title</w:t>
      </w:r>
    </w:p>
    <w:p w14:paraId="49CA38CA" w14:textId="393A8A5A" w:rsidR="00E007E8" w:rsidRPr="005F60AF" w:rsidRDefault="00E007E8" w:rsidP="006872D3">
      <w:pPr>
        <w:pStyle w:val="ListParagraph"/>
        <w:numPr>
          <w:ilvl w:val="0"/>
          <w:numId w:val="72"/>
        </w:numPr>
        <w:tabs>
          <w:tab w:val="left" w:pos="0"/>
          <w:tab w:val="left" w:pos="567"/>
        </w:tabs>
        <w:spacing w:line="276" w:lineRule="auto"/>
        <w:ind w:left="1418"/>
        <w:jc w:val="both"/>
        <w:rPr>
          <w:rFonts w:cstheme="minorHAnsi"/>
          <w:sz w:val="24"/>
          <w:szCs w:val="24"/>
        </w:rPr>
      </w:pPr>
      <w:r w:rsidRPr="005F60AF">
        <w:rPr>
          <w:sz w:val="24"/>
        </w:rPr>
        <w:t xml:space="preserve">Date of conclusion of the contract and time of execution of the work </w:t>
      </w:r>
    </w:p>
    <w:p w14:paraId="65CD7C7A" w14:textId="75EDB85E" w:rsidR="00E1311E" w:rsidRPr="005F60AF" w:rsidRDefault="00BE573A" w:rsidP="006872D3">
      <w:pPr>
        <w:pStyle w:val="ListParagraph"/>
        <w:numPr>
          <w:ilvl w:val="0"/>
          <w:numId w:val="72"/>
        </w:numPr>
        <w:tabs>
          <w:tab w:val="left" w:pos="0"/>
          <w:tab w:val="left" w:pos="567"/>
        </w:tabs>
        <w:spacing w:line="276" w:lineRule="auto"/>
        <w:ind w:left="1418"/>
        <w:jc w:val="both"/>
        <w:rPr>
          <w:rFonts w:cstheme="minorHAnsi"/>
          <w:sz w:val="24"/>
          <w:szCs w:val="24"/>
        </w:rPr>
      </w:pPr>
      <w:r w:rsidRPr="005F60AF">
        <w:rPr>
          <w:sz w:val="24"/>
        </w:rPr>
        <w:t>Description of the project showing that all elements of the project required under this capacity have been fulfilled:</w:t>
      </w:r>
    </w:p>
    <w:p w14:paraId="172D470A" w14:textId="77777777" w:rsidR="00E1311E" w:rsidRPr="005F60AF" w:rsidRDefault="00C71ED7" w:rsidP="006872D3">
      <w:pPr>
        <w:pStyle w:val="ListParagraph"/>
        <w:numPr>
          <w:ilvl w:val="0"/>
          <w:numId w:val="70"/>
        </w:numPr>
        <w:tabs>
          <w:tab w:val="left" w:pos="0"/>
          <w:tab w:val="left" w:pos="567"/>
        </w:tabs>
        <w:spacing w:line="276" w:lineRule="auto"/>
        <w:ind w:left="2268"/>
        <w:jc w:val="both"/>
        <w:rPr>
          <w:rFonts w:cstheme="minorHAnsi"/>
          <w:sz w:val="24"/>
          <w:szCs w:val="24"/>
        </w:rPr>
      </w:pPr>
      <w:r w:rsidRPr="005F60AF">
        <w:rPr>
          <w:sz w:val="24"/>
        </w:rPr>
        <w:t xml:space="preserve">objective/task of the project,  </w:t>
      </w:r>
    </w:p>
    <w:p w14:paraId="3F0B01A1" w14:textId="77777777" w:rsidR="00E1311E" w:rsidRPr="005F60AF" w:rsidRDefault="00C71ED7" w:rsidP="006872D3">
      <w:pPr>
        <w:pStyle w:val="ListParagraph"/>
        <w:numPr>
          <w:ilvl w:val="0"/>
          <w:numId w:val="70"/>
        </w:numPr>
        <w:tabs>
          <w:tab w:val="left" w:pos="0"/>
          <w:tab w:val="left" w:pos="567"/>
        </w:tabs>
        <w:spacing w:line="276" w:lineRule="auto"/>
        <w:ind w:left="2268"/>
        <w:jc w:val="both"/>
        <w:rPr>
          <w:rFonts w:cstheme="minorHAnsi"/>
          <w:sz w:val="24"/>
          <w:szCs w:val="24"/>
        </w:rPr>
      </w:pPr>
      <w:r w:rsidRPr="005F60AF">
        <w:rPr>
          <w:sz w:val="24"/>
        </w:rPr>
        <w:t xml:space="preserve">which technologies were used,  </w:t>
      </w:r>
    </w:p>
    <w:p w14:paraId="244A63C4" w14:textId="47DE89E1" w:rsidR="00C71ED7" w:rsidRPr="005F60AF" w:rsidRDefault="00C71ED7" w:rsidP="006872D3">
      <w:pPr>
        <w:pStyle w:val="ListParagraph"/>
        <w:numPr>
          <w:ilvl w:val="0"/>
          <w:numId w:val="70"/>
        </w:numPr>
        <w:tabs>
          <w:tab w:val="left" w:pos="0"/>
          <w:tab w:val="left" w:pos="567"/>
        </w:tabs>
        <w:spacing w:line="276" w:lineRule="auto"/>
        <w:ind w:left="2268"/>
        <w:jc w:val="both"/>
        <w:rPr>
          <w:rFonts w:cstheme="minorHAnsi"/>
          <w:kern w:val="0"/>
          <w:sz w:val="24"/>
          <w:szCs w:val="24"/>
          <w14:ligatures w14:val="none"/>
        </w:rPr>
      </w:pPr>
      <w:r w:rsidRPr="005F60AF">
        <w:rPr>
          <w:sz w:val="24"/>
        </w:rPr>
        <w:t>whether the project include</w:t>
      </w:r>
      <w:r w:rsidR="00086B35" w:rsidRPr="005F60AF">
        <w:rPr>
          <w:sz w:val="24"/>
        </w:rPr>
        <w:t>d</w:t>
      </w:r>
      <w:r w:rsidRPr="005F60AF">
        <w:rPr>
          <w:sz w:val="24"/>
        </w:rPr>
        <w:t xml:space="preserve"> the development of a data analysis programme that uses the data collected via the IoT from which conclusions/results can be drawn later, </w:t>
      </w:r>
    </w:p>
    <w:p w14:paraId="54E22DB8" w14:textId="43936464" w:rsidR="00E1311E" w:rsidRPr="005F60AF" w:rsidRDefault="00E1311E" w:rsidP="006872D3">
      <w:pPr>
        <w:pStyle w:val="ListParagraph"/>
        <w:numPr>
          <w:ilvl w:val="0"/>
          <w:numId w:val="70"/>
        </w:numPr>
        <w:tabs>
          <w:tab w:val="left" w:pos="0"/>
          <w:tab w:val="left" w:pos="567"/>
        </w:tabs>
        <w:spacing w:line="276" w:lineRule="auto"/>
        <w:ind w:left="2268"/>
        <w:jc w:val="both"/>
        <w:rPr>
          <w:rFonts w:cstheme="minorHAnsi"/>
          <w:kern w:val="0"/>
          <w:sz w:val="24"/>
          <w:szCs w:val="24"/>
          <w14:ligatures w14:val="none"/>
        </w:rPr>
      </w:pPr>
      <w:r w:rsidRPr="005F60AF">
        <w:rPr>
          <w:sz w:val="24"/>
        </w:rPr>
        <w:t>whether the project include</w:t>
      </w:r>
      <w:r w:rsidR="00086B35" w:rsidRPr="005F60AF">
        <w:rPr>
          <w:sz w:val="24"/>
        </w:rPr>
        <w:t>d</w:t>
      </w:r>
      <w:r w:rsidRPr="005F60AF">
        <w:rPr>
          <w:sz w:val="24"/>
        </w:rPr>
        <w:t xml:space="preserve"> the development of an application for users (accessible via computers and on mobile phones – Android, iOS) that allow</w:t>
      </w:r>
      <w:r w:rsidR="00086B35" w:rsidRPr="005F60AF">
        <w:rPr>
          <w:sz w:val="24"/>
        </w:rPr>
        <w:t>ed</w:t>
      </w:r>
      <w:r w:rsidRPr="005F60AF">
        <w:rPr>
          <w:sz w:val="24"/>
        </w:rPr>
        <w:t xml:space="preserve"> them to receive the necessary news from the project's domain as well as to actively participate in making suggestions and/or criticisms on the project's domain.</w:t>
      </w:r>
    </w:p>
    <w:p w14:paraId="0400CBAE" w14:textId="1167A676" w:rsidR="00C71ED7" w:rsidRPr="005F60AF" w:rsidRDefault="00C71ED7" w:rsidP="006872D3">
      <w:pPr>
        <w:pStyle w:val="ListParagraph"/>
        <w:numPr>
          <w:ilvl w:val="0"/>
          <w:numId w:val="72"/>
        </w:numPr>
        <w:tabs>
          <w:tab w:val="left" w:pos="0"/>
          <w:tab w:val="left" w:pos="567"/>
        </w:tabs>
        <w:spacing w:line="276" w:lineRule="auto"/>
        <w:ind w:left="1418"/>
        <w:jc w:val="both"/>
        <w:rPr>
          <w:rFonts w:cstheme="minorHAnsi"/>
          <w:sz w:val="24"/>
          <w:szCs w:val="24"/>
        </w:rPr>
      </w:pPr>
      <w:r w:rsidRPr="005F60AF">
        <w:rPr>
          <w:sz w:val="24"/>
        </w:rPr>
        <w:t xml:space="preserve">The </w:t>
      </w:r>
      <w:r w:rsidR="00086B35" w:rsidRPr="005F60AF">
        <w:rPr>
          <w:sz w:val="24"/>
        </w:rPr>
        <w:t xml:space="preserve">Contracting Authority's </w:t>
      </w:r>
      <w:r w:rsidRPr="005F60AF">
        <w:rPr>
          <w:sz w:val="24"/>
        </w:rPr>
        <w:t>declaration that the tenderer has fulfilled all the requirements of the project task in full and within the agreed deadlines and that the developed programme is still in use;</w:t>
      </w:r>
    </w:p>
    <w:p w14:paraId="2D9291E7" w14:textId="77777777" w:rsidR="007949B2" w:rsidRPr="005F60AF" w:rsidRDefault="007949B2" w:rsidP="006872D3">
      <w:pPr>
        <w:pStyle w:val="ListParagraph"/>
        <w:numPr>
          <w:ilvl w:val="0"/>
          <w:numId w:val="72"/>
        </w:numPr>
        <w:tabs>
          <w:tab w:val="left" w:pos="0"/>
          <w:tab w:val="left" w:pos="567"/>
        </w:tabs>
        <w:spacing w:line="276" w:lineRule="auto"/>
        <w:ind w:left="1418"/>
        <w:jc w:val="both"/>
        <w:rPr>
          <w:rFonts w:cstheme="minorHAnsi"/>
          <w:sz w:val="24"/>
          <w:szCs w:val="24"/>
        </w:rPr>
      </w:pPr>
      <w:r w:rsidRPr="005F60AF">
        <w:rPr>
          <w:sz w:val="24"/>
        </w:rPr>
        <w:t>contact details of the contracting authority (first and last name of the contact person, telephone number and email address of the contact person).</w:t>
      </w:r>
    </w:p>
    <w:p w14:paraId="6AF40D87" w14:textId="77777777" w:rsidR="004F0CBC" w:rsidRPr="005F60AF" w:rsidRDefault="004F0CBC" w:rsidP="004F0CBC">
      <w:pPr>
        <w:pStyle w:val="ListParagraph"/>
        <w:tabs>
          <w:tab w:val="left" w:pos="0"/>
          <w:tab w:val="left" w:pos="567"/>
        </w:tabs>
        <w:spacing w:line="276" w:lineRule="auto"/>
        <w:ind w:left="1418"/>
        <w:jc w:val="both"/>
        <w:rPr>
          <w:rFonts w:cstheme="minorHAnsi"/>
          <w:sz w:val="24"/>
          <w:szCs w:val="24"/>
        </w:rPr>
      </w:pPr>
    </w:p>
    <w:p w14:paraId="2FB7E03E" w14:textId="66F7685D" w:rsidR="004F0CBC" w:rsidRPr="005F60AF" w:rsidRDefault="004F0CBC" w:rsidP="006872D3">
      <w:pPr>
        <w:pStyle w:val="ListParagraph"/>
        <w:widowControl w:val="0"/>
        <w:numPr>
          <w:ilvl w:val="0"/>
          <w:numId w:val="70"/>
        </w:numPr>
        <w:autoSpaceDE w:val="0"/>
        <w:autoSpaceDN w:val="0"/>
        <w:spacing w:before="37" w:line="276" w:lineRule="auto"/>
        <w:ind w:left="426" w:right="25" w:hanging="426"/>
        <w:jc w:val="both"/>
        <w:rPr>
          <w:rFonts w:eastAsia="Calibri" w:cstheme="minorHAnsi"/>
          <w:sz w:val="24"/>
          <w:szCs w:val="24"/>
        </w:rPr>
      </w:pPr>
      <w:r w:rsidRPr="005F60AF">
        <w:rPr>
          <w:sz w:val="24"/>
          <w:u w:val="single"/>
        </w:rPr>
        <w:t>For criterion number 2, the following documents must be submitted:</w:t>
      </w:r>
      <w:r w:rsidRPr="005F60AF">
        <w:rPr>
          <w:sz w:val="24"/>
        </w:rPr>
        <w:t xml:space="preserve"> </w:t>
      </w:r>
    </w:p>
    <w:p w14:paraId="3C226917" w14:textId="26AF38A9" w:rsidR="00955D7B" w:rsidRPr="005F60AF" w:rsidRDefault="00955D7B" w:rsidP="00955D7B">
      <w:pPr>
        <w:tabs>
          <w:tab w:val="left" w:pos="426"/>
          <w:tab w:val="left" w:pos="567"/>
        </w:tabs>
        <w:spacing w:line="276" w:lineRule="auto"/>
        <w:ind w:left="426"/>
        <w:jc w:val="both"/>
        <w:rPr>
          <w:rFonts w:eastAsia="Calibri" w:cstheme="minorHAnsi"/>
        </w:rPr>
      </w:pPr>
      <w:r w:rsidRPr="005F60AF">
        <w:t xml:space="preserve">Copy of the </w:t>
      </w:r>
      <w:r w:rsidR="00086B35" w:rsidRPr="005F60AF">
        <w:t>C</w:t>
      </w:r>
      <w:r w:rsidRPr="005F60AF">
        <w:t>ontract or project documentation showing the economic operator's involvement in the waste management project;</w:t>
      </w:r>
    </w:p>
    <w:p w14:paraId="0F266489" w14:textId="77777777" w:rsidR="00955D7B" w:rsidRPr="005F60AF" w:rsidRDefault="00955D7B" w:rsidP="00955D7B">
      <w:pPr>
        <w:tabs>
          <w:tab w:val="left" w:pos="426"/>
          <w:tab w:val="left" w:pos="567"/>
        </w:tabs>
        <w:spacing w:line="276" w:lineRule="auto"/>
        <w:ind w:left="426"/>
        <w:jc w:val="both"/>
        <w:rPr>
          <w:rFonts w:eastAsia="Calibri" w:cstheme="minorHAnsi"/>
        </w:rPr>
      </w:pPr>
    </w:p>
    <w:p w14:paraId="4EEB92B1" w14:textId="210C9FD7" w:rsidR="00955D7B" w:rsidRPr="005F60AF" w:rsidRDefault="00E50244" w:rsidP="006872D3">
      <w:pPr>
        <w:pStyle w:val="ListParagraph"/>
        <w:numPr>
          <w:ilvl w:val="0"/>
          <w:numId w:val="71"/>
        </w:numPr>
        <w:tabs>
          <w:tab w:val="left" w:pos="426"/>
          <w:tab w:val="left" w:pos="567"/>
        </w:tabs>
        <w:spacing w:line="276" w:lineRule="auto"/>
        <w:ind w:hanging="294"/>
        <w:jc w:val="both"/>
        <w:rPr>
          <w:rFonts w:eastAsia="Calibri" w:cstheme="minorHAnsi"/>
          <w:sz w:val="24"/>
          <w:szCs w:val="24"/>
        </w:rPr>
      </w:pPr>
      <w:r w:rsidRPr="005F60AF">
        <w:rPr>
          <w:sz w:val="24"/>
        </w:rPr>
        <w:t xml:space="preserve">Confirmation from the </w:t>
      </w:r>
      <w:r w:rsidR="00086B35" w:rsidRPr="005F60AF">
        <w:rPr>
          <w:sz w:val="24"/>
        </w:rPr>
        <w:t xml:space="preserve">Contracting Authority </w:t>
      </w:r>
      <w:r w:rsidRPr="005F60AF">
        <w:rPr>
          <w:sz w:val="24"/>
        </w:rPr>
        <w:t>containing the following information:</w:t>
      </w:r>
    </w:p>
    <w:p w14:paraId="3E676F9C" w14:textId="69ACFE06" w:rsidR="00955D7B" w:rsidRPr="005F60AF" w:rsidRDefault="00955D7B" w:rsidP="006872D3">
      <w:pPr>
        <w:pStyle w:val="ListParagraph"/>
        <w:numPr>
          <w:ilvl w:val="0"/>
          <w:numId w:val="76"/>
        </w:numPr>
        <w:tabs>
          <w:tab w:val="left" w:pos="0"/>
          <w:tab w:val="left" w:pos="567"/>
        </w:tabs>
        <w:spacing w:line="276" w:lineRule="auto"/>
        <w:ind w:left="1560"/>
        <w:jc w:val="both"/>
        <w:rPr>
          <w:rFonts w:cstheme="minorHAnsi"/>
          <w:sz w:val="24"/>
          <w:szCs w:val="24"/>
        </w:rPr>
      </w:pPr>
      <w:r w:rsidRPr="005F60AF">
        <w:rPr>
          <w:sz w:val="24"/>
        </w:rPr>
        <w:t>Name of the user/</w:t>
      </w:r>
      <w:r w:rsidR="00086B35" w:rsidRPr="005F60AF">
        <w:rPr>
          <w:sz w:val="24"/>
        </w:rPr>
        <w:t xml:space="preserve">Contracting Authority </w:t>
      </w:r>
      <w:r w:rsidRPr="005F60AF">
        <w:rPr>
          <w:sz w:val="24"/>
        </w:rPr>
        <w:t>of the project</w:t>
      </w:r>
      <w:r w:rsidR="00086B35" w:rsidRPr="005F60AF">
        <w:rPr>
          <w:sz w:val="24"/>
        </w:rPr>
        <w:t>,</w:t>
      </w:r>
    </w:p>
    <w:p w14:paraId="21318F50" w14:textId="2C9A0D23" w:rsidR="00955D7B" w:rsidRPr="005F60AF" w:rsidRDefault="00955D7B" w:rsidP="006872D3">
      <w:pPr>
        <w:pStyle w:val="ListParagraph"/>
        <w:numPr>
          <w:ilvl w:val="0"/>
          <w:numId w:val="76"/>
        </w:numPr>
        <w:tabs>
          <w:tab w:val="left" w:pos="0"/>
          <w:tab w:val="left" w:pos="567"/>
        </w:tabs>
        <w:spacing w:line="276" w:lineRule="auto"/>
        <w:ind w:left="1560"/>
        <w:jc w:val="both"/>
        <w:rPr>
          <w:rFonts w:cstheme="minorHAnsi"/>
          <w:sz w:val="24"/>
          <w:szCs w:val="24"/>
        </w:rPr>
      </w:pPr>
      <w:r w:rsidRPr="005F60AF">
        <w:rPr>
          <w:sz w:val="24"/>
        </w:rPr>
        <w:t>Name of the tenderer with whom the contract was concluded (name of the subcontractor if this was the role of the economic operator)</w:t>
      </w:r>
      <w:r w:rsidR="00086B35" w:rsidRPr="005F60AF">
        <w:rPr>
          <w:sz w:val="24"/>
        </w:rPr>
        <w:t>,</w:t>
      </w:r>
    </w:p>
    <w:p w14:paraId="0553A929" w14:textId="2CF6D334" w:rsidR="00955D7B" w:rsidRPr="005F60AF" w:rsidRDefault="00955D7B" w:rsidP="006872D3">
      <w:pPr>
        <w:pStyle w:val="ListParagraph"/>
        <w:numPr>
          <w:ilvl w:val="0"/>
          <w:numId w:val="76"/>
        </w:numPr>
        <w:tabs>
          <w:tab w:val="left" w:pos="0"/>
          <w:tab w:val="left" w:pos="567"/>
        </w:tabs>
        <w:spacing w:line="276" w:lineRule="auto"/>
        <w:ind w:left="1560"/>
        <w:jc w:val="both"/>
        <w:rPr>
          <w:rFonts w:cstheme="minorHAnsi"/>
          <w:sz w:val="24"/>
          <w:szCs w:val="24"/>
        </w:rPr>
      </w:pPr>
      <w:r w:rsidRPr="005F60AF">
        <w:rPr>
          <w:sz w:val="24"/>
        </w:rPr>
        <w:t>Project title</w:t>
      </w:r>
      <w:r w:rsidR="00086B35" w:rsidRPr="005F60AF">
        <w:rPr>
          <w:sz w:val="24"/>
        </w:rPr>
        <w:t>,</w:t>
      </w:r>
    </w:p>
    <w:p w14:paraId="758D4D1A" w14:textId="1411436A" w:rsidR="00AB2C15" w:rsidRPr="005F60AF" w:rsidRDefault="00955D7B" w:rsidP="00CB1D13">
      <w:pPr>
        <w:pStyle w:val="ListParagraph"/>
        <w:numPr>
          <w:ilvl w:val="0"/>
          <w:numId w:val="76"/>
        </w:numPr>
        <w:tabs>
          <w:tab w:val="left" w:pos="0"/>
          <w:tab w:val="left" w:pos="567"/>
        </w:tabs>
        <w:spacing w:line="276" w:lineRule="auto"/>
        <w:ind w:left="1560"/>
        <w:jc w:val="both"/>
        <w:rPr>
          <w:rFonts w:cstheme="minorHAnsi"/>
          <w:sz w:val="24"/>
          <w:szCs w:val="24"/>
        </w:rPr>
      </w:pPr>
      <w:r w:rsidRPr="005F60AF">
        <w:rPr>
          <w:sz w:val="24"/>
        </w:rPr>
        <w:t>Date of conclusion of the contract and time of execution of the work</w:t>
      </w:r>
      <w:r w:rsidR="00086B35" w:rsidRPr="005F60AF">
        <w:rPr>
          <w:sz w:val="24"/>
        </w:rPr>
        <w:t>,</w:t>
      </w:r>
    </w:p>
    <w:p w14:paraId="48D3DC06" w14:textId="755404F5" w:rsidR="00AB2C15" w:rsidRPr="005F60AF" w:rsidRDefault="00955D7B" w:rsidP="006872D3">
      <w:pPr>
        <w:pStyle w:val="ListParagraph"/>
        <w:numPr>
          <w:ilvl w:val="0"/>
          <w:numId w:val="76"/>
        </w:numPr>
        <w:tabs>
          <w:tab w:val="left" w:pos="0"/>
          <w:tab w:val="left" w:pos="567"/>
        </w:tabs>
        <w:spacing w:line="276" w:lineRule="auto"/>
        <w:ind w:left="1560"/>
        <w:jc w:val="both"/>
        <w:rPr>
          <w:rFonts w:cstheme="minorHAnsi"/>
          <w:sz w:val="24"/>
          <w:szCs w:val="24"/>
        </w:rPr>
      </w:pPr>
      <w:r w:rsidRPr="005F60AF">
        <w:rPr>
          <w:sz w:val="24"/>
        </w:rPr>
        <w:t>Project description showing the subject of the project</w:t>
      </w:r>
      <w:r w:rsidR="00086B35" w:rsidRPr="005F60AF">
        <w:rPr>
          <w:sz w:val="24"/>
        </w:rPr>
        <w:t>,</w:t>
      </w:r>
    </w:p>
    <w:p w14:paraId="175E3DFD" w14:textId="1BF4DE69" w:rsidR="00CB1D13" w:rsidRPr="005F60AF" w:rsidRDefault="00CB1D13" w:rsidP="006872D3">
      <w:pPr>
        <w:pStyle w:val="ListParagraph"/>
        <w:numPr>
          <w:ilvl w:val="0"/>
          <w:numId w:val="76"/>
        </w:numPr>
        <w:tabs>
          <w:tab w:val="left" w:pos="0"/>
          <w:tab w:val="left" w:pos="567"/>
        </w:tabs>
        <w:spacing w:line="276" w:lineRule="auto"/>
        <w:ind w:left="1560"/>
        <w:jc w:val="both"/>
        <w:rPr>
          <w:rFonts w:cstheme="minorHAnsi"/>
          <w:sz w:val="24"/>
          <w:szCs w:val="24"/>
        </w:rPr>
      </w:pPr>
      <w:r w:rsidRPr="005F60AF">
        <w:rPr>
          <w:sz w:val="24"/>
        </w:rPr>
        <w:t>Description of the service provided by the economic operator,</w:t>
      </w:r>
    </w:p>
    <w:p w14:paraId="02ACBC82" w14:textId="7EB807E4" w:rsidR="00955D7B" w:rsidRPr="005F60AF" w:rsidRDefault="00AB2C15" w:rsidP="006872D3">
      <w:pPr>
        <w:pStyle w:val="ListParagraph"/>
        <w:numPr>
          <w:ilvl w:val="0"/>
          <w:numId w:val="76"/>
        </w:numPr>
        <w:tabs>
          <w:tab w:val="left" w:pos="0"/>
          <w:tab w:val="left" w:pos="567"/>
        </w:tabs>
        <w:spacing w:line="276" w:lineRule="auto"/>
        <w:ind w:left="1560"/>
        <w:jc w:val="both"/>
        <w:rPr>
          <w:rFonts w:cstheme="minorHAnsi"/>
          <w:sz w:val="24"/>
          <w:szCs w:val="24"/>
        </w:rPr>
      </w:pPr>
      <w:r w:rsidRPr="005F60AF">
        <w:rPr>
          <w:sz w:val="24"/>
        </w:rPr>
        <w:t xml:space="preserve">Contact details of the </w:t>
      </w:r>
      <w:r w:rsidR="00086B35" w:rsidRPr="005F60AF">
        <w:rPr>
          <w:sz w:val="24"/>
        </w:rPr>
        <w:t xml:space="preserve">Contracting Authority </w:t>
      </w:r>
      <w:r w:rsidRPr="005F60AF">
        <w:rPr>
          <w:sz w:val="24"/>
        </w:rPr>
        <w:t>(first and last name of the contact person, telephone number and email address of the contact person).</w:t>
      </w:r>
    </w:p>
    <w:p w14:paraId="1FA54DC0" w14:textId="77777777" w:rsidR="004F0CBC" w:rsidRPr="005F60AF" w:rsidRDefault="004F0CBC" w:rsidP="004F0CBC">
      <w:pPr>
        <w:tabs>
          <w:tab w:val="left" w:pos="0"/>
          <w:tab w:val="left" w:pos="567"/>
        </w:tabs>
        <w:spacing w:line="276" w:lineRule="auto"/>
        <w:jc w:val="both"/>
        <w:rPr>
          <w:rFonts w:cstheme="minorHAnsi"/>
        </w:rPr>
      </w:pPr>
    </w:p>
    <w:p w14:paraId="23A48350" w14:textId="043F80AD" w:rsidR="000A57DD" w:rsidRPr="005F60AF" w:rsidRDefault="000A57DD" w:rsidP="000A57DD">
      <w:pPr>
        <w:widowControl w:val="0"/>
        <w:autoSpaceDE w:val="0"/>
        <w:autoSpaceDN w:val="0"/>
        <w:spacing w:before="8" w:line="276" w:lineRule="auto"/>
        <w:jc w:val="both"/>
        <w:rPr>
          <w:rFonts w:eastAsia="Calibri" w:cstheme="minorHAnsi"/>
          <w:b/>
          <w:i/>
        </w:rPr>
      </w:pPr>
      <w:r w:rsidRPr="005F60AF">
        <w:rPr>
          <w:b/>
          <w:i/>
        </w:rPr>
        <w:t xml:space="preserve">Note: The </w:t>
      </w:r>
      <w:r w:rsidR="00086B35" w:rsidRPr="005F60AF">
        <w:rPr>
          <w:b/>
          <w:i/>
        </w:rPr>
        <w:t xml:space="preserve">Contracting Authority </w:t>
      </w:r>
      <w:r w:rsidRPr="005F60AF">
        <w:rPr>
          <w:b/>
          <w:i/>
        </w:rPr>
        <w:t>reserves the right to verify the accuracy of the information provided in the declaration and the Proof submitted.</w:t>
      </w:r>
    </w:p>
    <w:p w14:paraId="794E4F41" w14:textId="77777777" w:rsidR="000A57DD" w:rsidRPr="005F60AF" w:rsidRDefault="000A57DD" w:rsidP="000A57DD">
      <w:pPr>
        <w:tabs>
          <w:tab w:val="left" w:pos="0"/>
          <w:tab w:val="left" w:pos="567"/>
        </w:tabs>
        <w:spacing w:line="276" w:lineRule="auto"/>
        <w:jc w:val="both"/>
        <w:rPr>
          <w:rFonts w:cstheme="minorHAnsi"/>
        </w:rPr>
      </w:pPr>
    </w:p>
    <w:p w14:paraId="4C435D7C" w14:textId="77777777" w:rsidR="000A57DD" w:rsidRPr="005F60AF" w:rsidRDefault="000A57DD" w:rsidP="000A57DD">
      <w:pPr>
        <w:tabs>
          <w:tab w:val="left" w:pos="0"/>
          <w:tab w:val="left" w:pos="567"/>
        </w:tabs>
        <w:spacing w:line="276" w:lineRule="auto"/>
        <w:ind w:left="567"/>
        <w:jc w:val="both"/>
        <w:rPr>
          <w:rFonts w:cstheme="minorHAnsi"/>
          <w:b/>
        </w:rPr>
      </w:pPr>
      <w:r w:rsidRPr="005F60AF">
        <w:rPr>
          <w:b/>
        </w:rPr>
        <w:t>2.2.2.2 Educational and professional qualifications</w:t>
      </w:r>
    </w:p>
    <w:p w14:paraId="4F66350A" w14:textId="77777777" w:rsidR="000A57DD" w:rsidRPr="005F60AF" w:rsidRDefault="000A57DD" w:rsidP="000A57DD">
      <w:pPr>
        <w:tabs>
          <w:tab w:val="left" w:pos="0"/>
          <w:tab w:val="left" w:pos="567"/>
        </w:tabs>
        <w:jc w:val="both"/>
        <w:rPr>
          <w:rFonts w:cstheme="minorHAnsi"/>
          <w:b/>
        </w:rPr>
      </w:pPr>
    </w:p>
    <w:p w14:paraId="1F0D960E" w14:textId="77777777" w:rsidR="000A57DD" w:rsidRPr="005F60AF" w:rsidRDefault="000A57DD" w:rsidP="000A57DD">
      <w:pPr>
        <w:tabs>
          <w:tab w:val="left" w:pos="0"/>
          <w:tab w:val="left" w:pos="567"/>
        </w:tabs>
        <w:jc w:val="both"/>
        <w:rPr>
          <w:rFonts w:cstheme="minorHAnsi"/>
          <w:b/>
        </w:rPr>
      </w:pPr>
      <w:r w:rsidRPr="005F60AF">
        <w:rPr>
          <w:b/>
        </w:rPr>
        <w:t>Additional description of the criteria:</w:t>
      </w:r>
    </w:p>
    <w:p w14:paraId="67424D42" w14:textId="77777777" w:rsidR="001A4913" w:rsidRPr="005F60AF" w:rsidRDefault="001A4913" w:rsidP="000A57DD">
      <w:pPr>
        <w:tabs>
          <w:tab w:val="left" w:pos="0"/>
          <w:tab w:val="left" w:pos="567"/>
        </w:tabs>
        <w:jc w:val="both"/>
        <w:rPr>
          <w:rFonts w:cstheme="minorHAnsi"/>
          <w:b/>
        </w:rPr>
      </w:pPr>
    </w:p>
    <w:p w14:paraId="759AC353" w14:textId="6A3A2D76" w:rsidR="00466D26" w:rsidRPr="005F60AF" w:rsidRDefault="00915BC0" w:rsidP="00466D26">
      <w:pPr>
        <w:pStyle w:val="BodyText"/>
        <w:tabs>
          <w:tab w:val="left" w:pos="284"/>
        </w:tabs>
        <w:suppressAutoHyphens/>
        <w:spacing w:before="8" w:line="276" w:lineRule="auto"/>
        <w:ind w:left="0"/>
        <w:rPr>
          <w:rFonts w:asciiTheme="minorHAnsi" w:hAnsiTheme="minorHAnsi" w:cstheme="minorHAnsi"/>
        </w:rPr>
      </w:pPr>
      <w:r w:rsidRPr="005F60AF">
        <w:rPr>
          <w:rFonts w:asciiTheme="minorHAnsi" w:hAnsiTheme="minorHAnsi"/>
        </w:rPr>
        <w:t xml:space="preserve">The economic operator participating in the procedure of this public tender must have, at the time of submission of the application, at least 12 employees who will be entrusted with the execution of the </w:t>
      </w:r>
      <w:r w:rsidR="00086B35" w:rsidRPr="005F60AF">
        <w:rPr>
          <w:rFonts w:asciiTheme="minorHAnsi" w:hAnsiTheme="minorHAnsi"/>
        </w:rPr>
        <w:t>C</w:t>
      </w:r>
      <w:r w:rsidRPr="005F60AF">
        <w:rPr>
          <w:rFonts w:asciiTheme="minorHAnsi" w:hAnsiTheme="minorHAnsi"/>
        </w:rPr>
        <w:t xml:space="preserve">ontract in accordance with the provisions of the law on the rights, duties and responsibilities arising from employment, namely: </w:t>
      </w:r>
    </w:p>
    <w:p w14:paraId="502477C9" w14:textId="77777777" w:rsidR="00915BC0" w:rsidRPr="005F60AF" w:rsidRDefault="001A4913" w:rsidP="00915BC0">
      <w:pPr>
        <w:pStyle w:val="BodyText"/>
        <w:tabs>
          <w:tab w:val="left" w:pos="284"/>
        </w:tabs>
        <w:suppressAutoHyphens/>
        <w:spacing w:before="8" w:line="276" w:lineRule="auto"/>
        <w:rPr>
          <w:rFonts w:asciiTheme="minorHAnsi" w:hAnsiTheme="minorHAnsi" w:cstheme="minorHAnsi"/>
          <w:b/>
          <w:u w:val="single"/>
        </w:rPr>
      </w:pPr>
      <w:r w:rsidRPr="005F60AF">
        <w:rPr>
          <w:rFonts w:asciiTheme="minorHAnsi" w:hAnsiTheme="minorHAnsi"/>
          <w:b/>
          <w:u w:val="single"/>
        </w:rPr>
        <w:t>1. One (1) Project Manager</w:t>
      </w:r>
    </w:p>
    <w:p w14:paraId="2214476B" w14:textId="77777777" w:rsidR="00915BC0" w:rsidRPr="005F60AF" w:rsidRDefault="00915BC0" w:rsidP="00915BC0">
      <w:pPr>
        <w:pStyle w:val="BodyText"/>
        <w:tabs>
          <w:tab w:val="left" w:pos="284"/>
        </w:tabs>
        <w:suppressAutoHyphens/>
        <w:spacing w:before="8" w:line="276" w:lineRule="auto"/>
        <w:rPr>
          <w:rFonts w:asciiTheme="minorHAnsi" w:hAnsiTheme="minorHAnsi" w:cstheme="minorHAnsi"/>
        </w:rPr>
      </w:pPr>
      <w:r w:rsidRPr="005F60AF">
        <w:rPr>
          <w:rFonts w:asciiTheme="minorHAnsi" w:hAnsiTheme="minorHAnsi"/>
        </w:rPr>
        <w:t xml:space="preserve">   - Education: University education (minimum 240 ECTS credits) in the field of computer engineering, computer science, mathematical sciences or organisational sciences.</w:t>
      </w:r>
    </w:p>
    <w:p w14:paraId="7F048ED6" w14:textId="77777777" w:rsidR="00915BC0" w:rsidRPr="005F60AF" w:rsidRDefault="00915BC0" w:rsidP="00915BC0">
      <w:pPr>
        <w:pStyle w:val="BodyText"/>
        <w:tabs>
          <w:tab w:val="left" w:pos="284"/>
        </w:tabs>
        <w:suppressAutoHyphens/>
        <w:spacing w:before="8" w:line="276" w:lineRule="auto"/>
        <w:rPr>
          <w:rFonts w:asciiTheme="minorHAnsi" w:hAnsiTheme="minorHAnsi" w:cstheme="minorHAnsi"/>
        </w:rPr>
      </w:pPr>
      <w:r w:rsidRPr="005F60AF">
        <w:rPr>
          <w:rFonts w:asciiTheme="minorHAnsi" w:hAnsiTheme="minorHAnsi"/>
        </w:rPr>
        <w:t xml:space="preserve">   - Certificates:  PMP (Project Management Professional) or PRINCE2.</w:t>
      </w:r>
    </w:p>
    <w:p w14:paraId="6CE8A612" w14:textId="37131F98" w:rsidR="00915BC0" w:rsidRPr="005F60AF" w:rsidRDefault="00915BC0" w:rsidP="00915BC0">
      <w:pPr>
        <w:pStyle w:val="BodyText"/>
        <w:tabs>
          <w:tab w:val="left" w:pos="284"/>
        </w:tabs>
        <w:suppressAutoHyphens/>
        <w:spacing w:before="8" w:line="276" w:lineRule="auto"/>
        <w:rPr>
          <w:rFonts w:asciiTheme="minorHAnsi" w:hAnsiTheme="minorHAnsi" w:cstheme="minorHAnsi"/>
        </w:rPr>
      </w:pPr>
      <w:r w:rsidRPr="005F60AF">
        <w:rPr>
          <w:rFonts w:asciiTheme="minorHAnsi" w:hAnsiTheme="minorHAnsi"/>
        </w:rPr>
        <w:t xml:space="preserve">   - Experience:  At least 5 years of experience in project management.</w:t>
      </w:r>
    </w:p>
    <w:p w14:paraId="3437E3F8" w14:textId="77777777" w:rsidR="00E1109A" w:rsidRPr="005F60AF" w:rsidRDefault="00E1109A" w:rsidP="001A4913">
      <w:pPr>
        <w:pStyle w:val="BodyText"/>
        <w:tabs>
          <w:tab w:val="left" w:pos="284"/>
        </w:tabs>
        <w:suppressAutoHyphens/>
        <w:spacing w:before="8" w:line="276" w:lineRule="auto"/>
        <w:rPr>
          <w:rFonts w:asciiTheme="minorHAnsi" w:hAnsiTheme="minorHAnsi" w:cstheme="minorHAnsi"/>
        </w:rPr>
      </w:pPr>
    </w:p>
    <w:p w14:paraId="5F317C6E" w14:textId="77777777" w:rsidR="00915BC0" w:rsidRPr="005F60AF" w:rsidRDefault="00915BC0" w:rsidP="00915BC0">
      <w:pPr>
        <w:pStyle w:val="BodyText"/>
        <w:tabs>
          <w:tab w:val="left" w:pos="284"/>
        </w:tabs>
        <w:suppressAutoHyphens/>
        <w:spacing w:before="8" w:line="276" w:lineRule="auto"/>
        <w:rPr>
          <w:rFonts w:asciiTheme="minorHAnsi" w:hAnsiTheme="minorHAnsi" w:cstheme="minorHAnsi"/>
          <w:b/>
          <w:u w:val="single"/>
        </w:rPr>
      </w:pPr>
      <w:r w:rsidRPr="005F60AF">
        <w:rPr>
          <w:rFonts w:asciiTheme="minorHAnsi" w:hAnsiTheme="minorHAnsi"/>
          <w:b/>
          <w:u w:val="single"/>
        </w:rPr>
        <w:t>2. One (1) Waste Management Specialist</w:t>
      </w:r>
    </w:p>
    <w:p w14:paraId="087F71EA" w14:textId="77777777" w:rsidR="00915BC0" w:rsidRPr="005F60AF" w:rsidRDefault="00915BC0" w:rsidP="00915BC0">
      <w:pPr>
        <w:pStyle w:val="BodyText"/>
        <w:tabs>
          <w:tab w:val="left" w:pos="284"/>
        </w:tabs>
        <w:suppressAutoHyphens/>
        <w:spacing w:before="8" w:line="276" w:lineRule="auto"/>
        <w:rPr>
          <w:rFonts w:asciiTheme="minorHAnsi" w:hAnsiTheme="minorHAnsi" w:cstheme="minorHAnsi"/>
        </w:rPr>
      </w:pPr>
      <w:r w:rsidRPr="005F60AF">
        <w:rPr>
          <w:rFonts w:asciiTheme="minorHAnsi" w:hAnsiTheme="minorHAnsi"/>
        </w:rPr>
        <w:t xml:space="preserve">   - Education: University education (minimum 240 ECTS credits) in environmental science, environmental engineering or life sciences (Graduate Ecologist)</w:t>
      </w:r>
    </w:p>
    <w:p w14:paraId="1C41CB58" w14:textId="4250B804" w:rsidR="00915BC0" w:rsidRPr="005F60AF" w:rsidRDefault="00915BC0" w:rsidP="00E208FD">
      <w:pPr>
        <w:tabs>
          <w:tab w:val="left" w:pos="0"/>
          <w:tab w:val="left" w:pos="567"/>
        </w:tabs>
        <w:spacing w:line="276" w:lineRule="auto"/>
        <w:jc w:val="both"/>
        <w:rPr>
          <w:rFonts w:cstheme="minorHAnsi"/>
        </w:rPr>
      </w:pPr>
      <w:r w:rsidRPr="005F60AF">
        <w:t xml:space="preserve">      - Experience: At least 5 years of professional experience in companies active in waste management, in activities directly related to waste management or participation in at least one (1) project focussed on waste management. Waste management includes any of the following activities: waste collection, waste transport, recycling, waste processing, waste disposal or waste reduction.</w:t>
      </w:r>
    </w:p>
    <w:p w14:paraId="23229E53" w14:textId="77777777" w:rsidR="00915BC0" w:rsidRPr="005F60AF" w:rsidRDefault="00915BC0" w:rsidP="00915BC0">
      <w:pPr>
        <w:pStyle w:val="BodyText"/>
        <w:tabs>
          <w:tab w:val="left" w:pos="284"/>
        </w:tabs>
        <w:suppressAutoHyphens/>
        <w:spacing w:before="8" w:line="276" w:lineRule="auto"/>
        <w:rPr>
          <w:rFonts w:asciiTheme="minorHAnsi" w:hAnsiTheme="minorHAnsi" w:cstheme="minorHAnsi"/>
        </w:rPr>
      </w:pPr>
    </w:p>
    <w:p w14:paraId="0220A834" w14:textId="77777777" w:rsidR="00915BC0" w:rsidRPr="005F60AF" w:rsidRDefault="003E2A34" w:rsidP="00915BC0">
      <w:pPr>
        <w:pStyle w:val="BodyText"/>
        <w:tabs>
          <w:tab w:val="left" w:pos="284"/>
        </w:tabs>
        <w:suppressAutoHyphens/>
        <w:spacing w:before="8" w:line="276" w:lineRule="auto"/>
        <w:rPr>
          <w:rFonts w:asciiTheme="minorHAnsi" w:hAnsiTheme="minorHAnsi" w:cstheme="minorHAnsi"/>
          <w:b/>
          <w:u w:val="single"/>
        </w:rPr>
      </w:pPr>
      <w:r w:rsidRPr="005F60AF">
        <w:rPr>
          <w:rFonts w:asciiTheme="minorHAnsi" w:hAnsiTheme="minorHAnsi"/>
          <w:b/>
          <w:u w:val="single"/>
        </w:rPr>
        <w:t>3. Five (5) Software Developers (for the central system and the application)</w:t>
      </w:r>
    </w:p>
    <w:p w14:paraId="39E18265" w14:textId="77777777" w:rsidR="00915BC0" w:rsidRPr="005F60AF" w:rsidRDefault="00915BC0" w:rsidP="00915BC0">
      <w:pPr>
        <w:pStyle w:val="BodyText"/>
        <w:tabs>
          <w:tab w:val="left" w:pos="284"/>
        </w:tabs>
        <w:suppressAutoHyphens/>
        <w:spacing w:before="8" w:line="276" w:lineRule="auto"/>
        <w:rPr>
          <w:rFonts w:asciiTheme="minorHAnsi" w:hAnsiTheme="minorHAnsi" w:cstheme="minorHAnsi"/>
        </w:rPr>
      </w:pPr>
      <w:r w:rsidRPr="005F60AF">
        <w:rPr>
          <w:rFonts w:asciiTheme="minorHAnsi" w:hAnsiTheme="minorHAnsi"/>
        </w:rPr>
        <w:t xml:space="preserve">   - Education: University education (at least 240 ECTS credits) in the field of computer science, mathematical sciences or technical sciences. </w:t>
      </w:r>
    </w:p>
    <w:p w14:paraId="1B543CAE" w14:textId="77777777" w:rsidR="00D81155" w:rsidRPr="005F60AF" w:rsidRDefault="00915BC0" w:rsidP="00915BC0">
      <w:pPr>
        <w:pStyle w:val="BodyText"/>
        <w:tabs>
          <w:tab w:val="left" w:pos="284"/>
        </w:tabs>
        <w:suppressAutoHyphens/>
        <w:spacing w:before="8" w:line="276" w:lineRule="auto"/>
        <w:rPr>
          <w:rFonts w:asciiTheme="minorHAnsi" w:hAnsiTheme="minorHAnsi" w:cstheme="minorHAnsi"/>
        </w:rPr>
      </w:pPr>
      <w:r w:rsidRPr="005F60AF">
        <w:rPr>
          <w:rFonts w:asciiTheme="minorHAnsi" w:hAnsiTheme="minorHAnsi"/>
        </w:rPr>
        <w:t xml:space="preserve">   - Certificates: </w:t>
      </w:r>
    </w:p>
    <w:p w14:paraId="09A89D7B" w14:textId="32DAA319" w:rsidR="00D81155" w:rsidRPr="005F60AF" w:rsidRDefault="00D94926" w:rsidP="006872D3">
      <w:pPr>
        <w:pStyle w:val="BodyText"/>
        <w:numPr>
          <w:ilvl w:val="1"/>
          <w:numId w:val="77"/>
        </w:numPr>
        <w:tabs>
          <w:tab w:val="left" w:pos="284"/>
        </w:tabs>
        <w:suppressAutoHyphens/>
        <w:spacing w:before="8" w:line="276" w:lineRule="auto"/>
        <w:rPr>
          <w:rFonts w:asciiTheme="minorHAnsi" w:hAnsiTheme="minorHAnsi" w:cstheme="minorHAnsi"/>
        </w:rPr>
      </w:pPr>
      <w:r w:rsidRPr="005F60AF">
        <w:rPr>
          <w:rFonts w:asciiTheme="minorHAnsi" w:hAnsiTheme="minorHAnsi"/>
        </w:rPr>
        <w:t>Web development certificate covering the basics of HTML, CSS, JavaScript and web application development approaches - e.g.</w:t>
      </w:r>
      <w:r w:rsidR="00996ED5" w:rsidRPr="005F60AF">
        <w:rPr>
          <w:rFonts w:asciiTheme="minorHAnsi" w:hAnsiTheme="minorHAnsi"/>
        </w:rPr>
        <w:t>, Certified</w:t>
      </w:r>
      <w:r w:rsidRPr="005F60AF">
        <w:rPr>
          <w:rFonts w:asciiTheme="minorHAnsi" w:hAnsiTheme="minorHAnsi"/>
        </w:rPr>
        <w:t xml:space="preserve"> Web Developer, Azure Developer Associate, W3C Certified Front-End Web Developer, etc.;</w:t>
      </w:r>
    </w:p>
    <w:p w14:paraId="24AE28FD" w14:textId="18394C10" w:rsidR="00D81155" w:rsidRPr="005F60AF" w:rsidRDefault="00D94926" w:rsidP="006872D3">
      <w:pPr>
        <w:pStyle w:val="BodyText"/>
        <w:numPr>
          <w:ilvl w:val="1"/>
          <w:numId w:val="77"/>
        </w:numPr>
        <w:tabs>
          <w:tab w:val="left" w:pos="284"/>
        </w:tabs>
        <w:suppressAutoHyphens/>
        <w:spacing w:before="8" w:line="276" w:lineRule="auto"/>
        <w:rPr>
          <w:rFonts w:asciiTheme="minorHAnsi" w:hAnsiTheme="minorHAnsi" w:cstheme="minorHAnsi"/>
        </w:rPr>
      </w:pPr>
      <w:r w:rsidRPr="005F60AF">
        <w:rPr>
          <w:rFonts w:asciiTheme="minorHAnsi" w:hAnsiTheme="minorHAnsi"/>
        </w:rPr>
        <w:t xml:space="preserve">Certificate for mobile development - </w:t>
      </w:r>
      <w:r w:rsidR="00996ED5" w:rsidRPr="005F60AF">
        <w:rPr>
          <w:rFonts w:asciiTheme="minorHAnsi" w:hAnsiTheme="minorHAnsi"/>
        </w:rPr>
        <w:t>e.g.,</w:t>
      </w:r>
      <w:r w:rsidRPr="005F60AF">
        <w:rPr>
          <w:rFonts w:asciiTheme="minorHAnsi" w:hAnsiTheme="minorHAnsi"/>
        </w:rPr>
        <w:t xml:space="preserve"> Google Associate Android Developer, Apple Certified iOS Developer, Flutter Certified Application Developer, etc.;</w:t>
      </w:r>
    </w:p>
    <w:p w14:paraId="48673951" w14:textId="25689142" w:rsidR="00D81155" w:rsidRPr="005F60AF" w:rsidRDefault="00D81155" w:rsidP="006872D3">
      <w:pPr>
        <w:pStyle w:val="BodyText"/>
        <w:numPr>
          <w:ilvl w:val="1"/>
          <w:numId w:val="77"/>
        </w:numPr>
        <w:tabs>
          <w:tab w:val="left" w:pos="284"/>
        </w:tabs>
        <w:suppressAutoHyphens/>
        <w:spacing w:before="8" w:line="276" w:lineRule="auto"/>
        <w:rPr>
          <w:rFonts w:asciiTheme="minorHAnsi" w:hAnsiTheme="minorHAnsi" w:cstheme="minorHAnsi"/>
        </w:rPr>
      </w:pPr>
      <w:r w:rsidRPr="005F60AF">
        <w:rPr>
          <w:rFonts w:asciiTheme="minorHAnsi" w:hAnsiTheme="minorHAnsi"/>
        </w:rPr>
        <w:t xml:space="preserve">General certification in software development – </w:t>
      </w:r>
      <w:r w:rsidR="00996ED5" w:rsidRPr="005F60AF">
        <w:rPr>
          <w:rFonts w:asciiTheme="minorHAnsi" w:hAnsiTheme="minorHAnsi"/>
        </w:rPr>
        <w:t>e.g.,</w:t>
      </w:r>
      <w:r w:rsidRPr="005F60AF">
        <w:rPr>
          <w:rFonts w:asciiTheme="minorHAnsi" w:hAnsiTheme="minorHAnsi"/>
        </w:rPr>
        <w:t xml:space="preserve"> DevOps Engineer Expert, Scrum Master Certified (SMC), Certified Scrum Developer (CSD), etc.;</w:t>
      </w:r>
    </w:p>
    <w:p w14:paraId="3B0EB63D" w14:textId="47675755" w:rsidR="00B42DB0" w:rsidRPr="005F60AF" w:rsidRDefault="00B46480" w:rsidP="006872D3">
      <w:pPr>
        <w:pStyle w:val="BodyText"/>
        <w:numPr>
          <w:ilvl w:val="1"/>
          <w:numId w:val="77"/>
        </w:numPr>
        <w:tabs>
          <w:tab w:val="left" w:pos="284"/>
        </w:tabs>
        <w:suppressAutoHyphens/>
        <w:spacing w:before="8" w:line="276" w:lineRule="auto"/>
        <w:rPr>
          <w:rFonts w:asciiTheme="minorHAnsi" w:hAnsiTheme="minorHAnsi" w:cstheme="minorHAnsi"/>
        </w:rPr>
      </w:pPr>
      <w:r w:rsidRPr="005F60AF">
        <w:rPr>
          <w:rFonts w:asciiTheme="minorHAnsi" w:hAnsiTheme="minorHAnsi"/>
        </w:rPr>
        <w:t>Certificate for IoT platforms – e.g.  AWS Certified Solutions Architect, Azure IoT Developer Specialty, Cisco Certified Network Associate (CCNA) IoT, Certified Internet of Things Practitioner (CIoTP), etc.</w:t>
      </w:r>
    </w:p>
    <w:p w14:paraId="3E720585" w14:textId="77777777" w:rsidR="00F11127" w:rsidRPr="005F60AF" w:rsidRDefault="00D81155" w:rsidP="00F11127">
      <w:pPr>
        <w:pStyle w:val="BodyText"/>
        <w:tabs>
          <w:tab w:val="left" w:pos="284"/>
        </w:tabs>
        <w:suppressAutoHyphens/>
        <w:spacing w:before="8" w:line="276" w:lineRule="auto"/>
        <w:rPr>
          <w:rFonts w:asciiTheme="minorHAnsi" w:hAnsiTheme="minorHAnsi" w:cstheme="minorHAnsi"/>
        </w:rPr>
      </w:pPr>
      <w:r w:rsidRPr="005F60AF">
        <w:rPr>
          <w:rFonts w:asciiTheme="minorHAnsi" w:hAnsiTheme="minorHAnsi"/>
        </w:rPr>
        <w:t xml:space="preserve">   - Experience: </w:t>
      </w:r>
    </w:p>
    <w:p w14:paraId="374AA478" w14:textId="77777777" w:rsidR="00F11127" w:rsidRPr="005F60AF" w:rsidRDefault="00F11127" w:rsidP="006872D3">
      <w:pPr>
        <w:pStyle w:val="BodyText"/>
        <w:numPr>
          <w:ilvl w:val="0"/>
          <w:numId w:val="78"/>
        </w:numPr>
        <w:tabs>
          <w:tab w:val="left" w:pos="284"/>
          <w:tab w:val="left" w:pos="1701"/>
        </w:tabs>
        <w:suppressAutoHyphens/>
        <w:spacing w:before="8" w:line="276" w:lineRule="auto"/>
        <w:ind w:firstLine="438"/>
        <w:rPr>
          <w:rFonts w:asciiTheme="minorHAnsi" w:hAnsiTheme="minorHAnsi" w:cstheme="minorHAnsi"/>
        </w:rPr>
      </w:pPr>
      <w:r w:rsidRPr="005F60AF">
        <w:rPr>
          <w:rFonts w:asciiTheme="minorHAnsi" w:hAnsiTheme="minorHAnsi"/>
        </w:rPr>
        <w:t>At least 5 years of experience in developing software solutions (at least one solution) - to be demonstrated by all five (5) developers.</w:t>
      </w:r>
    </w:p>
    <w:p w14:paraId="459471AD" w14:textId="4BC0F8C4" w:rsidR="00F11127" w:rsidRPr="005F60AF" w:rsidRDefault="00F11127" w:rsidP="006872D3">
      <w:pPr>
        <w:pStyle w:val="BodyText"/>
        <w:numPr>
          <w:ilvl w:val="0"/>
          <w:numId w:val="78"/>
        </w:numPr>
        <w:tabs>
          <w:tab w:val="left" w:pos="284"/>
          <w:tab w:val="left" w:pos="1701"/>
        </w:tabs>
        <w:suppressAutoHyphens/>
        <w:spacing w:before="8" w:line="276" w:lineRule="auto"/>
        <w:ind w:left="1418" w:firstLine="0"/>
        <w:rPr>
          <w:rFonts w:asciiTheme="minorHAnsi" w:hAnsiTheme="minorHAnsi" w:cstheme="minorHAnsi"/>
        </w:rPr>
      </w:pPr>
      <w:r w:rsidRPr="005F60AF">
        <w:rPr>
          <w:rFonts w:asciiTheme="minorHAnsi" w:hAnsiTheme="minorHAnsi"/>
        </w:rPr>
        <w:t>Experience in the development and implementation of at least one (1) software solution based on the application of IoT - demonstrated by at least three (3) programmers.</w:t>
      </w:r>
    </w:p>
    <w:p w14:paraId="6AD9CAC5" w14:textId="77777777" w:rsidR="00235061" w:rsidRPr="005F60AF" w:rsidRDefault="00235061" w:rsidP="006872D3">
      <w:pPr>
        <w:pStyle w:val="BodyText"/>
        <w:numPr>
          <w:ilvl w:val="0"/>
          <w:numId w:val="78"/>
        </w:numPr>
        <w:tabs>
          <w:tab w:val="left" w:pos="284"/>
          <w:tab w:val="left" w:pos="1701"/>
        </w:tabs>
        <w:suppressAutoHyphens/>
        <w:spacing w:before="8" w:line="276" w:lineRule="auto"/>
        <w:ind w:left="1418" w:firstLine="0"/>
        <w:rPr>
          <w:rFonts w:asciiTheme="minorHAnsi" w:hAnsiTheme="minorHAnsi" w:cstheme="minorHAnsi"/>
        </w:rPr>
      </w:pPr>
      <w:r w:rsidRPr="005F60AF">
        <w:rPr>
          <w:rFonts w:asciiTheme="minorHAnsi" w:hAnsiTheme="minorHAnsi"/>
        </w:rPr>
        <w:t>Experience in the development and implementation of at least one (1) software solution involving application development - demonstrated by at least two (2) programmers.</w:t>
      </w:r>
    </w:p>
    <w:p w14:paraId="4044C800" w14:textId="77777777" w:rsidR="00B46480" w:rsidRPr="005F60AF" w:rsidRDefault="00B46480" w:rsidP="006872D3">
      <w:pPr>
        <w:pStyle w:val="BodyText"/>
        <w:numPr>
          <w:ilvl w:val="0"/>
          <w:numId w:val="78"/>
        </w:numPr>
        <w:tabs>
          <w:tab w:val="left" w:pos="284"/>
          <w:tab w:val="left" w:pos="1701"/>
        </w:tabs>
        <w:suppressAutoHyphens/>
        <w:spacing w:before="8" w:line="276" w:lineRule="auto"/>
        <w:ind w:left="1418" w:firstLine="0"/>
        <w:rPr>
          <w:rFonts w:asciiTheme="minorHAnsi" w:hAnsiTheme="minorHAnsi" w:cstheme="minorHAnsi"/>
        </w:rPr>
      </w:pPr>
      <w:r w:rsidRPr="005F60AF">
        <w:rPr>
          <w:rFonts w:asciiTheme="minorHAnsi" w:hAnsiTheme="minorHAnsi"/>
        </w:rPr>
        <w:t>Experience in the development and implementation of at least one (1) software solution involving data collection and analysis - demonstrated by at least one (1) programmer.</w:t>
      </w:r>
    </w:p>
    <w:p w14:paraId="29B97926" w14:textId="77777777" w:rsidR="00B42DB0" w:rsidRPr="005F60AF" w:rsidRDefault="00B42DB0" w:rsidP="00B42DB0">
      <w:pPr>
        <w:pStyle w:val="BodyText"/>
        <w:tabs>
          <w:tab w:val="left" w:pos="284"/>
          <w:tab w:val="left" w:pos="1701"/>
        </w:tabs>
        <w:suppressAutoHyphens/>
        <w:spacing w:before="8" w:line="276" w:lineRule="auto"/>
        <w:ind w:left="1418"/>
        <w:rPr>
          <w:rFonts w:asciiTheme="minorHAnsi" w:hAnsiTheme="minorHAnsi" w:cstheme="minorHAnsi"/>
        </w:rPr>
      </w:pPr>
    </w:p>
    <w:p w14:paraId="27D83E5E" w14:textId="77777777" w:rsidR="00915BC0" w:rsidRPr="005F60AF" w:rsidRDefault="00466D26" w:rsidP="00915BC0">
      <w:pPr>
        <w:pStyle w:val="BodyText"/>
        <w:tabs>
          <w:tab w:val="left" w:pos="284"/>
        </w:tabs>
        <w:suppressAutoHyphens/>
        <w:spacing w:before="8" w:line="276" w:lineRule="auto"/>
        <w:rPr>
          <w:rFonts w:asciiTheme="minorHAnsi" w:hAnsiTheme="minorHAnsi" w:cstheme="minorHAnsi"/>
          <w:b/>
          <w:u w:val="single"/>
        </w:rPr>
      </w:pPr>
      <w:r w:rsidRPr="005F60AF">
        <w:rPr>
          <w:rFonts w:asciiTheme="minorHAnsi" w:hAnsiTheme="minorHAnsi"/>
          <w:b/>
          <w:u w:val="single"/>
        </w:rPr>
        <w:t>4. One (1) data analyst</w:t>
      </w:r>
    </w:p>
    <w:p w14:paraId="2DDD6548" w14:textId="2C8E2F69" w:rsidR="00915BC0" w:rsidRPr="005F60AF" w:rsidRDefault="00915BC0" w:rsidP="00915BC0">
      <w:pPr>
        <w:pStyle w:val="BodyText"/>
        <w:tabs>
          <w:tab w:val="left" w:pos="284"/>
        </w:tabs>
        <w:suppressAutoHyphens/>
        <w:spacing w:before="8" w:line="276" w:lineRule="auto"/>
        <w:rPr>
          <w:rFonts w:asciiTheme="minorHAnsi" w:hAnsiTheme="minorHAnsi" w:cstheme="minorHAnsi"/>
        </w:rPr>
      </w:pPr>
      <w:r w:rsidRPr="005F60AF">
        <w:rPr>
          <w:rFonts w:asciiTheme="minorHAnsi" w:hAnsiTheme="minorHAnsi"/>
        </w:rPr>
        <w:t xml:space="preserve">   - Education: University education (minimum 240 ECTS) in the field of applied statistics, computer science or mathematical sciences.</w:t>
      </w:r>
    </w:p>
    <w:p w14:paraId="2183396D" w14:textId="77777777" w:rsidR="00466D26" w:rsidRPr="005F60AF" w:rsidRDefault="00915BC0" w:rsidP="00466D26">
      <w:pPr>
        <w:pStyle w:val="BodyText"/>
        <w:tabs>
          <w:tab w:val="left" w:pos="284"/>
        </w:tabs>
        <w:suppressAutoHyphens/>
        <w:spacing w:before="8" w:line="276" w:lineRule="auto"/>
        <w:rPr>
          <w:rFonts w:asciiTheme="minorHAnsi" w:hAnsiTheme="minorHAnsi" w:cstheme="minorHAnsi"/>
        </w:rPr>
      </w:pPr>
      <w:r w:rsidRPr="005F60AF">
        <w:rPr>
          <w:rFonts w:asciiTheme="minorHAnsi" w:hAnsiTheme="minorHAnsi"/>
        </w:rPr>
        <w:t xml:space="preserve">   - Certifications in analytical tools: R programming certificate, Python certification, SQL certification or similar.</w:t>
      </w:r>
    </w:p>
    <w:p w14:paraId="423EBBE7" w14:textId="77777777" w:rsidR="00466D26" w:rsidRPr="005F60AF" w:rsidRDefault="00466D26" w:rsidP="00466D26">
      <w:pPr>
        <w:pStyle w:val="BodyText"/>
        <w:tabs>
          <w:tab w:val="left" w:pos="284"/>
        </w:tabs>
        <w:suppressAutoHyphens/>
        <w:spacing w:before="8" w:line="276" w:lineRule="auto"/>
        <w:rPr>
          <w:rFonts w:asciiTheme="minorHAnsi" w:hAnsiTheme="minorHAnsi" w:cstheme="minorHAnsi"/>
        </w:rPr>
      </w:pPr>
      <w:r w:rsidRPr="005F60AF">
        <w:rPr>
          <w:rFonts w:asciiTheme="minorHAnsi" w:hAnsiTheme="minorHAnsi"/>
        </w:rPr>
        <w:t>- Certifications in data visualisation: Microsoft Certified Data Analyst Associate, Microsoft Certified Data Scientist Associate, Tableau Desktop Specialist, Tableau Certified Associate or similar.</w:t>
      </w:r>
    </w:p>
    <w:p w14:paraId="7BBB5452" w14:textId="77777777" w:rsidR="00915BC0" w:rsidRPr="005F60AF" w:rsidRDefault="00915BC0" w:rsidP="00466D26">
      <w:pPr>
        <w:pStyle w:val="BodyText"/>
        <w:tabs>
          <w:tab w:val="left" w:pos="284"/>
        </w:tabs>
        <w:suppressAutoHyphens/>
        <w:spacing w:before="8" w:line="276" w:lineRule="auto"/>
        <w:rPr>
          <w:rFonts w:asciiTheme="minorHAnsi" w:hAnsiTheme="minorHAnsi" w:cstheme="minorHAnsi"/>
        </w:rPr>
      </w:pPr>
      <w:r w:rsidRPr="005F60AF">
        <w:rPr>
          <w:rFonts w:asciiTheme="minorHAnsi" w:hAnsiTheme="minorHAnsi"/>
        </w:rPr>
        <w:t xml:space="preserve">  - Experience: At least one year of experience analysing data and creating reports.</w:t>
      </w:r>
    </w:p>
    <w:p w14:paraId="5C9ED1F6" w14:textId="77777777" w:rsidR="00466D26" w:rsidRPr="005F60AF" w:rsidRDefault="00466D26" w:rsidP="00915BC0">
      <w:pPr>
        <w:pStyle w:val="BodyText"/>
        <w:tabs>
          <w:tab w:val="left" w:pos="284"/>
        </w:tabs>
        <w:suppressAutoHyphens/>
        <w:spacing w:before="8" w:line="276" w:lineRule="auto"/>
        <w:rPr>
          <w:rFonts w:asciiTheme="minorHAnsi" w:hAnsiTheme="minorHAnsi" w:cstheme="minorHAnsi"/>
        </w:rPr>
      </w:pPr>
    </w:p>
    <w:p w14:paraId="53E9B417" w14:textId="77777777" w:rsidR="00915BC0" w:rsidRPr="005F60AF" w:rsidRDefault="00466D26" w:rsidP="00915BC0">
      <w:pPr>
        <w:pStyle w:val="BodyText"/>
        <w:tabs>
          <w:tab w:val="left" w:pos="284"/>
        </w:tabs>
        <w:suppressAutoHyphens/>
        <w:spacing w:before="8" w:line="276" w:lineRule="auto"/>
        <w:rPr>
          <w:rFonts w:asciiTheme="minorHAnsi" w:hAnsiTheme="minorHAnsi" w:cstheme="minorHAnsi"/>
          <w:b/>
          <w:u w:val="single"/>
        </w:rPr>
      </w:pPr>
      <w:r w:rsidRPr="005F60AF">
        <w:rPr>
          <w:rFonts w:asciiTheme="minorHAnsi" w:hAnsiTheme="minorHAnsi"/>
          <w:b/>
          <w:u w:val="single"/>
        </w:rPr>
        <w:t>5. One (1) Marketing and Communication Specialist</w:t>
      </w:r>
    </w:p>
    <w:p w14:paraId="47AEBB82" w14:textId="382B1BAB" w:rsidR="00915BC0" w:rsidRPr="005F60AF" w:rsidRDefault="00915BC0" w:rsidP="00915BC0">
      <w:pPr>
        <w:pStyle w:val="BodyText"/>
        <w:tabs>
          <w:tab w:val="left" w:pos="284"/>
        </w:tabs>
        <w:suppressAutoHyphens/>
        <w:spacing w:before="8" w:line="276" w:lineRule="auto"/>
        <w:rPr>
          <w:rFonts w:asciiTheme="minorHAnsi" w:hAnsiTheme="minorHAnsi" w:cstheme="minorHAnsi"/>
        </w:rPr>
      </w:pPr>
      <w:r w:rsidRPr="005F60AF">
        <w:rPr>
          <w:rFonts w:asciiTheme="minorHAnsi" w:hAnsiTheme="minorHAnsi"/>
        </w:rPr>
        <w:t xml:space="preserve">   - Education: University education (at least 240 ECTS) in the field of marketing or communication.</w:t>
      </w:r>
    </w:p>
    <w:p w14:paraId="155C4C50" w14:textId="692A0285" w:rsidR="00915BC0" w:rsidRPr="005F60AF" w:rsidRDefault="00466D26" w:rsidP="00915BC0">
      <w:pPr>
        <w:pStyle w:val="BodyText"/>
        <w:tabs>
          <w:tab w:val="left" w:pos="284"/>
        </w:tabs>
        <w:suppressAutoHyphens/>
        <w:spacing w:before="8" w:line="276" w:lineRule="auto"/>
        <w:rPr>
          <w:rFonts w:asciiTheme="minorHAnsi" w:hAnsiTheme="minorHAnsi" w:cstheme="minorHAnsi"/>
        </w:rPr>
      </w:pPr>
      <w:r w:rsidRPr="005F60AF">
        <w:rPr>
          <w:rFonts w:asciiTheme="minorHAnsi" w:hAnsiTheme="minorHAnsi"/>
        </w:rPr>
        <w:t xml:space="preserve">   - Experience: Experience in developing at least one (1) educational programme and working with the community, </w:t>
      </w:r>
      <w:r w:rsidR="00996ED5" w:rsidRPr="005F60AF">
        <w:rPr>
          <w:rFonts w:asciiTheme="minorHAnsi" w:hAnsiTheme="minorHAnsi"/>
        </w:rPr>
        <w:t>i.e.,</w:t>
      </w:r>
      <w:r w:rsidRPr="005F60AF">
        <w:rPr>
          <w:rFonts w:asciiTheme="minorHAnsi" w:hAnsiTheme="minorHAnsi"/>
        </w:rPr>
        <w:t xml:space="preserve"> citizens.</w:t>
      </w:r>
    </w:p>
    <w:p w14:paraId="10E843A0" w14:textId="77777777" w:rsidR="00915BC0" w:rsidRPr="005F60AF" w:rsidRDefault="00915BC0" w:rsidP="00915BC0">
      <w:pPr>
        <w:pStyle w:val="BodyText"/>
        <w:tabs>
          <w:tab w:val="left" w:pos="284"/>
        </w:tabs>
        <w:suppressAutoHyphens/>
        <w:spacing w:before="8" w:line="276" w:lineRule="auto"/>
        <w:rPr>
          <w:rFonts w:asciiTheme="minorHAnsi" w:hAnsiTheme="minorHAnsi" w:cstheme="minorHAnsi"/>
        </w:rPr>
      </w:pPr>
    </w:p>
    <w:p w14:paraId="39770B32" w14:textId="77777777" w:rsidR="00915BC0" w:rsidRPr="005F60AF" w:rsidRDefault="00466D26" w:rsidP="00915BC0">
      <w:pPr>
        <w:pStyle w:val="BodyText"/>
        <w:tabs>
          <w:tab w:val="left" w:pos="284"/>
        </w:tabs>
        <w:suppressAutoHyphens/>
        <w:spacing w:before="8" w:line="276" w:lineRule="auto"/>
        <w:rPr>
          <w:rFonts w:asciiTheme="minorHAnsi" w:hAnsiTheme="minorHAnsi" w:cstheme="minorHAnsi"/>
          <w:b/>
          <w:u w:val="single"/>
        </w:rPr>
      </w:pPr>
      <w:r w:rsidRPr="005F60AF">
        <w:rPr>
          <w:rFonts w:asciiTheme="minorHAnsi" w:hAnsiTheme="minorHAnsi"/>
          <w:b/>
          <w:u w:val="single"/>
        </w:rPr>
        <w:t>6. Three (3) Technical Support and Maintenance Specialists</w:t>
      </w:r>
    </w:p>
    <w:p w14:paraId="26F54E3D" w14:textId="6CF2CFEC" w:rsidR="00915BC0" w:rsidRPr="005F60AF" w:rsidRDefault="00915BC0" w:rsidP="00915BC0">
      <w:pPr>
        <w:pStyle w:val="BodyText"/>
        <w:tabs>
          <w:tab w:val="left" w:pos="284"/>
        </w:tabs>
        <w:suppressAutoHyphens/>
        <w:spacing w:before="8" w:line="276" w:lineRule="auto"/>
        <w:rPr>
          <w:rFonts w:asciiTheme="minorHAnsi" w:hAnsiTheme="minorHAnsi" w:cstheme="minorHAnsi"/>
        </w:rPr>
      </w:pPr>
      <w:r w:rsidRPr="005F60AF">
        <w:rPr>
          <w:rFonts w:asciiTheme="minorHAnsi" w:hAnsiTheme="minorHAnsi"/>
        </w:rPr>
        <w:t xml:space="preserve">   - Education: Secondary school diploma in electrical, information technology or mechanical fields. </w:t>
      </w:r>
    </w:p>
    <w:p w14:paraId="2BC7422B" w14:textId="77777777" w:rsidR="00915BC0" w:rsidRPr="005F60AF" w:rsidRDefault="00915BC0" w:rsidP="00915BC0">
      <w:pPr>
        <w:pStyle w:val="BodyText"/>
        <w:tabs>
          <w:tab w:val="left" w:pos="284"/>
        </w:tabs>
        <w:suppressAutoHyphens/>
        <w:spacing w:before="8" w:line="276" w:lineRule="auto"/>
        <w:rPr>
          <w:rFonts w:asciiTheme="minorHAnsi" w:hAnsiTheme="minorHAnsi" w:cstheme="minorHAnsi"/>
        </w:rPr>
      </w:pPr>
      <w:r w:rsidRPr="005F60AF">
        <w:rPr>
          <w:rFonts w:asciiTheme="minorHAnsi" w:hAnsiTheme="minorHAnsi"/>
        </w:rPr>
        <w:t xml:space="preserve">   - Experience: At least five (5) years of experience in software maintenance and support.</w:t>
      </w:r>
    </w:p>
    <w:p w14:paraId="16423474" w14:textId="77777777" w:rsidR="000A57DD" w:rsidRPr="005F60AF" w:rsidRDefault="00466D26" w:rsidP="00466D26">
      <w:pPr>
        <w:pStyle w:val="BodyText"/>
        <w:tabs>
          <w:tab w:val="left" w:pos="284"/>
        </w:tabs>
        <w:suppressAutoHyphens/>
        <w:spacing w:before="8" w:line="276" w:lineRule="auto"/>
        <w:ind w:left="0"/>
        <w:rPr>
          <w:rFonts w:cstheme="minorHAnsi"/>
        </w:rPr>
      </w:pPr>
      <w:r w:rsidRPr="005F60AF">
        <w:rPr>
          <w:rFonts w:asciiTheme="minorHAnsi" w:hAnsiTheme="minorHAnsi"/>
        </w:rPr>
        <w:t xml:space="preserve"> </w:t>
      </w:r>
    </w:p>
    <w:p w14:paraId="04E30EE6" w14:textId="77777777" w:rsidR="000A57DD" w:rsidRPr="005F60AF" w:rsidRDefault="000A57DD" w:rsidP="000A57DD">
      <w:pPr>
        <w:pStyle w:val="body"/>
        <w:spacing w:before="0"/>
        <w:rPr>
          <w:rFonts w:asciiTheme="minorHAnsi" w:hAnsiTheme="minorHAnsi" w:cstheme="minorHAnsi"/>
          <w:b/>
        </w:rPr>
      </w:pPr>
      <w:r w:rsidRPr="005F60AF">
        <w:rPr>
          <w:rFonts w:asciiTheme="minorHAnsi" w:hAnsiTheme="minorHAnsi"/>
          <w:b/>
        </w:rPr>
        <w:t>Method of proof of fulfilment of the criteria:</w:t>
      </w:r>
    </w:p>
    <w:p w14:paraId="15BF4F58" w14:textId="112743C2" w:rsidR="000A57DD" w:rsidRPr="005F60AF" w:rsidRDefault="000A57DD" w:rsidP="000A57DD">
      <w:pPr>
        <w:widowControl w:val="0"/>
        <w:autoSpaceDE w:val="0"/>
        <w:autoSpaceDN w:val="0"/>
        <w:spacing w:before="37" w:line="276" w:lineRule="auto"/>
        <w:ind w:left="37" w:right="25"/>
        <w:jc w:val="both"/>
        <w:rPr>
          <w:rFonts w:eastAsia="Calibri" w:cstheme="minorHAnsi"/>
        </w:rPr>
      </w:pPr>
      <w:r w:rsidRPr="005F60AF">
        <w:t xml:space="preserve">The economic operator must draw up and submit via the Portal a declaration of fulfilment of criteria for qualitative </w:t>
      </w:r>
      <w:r w:rsidR="00996ED5" w:rsidRPr="005F60AF">
        <w:t>selection of</w:t>
      </w:r>
      <w:r w:rsidRPr="005F60AF">
        <w:t xml:space="preserve"> economic operator, in which it confirms that it fulfils these criteria for the selection of the economic operator</w:t>
      </w:r>
      <w:r w:rsidR="00996ED5" w:rsidRPr="005F60AF">
        <w:t>. In addition</w:t>
      </w:r>
      <w:r w:rsidRPr="005F60AF">
        <w:t>, it must indicate the names of the staff recruited and their role in the performance of the works.</w:t>
      </w:r>
    </w:p>
    <w:p w14:paraId="6753A8E0" w14:textId="4E5A5A30" w:rsidR="000A57DD" w:rsidRPr="005F60AF" w:rsidRDefault="000A57DD" w:rsidP="000A57DD">
      <w:pPr>
        <w:widowControl w:val="0"/>
        <w:autoSpaceDE w:val="0"/>
        <w:autoSpaceDN w:val="0"/>
        <w:spacing w:before="37" w:line="276" w:lineRule="auto"/>
        <w:ind w:left="37" w:right="25"/>
        <w:jc w:val="both"/>
        <w:rPr>
          <w:rFonts w:eastAsia="Calibri" w:cstheme="minorHAnsi"/>
        </w:rPr>
      </w:pPr>
      <w:r w:rsidRPr="005F60AF">
        <w:t xml:space="preserve">The </w:t>
      </w:r>
      <w:r w:rsidR="00996ED5" w:rsidRPr="005F60AF">
        <w:t xml:space="preserve">Contracting Authority </w:t>
      </w:r>
      <w:r w:rsidRPr="005F60AF">
        <w:t>is obliged to request</w:t>
      </w:r>
      <w:r w:rsidR="00996ED5" w:rsidRPr="005F60AF">
        <w:t xml:space="preserve"> </w:t>
      </w:r>
      <w:r w:rsidRPr="005F60AF">
        <w:t xml:space="preserve">proof of fulfilment of criteria for qualitative selection of economic operator from all </w:t>
      </w:r>
      <w:r w:rsidR="00996ED5" w:rsidRPr="005F60AF">
        <w:t>candidates</w:t>
      </w:r>
      <w:r w:rsidRPr="005F60AF">
        <w:t xml:space="preserve"> before recognising the qualification. </w:t>
      </w:r>
    </w:p>
    <w:p w14:paraId="0F828546" w14:textId="5D9015D9" w:rsidR="000A57DD" w:rsidRPr="005F60AF" w:rsidRDefault="000A57DD" w:rsidP="000A57DD">
      <w:pPr>
        <w:widowControl w:val="0"/>
        <w:autoSpaceDE w:val="0"/>
        <w:autoSpaceDN w:val="0"/>
        <w:spacing w:before="8" w:line="276" w:lineRule="auto"/>
        <w:jc w:val="both"/>
        <w:rPr>
          <w:rFonts w:eastAsia="Calibri" w:cstheme="minorHAnsi"/>
        </w:rPr>
      </w:pPr>
      <w:r w:rsidRPr="005F60AF">
        <w:t xml:space="preserve"> This criterion will be demonstrated by the </w:t>
      </w:r>
      <w:r w:rsidR="00996ED5" w:rsidRPr="005F60AF">
        <w:t>submission of</w:t>
      </w:r>
      <w:r w:rsidRPr="005F60AF">
        <w:t xml:space="preserve"> the following documents:</w:t>
      </w:r>
    </w:p>
    <w:p w14:paraId="1D3F977D" w14:textId="77777777" w:rsidR="000A57DD" w:rsidRPr="005F60AF" w:rsidRDefault="000A57DD" w:rsidP="006872D3">
      <w:pPr>
        <w:pStyle w:val="ListParagraph"/>
        <w:widowControl w:val="0"/>
        <w:numPr>
          <w:ilvl w:val="0"/>
          <w:numId w:val="54"/>
        </w:numPr>
        <w:autoSpaceDE w:val="0"/>
        <w:autoSpaceDN w:val="0"/>
        <w:spacing w:before="8" w:after="0" w:line="276" w:lineRule="auto"/>
        <w:contextualSpacing w:val="0"/>
        <w:jc w:val="both"/>
        <w:rPr>
          <w:rFonts w:eastAsia="Calibri" w:cstheme="minorHAnsi"/>
          <w:b/>
          <w:sz w:val="24"/>
          <w:szCs w:val="24"/>
        </w:rPr>
      </w:pPr>
      <w:r w:rsidRPr="005F60AF">
        <w:rPr>
          <w:sz w:val="24"/>
        </w:rPr>
        <w:t>For persons employed by the applicant - a copy of the employment contract and the social security registration form (Form M);</w:t>
      </w:r>
    </w:p>
    <w:p w14:paraId="2BA34DB5" w14:textId="77777777" w:rsidR="00291C67" w:rsidRPr="005F60AF" w:rsidRDefault="000A57DD" w:rsidP="006872D3">
      <w:pPr>
        <w:pStyle w:val="ListParagraph"/>
        <w:widowControl w:val="0"/>
        <w:numPr>
          <w:ilvl w:val="0"/>
          <w:numId w:val="54"/>
        </w:numPr>
        <w:autoSpaceDE w:val="0"/>
        <w:autoSpaceDN w:val="0"/>
        <w:spacing w:before="8" w:after="0" w:line="276" w:lineRule="auto"/>
        <w:contextualSpacing w:val="0"/>
        <w:jc w:val="both"/>
        <w:rPr>
          <w:rFonts w:eastAsia="Calibri" w:cstheme="minorHAnsi"/>
          <w:b/>
          <w:sz w:val="24"/>
          <w:szCs w:val="24"/>
        </w:rPr>
      </w:pPr>
      <w:r w:rsidRPr="005F60AF">
        <w:rPr>
          <w:sz w:val="24"/>
        </w:rPr>
        <w:t>For persons employed on another basis, a copy of the employment contract;</w:t>
      </w:r>
    </w:p>
    <w:p w14:paraId="32E8F48B" w14:textId="2E451EA8" w:rsidR="00291C67" w:rsidRPr="005F60AF" w:rsidRDefault="000A57DD" w:rsidP="006872D3">
      <w:pPr>
        <w:pStyle w:val="ListParagraph"/>
        <w:widowControl w:val="0"/>
        <w:numPr>
          <w:ilvl w:val="0"/>
          <w:numId w:val="54"/>
        </w:numPr>
        <w:autoSpaceDE w:val="0"/>
        <w:autoSpaceDN w:val="0"/>
        <w:spacing w:before="8" w:after="0" w:line="276" w:lineRule="auto"/>
        <w:contextualSpacing w:val="0"/>
        <w:jc w:val="both"/>
        <w:rPr>
          <w:rFonts w:cstheme="minorHAnsi"/>
          <w:sz w:val="24"/>
          <w:szCs w:val="24"/>
        </w:rPr>
      </w:pPr>
      <w:r w:rsidRPr="005F60AF">
        <w:rPr>
          <w:sz w:val="24"/>
        </w:rPr>
        <w:t xml:space="preserve">CVs for each person, clearly stating the experience to be verified. The CV must have handwritten signatures and include contact information to verify the experience information with the employers listed on the resume (name of employer, name of contact person, phone number and email address of contact person); </w:t>
      </w:r>
    </w:p>
    <w:p w14:paraId="2DFA3F88" w14:textId="77777777" w:rsidR="000A57DD" w:rsidRPr="005F60AF" w:rsidRDefault="00291C67" w:rsidP="006872D3">
      <w:pPr>
        <w:pStyle w:val="ListParagraph"/>
        <w:widowControl w:val="0"/>
        <w:numPr>
          <w:ilvl w:val="0"/>
          <w:numId w:val="54"/>
        </w:numPr>
        <w:autoSpaceDE w:val="0"/>
        <w:autoSpaceDN w:val="0"/>
        <w:spacing w:before="8" w:after="0" w:line="276" w:lineRule="auto"/>
        <w:contextualSpacing w:val="0"/>
        <w:jc w:val="both"/>
        <w:rPr>
          <w:rFonts w:cstheme="minorHAnsi"/>
          <w:sz w:val="24"/>
          <w:szCs w:val="24"/>
        </w:rPr>
      </w:pPr>
      <w:r w:rsidRPr="005F60AF">
        <w:rPr>
          <w:sz w:val="24"/>
        </w:rPr>
        <w:t>A copy of the diploma for each person;</w:t>
      </w:r>
    </w:p>
    <w:p w14:paraId="7463FF5F" w14:textId="77777777" w:rsidR="000A57DD" w:rsidRPr="005F60AF" w:rsidRDefault="000A57DD" w:rsidP="006872D3">
      <w:pPr>
        <w:pStyle w:val="ListParagraph"/>
        <w:widowControl w:val="0"/>
        <w:numPr>
          <w:ilvl w:val="0"/>
          <w:numId w:val="55"/>
        </w:numPr>
        <w:autoSpaceDE w:val="0"/>
        <w:autoSpaceDN w:val="0"/>
        <w:spacing w:before="8" w:after="0" w:line="276" w:lineRule="auto"/>
        <w:contextualSpacing w:val="0"/>
        <w:jc w:val="both"/>
        <w:rPr>
          <w:rFonts w:eastAsia="Calibri" w:cstheme="minorHAnsi"/>
          <w:sz w:val="24"/>
          <w:szCs w:val="24"/>
        </w:rPr>
      </w:pPr>
      <w:r w:rsidRPr="005F60AF">
        <w:rPr>
          <w:sz w:val="24"/>
        </w:rPr>
        <w:t>A copy of required certifications.</w:t>
      </w:r>
    </w:p>
    <w:p w14:paraId="3B48DDD7" w14:textId="77777777" w:rsidR="000A57DD" w:rsidRPr="005F60AF" w:rsidRDefault="000A57DD" w:rsidP="000A57DD">
      <w:pPr>
        <w:widowControl w:val="0"/>
        <w:autoSpaceDE w:val="0"/>
        <w:autoSpaceDN w:val="0"/>
        <w:spacing w:before="8" w:line="276" w:lineRule="auto"/>
        <w:jc w:val="both"/>
        <w:rPr>
          <w:rFonts w:eastAsia="Calibri" w:cstheme="minorHAnsi"/>
          <w:b/>
        </w:rPr>
      </w:pPr>
    </w:p>
    <w:p w14:paraId="75736488" w14:textId="77777777" w:rsidR="000A57DD" w:rsidRPr="005F60AF" w:rsidRDefault="000A57DD" w:rsidP="000A57DD">
      <w:pPr>
        <w:widowControl w:val="0"/>
        <w:autoSpaceDE w:val="0"/>
        <w:autoSpaceDN w:val="0"/>
        <w:spacing w:before="8" w:line="276" w:lineRule="auto"/>
        <w:jc w:val="both"/>
        <w:rPr>
          <w:rFonts w:eastAsia="Calibri" w:cstheme="minorHAnsi"/>
          <w:b/>
          <w:i/>
        </w:rPr>
      </w:pPr>
      <w:r w:rsidRPr="005F60AF">
        <w:rPr>
          <w:b/>
          <w:i/>
        </w:rPr>
        <w:t xml:space="preserve">Note: </w:t>
      </w:r>
    </w:p>
    <w:p w14:paraId="66E4B708" w14:textId="232FAEA1" w:rsidR="000A57DD" w:rsidRPr="005F60AF" w:rsidRDefault="000A57DD" w:rsidP="006872D3">
      <w:pPr>
        <w:pStyle w:val="ListParagraph"/>
        <w:widowControl w:val="0"/>
        <w:numPr>
          <w:ilvl w:val="0"/>
          <w:numId w:val="27"/>
        </w:numPr>
        <w:autoSpaceDE w:val="0"/>
        <w:autoSpaceDN w:val="0"/>
        <w:spacing w:before="8" w:line="276" w:lineRule="auto"/>
        <w:jc w:val="both"/>
        <w:rPr>
          <w:rFonts w:eastAsia="Calibri" w:cstheme="minorHAnsi"/>
          <w:b/>
          <w:i/>
          <w:sz w:val="24"/>
          <w:szCs w:val="24"/>
        </w:rPr>
      </w:pPr>
      <w:r w:rsidRPr="005F60AF">
        <w:rPr>
          <w:b/>
          <w:i/>
          <w:sz w:val="24"/>
        </w:rPr>
        <w:t xml:space="preserve">The </w:t>
      </w:r>
      <w:r w:rsidR="00996ED5" w:rsidRPr="005F60AF">
        <w:rPr>
          <w:b/>
          <w:i/>
          <w:sz w:val="24"/>
        </w:rPr>
        <w:t xml:space="preserve">Contracting Authority </w:t>
      </w:r>
      <w:r w:rsidRPr="005F60AF">
        <w:rPr>
          <w:b/>
          <w:i/>
          <w:sz w:val="24"/>
        </w:rPr>
        <w:t>reserves the right to verify the authenticity of the information provided in the C</w:t>
      </w:r>
      <w:r w:rsidR="00996ED5" w:rsidRPr="005F60AF">
        <w:rPr>
          <w:b/>
          <w:i/>
          <w:sz w:val="24"/>
        </w:rPr>
        <w:t>V</w:t>
      </w:r>
      <w:r w:rsidRPr="005F60AF">
        <w:rPr>
          <w:b/>
          <w:i/>
          <w:sz w:val="24"/>
        </w:rPr>
        <w:t>s.</w:t>
      </w:r>
    </w:p>
    <w:p w14:paraId="6F4E9109" w14:textId="325DA5CB" w:rsidR="000A57DD" w:rsidRPr="005F60AF" w:rsidRDefault="000A57DD" w:rsidP="006872D3">
      <w:pPr>
        <w:pStyle w:val="ListParagraph"/>
        <w:widowControl w:val="0"/>
        <w:numPr>
          <w:ilvl w:val="0"/>
          <w:numId w:val="27"/>
        </w:numPr>
        <w:autoSpaceDE w:val="0"/>
        <w:autoSpaceDN w:val="0"/>
        <w:spacing w:before="8" w:line="276" w:lineRule="auto"/>
        <w:jc w:val="both"/>
        <w:rPr>
          <w:rFonts w:eastAsia="Calibri" w:cstheme="minorHAnsi"/>
          <w:b/>
          <w:i/>
          <w:sz w:val="24"/>
          <w:szCs w:val="24"/>
        </w:rPr>
      </w:pPr>
      <w:r w:rsidRPr="005F60AF">
        <w:rPr>
          <w:b/>
          <w:i/>
          <w:sz w:val="24"/>
        </w:rPr>
        <w:t xml:space="preserve">The tenderer who is awarded the </w:t>
      </w:r>
      <w:r w:rsidR="00996ED5" w:rsidRPr="005F60AF">
        <w:rPr>
          <w:b/>
          <w:i/>
          <w:sz w:val="24"/>
        </w:rPr>
        <w:t>C</w:t>
      </w:r>
      <w:r w:rsidRPr="005F60AF">
        <w:rPr>
          <w:b/>
          <w:i/>
          <w:sz w:val="24"/>
        </w:rPr>
        <w:t xml:space="preserve">ontract is obliged to employ the persons listed in the declaration or persons with equivalent or better qualifications, provided that the </w:t>
      </w:r>
      <w:r w:rsidR="00996ED5" w:rsidRPr="005F60AF">
        <w:rPr>
          <w:b/>
          <w:i/>
          <w:sz w:val="24"/>
        </w:rPr>
        <w:t xml:space="preserve">Contracting Authority </w:t>
      </w:r>
      <w:r w:rsidRPr="005F60AF">
        <w:rPr>
          <w:b/>
          <w:i/>
          <w:sz w:val="24"/>
        </w:rPr>
        <w:t>gives prior written consent and the necessary proof of educational and professional qualifications is submitted.</w:t>
      </w:r>
    </w:p>
    <w:p w14:paraId="341EEC06" w14:textId="77777777" w:rsidR="000A57DD" w:rsidRPr="005F60AF" w:rsidRDefault="000A57DD" w:rsidP="000A57DD">
      <w:pPr>
        <w:widowControl w:val="0"/>
        <w:autoSpaceDE w:val="0"/>
        <w:autoSpaceDN w:val="0"/>
        <w:spacing w:before="8" w:line="276" w:lineRule="auto"/>
        <w:jc w:val="both"/>
        <w:rPr>
          <w:rFonts w:eastAsia="Calibri" w:cstheme="minorHAnsi"/>
          <w:b/>
          <w:i/>
        </w:rPr>
      </w:pPr>
    </w:p>
    <w:p w14:paraId="21516F6F" w14:textId="2FE9A4BC" w:rsidR="000A57DD" w:rsidRPr="005F60AF" w:rsidRDefault="000A57DD" w:rsidP="002E6C70">
      <w:pPr>
        <w:pStyle w:val="ListParagraph"/>
        <w:widowControl w:val="0"/>
        <w:numPr>
          <w:ilvl w:val="2"/>
          <w:numId w:val="21"/>
        </w:numPr>
        <w:shd w:val="clear" w:color="auto" w:fill="D9E2F3" w:themeFill="accent1" w:themeFillTint="33"/>
        <w:tabs>
          <w:tab w:val="left" w:pos="809"/>
        </w:tabs>
        <w:autoSpaceDE w:val="0"/>
        <w:autoSpaceDN w:val="0"/>
        <w:spacing w:before="161"/>
        <w:jc w:val="both"/>
        <w:rPr>
          <w:rFonts w:eastAsia="Times New Roman" w:cstheme="minorHAnsi"/>
          <w:b/>
          <w:bCs/>
          <w:sz w:val="24"/>
          <w:szCs w:val="24"/>
        </w:rPr>
      </w:pPr>
      <w:r w:rsidRPr="005F60AF">
        <w:rPr>
          <w:b/>
          <w:sz w:val="24"/>
        </w:rPr>
        <w:t xml:space="preserve">Quality assurance </w:t>
      </w:r>
      <w:r w:rsidR="00996ED5" w:rsidRPr="005F60AF">
        <w:rPr>
          <w:b/>
          <w:sz w:val="24"/>
        </w:rPr>
        <w:t>s</w:t>
      </w:r>
      <w:r w:rsidRPr="005F60AF">
        <w:rPr>
          <w:b/>
          <w:sz w:val="24"/>
        </w:rPr>
        <w:t xml:space="preserve">tandards </w:t>
      </w:r>
    </w:p>
    <w:p w14:paraId="4C2CB337" w14:textId="77777777" w:rsidR="000A57DD" w:rsidRPr="005F60AF" w:rsidRDefault="000A57DD" w:rsidP="000A57DD">
      <w:pPr>
        <w:tabs>
          <w:tab w:val="left" w:pos="441"/>
          <w:tab w:val="left" w:pos="800"/>
        </w:tabs>
        <w:spacing w:line="480" w:lineRule="auto"/>
        <w:ind w:right="6248"/>
        <w:jc w:val="both"/>
        <w:rPr>
          <w:rFonts w:cstheme="minorHAnsi"/>
          <w:b/>
          <w:color w:val="000000" w:themeColor="text1"/>
        </w:rPr>
      </w:pPr>
      <w:r w:rsidRPr="005F60AF">
        <w:rPr>
          <w:b/>
          <w:color w:val="000000" w:themeColor="text1"/>
        </w:rPr>
        <w:t>Legal grounds:</w:t>
      </w:r>
    </w:p>
    <w:p w14:paraId="69E4202A" w14:textId="2F0C5585" w:rsidR="000A57DD" w:rsidRPr="005F60AF" w:rsidRDefault="000A57DD" w:rsidP="00C40879">
      <w:pPr>
        <w:widowControl w:val="0"/>
        <w:autoSpaceDE w:val="0"/>
        <w:autoSpaceDN w:val="0"/>
        <w:spacing w:before="37" w:after="120" w:line="276" w:lineRule="auto"/>
        <w:ind w:left="40" w:right="23"/>
        <w:jc w:val="both"/>
        <w:rPr>
          <w:rFonts w:eastAsia="Calibri" w:cstheme="minorHAnsi"/>
        </w:rPr>
      </w:pPr>
      <w:r w:rsidRPr="005F60AF">
        <w:t xml:space="preserve">Article 126 of the PPL </w:t>
      </w:r>
      <w:r w:rsidR="00996ED5" w:rsidRPr="005F60AF">
        <w:t xml:space="preserve">prescribes the following </w:t>
      </w:r>
      <w:r w:rsidRPr="005F60AF">
        <w:t xml:space="preserve">- Where contracting authority/entity requires the submission of certificates drawn up by independent bodies attesting that the economic operator complies with certain quality assurance standards, including on accessibility for disabled persons, it shall refer to quality assurance systems based on the relevant standards certified by accredited bodies.  </w:t>
      </w:r>
    </w:p>
    <w:p w14:paraId="6FB2EDA1" w14:textId="77777777" w:rsidR="000A57DD" w:rsidRPr="005F60AF" w:rsidRDefault="000A57DD" w:rsidP="000A57DD">
      <w:pPr>
        <w:widowControl w:val="0"/>
        <w:autoSpaceDE w:val="0"/>
        <w:autoSpaceDN w:val="0"/>
        <w:spacing w:before="37" w:line="276" w:lineRule="auto"/>
        <w:ind w:left="37" w:right="25"/>
        <w:jc w:val="both"/>
        <w:rPr>
          <w:rFonts w:eastAsia="Calibri" w:cstheme="minorHAnsi"/>
          <w:b/>
          <w:bCs/>
        </w:rPr>
      </w:pPr>
      <w:r w:rsidRPr="005F60AF">
        <w:rPr>
          <w:b/>
        </w:rPr>
        <w:t>Additional description of the criteria:</w:t>
      </w:r>
    </w:p>
    <w:p w14:paraId="3E533BCA" w14:textId="77777777" w:rsidR="000A57DD" w:rsidRPr="005F60AF" w:rsidRDefault="000A57DD" w:rsidP="000A57DD">
      <w:pPr>
        <w:widowControl w:val="0"/>
        <w:autoSpaceDE w:val="0"/>
        <w:autoSpaceDN w:val="0"/>
        <w:spacing w:before="37" w:line="276" w:lineRule="auto"/>
        <w:ind w:left="37" w:right="25"/>
        <w:jc w:val="both"/>
        <w:rPr>
          <w:rFonts w:eastAsia="Calibri" w:cstheme="minorHAnsi"/>
        </w:rPr>
      </w:pPr>
      <w:r w:rsidRPr="005F60AF">
        <w:t>The economic operator participating in a public procurement procedure must demonstrate compliance with specific quality assurance standards and must have them in place:</w:t>
      </w:r>
    </w:p>
    <w:p w14:paraId="1A29896E" w14:textId="77777777" w:rsidR="000A57DD" w:rsidRPr="005F60AF" w:rsidRDefault="000A57DD" w:rsidP="002E6C70">
      <w:pPr>
        <w:pStyle w:val="ListParagraph"/>
        <w:widowControl w:val="0"/>
        <w:numPr>
          <w:ilvl w:val="0"/>
          <w:numId w:val="22"/>
        </w:numPr>
        <w:autoSpaceDE w:val="0"/>
        <w:autoSpaceDN w:val="0"/>
        <w:spacing w:before="37" w:line="276" w:lineRule="auto"/>
        <w:ind w:right="25"/>
        <w:jc w:val="both"/>
        <w:rPr>
          <w:rFonts w:eastAsia="Calibri" w:cstheme="minorHAnsi"/>
          <w:sz w:val="24"/>
          <w:szCs w:val="24"/>
        </w:rPr>
      </w:pPr>
      <w:r w:rsidRPr="005F60AF">
        <w:rPr>
          <w:sz w:val="24"/>
        </w:rPr>
        <w:t>SRPS ISO/IEC 27001 - Information Security Management System or equivalent.</w:t>
      </w:r>
    </w:p>
    <w:p w14:paraId="4689FAA8" w14:textId="77777777" w:rsidR="000A57DD" w:rsidRPr="005F60AF" w:rsidRDefault="000A57DD" w:rsidP="002E6C70">
      <w:pPr>
        <w:pStyle w:val="ListParagraph"/>
        <w:widowControl w:val="0"/>
        <w:numPr>
          <w:ilvl w:val="0"/>
          <w:numId w:val="22"/>
        </w:numPr>
        <w:autoSpaceDE w:val="0"/>
        <w:autoSpaceDN w:val="0"/>
        <w:spacing w:before="37" w:line="276" w:lineRule="auto"/>
        <w:ind w:right="25"/>
        <w:jc w:val="both"/>
        <w:rPr>
          <w:rFonts w:eastAsia="Calibri" w:cstheme="minorHAnsi"/>
          <w:sz w:val="24"/>
          <w:szCs w:val="24"/>
        </w:rPr>
      </w:pPr>
      <w:r w:rsidRPr="005F60AF">
        <w:rPr>
          <w:sz w:val="24"/>
        </w:rPr>
        <w:t>SRPS ISO/IEC 20000-1 - Service Management System in the field of information technology or equivalent.</w:t>
      </w:r>
    </w:p>
    <w:p w14:paraId="3661D3A0" w14:textId="77777777" w:rsidR="00297607" w:rsidRPr="005F60AF" w:rsidRDefault="00297607" w:rsidP="003635E6">
      <w:pPr>
        <w:pStyle w:val="ListParagraph"/>
        <w:widowControl w:val="0"/>
        <w:numPr>
          <w:ilvl w:val="0"/>
          <w:numId w:val="22"/>
        </w:numPr>
        <w:autoSpaceDE w:val="0"/>
        <w:autoSpaceDN w:val="0"/>
        <w:spacing w:before="37" w:line="276" w:lineRule="auto"/>
        <w:ind w:right="25"/>
        <w:jc w:val="both"/>
        <w:rPr>
          <w:rFonts w:eastAsia="Calibri" w:cstheme="minorHAnsi"/>
          <w:sz w:val="24"/>
          <w:szCs w:val="24"/>
        </w:rPr>
      </w:pPr>
      <w:r w:rsidRPr="005F60AF">
        <w:rPr>
          <w:sz w:val="24"/>
        </w:rPr>
        <w:t>SRPS ISO/IEC 14001 - Environmental Management System.</w:t>
      </w:r>
    </w:p>
    <w:p w14:paraId="62007DBC" w14:textId="77777777" w:rsidR="000A57DD" w:rsidRPr="005F60AF" w:rsidRDefault="000A57DD" w:rsidP="000A57DD">
      <w:pPr>
        <w:widowControl w:val="0"/>
        <w:autoSpaceDE w:val="0"/>
        <w:autoSpaceDN w:val="0"/>
        <w:spacing w:before="37" w:line="276" w:lineRule="auto"/>
        <w:ind w:left="37" w:right="25"/>
        <w:jc w:val="both"/>
        <w:rPr>
          <w:rFonts w:eastAsia="Calibri" w:cstheme="minorHAnsi"/>
          <w:b/>
        </w:rPr>
      </w:pPr>
      <w:r w:rsidRPr="005F60AF">
        <w:rPr>
          <w:b/>
        </w:rPr>
        <w:t>Method of proof of fulfilment of the criteria:</w:t>
      </w:r>
    </w:p>
    <w:p w14:paraId="47E4829E" w14:textId="77777777" w:rsidR="000A57DD" w:rsidRPr="005F60AF" w:rsidRDefault="000A57DD" w:rsidP="000A57DD">
      <w:pPr>
        <w:widowControl w:val="0"/>
        <w:autoSpaceDE w:val="0"/>
        <w:autoSpaceDN w:val="0"/>
        <w:spacing w:before="37" w:line="276" w:lineRule="auto"/>
        <w:ind w:left="37" w:right="25"/>
        <w:jc w:val="both"/>
        <w:rPr>
          <w:rFonts w:eastAsia="Calibri" w:cstheme="minorHAnsi"/>
        </w:rPr>
      </w:pPr>
      <w:r w:rsidRPr="005F60AF">
        <w:t xml:space="preserve">The economic operator must prepare and submit via the Portal a declaration of fulfilment of criteria for qualitative selection of economic operator, in which it confirms that it fulfils these criteria for the selection of the economic operator and declares that it has valid required certificates. </w:t>
      </w:r>
    </w:p>
    <w:p w14:paraId="2473C1C4" w14:textId="1E9ED4E7" w:rsidR="000A57DD" w:rsidRPr="005F60AF" w:rsidRDefault="000A57DD" w:rsidP="000A57DD">
      <w:pPr>
        <w:widowControl w:val="0"/>
        <w:autoSpaceDE w:val="0"/>
        <w:autoSpaceDN w:val="0"/>
        <w:spacing w:before="37" w:line="276" w:lineRule="auto"/>
        <w:ind w:left="37" w:right="25"/>
        <w:jc w:val="both"/>
        <w:rPr>
          <w:rFonts w:eastAsia="Calibri" w:cstheme="minorHAnsi"/>
        </w:rPr>
      </w:pPr>
      <w:r w:rsidRPr="005F60AF">
        <w:t xml:space="preserve">The </w:t>
      </w:r>
      <w:r w:rsidR="00996ED5" w:rsidRPr="005F60AF">
        <w:t xml:space="preserve">Contracting Authority </w:t>
      </w:r>
      <w:r w:rsidRPr="005F60AF">
        <w:t>is obliged to request</w:t>
      </w:r>
      <w:r w:rsidR="00996ED5" w:rsidRPr="005F60AF">
        <w:t xml:space="preserve"> </w:t>
      </w:r>
      <w:r w:rsidRPr="005F60AF">
        <w:t xml:space="preserve">proof of fulfilment of criteria for qualitative selection of economic operator from all </w:t>
      </w:r>
      <w:r w:rsidR="00996ED5" w:rsidRPr="005F60AF">
        <w:t>candidates</w:t>
      </w:r>
      <w:r w:rsidRPr="005F60AF">
        <w:t xml:space="preserve"> before recognising the qualification. This criterion shall be demonstrated by submitting a photocopy of the valid required certificates.</w:t>
      </w:r>
    </w:p>
    <w:p w14:paraId="07DD31EE" w14:textId="77777777" w:rsidR="000A57DD" w:rsidRPr="005F60AF" w:rsidRDefault="000A57DD" w:rsidP="000A57DD">
      <w:pPr>
        <w:widowControl w:val="0"/>
        <w:autoSpaceDE w:val="0"/>
        <w:autoSpaceDN w:val="0"/>
        <w:spacing w:before="8" w:line="276" w:lineRule="auto"/>
        <w:jc w:val="both"/>
        <w:rPr>
          <w:rFonts w:eastAsia="Calibri" w:cstheme="minorHAnsi"/>
          <w:b/>
        </w:rPr>
      </w:pPr>
    </w:p>
    <w:tbl>
      <w:tblPr>
        <w:tblStyle w:val="TableGrid"/>
        <w:tblW w:w="0" w:type="auto"/>
        <w:tblLook w:val="04A0" w:firstRow="1" w:lastRow="0" w:firstColumn="1" w:lastColumn="0" w:noHBand="0" w:noVBand="1"/>
      </w:tblPr>
      <w:tblGrid>
        <w:gridCol w:w="9016"/>
      </w:tblGrid>
      <w:tr w:rsidR="000A57DD" w:rsidRPr="005F60AF" w14:paraId="33C4DB36" w14:textId="77777777" w:rsidTr="007D6ACC">
        <w:tc>
          <w:tcPr>
            <w:tcW w:w="9351" w:type="dxa"/>
            <w:shd w:val="clear" w:color="auto" w:fill="D9E2F3" w:themeFill="accent1" w:themeFillTint="33"/>
          </w:tcPr>
          <w:p w14:paraId="4BD13401" w14:textId="19601048" w:rsidR="000A57DD" w:rsidRPr="005F60AF" w:rsidRDefault="000A57DD" w:rsidP="007D6ACC">
            <w:pPr>
              <w:spacing w:after="60" w:line="276" w:lineRule="auto"/>
              <w:jc w:val="both"/>
              <w:rPr>
                <w:rFonts w:eastAsia="Calibri" w:cstheme="minorHAnsi"/>
                <w:b/>
                <w:i/>
              </w:rPr>
            </w:pPr>
            <w:r w:rsidRPr="005F60AF">
              <w:rPr>
                <w:rFonts w:asciiTheme="minorHAnsi" w:hAnsiTheme="minorHAnsi"/>
                <w:b/>
                <w:i/>
                <w:sz w:val="24"/>
              </w:rPr>
              <w:t>Note:</w:t>
            </w:r>
            <w:r w:rsidRPr="005F60AF">
              <w:rPr>
                <w:rFonts w:asciiTheme="minorHAnsi" w:hAnsiTheme="minorHAnsi"/>
                <w:i/>
                <w:sz w:val="24"/>
              </w:rPr>
              <w:t xml:space="preserve"> Article 60, paragraph 8 of the PPL provides for the possibility that </w:t>
            </w:r>
            <w:r w:rsidR="00996ED5" w:rsidRPr="005F60AF">
              <w:rPr>
                <w:rFonts w:asciiTheme="minorHAnsi" w:hAnsiTheme="minorHAnsi"/>
                <w:i/>
                <w:sz w:val="24"/>
              </w:rPr>
              <w:t xml:space="preserve">The Contracting Authority </w:t>
            </w:r>
            <w:r w:rsidRPr="005F60AF">
              <w:rPr>
                <w:rFonts w:asciiTheme="minorHAnsi" w:hAnsiTheme="minorHAnsi"/>
                <w:i/>
                <w:sz w:val="24"/>
              </w:rPr>
              <w:t xml:space="preserve">applies criteria concerning the economic operators’ capacity in the field of research and development and in developing and implementing innovative solutions. The </w:t>
            </w:r>
            <w:r w:rsidR="000743EC" w:rsidRPr="005F60AF">
              <w:rPr>
                <w:rFonts w:asciiTheme="minorHAnsi" w:hAnsiTheme="minorHAnsi"/>
                <w:i/>
                <w:sz w:val="24"/>
              </w:rPr>
              <w:t xml:space="preserve">Contracting Authority </w:t>
            </w:r>
            <w:r w:rsidRPr="005F60AF">
              <w:rPr>
                <w:rFonts w:asciiTheme="minorHAnsi" w:hAnsiTheme="minorHAnsi"/>
                <w:i/>
                <w:sz w:val="24"/>
              </w:rPr>
              <w:t>determines the criteria for selection of economic operator, whenever necessary, taking into account the subject of the procurement, in such a way that they are logically related to the subject of the respective procurement and proportionate to the subject of the contract (</w:t>
            </w:r>
            <w:r w:rsidR="00996ED5" w:rsidRPr="005F60AF">
              <w:rPr>
                <w:rFonts w:asciiTheme="minorHAnsi" w:hAnsiTheme="minorHAnsi"/>
                <w:i/>
                <w:sz w:val="24"/>
              </w:rPr>
              <w:t>Articles 114</w:t>
            </w:r>
            <w:r w:rsidRPr="005F60AF">
              <w:rPr>
                <w:rFonts w:asciiTheme="minorHAnsi" w:hAnsiTheme="minorHAnsi"/>
                <w:i/>
                <w:sz w:val="24"/>
              </w:rPr>
              <w:t>–117 of the PPL). The selection criteria presented here are merely examples of how they can be defined.</w:t>
            </w:r>
          </w:p>
        </w:tc>
      </w:tr>
    </w:tbl>
    <w:p w14:paraId="221A8015" w14:textId="77777777" w:rsidR="000A57DD" w:rsidRPr="005F60AF" w:rsidRDefault="000A57DD" w:rsidP="000A57DD">
      <w:pPr>
        <w:widowControl w:val="0"/>
        <w:autoSpaceDE w:val="0"/>
        <w:autoSpaceDN w:val="0"/>
        <w:spacing w:before="8" w:line="276" w:lineRule="auto"/>
        <w:jc w:val="both"/>
        <w:rPr>
          <w:rFonts w:eastAsia="Calibri" w:cstheme="minorHAnsi"/>
          <w:b/>
        </w:rPr>
      </w:pPr>
    </w:p>
    <w:p w14:paraId="6DB07AD2" w14:textId="2211CBF2" w:rsidR="000A57DD" w:rsidRPr="005F60AF" w:rsidRDefault="000A57DD" w:rsidP="006802BA">
      <w:pPr>
        <w:pStyle w:val="2"/>
        <w:ind w:left="360"/>
        <w:rPr>
          <w:color w:val="FF0000"/>
        </w:rPr>
      </w:pPr>
      <w:r w:rsidRPr="005F60AF">
        <w:br w:type="page"/>
        <w:t xml:space="preserve">3. THE WAY IN WHICH THE CONTRACTING AUTHORITY WILL IMPLEMENT THE PARTNERSHIP FOR </w:t>
      </w:r>
      <w:r w:rsidR="000743EC" w:rsidRPr="005F60AF">
        <w:t>INNOVATION</w:t>
      </w:r>
      <w:r w:rsidRPr="005F60AF">
        <w:t xml:space="preserve"> IN PHASES, THE TIME-LIMITED OBJECTIVES THAT THE PARTNERS SHOULD ACHIEVE IN EACH PHASE, THE CONDITIONS FOR TERMINATING THE PARTNERSHIP, THE TERMS AND CONDITIONS, THE METHOD OF PAYMENT AND THE AMOUNT OF COMPENSATION PAID TO THE PARTNER </w:t>
      </w:r>
    </w:p>
    <w:p w14:paraId="2664B849" w14:textId="77777777" w:rsidR="000A57DD" w:rsidRPr="005F60AF" w:rsidRDefault="000A57DD" w:rsidP="000A57DD">
      <w:pPr>
        <w:spacing w:after="160" w:line="276" w:lineRule="auto"/>
        <w:ind w:left="360" w:right="61"/>
        <w:contextualSpacing/>
        <w:jc w:val="both"/>
        <w:rPr>
          <w:rFonts w:cstheme="minorHAnsi"/>
          <w:b/>
          <w:i/>
          <w:kern w:val="2"/>
          <w:sz w:val="28"/>
          <w:szCs w:val="28"/>
          <w14:ligatures w14:val="standardContextual"/>
        </w:rPr>
      </w:pPr>
    </w:p>
    <w:p w14:paraId="00FE94E0" w14:textId="77777777" w:rsidR="000A57DD" w:rsidRPr="005F60AF" w:rsidRDefault="000A57DD" w:rsidP="006050B2">
      <w:pPr>
        <w:pStyle w:val="3"/>
        <w:numPr>
          <w:ilvl w:val="1"/>
          <w:numId w:val="71"/>
        </w:numPr>
      </w:pPr>
      <w:r w:rsidRPr="005F60AF">
        <w:t>THE METHOD BY WHICH THE CONTRACTING AUTHORITY WILL IMPLEMENT THE PARTNERSHIP FOR INNOVATION BY PHASE AND THE PRELIMINARY OBJECTIVES TO BE ACHIEVED BY THE PARTNERS</w:t>
      </w:r>
    </w:p>
    <w:p w14:paraId="41A20C5F" w14:textId="77777777" w:rsidR="000E5DAB" w:rsidRPr="005F60AF" w:rsidRDefault="000E5DAB" w:rsidP="000A57DD">
      <w:pPr>
        <w:spacing w:before="100" w:beforeAutospacing="1" w:after="100" w:afterAutospacing="1"/>
        <w:jc w:val="both"/>
        <w:rPr>
          <w:rFonts w:eastAsia="Calibri" w:cstheme="minorHAnsi"/>
        </w:rPr>
      </w:pPr>
    </w:p>
    <w:p w14:paraId="00C17ECB" w14:textId="77777777" w:rsidR="000A57DD" w:rsidRPr="005F60AF" w:rsidRDefault="000A57DD" w:rsidP="000A57DD">
      <w:pPr>
        <w:spacing w:before="100" w:beforeAutospacing="1" w:after="100" w:afterAutospacing="1"/>
        <w:jc w:val="both"/>
        <w:rPr>
          <w:rFonts w:eastAsia="Calibri" w:cstheme="minorHAnsi"/>
        </w:rPr>
      </w:pPr>
      <w:r w:rsidRPr="005F60AF">
        <w:t>Partnership for innovation is implemented in six main phases:</w:t>
      </w:r>
    </w:p>
    <w:p w14:paraId="1A29EE5E" w14:textId="77777777" w:rsidR="00976F16" w:rsidRPr="005F60AF" w:rsidRDefault="00976F16" w:rsidP="000A57DD">
      <w:pPr>
        <w:spacing w:before="100" w:beforeAutospacing="1" w:after="100" w:afterAutospacing="1"/>
        <w:jc w:val="both"/>
        <w:rPr>
          <w:rFonts w:eastAsia="Calibri" w:cstheme="minorHAnsi"/>
        </w:rPr>
      </w:pPr>
      <w:r w:rsidRPr="005F60AF">
        <mc:AlternateContent>
          <mc:Choice Requires="wps">
            <w:drawing>
              <wp:anchor distT="0" distB="0" distL="114300" distR="114300" simplePos="0" relativeHeight="251677696" behindDoc="1" locked="0" layoutInCell="1" allowOverlap="1" wp14:anchorId="3686C927" wp14:editId="6BDFADA3">
                <wp:simplePos x="0" y="0"/>
                <wp:positionH relativeFrom="column">
                  <wp:posOffset>0</wp:posOffset>
                </wp:positionH>
                <wp:positionV relativeFrom="paragraph">
                  <wp:posOffset>-635</wp:posOffset>
                </wp:positionV>
                <wp:extent cx="5769610" cy="387350"/>
                <wp:effectExtent l="0" t="0" r="21590" b="12700"/>
                <wp:wrapNone/>
                <wp:docPr id="15" name="Rounded Rectangle 15"/>
                <wp:cNvGraphicFramePr/>
                <a:graphic xmlns:a="http://schemas.openxmlformats.org/drawingml/2006/main">
                  <a:graphicData uri="http://schemas.microsoft.com/office/word/2010/wordprocessingShape">
                    <wps:wsp>
                      <wps:cNvSpPr/>
                      <wps:spPr>
                        <a:xfrm>
                          <a:off x="0" y="0"/>
                          <a:ext cx="5769610" cy="3873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5546881" w14:textId="77777777" w:rsidR="008B18F1" w:rsidRPr="00976F16" w:rsidRDefault="008B18F1" w:rsidP="00976F16">
                            <w:pPr>
                              <w:jc w:val="center"/>
                              <w:rPr>
                                <w:b/>
                              </w:rPr>
                            </w:pPr>
                            <w:r>
                              <w:rPr>
                                <w:b/>
                              </w:rPr>
                              <w:t>PHASE 1: INITIAL PLANNING AND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6C927" id="Rounded Rectangle 15" o:spid="_x0000_s1026" style="position:absolute;left:0;text-align:left;margin-left:0;margin-top:-.05pt;width:454.3pt;height:3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" fillcolor="#82a0d7 [2164]" strokecolor="#4472c4 [3204]" strokeweight=".5pt">
                <v:fill color2="#678ccf [2612]" rotate="t" colors="0 #a8b7df;.5 #9aabd9;1 #879ed7" focus="100%" type="gradient">
                  <o:fill v:ext="view" type="gradientUnscaled"/>
                </v:fill>
                <v:stroke joinstyle="miter"/>
                <v:textbox>
                  <w:txbxContent>
                    <w:p w14:paraId="35546881" w14:textId="77777777" w:rsidR="008B18F1" w:rsidRPr="00976F16" w:rsidRDefault="008B18F1" w:rsidP="00976F16">
                      <w:pPr>
                        <w:jc w:val="center"/>
                        <w:rPr>
                          <w:b/>
                        </w:rPr>
                      </w:pPr>
                      <w:r>
                        <w:rPr>
                          <w:b/>
                        </w:rPr>
                        <w:t>PHASE 1: INITIAL PLANNING AND RESEARCH</w:t>
                      </w:r>
                    </w:p>
                  </w:txbxContent>
                </v:textbox>
              </v:roundrect>
            </w:pict>
          </mc:Fallback>
        </mc:AlternateContent>
      </w:r>
    </w:p>
    <w:p w14:paraId="55AA3D9A" w14:textId="77777777" w:rsidR="00976F16" w:rsidRPr="005F60AF" w:rsidRDefault="00976F16" w:rsidP="000A57DD">
      <w:pPr>
        <w:spacing w:before="100" w:beforeAutospacing="1" w:after="100" w:afterAutospacing="1"/>
        <w:jc w:val="both"/>
        <w:rPr>
          <w:rFonts w:eastAsia="Calibri" w:cstheme="minorHAnsi"/>
        </w:rPr>
      </w:pPr>
    </w:p>
    <w:p w14:paraId="7F0A1DC9" w14:textId="055D08FA" w:rsidR="003635E6" w:rsidRPr="005F60AF" w:rsidRDefault="003635E6" w:rsidP="006872D3">
      <w:pPr>
        <w:numPr>
          <w:ilvl w:val="0"/>
          <w:numId w:val="98"/>
        </w:numPr>
        <w:shd w:val="clear" w:color="auto" w:fill="FFFFFF"/>
        <w:ind w:left="0"/>
        <w:rPr>
          <w:rFonts w:cs="Arial"/>
          <w:color w:val="000000"/>
        </w:rPr>
      </w:pPr>
      <w:r w:rsidRPr="005F60AF">
        <w:t xml:space="preserve">Estimated duration of the phase: _______________ </w:t>
      </w:r>
      <w:r w:rsidRPr="005F60AF">
        <w:rPr>
          <w:i/>
          <w:color w:val="2F5496" w:themeColor="accent1" w:themeShade="BF"/>
        </w:rPr>
        <w:t xml:space="preserve">(The </w:t>
      </w:r>
      <w:r w:rsidR="000743EC" w:rsidRPr="005F60AF">
        <w:rPr>
          <w:i/>
          <w:color w:val="2F5496" w:themeColor="accent1" w:themeShade="BF"/>
        </w:rPr>
        <w:t xml:space="preserve">Contracting Authority </w:t>
      </w:r>
      <w:r w:rsidRPr="005F60AF">
        <w:rPr>
          <w:i/>
          <w:color w:val="2F5496" w:themeColor="accent1" w:themeShade="BF"/>
        </w:rPr>
        <w:t xml:space="preserve">specifies the estimated duration of this phase, </w:t>
      </w:r>
      <w:r w:rsidR="000743EC" w:rsidRPr="005F60AF">
        <w:rPr>
          <w:i/>
          <w:color w:val="2F5496" w:themeColor="accent1" w:themeShade="BF"/>
        </w:rPr>
        <w:t>e.g.,</w:t>
      </w:r>
      <w:r w:rsidRPr="005F60AF">
        <w:rPr>
          <w:i/>
          <w:color w:val="2F5496" w:themeColor="accent1" w:themeShade="BF"/>
        </w:rPr>
        <w:t xml:space="preserve"> 2 months from the date of conclusion of the </w:t>
      </w:r>
      <w:r w:rsidR="000743EC" w:rsidRPr="005F60AF">
        <w:rPr>
          <w:i/>
          <w:color w:val="2F5496" w:themeColor="accent1" w:themeShade="BF"/>
        </w:rPr>
        <w:t>C</w:t>
      </w:r>
      <w:r w:rsidRPr="005F60AF">
        <w:rPr>
          <w:i/>
          <w:color w:val="2F5496" w:themeColor="accent1" w:themeShade="BF"/>
        </w:rPr>
        <w:t>ontract).</w:t>
      </w:r>
    </w:p>
    <w:p w14:paraId="4225B2A3" w14:textId="77777777" w:rsidR="003635E6" w:rsidRPr="005F60AF" w:rsidRDefault="003635E6" w:rsidP="003635E6">
      <w:pPr>
        <w:shd w:val="clear" w:color="auto" w:fill="FFFFFF"/>
        <w:jc w:val="both"/>
        <w:rPr>
          <w:rStyle w:val="Strong"/>
          <w:rFonts w:cs="Arial"/>
          <w:b w:val="0"/>
          <w:bCs w:val="0"/>
          <w:color w:val="000000"/>
        </w:rPr>
      </w:pPr>
    </w:p>
    <w:p w14:paraId="3B42F28E" w14:textId="77777777" w:rsidR="003635E6" w:rsidRPr="005F60AF" w:rsidRDefault="003635E6" w:rsidP="006872D3">
      <w:pPr>
        <w:numPr>
          <w:ilvl w:val="0"/>
          <w:numId w:val="98"/>
        </w:numPr>
        <w:shd w:val="clear" w:color="auto" w:fill="FFFFFF"/>
        <w:ind w:left="0"/>
        <w:jc w:val="both"/>
        <w:rPr>
          <w:rFonts w:cs="Arial"/>
          <w:color w:val="000000"/>
        </w:rPr>
      </w:pPr>
      <w:r w:rsidRPr="005F60AF">
        <w:rPr>
          <w:rStyle w:val="Strong"/>
          <w:color w:val="000000"/>
          <w:bdr w:val="none" w:sz="0" w:space="0" w:color="auto" w:frame="1"/>
        </w:rPr>
        <w:t>Objective</w:t>
      </w:r>
      <w:r w:rsidRPr="005F60AF">
        <w:rPr>
          <w:color w:val="000000"/>
        </w:rPr>
        <w:t>: Lay the foundations for future activities and involve all relevant stakeholders.</w:t>
      </w:r>
    </w:p>
    <w:p w14:paraId="125FF52D" w14:textId="77777777" w:rsidR="003635E6" w:rsidRPr="005F60AF" w:rsidRDefault="003635E6" w:rsidP="003635E6">
      <w:pPr>
        <w:shd w:val="clear" w:color="auto" w:fill="FFFFFF"/>
        <w:jc w:val="both"/>
        <w:rPr>
          <w:rFonts w:cs="Arial"/>
          <w:color w:val="000000"/>
        </w:rPr>
      </w:pPr>
    </w:p>
    <w:p w14:paraId="064D6CAF" w14:textId="77777777" w:rsidR="003635E6" w:rsidRPr="005F60AF" w:rsidRDefault="003635E6" w:rsidP="006872D3">
      <w:pPr>
        <w:numPr>
          <w:ilvl w:val="0"/>
          <w:numId w:val="98"/>
        </w:numPr>
        <w:shd w:val="clear" w:color="auto" w:fill="FFFFFF"/>
        <w:ind w:left="0"/>
        <w:jc w:val="both"/>
        <w:rPr>
          <w:rFonts w:cs="Arial"/>
          <w:color w:val="000000"/>
        </w:rPr>
      </w:pPr>
      <w:r w:rsidRPr="005F60AF">
        <w:rPr>
          <w:rStyle w:val="Strong"/>
          <w:color w:val="000000"/>
          <w:bdr w:val="none" w:sz="0" w:space="0" w:color="auto" w:frame="1"/>
        </w:rPr>
        <w:t>Activities</w:t>
      </w:r>
      <w:r w:rsidRPr="005F60AF">
        <w:rPr>
          <w:color w:val="000000"/>
        </w:rPr>
        <w:t>:</w:t>
      </w:r>
    </w:p>
    <w:p w14:paraId="634F24ED" w14:textId="77777777" w:rsidR="003635E6" w:rsidRPr="005F60AF" w:rsidRDefault="003635E6" w:rsidP="006872D3">
      <w:pPr>
        <w:numPr>
          <w:ilvl w:val="1"/>
          <w:numId w:val="99"/>
        </w:numPr>
        <w:shd w:val="clear" w:color="auto" w:fill="FFFFFF"/>
        <w:tabs>
          <w:tab w:val="clear" w:pos="1440"/>
          <w:tab w:val="num" w:pos="426"/>
        </w:tabs>
        <w:ind w:left="426" w:firstLine="0"/>
        <w:jc w:val="both"/>
        <w:rPr>
          <w:rFonts w:cs="Arial"/>
          <w:color w:val="000000"/>
        </w:rPr>
      </w:pPr>
      <w:r w:rsidRPr="005F60AF">
        <w:rPr>
          <w:color w:val="000000"/>
        </w:rPr>
        <w:t>Identification of key stakeholders (local authorities, citizens).</w:t>
      </w:r>
    </w:p>
    <w:p w14:paraId="6E489081" w14:textId="3503ED1D" w:rsidR="003635E6" w:rsidRPr="005F60AF" w:rsidRDefault="003635E6" w:rsidP="006872D3">
      <w:pPr>
        <w:numPr>
          <w:ilvl w:val="1"/>
          <w:numId w:val="99"/>
        </w:numPr>
        <w:shd w:val="clear" w:color="auto" w:fill="FFFFFF"/>
        <w:tabs>
          <w:tab w:val="clear" w:pos="1440"/>
          <w:tab w:val="num" w:pos="426"/>
        </w:tabs>
        <w:ind w:left="426" w:firstLine="0"/>
        <w:jc w:val="both"/>
        <w:rPr>
          <w:rFonts w:cs="Arial"/>
          <w:color w:val="000000"/>
        </w:rPr>
      </w:pPr>
      <w:r w:rsidRPr="005F60AF">
        <w:rPr>
          <w:color w:val="000000"/>
        </w:rPr>
        <w:t xml:space="preserve">Carry out an analysis of the needs and expectations of the </w:t>
      </w:r>
      <w:r w:rsidR="00A63DCE" w:rsidRPr="005F60AF">
        <w:rPr>
          <w:color w:val="000000"/>
        </w:rPr>
        <w:t>Contracting Au</w:t>
      </w:r>
      <w:r w:rsidRPr="005F60AF">
        <w:rPr>
          <w:color w:val="000000"/>
        </w:rPr>
        <w:t>thority and users with regard to waste management. All collected data and conclusions will be presented in a study.</w:t>
      </w:r>
    </w:p>
    <w:p w14:paraId="70DCA117" w14:textId="77777777" w:rsidR="003635E6" w:rsidRPr="005F60AF" w:rsidRDefault="003635E6" w:rsidP="003635E6">
      <w:pPr>
        <w:shd w:val="clear" w:color="auto" w:fill="FFFFFF"/>
        <w:jc w:val="both"/>
        <w:rPr>
          <w:rStyle w:val="Strong"/>
          <w:rFonts w:cs="Arial"/>
          <w:b w:val="0"/>
          <w:bCs w:val="0"/>
          <w:color w:val="000000"/>
        </w:rPr>
      </w:pPr>
    </w:p>
    <w:p w14:paraId="5B1CF5DA" w14:textId="77777777" w:rsidR="003635E6" w:rsidRPr="005F60AF" w:rsidRDefault="003635E6" w:rsidP="006872D3">
      <w:pPr>
        <w:numPr>
          <w:ilvl w:val="0"/>
          <w:numId w:val="98"/>
        </w:numPr>
        <w:shd w:val="clear" w:color="auto" w:fill="FFFFFF"/>
        <w:ind w:left="0"/>
        <w:jc w:val="both"/>
        <w:rPr>
          <w:rFonts w:cs="Arial"/>
          <w:color w:val="000000"/>
        </w:rPr>
      </w:pPr>
      <w:r w:rsidRPr="005F60AF">
        <w:rPr>
          <w:rStyle w:val="Strong"/>
          <w:color w:val="000000"/>
          <w:bdr w:val="none" w:sz="0" w:space="0" w:color="auto" w:frame="1"/>
        </w:rPr>
        <w:t>Preliminary objectives</w:t>
      </w:r>
      <w:r w:rsidRPr="005F60AF">
        <w:rPr>
          <w:color w:val="000000"/>
        </w:rPr>
        <w:t>:</w:t>
      </w:r>
    </w:p>
    <w:p w14:paraId="011087D6" w14:textId="77777777" w:rsidR="003635E6" w:rsidRPr="005F60AF" w:rsidRDefault="003635E6" w:rsidP="006872D3">
      <w:pPr>
        <w:pStyle w:val="ListParagraph"/>
        <w:numPr>
          <w:ilvl w:val="0"/>
          <w:numId w:val="100"/>
        </w:numPr>
        <w:shd w:val="clear" w:color="auto" w:fill="FFFFFF"/>
        <w:spacing w:after="0"/>
        <w:ind w:firstLine="66"/>
        <w:jc w:val="both"/>
        <w:rPr>
          <w:rFonts w:cs="Arial"/>
          <w:color w:val="000000"/>
          <w:sz w:val="24"/>
          <w:szCs w:val="24"/>
        </w:rPr>
      </w:pPr>
      <w:r w:rsidRPr="005F60AF">
        <w:rPr>
          <w:color w:val="000000"/>
          <w:sz w:val="24"/>
        </w:rPr>
        <w:t>Collection of information on the current waste management system.</w:t>
      </w:r>
    </w:p>
    <w:p w14:paraId="7237D5D6" w14:textId="77777777" w:rsidR="003635E6" w:rsidRPr="005F60AF" w:rsidRDefault="003635E6" w:rsidP="006872D3">
      <w:pPr>
        <w:pStyle w:val="ListParagraph"/>
        <w:numPr>
          <w:ilvl w:val="0"/>
          <w:numId w:val="100"/>
        </w:numPr>
        <w:shd w:val="clear" w:color="auto" w:fill="FFFFFF"/>
        <w:spacing w:after="0"/>
        <w:ind w:firstLine="66"/>
        <w:jc w:val="both"/>
        <w:rPr>
          <w:rFonts w:cs="Arial"/>
          <w:color w:val="000000"/>
          <w:sz w:val="24"/>
          <w:szCs w:val="24"/>
        </w:rPr>
      </w:pPr>
      <w:r w:rsidRPr="005F60AF">
        <w:rPr>
          <w:color w:val="000000"/>
          <w:sz w:val="24"/>
        </w:rPr>
        <w:t>Formation of a working group with representatives from all relevant areas.</w:t>
      </w:r>
    </w:p>
    <w:p w14:paraId="63135C51" w14:textId="77777777" w:rsidR="00976F16" w:rsidRPr="005F60AF" w:rsidRDefault="00976F16" w:rsidP="003635E6">
      <w:pPr>
        <w:pStyle w:val="Heading4"/>
        <w:shd w:val="clear" w:color="auto" w:fill="FFFFFF"/>
        <w:spacing w:before="0"/>
        <w:rPr>
          <w:rStyle w:val="Strong"/>
          <w:rFonts w:asciiTheme="minorHAnsi" w:hAnsiTheme="minorHAnsi" w:cs="Arial"/>
          <w:b/>
          <w:bCs/>
          <w:color w:val="000000"/>
          <w:bdr w:val="none" w:sz="0" w:space="0" w:color="auto" w:frame="1"/>
        </w:rPr>
      </w:pPr>
      <w:bookmarkStart w:id="2" w:name="_Hlk184898200"/>
    </w:p>
    <w:p w14:paraId="78C97241" w14:textId="77777777" w:rsidR="003635E6" w:rsidRPr="005F60AF" w:rsidRDefault="00976F16" w:rsidP="003635E6">
      <w:pPr>
        <w:pStyle w:val="Heading4"/>
        <w:shd w:val="clear" w:color="auto" w:fill="FFFFFF"/>
        <w:spacing w:before="0"/>
        <w:rPr>
          <w:rStyle w:val="Strong"/>
          <w:rFonts w:asciiTheme="minorHAnsi" w:hAnsiTheme="minorHAnsi" w:cs="Arial"/>
          <w:b/>
          <w:bCs/>
          <w:color w:val="000000"/>
          <w:bdr w:val="none" w:sz="0" w:space="0" w:color="auto" w:frame="1"/>
        </w:rPr>
      </w:pPr>
      <w:r w:rsidRPr="005F60AF">
        <w:rPr>
          <w:rFonts w:asciiTheme="minorHAnsi" w:hAnsiTheme="minorHAnsi"/>
          <w:color w:val="000000"/>
        </w:rPr>
        <mc:AlternateContent>
          <mc:Choice Requires="wps">
            <w:drawing>
              <wp:anchor distT="0" distB="0" distL="114300" distR="114300" simplePos="0" relativeHeight="251679744" behindDoc="0" locked="0" layoutInCell="1" allowOverlap="1" wp14:anchorId="7F154990" wp14:editId="6EB4032F">
                <wp:simplePos x="0" y="0"/>
                <wp:positionH relativeFrom="column">
                  <wp:posOffset>-72428</wp:posOffset>
                </wp:positionH>
                <wp:positionV relativeFrom="paragraph">
                  <wp:posOffset>178102</wp:posOffset>
                </wp:positionV>
                <wp:extent cx="6056769" cy="389299"/>
                <wp:effectExtent l="0" t="0" r="20320" b="10795"/>
                <wp:wrapNone/>
                <wp:docPr id="22" name="Rounded Rectangle 22"/>
                <wp:cNvGraphicFramePr/>
                <a:graphic xmlns:a="http://schemas.openxmlformats.org/drawingml/2006/main">
                  <a:graphicData uri="http://schemas.microsoft.com/office/word/2010/wordprocessingShape">
                    <wps:wsp>
                      <wps:cNvSpPr/>
                      <wps:spPr>
                        <a:xfrm>
                          <a:off x="0" y="0"/>
                          <a:ext cx="6056769" cy="38929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050AA572" w14:textId="77777777" w:rsidR="008B18F1" w:rsidRPr="00976F16" w:rsidRDefault="008B18F1" w:rsidP="00976F16">
                            <w:pPr>
                              <w:jc w:val="center"/>
                              <w:rPr>
                                <w:b/>
                              </w:rPr>
                            </w:pPr>
                            <w:r>
                              <w:rPr>
                                <w:b/>
                              </w:rPr>
                              <w:t xml:space="preserve">PHASE 2: DEVELOPMENT OF CONCEPT AND STRATEGY  </w:t>
                            </w:r>
                          </w:p>
                          <w:p w14:paraId="0479B926" w14:textId="77777777" w:rsidR="008B18F1" w:rsidRDefault="008B18F1" w:rsidP="00976F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54990" id="Rounded Rectangle 22" o:spid="_x0000_s1027" style="position:absolute;left:0;text-align:left;margin-left:-5.7pt;margin-top:14pt;width:476.9pt;height:3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" fillcolor="#82a0d7 [2164]" strokecolor="#4472c4 [3204]" strokeweight=".5pt">
                <v:fill color2="#678ccf [2612]" rotate="t" colors="0 #a8b7df;.5 #9aabd9;1 #879ed7" focus="100%" type="gradient">
                  <o:fill v:ext="view" type="gradientUnscaled"/>
                </v:fill>
                <v:stroke joinstyle="miter"/>
                <v:textbox>
                  <w:txbxContent>
                    <w:p w14:paraId="050AA572" w14:textId="77777777" w:rsidR="008B18F1" w:rsidRPr="00976F16" w:rsidRDefault="008B18F1" w:rsidP="00976F16">
                      <w:pPr>
                        <w:jc w:val="center"/>
                        <w:rPr>
                          <w:b/>
                        </w:rPr>
                      </w:pPr>
                      <w:r>
                        <w:rPr>
                          <w:b/>
                        </w:rPr>
                        <w:t xml:space="preserve">PHASE 2: DEVELOPMENT OF CONCEPT AND STRATEGY  </w:t>
                      </w:r>
                    </w:p>
                    <w:p w14:paraId="0479B926" w14:textId="77777777" w:rsidR="008B18F1" w:rsidRDefault="008B18F1" w:rsidP="00976F16">
                      <w:pPr>
                        <w:jc w:val="center"/>
                      </w:pPr>
                    </w:p>
                  </w:txbxContent>
                </v:textbox>
              </v:roundrect>
            </w:pict>
          </mc:Fallback>
        </mc:AlternateContent>
      </w:r>
    </w:p>
    <w:p w14:paraId="633117DB" w14:textId="77777777" w:rsidR="003635E6" w:rsidRPr="005F60AF" w:rsidRDefault="003635E6" w:rsidP="003635E6">
      <w:pPr>
        <w:pStyle w:val="Heading4"/>
        <w:shd w:val="clear" w:color="auto" w:fill="FFFFFF"/>
        <w:spacing w:before="0"/>
        <w:rPr>
          <w:rStyle w:val="Strong"/>
          <w:rFonts w:asciiTheme="minorHAnsi" w:hAnsiTheme="minorHAnsi" w:cs="Arial"/>
          <w:b/>
          <w:bCs/>
          <w:color w:val="000000"/>
          <w:bdr w:val="none" w:sz="0" w:space="0" w:color="auto" w:frame="1"/>
        </w:rPr>
      </w:pPr>
    </w:p>
    <w:p w14:paraId="6D6D0A4B" w14:textId="77777777" w:rsidR="00976F16" w:rsidRPr="005F60AF" w:rsidRDefault="00976F16" w:rsidP="003635E6">
      <w:pPr>
        <w:pStyle w:val="Heading4"/>
        <w:shd w:val="clear" w:color="auto" w:fill="FFFFFF"/>
        <w:spacing w:before="0"/>
        <w:rPr>
          <w:rStyle w:val="Strong"/>
          <w:rFonts w:asciiTheme="minorHAnsi" w:hAnsiTheme="minorHAnsi" w:cs="Arial"/>
          <w:b/>
          <w:bCs/>
          <w:color w:val="000000"/>
          <w:bdr w:val="none" w:sz="0" w:space="0" w:color="auto" w:frame="1"/>
        </w:rPr>
      </w:pPr>
    </w:p>
    <w:p w14:paraId="0B30C201" w14:textId="77777777" w:rsidR="00976F16" w:rsidRPr="005F60AF" w:rsidRDefault="00976F16" w:rsidP="003635E6">
      <w:pPr>
        <w:pStyle w:val="Heading4"/>
        <w:shd w:val="clear" w:color="auto" w:fill="FFFFFF"/>
        <w:spacing w:before="0"/>
        <w:rPr>
          <w:rStyle w:val="Strong"/>
          <w:rFonts w:asciiTheme="minorHAnsi" w:hAnsiTheme="minorHAnsi" w:cs="Arial"/>
          <w:b/>
          <w:bCs/>
          <w:color w:val="000000"/>
          <w:bdr w:val="none" w:sz="0" w:space="0" w:color="auto" w:frame="1"/>
        </w:rPr>
      </w:pPr>
    </w:p>
    <w:p w14:paraId="688F636C" w14:textId="77777777" w:rsidR="003635E6" w:rsidRPr="005F60AF" w:rsidRDefault="003635E6" w:rsidP="003635E6">
      <w:pPr>
        <w:shd w:val="clear" w:color="auto" w:fill="FFFFFF"/>
        <w:rPr>
          <w:rStyle w:val="Strong"/>
          <w:rFonts w:cs="Arial"/>
          <w:b w:val="0"/>
          <w:bCs w:val="0"/>
          <w:color w:val="000000"/>
        </w:rPr>
      </w:pPr>
    </w:p>
    <w:p w14:paraId="5FE615E0" w14:textId="435FA944" w:rsidR="003635E6" w:rsidRPr="005F60AF" w:rsidRDefault="003635E6" w:rsidP="006872D3">
      <w:pPr>
        <w:pStyle w:val="ListParagraph"/>
        <w:numPr>
          <w:ilvl w:val="0"/>
          <w:numId w:val="55"/>
        </w:numPr>
        <w:shd w:val="clear" w:color="auto" w:fill="FFFFFF"/>
        <w:ind w:left="0" w:hanging="284"/>
        <w:rPr>
          <w:rFonts w:cs="Arial"/>
          <w:color w:val="000000"/>
          <w:sz w:val="24"/>
          <w:szCs w:val="24"/>
        </w:rPr>
      </w:pPr>
      <w:r w:rsidRPr="005F60AF">
        <w:rPr>
          <w:sz w:val="24"/>
        </w:rPr>
        <w:t xml:space="preserve">Estimated duration of the phase: _______________ </w:t>
      </w:r>
      <w:r w:rsidRPr="005F60AF">
        <w:rPr>
          <w:i/>
          <w:color w:val="2F5496" w:themeColor="accent1" w:themeShade="BF"/>
          <w:sz w:val="24"/>
        </w:rPr>
        <w:t xml:space="preserve">(The </w:t>
      </w:r>
      <w:r w:rsidR="00A63DCE" w:rsidRPr="005F60AF">
        <w:rPr>
          <w:i/>
          <w:color w:val="2F5496" w:themeColor="accent1" w:themeShade="BF"/>
          <w:sz w:val="24"/>
        </w:rPr>
        <w:t xml:space="preserve">Contracting Authority </w:t>
      </w:r>
      <w:r w:rsidRPr="005F60AF">
        <w:rPr>
          <w:i/>
          <w:color w:val="2F5496" w:themeColor="accent1" w:themeShade="BF"/>
          <w:sz w:val="24"/>
        </w:rPr>
        <w:t xml:space="preserve">specifies the estimated duration of this phase, </w:t>
      </w:r>
      <w:r w:rsidR="00A63DCE" w:rsidRPr="005F60AF">
        <w:rPr>
          <w:i/>
          <w:color w:val="2F5496" w:themeColor="accent1" w:themeShade="BF"/>
          <w:sz w:val="24"/>
        </w:rPr>
        <w:t>e.g.,</w:t>
      </w:r>
      <w:r w:rsidRPr="005F60AF">
        <w:rPr>
          <w:i/>
          <w:color w:val="2F5496" w:themeColor="accent1" w:themeShade="BF"/>
          <w:sz w:val="24"/>
        </w:rPr>
        <w:t xml:space="preserve"> 4 months after completion of the </w:t>
      </w:r>
      <w:r w:rsidR="00A63DCE" w:rsidRPr="005F60AF">
        <w:rPr>
          <w:i/>
          <w:color w:val="2F5496" w:themeColor="accent1" w:themeShade="BF"/>
          <w:sz w:val="24"/>
        </w:rPr>
        <w:t>P</w:t>
      </w:r>
      <w:r w:rsidRPr="005F60AF">
        <w:rPr>
          <w:i/>
          <w:color w:val="2F5496" w:themeColor="accent1" w:themeShade="BF"/>
          <w:sz w:val="24"/>
        </w:rPr>
        <w:t>hase I).</w:t>
      </w:r>
    </w:p>
    <w:p w14:paraId="18E224F1" w14:textId="77777777" w:rsidR="003635E6" w:rsidRPr="005F60AF" w:rsidRDefault="003635E6" w:rsidP="006872D3">
      <w:pPr>
        <w:numPr>
          <w:ilvl w:val="0"/>
          <w:numId w:val="101"/>
        </w:numPr>
        <w:shd w:val="clear" w:color="auto" w:fill="FFFFFF"/>
        <w:ind w:left="0" w:hanging="284"/>
        <w:rPr>
          <w:rFonts w:cs="Arial"/>
          <w:color w:val="000000"/>
        </w:rPr>
      </w:pPr>
      <w:r w:rsidRPr="005F60AF">
        <w:rPr>
          <w:rStyle w:val="Strong"/>
          <w:color w:val="000000"/>
          <w:bdr w:val="none" w:sz="0" w:space="0" w:color="auto" w:frame="1"/>
        </w:rPr>
        <w:t>Objective</w:t>
      </w:r>
      <w:r w:rsidRPr="005F60AF">
        <w:rPr>
          <w:color w:val="000000"/>
        </w:rPr>
        <w:t>: Develop a clear strategy and technical specifications for a smart waste management system.</w:t>
      </w:r>
    </w:p>
    <w:p w14:paraId="36B000FA" w14:textId="77777777" w:rsidR="003635E6" w:rsidRPr="005F60AF" w:rsidRDefault="003635E6" w:rsidP="003635E6">
      <w:pPr>
        <w:shd w:val="clear" w:color="auto" w:fill="FFFFFF"/>
        <w:ind w:hanging="284"/>
        <w:rPr>
          <w:rStyle w:val="Strong"/>
          <w:rFonts w:cs="Arial"/>
          <w:b w:val="0"/>
          <w:bCs w:val="0"/>
          <w:color w:val="000000"/>
        </w:rPr>
      </w:pPr>
    </w:p>
    <w:p w14:paraId="19223EFB" w14:textId="77777777" w:rsidR="003635E6" w:rsidRPr="005F60AF" w:rsidRDefault="003635E6" w:rsidP="006872D3">
      <w:pPr>
        <w:numPr>
          <w:ilvl w:val="0"/>
          <w:numId w:val="101"/>
        </w:numPr>
        <w:shd w:val="clear" w:color="auto" w:fill="FFFFFF"/>
        <w:ind w:left="0" w:hanging="284"/>
        <w:rPr>
          <w:rFonts w:cs="Arial"/>
          <w:color w:val="000000"/>
        </w:rPr>
      </w:pPr>
      <w:r w:rsidRPr="005F60AF">
        <w:rPr>
          <w:rStyle w:val="Strong"/>
          <w:color w:val="000000"/>
          <w:bdr w:val="none" w:sz="0" w:space="0" w:color="auto" w:frame="1"/>
        </w:rPr>
        <w:t>Activities</w:t>
      </w:r>
      <w:r w:rsidRPr="005F60AF">
        <w:rPr>
          <w:color w:val="000000"/>
        </w:rPr>
        <w:t>:</w:t>
      </w:r>
    </w:p>
    <w:p w14:paraId="51D6D396" w14:textId="77777777" w:rsidR="003635E6" w:rsidRPr="005F60AF" w:rsidRDefault="003635E6" w:rsidP="006872D3">
      <w:pPr>
        <w:numPr>
          <w:ilvl w:val="1"/>
          <w:numId w:val="103"/>
        </w:numPr>
        <w:shd w:val="clear" w:color="auto" w:fill="FFFFFF"/>
        <w:tabs>
          <w:tab w:val="clear" w:pos="1440"/>
          <w:tab w:val="num" w:pos="567"/>
        </w:tabs>
        <w:spacing w:after="100" w:afterAutospacing="1"/>
        <w:ind w:left="709" w:hanging="283"/>
        <w:rPr>
          <w:rFonts w:cs="Arial"/>
          <w:color w:val="000000"/>
        </w:rPr>
      </w:pPr>
      <w:r w:rsidRPr="005F60AF">
        <w:rPr>
          <w:color w:val="000000"/>
        </w:rPr>
        <w:t>Develop technical specifications that define the functionalities of the smart containers, sensors, centralised system and applications.</w:t>
      </w:r>
    </w:p>
    <w:p w14:paraId="3980085F" w14:textId="77777777" w:rsidR="003635E6" w:rsidRPr="005F60AF" w:rsidRDefault="003635E6" w:rsidP="006872D3">
      <w:pPr>
        <w:numPr>
          <w:ilvl w:val="1"/>
          <w:numId w:val="103"/>
        </w:numPr>
        <w:shd w:val="clear" w:color="auto" w:fill="FFFFFF"/>
        <w:tabs>
          <w:tab w:val="clear" w:pos="1440"/>
          <w:tab w:val="num" w:pos="567"/>
        </w:tabs>
        <w:spacing w:before="100" w:beforeAutospacing="1" w:after="100" w:afterAutospacing="1"/>
        <w:ind w:left="709" w:hanging="283"/>
        <w:rPr>
          <w:rFonts w:cs="Arial"/>
          <w:color w:val="000000"/>
        </w:rPr>
      </w:pPr>
      <w:r w:rsidRPr="005F60AF">
        <w:rPr>
          <w:color w:val="000000"/>
        </w:rPr>
        <w:t>Develop a strategy to involve citizens in the recycling and waste management process.</w:t>
      </w:r>
    </w:p>
    <w:p w14:paraId="7FCDE70B" w14:textId="77777777" w:rsidR="003635E6" w:rsidRPr="005F60AF" w:rsidRDefault="003635E6" w:rsidP="006872D3">
      <w:pPr>
        <w:numPr>
          <w:ilvl w:val="0"/>
          <w:numId w:val="101"/>
        </w:numPr>
        <w:shd w:val="clear" w:color="auto" w:fill="FFFFFF"/>
        <w:spacing w:beforeAutospacing="1" w:afterAutospacing="1"/>
        <w:ind w:left="0"/>
        <w:rPr>
          <w:rFonts w:cs="Arial"/>
          <w:color w:val="000000"/>
        </w:rPr>
      </w:pPr>
      <w:r w:rsidRPr="005F60AF">
        <w:rPr>
          <w:rStyle w:val="Strong"/>
          <w:color w:val="000000"/>
          <w:bdr w:val="none" w:sz="0" w:space="0" w:color="auto" w:frame="1"/>
        </w:rPr>
        <w:t>Preliminary objectives</w:t>
      </w:r>
      <w:r w:rsidRPr="005F60AF">
        <w:rPr>
          <w:color w:val="000000"/>
        </w:rPr>
        <w:t>:</w:t>
      </w:r>
    </w:p>
    <w:p w14:paraId="19259C97" w14:textId="77777777" w:rsidR="003635E6" w:rsidRPr="005F60AF" w:rsidRDefault="003635E6" w:rsidP="006872D3">
      <w:pPr>
        <w:numPr>
          <w:ilvl w:val="1"/>
          <w:numId w:val="104"/>
        </w:numPr>
        <w:shd w:val="clear" w:color="auto" w:fill="FFFFFF"/>
        <w:tabs>
          <w:tab w:val="clear" w:pos="1440"/>
          <w:tab w:val="num" w:pos="709"/>
        </w:tabs>
        <w:spacing w:after="100" w:afterAutospacing="1"/>
        <w:ind w:hanging="1014"/>
        <w:rPr>
          <w:rFonts w:cs="Arial"/>
          <w:color w:val="000000"/>
        </w:rPr>
      </w:pPr>
      <w:r w:rsidRPr="005F60AF">
        <w:rPr>
          <w:color w:val="000000"/>
        </w:rPr>
        <w:t>Drafting and approval of the technical specifications and strategy.</w:t>
      </w:r>
    </w:p>
    <w:p w14:paraId="52F50F9E" w14:textId="385E17DA" w:rsidR="003635E6" w:rsidRPr="005F60AF" w:rsidRDefault="003635E6" w:rsidP="006872D3">
      <w:pPr>
        <w:numPr>
          <w:ilvl w:val="1"/>
          <w:numId w:val="104"/>
        </w:numPr>
        <w:shd w:val="clear" w:color="auto" w:fill="FFFFFF"/>
        <w:tabs>
          <w:tab w:val="clear" w:pos="1440"/>
          <w:tab w:val="num" w:pos="709"/>
        </w:tabs>
        <w:spacing w:before="100" w:beforeAutospacing="1" w:after="100" w:afterAutospacing="1"/>
        <w:ind w:hanging="1014"/>
        <w:rPr>
          <w:rFonts w:cs="Arial"/>
          <w:color w:val="000000"/>
        </w:rPr>
      </w:pPr>
      <w:r w:rsidRPr="005F60AF">
        <w:rPr>
          <w:color w:val="000000"/>
        </w:rPr>
        <w:t xml:space="preserve">Obtaining the </w:t>
      </w:r>
      <w:r w:rsidR="006428CB" w:rsidRPr="005F60AF">
        <w:rPr>
          <w:color w:val="000000"/>
        </w:rPr>
        <w:t xml:space="preserve">Contracting Authority's </w:t>
      </w:r>
      <w:r w:rsidRPr="005F60AF">
        <w:rPr>
          <w:color w:val="000000"/>
        </w:rPr>
        <w:t>approval of the implementation plan.</w:t>
      </w:r>
    </w:p>
    <w:p w14:paraId="1E64F42C" w14:textId="77777777" w:rsidR="003635E6" w:rsidRPr="005F60AF" w:rsidRDefault="003635E6" w:rsidP="003635E6">
      <w:pPr>
        <w:pStyle w:val="Heading4"/>
        <w:shd w:val="clear" w:color="auto" w:fill="FFFFFF"/>
        <w:spacing w:before="0"/>
        <w:rPr>
          <w:rStyle w:val="Strong"/>
          <w:rFonts w:ascii="Arial" w:hAnsi="Arial" w:cs="Arial"/>
          <w:b/>
          <w:bCs/>
          <w:color w:val="000000"/>
          <w:bdr w:val="none" w:sz="0" w:space="0" w:color="auto" w:frame="1"/>
        </w:rPr>
      </w:pPr>
    </w:p>
    <w:p w14:paraId="21F7F24F" w14:textId="77777777" w:rsidR="00976F16" w:rsidRPr="005F60AF" w:rsidRDefault="00976F16" w:rsidP="00976F16">
      <w:pPr>
        <w:pStyle w:val="Heading4"/>
        <w:shd w:val="clear" w:color="auto" w:fill="FFFFFF"/>
        <w:spacing w:before="0"/>
        <w:ind w:left="0"/>
        <w:rPr>
          <w:rStyle w:val="Strong"/>
          <w:rFonts w:asciiTheme="minorHAnsi" w:hAnsiTheme="minorHAnsi" w:cs="Arial"/>
          <w:b/>
          <w:bCs/>
          <w:color w:val="000000"/>
          <w:bdr w:val="none" w:sz="0" w:space="0" w:color="auto" w:frame="1"/>
        </w:rPr>
      </w:pPr>
    </w:p>
    <w:p w14:paraId="40178EA0" w14:textId="77777777" w:rsidR="00976F16" w:rsidRPr="005F60AF" w:rsidRDefault="00976F16" w:rsidP="00976F16">
      <w:pPr>
        <w:pStyle w:val="Heading4"/>
        <w:shd w:val="clear" w:color="auto" w:fill="FFFFFF"/>
        <w:spacing w:before="0"/>
        <w:ind w:left="0"/>
        <w:rPr>
          <w:rStyle w:val="Strong"/>
          <w:rFonts w:asciiTheme="minorHAnsi" w:hAnsiTheme="minorHAnsi" w:cs="Arial"/>
          <w:b/>
          <w:bCs/>
          <w:color w:val="000000"/>
          <w:bdr w:val="none" w:sz="0" w:space="0" w:color="auto" w:frame="1"/>
        </w:rPr>
      </w:pPr>
      <w:r w:rsidRPr="005F60AF">
        <w:rPr>
          <w:rFonts w:asciiTheme="minorHAnsi" w:hAnsiTheme="minorHAnsi"/>
          <w:color w:val="000000"/>
        </w:rPr>
        <mc:AlternateContent>
          <mc:Choice Requires="wps">
            <w:drawing>
              <wp:anchor distT="0" distB="0" distL="114300" distR="114300" simplePos="0" relativeHeight="251681792" behindDoc="0" locked="0" layoutInCell="1" allowOverlap="1" wp14:anchorId="0AEB153E" wp14:editId="779AA60A">
                <wp:simplePos x="0" y="0"/>
                <wp:positionH relativeFrom="column">
                  <wp:posOffset>0</wp:posOffset>
                </wp:positionH>
                <wp:positionV relativeFrom="paragraph">
                  <wp:posOffset>-635</wp:posOffset>
                </wp:positionV>
                <wp:extent cx="6056769" cy="389299"/>
                <wp:effectExtent l="0" t="0" r="20320" b="10795"/>
                <wp:wrapNone/>
                <wp:docPr id="23" name="Rounded Rectangle 23"/>
                <wp:cNvGraphicFramePr/>
                <a:graphic xmlns:a="http://schemas.openxmlformats.org/drawingml/2006/main">
                  <a:graphicData uri="http://schemas.microsoft.com/office/word/2010/wordprocessingShape">
                    <wps:wsp>
                      <wps:cNvSpPr/>
                      <wps:spPr>
                        <a:xfrm>
                          <a:off x="0" y="0"/>
                          <a:ext cx="6056769" cy="38929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172CE4D" w14:textId="77777777" w:rsidR="008B18F1" w:rsidRPr="00976F16" w:rsidRDefault="008B18F1" w:rsidP="00976F16">
                            <w:pPr>
                              <w:jc w:val="center"/>
                              <w:rPr>
                                <w:b/>
                              </w:rPr>
                            </w:pPr>
                            <w:r>
                              <w:rPr>
                                <w:b/>
                              </w:rPr>
                              <w:t>PHASE 3: PILOT PROJECT</w:t>
                            </w:r>
                          </w:p>
                          <w:p w14:paraId="7C610A3B" w14:textId="77777777" w:rsidR="008B18F1" w:rsidRDefault="008B18F1" w:rsidP="00976F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EB153E" id="Rounded Rectangle 23" o:spid="_x0000_s1028" style="position:absolute;margin-left:0;margin-top:-.05pt;width:476.9pt;height:3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" fillcolor="#82a0d7 [2164]" strokecolor="#4472c4 [3204]" strokeweight=".5pt">
                <v:fill color2="#678ccf [2612]" rotate="t" colors="0 #a8b7df;.5 #9aabd9;1 #879ed7" focus="100%" type="gradient">
                  <o:fill v:ext="view" type="gradientUnscaled"/>
                </v:fill>
                <v:stroke joinstyle="miter"/>
                <v:textbox>
                  <w:txbxContent>
                    <w:p w14:paraId="1172CE4D" w14:textId="77777777" w:rsidR="008B18F1" w:rsidRPr="00976F16" w:rsidRDefault="008B18F1" w:rsidP="00976F16">
                      <w:pPr>
                        <w:jc w:val="center"/>
                        <w:rPr>
                          <w:b/>
                        </w:rPr>
                      </w:pPr>
                      <w:r>
                        <w:rPr>
                          <w:b/>
                        </w:rPr>
                        <w:t>PHASE 3: PILOT PROJECT</w:t>
                      </w:r>
                    </w:p>
                    <w:p w14:paraId="7C610A3B" w14:textId="77777777" w:rsidR="008B18F1" w:rsidRDefault="008B18F1" w:rsidP="00976F16">
                      <w:pPr>
                        <w:jc w:val="center"/>
                      </w:pPr>
                    </w:p>
                  </w:txbxContent>
                </v:textbox>
              </v:roundrect>
            </w:pict>
          </mc:Fallback>
        </mc:AlternateContent>
      </w:r>
    </w:p>
    <w:p w14:paraId="62C7665E" w14:textId="77777777" w:rsidR="003635E6" w:rsidRPr="005F60AF" w:rsidRDefault="003635E6" w:rsidP="003635E6">
      <w:pPr>
        <w:pStyle w:val="Heading4"/>
        <w:shd w:val="clear" w:color="auto" w:fill="FFFFFF"/>
        <w:spacing w:before="0"/>
        <w:rPr>
          <w:rFonts w:asciiTheme="minorHAnsi" w:hAnsiTheme="minorHAnsi" w:cs="Arial"/>
          <w:color w:val="000000"/>
        </w:rPr>
      </w:pPr>
    </w:p>
    <w:p w14:paraId="16AF009D" w14:textId="77777777" w:rsidR="00976F16" w:rsidRPr="005F60AF" w:rsidRDefault="00976F16" w:rsidP="00976F16">
      <w:pPr>
        <w:pStyle w:val="ListParagraph"/>
        <w:shd w:val="clear" w:color="auto" w:fill="FFFFFF"/>
        <w:ind w:left="0"/>
        <w:rPr>
          <w:rFonts w:cs="Arial"/>
          <w:color w:val="000000"/>
          <w:sz w:val="24"/>
          <w:szCs w:val="24"/>
        </w:rPr>
      </w:pPr>
    </w:p>
    <w:p w14:paraId="52B7400E" w14:textId="72EF3390" w:rsidR="003635E6" w:rsidRPr="005F60AF" w:rsidRDefault="003635E6" w:rsidP="006872D3">
      <w:pPr>
        <w:pStyle w:val="ListParagraph"/>
        <w:numPr>
          <w:ilvl w:val="0"/>
          <w:numId w:val="102"/>
        </w:numPr>
        <w:shd w:val="clear" w:color="auto" w:fill="FFFFFF"/>
        <w:tabs>
          <w:tab w:val="clear" w:pos="720"/>
          <w:tab w:val="num" w:pos="0"/>
        </w:tabs>
        <w:ind w:left="0" w:hanging="426"/>
        <w:rPr>
          <w:rFonts w:cs="Arial"/>
          <w:color w:val="000000"/>
          <w:sz w:val="24"/>
          <w:szCs w:val="24"/>
        </w:rPr>
      </w:pPr>
      <w:r w:rsidRPr="005F60AF">
        <w:rPr>
          <w:sz w:val="24"/>
        </w:rPr>
        <w:t xml:space="preserve">Estimated duration of the phase: _______________ </w:t>
      </w:r>
      <w:r w:rsidRPr="005F60AF">
        <w:rPr>
          <w:i/>
          <w:color w:val="2F5496" w:themeColor="accent1" w:themeShade="BF"/>
          <w:sz w:val="24"/>
        </w:rPr>
        <w:t xml:space="preserve">(The </w:t>
      </w:r>
      <w:r w:rsidR="006428CB" w:rsidRPr="005F60AF">
        <w:rPr>
          <w:i/>
          <w:color w:val="2F5496" w:themeColor="accent1" w:themeShade="BF"/>
          <w:sz w:val="24"/>
        </w:rPr>
        <w:t>Contracting A</w:t>
      </w:r>
      <w:r w:rsidRPr="005F60AF">
        <w:rPr>
          <w:i/>
          <w:color w:val="2F5496" w:themeColor="accent1" w:themeShade="BF"/>
          <w:sz w:val="24"/>
        </w:rPr>
        <w:t xml:space="preserve">uthority specifies the estimated duration of this phase, </w:t>
      </w:r>
      <w:r w:rsidR="006428CB" w:rsidRPr="005F60AF">
        <w:rPr>
          <w:i/>
          <w:color w:val="2F5496" w:themeColor="accent1" w:themeShade="BF"/>
          <w:sz w:val="24"/>
        </w:rPr>
        <w:t>e.g.,</w:t>
      </w:r>
      <w:r w:rsidRPr="005F60AF">
        <w:rPr>
          <w:i/>
          <w:color w:val="2F5496" w:themeColor="accent1" w:themeShade="BF"/>
          <w:sz w:val="24"/>
        </w:rPr>
        <w:t xml:space="preserve"> 6 months after completion of the </w:t>
      </w:r>
      <w:r w:rsidR="006428CB" w:rsidRPr="005F60AF">
        <w:rPr>
          <w:i/>
          <w:color w:val="2F5496" w:themeColor="accent1" w:themeShade="BF"/>
          <w:sz w:val="24"/>
        </w:rPr>
        <w:t>P</w:t>
      </w:r>
      <w:r w:rsidRPr="005F60AF">
        <w:rPr>
          <w:i/>
          <w:color w:val="2F5496" w:themeColor="accent1" w:themeShade="BF"/>
          <w:sz w:val="24"/>
        </w:rPr>
        <w:t>hase II).</w:t>
      </w:r>
    </w:p>
    <w:p w14:paraId="5B213BB1" w14:textId="77777777" w:rsidR="003635E6" w:rsidRPr="005F60AF" w:rsidRDefault="003635E6" w:rsidP="003635E6">
      <w:pPr>
        <w:pStyle w:val="ListParagraph"/>
        <w:shd w:val="clear" w:color="auto" w:fill="FFFFFF"/>
        <w:ind w:left="0"/>
        <w:rPr>
          <w:rFonts w:cs="Arial"/>
          <w:color w:val="000000"/>
          <w:sz w:val="24"/>
          <w:szCs w:val="24"/>
        </w:rPr>
      </w:pPr>
    </w:p>
    <w:p w14:paraId="24FBD0A4" w14:textId="77777777" w:rsidR="003635E6" w:rsidRPr="005F60AF" w:rsidRDefault="003635E6" w:rsidP="006872D3">
      <w:pPr>
        <w:pStyle w:val="ListParagraph"/>
        <w:numPr>
          <w:ilvl w:val="0"/>
          <w:numId w:val="102"/>
        </w:numPr>
        <w:shd w:val="clear" w:color="auto" w:fill="FFFFFF"/>
        <w:tabs>
          <w:tab w:val="clear" w:pos="720"/>
          <w:tab w:val="num" w:pos="0"/>
        </w:tabs>
        <w:ind w:hanging="1146"/>
        <w:rPr>
          <w:rFonts w:cs="Arial"/>
          <w:color w:val="000000"/>
          <w:sz w:val="24"/>
          <w:szCs w:val="24"/>
        </w:rPr>
      </w:pPr>
      <w:r w:rsidRPr="005F60AF">
        <w:rPr>
          <w:rStyle w:val="Strong"/>
          <w:color w:val="000000"/>
          <w:sz w:val="24"/>
          <w:bdr w:val="none" w:sz="0" w:space="0" w:color="auto" w:frame="1"/>
        </w:rPr>
        <w:t>Objective</w:t>
      </w:r>
      <w:r w:rsidRPr="005F60AF">
        <w:rPr>
          <w:color w:val="000000"/>
          <w:sz w:val="24"/>
        </w:rPr>
        <w:t>: Test the basic functionalities of the system at a limited number of locations.</w:t>
      </w:r>
    </w:p>
    <w:p w14:paraId="6B7FE729" w14:textId="77777777" w:rsidR="003635E6" w:rsidRPr="005F60AF" w:rsidRDefault="003635E6" w:rsidP="003635E6">
      <w:pPr>
        <w:shd w:val="clear" w:color="auto" w:fill="FFFFFF"/>
        <w:rPr>
          <w:rFonts w:cs="Arial"/>
          <w:color w:val="000000"/>
        </w:rPr>
      </w:pPr>
    </w:p>
    <w:p w14:paraId="24D409F4" w14:textId="77777777" w:rsidR="003635E6" w:rsidRPr="005F60AF" w:rsidRDefault="003635E6" w:rsidP="006872D3">
      <w:pPr>
        <w:pStyle w:val="ListParagraph"/>
        <w:numPr>
          <w:ilvl w:val="0"/>
          <w:numId w:val="102"/>
        </w:numPr>
        <w:shd w:val="clear" w:color="auto" w:fill="FFFFFF"/>
        <w:tabs>
          <w:tab w:val="clear" w:pos="720"/>
          <w:tab w:val="num" w:pos="0"/>
        </w:tabs>
        <w:ind w:hanging="1146"/>
        <w:jc w:val="both"/>
        <w:rPr>
          <w:rFonts w:cs="Arial"/>
          <w:color w:val="000000"/>
          <w:sz w:val="24"/>
          <w:szCs w:val="24"/>
        </w:rPr>
      </w:pPr>
      <w:r w:rsidRPr="005F60AF">
        <w:rPr>
          <w:rStyle w:val="Strong"/>
          <w:color w:val="000000"/>
          <w:sz w:val="24"/>
          <w:bdr w:val="none" w:sz="0" w:space="0" w:color="auto" w:frame="1"/>
        </w:rPr>
        <w:t>Activities</w:t>
      </w:r>
      <w:r w:rsidRPr="005F60AF">
        <w:rPr>
          <w:color w:val="000000"/>
          <w:sz w:val="24"/>
        </w:rPr>
        <w:t>:</w:t>
      </w:r>
    </w:p>
    <w:p w14:paraId="7D539A56" w14:textId="1BD68776" w:rsidR="003635E6" w:rsidRPr="005F60AF" w:rsidRDefault="000962C5" w:rsidP="006872D3">
      <w:pPr>
        <w:numPr>
          <w:ilvl w:val="1"/>
          <w:numId w:val="105"/>
        </w:numPr>
        <w:shd w:val="clear" w:color="auto" w:fill="FFFFFF"/>
        <w:tabs>
          <w:tab w:val="clear" w:pos="1440"/>
          <w:tab w:val="num" w:pos="709"/>
        </w:tabs>
        <w:spacing w:after="100" w:afterAutospacing="1"/>
        <w:ind w:hanging="1014"/>
        <w:jc w:val="both"/>
        <w:rPr>
          <w:rFonts w:cs="Arial"/>
          <w:color w:val="000000"/>
        </w:rPr>
      </w:pPr>
      <w:r w:rsidRPr="005F60AF">
        <w:rPr>
          <w:color w:val="000000"/>
        </w:rPr>
        <w:t>Install sensors in waste containers in selected areas.</w:t>
      </w:r>
    </w:p>
    <w:p w14:paraId="0B54CD5B" w14:textId="77777777" w:rsidR="003635E6" w:rsidRPr="005F60AF" w:rsidRDefault="003635E6" w:rsidP="006428CB">
      <w:pPr>
        <w:numPr>
          <w:ilvl w:val="1"/>
          <w:numId w:val="105"/>
        </w:numPr>
        <w:shd w:val="clear" w:color="auto" w:fill="FFFFFF"/>
        <w:tabs>
          <w:tab w:val="clear" w:pos="1440"/>
          <w:tab w:val="num" w:pos="709"/>
        </w:tabs>
        <w:spacing w:before="100" w:beforeAutospacing="1" w:after="100" w:afterAutospacing="1"/>
        <w:ind w:left="720" w:hanging="270"/>
        <w:jc w:val="both"/>
        <w:rPr>
          <w:rFonts w:cs="Arial"/>
          <w:color w:val="000000"/>
        </w:rPr>
      </w:pPr>
      <w:r w:rsidRPr="005F60AF">
        <w:rPr>
          <w:color w:val="000000"/>
        </w:rPr>
        <w:t>Monitor and collect data on the performance of the waste collection and recycling systems.</w:t>
      </w:r>
    </w:p>
    <w:p w14:paraId="4F56D621" w14:textId="77777777" w:rsidR="003635E6" w:rsidRPr="005F60AF" w:rsidRDefault="003635E6" w:rsidP="006872D3">
      <w:pPr>
        <w:numPr>
          <w:ilvl w:val="0"/>
          <w:numId w:val="102"/>
        </w:numPr>
        <w:shd w:val="clear" w:color="auto" w:fill="FFFFFF"/>
        <w:spacing w:beforeAutospacing="1" w:afterAutospacing="1"/>
        <w:ind w:left="0"/>
        <w:jc w:val="both"/>
        <w:rPr>
          <w:rFonts w:cs="Arial"/>
          <w:color w:val="000000"/>
        </w:rPr>
      </w:pPr>
      <w:r w:rsidRPr="005F60AF">
        <w:rPr>
          <w:rStyle w:val="Strong"/>
          <w:color w:val="000000"/>
          <w:bdr w:val="none" w:sz="0" w:space="0" w:color="auto" w:frame="1"/>
        </w:rPr>
        <w:t>Preliminary objectives</w:t>
      </w:r>
      <w:r w:rsidRPr="005F60AF">
        <w:rPr>
          <w:color w:val="000000"/>
        </w:rPr>
        <w:t>:</w:t>
      </w:r>
    </w:p>
    <w:p w14:paraId="5161810F" w14:textId="126DEB04" w:rsidR="003635E6" w:rsidRPr="005F60AF" w:rsidRDefault="003635E6" w:rsidP="006872D3">
      <w:pPr>
        <w:pStyle w:val="ListParagraph"/>
        <w:numPr>
          <w:ilvl w:val="0"/>
          <w:numId w:val="106"/>
        </w:numPr>
        <w:shd w:val="clear" w:color="auto" w:fill="FFFFFF"/>
        <w:spacing w:after="100" w:afterAutospacing="1"/>
        <w:ind w:firstLine="66"/>
        <w:jc w:val="both"/>
        <w:rPr>
          <w:rFonts w:cs="Arial"/>
          <w:color w:val="000000"/>
          <w:sz w:val="24"/>
          <w:szCs w:val="24"/>
        </w:rPr>
      </w:pPr>
      <w:r w:rsidRPr="005F60AF">
        <w:rPr>
          <w:color w:val="000000"/>
          <w:sz w:val="24"/>
        </w:rPr>
        <w:t>Finalise the installation of the sensors in the waste containers and start monitoring their performance.</w:t>
      </w:r>
    </w:p>
    <w:p w14:paraId="24A10AD2" w14:textId="77777777" w:rsidR="003635E6" w:rsidRPr="005F60AF" w:rsidRDefault="003635E6" w:rsidP="006872D3">
      <w:pPr>
        <w:pStyle w:val="ListParagraph"/>
        <w:numPr>
          <w:ilvl w:val="0"/>
          <w:numId w:val="106"/>
        </w:numPr>
        <w:shd w:val="clear" w:color="auto" w:fill="FFFFFF"/>
        <w:spacing w:before="100" w:beforeAutospacing="1" w:after="100" w:afterAutospacing="1"/>
        <w:ind w:firstLine="66"/>
        <w:jc w:val="both"/>
        <w:rPr>
          <w:rFonts w:cs="Arial"/>
          <w:color w:val="000000"/>
          <w:sz w:val="24"/>
          <w:szCs w:val="24"/>
        </w:rPr>
      </w:pPr>
      <w:r w:rsidRPr="005F60AF">
        <w:rPr>
          <w:color w:val="000000"/>
          <w:sz w:val="24"/>
        </w:rPr>
        <w:t>Gather feedback from users and analyse the results of the pilot project.</w:t>
      </w:r>
    </w:p>
    <w:p w14:paraId="5128E31E" w14:textId="77777777" w:rsidR="00976F16" w:rsidRPr="005F60AF" w:rsidRDefault="00976F16" w:rsidP="00976F16">
      <w:pPr>
        <w:pStyle w:val="ListParagraph"/>
        <w:shd w:val="clear" w:color="auto" w:fill="FFFFFF"/>
        <w:spacing w:before="100" w:beforeAutospacing="1" w:after="100" w:afterAutospacing="1"/>
        <w:ind w:left="426"/>
        <w:jc w:val="both"/>
        <w:rPr>
          <w:rFonts w:cs="Arial"/>
          <w:color w:val="000000"/>
          <w:sz w:val="24"/>
          <w:szCs w:val="24"/>
        </w:rPr>
      </w:pPr>
    </w:p>
    <w:p w14:paraId="289DE505" w14:textId="77777777" w:rsidR="003635E6" w:rsidRPr="005F60AF" w:rsidRDefault="00976F16" w:rsidP="000A57DD">
      <w:pPr>
        <w:spacing w:before="100" w:beforeAutospacing="1" w:after="100" w:afterAutospacing="1"/>
        <w:ind w:left="720"/>
        <w:rPr>
          <w:rFonts w:eastAsia="Times New Roman" w:cstheme="minorHAnsi"/>
          <w:bCs/>
        </w:rPr>
      </w:pPr>
      <w:r w:rsidRPr="005F60AF">
        <w:rPr>
          <w:color w:val="000000"/>
        </w:rPr>
        <mc:AlternateContent>
          <mc:Choice Requires="wps">
            <w:drawing>
              <wp:anchor distT="0" distB="0" distL="114300" distR="114300" simplePos="0" relativeHeight="251683840" behindDoc="0" locked="0" layoutInCell="1" allowOverlap="1" wp14:anchorId="02E0C885" wp14:editId="0479459A">
                <wp:simplePos x="0" y="0"/>
                <wp:positionH relativeFrom="column">
                  <wp:posOffset>0</wp:posOffset>
                </wp:positionH>
                <wp:positionV relativeFrom="paragraph">
                  <wp:posOffset>-635</wp:posOffset>
                </wp:positionV>
                <wp:extent cx="6056769" cy="389299"/>
                <wp:effectExtent l="0" t="0" r="20320" b="10795"/>
                <wp:wrapNone/>
                <wp:docPr id="24" name="Rounded Rectangle 24"/>
                <wp:cNvGraphicFramePr/>
                <a:graphic xmlns:a="http://schemas.openxmlformats.org/drawingml/2006/main">
                  <a:graphicData uri="http://schemas.microsoft.com/office/word/2010/wordprocessingShape">
                    <wps:wsp>
                      <wps:cNvSpPr/>
                      <wps:spPr>
                        <a:xfrm>
                          <a:off x="0" y="0"/>
                          <a:ext cx="6056769" cy="38929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F60D8B0" w14:textId="77777777" w:rsidR="008B18F1" w:rsidRPr="00976F16" w:rsidRDefault="008B18F1" w:rsidP="00976F16">
                            <w:pPr>
                              <w:jc w:val="center"/>
                              <w:rPr>
                                <w:b/>
                              </w:rPr>
                            </w:pPr>
                            <w:r>
                              <w:rPr>
                                <w:b/>
                              </w:rPr>
                              <w:t>PHASE 4: EVALUATION AND OPTIMISATION</w:t>
                            </w:r>
                          </w:p>
                          <w:p w14:paraId="7165CBC6" w14:textId="77777777" w:rsidR="008B18F1" w:rsidRDefault="008B18F1" w:rsidP="00976F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0C885" id="Rounded Rectangle 24" o:spid="_x0000_s1029" style="position:absolute;left:0;text-align:left;margin-left:0;margin-top:-.05pt;width:476.9pt;height:3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" fillcolor="#82a0d7 [2164]" strokecolor="#4472c4 [3204]" strokeweight=".5pt">
                <v:fill color2="#678ccf [2612]" rotate="t" colors="0 #a8b7df;.5 #9aabd9;1 #879ed7" focus="100%" type="gradient">
                  <o:fill v:ext="view" type="gradientUnscaled"/>
                </v:fill>
                <v:stroke joinstyle="miter"/>
                <v:textbox>
                  <w:txbxContent>
                    <w:p w14:paraId="6F60D8B0" w14:textId="77777777" w:rsidR="008B18F1" w:rsidRPr="00976F16" w:rsidRDefault="008B18F1" w:rsidP="00976F16">
                      <w:pPr>
                        <w:jc w:val="center"/>
                        <w:rPr>
                          <w:b/>
                        </w:rPr>
                      </w:pPr>
                      <w:r>
                        <w:rPr>
                          <w:b/>
                        </w:rPr>
                        <w:t>PHASE 4: EVALUATION AND OPTIMISATION</w:t>
                      </w:r>
                    </w:p>
                    <w:p w14:paraId="7165CBC6" w14:textId="77777777" w:rsidR="008B18F1" w:rsidRDefault="008B18F1" w:rsidP="00976F16">
                      <w:pPr>
                        <w:jc w:val="center"/>
                      </w:pPr>
                    </w:p>
                  </w:txbxContent>
                </v:textbox>
              </v:roundrect>
            </w:pict>
          </mc:Fallback>
        </mc:AlternateContent>
      </w:r>
    </w:p>
    <w:p w14:paraId="4C67B29A" w14:textId="77777777" w:rsidR="003635E6" w:rsidRPr="005F60AF" w:rsidRDefault="003635E6" w:rsidP="003635E6">
      <w:pPr>
        <w:pStyle w:val="Heading4"/>
        <w:shd w:val="clear" w:color="auto" w:fill="FFFFFF"/>
        <w:spacing w:before="0"/>
        <w:rPr>
          <w:rFonts w:asciiTheme="minorHAnsi" w:hAnsiTheme="minorHAnsi" w:cs="Arial"/>
          <w:color w:val="000000"/>
        </w:rPr>
      </w:pPr>
    </w:p>
    <w:p w14:paraId="413BAA38" w14:textId="3BCCBAFB" w:rsidR="003635E6" w:rsidRPr="005F60AF" w:rsidRDefault="003635E6" w:rsidP="006872D3">
      <w:pPr>
        <w:pStyle w:val="ListParagraph"/>
        <w:numPr>
          <w:ilvl w:val="0"/>
          <w:numId w:val="107"/>
        </w:numPr>
        <w:shd w:val="clear" w:color="auto" w:fill="FFFFFF"/>
        <w:tabs>
          <w:tab w:val="clear" w:pos="720"/>
        </w:tabs>
        <w:ind w:left="0" w:hanging="426"/>
        <w:jc w:val="both"/>
        <w:rPr>
          <w:rFonts w:cs="Arial"/>
          <w:color w:val="000000"/>
          <w:sz w:val="24"/>
          <w:szCs w:val="24"/>
        </w:rPr>
      </w:pPr>
      <w:r w:rsidRPr="005F60AF">
        <w:rPr>
          <w:sz w:val="24"/>
        </w:rPr>
        <w:t xml:space="preserve">Estimated duration of the phase: _______________ </w:t>
      </w:r>
      <w:r w:rsidRPr="005F60AF">
        <w:rPr>
          <w:i/>
          <w:color w:val="2F5496" w:themeColor="accent1" w:themeShade="BF"/>
          <w:sz w:val="24"/>
        </w:rPr>
        <w:t xml:space="preserve">(The </w:t>
      </w:r>
      <w:r w:rsidR="006428CB" w:rsidRPr="005F60AF">
        <w:rPr>
          <w:i/>
          <w:color w:val="2F5496" w:themeColor="accent1" w:themeShade="BF"/>
          <w:sz w:val="24"/>
        </w:rPr>
        <w:t xml:space="preserve">Contracting Authority </w:t>
      </w:r>
      <w:r w:rsidRPr="005F60AF">
        <w:rPr>
          <w:i/>
          <w:color w:val="2F5496" w:themeColor="accent1" w:themeShade="BF"/>
          <w:sz w:val="24"/>
        </w:rPr>
        <w:t xml:space="preserve">specifies the estimated duration of this phase, </w:t>
      </w:r>
      <w:r w:rsidR="006428CB" w:rsidRPr="005F60AF">
        <w:rPr>
          <w:i/>
          <w:color w:val="2F5496" w:themeColor="accent1" w:themeShade="BF"/>
          <w:sz w:val="24"/>
        </w:rPr>
        <w:t>e.g.,</w:t>
      </w:r>
      <w:r w:rsidRPr="005F60AF">
        <w:rPr>
          <w:i/>
          <w:color w:val="2F5496" w:themeColor="accent1" w:themeShade="BF"/>
          <w:sz w:val="24"/>
        </w:rPr>
        <w:t xml:space="preserve"> 2 months after completion of the </w:t>
      </w:r>
      <w:r w:rsidR="006428CB" w:rsidRPr="005F60AF">
        <w:rPr>
          <w:i/>
          <w:color w:val="2F5496" w:themeColor="accent1" w:themeShade="BF"/>
          <w:sz w:val="24"/>
        </w:rPr>
        <w:t>P</w:t>
      </w:r>
      <w:r w:rsidRPr="005F60AF">
        <w:rPr>
          <w:i/>
          <w:color w:val="2F5496" w:themeColor="accent1" w:themeShade="BF"/>
          <w:sz w:val="24"/>
        </w:rPr>
        <w:t>hase III).</w:t>
      </w:r>
    </w:p>
    <w:p w14:paraId="28FDEBE1" w14:textId="5B0E467A" w:rsidR="003635E6" w:rsidRPr="005F60AF" w:rsidRDefault="003635E6" w:rsidP="006872D3">
      <w:pPr>
        <w:numPr>
          <w:ilvl w:val="0"/>
          <w:numId w:val="107"/>
        </w:numPr>
        <w:shd w:val="clear" w:color="auto" w:fill="FFFFFF"/>
        <w:ind w:left="0"/>
        <w:jc w:val="both"/>
        <w:rPr>
          <w:rFonts w:cs="Arial"/>
          <w:color w:val="000000"/>
        </w:rPr>
      </w:pPr>
      <w:r w:rsidRPr="005F60AF">
        <w:rPr>
          <w:rStyle w:val="Strong"/>
          <w:color w:val="000000"/>
          <w:bdr w:val="none" w:sz="0" w:space="0" w:color="auto" w:frame="1"/>
        </w:rPr>
        <w:t>Objective</w:t>
      </w:r>
      <w:r w:rsidRPr="005F60AF">
        <w:rPr>
          <w:color w:val="000000"/>
        </w:rPr>
        <w:t xml:space="preserve">: </w:t>
      </w:r>
      <w:r w:rsidR="006428CB" w:rsidRPr="005F60AF">
        <w:rPr>
          <w:color w:val="000000"/>
        </w:rPr>
        <w:t>E</w:t>
      </w:r>
      <w:r w:rsidRPr="005F60AF">
        <w:rPr>
          <w:color w:val="000000"/>
        </w:rPr>
        <w:t>valuate the results of the pilot project and improve the system before full implementation.</w:t>
      </w:r>
    </w:p>
    <w:p w14:paraId="304EDFCB" w14:textId="77777777" w:rsidR="003635E6" w:rsidRPr="005F60AF" w:rsidRDefault="003635E6" w:rsidP="003635E6">
      <w:pPr>
        <w:shd w:val="clear" w:color="auto" w:fill="FFFFFF"/>
        <w:jc w:val="both"/>
        <w:rPr>
          <w:rStyle w:val="Strong"/>
          <w:rFonts w:cs="Arial"/>
          <w:b w:val="0"/>
          <w:bCs w:val="0"/>
          <w:color w:val="000000"/>
        </w:rPr>
      </w:pPr>
    </w:p>
    <w:p w14:paraId="5CEC4C68" w14:textId="77777777" w:rsidR="003635E6" w:rsidRPr="005F60AF" w:rsidRDefault="003635E6" w:rsidP="006872D3">
      <w:pPr>
        <w:numPr>
          <w:ilvl w:val="0"/>
          <w:numId w:val="107"/>
        </w:numPr>
        <w:shd w:val="clear" w:color="auto" w:fill="FFFFFF"/>
        <w:ind w:left="0"/>
        <w:jc w:val="both"/>
        <w:rPr>
          <w:rFonts w:cs="Arial"/>
          <w:color w:val="000000"/>
        </w:rPr>
      </w:pPr>
      <w:r w:rsidRPr="005F60AF">
        <w:rPr>
          <w:rStyle w:val="Strong"/>
          <w:color w:val="000000"/>
          <w:bdr w:val="none" w:sz="0" w:space="0" w:color="auto" w:frame="1"/>
        </w:rPr>
        <w:t>Activities</w:t>
      </w:r>
      <w:r w:rsidRPr="005F60AF">
        <w:rPr>
          <w:color w:val="000000"/>
        </w:rPr>
        <w:t>:</w:t>
      </w:r>
    </w:p>
    <w:p w14:paraId="703C0D91" w14:textId="77777777" w:rsidR="003635E6" w:rsidRPr="005F60AF" w:rsidRDefault="003635E6" w:rsidP="006872D3">
      <w:pPr>
        <w:numPr>
          <w:ilvl w:val="1"/>
          <w:numId w:val="110"/>
        </w:numPr>
        <w:shd w:val="clear" w:color="auto" w:fill="FFFFFF"/>
        <w:tabs>
          <w:tab w:val="clear" w:pos="1440"/>
          <w:tab w:val="num" w:pos="709"/>
        </w:tabs>
        <w:ind w:left="709" w:hanging="283"/>
        <w:jc w:val="both"/>
        <w:rPr>
          <w:rFonts w:cs="Arial"/>
          <w:color w:val="000000"/>
        </w:rPr>
      </w:pPr>
      <w:r w:rsidRPr="005F60AF">
        <w:rPr>
          <w:color w:val="000000"/>
        </w:rPr>
        <w:t>Analyse the data collected during the pilot project and identify potential problems and benefits.</w:t>
      </w:r>
    </w:p>
    <w:p w14:paraId="4AE16112" w14:textId="77777777" w:rsidR="003635E6" w:rsidRPr="005F60AF" w:rsidRDefault="003635E6" w:rsidP="006872D3">
      <w:pPr>
        <w:numPr>
          <w:ilvl w:val="1"/>
          <w:numId w:val="110"/>
        </w:numPr>
        <w:shd w:val="clear" w:color="auto" w:fill="FFFFFF"/>
        <w:tabs>
          <w:tab w:val="clear" w:pos="1440"/>
          <w:tab w:val="num" w:pos="709"/>
        </w:tabs>
        <w:spacing w:before="100" w:beforeAutospacing="1" w:after="100" w:afterAutospacing="1"/>
        <w:ind w:hanging="1014"/>
        <w:jc w:val="both"/>
        <w:rPr>
          <w:rFonts w:cs="Arial"/>
          <w:color w:val="000000"/>
        </w:rPr>
      </w:pPr>
      <w:r w:rsidRPr="005F60AF">
        <w:rPr>
          <w:color w:val="000000"/>
        </w:rPr>
        <w:t>Involve all stakeholders in the evaluation process to obtain feedback.</w:t>
      </w:r>
    </w:p>
    <w:p w14:paraId="4355D0DF" w14:textId="77777777" w:rsidR="003635E6" w:rsidRPr="005F60AF" w:rsidRDefault="003635E6" w:rsidP="006872D3">
      <w:pPr>
        <w:numPr>
          <w:ilvl w:val="0"/>
          <w:numId w:val="107"/>
        </w:numPr>
        <w:shd w:val="clear" w:color="auto" w:fill="FFFFFF"/>
        <w:spacing w:beforeAutospacing="1" w:afterAutospacing="1"/>
        <w:ind w:left="0"/>
        <w:rPr>
          <w:rFonts w:cs="Arial"/>
          <w:color w:val="000000"/>
        </w:rPr>
      </w:pPr>
      <w:r w:rsidRPr="005F60AF">
        <w:rPr>
          <w:rStyle w:val="Strong"/>
          <w:color w:val="000000"/>
          <w:bdr w:val="none" w:sz="0" w:space="0" w:color="auto" w:frame="1"/>
        </w:rPr>
        <w:t>Preliminary objectives</w:t>
      </w:r>
      <w:r w:rsidRPr="005F60AF">
        <w:rPr>
          <w:color w:val="000000"/>
        </w:rPr>
        <w:t>:</w:t>
      </w:r>
    </w:p>
    <w:p w14:paraId="4E3AD2FA" w14:textId="219D36D0" w:rsidR="003635E6" w:rsidRPr="005F60AF" w:rsidRDefault="003635E6" w:rsidP="006872D3">
      <w:pPr>
        <w:numPr>
          <w:ilvl w:val="1"/>
          <w:numId w:val="111"/>
        </w:numPr>
        <w:shd w:val="clear" w:color="auto" w:fill="FFFFFF"/>
        <w:tabs>
          <w:tab w:val="clear" w:pos="1440"/>
        </w:tabs>
        <w:spacing w:after="100" w:afterAutospacing="1"/>
        <w:ind w:left="851" w:hanging="425"/>
        <w:rPr>
          <w:rFonts w:cs="Arial"/>
          <w:color w:val="000000"/>
        </w:rPr>
      </w:pPr>
      <w:r w:rsidRPr="005F60AF">
        <w:rPr>
          <w:color w:val="000000"/>
        </w:rPr>
        <w:t xml:space="preserve">Produce a </w:t>
      </w:r>
      <w:r w:rsidR="00141D46" w:rsidRPr="005F60AF">
        <w:rPr>
          <w:color w:val="000000"/>
        </w:rPr>
        <w:t xml:space="preserve">Final Report </w:t>
      </w:r>
      <w:r w:rsidRPr="005F60AF">
        <w:rPr>
          <w:color w:val="000000"/>
        </w:rPr>
        <w:t>with recommendations for system optimisation.</w:t>
      </w:r>
    </w:p>
    <w:p w14:paraId="41BCA41A" w14:textId="77777777" w:rsidR="003635E6" w:rsidRPr="005F60AF" w:rsidRDefault="003635E6" w:rsidP="006872D3">
      <w:pPr>
        <w:numPr>
          <w:ilvl w:val="1"/>
          <w:numId w:val="111"/>
        </w:numPr>
        <w:shd w:val="clear" w:color="auto" w:fill="FFFFFF"/>
        <w:tabs>
          <w:tab w:val="clear" w:pos="1440"/>
        </w:tabs>
        <w:spacing w:before="100" w:beforeAutospacing="1" w:after="100" w:afterAutospacing="1"/>
        <w:ind w:left="851" w:hanging="425"/>
        <w:rPr>
          <w:rFonts w:cs="Arial"/>
          <w:color w:val="000000"/>
        </w:rPr>
      </w:pPr>
      <w:r w:rsidRPr="005F60AF">
        <w:rPr>
          <w:color w:val="000000"/>
        </w:rPr>
        <w:t>Create a plan for broader implementation based on the results of the pilot.</w:t>
      </w:r>
    </w:p>
    <w:p w14:paraId="7CF046C5" w14:textId="77777777" w:rsidR="00976F16" w:rsidRPr="005F60AF" w:rsidRDefault="00976F16" w:rsidP="00976F16">
      <w:pPr>
        <w:shd w:val="clear" w:color="auto" w:fill="FFFFFF"/>
        <w:spacing w:before="100" w:beforeAutospacing="1" w:after="100" w:afterAutospacing="1"/>
        <w:ind w:left="851"/>
        <w:rPr>
          <w:rFonts w:cs="Arial"/>
          <w:color w:val="000000"/>
        </w:rPr>
      </w:pPr>
    </w:p>
    <w:p w14:paraId="28D7DECA" w14:textId="77777777" w:rsidR="00976F16" w:rsidRPr="005F60AF" w:rsidRDefault="00976F16" w:rsidP="003635E6">
      <w:pPr>
        <w:pStyle w:val="Heading4"/>
        <w:shd w:val="clear" w:color="auto" w:fill="FFFFFF"/>
        <w:spacing w:before="0"/>
        <w:rPr>
          <w:rFonts w:asciiTheme="minorHAnsi" w:hAnsiTheme="minorHAnsi" w:cs="Arial"/>
          <w:color w:val="000000"/>
        </w:rPr>
      </w:pPr>
      <w:r w:rsidRPr="005F60AF">
        <w:rPr>
          <w:rFonts w:asciiTheme="minorHAnsi" w:hAnsiTheme="minorHAnsi"/>
          <w:color w:val="000000"/>
        </w:rPr>
        <mc:AlternateContent>
          <mc:Choice Requires="wps">
            <w:drawing>
              <wp:anchor distT="0" distB="0" distL="114300" distR="114300" simplePos="0" relativeHeight="251685888" behindDoc="0" locked="0" layoutInCell="1" allowOverlap="1" wp14:anchorId="3B6FC9AA" wp14:editId="4A984960">
                <wp:simplePos x="0" y="0"/>
                <wp:positionH relativeFrom="column">
                  <wp:posOffset>0</wp:posOffset>
                </wp:positionH>
                <wp:positionV relativeFrom="paragraph">
                  <wp:posOffset>-635</wp:posOffset>
                </wp:positionV>
                <wp:extent cx="6056769" cy="389299"/>
                <wp:effectExtent l="0" t="0" r="20320" b="10795"/>
                <wp:wrapNone/>
                <wp:docPr id="25" name="Rounded Rectangle 25"/>
                <wp:cNvGraphicFramePr/>
                <a:graphic xmlns:a="http://schemas.openxmlformats.org/drawingml/2006/main">
                  <a:graphicData uri="http://schemas.microsoft.com/office/word/2010/wordprocessingShape">
                    <wps:wsp>
                      <wps:cNvSpPr/>
                      <wps:spPr>
                        <a:xfrm>
                          <a:off x="0" y="0"/>
                          <a:ext cx="6056769" cy="38929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2DD54FE" w14:textId="77777777" w:rsidR="008B18F1" w:rsidRPr="00976F16" w:rsidRDefault="008B18F1" w:rsidP="00976F16">
                            <w:pPr>
                              <w:jc w:val="center"/>
                            </w:pPr>
                            <w:r>
                              <w:t xml:space="preserve">PHASE 5: </w:t>
                            </w:r>
                            <w:r>
                              <w:rPr>
                                <w:rStyle w:val="Strong"/>
                                <w:color w:val="000000"/>
                                <w:bdr w:val="none" w:sz="0" w:space="0" w:color="auto" w:frame="1"/>
                              </w:rPr>
                              <w:t xml:space="preserve">FULL IMPLEMENTATION OF THE SYSTEM AND USER TRAINING  </w:t>
                            </w:r>
                          </w:p>
                          <w:p w14:paraId="30129680" w14:textId="77777777" w:rsidR="008B18F1" w:rsidRDefault="008B18F1" w:rsidP="00976F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FC9AA" id="Rounded Rectangle 25" o:spid="_x0000_s1030" style="position:absolute;left:0;text-align:left;margin-left:0;margin-top:-.05pt;width:476.9pt;height:3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" fillcolor="#82a0d7 [2164]" strokecolor="#4472c4 [3204]" strokeweight=".5pt">
                <v:fill color2="#678ccf [2612]" rotate="t" colors="0 #a8b7df;.5 #9aabd9;1 #879ed7" focus="100%" type="gradient">
                  <o:fill v:ext="view" type="gradientUnscaled"/>
                </v:fill>
                <v:stroke joinstyle="miter"/>
                <v:textbox>
                  <w:txbxContent>
                    <w:p w14:paraId="72DD54FE" w14:textId="77777777" w:rsidR="008B18F1" w:rsidRPr="00976F16" w:rsidRDefault="008B18F1" w:rsidP="00976F16">
                      <w:pPr>
                        <w:jc w:val="center"/>
                      </w:pPr>
                      <w:r>
                        <w:t xml:space="preserve">PHASE 5: </w:t>
                      </w:r>
                      <w:r>
                        <w:rPr>
                          <w:rStyle w:val="Strong"/>
                          <w:color w:val="000000"/>
                          <w:bdr w:val="none" w:sz="0" w:space="0" w:color="auto" w:frame="1"/>
                        </w:rPr>
                        <w:t xml:space="preserve">FULL IMPLEMENTATION OF THE SYSTEM AND USER TRAINING  </w:t>
                      </w:r>
                    </w:p>
                    <w:p w14:paraId="30129680" w14:textId="77777777" w:rsidR="008B18F1" w:rsidRDefault="008B18F1" w:rsidP="00976F16">
                      <w:pPr>
                        <w:jc w:val="center"/>
                      </w:pPr>
                    </w:p>
                  </w:txbxContent>
                </v:textbox>
              </v:roundrect>
            </w:pict>
          </mc:Fallback>
        </mc:AlternateContent>
      </w:r>
    </w:p>
    <w:p w14:paraId="7C8AC285" w14:textId="77777777" w:rsidR="00976F16" w:rsidRPr="005F60AF" w:rsidRDefault="00976F16" w:rsidP="003635E6">
      <w:pPr>
        <w:pStyle w:val="Heading4"/>
        <w:shd w:val="clear" w:color="auto" w:fill="FFFFFF"/>
        <w:spacing w:before="0"/>
        <w:rPr>
          <w:rFonts w:asciiTheme="minorHAnsi" w:hAnsiTheme="minorHAnsi" w:cs="Arial"/>
          <w:color w:val="000000"/>
        </w:rPr>
      </w:pPr>
    </w:p>
    <w:p w14:paraId="72557208" w14:textId="77777777" w:rsidR="00976F16" w:rsidRPr="005F60AF" w:rsidRDefault="00976F16" w:rsidP="00976F16">
      <w:pPr>
        <w:pStyle w:val="ListParagraph"/>
        <w:shd w:val="clear" w:color="auto" w:fill="FFFFFF"/>
        <w:ind w:left="0"/>
        <w:jc w:val="both"/>
        <w:rPr>
          <w:rFonts w:cs="Arial"/>
          <w:color w:val="000000"/>
          <w:sz w:val="24"/>
          <w:szCs w:val="24"/>
        </w:rPr>
      </w:pPr>
    </w:p>
    <w:p w14:paraId="530497B6" w14:textId="6E78CC38" w:rsidR="003635E6" w:rsidRPr="005F60AF" w:rsidRDefault="003635E6" w:rsidP="006872D3">
      <w:pPr>
        <w:pStyle w:val="ListParagraph"/>
        <w:numPr>
          <w:ilvl w:val="0"/>
          <w:numId w:val="55"/>
        </w:numPr>
        <w:shd w:val="clear" w:color="auto" w:fill="FFFFFF"/>
        <w:ind w:left="0" w:hanging="426"/>
        <w:jc w:val="both"/>
        <w:rPr>
          <w:rFonts w:cs="Arial"/>
          <w:color w:val="000000"/>
          <w:sz w:val="24"/>
          <w:szCs w:val="24"/>
        </w:rPr>
      </w:pPr>
      <w:r w:rsidRPr="005F60AF">
        <w:rPr>
          <w:sz w:val="24"/>
        </w:rPr>
        <w:t xml:space="preserve">Estimated duration of the phase: _______________ </w:t>
      </w:r>
      <w:r w:rsidRPr="005F60AF">
        <w:rPr>
          <w:i/>
          <w:color w:val="2F5496" w:themeColor="accent1" w:themeShade="BF"/>
          <w:sz w:val="24"/>
        </w:rPr>
        <w:t xml:space="preserve">(The </w:t>
      </w:r>
      <w:r w:rsidR="006428CB" w:rsidRPr="005F60AF">
        <w:rPr>
          <w:i/>
          <w:color w:val="2F5496" w:themeColor="accent1" w:themeShade="BF"/>
          <w:sz w:val="24"/>
        </w:rPr>
        <w:t xml:space="preserve">Contracting Authority </w:t>
      </w:r>
      <w:r w:rsidRPr="005F60AF">
        <w:rPr>
          <w:i/>
          <w:color w:val="2F5496" w:themeColor="accent1" w:themeShade="BF"/>
          <w:sz w:val="24"/>
        </w:rPr>
        <w:t xml:space="preserve">specifies the estimated duration of this phase, </w:t>
      </w:r>
      <w:r w:rsidR="006428CB" w:rsidRPr="005F60AF">
        <w:rPr>
          <w:i/>
          <w:color w:val="2F5496" w:themeColor="accent1" w:themeShade="BF"/>
          <w:sz w:val="24"/>
        </w:rPr>
        <w:t>e.g.,</w:t>
      </w:r>
      <w:r w:rsidRPr="005F60AF">
        <w:rPr>
          <w:i/>
          <w:color w:val="2F5496" w:themeColor="accent1" w:themeShade="BF"/>
          <w:sz w:val="24"/>
        </w:rPr>
        <w:t xml:space="preserve"> 2 months after completion of the </w:t>
      </w:r>
      <w:r w:rsidR="006428CB" w:rsidRPr="005F60AF">
        <w:rPr>
          <w:i/>
          <w:color w:val="2F5496" w:themeColor="accent1" w:themeShade="BF"/>
          <w:sz w:val="24"/>
        </w:rPr>
        <w:t>P</w:t>
      </w:r>
      <w:r w:rsidRPr="005F60AF">
        <w:rPr>
          <w:i/>
          <w:color w:val="2F5496" w:themeColor="accent1" w:themeShade="BF"/>
          <w:sz w:val="24"/>
        </w:rPr>
        <w:t>hase IV).</w:t>
      </w:r>
    </w:p>
    <w:p w14:paraId="723D163A" w14:textId="6F6C0C0F" w:rsidR="003635E6" w:rsidRPr="005F60AF" w:rsidRDefault="003635E6" w:rsidP="00337852">
      <w:pPr>
        <w:numPr>
          <w:ilvl w:val="0"/>
          <w:numId w:val="108"/>
        </w:numPr>
        <w:shd w:val="clear" w:color="auto" w:fill="FFFFFF"/>
        <w:ind w:left="0" w:hanging="357"/>
        <w:jc w:val="both"/>
        <w:rPr>
          <w:rFonts w:cs="Arial"/>
          <w:color w:val="000000"/>
        </w:rPr>
      </w:pPr>
      <w:r w:rsidRPr="005F60AF">
        <w:rPr>
          <w:rStyle w:val="Strong"/>
          <w:color w:val="000000"/>
          <w:bdr w:val="none" w:sz="0" w:space="0" w:color="auto" w:frame="1"/>
        </w:rPr>
        <w:t>Objective</w:t>
      </w:r>
      <w:r w:rsidRPr="005F60AF">
        <w:rPr>
          <w:color w:val="000000"/>
        </w:rPr>
        <w:t>: Complete implementation of the intelligent waste management system at the designated locations and train users.</w:t>
      </w:r>
    </w:p>
    <w:p w14:paraId="1F17803B" w14:textId="77777777" w:rsidR="00337852" w:rsidRPr="005F60AF" w:rsidRDefault="00337852" w:rsidP="00337852">
      <w:pPr>
        <w:shd w:val="clear" w:color="auto" w:fill="FFFFFF"/>
        <w:jc w:val="both"/>
        <w:rPr>
          <w:rFonts w:cs="Arial"/>
          <w:color w:val="000000"/>
        </w:rPr>
      </w:pPr>
    </w:p>
    <w:p w14:paraId="2C8AAB9A" w14:textId="77777777" w:rsidR="003635E6" w:rsidRPr="005F60AF" w:rsidRDefault="003635E6" w:rsidP="00337852">
      <w:pPr>
        <w:numPr>
          <w:ilvl w:val="0"/>
          <w:numId w:val="108"/>
        </w:numPr>
        <w:shd w:val="clear" w:color="auto" w:fill="FFFFFF"/>
        <w:ind w:left="0" w:hanging="357"/>
        <w:jc w:val="both"/>
        <w:rPr>
          <w:rFonts w:cs="Arial"/>
          <w:color w:val="000000"/>
        </w:rPr>
      </w:pPr>
      <w:r w:rsidRPr="005F60AF">
        <w:rPr>
          <w:rStyle w:val="Strong"/>
          <w:color w:val="000000"/>
          <w:bdr w:val="none" w:sz="0" w:space="0" w:color="auto" w:frame="1"/>
        </w:rPr>
        <w:t>Activities</w:t>
      </w:r>
      <w:r w:rsidRPr="005F60AF">
        <w:rPr>
          <w:color w:val="000000"/>
        </w:rPr>
        <w:t>:</w:t>
      </w:r>
    </w:p>
    <w:p w14:paraId="31A307EB" w14:textId="6392615C" w:rsidR="002F4B52" w:rsidRPr="005F60AF" w:rsidRDefault="002F4B52" w:rsidP="002F4B52">
      <w:pPr>
        <w:numPr>
          <w:ilvl w:val="0"/>
          <w:numId w:val="112"/>
        </w:numPr>
        <w:shd w:val="clear" w:color="auto" w:fill="FFFFFF"/>
        <w:tabs>
          <w:tab w:val="num" w:pos="709"/>
        </w:tabs>
        <w:spacing w:before="100" w:beforeAutospacing="1" w:after="100" w:afterAutospacing="1"/>
        <w:ind w:left="709" w:hanging="283"/>
        <w:jc w:val="both"/>
        <w:rPr>
          <w:rFonts w:cs="Arial"/>
          <w:color w:val="000000"/>
        </w:rPr>
      </w:pPr>
      <w:r w:rsidRPr="005F60AF">
        <w:rPr>
          <w:color w:val="000000"/>
        </w:rPr>
        <w:t>Install sensors in waste containers at all planned locations.</w:t>
      </w:r>
    </w:p>
    <w:p w14:paraId="39E453EF" w14:textId="084DF455" w:rsidR="003635E6" w:rsidRPr="005F60AF" w:rsidRDefault="003635E6" w:rsidP="002F4B52">
      <w:pPr>
        <w:numPr>
          <w:ilvl w:val="0"/>
          <w:numId w:val="112"/>
        </w:numPr>
        <w:shd w:val="clear" w:color="auto" w:fill="FFFFFF"/>
        <w:tabs>
          <w:tab w:val="num" w:pos="709"/>
        </w:tabs>
        <w:spacing w:before="100" w:beforeAutospacing="1" w:after="100" w:afterAutospacing="1"/>
        <w:ind w:left="709" w:hanging="283"/>
        <w:jc w:val="both"/>
        <w:rPr>
          <w:rFonts w:cs="Arial"/>
          <w:color w:val="000000"/>
        </w:rPr>
      </w:pPr>
      <w:r w:rsidRPr="005F60AF">
        <w:rPr>
          <w:color w:val="000000"/>
        </w:rPr>
        <w:t>Develop and implement a system for analysing and visualising the collected data.</w:t>
      </w:r>
    </w:p>
    <w:p w14:paraId="0774D1D1" w14:textId="77777777" w:rsidR="00773036" w:rsidRPr="005F60AF" w:rsidRDefault="00773036" w:rsidP="006872D3">
      <w:pPr>
        <w:pStyle w:val="ListParagraph"/>
        <w:numPr>
          <w:ilvl w:val="0"/>
          <w:numId w:val="112"/>
        </w:numPr>
        <w:shd w:val="clear" w:color="auto" w:fill="FFFFFF"/>
        <w:spacing w:before="100" w:beforeAutospacing="1" w:after="100" w:afterAutospacing="1"/>
        <w:ind w:left="709" w:hanging="283"/>
        <w:jc w:val="both"/>
        <w:rPr>
          <w:rFonts w:cs="Arial"/>
          <w:color w:val="000000"/>
          <w:sz w:val="24"/>
          <w:szCs w:val="24"/>
        </w:rPr>
      </w:pPr>
      <w:r w:rsidRPr="005F60AF">
        <w:rPr>
          <w:color w:val="000000"/>
          <w:sz w:val="24"/>
        </w:rPr>
        <w:t>Train the use of the system.</w:t>
      </w:r>
    </w:p>
    <w:p w14:paraId="27A1F82C" w14:textId="355DFF03" w:rsidR="003635E6" w:rsidRPr="005F60AF" w:rsidRDefault="003635E6" w:rsidP="006872D3">
      <w:pPr>
        <w:numPr>
          <w:ilvl w:val="0"/>
          <w:numId w:val="108"/>
        </w:numPr>
        <w:shd w:val="clear" w:color="auto" w:fill="FFFFFF"/>
        <w:spacing w:beforeAutospacing="1" w:afterAutospacing="1"/>
        <w:ind w:left="0"/>
        <w:jc w:val="both"/>
        <w:rPr>
          <w:rFonts w:cs="Arial"/>
          <w:color w:val="000000"/>
        </w:rPr>
      </w:pPr>
      <w:r w:rsidRPr="005F60AF">
        <w:rPr>
          <w:rStyle w:val="Strong"/>
          <w:color w:val="000000"/>
          <w:bdr w:val="none" w:sz="0" w:space="0" w:color="auto" w:frame="1"/>
        </w:rPr>
        <w:t>Preliminary objectives</w:t>
      </w:r>
      <w:r w:rsidRPr="005F60AF">
        <w:rPr>
          <w:color w:val="000000"/>
        </w:rPr>
        <w:t>:</w:t>
      </w:r>
    </w:p>
    <w:p w14:paraId="00D4C11C" w14:textId="77777777" w:rsidR="00337852" w:rsidRPr="005F60AF" w:rsidRDefault="00337852" w:rsidP="00337852">
      <w:pPr>
        <w:numPr>
          <w:ilvl w:val="1"/>
          <w:numId w:val="142"/>
        </w:numPr>
        <w:shd w:val="clear" w:color="auto" w:fill="FFFFFF"/>
        <w:tabs>
          <w:tab w:val="clear" w:pos="1440"/>
          <w:tab w:val="num" w:pos="709"/>
        </w:tabs>
        <w:spacing w:after="100" w:afterAutospacing="1"/>
        <w:ind w:hanging="1014"/>
        <w:jc w:val="both"/>
        <w:rPr>
          <w:rFonts w:cs="Arial"/>
          <w:color w:val="000000"/>
        </w:rPr>
      </w:pPr>
      <w:r w:rsidRPr="005F60AF">
        <w:rPr>
          <w:color w:val="000000"/>
        </w:rPr>
        <w:t>Start of operational support and system maintenance.</w:t>
      </w:r>
    </w:p>
    <w:p w14:paraId="7D00F203" w14:textId="77777777" w:rsidR="00337852" w:rsidRPr="005F60AF" w:rsidRDefault="00337852" w:rsidP="00337852">
      <w:pPr>
        <w:numPr>
          <w:ilvl w:val="1"/>
          <w:numId w:val="142"/>
        </w:numPr>
        <w:shd w:val="clear" w:color="auto" w:fill="FFFFFF"/>
        <w:tabs>
          <w:tab w:val="clear" w:pos="1440"/>
          <w:tab w:val="num" w:pos="709"/>
        </w:tabs>
        <w:spacing w:before="100" w:beforeAutospacing="1" w:after="100" w:afterAutospacing="1"/>
        <w:ind w:hanging="1014"/>
        <w:jc w:val="both"/>
        <w:rPr>
          <w:rFonts w:cs="Arial"/>
          <w:color w:val="000000"/>
        </w:rPr>
      </w:pPr>
      <w:r w:rsidRPr="005F60AF">
        <w:rPr>
          <w:color w:val="000000"/>
        </w:rPr>
        <w:t>Regularly collect and analyse data on the use and success of the system.</w:t>
      </w:r>
    </w:p>
    <w:p w14:paraId="3500663A" w14:textId="66E9252E" w:rsidR="00337852" w:rsidRPr="005F60AF" w:rsidRDefault="00337852" w:rsidP="002F4B52">
      <w:pPr>
        <w:numPr>
          <w:ilvl w:val="0"/>
          <w:numId w:val="108"/>
        </w:numPr>
        <w:shd w:val="clear" w:color="auto" w:fill="FFFFFF"/>
        <w:spacing w:beforeAutospacing="1" w:afterAutospacing="1"/>
        <w:ind w:left="0"/>
        <w:jc w:val="both"/>
        <w:rPr>
          <w:rFonts w:cs="Arial"/>
          <w:color w:val="000000"/>
        </w:rPr>
      </w:pPr>
      <w:r w:rsidRPr="005F60AF">
        <w:rPr>
          <w:color w:val="000000"/>
        </w:rPr>
        <w:t xml:space="preserve">Phase V represents a subsequent purchase of the developed system, which the </w:t>
      </w:r>
      <w:r w:rsidR="00A46260" w:rsidRPr="005F60AF">
        <w:rPr>
          <w:color w:val="000000"/>
        </w:rPr>
        <w:t xml:space="preserve">Contracting Authority </w:t>
      </w:r>
      <w:r w:rsidRPr="005F60AF">
        <w:rPr>
          <w:color w:val="000000"/>
        </w:rPr>
        <w:t xml:space="preserve">is not obliged to realise, so that the partnership can be terminated after completion of the </w:t>
      </w:r>
      <w:r w:rsidR="00A46260" w:rsidRPr="005F60AF">
        <w:rPr>
          <w:color w:val="000000"/>
        </w:rPr>
        <w:t>P</w:t>
      </w:r>
      <w:r w:rsidRPr="005F60AF">
        <w:rPr>
          <w:color w:val="000000"/>
        </w:rPr>
        <w:t>hase</w:t>
      </w:r>
      <w:r w:rsidR="00A46260" w:rsidRPr="005F60AF">
        <w:rPr>
          <w:color w:val="000000"/>
        </w:rPr>
        <w:t xml:space="preserve"> IV</w:t>
      </w:r>
      <w:r w:rsidRPr="005F60AF">
        <w:rPr>
          <w:color w:val="000000"/>
        </w:rPr>
        <w:t xml:space="preserve">. All obligations in the procurement documents relating to </w:t>
      </w:r>
      <w:r w:rsidR="00295B72" w:rsidRPr="005F60AF">
        <w:rPr>
          <w:color w:val="000000"/>
        </w:rPr>
        <w:t>P</w:t>
      </w:r>
      <w:r w:rsidRPr="005F60AF">
        <w:rPr>
          <w:color w:val="000000"/>
        </w:rPr>
        <w:t xml:space="preserve">hase V must be fulfilled by the </w:t>
      </w:r>
      <w:r w:rsidR="00295B72" w:rsidRPr="005F60AF">
        <w:rPr>
          <w:color w:val="000000"/>
        </w:rPr>
        <w:t>P</w:t>
      </w:r>
      <w:r w:rsidRPr="005F60AF">
        <w:rPr>
          <w:color w:val="000000"/>
        </w:rPr>
        <w:t xml:space="preserve">artner unless the </w:t>
      </w:r>
      <w:r w:rsidR="00295B72" w:rsidRPr="005F60AF">
        <w:rPr>
          <w:color w:val="000000"/>
        </w:rPr>
        <w:t xml:space="preserve">Contracting Authority </w:t>
      </w:r>
      <w:r w:rsidRPr="005F60AF">
        <w:rPr>
          <w:color w:val="000000"/>
        </w:rPr>
        <w:t xml:space="preserve">withdraws from </w:t>
      </w:r>
      <w:r w:rsidR="00295B72" w:rsidRPr="005F60AF">
        <w:rPr>
          <w:color w:val="000000"/>
        </w:rPr>
        <w:t>P</w:t>
      </w:r>
      <w:r w:rsidRPr="005F60AF">
        <w:rPr>
          <w:color w:val="000000"/>
        </w:rPr>
        <w:t xml:space="preserve">hase </w:t>
      </w:r>
      <w:r w:rsidR="00295B72" w:rsidRPr="005F60AF">
        <w:rPr>
          <w:color w:val="000000"/>
        </w:rPr>
        <w:t>V</w:t>
      </w:r>
      <w:r w:rsidRPr="005F60AF">
        <w:rPr>
          <w:color w:val="000000"/>
        </w:rPr>
        <w:t xml:space="preserve">, of which it will be informed </w:t>
      </w:r>
      <w:r w:rsidR="00295B72" w:rsidRPr="005F60AF">
        <w:rPr>
          <w:color w:val="000000"/>
        </w:rPr>
        <w:t xml:space="preserve">of </w:t>
      </w:r>
      <w:r w:rsidRPr="005F60AF">
        <w:rPr>
          <w:color w:val="000000"/>
        </w:rPr>
        <w:t xml:space="preserve">no later than 30 days after completion of </w:t>
      </w:r>
      <w:r w:rsidR="00295B72" w:rsidRPr="005F60AF">
        <w:rPr>
          <w:color w:val="000000"/>
        </w:rPr>
        <w:t>P</w:t>
      </w:r>
      <w:r w:rsidRPr="005F60AF">
        <w:rPr>
          <w:color w:val="000000"/>
        </w:rPr>
        <w:t>hase IV.</w:t>
      </w:r>
    </w:p>
    <w:p w14:paraId="3E908F3A" w14:textId="19444176" w:rsidR="00DC69D7" w:rsidRPr="005F60AF" w:rsidRDefault="00DC69D7" w:rsidP="00DC69D7">
      <w:pPr>
        <w:shd w:val="clear" w:color="auto" w:fill="FFFFFF"/>
        <w:tabs>
          <w:tab w:val="num" w:pos="709"/>
        </w:tabs>
        <w:spacing w:before="100" w:beforeAutospacing="1" w:after="100" w:afterAutospacing="1"/>
        <w:ind w:left="1440"/>
        <w:jc w:val="both"/>
        <w:rPr>
          <w:rFonts w:cs="Arial"/>
          <w:color w:val="000000"/>
        </w:rPr>
      </w:pPr>
    </w:p>
    <w:p w14:paraId="6A90155F" w14:textId="77777777" w:rsidR="00295B72" w:rsidRPr="005F60AF" w:rsidRDefault="00295B72" w:rsidP="00DC69D7">
      <w:pPr>
        <w:shd w:val="clear" w:color="auto" w:fill="FFFFFF"/>
        <w:tabs>
          <w:tab w:val="num" w:pos="709"/>
        </w:tabs>
        <w:spacing w:before="100" w:beforeAutospacing="1" w:after="100" w:afterAutospacing="1"/>
        <w:ind w:left="1440"/>
        <w:jc w:val="both"/>
        <w:rPr>
          <w:rFonts w:cs="Arial"/>
          <w:color w:val="000000"/>
        </w:rPr>
      </w:pPr>
    </w:p>
    <w:p w14:paraId="4AD36D33" w14:textId="77777777" w:rsidR="003635E6" w:rsidRPr="005F60AF" w:rsidRDefault="00976F16" w:rsidP="003635E6">
      <w:pPr>
        <w:shd w:val="clear" w:color="auto" w:fill="FFFFFF"/>
        <w:spacing w:before="100" w:beforeAutospacing="1" w:after="100" w:afterAutospacing="1"/>
        <w:ind w:left="1440"/>
        <w:jc w:val="both"/>
        <w:rPr>
          <w:rFonts w:cs="Arial"/>
          <w:color w:val="000000"/>
        </w:rPr>
      </w:pPr>
      <w:r w:rsidRPr="005F60AF">
        <w:rPr>
          <w:color w:val="000000"/>
        </w:rPr>
        <mc:AlternateContent>
          <mc:Choice Requires="wps">
            <w:drawing>
              <wp:anchor distT="0" distB="0" distL="114300" distR="114300" simplePos="0" relativeHeight="251687936" behindDoc="0" locked="0" layoutInCell="1" allowOverlap="1" wp14:anchorId="4F43D57F" wp14:editId="78623902">
                <wp:simplePos x="0" y="0"/>
                <wp:positionH relativeFrom="column">
                  <wp:posOffset>0</wp:posOffset>
                </wp:positionH>
                <wp:positionV relativeFrom="paragraph">
                  <wp:posOffset>0</wp:posOffset>
                </wp:positionV>
                <wp:extent cx="6056769" cy="389299"/>
                <wp:effectExtent l="0" t="0" r="20320" b="10795"/>
                <wp:wrapNone/>
                <wp:docPr id="26" name="Rounded Rectangle 26"/>
                <wp:cNvGraphicFramePr/>
                <a:graphic xmlns:a="http://schemas.openxmlformats.org/drawingml/2006/main">
                  <a:graphicData uri="http://schemas.microsoft.com/office/word/2010/wordprocessingShape">
                    <wps:wsp>
                      <wps:cNvSpPr/>
                      <wps:spPr>
                        <a:xfrm>
                          <a:off x="0" y="0"/>
                          <a:ext cx="6056769" cy="38929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6821D74" w14:textId="77777777" w:rsidR="008B18F1" w:rsidRPr="00976F16" w:rsidRDefault="008B18F1" w:rsidP="00976F16">
                            <w:pPr>
                              <w:jc w:val="center"/>
                            </w:pPr>
                            <w:r>
                              <w:t xml:space="preserve">PHASE 6: </w:t>
                            </w:r>
                            <w:r>
                              <w:rPr>
                                <w:b/>
                              </w:rPr>
                              <w:t>MONITORING AND CONTINUOUS IMPROVEMENT</w:t>
                            </w:r>
                          </w:p>
                          <w:p w14:paraId="18B0BB3E" w14:textId="77777777" w:rsidR="008B18F1" w:rsidRDefault="008B18F1" w:rsidP="00976F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3D57F" id="Rounded Rectangle 26" o:spid="_x0000_s1031" style="position:absolute;left:0;text-align:left;margin-left:0;margin-top:0;width:476.9pt;height:3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" fillcolor="#82a0d7 [2164]" strokecolor="#4472c4 [3204]" strokeweight=".5pt">
                <v:fill color2="#678ccf [2612]" rotate="t" colors="0 #a8b7df;.5 #9aabd9;1 #879ed7" focus="100%" type="gradient">
                  <o:fill v:ext="view" type="gradientUnscaled"/>
                </v:fill>
                <v:stroke joinstyle="miter"/>
                <v:textbox>
                  <w:txbxContent>
                    <w:p w14:paraId="16821D74" w14:textId="77777777" w:rsidR="008B18F1" w:rsidRPr="00976F16" w:rsidRDefault="008B18F1" w:rsidP="00976F16">
                      <w:pPr>
                        <w:jc w:val="center"/>
                      </w:pPr>
                      <w:r>
                        <w:t xml:space="preserve">PHASE 6: </w:t>
                      </w:r>
                      <w:r>
                        <w:rPr>
                          <w:b/>
                        </w:rPr>
                        <w:t>MONITORING AND CONTINUOUS IMPROVEMENT</w:t>
                      </w:r>
                    </w:p>
                    <w:p w14:paraId="18B0BB3E" w14:textId="77777777" w:rsidR="008B18F1" w:rsidRDefault="008B18F1" w:rsidP="00976F16">
                      <w:pPr>
                        <w:jc w:val="center"/>
                      </w:pPr>
                    </w:p>
                  </w:txbxContent>
                </v:textbox>
              </v:roundrect>
            </w:pict>
          </mc:Fallback>
        </mc:AlternateContent>
      </w:r>
    </w:p>
    <w:p w14:paraId="2C112228" w14:textId="77777777" w:rsidR="003635E6" w:rsidRPr="005F60AF" w:rsidRDefault="003635E6" w:rsidP="003635E6">
      <w:pPr>
        <w:pStyle w:val="ListParagraph"/>
        <w:shd w:val="clear" w:color="auto" w:fill="FFFFFF"/>
        <w:jc w:val="both"/>
        <w:rPr>
          <w:rFonts w:cs="Arial"/>
          <w:color w:val="000000"/>
          <w:sz w:val="24"/>
          <w:szCs w:val="24"/>
        </w:rPr>
      </w:pPr>
    </w:p>
    <w:p w14:paraId="5C4F2AD2" w14:textId="3288DD87" w:rsidR="00337852" w:rsidRPr="005F60AF" w:rsidRDefault="00337852" w:rsidP="006872D3">
      <w:pPr>
        <w:pStyle w:val="ListParagraph"/>
        <w:numPr>
          <w:ilvl w:val="0"/>
          <w:numId w:val="109"/>
        </w:numPr>
        <w:shd w:val="clear" w:color="auto" w:fill="FFFFFF"/>
        <w:tabs>
          <w:tab w:val="clear" w:pos="720"/>
          <w:tab w:val="num" w:pos="0"/>
        </w:tabs>
        <w:ind w:left="0" w:hanging="284"/>
        <w:jc w:val="both"/>
        <w:rPr>
          <w:rFonts w:cs="Arial"/>
          <w:color w:val="000000"/>
          <w:sz w:val="24"/>
          <w:szCs w:val="24"/>
        </w:rPr>
      </w:pPr>
      <w:r w:rsidRPr="005F60AF">
        <w:rPr>
          <w:sz w:val="24"/>
        </w:rPr>
        <w:t xml:space="preserve">Phase VI will only be implemented once </w:t>
      </w:r>
      <w:r w:rsidR="00295B72" w:rsidRPr="005F60AF">
        <w:rPr>
          <w:sz w:val="24"/>
        </w:rPr>
        <w:t>the P</w:t>
      </w:r>
      <w:r w:rsidRPr="005F60AF">
        <w:rPr>
          <w:sz w:val="24"/>
        </w:rPr>
        <w:t xml:space="preserve">hase V has been completed. </w:t>
      </w:r>
    </w:p>
    <w:p w14:paraId="28583033" w14:textId="773F167D" w:rsidR="003635E6" w:rsidRPr="005F60AF" w:rsidRDefault="003635E6" w:rsidP="006872D3">
      <w:pPr>
        <w:pStyle w:val="ListParagraph"/>
        <w:numPr>
          <w:ilvl w:val="0"/>
          <w:numId w:val="109"/>
        </w:numPr>
        <w:shd w:val="clear" w:color="auto" w:fill="FFFFFF"/>
        <w:tabs>
          <w:tab w:val="clear" w:pos="720"/>
          <w:tab w:val="num" w:pos="0"/>
        </w:tabs>
        <w:ind w:left="0" w:hanging="284"/>
        <w:jc w:val="both"/>
        <w:rPr>
          <w:rStyle w:val="Strong"/>
          <w:rFonts w:cs="Arial"/>
          <w:b w:val="0"/>
          <w:bCs w:val="0"/>
          <w:color w:val="000000"/>
          <w:sz w:val="24"/>
          <w:szCs w:val="24"/>
        </w:rPr>
      </w:pPr>
      <w:r w:rsidRPr="005F60AF">
        <w:rPr>
          <w:sz w:val="24"/>
        </w:rPr>
        <w:t xml:space="preserve">Estimated duration of the phase: _______________ </w:t>
      </w:r>
      <w:r w:rsidRPr="005F60AF">
        <w:rPr>
          <w:i/>
          <w:color w:val="2F5496" w:themeColor="accent1" w:themeShade="BF"/>
          <w:sz w:val="24"/>
        </w:rPr>
        <w:t xml:space="preserve">(The </w:t>
      </w:r>
      <w:r w:rsidR="00295B72" w:rsidRPr="005F60AF">
        <w:rPr>
          <w:i/>
          <w:color w:val="2F5496" w:themeColor="accent1" w:themeShade="BF"/>
          <w:sz w:val="24"/>
        </w:rPr>
        <w:t xml:space="preserve">Contracting Authority </w:t>
      </w:r>
      <w:r w:rsidRPr="005F60AF">
        <w:rPr>
          <w:i/>
          <w:color w:val="2F5496" w:themeColor="accent1" w:themeShade="BF"/>
          <w:sz w:val="24"/>
        </w:rPr>
        <w:t xml:space="preserve">specifies the estimated duration of this phase, </w:t>
      </w:r>
      <w:r w:rsidR="00295B72" w:rsidRPr="005F60AF">
        <w:rPr>
          <w:i/>
          <w:color w:val="2F5496" w:themeColor="accent1" w:themeShade="BF"/>
          <w:sz w:val="24"/>
        </w:rPr>
        <w:t>e.g.,</w:t>
      </w:r>
      <w:r w:rsidRPr="005F60AF">
        <w:rPr>
          <w:i/>
          <w:color w:val="2F5496" w:themeColor="accent1" w:themeShade="BF"/>
          <w:sz w:val="24"/>
        </w:rPr>
        <w:t xml:space="preserve"> 12 months after completion of the </w:t>
      </w:r>
      <w:r w:rsidR="00295B72" w:rsidRPr="005F60AF">
        <w:rPr>
          <w:i/>
          <w:color w:val="2F5496" w:themeColor="accent1" w:themeShade="BF"/>
          <w:sz w:val="24"/>
        </w:rPr>
        <w:t>P</w:t>
      </w:r>
      <w:r w:rsidRPr="005F60AF">
        <w:rPr>
          <w:i/>
          <w:color w:val="2F5496" w:themeColor="accent1" w:themeShade="BF"/>
          <w:sz w:val="24"/>
        </w:rPr>
        <w:t>hase V).</w:t>
      </w:r>
    </w:p>
    <w:p w14:paraId="7B9B4F54" w14:textId="7EA22B30" w:rsidR="00295B72" w:rsidRPr="005F60AF" w:rsidRDefault="003635E6" w:rsidP="00295B72">
      <w:pPr>
        <w:numPr>
          <w:ilvl w:val="0"/>
          <w:numId w:val="109"/>
        </w:numPr>
        <w:shd w:val="clear" w:color="auto" w:fill="FFFFFF"/>
        <w:spacing w:afterAutospacing="1"/>
        <w:ind w:left="0"/>
        <w:rPr>
          <w:rFonts w:cs="Arial"/>
          <w:color w:val="000000"/>
        </w:rPr>
      </w:pPr>
      <w:r w:rsidRPr="005F60AF">
        <w:rPr>
          <w:rStyle w:val="Strong"/>
          <w:color w:val="000000"/>
          <w:bdr w:val="none" w:sz="0" w:space="0" w:color="auto" w:frame="1"/>
        </w:rPr>
        <w:t>Objective</w:t>
      </w:r>
      <w:r w:rsidRPr="005F60AF">
        <w:rPr>
          <w:color w:val="000000"/>
        </w:rPr>
        <w:t>: Ensure the long-term sustainability and efficiency of the system</w:t>
      </w:r>
      <w:r w:rsidR="00295B72" w:rsidRPr="005F60AF">
        <w:rPr>
          <w:rFonts w:cs="Arial"/>
          <w:color w:val="000000"/>
        </w:rPr>
        <w:t>.</w:t>
      </w:r>
    </w:p>
    <w:p w14:paraId="122B3DA3" w14:textId="77777777" w:rsidR="003635E6" w:rsidRPr="005F60AF" w:rsidRDefault="003635E6" w:rsidP="006872D3">
      <w:pPr>
        <w:numPr>
          <w:ilvl w:val="0"/>
          <w:numId w:val="109"/>
        </w:numPr>
        <w:shd w:val="clear" w:color="auto" w:fill="FFFFFF"/>
        <w:spacing w:beforeAutospacing="1" w:afterAutospacing="1"/>
        <w:ind w:left="0"/>
        <w:rPr>
          <w:rFonts w:cs="Arial"/>
          <w:color w:val="000000"/>
        </w:rPr>
      </w:pPr>
      <w:r w:rsidRPr="005F60AF">
        <w:rPr>
          <w:rStyle w:val="Strong"/>
          <w:color w:val="000000"/>
          <w:bdr w:val="none" w:sz="0" w:space="0" w:color="auto" w:frame="1"/>
        </w:rPr>
        <w:t>Activities</w:t>
      </w:r>
      <w:r w:rsidRPr="005F60AF">
        <w:rPr>
          <w:color w:val="000000"/>
        </w:rPr>
        <w:t>:</w:t>
      </w:r>
    </w:p>
    <w:p w14:paraId="1FE85994" w14:textId="77777777" w:rsidR="003635E6" w:rsidRPr="005F60AF" w:rsidRDefault="003635E6" w:rsidP="006872D3">
      <w:pPr>
        <w:numPr>
          <w:ilvl w:val="1"/>
          <w:numId w:val="114"/>
        </w:numPr>
        <w:shd w:val="clear" w:color="auto" w:fill="FFFFFF"/>
        <w:tabs>
          <w:tab w:val="clear" w:pos="1440"/>
          <w:tab w:val="num" w:pos="709"/>
        </w:tabs>
        <w:spacing w:after="100" w:afterAutospacing="1"/>
        <w:ind w:left="709" w:hanging="283"/>
        <w:rPr>
          <w:rFonts w:cs="Arial"/>
          <w:color w:val="000000"/>
        </w:rPr>
      </w:pPr>
      <w:r w:rsidRPr="005F60AF">
        <w:rPr>
          <w:color w:val="000000"/>
        </w:rPr>
        <w:t>Regularly monitor system performance and obtain feedback from citizens and employees.</w:t>
      </w:r>
    </w:p>
    <w:p w14:paraId="2FC1418F" w14:textId="77777777" w:rsidR="003635E6" w:rsidRPr="005F60AF" w:rsidRDefault="003635E6" w:rsidP="006872D3">
      <w:pPr>
        <w:numPr>
          <w:ilvl w:val="1"/>
          <w:numId w:val="114"/>
        </w:numPr>
        <w:shd w:val="clear" w:color="auto" w:fill="FFFFFF"/>
        <w:tabs>
          <w:tab w:val="clear" w:pos="1440"/>
          <w:tab w:val="num" w:pos="709"/>
        </w:tabs>
        <w:spacing w:before="100" w:beforeAutospacing="1" w:after="100" w:afterAutospacing="1"/>
        <w:ind w:left="709" w:hanging="283"/>
        <w:rPr>
          <w:rFonts w:cs="Arial"/>
          <w:color w:val="000000"/>
        </w:rPr>
      </w:pPr>
      <w:r w:rsidRPr="005F60AF">
        <w:rPr>
          <w:color w:val="000000"/>
        </w:rPr>
        <w:t>Improve services based on data analyses and user feedback.</w:t>
      </w:r>
    </w:p>
    <w:p w14:paraId="23FCC6AB" w14:textId="77777777" w:rsidR="003635E6" w:rsidRPr="005F60AF" w:rsidRDefault="003635E6" w:rsidP="006872D3">
      <w:pPr>
        <w:numPr>
          <w:ilvl w:val="0"/>
          <w:numId w:val="109"/>
        </w:numPr>
        <w:shd w:val="clear" w:color="auto" w:fill="FFFFFF"/>
        <w:spacing w:beforeAutospacing="1" w:afterAutospacing="1"/>
        <w:ind w:left="0"/>
        <w:rPr>
          <w:rFonts w:cs="Arial"/>
          <w:color w:val="000000"/>
        </w:rPr>
      </w:pPr>
      <w:r w:rsidRPr="005F60AF">
        <w:rPr>
          <w:rStyle w:val="Strong"/>
          <w:color w:val="000000"/>
          <w:bdr w:val="none" w:sz="0" w:space="0" w:color="auto" w:frame="1"/>
        </w:rPr>
        <w:t>Preliminary objectives</w:t>
      </w:r>
      <w:r w:rsidRPr="005F60AF">
        <w:rPr>
          <w:color w:val="000000"/>
        </w:rPr>
        <w:t>:</w:t>
      </w:r>
    </w:p>
    <w:p w14:paraId="335E5F0B" w14:textId="77777777" w:rsidR="003635E6" w:rsidRPr="005F60AF" w:rsidRDefault="003635E6" w:rsidP="006872D3">
      <w:pPr>
        <w:numPr>
          <w:ilvl w:val="1"/>
          <w:numId w:val="115"/>
        </w:numPr>
        <w:shd w:val="clear" w:color="auto" w:fill="FFFFFF"/>
        <w:tabs>
          <w:tab w:val="clear" w:pos="1440"/>
          <w:tab w:val="num" w:pos="709"/>
        </w:tabs>
        <w:spacing w:after="100" w:afterAutospacing="1"/>
        <w:ind w:left="709" w:hanging="283"/>
        <w:rPr>
          <w:rFonts w:cs="Arial"/>
          <w:color w:val="000000"/>
        </w:rPr>
      </w:pPr>
      <w:r w:rsidRPr="005F60AF">
        <w:rPr>
          <w:color w:val="000000"/>
        </w:rPr>
        <w:t>Producing an annual report on the targets achieved and progress in waste management.</w:t>
      </w:r>
    </w:p>
    <w:p w14:paraId="4671096E" w14:textId="77777777" w:rsidR="003635E6" w:rsidRPr="005F60AF" w:rsidRDefault="003635E6" w:rsidP="006872D3">
      <w:pPr>
        <w:numPr>
          <w:ilvl w:val="1"/>
          <w:numId w:val="115"/>
        </w:numPr>
        <w:shd w:val="clear" w:color="auto" w:fill="FFFFFF"/>
        <w:tabs>
          <w:tab w:val="clear" w:pos="1440"/>
          <w:tab w:val="num" w:pos="709"/>
        </w:tabs>
        <w:spacing w:before="100" w:beforeAutospacing="1" w:after="100" w:afterAutospacing="1"/>
        <w:ind w:left="709" w:hanging="283"/>
        <w:rPr>
          <w:rFonts w:cs="Arial"/>
          <w:color w:val="000000"/>
        </w:rPr>
      </w:pPr>
      <w:r w:rsidRPr="005F60AF">
        <w:rPr>
          <w:color w:val="000000"/>
        </w:rPr>
        <w:t>Implement new solutions and improvements based on analysed data and user recommendations.</w:t>
      </w:r>
    </w:p>
    <w:bookmarkEnd w:id="2"/>
    <w:p w14:paraId="79839208" w14:textId="77777777" w:rsidR="0064670C" w:rsidRPr="005F60AF" w:rsidRDefault="0064670C" w:rsidP="0064670C">
      <w:pPr>
        <w:spacing w:before="100" w:beforeAutospacing="1" w:after="100" w:afterAutospacing="1"/>
        <w:rPr>
          <w:rFonts w:eastAsia="Times New Roman" w:cstheme="minorHAnsi"/>
        </w:rPr>
      </w:pPr>
      <w:r w:rsidRPr="005F60AF">
        <w:rPr>
          <w:b/>
        </w:rPr>
        <w:t xml:space="preserve">Note: </w:t>
      </w:r>
      <w:r w:rsidRPr="005F60AF">
        <w:t>The deadlines for each phase are subject to negotiation.</w:t>
      </w:r>
    </w:p>
    <w:p w14:paraId="47862B47" w14:textId="77777777" w:rsidR="00040CF6" w:rsidRPr="005F60AF" w:rsidRDefault="00040CF6" w:rsidP="009C450A">
      <w:pPr>
        <w:pStyle w:val="3"/>
        <w:numPr>
          <w:ilvl w:val="0"/>
          <w:numId w:val="0"/>
        </w:numPr>
        <w:ind w:left="930" w:hanging="360"/>
      </w:pPr>
    </w:p>
    <w:p w14:paraId="01370BB4" w14:textId="77777777" w:rsidR="000A57DD" w:rsidRPr="005F60AF" w:rsidRDefault="000A57DD" w:rsidP="009C450A">
      <w:pPr>
        <w:pStyle w:val="3"/>
        <w:numPr>
          <w:ilvl w:val="1"/>
          <w:numId w:val="71"/>
        </w:numPr>
        <w:rPr>
          <w:rFonts w:eastAsia="Calibri"/>
        </w:rPr>
      </w:pPr>
      <w:r w:rsidRPr="005F60AF">
        <w:t>CONDITIONS FOR THE TERMINATION OF THE PARTNERSHIP</w:t>
      </w:r>
    </w:p>
    <w:p w14:paraId="37C8A1C0" w14:textId="77777777" w:rsidR="004E1BA2" w:rsidRPr="005F60AF" w:rsidRDefault="004E1BA2" w:rsidP="004E1BA2">
      <w:pPr>
        <w:spacing w:before="100" w:beforeAutospacing="1" w:after="100" w:afterAutospacing="1" w:line="259" w:lineRule="auto"/>
        <w:ind w:left="360"/>
        <w:contextualSpacing/>
        <w:rPr>
          <w:rFonts w:eastAsia="Calibri" w:cstheme="minorHAnsi"/>
          <w:b/>
          <w:kern w:val="2"/>
          <w14:ligatures w14:val="standardContextual"/>
        </w:rPr>
      </w:pPr>
    </w:p>
    <w:p w14:paraId="26F226C8" w14:textId="2C5E1AB4" w:rsidR="004E1BA2" w:rsidRPr="005F60AF" w:rsidRDefault="004E1BA2" w:rsidP="00295B72">
      <w:pPr>
        <w:spacing w:before="100" w:beforeAutospacing="1" w:after="100" w:afterAutospacing="1"/>
        <w:jc w:val="both"/>
        <w:outlineLvl w:val="3"/>
        <w:rPr>
          <w:rFonts w:eastAsia="Times New Roman" w:cstheme="minorHAnsi"/>
          <w:bCs/>
        </w:rPr>
      </w:pPr>
      <w:r w:rsidRPr="005F60AF">
        <w:t xml:space="preserve">Under the following circumstances, the partnership can be terminated and the </w:t>
      </w:r>
      <w:r w:rsidR="00295B72" w:rsidRPr="005F60AF">
        <w:t>C</w:t>
      </w:r>
      <w:r w:rsidRPr="005F60AF">
        <w:t xml:space="preserve">ontract cancelled: </w:t>
      </w:r>
    </w:p>
    <w:p w14:paraId="32C69867" w14:textId="77777777" w:rsidR="00040CF6" w:rsidRPr="005F60AF" w:rsidRDefault="00040CF6" w:rsidP="00040CF6">
      <w:pPr>
        <w:pStyle w:val="Heading4"/>
        <w:shd w:val="clear" w:color="auto" w:fill="FFFFFF"/>
        <w:spacing w:before="0"/>
        <w:jc w:val="both"/>
        <w:rPr>
          <w:rStyle w:val="Strong"/>
          <w:rFonts w:asciiTheme="minorHAnsi" w:hAnsiTheme="minorHAnsi" w:cs="Arial"/>
          <w:b/>
          <w:bCs/>
          <w:color w:val="000000"/>
          <w:u w:val="single"/>
          <w:bdr w:val="none" w:sz="0" w:space="0" w:color="auto" w:frame="1"/>
        </w:rPr>
      </w:pPr>
      <w:r w:rsidRPr="005F60AF">
        <w:rPr>
          <w:rStyle w:val="Strong"/>
          <w:rFonts w:asciiTheme="minorHAnsi" w:hAnsiTheme="minorHAnsi"/>
          <w:b/>
          <w:color w:val="000000"/>
          <w:u w:val="single"/>
          <w:bdr w:val="none" w:sz="0" w:space="0" w:color="auto" w:frame="1"/>
        </w:rPr>
        <w:t>Phase 1: Initial planning and research</w:t>
      </w:r>
    </w:p>
    <w:p w14:paraId="07D187C8" w14:textId="77777777" w:rsidR="00040CF6" w:rsidRPr="005F60AF" w:rsidRDefault="00040CF6" w:rsidP="00040CF6">
      <w:pPr>
        <w:pStyle w:val="Heading4"/>
        <w:shd w:val="clear" w:color="auto" w:fill="FFFFFF"/>
        <w:spacing w:before="0"/>
        <w:jc w:val="both"/>
        <w:rPr>
          <w:rFonts w:asciiTheme="minorHAnsi" w:hAnsiTheme="minorHAnsi" w:cs="Arial"/>
          <w:color w:val="000000"/>
        </w:rPr>
      </w:pPr>
    </w:p>
    <w:p w14:paraId="0C52A767" w14:textId="77777777" w:rsidR="00040CF6" w:rsidRPr="005F60AF" w:rsidRDefault="00040CF6" w:rsidP="006872D3">
      <w:pPr>
        <w:numPr>
          <w:ilvl w:val="0"/>
          <w:numId w:val="116"/>
        </w:numPr>
        <w:shd w:val="clear" w:color="auto" w:fill="FFFFFF"/>
        <w:spacing w:afterAutospacing="1"/>
        <w:ind w:left="0"/>
        <w:jc w:val="both"/>
        <w:rPr>
          <w:rFonts w:cs="Arial"/>
          <w:color w:val="000000"/>
        </w:rPr>
      </w:pPr>
      <w:r w:rsidRPr="005F60AF">
        <w:rPr>
          <w:rStyle w:val="Strong"/>
          <w:color w:val="000000"/>
          <w:bdr w:val="none" w:sz="0" w:space="0" w:color="auto" w:frame="1"/>
        </w:rPr>
        <w:t>Reasons for termination</w:t>
      </w:r>
      <w:r w:rsidRPr="005F60AF">
        <w:rPr>
          <w:color w:val="000000"/>
        </w:rPr>
        <w:t>:</w:t>
      </w:r>
    </w:p>
    <w:p w14:paraId="59ECC02E" w14:textId="158C6A46" w:rsidR="00040CF6" w:rsidRPr="005F60AF" w:rsidRDefault="00040CF6" w:rsidP="006872D3">
      <w:pPr>
        <w:numPr>
          <w:ilvl w:val="1"/>
          <w:numId w:val="122"/>
        </w:numPr>
        <w:shd w:val="clear" w:color="auto" w:fill="FFFFFF"/>
        <w:tabs>
          <w:tab w:val="clear" w:pos="1440"/>
          <w:tab w:val="num" w:pos="709"/>
        </w:tabs>
        <w:spacing w:after="100" w:afterAutospacing="1"/>
        <w:ind w:left="709" w:hanging="283"/>
        <w:jc w:val="both"/>
        <w:rPr>
          <w:rFonts w:cs="Arial"/>
          <w:color w:val="000000"/>
        </w:rPr>
      </w:pPr>
      <w:r w:rsidRPr="005F60AF">
        <w:rPr>
          <w:color w:val="000000"/>
        </w:rPr>
        <w:t xml:space="preserve">Failure to identify key stakeholders or engage them may lead to a loss of trust between the </w:t>
      </w:r>
      <w:r w:rsidR="00295B72" w:rsidRPr="005F60AF">
        <w:rPr>
          <w:color w:val="000000"/>
        </w:rPr>
        <w:t>P</w:t>
      </w:r>
      <w:r w:rsidRPr="005F60AF">
        <w:rPr>
          <w:color w:val="000000"/>
        </w:rPr>
        <w:t>artners.</w:t>
      </w:r>
    </w:p>
    <w:p w14:paraId="6A959387" w14:textId="11A18469" w:rsidR="00040CF6" w:rsidRPr="005F60AF" w:rsidRDefault="00040CF6" w:rsidP="006872D3">
      <w:pPr>
        <w:numPr>
          <w:ilvl w:val="1"/>
          <w:numId w:val="122"/>
        </w:numPr>
        <w:shd w:val="clear" w:color="auto" w:fill="FFFFFF"/>
        <w:tabs>
          <w:tab w:val="clear" w:pos="1440"/>
          <w:tab w:val="num" w:pos="709"/>
        </w:tabs>
        <w:spacing w:before="100" w:beforeAutospacing="1" w:after="100" w:afterAutospacing="1"/>
        <w:ind w:left="709" w:hanging="283"/>
        <w:jc w:val="both"/>
        <w:rPr>
          <w:rFonts w:cs="Arial"/>
          <w:color w:val="000000"/>
        </w:rPr>
      </w:pPr>
      <w:r w:rsidRPr="005F60AF">
        <w:rPr>
          <w:color w:val="000000"/>
        </w:rPr>
        <w:t xml:space="preserve">Failure to adequately analyse user needs and expectations can lead to disagreements between the </w:t>
      </w:r>
      <w:r w:rsidR="00295B72" w:rsidRPr="005F60AF">
        <w:rPr>
          <w:color w:val="000000"/>
        </w:rPr>
        <w:t>P</w:t>
      </w:r>
      <w:r w:rsidRPr="005F60AF">
        <w:rPr>
          <w:color w:val="000000"/>
        </w:rPr>
        <w:t>artners about the right priorities.</w:t>
      </w:r>
    </w:p>
    <w:p w14:paraId="074994B0" w14:textId="7C6167BD" w:rsidR="00040CF6" w:rsidRPr="005F60AF" w:rsidRDefault="00040CF6" w:rsidP="006872D3">
      <w:pPr>
        <w:numPr>
          <w:ilvl w:val="0"/>
          <w:numId w:val="116"/>
        </w:numPr>
        <w:shd w:val="clear" w:color="auto" w:fill="FFFFFF"/>
        <w:spacing w:beforeAutospacing="1" w:afterAutospacing="1"/>
        <w:ind w:left="0"/>
        <w:jc w:val="both"/>
        <w:rPr>
          <w:rFonts w:cs="Arial"/>
          <w:color w:val="000000"/>
        </w:rPr>
      </w:pPr>
      <w:r w:rsidRPr="005F60AF">
        <w:rPr>
          <w:rStyle w:val="Strong"/>
          <w:color w:val="000000"/>
          <w:bdr w:val="none" w:sz="0" w:space="0" w:color="auto" w:frame="1"/>
        </w:rPr>
        <w:t>Consequence</w:t>
      </w:r>
      <w:r w:rsidRPr="005F60AF">
        <w:rPr>
          <w:color w:val="000000"/>
        </w:rPr>
        <w:t>: The partnership may be terminated due to a lack of clarity about future steps and a clear vision of the project.</w:t>
      </w:r>
    </w:p>
    <w:p w14:paraId="3FD5B552" w14:textId="77777777" w:rsidR="00295B72" w:rsidRPr="005F60AF" w:rsidRDefault="00295B72" w:rsidP="00295B72">
      <w:pPr>
        <w:shd w:val="clear" w:color="auto" w:fill="FFFFFF"/>
        <w:spacing w:beforeAutospacing="1" w:afterAutospacing="1"/>
        <w:jc w:val="both"/>
        <w:rPr>
          <w:rFonts w:cs="Arial"/>
          <w:color w:val="000000"/>
        </w:rPr>
      </w:pPr>
    </w:p>
    <w:p w14:paraId="2CD9D3F8" w14:textId="77777777" w:rsidR="00040CF6" w:rsidRPr="005F60AF" w:rsidRDefault="00040CF6" w:rsidP="00040CF6">
      <w:pPr>
        <w:pStyle w:val="Heading4"/>
        <w:shd w:val="clear" w:color="auto" w:fill="FFFFFF"/>
        <w:spacing w:before="0"/>
        <w:jc w:val="both"/>
        <w:rPr>
          <w:rStyle w:val="Strong"/>
          <w:rFonts w:asciiTheme="minorHAnsi" w:hAnsiTheme="minorHAnsi" w:cs="Arial"/>
          <w:b/>
          <w:bCs/>
          <w:color w:val="000000"/>
          <w:u w:val="single"/>
          <w:bdr w:val="none" w:sz="0" w:space="0" w:color="auto" w:frame="1"/>
        </w:rPr>
      </w:pPr>
      <w:r w:rsidRPr="005F60AF">
        <w:rPr>
          <w:rStyle w:val="Strong"/>
          <w:rFonts w:asciiTheme="minorHAnsi" w:hAnsiTheme="minorHAnsi"/>
          <w:b/>
          <w:color w:val="000000"/>
          <w:u w:val="single"/>
          <w:bdr w:val="none" w:sz="0" w:space="0" w:color="auto" w:frame="1"/>
        </w:rPr>
        <w:t>Phase 2: Development of concept and strategy</w:t>
      </w:r>
    </w:p>
    <w:p w14:paraId="3BA59521" w14:textId="77777777" w:rsidR="00040CF6" w:rsidRPr="005F60AF" w:rsidRDefault="00040CF6" w:rsidP="00040CF6">
      <w:pPr>
        <w:pStyle w:val="Heading4"/>
        <w:shd w:val="clear" w:color="auto" w:fill="FFFFFF"/>
        <w:spacing w:before="0"/>
        <w:ind w:left="0"/>
        <w:jc w:val="both"/>
        <w:rPr>
          <w:rFonts w:asciiTheme="minorHAnsi" w:hAnsiTheme="minorHAnsi" w:cs="Arial"/>
          <w:color w:val="000000"/>
          <w:u w:val="single"/>
        </w:rPr>
      </w:pPr>
    </w:p>
    <w:p w14:paraId="5A56EA21" w14:textId="77777777" w:rsidR="00040CF6" w:rsidRPr="005F60AF" w:rsidRDefault="00040CF6" w:rsidP="006872D3">
      <w:pPr>
        <w:numPr>
          <w:ilvl w:val="0"/>
          <w:numId w:val="117"/>
        </w:numPr>
        <w:shd w:val="clear" w:color="auto" w:fill="FFFFFF"/>
        <w:spacing w:afterAutospacing="1"/>
        <w:ind w:left="0"/>
        <w:jc w:val="both"/>
        <w:rPr>
          <w:rFonts w:cs="Arial"/>
          <w:color w:val="000000"/>
        </w:rPr>
      </w:pPr>
      <w:r w:rsidRPr="005F60AF">
        <w:rPr>
          <w:rStyle w:val="Strong"/>
          <w:color w:val="000000"/>
          <w:bdr w:val="none" w:sz="0" w:space="0" w:color="auto" w:frame="1"/>
        </w:rPr>
        <w:t>Reasons for termination</w:t>
      </w:r>
      <w:r w:rsidRPr="005F60AF">
        <w:rPr>
          <w:color w:val="000000"/>
        </w:rPr>
        <w:t>:</w:t>
      </w:r>
    </w:p>
    <w:p w14:paraId="5360D758" w14:textId="1F5D80BB" w:rsidR="00040CF6" w:rsidRPr="005F60AF" w:rsidRDefault="00040CF6" w:rsidP="006872D3">
      <w:pPr>
        <w:numPr>
          <w:ilvl w:val="1"/>
          <w:numId w:val="123"/>
        </w:numPr>
        <w:shd w:val="clear" w:color="auto" w:fill="FFFFFF"/>
        <w:tabs>
          <w:tab w:val="clear" w:pos="1440"/>
          <w:tab w:val="num" w:pos="1134"/>
        </w:tabs>
        <w:spacing w:after="100" w:afterAutospacing="1"/>
        <w:ind w:left="709" w:hanging="283"/>
        <w:jc w:val="both"/>
        <w:rPr>
          <w:rFonts w:cs="Arial"/>
          <w:color w:val="000000"/>
        </w:rPr>
      </w:pPr>
      <w:r w:rsidRPr="005F60AF">
        <w:rPr>
          <w:color w:val="000000"/>
        </w:rPr>
        <w:t xml:space="preserve">Failure to develop a clear technical specification or strategy that is aligned with the needs of all stakeholders can lead to disagreements between the </w:t>
      </w:r>
      <w:r w:rsidR="00295B72" w:rsidRPr="005F60AF">
        <w:rPr>
          <w:color w:val="000000"/>
        </w:rPr>
        <w:t>P</w:t>
      </w:r>
      <w:r w:rsidRPr="005F60AF">
        <w:rPr>
          <w:color w:val="000000"/>
        </w:rPr>
        <w:t>artners.</w:t>
      </w:r>
    </w:p>
    <w:p w14:paraId="45321F43" w14:textId="77777777" w:rsidR="00040CF6" w:rsidRPr="005F60AF" w:rsidRDefault="00040CF6" w:rsidP="006872D3">
      <w:pPr>
        <w:numPr>
          <w:ilvl w:val="1"/>
          <w:numId w:val="123"/>
        </w:numPr>
        <w:shd w:val="clear" w:color="auto" w:fill="FFFFFF"/>
        <w:tabs>
          <w:tab w:val="clear" w:pos="1440"/>
          <w:tab w:val="num" w:pos="1134"/>
        </w:tabs>
        <w:spacing w:before="100" w:beforeAutospacing="1" w:after="100" w:afterAutospacing="1"/>
        <w:ind w:left="709" w:hanging="283"/>
        <w:jc w:val="both"/>
        <w:rPr>
          <w:rFonts w:cs="Arial"/>
          <w:color w:val="000000"/>
        </w:rPr>
      </w:pPr>
      <w:r w:rsidRPr="005F60AF">
        <w:rPr>
          <w:color w:val="000000"/>
        </w:rPr>
        <w:t>Non-functioning or unclear implementation plans can lead to a loss of confidence in the ability to deliver the project.</w:t>
      </w:r>
    </w:p>
    <w:p w14:paraId="2EE63471" w14:textId="77777777" w:rsidR="00040CF6" w:rsidRPr="005F60AF" w:rsidRDefault="00040CF6" w:rsidP="006872D3">
      <w:pPr>
        <w:numPr>
          <w:ilvl w:val="0"/>
          <w:numId w:val="117"/>
        </w:numPr>
        <w:shd w:val="clear" w:color="auto" w:fill="FFFFFF"/>
        <w:spacing w:beforeAutospacing="1" w:afterAutospacing="1"/>
        <w:ind w:left="0"/>
        <w:jc w:val="both"/>
        <w:rPr>
          <w:rFonts w:cs="Arial"/>
          <w:color w:val="000000"/>
        </w:rPr>
      </w:pPr>
      <w:r w:rsidRPr="005F60AF">
        <w:rPr>
          <w:rStyle w:val="Strong"/>
          <w:color w:val="000000"/>
          <w:bdr w:val="none" w:sz="0" w:space="0" w:color="auto" w:frame="1"/>
        </w:rPr>
        <w:t>Consequence</w:t>
      </w:r>
      <w:r w:rsidRPr="005F60AF">
        <w:rPr>
          <w:color w:val="000000"/>
        </w:rPr>
        <w:t>: Termination of the partnership may occur due to disagreements over technical solutions or strategies that do not align with the interests of all parties.</w:t>
      </w:r>
    </w:p>
    <w:p w14:paraId="5076AA7E" w14:textId="77777777" w:rsidR="00040CF6" w:rsidRPr="005F60AF" w:rsidRDefault="00040CF6" w:rsidP="00040CF6">
      <w:pPr>
        <w:pStyle w:val="Heading4"/>
        <w:shd w:val="clear" w:color="auto" w:fill="FFFFFF"/>
        <w:spacing w:before="0"/>
        <w:jc w:val="both"/>
        <w:rPr>
          <w:rStyle w:val="Strong"/>
          <w:rFonts w:asciiTheme="minorHAnsi" w:hAnsiTheme="minorHAnsi" w:cs="Arial"/>
          <w:b/>
          <w:bCs/>
          <w:color w:val="000000"/>
          <w:u w:val="single"/>
          <w:bdr w:val="none" w:sz="0" w:space="0" w:color="auto" w:frame="1"/>
        </w:rPr>
      </w:pPr>
      <w:r w:rsidRPr="005F60AF">
        <w:rPr>
          <w:rStyle w:val="Strong"/>
          <w:rFonts w:asciiTheme="minorHAnsi" w:hAnsiTheme="minorHAnsi"/>
          <w:b/>
          <w:color w:val="000000"/>
          <w:u w:val="single"/>
          <w:bdr w:val="none" w:sz="0" w:space="0" w:color="auto" w:frame="1"/>
        </w:rPr>
        <w:t>Phase 3: Pilot project</w:t>
      </w:r>
    </w:p>
    <w:p w14:paraId="73777CA3" w14:textId="77777777" w:rsidR="00040CF6" w:rsidRPr="005F60AF" w:rsidRDefault="00040CF6" w:rsidP="00040CF6">
      <w:pPr>
        <w:pStyle w:val="Heading4"/>
        <w:shd w:val="clear" w:color="auto" w:fill="FFFFFF"/>
        <w:spacing w:before="0"/>
        <w:jc w:val="both"/>
        <w:rPr>
          <w:rFonts w:asciiTheme="minorHAnsi" w:hAnsiTheme="minorHAnsi" w:cs="Arial"/>
          <w:color w:val="000000"/>
          <w:u w:val="single"/>
        </w:rPr>
      </w:pPr>
    </w:p>
    <w:p w14:paraId="49F56363" w14:textId="77777777" w:rsidR="00040CF6" w:rsidRPr="005F60AF" w:rsidRDefault="00040CF6" w:rsidP="006872D3">
      <w:pPr>
        <w:numPr>
          <w:ilvl w:val="0"/>
          <w:numId w:val="118"/>
        </w:numPr>
        <w:shd w:val="clear" w:color="auto" w:fill="FFFFFF"/>
        <w:spacing w:afterAutospacing="1"/>
        <w:ind w:left="0"/>
        <w:jc w:val="both"/>
        <w:rPr>
          <w:rFonts w:cs="Arial"/>
          <w:color w:val="000000"/>
        </w:rPr>
      </w:pPr>
      <w:r w:rsidRPr="005F60AF">
        <w:rPr>
          <w:rStyle w:val="Strong"/>
          <w:color w:val="000000"/>
          <w:bdr w:val="none" w:sz="0" w:space="0" w:color="auto" w:frame="1"/>
        </w:rPr>
        <w:t>Reasons for termination</w:t>
      </w:r>
      <w:r w:rsidRPr="005F60AF">
        <w:rPr>
          <w:color w:val="000000"/>
        </w:rPr>
        <w:t>:</w:t>
      </w:r>
    </w:p>
    <w:p w14:paraId="65F2B5A3" w14:textId="68A02F61" w:rsidR="00040CF6" w:rsidRPr="005F60AF" w:rsidRDefault="00040CF6" w:rsidP="006872D3">
      <w:pPr>
        <w:numPr>
          <w:ilvl w:val="1"/>
          <w:numId w:val="124"/>
        </w:numPr>
        <w:shd w:val="clear" w:color="auto" w:fill="FFFFFF"/>
        <w:tabs>
          <w:tab w:val="clear" w:pos="1440"/>
          <w:tab w:val="num" w:pos="709"/>
        </w:tabs>
        <w:spacing w:after="100" w:afterAutospacing="1"/>
        <w:ind w:left="709" w:hanging="283"/>
        <w:jc w:val="both"/>
        <w:rPr>
          <w:rFonts w:cs="Arial"/>
          <w:color w:val="000000"/>
        </w:rPr>
      </w:pPr>
      <w:r w:rsidRPr="005F60AF">
        <w:rPr>
          <w:color w:val="000000"/>
        </w:rPr>
        <w:t xml:space="preserve">Failure to implement the pilot project, </w:t>
      </w:r>
      <w:r w:rsidR="00DA4D39" w:rsidRPr="005F60AF">
        <w:rPr>
          <w:color w:val="000000"/>
        </w:rPr>
        <w:t>e.g.,</w:t>
      </w:r>
      <w:r w:rsidRPr="005F60AF">
        <w:rPr>
          <w:color w:val="000000"/>
        </w:rPr>
        <w:t xml:space="preserve"> delays in installation or poor system performance, may indicate unacceptable risks or costs.</w:t>
      </w:r>
    </w:p>
    <w:p w14:paraId="2B2F24E7" w14:textId="77777777" w:rsidR="00040CF6" w:rsidRPr="005F60AF" w:rsidRDefault="00040CF6" w:rsidP="006872D3">
      <w:pPr>
        <w:numPr>
          <w:ilvl w:val="1"/>
          <w:numId w:val="124"/>
        </w:numPr>
        <w:shd w:val="clear" w:color="auto" w:fill="FFFFFF"/>
        <w:tabs>
          <w:tab w:val="clear" w:pos="1440"/>
          <w:tab w:val="num" w:pos="709"/>
        </w:tabs>
        <w:spacing w:before="100" w:beforeAutospacing="1" w:after="100" w:afterAutospacing="1"/>
        <w:ind w:left="709" w:hanging="283"/>
        <w:jc w:val="both"/>
        <w:rPr>
          <w:rFonts w:cs="Arial"/>
          <w:color w:val="000000"/>
        </w:rPr>
      </w:pPr>
      <w:r w:rsidRPr="005F60AF">
        <w:rPr>
          <w:color w:val="000000"/>
        </w:rPr>
        <w:t>If no user feedback is obtained or negative reactions are observed, this can lead to a dilemma regarding the continuation of the partnership.</w:t>
      </w:r>
    </w:p>
    <w:p w14:paraId="4AA780F8" w14:textId="77777777" w:rsidR="00040CF6" w:rsidRPr="005F60AF" w:rsidRDefault="00040CF6" w:rsidP="006872D3">
      <w:pPr>
        <w:numPr>
          <w:ilvl w:val="0"/>
          <w:numId w:val="118"/>
        </w:numPr>
        <w:shd w:val="clear" w:color="auto" w:fill="FFFFFF"/>
        <w:spacing w:beforeAutospacing="1" w:afterAutospacing="1"/>
        <w:ind w:left="0"/>
        <w:jc w:val="both"/>
        <w:rPr>
          <w:rFonts w:cs="Arial"/>
          <w:color w:val="000000"/>
        </w:rPr>
      </w:pPr>
      <w:r w:rsidRPr="005F60AF">
        <w:rPr>
          <w:rStyle w:val="Strong"/>
          <w:color w:val="000000"/>
          <w:bdr w:val="none" w:sz="0" w:space="0" w:color="auto" w:frame="1"/>
        </w:rPr>
        <w:t>Consequence</w:t>
      </w:r>
      <w:r w:rsidRPr="005F60AF">
        <w:rPr>
          <w:color w:val="000000"/>
        </w:rPr>
        <w:t>: Lack of success during the pilot project may lead to termination of the partnership as expectations have not been met.</w:t>
      </w:r>
    </w:p>
    <w:p w14:paraId="170B75C6" w14:textId="20034017" w:rsidR="00040CF6" w:rsidRPr="005F60AF" w:rsidRDefault="00040CF6" w:rsidP="00040CF6">
      <w:pPr>
        <w:pStyle w:val="Heading4"/>
        <w:shd w:val="clear" w:color="auto" w:fill="FFFFFF"/>
        <w:spacing w:before="0"/>
        <w:jc w:val="both"/>
        <w:rPr>
          <w:rStyle w:val="Strong"/>
          <w:rFonts w:asciiTheme="minorHAnsi" w:hAnsiTheme="minorHAnsi" w:cs="Arial"/>
          <w:b/>
          <w:bCs/>
          <w:color w:val="000000"/>
          <w:u w:val="single"/>
          <w:bdr w:val="none" w:sz="0" w:space="0" w:color="auto" w:frame="1"/>
        </w:rPr>
      </w:pPr>
      <w:r w:rsidRPr="005F60AF">
        <w:rPr>
          <w:rStyle w:val="Strong"/>
          <w:rFonts w:asciiTheme="minorHAnsi" w:hAnsiTheme="minorHAnsi"/>
          <w:b/>
          <w:color w:val="000000"/>
          <w:u w:val="single"/>
          <w:bdr w:val="none" w:sz="0" w:space="0" w:color="auto" w:frame="1"/>
        </w:rPr>
        <w:t>Phase 4: Evaluation and optimisation</w:t>
      </w:r>
    </w:p>
    <w:p w14:paraId="37BE64EF" w14:textId="77777777" w:rsidR="00297828" w:rsidRPr="005F60AF" w:rsidRDefault="00297828" w:rsidP="00040CF6">
      <w:pPr>
        <w:pStyle w:val="Heading4"/>
        <w:shd w:val="clear" w:color="auto" w:fill="FFFFFF"/>
        <w:spacing w:before="0"/>
        <w:jc w:val="both"/>
        <w:rPr>
          <w:rStyle w:val="Strong"/>
          <w:rFonts w:asciiTheme="minorHAnsi" w:hAnsiTheme="minorHAnsi" w:cs="Arial"/>
          <w:b/>
          <w:bCs/>
          <w:color w:val="000000"/>
          <w:u w:val="single"/>
        </w:rPr>
      </w:pPr>
    </w:p>
    <w:p w14:paraId="2DB1F1F1" w14:textId="77777777" w:rsidR="00040CF6" w:rsidRPr="005F60AF" w:rsidRDefault="00040CF6" w:rsidP="006872D3">
      <w:pPr>
        <w:numPr>
          <w:ilvl w:val="0"/>
          <w:numId w:val="119"/>
        </w:numPr>
        <w:shd w:val="clear" w:color="auto" w:fill="FFFFFF"/>
        <w:spacing w:afterAutospacing="1"/>
        <w:ind w:left="0"/>
        <w:jc w:val="both"/>
        <w:rPr>
          <w:rFonts w:cs="Arial"/>
          <w:color w:val="000000"/>
        </w:rPr>
      </w:pPr>
      <w:r w:rsidRPr="005F60AF">
        <w:rPr>
          <w:rStyle w:val="Strong"/>
          <w:color w:val="000000"/>
          <w:bdr w:val="none" w:sz="0" w:space="0" w:color="auto" w:frame="1"/>
        </w:rPr>
        <w:t>Reasons for termination</w:t>
      </w:r>
      <w:r w:rsidRPr="005F60AF">
        <w:rPr>
          <w:color w:val="000000"/>
        </w:rPr>
        <w:t>:</w:t>
      </w:r>
    </w:p>
    <w:p w14:paraId="1E9B6931" w14:textId="77777777" w:rsidR="00040CF6" w:rsidRPr="005F60AF" w:rsidRDefault="00040CF6" w:rsidP="006872D3">
      <w:pPr>
        <w:numPr>
          <w:ilvl w:val="1"/>
          <w:numId w:val="125"/>
        </w:numPr>
        <w:shd w:val="clear" w:color="auto" w:fill="FFFFFF"/>
        <w:tabs>
          <w:tab w:val="clear" w:pos="1440"/>
          <w:tab w:val="num" w:pos="709"/>
        </w:tabs>
        <w:spacing w:after="100" w:afterAutospacing="1"/>
        <w:ind w:left="709" w:hanging="283"/>
        <w:jc w:val="both"/>
        <w:rPr>
          <w:rFonts w:cs="Arial"/>
          <w:color w:val="000000"/>
        </w:rPr>
      </w:pPr>
      <w:r w:rsidRPr="005F60AF">
        <w:rPr>
          <w:color w:val="000000"/>
        </w:rPr>
        <w:t>If the data from the pilot project is not analysed successfully or the results are not taken into account, this can lead to a loss of trust in the partnership.</w:t>
      </w:r>
    </w:p>
    <w:p w14:paraId="4B1F50F2" w14:textId="77777777" w:rsidR="00040CF6" w:rsidRPr="005F60AF" w:rsidRDefault="00040CF6" w:rsidP="006872D3">
      <w:pPr>
        <w:numPr>
          <w:ilvl w:val="1"/>
          <w:numId w:val="125"/>
        </w:numPr>
        <w:shd w:val="clear" w:color="auto" w:fill="FFFFFF"/>
        <w:tabs>
          <w:tab w:val="clear" w:pos="1440"/>
          <w:tab w:val="num" w:pos="709"/>
        </w:tabs>
        <w:spacing w:before="100" w:beforeAutospacing="1" w:after="100" w:afterAutospacing="1"/>
        <w:ind w:left="709" w:hanging="283"/>
        <w:jc w:val="both"/>
        <w:rPr>
          <w:rFonts w:cs="Arial"/>
          <w:color w:val="000000"/>
        </w:rPr>
      </w:pPr>
      <w:r w:rsidRPr="005F60AF">
        <w:rPr>
          <w:color w:val="000000"/>
        </w:rPr>
        <w:t>Inconsistencies in the optimisation recommendations or the inability to actually implement the necessary changes can lead to the termination of the partnership.</w:t>
      </w:r>
    </w:p>
    <w:p w14:paraId="0B712D15" w14:textId="77777777" w:rsidR="00040CF6" w:rsidRPr="005F60AF" w:rsidRDefault="00040CF6" w:rsidP="006872D3">
      <w:pPr>
        <w:numPr>
          <w:ilvl w:val="0"/>
          <w:numId w:val="119"/>
        </w:numPr>
        <w:shd w:val="clear" w:color="auto" w:fill="FFFFFF"/>
        <w:spacing w:beforeAutospacing="1" w:afterAutospacing="1"/>
        <w:ind w:left="0"/>
        <w:jc w:val="both"/>
        <w:rPr>
          <w:rFonts w:cs="Arial"/>
          <w:color w:val="000000"/>
        </w:rPr>
      </w:pPr>
      <w:r w:rsidRPr="005F60AF">
        <w:rPr>
          <w:rStyle w:val="Strong"/>
          <w:color w:val="000000"/>
          <w:bdr w:val="none" w:sz="0" w:space="0" w:color="auto" w:frame="1"/>
        </w:rPr>
        <w:t>Consequence</w:t>
      </w:r>
      <w:r w:rsidRPr="005F60AF">
        <w:rPr>
          <w:color w:val="000000"/>
        </w:rPr>
        <w:t>: Problems with evaluation and optimisation can lead to the termination of the partnership if significant problems are not identified.</w:t>
      </w:r>
    </w:p>
    <w:p w14:paraId="0FDB37F4" w14:textId="3749E9E5" w:rsidR="00040CF6" w:rsidRPr="005F60AF" w:rsidRDefault="00040CF6" w:rsidP="00040CF6">
      <w:pPr>
        <w:pStyle w:val="Heading4"/>
        <w:shd w:val="clear" w:color="auto" w:fill="FFFFFF"/>
        <w:spacing w:before="0"/>
        <w:jc w:val="both"/>
        <w:rPr>
          <w:rStyle w:val="Strong"/>
          <w:rFonts w:asciiTheme="minorHAnsi" w:hAnsiTheme="minorHAnsi" w:cs="Arial"/>
          <w:b/>
          <w:bCs/>
          <w:color w:val="000000"/>
          <w:u w:val="single"/>
          <w:bdr w:val="none" w:sz="0" w:space="0" w:color="auto" w:frame="1"/>
        </w:rPr>
      </w:pPr>
      <w:r w:rsidRPr="005F60AF">
        <w:rPr>
          <w:rStyle w:val="Strong"/>
          <w:rFonts w:asciiTheme="minorHAnsi" w:hAnsiTheme="minorHAnsi"/>
          <w:b/>
          <w:color w:val="000000"/>
          <w:u w:val="single"/>
          <w:bdr w:val="none" w:sz="0" w:space="0" w:color="auto" w:frame="1"/>
        </w:rPr>
        <w:t>Phase 5: Full implementation of the system and user training</w:t>
      </w:r>
    </w:p>
    <w:p w14:paraId="299ECE62" w14:textId="77777777" w:rsidR="00297828" w:rsidRPr="005F60AF" w:rsidRDefault="00297828" w:rsidP="00040CF6">
      <w:pPr>
        <w:pStyle w:val="Heading4"/>
        <w:shd w:val="clear" w:color="auto" w:fill="FFFFFF"/>
        <w:spacing w:before="0"/>
        <w:jc w:val="both"/>
        <w:rPr>
          <w:rFonts w:asciiTheme="minorHAnsi" w:hAnsiTheme="minorHAnsi" w:cs="Arial"/>
          <w:color w:val="000000"/>
          <w:u w:val="single"/>
        </w:rPr>
      </w:pPr>
    </w:p>
    <w:p w14:paraId="67FE3D64" w14:textId="77777777" w:rsidR="00040CF6" w:rsidRPr="005F60AF" w:rsidRDefault="00040CF6" w:rsidP="006872D3">
      <w:pPr>
        <w:numPr>
          <w:ilvl w:val="0"/>
          <w:numId w:val="120"/>
        </w:numPr>
        <w:shd w:val="clear" w:color="auto" w:fill="FFFFFF"/>
        <w:spacing w:afterAutospacing="1"/>
        <w:ind w:left="0"/>
        <w:jc w:val="both"/>
        <w:rPr>
          <w:rFonts w:cs="Arial"/>
          <w:color w:val="000000"/>
        </w:rPr>
      </w:pPr>
      <w:r w:rsidRPr="005F60AF">
        <w:rPr>
          <w:rStyle w:val="Strong"/>
          <w:color w:val="000000"/>
          <w:bdr w:val="none" w:sz="0" w:space="0" w:color="auto" w:frame="1"/>
        </w:rPr>
        <w:t>Reasons for termination</w:t>
      </w:r>
      <w:r w:rsidRPr="005F60AF">
        <w:rPr>
          <w:color w:val="000000"/>
        </w:rPr>
        <w:t>:</w:t>
      </w:r>
    </w:p>
    <w:p w14:paraId="1F86168C" w14:textId="001558F5" w:rsidR="00040CF6" w:rsidRPr="005F60AF" w:rsidRDefault="00040CF6" w:rsidP="006872D3">
      <w:pPr>
        <w:numPr>
          <w:ilvl w:val="1"/>
          <w:numId w:val="126"/>
        </w:numPr>
        <w:shd w:val="clear" w:color="auto" w:fill="FFFFFF"/>
        <w:tabs>
          <w:tab w:val="clear" w:pos="1440"/>
          <w:tab w:val="num" w:pos="709"/>
        </w:tabs>
        <w:spacing w:after="100" w:afterAutospacing="1"/>
        <w:ind w:left="709" w:hanging="283"/>
        <w:jc w:val="both"/>
        <w:rPr>
          <w:rFonts w:cs="Arial"/>
          <w:color w:val="000000"/>
        </w:rPr>
      </w:pPr>
      <w:r w:rsidRPr="005F60AF">
        <w:rPr>
          <w:color w:val="000000"/>
        </w:rPr>
        <w:t xml:space="preserve">Delays in testing or implementation of the system can lead to disagreements between the </w:t>
      </w:r>
      <w:r w:rsidR="00DA4D39" w:rsidRPr="005F60AF">
        <w:rPr>
          <w:color w:val="000000"/>
        </w:rPr>
        <w:t>P</w:t>
      </w:r>
      <w:r w:rsidRPr="005F60AF">
        <w:rPr>
          <w:color w:val="000000"/>
        </w:rPr>
        <w:t>artners regarding expectations and resources.</w:t>
      </w:r>
    </w:p>
    <w:p w14:paraId="761BBDF1" w14:textId="77777777" w:rsidR="00040CF6" w:rsidRPr="005F60AF" w:rsidRDefault="00040CF6" w:rsidP="006872D3">
      <w:pPr>
        <w:numPr>
          <w:ilvl w:val="1"/>
          <w:numId w:val="126"/>
        </w:numPr>
        <w:shd w:val="clear" w:color="auto" w:fill="FFFFFF"/>
        <w:tabs>
          <w:tab w:val="clear" w:pos="1440"/>
          <w:tab w:val="num" w:pos="709"/>
        </w:tabs>
        <w:spacing w:before="100" w:beforeAutospacing="1" w:after="100" w:afterAutospacing="1"/>
        <w:ind w:left="709" w:hanging="283"/>
        <w:jc w:val="both"/>
        <w:rPr>
          <w:rFonts w:cs="Arial"/>
          <w:color w:val="000000"/>
        </w:rPr>
      </w:pPr>
      <w:r w:rsidRPr="005F60AF">
        <w:rPr>
          <w:color w:val="000000"/>
        </w:rPr>
        <w:t>If the system is not installed and functioning according to specifications, this can raise serious doubts about the effectiveness of the partnership.</w:t>
      </w:r>
    </w:p>
    <w:p w14:paraId="2152B286" w14:textId="77777777" w:rsidR="00040CF6" w:rsidRPr="005F60AF" w:rsidRDefault="004A4A95" w:rsidP="006872D3">
      <w:pPr>
        <w:numPr>
          <w:ilvl w:val="0"/>
          <w:numId w:val="120"/>
        </w:numPr>
        <w:shd w:val="clear" w:color="auto" w:fill="FFFFFF"/>
        <w:spacing w:beforeAutospacing="1" w:afterAutospacing="1"/>
        <w:ind w:left="0"/>
        <w:jc w:val="both"/>
        <w:rPr>
          <w:rFonts w:cs="Arial"/>
          <w:color w:val="000000"/>
        </w:rPr>
      </w:pPr>
      <w:r w:rsidRPr="005F60AF">
        <w:rPr>
          <w:rStyle w:val="Strong"/>
          <w:color w:val="000000"/>
          <w:bdr w:val="none" w:sz="0" w:space="0" w:color="auto" w:frame="1"/>
        </w:rPr>
        <w:t>Consequence</w:t>
      </w:r>
      <w:r w:rsidRPr="005F60AF">
        <w:rPr>
          <w:color w:val="000000"/>
        </w:rPr>
        <w:t>: Failure at this stage can lead to termination of the partnership because previously agreed points have not been carried out.</w:t>
      </w:r>
    </w:p>
    <w:p w14:paraId="7C978EC6" w14:textId="010AA9C6" w:rsidR="00040CF6" w:rsidRPr="005F60AF" w:rsidRDefault="004A4A95" w:rsidP="00040CF6">
      <w:pPr>
        <w:pStyle w:val="Heading4"/>
        <w:shd w:val="clear" w:color="auto" w:fill="FFFFFF"/>
        <w:spacing w:before="0"/>
        <w:jc w:val="both"/>
        <w:rPr>
          <w:rStyle w:val="Strong"/>
          <w:rFonts w:asciiTheme="minorHAnsi" w:hAnsiTheme="minorHAnsi" w:cs="Arial"/>
          <w:b/>
          <w:bCs/>
          <w:color w:val="000000"/>
          <w:u w:val="single"/>
          <w:bdr w:val="none" w:sz="0" w:space="0" w:color="auto" w:frame="1"/>
        </w:rPr>
      </w:pPr>
      <w:r w:rsidRPr="005F60AF">
        <w:rPr>
          <w:rStyle w:val="Strong"/>
          <w:rFonts w:asciiTheme="minorHAnsi" w:hAnsiTheme="minorHAnsi"/>
          <w:b/>
          <w:color w:val="000000"/>
          <w:u w:val="single"/>
          <w:bdr w:val="none" w:sz="0" w:space="0" w:color="auto" w:frame="1"/>
        </w:rPr>
        <w:t>Phase 6: Monitoring and continuous improvement</w:t>
      </w:r>
    </w:p>
    <w:p w14:paraId="111FBFFD" w14:textId="77777777" w:rsidR="00297828" w:rsidRPr="005F60AF" w:rsidRDefault="00297828" w:rsidP="00040CF6">
      <w:pPr>
        <w:pStyle w:val="Heading4"/>
        <w:shd w:val="clear" w:color="auto" w:fill="FFFFFF"/>
        <w:spacing w:before="0"/>
        <w:jc w:val="both"/>
        <w:rPr>
          <w:rFonts w:asciiTheme="minorHAnsi" w:hAnsiTheme="minorHAnsi" w:cs="Arial"/>
          <w:color w:val="000000"/>
          <w:u w:val="single"/>
        </w:rPr>
      </w:pPr>
    </w:p>
    <w:p w14:paraId="5D4D48CD" w14:textId="77777777" w:rsidR="00040CF6" w:rsidRPr="005F60AF" w:rsidRDefault="00040CF6" w:rsidP="006872D3">
      <w:pPr>
        <w:numPr>
          <w:ilvl w:val="0"/>
          <w:numId w:val="121"/>
        </w:numPr>
        <w:shd w:val="clear" w:color="auto" w:fill="FFFFFF"/>
        <w:spacing w:afterAutospacing="1"/>
        <w:ind w:left="0"/>
        <w:jc w:val="both"/>
        <w:rPr>
          <w:rFonts w:cs="Arial"/>
          <w:color w:val="000000"/>
        </w:rPr>
      </w:pPr>
      <w:r w:rsidRPr="005F60AF">
        <w:rPr>
          <w:rStyle w:val="Strong"/>
          <w:color w:val="000000"/>
          <w:bdr w:val="none" w:sz="0" w:space="0" w:color="auto" w:frame="1"/>
        </w:rPr>
        <w:t>Reasons for termination</w:t>
      </w:r>
      <w:r w:rsidRPr="005F60AF">
        <w:rPr>
          <w:color w:val="000000"/>
        </w:rPr>
        <w:t>:</w:t>
      </w:r>
    </w:p>
    <w:p w14:paraId="78EEB883" w14:textId="77777777" w:rsidR="00040CF6" w:rsidRPr="005F60AF" w:rsidRDefault="00040CF6" w:rsidP="006872D3">
      <w:pPr>
        <w:numPr>
          <w:ilvl w:val="1"/>
          <w:numId w:val="127"/>
        </w:numPr>
        <w:shd w:val="clear" w:color="auto" w:fill="FFFFFF"/>
        <w:tabs>
          <w:tab w:val="clear" w:pos="1440"/>
          <w:tab w:val="num" w:pos="709"/>
        </w:tabs>
        <w:spacing w:after="100" w:afterAutospacing="1"/>
        <w:ind w:left="709" w:hanging="283"/>
        <w:jc w:val="both"/>
        <w:rPr>
          <w:rFonts w:cs="Arial"/>
          <w:color w:val="000000"/>
        </w:rPr>
      </w:pPr>
      <w:r w:rsidRPr="005F60AF">
        <w:rPr>
          <w:color w:val="000000"/>
        </w:rPr>
        <w:t>If data is not collected and user feedback is not analysed, stagnation can occur, undermining the purpose of the partnership.</w:t>
      </w:r>
    </w:p>
    <w:p w14:paraId="792963D6" w14:textId="4AF66C76" w:rsidR="00040CF6" w:rsidRPr="005F60AF" w:rsidRDefault="00040CF6" w:rsidP="006872D3">
      <w:pPr>
        <w:numPr>
          <w:ilvl w:val="1"/>
          <w:numId w:val="127"/>
        </w:numPr>
        <w:shd w:val="clear" w:color="auto" w:fill="FFFFFF"/>
        <w:tabs>
          <w:tab w:val="clear" w:pos="1440"/>
          <w:tab w:val="num" w:pos="709"/>
        </w:tabs>
        <w:spacing w:before="100" w:beforeAutospacing="1" w:after="100" w:afterAutospacing="1"/>
        <w:ind w:left="709" w:hanging="283"/>
        <w:jc w:val="both"/>
        <w:rPr>
          <w:rFonts w:cs="Arial"/>
          <w:color w:val="000000"/>
        </w:rPr>
      </w:pPr>
      <w:r w:rsidRPr="005F60AF">
        <w:rPr>
          <w:color w:val="000000"/>
        </w:rPr>
        <w:t xml:space="preserve">Failure to accept recommendations for improvement are not accepted or operational problems are not recognised, this can lead to dissatisfaction among the </w:t>
      </w:r>
      <w:r w:rsidR="00DA4D39" w:rsidRPr="005F60AF">
        <w:rPr>
          <w:color w:val="000000"/>
        </w:rPr>
        <w:t>P</w:t>
      </w:r>
      <w:r w:rsidRPr="005F60AF">
        <w:rPr>
          <w:color w:val="000000"/>
        </w:rPr>
        <w:t>artners.</w:t>
      </w:r>
    </w:p>
    <w:p w14:paraId="43E7F876" w14:textId="77777777" w:rsidR="00040CF6" w:rsidRPr="005F60AF" w:rsidRDefault="004A4A95" w:rsidP="006872D3">
      <w:pPr>
        <w:numPr>
          <w:ilvl w:val="0"/>
          <w:numId w:val="121"/>
        </w:numPr>
        <w:shd w:val="clear" w:color="auto" w:fill="FFFFFF"/>
        <w:spacing w:beforeAutospacing="1" w:afterAutospacing="1"/>
        <w:ind w:left="0"/>
        <w:jc w:val="both"/>
        <w:rPr>
          <w:rFonts w:cs="Arial"/>
          <w:color w:val="000000"/>
        </w:rPr>
      </w:pPr>
      <w:r w:rsidRPr="005F60AF">
        <w:rPr>
          <w:rStyle w:val="Strong"/>
          <w:color w:val="000000"/>
          <w:bdr w:val="none" w:sz="0" w:space="0" w:color="auto" w:frame="1"/>
        </w:rPr>
        <w:t>Consequence</w:t>
      </w:r>
      <w:r w:rsidRPr="005F60AF">
        <w:rPr>
          <w:color w:val="000000"/>
        </w:rPr>
        <w:t>: Disagreements about future development can lead to the termination of the partnership as there is no proactive approach to improvement.</w:t>
      </w:r>
    </w:p>
    <w:p w14:paraId="35339A1D" w14:textId="77777777" w:rsidR="00B80411" w:rsidRPr="005F60AF" w:rsidRDefault="00B80411" w:rsidP="004936FB">
      <w:pPr>
        <w:spacing w:before="100" w:beforeAutospacing="1" w:after="100" w:afterAutospacing="1"/>
        <w:ind w:left="284"/>
        <w:jc w:val="both"/>
        <w:rPr>
          <w:rFonts w:eastAsia="Times New Roman" w:cstheme="minorHAnsi"/>
        </w:rPr>
      </w:pPr>
      <w:r w:rsidRPr="005F60AF">
        <w:rPr>
          <w:b/>
          <w:u w:val="single"/>
        </w:rPr>
        <w:t>Failure to start the project or meet agreed deadlines</w:t>
      </w:r>
      <w:r w:rsidRPr="005F60AF">
        <w:t>:</w:t>
      </w:r>
    </w:p>
    <w:p w14:paraId="17AC1CCF" w14:textId="5927363B" w:rsidR="00B80411" w:rsidRPr="005F60AF" w:rsidRDefault="00B80411" w:rsidP="006872D3">
      <w:pPr>
        <w:numPr>
          <w:ilvl w:val="1"/>
          <w:numId w:val="56"/>
        </w:numPr>
        <w:spacing w:before="100" w:beforeAutospacing="1" w:after="100" w:afterAutospacing="1"/>
        <w:jc w:val="both"/>
        <w:rPr>
          <w:rFonts w:eastAsia="Times New Roman" w:cstheme="minorHAnsi"/>
        </w:rPr>
      </w:pPr>
      <w:r w:rsidRPr="005F60AF">
        <w:t xml:space="preserve">If a </w:t>
      </w:r>
      <w:r w:rsidR="00DA4D39" w:rsidRPr="005F60AF">
        <w:t>P</w:t>
      </w:r>
      <w:r w:rsidRPr="005F60AF">
        <w:t xml:space="preserve">artner fails to commence or complete activities at any phase without good cause, the </w:t>
      </w:r>
      <w:r w:rsidR="00DA4D39" w:rsidRPr="005F60AF">
        <w:t>Contracting Au</w:t>
      </w:r>
      <w:r w:rsidRPr="005F60AF">
        <w:t xml:space="preserve">thority has the right to terminate the </w:t>
      </w:r>
      <w:r w:rsidR="00DA4D39" w:rsidRPr="005F60AF">
        <w:t>C</w:t>
      </w:r>
      <w:r w:rsidRPr="005F60AF">
        <w:t>ontract. Delays can only be justified by force majeure events or other objective reasons that could not have been foreseen.</w:t>
      </w:r>
    </w:p>
    <w:p w14:paraId="40D9F59C" w14:textId="77777777" w:rsidR="00B80411" w:rsidRPr="005F60AF" w:rsidRDefault="00B80411" w:rsidP="004936FB">
      <w:pPr>
        <w:spacing w:before="100" w:beforeAutospacing="1" w:after="100" w:afterAutospacing="1"/>
        <w:ind w:left="360"/>
        <w:jc w:val="both"/>
        <w:rPr>
          <w:rFonts w:eastAsia="Times New Roman" w:cstheme="minorHAnsi"/>
          <w:b/>
          <w:u w:val="single"/>
        </w:rPr>
      </w:pPr>
      <w:r w:rsidRPr="005F60AF">
        <w:rPr>
          <w:b/>
          <w:u w:val="single"/>
        </w:rPr>
        <w:t>Breach of contractual obligations:</w:t>
      </w:r>
    </w:p>
    <w:p w14:paraId="04B0354C" w14:textId="6B3B902E" w:rsidR="00B80411" w:rsidRPr="005F60AF" w:rsidRDefault="009E372C" w:rsidP="006872D3">
      <w:pPr>
        <w:numPr>
          <w:ilvl w:val="1"/>
          <w:numId w:val="57"/>
        </w:numPr>
        <w:spacing w:before="100" w:beforeAutospacing="1" w:after="100" w:afterAutospacing="1"/>
        <w:jc w:val="both"/>
        <w:rPr>
          <w:rFonts w:eastAsia="Times New Roman" w:cstheme="minorHAnsi"/>
        </w:rPr>
      </w:pPr>
      <w:r w:rsidRPr="005F60AF">
        <w:t xml:space="preserve">If the Partner breaches the terms of the </w:t>
      </w:r>
      <w:r w:rsidR="00DA4D39" w:rsidRPr="005F60AF">
        <w:t>C</w:t>
      </w:r>
      <w:r w:rsidRPr="005F60AF">
        <w:t>ontract, including but not limited to:</w:t>
      </w:r>
    </w:p>
    <w:p w14:paraId="76F94CFE" w14:textId="77777777" w:rsidR="00B80411" w:rsidRPr="005F60AF" w:rsidRDefault="00B80411" w:rsidP="006872D3">
      <w:pPr>
        <w:numPr>
          <w:ilvl w:val="2"/>
          <w:numId w:val="58"/>
        </w:numPr>
        <w:spacing w:before="100" w:beforeAutospacing="1" w:after="100" w:afterAutospacing="1"/>
        <w:jc w:val="both"/>
        <w:rPr>
          <w:rFonts w:eastAsia="Times New Roman" w:cstheme="minorHAnsi"/>
        </w:rPr>
      </w:pPr>
      <w:r w:rsidRPr="005F60AF">
        <w:t>Breach of confidentiality of data or disruption of technical standards.</w:t>
      </w:r>
    </w:p>
    <w:p w14:paraId="550BA8CE" w14:textId="77777777" w:rsidR="00E35F1D" w:rsidRPr="005F60AF" w:rsidRDefault="00B80411" w:rsidP="006872D3">
      <w:pPr>
        <w:numPr>
          <w:ilvl w:val="2"/>
          <w:numId w:val="58"/>
        </w:numPr>
        <w:spacing w:before="100" w:beforeAutospacing="1" w:after="100" w:afterAutospacing="1"/>
        <w:jc w:val="both"/>
        <w:rPr>
          <w:rFonts w:eastAsia="Times New Roman" w:cstheme="minorHAnsi"/>
        </w:rPr>
      </w:pPr>
      <w:r w:rsidRPr="005F60AF">
        <w:t>Inadequate co-operation with the contracting authority during the partnership phases.</w:t>
      </w:r>
    </w:p>
    <w:p w14:paraId="3B57BC7B" w14:textId="77777777" w:rsidR="004936FB" w:rsidRPr="005F60AF" w:rsidRDefault="004936FB" w:rsidP="000A57DD">
      <w:pPr>
        <w:spacing w:before="100" w:beforeAutospacing="1" w:after="100" w:afterAutospacing="1"/>
        <w:ind w:left="720"/>
        <w:outlineLvl w:val="3"/>
        <w:rPr>
          <w:rFonts w:eastAsia="Times New Roman" w:cstheme="minorHAnsi"/>
          <w:bCs/>
        </w:rPr>
      </w:pPr>
    </w:p>
    <w:p w14:paraId="2FE685C3" w14:textId="77777777" w:rsidR="000A57DD" w:rsidRPr="005F60AF" w:rsidRDefault="000A57DD" w:rsidP="009C450A">
      <w:pPr>
        <w:pStyle w:val="3"/>
        <w:numPr>
          <w:ilvl w:val="0"/>
          <w:numId w:val="0"/>
        </w:numPr>
        <w:jc w:val="left"/>
      </w:pPr>
      <w:r w:rsidRPr="005F60AF">
        <w:t>3. METHOD OF PAYMENT AND AMOUNT OF COMPENSATION</w:t>
      </w:r>
    </w:p>
    <w:p w14:paraId="39A663D4" w14:textId="7D98664F" w:rsidR="000A57DD" w:rsidRPr="005F60AF" w:rsidRDefault="000A57DD" w:rsidP="00E35F1D">
      <w:pPr>
        <w:spacing w:before="100" w:beforeAutospacing="1" w:after="100" w:afterAutospacing="1"/>
        <w:jc w:val="both"/>
        <w:rPr>
          <w:rFonts w:eastAsia="Times New Roman" w:cstheme="minorHAnsi"/>
        </w:rPr>
      </w:pPr>
      <w:r w:rsidRPr="005F60AF">
        <w:t xml:space="preserve">Payment is made in phases, depending on the achievement of the defined objectives, after confirmation of the achievement of the objectives by the </w:t>
      </w:r>
      <w:r w:rsidR="00DA4D39" w:rsidRPr="005F60AF">
        <w:t>Contracting Au</w:t>
      </w:r>
      <w:r w:rsidRPr="005F60AF">
        <w:t>thority and signing of the final protocol for the phase, within 45 days of receipt of a correct invoice:</w:t>
      </w:r>
    </w:p>
    <w:p w14:paraId="3F509BA0" w14:textId="77777777" w:rsidR="000A57DD" w:rsidRPr="005F60AF" w:rsidRDefault="00E35F1D" w:rsidP="0096346B">
      <w:pPr>
        <w:numPr>
          <w:ilvl w:val="0"/>
          <w:numId w:val="24"/>
        </w:numPr>
        <w:spacing w:before="100" w:beforeAutospacing="1" w:after="100" w:afterAutospacing="1"/>
        <w:jc w:val="both"/>
        <w:rPr>
          <w:rFonts w:eastAsia="Times New Roman" w:cstheme="minorHAnsi"/>
        </w:rPr>
      </w:pPr>
      <w:r w:rsidRPr="005F60AF">
        <w:t>PHASE 1:</w:t>
      </w:r>
    </w:p>
    <w:p w14:paraId="126F1A47" w14:textId="54D571A5" w:rsidR="000A57DD" w:rsidRPr="005F60AF" w:rsidRDefault="000A57DD" w:rsidP="006872D3">
      <w:pPr>
        <w:numPr>
          <w:ilvl w:val="1"/>
          <w:numId w:val="59"/>
        </w:numPr>
        <w:spacing w:before="100" w:beforeAutospacing="1" w:after="100" w:afterAutospacing="1"/>
        <w:jc w:val="both"/>
        <w:rPr>
          <w:rFonts w:eastAsia="Times New Roman" w:cstheme="minorHAnsi"/>
        </w:rPr>
      </w:pPr>
      <w:r w:rsidRPr="005F60AF">
        <w:t xml:space="preserve">Compensation: ______________ </w:t>
      </w:r>
      <w:r w:rsidRPr="005F60AF">
        <w:rPr>
          <w:i/>
          <w:color w:val="2F5496" w:themeColor="accent1" w:themeShade="BF"/>
        </w:rPr>
        <w:t>(</w:t>
      </w:r>
      <w:r w:rsidR="00DA4D39" w:rsidRPr="005F60AF">
        <w:rPr>
          <w:i/>
          <w:color w:val="2F5496" w:themeColor="accent1" w:themeShade="BF"/>
        </w:rPr>
        <w:t>e.g.,</w:t>
      </w:r>
      <w:r w:rsidRPr="005F60AF">
        <w:rPr>
          <w:i/>
          <w:color w:val="2F5496" w:themeColor="accent1" w:themeShade="BF"/>
        </w:rPr>
        <w:t xml:space="preserve"> 10% of the total contract value).</w:t>
      </w:r>
    </w:p>
    <w:p w14:paraId="4B4FBE67" w14:textId="3A1A2565" w:rsidR="000A57DD" w:rsidRPr="005F60AF" w:rsidRDefault="000A57DD" w:rsidP="006872D3">
      <w:pPr>
        <w:numPr>
          <w:ilvl w:val="1"/>
          <w:numId w:val="59"/>
        </w:numPr>
        <w:spacing w:before="100" w:beforeAutospacing="1" w:after="100" w:afterAutospacing="1"/>
        <w:jc w:val="both"/>
        <w:rPr>
          <w:rFonts w:eastAsia="Times New Roman" w:cstheme="minorHAnsi"/>
        </w:rPr>
      </w:pPr>
      <w:r w:rsidRPr="005F60AF">
        <w:t xml:space="preserve">Payment method: After submission of the study and confirmation from the contracting authority that the objective has been achieved and after signing the </w:t>
      </w:r>
      <w:r w:rsidR="00141D46">
        <w:t>Phase Completion Report</w:t>
      </w:r>
      <w:r w:rsidRPr="005F60AF">
        <w:t xml:space="preserve">. </w:t>
      </w:r>
    </w:p>
    <w:p w14:paraId="4D48607D" w14:textId="77777777" w:rsidR="000A57DD" w:rsidRPr="005F60AF" w:rsidRDefault="00E35F1D" w:rsidP="0096346B">
      <w:pPr>
        <w:numPr>
          <w:ilvl w:val="0"/>
          <w:numId w:val="24"/>
        </w:numPr>
        <w:spacing w:before="100" w:beforeAutospacing="1" w:after="100" w:afterAutospacing="1"/>
        <w:jc w:val="both"/>
        <w:rPr>
          <w:rFonts w:eastAsia="Times New Roman" w:cstheme="minorHAnsi"/>
        </w:rPr>
      </w:pPr>
      <w:r w:rsidRPr="005F60AF">
        <w:t>PHASE 2:</w:t>
      </w:r>
    </w:p>
    <w:p w14:paraId="6CAA8AE7" w14:textId="680F5E2C" w:rsidR="000A57DD" w:rsidRPr="005F60AF" w:rsidRDefault="000A57DD" w:rsidP="006872D3">
      <w:pPr>
        <w:numPr>
          <w:ilvl w:val="1"/>
          <w:numId w:val="60"/>
        </w:numPr>
        <w:spacing w:before="100" w:beforeAutospacing="1" w:after="100" w:afterAutospacing="1"/>
        <w:jc w:val="both"/>
        <w:rPr>
          <w:rFonts w:eastAsia="Times New Roman" w:cstheme="minorHAnsi"/>
        </w:rPr>
      </w:pPr>
      <w:r w:rsidRPr="005F60AF">
        <w:t xml:space="preserve">Compensation: ______________ </w:t>
      </w:r>
      <w:r w:rsidRPr="005F60AF">
        <w:rPr>
          <w:i/>
          <w:color w:val="2F5496" w:themeColor="accent1" w:themeShade="BF"/>
        </w:rPr>
        <w:t>(</w:t>
      </w:r>
      <w:r w:rsidR="00DA4D39" w:rsidRPr="005F60AF">
        <w:rPr>
          <w:i/>
          <w:color w:val="2F5496" w:themeColor="accent1" w:themeShade="BF"/>
        </w:rPr>
        <w:t>e.g.,</w:t>
      </w:r>
      <w:r w:rsidRPr="005F60AF">
        <w:rPr>
          <w:i/>
          <w:color w:val="2F5496" w:themeColor="accent1" w:themeShade="BF"/>
        </w:rPr>
        <w:t xml:space="preserve"> 30% of the total contract value).</w:t>
      </w:r>
    </w:p>
    <w:p w14:paraId="659FA48B" w14:textId="77777777" w:rsidR="000A57DD" w:rsidRPr="005F60AF" w:rsidRDefault="000A57DD" w:rsidP="006872D3">
      <w:pPr>
        <w:numPr>
          <w:ilvl w:val="1"/>
          <w:numId w:val="60"/>
        </w:numPr>
        <w:spacing w:before="100" w:beforeAutospacing="1" w:after="100" w:afterAutospacing="1"/>
        <w:jc w:val="both"/>
        <w:rPr>
          <w:rFonts w:eastAsia="Times New Roman" w:cstheme="minorHAnsi"/>
        </w:rPr>
      </w:pPr>
      <w:r w:rsidRPr="005F60AF">
        <w:t>Payment method: After acceptance of the technical specifications and the strategy and after signing the final protocol for the phase.</w:t>
      </w:r>
    </w:p>
    <w:p w14:paraId="3878669A" w14:textId="77777777" w:rsidR="000A57DD" w:rsidRPr="005F60AF" w:rsidRDefault="00E35F1D" w:rsidP="0096346B">
      <w:pPr>
        <w:numPr>
          <w:ilvl w:val="0"/>
          <w:numId w:val="24"/>
        </w:numPr>
        <w:spacing w:before="100" w:beforeAutospacing="1" w:after="100" w:afterAutospacing="1"/>
        <w:jc w:val="both"/>
        <w:rPr>
          <w:rFonts w:eastAsia="Times New Roman" w:cstheme="minorHAnsi"/>
        </w:rPr>
      </w:pPr>
      <w:r w:rsidRPr="005F60AF">
        <w:t>PHASE 3:</w:t>
      </w:r>
    </w:p>
    <w:p w14:paraId="7E04F051" w14:textId="26CBCD14" w:rsidR="000A57DD" w:rsidRPr="005F60AF" w:rsidRDefault="000A57DD" w:rsidP="006872D3">
      <w:pPr>
        <w:numPr>
          <w:ilvl w:val="1"/>
          <w:numId w:val="61"/>
        </w:numPr>
        <w:spacing w:before="100" w:beforeAutospacing="1" w:after="100" w:afterAutospacing="1"/>
        <w:jc w:val="both"/>
        <w:rPr>
          <w:rFonts w:eastAsia="Times New Roman" w:cstheme="minorHAnsi"/>
          <w:i/>
          <w:color w:val="2F5496" w:themeColor="accent1" w:themeShade="BF"/>
        </w:rPr>
      </w:pPr>
      <w:r w:rsidRPr="005F60AF">
        <w:t xml:space="preserve">Compensation: ______________ </w:t>
      </w:r>
      <w:r w:rsidRPr="005F60AF">
        <w:rPr>
          <w:i/>
          <w:color w:val="2F5496" w:themeColor="accent1" w:themeShade="BF"/>
        </w:rPr>
        <w:t>(</w:t>
      </w:r>
      <w:r w:rsidR="00DA4D39" w:rsidRPr="005F60AF">
        <w:rPr>
          <w:i/>
          <w:color w:val="2F5496" w:themeColor="accent1" w:themeShade="BF"/>
        </w:rPr>
        <w:t>e.g.,</w:t>
      </w:r>
      <w:r w:rsidRPr="005F60AF">
        <w:rPr>
          <w:i/>
          <w:color w:val="2F5496" w:themeColor="accent1" w:themeShade="BF"/>
        </w:rPr>
        <w:t xml:space="preserve"> 30% of the total contract value).</w:t>
      </w:r>
    </w:p>
    <w:p w14:paraId="1E84537B" w14:textId="265D8A66" w:rsidR="000A57DD" w:rsidRPr="005F60AF" w:rsidRDefault="000A57DD" w:rsidP="006872D3">
      <w:pPr>
        <w:numPr>
          <w:ilvl w:val="1"/>
          <w:numId w:val="61"/>
        </w:numPr>
        <w:spacing w:before="100" w:beforeAutospacing="1" w:after="100" w:afterAutospacing="1"/>
        <w:jc w:val="both"/>
        <w:rPr>
          <w:rFonts w:eastAsia="Times New Roman" w:cstheme="minorHAnsi"/>
        </w:rPr>
      </w:pPr>
      <w:r w:rsidRPr="005F60AF">
        <w:t xml:space="preserve">Payment method: After successful completion of the pilot implementation and submission of the test report, confirmation from the </w:t>
      </w:r>
      <w:r w:rsidR="00DA4D39" w:rsidRPr="005F60AF">
        <w:t>Contracting A</w:t>
      </w:r>
      <w:r w:rsidRPr="005F60AF">
        <w:t>uthority that the objective has been achieved and signing of the final protocol for the phase.</w:t>
      </w:r>
    </w:p>
    <w:p w14:paraId="5583597E" w14:textId="77777777" w:rsidR="000A57DD" w:rsidRPr="005F60AF" w:rsidRDefault="00E35F1D" w:rsidP="0096346B">
      <w:pPr>
        <w:numPr>
          <w:ilvl w:val="0"/>
          <w:numId w:val="24"/>
        </w:numPr>
        <w:spacing w:before="100" w:beforeAutospacing="1" w:after="100" w:afterAutospacing="1"/>
        <w:jc w:val="both"/>
        <w:rPr>
          <w:rFonts w:eastAsia="Times New Roman" w:cstheme="minorHAnsi"/>
        </w:rPr>
      </w:pPr>
      <w:r w:rsidRPr="005F60AF">
        <w:t>PHASE 4:</w:t>
      </w:r>
    </w:p>
    <w:p w14:paraId="2B0D1F60" w14:textId="3F140E43" w:rsidR="000A57DD" w:rsidRPr="005F60AF" w:rsidRDefault="000A57DD" w:rsidP="006872D3">
      <w:pPr>
        <w:numPr>
          <w:ilvl w:val="1"/>
          <w:numId w:val="62"/>
        </w:numPr>
        <w:spacing w:before="100" w:beforeAutospacing="1" w:after="100" w:afterAutospacing="1"/>
        <w:jc w:val="both"/>
        <w:rPr>
          <w:rFonts w:eastAsia="Times New Roman" w:cstheme="minorHAnsi"/>
          <w:i/>
          <w:color w:val="2F5496" w:themeColor="accent1" w:themeShade="BF"/>
        </w:rPr>
      </w:pPr>
      <w:r w:rsidRPr="005F60AF">
        <w:t xml:space="preserve">Compensation: ______________ </w:t>
      </w:r>
      <w:r w:rsidRPr="005F60AF">
        <w:rPr>
          <w:i/>
          <w:color w:val="2F5496" w:themeColor="accent1" w:themeShade="BF"/>
        </w:rPr>
        <w:t>(</w:t>
      </w:r>
      <w:r w:rsidR="00DA4D39" w:rsidRPr="005F60AF">
        <w:rPr>
          <w:i/>
          <w:color w:val="2F5496" w:themeColor="accent1" w:themeShade="BF"/>
        </w:rPr>
        <w:t>e.g.,</w:t>
      </w:r>
      <w:r w:rsidRPr="005F60AF">
        <w:rPr>
          <w:i/>
          <w:color w:val="2F5496" w:themeColor="accent1" w:themeShade="BF"/>
        </w:rPr>
        <w:t xml:space="preserve"> 10% of the total contract value).</w:t>
      </w:r>
    </w:p>
    <w:p w14:paraId="31796F3B" w14:textId="77777777" w:rsidR="000A57DD" w:rsidRPr="005F60AF" w:rsidRDefault="000A57DD" w:rsidP="006872D3">
      <w:pPr>
        <w:numPr>
          <w:ilvl w:val="1"/>
          <w:numId w:val="62"/>
        </w:numPr>
        <w:spacing w:before="100" w:beforeAutospacing="1" w:after="100" w:afterAutospacing="1"/>
        <w:jc w:val="both"/>
        <w:rPr>
          <w:rFonts w:eastAsia="Times New Roman" w:cstheme="minorHAnsi"/>
        </w:rPr>
      </w:pPr>
      <w:r w:rsidRPr="005F60AF">
        <w:t xml:space="preserve">Payment method: After acceptance of the report with recommendations for system optimisation and signing of the final protocol for the phase. </w:t>
      </w:r>
    </w:p>
    <w:p w14:paraId="1AACFD9B" w14:textId="77777777" w:rsidR="00B71B0B" w:rsidRPr="005F60AF" w:rsidRDefault="00B71B0B" w:rsidP="00B71B0B">
      <w:pPr>
        <w:numPr>
          <w:ilvl w:val="0"/>
          <w:numId w:val="24"/>
        </w:numPr>
        <w:spacing w:before="100" w:beforeAutospacing="1" w:after="100" w:afterAutospacing="1"/>
        <w:jc w:val="both"/>
        <w:rPr>
          <w:rFonts w:eastAsia="Times New Roman" w:cstheme="minorHAnsi"/>
        </w:rPr>
      </w:pPr>
      <w:r w:rsidRPr="005F60AF">
        <w:t>PHASE 5:</w:t>
      </w:r>
    </w:p>
    <w:p w14:paraId="7989EE9C" w14:textId="52F07DDD" w:rsidR="00B71B0B" w:rsidRPr="005F60AF" w:rsidRDefault="00B71B0B" w:rsidP="006872D3">
      <w:pPr>
        <w:numPr>
          <w:ilvl w:val="1"/>
          <w:numId w:val="62"/>
        </w:numPr>
        <w:spacing w:before="100" w:beforeAutospacing="1" w:after="100" w:afterAutospacing="1"/>
        <w:jc w:val="both"/>
        <w:rPr>
          <w:rFonts w:eastAsia="Times New Roman" w:cstheme="minorHAnsi"/>
          <w:i/>
          <w:color w:val="2F5496" w:themeColor="accent1" w:themeShade="BF"/>
        </w:rPr>
      </w:pPr>
      <w:r w:rsidRPr="005F60AF">
        <w:t xml:space="preserve">Compensation: ______________ </w:t>
      </w:r>
      <w:r w:rsidRPr="005F60AF">
        <w:rPr>
          <w:i/>
          <w:color w:val="2F5496" w:themeColor="accent1" w:themeShade="BF"/>
        </w:rPr>
        <w:t>(</w:t>
      </w:r>
      <w:r w:rsidR="00DA4D39" w:rsidRPr="005F60AF">
        <w:rPr>
          <w:i/>
          <w:color w:val="2F5496" w:themeColor="accent1" w:themeShade="BF"/>
        </w:rPr>
        <w:t>e.g.,</w:t>
      </w:r>
      <w:r w:rsidRPr="005F60AF">
        <w:rPr>
          <w:i/>
          <w:color w:val="2F5496" w:themeColor="accent1" w:themeShade="BF"/>
        </w:rPr>
        <w:t xml:space="preserve"> 10% of the total contract value).</w:t>
      </w:r>
    </w:p>
    <w:p w14:paraId="3B93C591" w14:textId="77777777" w:rsidR="00B71B0B" w:rsidRPr="005F60AF" w:rsidRDefault="00B71B0B" w:rsidP="006872D3">
      <w:pPr>
        <w:numPr>
          <w:ilvl w:val="1"/>
          <w:numId w:val="62"/>
        </w:numPr>
        <w:spacing w:before="100" w:beforeAutospacing="1" w:after="100" w:afterAutospacing="1"/>
        <w:jc w:val="both"/>
        <w:rPr>
          <w:rFonts w:eastAsia="Times New Roman" w:cstheme="minorHAnsi"/>
        </w:rPr>
      </w:pPr>
      <w:r w:rsidRPr="005F60AF">
        <w:t xml:space="preserve">Payment method: After completion of the final implementation, user training, confirmation of the operational functionality of the system and signing of the final protocol for the phase - handover of the system and commissioning of the system. </w:t>
      </w:r>
    </w:p>
    <w:p w14:paraId="2F0F1EEC" w14:textId="77777777" w:rsidR="00B71B0B" w:rsidRPr="005F60AF" w:rsidRDefault="00B71B0B" w:rsidP="00B71B0B">
      <w:pPr>
        <w:numPr>
          <w:ilvl w:val="0"/>
          <w:numId w:val="24"/>
        </w:numPr>
        <w:spacing w:before="100" w:beforeAutospacing="1" w:after="100" w:afterAutospacing="1"/>
        <w:jc w:val="both"/>
        <w:rPr>
          <w:rFonts w:eastAsia="Times New Roman" w:cstheme="minorHAnsi"/>
        </w:rPr>
      </w:pPr>
      <w:r w:rsidRPr="005F60AF">
        <w:t>PHASE 6:</w:t>
      </w:r>
    </w:p>
    <w:p w14:paraId="72221601" w14:textId="606989D6" w:rsidR="00B71B0B" w:rsidRPr="005F60AF" w:rsidRDefault="00B71B0B" w:rsidP="006872D3">
      <w:pPr>
        <w:numPr>
          <w:ilvl w:val="1"/>
          <w:numId w:val="62"/>
        </w:numPr>
        <w:spacing w:before="100" w:beforeAutospacing="1" w:after="100" w:afterAutospacing="1"/>
        <w:jc w:val="both"/>
        <w:rPr>
          <w:rFonts w:eastAsia="Times New Roman" w:cstheme="minorHAnsi"/>
          <w:i/>
          <w:color w:val="2F5496" w:themeColor="accent1" w:themeShade="BF"/>
        </w:rPr>
      </w:pPr>
      <w:r w:rsidRPr="005F60AF">
        <w:t xml:space="preserve">Compensation: ______________ </w:t>
      </w:r>
      <w:r w:rsidRPr="005F60AF">
        <w:rPr>
          <w:i/>
          <w:color w:val="2F5496" w:themeColor="accent1" w:themeShade="BF"/>
        </w:rPr>
        <w:t>(</w:t>
      </w:r>
      <w:r w:rsidR="00DA4D39" w:rsidRPr="005F60AF">
        <w:rPr>
          <w:i/>
          <w:color w:val="2F5496" w:themeColor="accent1" w:themeShade="BF"/>
        </w:rPr>
        <w:t>e.g.,</w:t>
      </w:r>
      <w:r w:rsidRPr="005F60AF">
        <w:rPr>
          <w:i/>
          <w:color w:val="2F5496" w:themeColor="accent1" w:themeShade="BF"/>
        </w:rPr>
        <w:t xml:space="preserve"> 10% of the total contract value).</w:t>
      </w:r>
    </w:p>
    <w:p w14:paraId="20B30F23" w14:textId="77777777" w:rsidR="00B71B0B" w:rsidRPr="005F60AF" w:rsidRDefault="00B71B0B" w:rsidP="006872D3">
      <w:pPr>
        <w:numPr>
          <w:ilvl w:val="1"/>
          <w:numId w:val="62"/>
        </w:numPr>
        <w:spacing w:before="100" w:beforeAutospacing="1" w:after="100" w:afterAutospacing="1"/>
        <w:jc w:val="both"/>
        <w:rPr>
          <w:rFonts w:eastAsia="Times New Roman" w:cstheme="minorHAnsi"/>
        </w:rPr>
      </w:pPr>
      <w:r w:rsidRPr="005F60AF">
        <w:t xml:space="preserve">Payment method: After approval of the annual performance report of the system and signing of the final protocol for the phase. </w:t>
      </w:r>
    </w:p>
    <w:p w14:paraId="1058856A" w14:textId="42E71AA9" w:rsidR="004203FE" w:rsidRPr="005F60AF" w:rsidRDefault="004203FE" w:rsidP="004203FE">
      <w:pPr>
        <w:spacing w:before="100" w:beforeAutospacing="1" w:after="100" w:afterAutospacing="1"/>
        <w:jc w:val="both"/>
        <w:rPr>
          <w:rFonts w:eastAsia="Times New Roman" w:cstheme="minorHAnsi"/>
        </w:rPr>
      </w:pPr>
      <w:r w:rsidRPr="005F60AF">
        <w:rPr>
          <w:b/>
        </w:rPr>
        <w:t xml:space="preserve">Note: </w:t>
      </w:r>
      <w:r w:rsidRPr="005F60AF">
        <w:t xml:space="preserve">The total contract value represents the value of all six phases. </w:t>
      </w:r>
      <w:r w:rsidRPr="005F60AF">
        <w:rPr>
          <w:b/>
        </w:rPr>
        <w:t xml:space="preserve"> </w:t>
      </w:r>
      <w:r w:rsidRPr="005F60AF">
        <w:t xml:space="preserve">The percentage share of the compensation value for each individual phase in the total </w:t>
      </w:r>
      <w:r w:rsidR="00DA4D39" w:rsidRPr="005F60AF">
        <w:t>c</w:t>
      </w:r>
      <w:r w:rsidRPr="005F60AF">
        <w:t>ontract value is a matter for negotiation.</w:t>
      </w:r>
    </w:p>
    <w:p w14:paraId="2F02E2DD" w14:textId="77777777" w:rsidR="001B56D9" w:rsidRPr="005F60AF" w:rsidRDefault="001B56D9" w:rsidP="004203FE">
      <w:pPr>
        <w:spacing w:before="100" w:beforeAutospacing="1" w:after="100" w:afterAutospacing="1"/>
        <w:jc w:val="both"/>
        <w:rPr>
          <w:rFonts w:eastAsia="Times New Roman" w:cstheme="minorHAnsi"/>
        </w:rPr>
      </w:pPr>
    </w:p>
    <w:p w14:paraId="1CC60A56" w14:textId="77777777" w:rsidR="000A57DD" w:rsidRPr="005F60AF" w:rsidRDefault="001B56D9" w:rsidP="009C450A">
      <w:pPr>
        <w:pStyle w:val="3"/>
        <w:numPr>
          <w:ilvl w:val="0"/>
          <w:numId w:val="0"/>
        </w:numPr>
      </w:pPr>
      <w:r w:rsidRPr="005F60AF">
        <w:t>4</w:t>
      </w:r>
      <w:r w:rsidRPr="005F60AF">
        <w:rPr>
          <w:rStyle w:val="3Char"/>
          <w:b/>
          <w:sz w:val="24"/>
          <w:shd w:val="clear" w:color="auto" w:fill="auto"/>
        </w:rPr>
        <w:t>. OTHER TERMS</w:t>
      </w:r>
    </w:p>
    <w:p w14:paraId="01FF6360" w14:textId="46A5AFC1" w:rsidR="00F57556" w:rsidRPr="005F60AF" w:rsidRDefault="000A57DD" w:rsidP="00DA4D39">
      <w:pPr>
        <w:spacing w:before="100" w:beforeAutospacing="1" w:after="100" w:afterAutospacing="1"/>
        <w:jc w:val="both"/>
        <w:rPr>
          <w:rFonts w:eastAsia="Times New Roman" w:cstheme="minorHAnsi"/>
        </w:rPr>
      </w:pPr>
      <w:r w:rsidRPr="005F60AF">
        <w:rPr>
          <w:b/>
        </w:rPr>
        <w:t>Warranty period and technical support:</w:t>
      </w:r>
      <w:r w:rsidRPr="005F60AF">
        <w:t xml:space="preserve"> The Partner is obliged to provide technical support during the warranty period, which is at least 2 years from the commissioning of the system.</w:t>
      </w:r>
      <w:r w:rsidR="00F57556" w:rsidRPr="005F60AF">
        <w:br w:type="page"/>
      </w:r>
    </w:p>
    <w:p w14:paraId="3D940136" w14:textId="77777777" w:rsidR="000A57DD" w:rsidRPr="005F60AF" w:rsidRDefault="00521011" w:rsidP="00521011">
      <w:pPr>
        <w:pStyle w:val="2"/>
      </w:pPr>
      <w:r w:rsidRPr="005F60AF">
        <w:t>4. METHOD OF REGULATING INTELLECTUAL PROPERTY RIGHTS</w:t>
      </w:r>
    </w:p>
    <w:p w14:paraId="71FF5C51" w14:textId="77777777" w:rsidR="000A57DD" w:rsidRPr="005F60AF" w:rsidRDefault="000A57DD" w:rsidP="00F57556">
      <w:pPr>
        <w:spacing w:before="100" w:beforeAutospacing="1" w:after="100" w:afterAutospacing="1"/>
        <w:jc w:val="both"/>
        <w:rPr>
          <w:rFonts w:eastAsia="Times New Roman" w:cstheme="minorHAnsi"/>
        </w:rPr>
      </w:pPr>
      <w:r w:rsidRPr="005F60AF">
        <w:t>The intellectual property rights arising from the implementation of the project are regulated as follows:</w:t>
      </w:r>
    </w:p>
    <w:p w14:paraId="6C858F40" w14:textId="77777777" w:rsidR="000A57DD" w:rsidRPr="005F60AF" w:rsidRDefault="000A57DD" w:rsidP="006802BA">
      <w:pPr>
        <w:pStyle w:val="Style9"/>
      </w:pPr>
      <w:r w:rsidRPr="005F60AF">
        <w:t>RIGHTS TO THE DEVELOPED SOLUTION</w:t>
      </w:r>
    </w:p>
    <w:p w14:paraId="5AD585F5" w14:textId="77777777" w:rsidR="000A57DD" w:rsidRPr="005F60AF" w:rsidRDefault="000A57DD" w:rsidP="0096346B">
      <w:pPr>
        <w:numPr>
          <w:ilvl w:val="0"/>
          <w:numId w:val="25"/>
        </w:numPr>
        <w:spacing w:before="100" w:beforeAutospacing="1" w:after="100" w:afterAutospacing="1" w:line="259" w:lineRule="auto"/>
        <w:contextualSpacing/>
        <w:rPr>
          <w:rFonts w:eastAsia="Times New Roman" w:cstheme="minorHAnsi"/>
          <w:kern w:val="2"/>
          <w14:ligatures w14:val="standardContextual"/>
        </w:rPr>
      </w:pPr>
      <w:r w:rsidRPr="005F60AF">
        <w:t>Rights of the Partner:</w:t>
      </w:r>
    </w:p>
    <w:p w14:paraId="4C80DDA6" w14:textId="77777777" w:rsidR="000A57DD" w:rsidRPr="005F60AF" w:rsidRDefault="000A57DD" w:rsidP="006872D3">
      <w:pPr>
        <w:numPr>
          <w:ilvl w:val="1"/>
          <w:numId w:val="63"/>
        </w:numPr>
        <w:spacing w:before="100" w:beforeAutospacing="1" w:after="100" w:afterAutospacing="1"/>
        <w:jc w:val="both"/>
        <w:rPr>
          <w:rFonts w:eastAsia="Times New Roman" w:cstheme="minorHAnsi"/>
        </w:rPr>
      </w:pPr>
      <w:r w:rsidRPr="005F60AF">
        <w:t xml:space="preserve">The Partner shall retain all tangible and intangible rights to the software and all other results developed or produced within the framework of this partnership. </w:t>
      </w:r>
    </w:p>
    <w:p w14:paraId="06C3F463" w14:textId="77777777" w:rsidR="000A57DD" w:rsidRPr="005F60AF" w:rsidRDefault="000A57DD" w:rsidP="0096346B">
      <w:pPr>
        <w:numPr>
          <w:ilvl w:val="0"/>
          <w:numId w:val="25"/>
        </w:numPr>
        <w:spacing w:before="100" w:beforeAutospacing="1" w:after="100" w:afterAutospacing="1" w:line="259" w:lineRule="auto"/>
        <w:contextualSpacing/>
        <w:jc w:val="both"/>
        <w:rPr>
          <w:rFonts w:eastAsia="Times New Roman" w:cstheme="minorHAnsi"/>
          <w:kern w:val="2"/>
          <w14:ligatures w14:val="standardContextual"/>
        </w:rPr>
      </w:pPr>
      <w:r w:rsidRPr="005F60AF">
        <w:t>The Contracting Authority's s rights of use:</w:t>
      </w:r>
    </w:p>
    <w:p w14:paraId="26832D98" w14:textId="77777777" w:rsidR="000A57DD" w:rsidRPr="005F60AF" w:rsidRDefault="000A57DD" w:rsidP="006872D3">
      <w:pPr>
        <w:numPr>
          <w:ilvl w:val="1"/>
          <w:numId w:val="64"/>
        </w:numPr>
        <w:spacing w:before="100" w:beforeAutospacing="1" w:after="100" w:afterAutospacing="1"/>
        <w:jc w:val="both"/>
        <w:rPr>
          <w:rFonts w:eastAsia="Times New Roman" w:cstheme="minorHAnsi"/>
        </w:rPr>
      </w:pPr>
      <w:r w:rsidRPr="005F60AF">
        <w:t>The Contracting Authority shall be granted the unrestricted, royalty-free and non-exclusive right to use, copy, modify and further develop the software and the solutions, either independently or with the help of a third party.</w:t>
      </w:r>
    </w:p>
    <w:p w14:paraId="1178D978" w14:textId="6CB9641B" w:rsidR="000A57DD" w:rsidRPr="005F60AF" w:rsidRDefault="000A57DD" w:rsidP="006872D3">
      <w:pPr>
        <w:numPr>
          <w:ilvl w:val="1"/>
          <w:numId w:val="64"/>
        </w:numPr>
        <w:spacing w:before="100" w:beforeAutospacing="1" w:after="100" w:afterAutospacing="1"/>
        <w:jc w:val="both"/>
        <w:rPr>
          <w:rFonts w:eastAsia="Times New Roman" w:cstheme="minorHAnsi"/>
        </w:rPr>
      </w:pPr>
      <w:r w:rsidRPr="005F60AF">
        <w:t xml:space="preserve">The source code as well as the corresponding technical specifications, instructions, licences for the free use and modification of the system and all other documents required for the use of the system must be handed over to the Contracting Authority within 10 working days after the testing of the solution, </w:t>
      </w:r>
      <w:r w:rsidR="009107E1" w:rsidRPr="005F60AF">
        <w:t>i.e.,</w:t>
      </w:r>
      <w:r w:rsidRPr="005F60AF">
        <w:t xml:space="preserve"> after completion of Phase 3</w:t>
      </w:r>
      <w:r w:rsidR="009107E1" w:rsidRPr="005F60AF">
        <w:t xml:space="preserve"> of the p</w:t>
      </w:r>
      <w:r w:rsidRPr="005F60AF">
        <w:t>ilot project.</w:t>
      </w:r>
    </w:p>
    <w:p w14:paraId="643B7B60" w14:textId="77777777" w:rsidR="000A57DD" w:rsidRPr="005F60AF" w:rsidRDefault="000A57DD" w:rsidP="006872D3">
      <w:pPr>
        <w:numPr>
          <w:ilvl w:val="1"/>
          <w:numId w:val="64"/>
        </w:numPr>
        <w:spacing w:before="100" w:beforeAutospacing="1" w:after="100" w:afterAutospacing="1"/>
        <w:jc w:val="both"/>
        <w:rPr>
          <w:rFonts w:eastAsia="Times New Roman" w:cstheme="minorHAnsi"/>
        </w:rPr>
      </w:pPr>
      <w:r w:rsidRPr="005F60AF">
        <w:t xml:space="preserve">The Contracting Authority may use the solution within the scope of its needs, including installation, implementation, training and integration with other systems, as well as the right to reproduce the number of copies of the Software Solution required for normal operation and security procedures. </w:t>
      </w:r>
    </w:p>
    <w:p w14:paraId="58F90736" w14:textId="77777777" w:rsidR="000A57DD" w:rsidRPr="005F60AF" w:rsidRDefault="000A57DD" w:rsidP="006872D3">
      <w:pPr>
        <w:numPr>
          <w:ilvl w:val="1"/>
          <w:numId w:val="64"/>
        </w:numPr>
        <w:spacing w:before="100" w:beforeAutospacing="1" w:after="100" w:afterAutospacing="1"/>
        <w:jc w:val="both"/>
        <w:rPr>
          <w:rFonts w:eastAsia="Times New Roman" w:cstheme="minorHAnsi"/>
        </w:rPr>
      </w:pPr>
      <w:r w:rsidRPr="005F60AF">
        <w:t>The Contracting Authority shall not have the right to sell or distribute the developed solution to third parties without the Partner's prior written consent.</w:t>
      </w:r>
    </w:p>
    <w:p w14:paraId="64968DB0" w14:textId="77777777" w:rsidR="000A57DD" w:rsidRPr="005F60AF" w:rsidRDefault="000A57DD" w:rsidP="006802BA">
      <w:pPr>
        <w:pStyle w:val="Style10"/>
      </w:pPr>
      <w:r w:rsidRPr="005F60AF">
        <w:t>INTELLECTUAL PROPERTY PROTECTION</w:t>
      </w:r>
    </w:p>
    <w:p w14:paraId="7EC6886D" w14:textId="77777777" w:rsidR="000A57DD" w:rsidRPr="005F60AF" w:rsidRDefault="000A57DD" w:rsidP="006872D3">
      <w:pPr>
        <w:numPr>
          <w:ilvl w:val="1"/>
          <w:numId w:val="65"/>
        </w:numPr>
        <w:spacing w:before="100" w:beforeAutospacing="1" w:after="100" w:afterAutospacing="1"/>
        <w:jc w:val="both"/>
        <w:rPr>
          <w:rFonts w:eastAsia="Times New Roman" w:cstheme="minorHAnsi"/>
        </w:rPr>
      </w:pPr>
      <w:r w:rsidRPr="005F60AF">
        <w:t>The Partner guarantees that the solution does not infringe the intellectual property rights of third parties established by law or international agreements. In the event of an infringement, the Partner is obliged to assume responsibility and bear the costs of protecting the Contracting Authority from any legal consequences.</w:t>
      </w:r>
    </w:p>
    <w:tbl>
      <w:tblPr>
        <w:tblStyle w:val="TableGrid"/>
        <w:tblW w:w="0" w:type="auto"/>
        <w:tblLook w:val="04A0" w:firstRow="1" w:lastRow="0" w:firstColumn="1" w:lastColumn="0" w:noHBand="0" w:noVBand="1"/>
      </w:tblPr>
      <w:tblGrid>
        <w:gridCol w:w="9016"/>
      </w:tblGrid>
      <w:tr w:rsidR="005A5477" w:rsidRPr="005F60AF" w14:paraId="65582098" w14:textId="77777777" w:rsidTr="005A5477">
        <w:tc>
          <w:tcPr>
            <w:tcW w:w="9016" w:type="dxa"/>
            <w:shd w:val="clear" w:color="auto" w:fill="D9E2F3" w:themeFill="accent1" w:themeFillTint="33"/>
          </w:tcPr>
          <w:p w14:paraId="216CC898" w14:textId="77777777" w:rsidR="005A5477" w:rsidRPr="005F60AF" w:rsidRDefault="005A5477" w:rsidP="00F1481C">
            <w:pPr>
              <w:jc w:val="both"/>
              <w:rPr>
                <w:rFonts w:asciiTheme="minorHAnsi" w:hAnsiTheme="minorHAnsi" w:cstheme="minorHAnsi"/>
                <w:i/>
                <w:sz w:val="24"/>
                <w:szCs w:val="24"/>
              </w:rPr>
            </w:pPr>
            <w:r w:rsidRPr="005F60AF">
              <w:rPr>
                <w:rFonts w:asciiTheme="minorHAnsi" w:hAnsiTheme="minorHAnsi"/>
                <w:b/>
                <w:i/>
                <w:sz w:val="24"/>
              </w:rPr>
              <w:t>Note:</w:t>
            </w:r>
            <w:r w:rsidRPr="005F60AF">
              <w:rPr>
                <w:rFonts w:asciiTheme="minorHAnsi" w:hAnsiTheme="minorHAnsi"/>
                <w:i/>
                <w:sz w:val="24"/>
              </w:rPr>
              <w:t xml:space="preserve"> The main relevant regulations governing issues related to intellectual property rights include: the Law on Copyright and Related Rights (“Official Gazette of the RS”, no. 104/09, 99/11, 119/12, 29/16 Decision of the Constitutional Court and 66/19); the Law on Patents ("Official Gazette of the RS", no.  99/11, 113-17- as amended, 95/18, 66/19 and 123/21); the Law on Trademarks (“Official Gazette of the RS”, no.  6/20); the Law on Protection of Industrial Designs (“Official Gazette of the RS”, no. 104/09, 45/15 and 44/18 as amended); the Law on Geographical Indications (“Official Gazette of the RS”, no.  18/10); the Law on the Protection of Topographies of Semiconductor Products (“Official Gazette of the RS”, no.  55/13 and 66/19); the Law on Special Powers for the Protection of Intellectual Property Rights (“Official Gazette of the RS”, no.  46/06, 104/09 – as amended and 129/21).</w:t>
            </w:r>
          </w:p>
        </w:tc>
      </w:tr>
    </w:tbl>
    <w:p w14:paraId="00E75BF6" w14:textId="77777777" w:rsidR="007D6ACC" w:rsidRPr="005F60AF" w:rsidRDefault="000A57DD" w:rsidP="00521011">
      <w:pPr>
        <w:pStyle w:val="2"/>
      </w:pPr>
      <w:r w:rsidRPr="005F60AF">
        <w:br w:type="page"/>
        <w:t>5.METHOD AND DEADLINE FOR THE SUBMISSION OF APPLICATIONS</w:t>
      </w:r>
    </w:p>
    <w:p w14:paraId="46BF9FB1" w14:textId="77777777" w:rsidR="007D6ACC" w:rsidRPr="005F60AF" w:rsidRDefault="007D6ACC" w:rsidP="007D6ACC">
      <w:pPr>
        <w:spacing w:after="160" w:line="276" w:lineRule="auto"/>
        <w:ind w:left="360" w:right="61"/>
        <w:contextualSpacing/>
        <w:jc w:val="both"/>
        <w:rPr>
          <w:rFonts w:cstheme="minorHAnsi"/>
          <w:b/>
          <w:i/>
          <w:kern w:val="2"/>
          <w:sz w:val="28"/>
          <w:szCs w:val="28"/>
          <w14:ligatures w14:val="standardContextual"/>
        </w:rPr>
      </w:pPr>
    </w:p>
    <w:p w14:paraId="405E3367" w14:textId="77777777" w:rsidR="007D6ACC" w:rsidRPr="005F60AF" w:rsidRDefault="007D6ACC" w:rsidP="007D6ACC">
      <w:pPr>
        <w:spacing w:after="240" w:line="276" w:lineRule="auto"/>
        <w:jc w:val="both"/>
      </w:pPr>
      <w:r w:rsidRPr="005F60AF">
        <w:t xml:space="preserve">In accordance with Article 45 of the PPL, applications for the public procurement procedure are submitted electronically via the Public Procurement Portal. </w:t>
      </w:r>
    </w:p>
    <w:p w14:paraId="78E6BD26" w14:textId="62978A3D" w:rsidR="007D6ACC" w:rsidRPr="005F60AF" w:rsidRDefault="007D6ACC" w:rsidP="007D6ACC">
      <w:pPr>
        <w:spacing w:after="240" w:line="276" w:lineRule="auto"/>
        <w:jc w:val="both"/>
        <w:rPr>
          <w:i/>
          <w:color w:val="2F5496" w:themeColor="accent1" w:themeShade="BF"/>
        </w:rPr>
      </w:pPr>
      <w:r w:rsidRPr="005F60AF">
        <w:t xml:space="preserve">The deadline for submitting applications </w:t>
      </w:r>
      <w:r w:rsidR="00FD3721" w:rsidRPr="005F60AF">
        <w:t>is _</w:t>
      </w:r>
      <w:r w:rsidRPr="005F60AF">
        <w:t xml:space="preserve">_________ by ____ hours. </w:t>
      </w:r>
      <w:r w:rsidRPr="005F60AF">
        <w:rPr>
          <w:i/>
          <w:color w:val="2F5496" w:themeColor="accent1" w:themeShade="BF"/>
        </w:rPr>
        <w:t xml:space="preserve">(The Contracting Authority sets the minimum deadline for the submission of applications in accordance with Article 60, paragraph </w:t>
      </w:r>
      <w:r w:rsidR="00FD3721" w:rsidRPr="005F60AF">
        <w:rPr>
          <w:i/>
          <w:color w:val="2F5496" w:themeColor="accent1" w:themeShade="BF"/>
        </w:rPr>
        <w:t>7 of</w:t>
      </w:r>
      <w:r w:rsidRPr="005F60AF">
        <w:rPr>
          <w:i/>
          <w:color w:val="2F5496" w:themeColor="accent1" w:themeShade="BF"/>
        </w:rPr>
        <w:t xml:space="preserve"> the PPL).</w:t>
      </w:r>
    </w:p>
    <w:p w14:paraId="46F346A0" w14:textId="77BAB93A" w:rsidR="000A57DD" w:rsidRPr="005F60AF" w:rsidRDefault="007D6ACC" w:rsidP="007D6ACC">
      <w:pPr>
        <w:rPr>
          <w:i/>
        </w:rPr>
      </w:pPr>
      <w:r w:rsidRPr="005F60AF">
        <w:rPr>
          <w:i/>
        </w:rPr>
        <w:t xml:space="preserve">If a certain part of the application is not submitted via the Public Procurement </w:t>
      </w:r>
      <w:r w:rsidR="00FD3721" w:rsidRPr="005F60AF">
        <w:rPr>
          <w:i/>
        </w:rPr>
        <w:t>Portal, the</w:t>
      </w:r>
      <w:r w:rsidRPr="005F60AF">
        <w:rPr>
          <w:i/>
        </w:rPr>
        <w:t xml:space="preserve"> Contracting Authority shall determine the method of submitting this part of the application in accordance with Article 45, paragraph 3 of the PPL.</w:t>
      </w:r>
    </w:p>
    <w:p w14:paraId="7DE950A6" w14:textId="77777777" w:rsidR="007D6ACC" w:rsidRPr="005F60AF" w:rsidRDefault="007D6ACC" w:rsidP="007D6ACC"/>
    <w:p w14:paraId="7AC7D90D" w14:textId="77777777" w:rsidR="007D6ACC" w:rsidRPr="005F60AF" w:rsidRDefault="007D6ACC" w:rsidP="007D6ACC"/>
    <w:p w14:paraId="5FDEC587" w14:textId="77777777" w:rsidR="007D6ACC" w:rsidRPr="005F60AF" w:rsidRDefault="007D6ACC" w:rsidP="007D6ACC"/>
    <w:p w14:paraId="004CA4FD" w14:textId="77777777" w:rsidR="007D6ACC" w:rsidRPr="005F60AF" w:rsidRDefault="007D6ACC" w:rsidP="007D6ACC"/>
    <w:p w14:paraId="17622254" w14:textId="77777777" w:rsidR="007D6ACC" w:rsidRPr="005F60AF" w:rsidRDefault="007D6ACC" w:rsidP="007D6ACC"/>
    <w:p w14:paraId="2ACBAEA2" w14:textId="77777777" w:rsidR="007D6ACC" w:rsidRPr="005F60AF" w:rsidRDefault="007D6ACC" w:rsidP="007D6ACC"/>
    <w:p w14:paraId="62F754F2" w14:textId="77777777" w:rsidR="007D6ACC" w:rsidRPr="005F60AF" w:rsidRDefault="007D6ACC" w:rsidP="007D6ACC"/>
    <w:p w14:paraId="4582C100" w14:textId="77777777" w:rsidR="007D6ACC" w:rsidRPr="005F60AF" w:rsidRDefault="007D6ACC" w:rsidP="007D6ACC"/>
    <w:p w14:paraId="4432E4DB" w14:textId="77777777" w:rsidR="007D6ACC" w:rsidRPr="005F60AF" w:rsidRDefault="007D6ACC" w:rsidP="007D6ACC"/>
    <w:p w14:paraId="6F8286D0" w14:textId="77777777" w:rsidR="007D6ACC" w:rsidRPr="005F60AF" w:rsidRDefault="007D6ACC" w:rsidP="007D6ACC"/>
    <w:p w14:paraId="7D7AD0EB" w14:textId="77777777" w:rsidR="007D6ACC" w:rsidRPr="005F60AF" w:rsidRDefault="007D6ACC" w:rsidP="007D6ACC"/>
    <w:p w14:paraId="6BADD535" w14:textId="77777777" w:rsidR="007D6ACC" w:rsidRPr="005F60AF" w:rsidRDefault="007D6ACC" w:rsidP="007D6ACC"/>
    <w:p w14:paraId="06D94C9E" w14:textId="77777777" w:rsidR="007D6ACC" w:rsidRPr="005F60AF" w:rsidRDefault="007D6ACC" w:rsidP="007D6ACC"/>
    <w:p w14:paraId="595CEE56" w14:textId="77777777" w:rsidR="007D6ACC" w:rsidRPr="005F60AF" w:rsidRDefault="007D6ACC" w:rsidP="007D6ACC"/>
    <w:p w14:paraId="5D304822" w14:textId="77777777" w:rsidR="007D6ACC" w:rsidRPr="005F60AF" w:rsidRDefault="007D6ACC" w:rsidP="007D6ACC"/>
    <w:p w14:paraId="204C39F6" w14:textId="77777777" w:rsidR="007D6ACC" w:rsidRPr="005F60AF" w:rsidRDefault="007D6ACC" w:rsidP="007D6ACC"/>
    <w:p w14:paraId="275864A4" w14:textId="77777777" w:rsidR="007D6ACC" w:rsidRPr="005F60AF" w:rsidRDefault="007D6ACC" w:rsidP="007D6ACC"/>
    <w:p w14:paraId="0519ABFE" w14:textId="77777777" w:rsidR="007D6ACC" w:rsidRPr="005F60AF" w:rsidRDefault="007D6ACC" w:rsidP="007D6ACC"/>
    <w:p w14:paraId="44E7DC88" w14:textId="77777777" w:rsidR="007D6ACC" w:rsidRPr="005F60AF" w:rsidRDefault="007D6ACC" w:rsidP="007D6ACC"/>
    <w:p w14:paraId="0E041C29" w14:textId="77777777" w:rsidR="007D6ACC" w:rsidRPr="005F60AF" w:rsidRDefault="007D6ACC" w:rsidP="007D6ACC"/>
    <w:p w14:paraId="4EB900B3" w14:textId="77777777" w:rsidR="007D6ACC" w:rsidRPr="005F60AF" w:rsidRDefault="007D6ACC" w:rsidP="007D6ACC"/>
    <w:p w14:paraId="2A5CA886" w14:textId="77777777" w:rsidR="007D6ACC" w:rsidRPr="005F60AF" w:rsidRDefault="007D6ACC" w:rsidP="007D6ACC"/>
    <w:p w14:paraId="3FB9D9D2" w14:textId="77777777" w:rsidR="007D6ACC" w:rsidRPr="005F60AF" w:rsidRDefault="007D6ACC" w:rsidP="007D6ACC"/>
    <w:p w14:paraId="57E62F85" w14:textId="77777777" w:rsidR="007D6ACC" w:rsidRPr="005F60AF" w:rsidRDefault="007D6ACC" w:rsidP="007D6ACC"/>
    <w:p w14:paraId="34B9E02D" w14:textId="77777777" w:rsidR="007D6ACC" w:rsidRPr="005F60AF" w:rsidRDefault="007D6ACC" w:rsidP="007D6ACC"/>
    <w:p w14:paraId="59D9F689" w14:textId="77777777" w:rsidR="007D6ACC" w:rsidRPr="005F60AF" w:rsidRDefault="007D6ACC" w:rsidP="007D6ACC"/>
    <w:p w14:paraId="19D3DDF5" w14:textId="77777777" w:rsidR="007D6ACC" w:rsidRPr="005F60AF" w:rsidRDefault="007D6ACC" w:rsidP="007D6ACC"/>
    <w:p w14:paraId="6FF6C0F7" w14:textId="77777777" w:rsidR="007D6ACC" w:rsidRPr="005F60AF" w:rsidRDefault="007D6ACC" w:rsidP="007D6ACC"/>
    <w:p w14:paraId="6855B013" w14:textId="77777777" w:rsidR="007D6ACC" w:rsidRPr="005F60AF" w:rsidRDefault="007D6ACC" w:rsidP="007D6ACC"/>
    <w:p w14:paraId="3A50BBEB" w14:textId="77777777" w:rsidR="007D6ACC" w:rsidRPr="005F60AF" w:rsidRDefault="007D6ACC" w:rsidP="007D6ACC"/>
    <w:p w14:paraId="05779552" w14:textId="77777777" w:rsidR="007D6ACC" w:rsidRPr="005F60AF" w:rsidRDefault="007D6ACC" w:rsidP="007D6ACC"/>
    <w:p w14:paraId="677E49CC" w14:textId="1F9E0537" w:rsidR="007D6ACC" w:rsidRPr="005F60AF" w:rsidRDefault="00521011" w:rsidP="006F7D95">
      <w:pPr>
        <w:pStyle w:val="2"/>
      </w:pPr>
      <w:r w:rsidRPr="005F60AF">
        <w:t xml:space="preserve">6.INFORMATION ON THE CRITERION FOR THE AWARD OF THE CONTRACT </w:t>
      </w:r>
    </w:p>
    <w:p w14:paraId="0C3AC575" w14:textId="77777777" w:rsidR="006F7D95" w:rsidRPr="005F60AF" w:rsidRDefault="006F7D95" w:rsidP="006F7D95">
      <w:pPr>
        <w:pStyle w:val="2"/>
        <w:rPr>
          <w:b w:val="0"/>
          <w:i w:val="0"/>
        </w:rPr>
      </w:pPr>
    </w:p>
    <w:p w14:paraId="72E1F777" w14:textId="77777777" w:rsidR="003952A5" w:rsidRPr="005F60AF" w:rsidRDefault="007D6ACC" w:rsidP="003952A5">
      <w:pPr>
        <w:pStyle w:val="body"/>
        <w:spacing w:before="0" w:line="276" w:lineRule="auto"/>
        <w:rPr>
          <w:rFonts w:cstheme="minorHAnsi"/>
          <w:b/>
          <w:bCs/>
        </w:rPr>
      </w:pPr>
      <w:r w:rsidRPr="005F60AF">
        <w:rPr>
          <w:rFonts w:asciiTheme="minorHAnsi" w:hAnsiTheme="minorHAnsi"/>
          <w:b/>
        </w:rPr>
        <w:t xml:space="preserve">Subject: </w:t>
      </w:r>
      <w:r w:rsidRPr="005F60AF">
        <w:rPr>
          <w:b/>
        </w:rPr>
        <w:t>Development of a smart waste management system</w:t>
      </w:r>
    </w:p>
    <w:p w14:paraId="61DF80B2" w14:textId="77777777" w:rsidR="007D6ACC" w:rsidRPr="005F60AF" w:rsidRDefault="007D6ACC" w:rsidP="007D6ACC">
      <w:pPr>
        <w:pStyle w:val="body"/>
        <w:spacing w:before="0" w:line="276" w:lineRule="auto"/>
        <w:rPr>
          <w:rFonts w:asciiTheme="minorHAnsi" w:hAnsiTheme="minorHAnsi" w:cs="Times New Roman"/>
        </w:rPr>
      </w:pPr>
    </w:p>
    <w:p w14:paraId="56591F3A" w14:textId="77777777" w:rsidR="007D6ACC" w:rsidRPr="005F60AF" w:rsidRDefault="007D6ACC" w:rsidP="007D6ACC">
      <w:pPr>
        <w:pStyle w:val="body"/>
        <w:spacing w:before="0" w:line="276" w:lineRule="auto"/>
        <w:rPr>
          <w:rFonts w:asciiTheme="minorHAnsi" w:hAnsiTheme="minorHAnsi" w:cs="Times New Roman"/>
        </w:rPr>
      </w:pPr>
      <w:r w:rsidRPr="005F60AF">
        <w:rPr>
          <w:rFonts w:asciiTheme="minorHAnsi" w:hAnsiTheme="minorHAnsi"/>
        </w:rPr>
        <w:t xml:space="preserve">The Contracting Authority shall award the contract under the public procurement procedure to the most economically advantageous tender on the basis of the relationship between price and quality, applying the following criteria:  </w:t>
      </w:r>
    </w:p>
    <w:p w14:paraId="340FE9DC" w14:textId="77777777" w:rsidR="007D6ACC" w:rsidRPr="005F60AF" w:rsidRDefault="007D6ACC" w:rsidP="007D6ACC">
      <w:pPr>
        <w:pStyle w:val="body"/>
        <w:spacing w:before="0" w:line="276" w:lineRule="auto"/>
        <w:rPr>
          <w:rFonts w:asciiTheme="minorHAnsi" w:hAnsiTheme="minorHAnsi" w:cs="Times New Roman"/>
        </w:rPr>
      </w:pP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4427"/>
        <w:gridCol w:w="2802"/>
      </w:tblGrid>
      <w:tr w:rsidR="007D6ACC" w:rsidRPr="005F60AF" w14:paraId="249624C9" w14:textId="77777777" w:rsidTr="007D6ACC">
        <w:trPr>
          <w:trHeight w:val="339"/>
          <w:jc w:val="center"/>
        </w:trPr>
        <w:tc>
          <w:tcPr>
            <w:tcW w:w="3206"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18B6513" w14:textId="77777777" w:rsidR="007D6ACC" w:rsidRPr="005F60AF" w:rsidRDefault="007D6ACC" w:rsidP="007D6ACC">
            <w:pPr>
              <w:pStyle w:val="body"/>
              <w:spacing w:before="60" w:after="60" w:line="276" w:lineRule="auto"/>
              <w:jc w:val="center"/>
              <w:rPr>
                <w:rFonts w:asciiTheme="minorHAnsi" w:hAnsiTheme="minorHAnsi" w:cs="Times New Roman"/>
                <w:b/>
                <w:bCs/>
                <w:iCs/>
              </w:rPr>
            </w:pPr>
            <w:r w:rsidRPr="005F60AF">
              <w:rPr>
                <w:rFonts w:asciiTheme="minorHAnsi" w:hAnsiTheme="minorHAnsi"/>
                <w:b/>
              </w:rPr>
              <w:t>Criterion</w:t>
            </w:r>
          </w:p>
        </w:tc>
        <w:tc>
          <w:tcPr>
            <w:tcW w:w="179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BB18708" w14:textId="77777777" w:rsidR="007D6ACC" w:rsidRPr="005F60AF" w:rsidRDefault="007D6ACC" w:rsidP="007D6ACC">
            <w:pPr>
              <w:pStyle w:val="body"/>
              <w:spacing w:before="60" w:after="60" w:line="276" w:lineRule="auto"/>
              <w:jc w:val="center"/>
              <w:rPr>
                <w:rFonts w:asciiTheme="minorHAnsi" w:hAnsiTheme="minorHAnsi" w:cs="Times New Roman"/>
                <w:b/>
                <w:bCs/>
                <w:iCs/>
              </w:rPr>
            </w:pPr>
            <w:r w:rsidRPr="005F60AF">
              <w:rPr>
                <w:rFonts w:asciiTheme="minorHAnsi" w:hAnsiTheme="minorHAnsi"/>
                <w:b/>
              </w:rPr>
              <w:t>Points</w:t>
            </w:r>
          </w:p>
        </w:tc>
      </w:tr>
      <w:tr w:rsidR="007D6ACC" w:rsidRPr="005F60AF" w14:paraId="231DECD7" w14:textId="77777777" w:rsidTr="007D6ACC">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hideMark/>
          </w:tcPr>
          <w:p w14:paraId="2F0DF58F" w14:textId="77777777" w:rsidR="007D6ACC" w:rsidRPr="005F60AF" w:rsidRDefault="007D6ACC" w:rsidP="007D6ACC">
            <w:pPr>
              <w:pStyle w:val="body"/>
              <w:spacing w:before="60" w:after="60" w:line="276" w:lineRule="auto"/>
              <w:jc w:val="center"/>
              <w:rPr>
                <w:rFonts w:asciiTheme="minorHAnsi" w:hAnsiTheme="minorHAnsi" w:cs="Times New Roman"/>
              </w:rPr>
            </w:pPr>
            <w:r w:rsidRPr="005F60AF">
              <w:rPr>
                <w:rFonts w:asciiTheme="minorHAnsi" w:hAnsiTheme="minorHAnsi"/>
              </w:rPr>
              <w:t>1.</w:t>
            </w:r>
          </w:p>
        </w:tc>
        <w:tc>
          <w:tcPr>
            <w:tcW w:w="2834" w:type="pct"/>
            <w:tcBorders>
              <w:top w:val="single" w:sz="4" w:space="0" w:color="auto"/>
              <w:left w:val="single" w:sz="4" w:space="0" w:color="auto"/>
              <w:bottom w:val="single" w:sz="4" w:space="0" w:color="auto"/>
              <w:right w:val="single" w:sz="4" w:space="0" w:color="auto"/>
            </w:tcBorders>
            <w:vAlign w:val="center"/>
          </w:tcPr>
          <w:p w14:paraId="45922DD0" w14:textId="77777777" w:rsidR="007D6ACC" w:rsidRPr="005F60AF" w:rsidRDefault="007D6ACC" w:rsidP="007D6ACC">
            <w:pPr>
              <w:pStyle w:val="body"/>
              <w:spacing w:before="60" w:after="60" w:line="276" w:lineRule="auto"/>
              <w:jc w:val="center"/>
              <w:rPr>
                <w:rFonts w:asciiTheme="minorHAnsi" w:hAnsiTheme="minorHAnsi" w:cs="Times New Roman"/>
              </w:rPr>
            </w:pPr>
            <w:r w:rsidRPr="005F60AF">
              <w:rPr>
                <w:rFonts w:asciiTheme="minorHAnsi" w:hAnsiTheme="minorHAnsi"/>
              </w:rPr>
              <w:t xml:space="preserve">Price </w:t>
            </w:r>
          </w:p>
        </w:tc>
        <w:tc>
          <w:tcPr>
            <w:tcW w:w="1794" w:type="pct"/>
            <w:tcBorders>
              <w:top w:val="single" w:sz="4" w:space="0" w:color="auto"/>
              <w:left w:val="single" w:sz="4" w:space="0" w:color="auto"/>
              <w:bottom w:val="single" w:sz="4" w:space="0" w:color="auto"/>
              <w:right w:val="single" w:sz="4" w:space="0" w:color="auto"/>
            </w:tcBorders>
            <w:vAlign w:val="center"/>
            <w:hideMark/>
          </w:tcPr>
          <w:p w14:paraId="13F46D9D" w14:textId="600961D6" w:rsidR="007D6ACC" w:rsidRPr="005F60AF" w:rsidRDefault="00E2187E" w:rsidP="007D6ACC">
            <w:pPr>
              <w:pStyle w:val="body"/>
              <w:spacing w:before="60" w:after="60" w:line="276" w:lineRule="auto"/>
              <w:jc w:val="center"/>
              <w:rPr>
                <w:rFonts w:asciiTheme="minorHAnsi" w:hAnsiTheme="minorHAnsi" w:cs="Times New Roman"/>
              </w:rPr>
            </w:pPr>
            <w:r w:rsidRPr="005F60AF">
              <w:rPr>
                <w:rFonts w:asciiTheme="minorHAnsi" w:hAnsiTheme="minorHAnsi"/>
              </w:rPr>
              <w:t>45</w:t>
            </w:r>
          </w:p>
        </w:tc>
      </w:tr>
      <w:tr w:rsidR="007D6ACC" w:rsidRPr="005F60AF" w14:paraId="06040C5F" w14:textId="77777777" w:rsidTr="007D6ACC">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tcPr>
          <w:p w14:paraId="4E13AE8D" w14:textId="77777777" w:rsidR="007D6ACC" w:rsidRPr="005F60AF" w:rsidRDefault="007D6ACC" w:rsidP="007D6ACC">
            <w:pPr>
              <w:pStyle w:val="body"/>
              <w:spacing w:before="60" w:after="60" w:line="276" w:lineRule="auto"/>
              <w:jc w:val="center"/>
              <w:rPr>
                <w:rFonts w:asciiTheme="minorHAnsi" w:hAnsiTheme="minorHAnsi" w:cs="Times New Roman"/>
              </w:rPr>
            </w:pPr>
            <w:r w:rsidRPr="005F60AF">
              <w:rPr>
                <w:rFonts w:asciiTheme="minorHAnsi" w:hAnsiTheme="minorHAnsi"/>
              </w:rPr>
              <w:t>2.</w:t>
            </w:r>
          </w:p>
        </w:tc>
        <w:tc>
          <w:tcPr>
            <w:tcW w:w="2834" w:type="pct"/>
            <w:tcBorders>
              <w:top w:val="single" w:sz="4" w:space="0" w:color="auto"/>
              <w:left w:val="single" w:sz="4" w:space="0" w:color="auto"/>
              <w:bottom w:val="single" w:sz="4" w:space="0" w:color="auto"/>
              <w:right w:val="single" w:sz="4" w:space="0" w:color="auto"/>
            </w:tcBorders>
            <w:vAlign w:val="center"/>
          </w:tcPr>
          <w:p w14:paraId="641C24C6" w14:textId="7E38CE1A" w:rsidR="007D6ACC" w:rsidRPr="005F60AF" w:rsidRDefault="00FD3721" w:rsidP="007D6ACC">
            <w:pPr>
              <w:pStyle w:val="body"/>
              <w:spacing w:before="60" w:after="60" w:line="276" w:lineRule="auto"/>
              <w:jc w:val="center"/>
              <w:rPr>
                <w:rFonts w:asciiTheme="minorHAnsi" w:hAnsiTheme="minorHAnsi" w:cs="Times New Roman"/>
              </w:rPr>
            </w:pPr>
            <w:r w:rsidRPr="005F60AF">
              <w:rPr>
                <w:rFonts w:asciiTheme="minorHAnsi" w:hAnsiTheme="minorHAnsi"/>
              </w:rPr>
              <w:t>Quality</w:t>
            </w:r>
            <w:r w:rsidR="007D6ACC" w:rsidRPr="005F60AF">
              <w:rPr>
                <w:rFonts w:asciiTheme="minorHAnsi" w:hAnsiTheme="minorHAnsi"/>
              </w:rPr>
              <w:t xml:space="preserve"> </w:t>
            </w:r>
          </w:p>
        </w:tc>
        <w:tc>
          <w:tcPr>
            <w:tcW w:w="1794" w:type="pct"/>
            <w:tcBorders>
              <w:top w:val="single" w:sz="4" w:space="0" w:color="auto"/>
              <w:left w:val="single" w:sz="4" w:space="0" w:color="auto"/>
              <w:bottom w:val="single" w:sz="4" w:space="0" w:color="auto"/>
              <w:right w:val="single" w:sz="4" w:space="0" w:color="auto"/>
            </w:tcBorders>
            <w:vAlign w:val="center"/>
          </w:tcPr>
          <w:p w14:paraId="26BB99B2" w14:textId="24C0E1F7" w:rsidR="007D6ACC" w:rsidRPr="005F60AF" w:rsidRDefault="00E2187E" w:rsidP="007D6ACC">
            <w:pPr>
              <w:pStyle w:val="body"/>
              <w:spacing w:before="60" w:after="60" w:line="276" w:lineRule="auto"/>
              <w:jc w:val="center"/>
              <w:rPr>
                <w:rFonts w:asciiTheme="minorHAnsi" w:hAnsiTheme="minorHAnsi" w:cs="Times New Roman"/>
              </w:rPr>
            </w:pPr>
            <w:r w:rsidRPr="005F60AF">
              <w:rPr>
                <w:rFonts w:asciiTheme="minorHAnsi" w:hAnsiTheme="minorHAnsi"/>
              </w:rPr>
              <w:t>55</w:t>
            </w:r>
          </w:p>
        </w:tc>
      </w:tr>
      <w:tr w:rsidR="007D6ACC" w:rsidRPr="005F60AF" w14:paraId="46DA4429" w14:textId="77777777" w:rsidTr="007D6ACC">
        <w:trPr>
          <w:trHeight w:val="21"/>
          <w:jc w:val="center"/>
        </w:trPr>
        <w:tc>
          <w:tcPr>
            <w:tcW w:w="3206" w:type="pct"/>
            <w:gridSpan w:val="2"/>
            <w:tcBorders>
              <w:top w:val="single" w:sz="18" w:space="0" w:color="auto"/>
              <w:left w:val="single" w:sz="4" w:space="0" w:color="auto"/>
              <w:bottom w:val="single" w:sz="4" w:space="0" w:color="auto"/>
              <w:right w:val="single" w:sz="4" w:space="0" w:color="auto"/>
            </w:tcBorders>
            <w:vAlign w:val="center"/>
            <w:hideMark/>
          </w:tcPr>
          <w:p w14:paraId="645B4FA8" w14:textId="77777777" w:rsidR="007D6ACC" w:rsidRPr="005F60AF" w:rsidRDefault="007D6ACC" w:rsidP="007D6ACC">
            <w:pPr>
              <w:pStyle w:val="body"/>
              <w:spacing w:before="60" w:after="60" w:line="276" w:lineRule="auto"/>
              <w:jc w:val="center"/>
              <w:rPr>
                <w:rFonts w:asciiTheme="minorHAnsi" w:hAnsiTheme="minorHAnsi" w:cs="Times New Roman"/>
                <w:b/>
              </w:rPr>
            </w:pPr>
            <w:r w:rsidRPr="005F60AF">
              <w:rPr>
                <w:rFonts w:asciiTheme="minorHAnsi" w:hAnsiTheme="minorHAnsi"/>
                <w:b/>
              </w:rPr>
              <w:t>Total</w:t>
            </w:r>
          </w:p>
        </w:tc>
        <w:tc>
          <w:tcPr>
            <w:tcW w:w="1794" w:type="pct"/>
            <w:tcBorders>
              <w:top w:val="single" w:sz="18" w:space="0" w:color="auto"/>
              <w:left w:val="single" w:sz="4" w:space="0" w:color="auto"/>
              <w:bottom w:val="single" w:sz="4" w:space="0" w:color="auto"/>
              <w:right w:val="single" w:sz="4" w:space="0" w:color="auto"/>
            </w:tcBorders>
            <w:vAlign w:val="center"/>
            <w:hideMark/>
          </w:tcPr>
          <w:p w14:paraId="1E0BD43F" w14:textId="77777777" w:rsidR="007D6ACC" w:rsidRPr="005F60AF" w:rsidRDefault="007D6ACC" w:rsidP="007D6ACC">
            <w:pPr>
              <w:pStyle w:val="body"/>
              <w:spacing w:before="60" w:after="60" w:line="276" w:lineRule="auto"/>
              <w:jc w:val="center"/>
              <w:rPr>
                <w:rFonts w:asciiTheme="minorHAnsi" w:hAnsiTheme="minorHAnsi" w:cs="Times New Roman"/>
                <w:b/>
              </w:rPr>
            </w:pPr>
            <w:r w:rsidRPr="005F60AF">
              <w:rPr>
                <w:rFonts w:asciiTheme="minorHAnsi" w:hAnsiTheme="minorHAnsi"/>
                <w:b/>
              </w:rPr>
              <w:t>100</w:t>
            </w:r>
          </w:p>
        </w:tc>
      </w:tr>
    </w:tbl>
    <w:p w14:paraId="3E75B97A" w14:textId="77777777" w:rsidR="007D6ACC" w:rsidRPr="005F60AF" w:rsidRDefault="007D6ACC" w:rsidP="007D6ACC">
      <w:pPr>
        <w:pStyle w:val="napomena"/>
        <w:spacing w:line="276" w:lineRule="auto"/>
        <w:rPr>
          <w:rFonts w:asciiTheme="minorHAnsi" w:hAnsiTheme="minorHAnsi" w:cs="Times New Roman"/>
          <w:b/>
          <w:i/>
          <w:szCs w:val="20"/>
        </w:rPr>
      </w:pPr>
    </w:p>
    <w:p w14:paraId="45595C54" w14:textId="77777777" w:rsidR="007D6ACC" w:rsidRPr="005F60AF" w:rsidRDefault="007D6ACC" w:rsidP="007D6ACC">
      <w:pPr>
        <w:pStyle w:val="napomena"/>
        <w:spacing w:after="0" w:line="276" w:lineRule="auto"/>
        <w:rPr>
          <w:rFonts w:asciiTheme="minorHAnsi" w:hAnsiTheme="minorHAnsi" w:cs="Times New Roman"/>
          <w:sz w:val="24"/>
          <w:szCs w:val="24"/>
        </w:rPr>
      </w:pPr>
      <w:r w:rsidRPr="005F60AF">
        <w:rPr>
          <w:rFonts w:asciiTheme="minorHAnsi" w:hAnsiTheme="minorHAnsi"/>
          <w:sz w:val="24"/>
        </w:rPr>
        <w:t xml:space="preserve">Once the negotiated procedure has been completed, the Contracting Authority shall rank the acceptable final tenders according to the established criteria and award the contract to the tender with the highest overall score. </w:t>
      </w:r>
    </w:p>
    <w:p w14:paraId="1037E8A5" w14:textId="77777777" w:rsidR="007D6ACC" w:rsidRPr="005F60AF" w:rsidRDefault="007D6ACC" w:rsidP="007D6ACC">
      <w:pPr>
        <w:pStyle w:val="napomena"/>
        <w:spacing w:line="276" w:lineRule="auto"/>
        <w:rPr>
          <w:rFonts w:asciiTheme="minorHAnsi" w:hAnsiTheme="minorHAnsi" w:cs="Times New Roman"/>
          <w:sz w:val="24"/>
          <w:szCs w:val="24"/>
        </w:rPr>
      </w:pPr>
    </w:p>
    <w:tbl>
      <w:tblPr>
        <w:tblStyle w:val="TableGrid"/>
        <w:tblW w:w="0" w:type="auto"/>
        <w:tblLook w:val="04A0" w:firstRow="1" w:lastRow="0" w:firstColumn="1" w:lastColumn="0" w:noHBand="0" w:noVBand="1"/>
      </w:tblPr>
      <w:tblGrid>
        <w:gridCol w:w="4508"/>
        <w:gridCol w:w="4508"/>
      </w:tblGrid>
      <w:tr w:rsidR="007D6ACC" w:rsidRPr="005F60AF" w14:paraId="4B5002A1" w14:textId="77777777" w:rsidTr="007D6ACC">
        <w:tc>
          <w:tcPr>
            <w:tcW w:w="9016" w:type="dxa"/>
            <w:gridSpan w:val="2"/>
            <w:tcBorders>
              <w:bottom w:val="nil"/>
            </w:tcBorders>
            <w:shd w:val="clear" w:color="auto" w:fill="D9E2F3" w:themeFill="accent1" w:themeFillTint="33"/>
          </w:tcPr>
          <w:p w14:paraId="4BE4CB85" w14:textId="77777777" w:rsidR="007D6ACC" w:rsidRPr="005F60AF" w:rsidRDefault="007D6ACC" w:rsidP="007D6ACC">
            <w:pPr>
              <w:rPr>
                <w:rFonts w:asciiTheme="minorHAnsi" w:hAnsiTheme="minorHAnsi" w:cs="Segoe UI"/>
                <w:sz w:val="24"/>
                <w:szCs w:val="24"/>
              </w:rPr>
            </w:pPr>
            <w:r w:rsidRPr="005F60AF">
              <w:rPr>
                <w:rFonts w:asciiTheme="minorHAnsi" w:hAnsiTheme="minorHAnsi"/>
                <w:sz w:val="24"/>
              </w:rPr>
              <w:t xml:space="preserve">The total score is equal to the sum of the points for each criterion.  </w:t>
            </w:r>
          </w:p>
          <w:p w14:paraId="23609565" w14:textId="77777777" w:rsidR="007D6ACC" w:rsidRPr="005F60AF" w:rsidRDefault="007D6ACC" w:rsidP="007D6ACC">
            <w:pPr>
              <w:rPr>
                <w:rFonts w:asciiTheme="minorHAnsi" w:hAnsiTheme="minorHAnsi" w:cs="Segoe UI"/>
                <w:lang w:eastAsia="sr-Latn-RS"/>
              </w:rPr>
            </w:pPr>
          </w:p>
        </w:tc>
      </w:tr>
      <w:tr w:rsidR="007D6ACC" w:rsidRPr="005F60AF" w14:paraId="5D8575B7" w14:textId="77777777" w:rsidTr="007D6ACC">
        <w:tblPrEx>
          <w:tblBorders>
            <w:insideH w:val="none" w:sz="0" w:space="0" w:color="auto"/>
            <w:insideV w:val="none" w:sz="0" w:space="0" w:color="auto"/>
          </w:tblBorders>
        </w:tblPrEx>
        <w:tc>
          <w:tcPr>
            <w:tcW w:w="4508" w:type="dxa"/>
            <w:tcBorders>
              <w:top w:val="nil"/>
              <w:bottom w:val="nil"/>
            </w:tcBorders>
          </w:tcPr>
          <w:p w14:paraId="5781CA81" w14:textId="77777777" w:rsidR="007D6ACC" w:rsidRPr="005F60AF" w:rsidRDefault="007D6ACC" w:rsidP="007D6ACC">
            <w:pPr>
              <w:rPr>
                <w:rFonts w:asciiTheme="minorHAnsi" w:hAnsiTheme="minorHAnsi" w:cs="Segoe UI"/>
              </w:rPr>
            </w:pPr>
            <w:r w:rsidRPr="005F60AF">
              <w:rPr>
                <w:rFonts w:asciiTheme="minorHAnsi" w:hAnsiTheme="minorHAnsi"/>
              </w:rPr>
              <w:t xml:space="preserve"> </w:t>
            </w:r>
          </w:p>
          <w:p w14:paraId="2942A5E9" w14:textId="77777777" w:rsidR="007D6ACC" w:rsidRPr="005F60AF" w:rsidRDefault="007D6ACC" w:rsidP="007D6ACC">
            <w:pPr>
              <w:rPr>
                <w:rFonts w:asciiTheme="minorHAnsi" w:hAnsiTheme="minorHAnsi" w:cs="Segoe UI"/>
                <w:lang w:eastAsia="sr-Latn-RS"/>
              </w:rPr>
            </w:pPr>
          </w:p>
          <w:p w14:paraId="7CE39676" w14:textId="77777777" w:rsidR="007D6ACC" w:rsidRPr="005F60AF" w:rsidRDefault="007D6ACC" w:rsidP="007D6ACC">
            <w:pPr>
              <w:rPr>
                <w:rFonts w:asciiTheme="minorHAnsi" w:hAnsiTheme="minorHAnsi" w:cs="Segoe UI"/>
              </w:rPr>
            </w:pPr>
            <w:r w:rsidRPr="005F60AF">
              <w:rPr>
                <w:rFonts w:asciiTheme="minorHAnsi" w:hAnsiTheme="minorHAnsi"/>
                <w:sz w:val="24"/>
              </w:rPr>
              <w:t xml:space="preserve">     Bu = Bc +</w:t>
            </w:r>
            <w:r w:rsidRPr="005F60AF">
              <w:rPr>
                <w:rFonts w:asciiTheme="minorHAnsi" w:hAnsiTheme="minorHAnsi"/>
              </w:rPr>
              <w:t xml:space="preserve"> </w:t>
            </w:r>
            <w:r w:rsidRPr="005F60AF">
              <w:rPr>
                <w:rFonts w:asciiTheme="minorHAnsi" w:hAnsiTheme="minorHAnsi"/>
                <w:sz w:val="36"/>
              </w:rPr>
              <w:t>∑</w:t>
            </w:r>
            <w:r w:rsidRPr="005F60AF">
              <w:rPr>
                <w:rFonts w:asciiTheme="minorHAnsi" w:hAnsiTheme="minorHAnsi"/>
              </w:rPr>
              <w:t xml:space="preserve"> </w:t>
            </w:r>
            <w:r w:rsidRPr="005F60AF">
              <w:rPr>
                <w:rFonts w:asciiTheme="minorHAnsi" w:hAnsiTheme="minorHAnsi"/>
                <w:sz w:val="24"/>
              </w:rPr>
              <w:t>Bk</w:t>
            </w:r>
            <w:r w:rsidRPr="005F60AF">
              <w:rPr>
                <w:rFonts w:asciiTheme="minorHAnsi" w:hAnsiTheme="minorHAnsi"/>
              </w:rPr>
              <w:t xml:space="preserve"> </w:t>
            </w:r>
          </w:p>
          <w:p w14:paraId="42101D43" w14:textId="77777777" w:rsidR="007D6ACC" w:rsidRPr="005F60AF" w:rsidRDefault="007D6ACC" w:rsidP="007D6ACC">
            <w:pPr>
              <w:rPr>
                <w:rFonts w:asciiTheme="minorHAnsi" w:hAnsiTheme="minorHAnsi" w:cs="Segoe UI"/>
              </w:rPr>
            </w:pPr>
            <w:r w:rsidRPr="005F60AF">
              <w:rPr>
                <w:rFonts w:asciiTheme="minorHAnsi" w:hAnsiTheme="minorHAnsi"/>
              </w:rPr>
              <w:t xml:space="preserve">                       k</w:t>
            </w:r>
          </w:p>
          <w:p w14:paraId="7F3F587F" w14:textId="77777777" w:rsidR="007D6ACC" w:rsidRPr="005F60AF" w:rsidRDefault="007D6ACC" w:rsidP="007D6ACC">
            <w:pPr>
              <w:rPr>
                <w:rFonts w:asciiTheme="minorHAnsi" w:hAnsiTheme="minorHAnsi" w:cs="Segoe UI"/>
                <w:lang w:eastAsia="sr-Latn-RS"/>
              </w:rPr>
            </w:pPr>
          </w:p>
        </w:tc>
        <w:tc>
          <w:tcPr>
            <w:tcW w:w="4508" w:type="dxa"/>
            <w:tcBorders>
              <w:top w:val="nil"/>
              <w:bottom w:val="nil"/>
            </w:tcBorders>
          </w:tcPr>
          <w:p w14:paraId="3C32F314" w14:textId="77777777" w:rsidR="007D6ACC" w:rsidRPr="005F60AF" w:rsidRDefault="007D6ACC" w:rsidP="007D6ACC">
            <w:pPr>
              <w:rPr>
                <w:rFonts w:asciiTheme="minorHAnsi" w:hAnsiTheme="minorHAnsi" w:cs="Segoe UI"/>
                <w:lang w:eastAsia="sr-Latn-RS"/>
              </w:rPr>
            </w:pPr>
          </w:p>
          <w:p w14:paraId="09A41252" w14:textId="77777777" w:rsidR="007D6ACC" w:rsidRPr="005F60AF" w:rsidRDefault="007D6ACC" w:rsidP="007D6ACC">
            <w:pPr>
              <w:rPr>
                <w:rFonts w:asciiTheme="minorHAnsi" w:hAnsiTheme="minorHAnsi" w:cs="Segoe UI"/>
                <w:sz w:val="24"/>
                <w:szCs w:val="24"/>
              </w:rPr>
            </w:pPr>
            <w:r w:rsidRPr="005F60AF">
              <w:rPr>
                <w:rFonts w:asciiTheme="minorHAnsi" w:hAnsiTheme="minorHAnsi"/>
                <w:sz w:val="24"/>
              </w:rPr>
              <w:t xml:space="preserve">Bu - total number of points </w:t>
            </w:r>
          </w:p>
          <w:p w14:paraId="765F9546" w14:textId="77777777" w:rsidR="007D6ACC" w:rsidRPr="005F60AF" w:rsidRDefault="007D6ACC" w:rsidP="007D6ACC">
            <w:pPr>
              <w:rPr>
                <w:rFonts w:asciiTheme="minorHAnsi" w:hAnsiTheme="minorHAnsi" w:cs="Segoe UI"/>
                <w:sz w:val="24"/>
                <w:szCs w:val="24"/>
              </w:rPr>
            </w:pPr>
            <w:r w:rsidRPr="005F60AF">
              <w:rPr>
                <w:rFonts w:asciiTheme="minorHAnsi" w:hAnsiTheme="minorHAnsi"/>
                <w:sz w:val="24"/>
              </w:rPr>
              <w:t xml:space="preserve">Bc - number of points for the price  </w:t>
            </w:r>
          </w:p>
          <w:p w14:paraId="4BEE9531" w14:textId="77777777" w:rsidR="007D6ACC" w:rsidRPr="005F60AF" w:rsidRDefault="007D6ACC" w:rsidP="007D6ACC">
            <w:pPr>
              <w:rPr>
                <w:rFonts w:asciiTheme="minorHAnsi" w:hAnsiTheme="minorHAnsi" w:cs="Segoe UI"/>
                <w:sz w:val="24"/>
                <w:szCs w:val="24"/>
              </w:rPr>
            </w:pPr>
            <w:r w:rsidRPr="005F60AF">
              <w:rPr>
                <w:rFonts w:asciiTheme="minorHAnsi" w:hAnsiTheme="minorHAnsi"/>
                <w:sz w:val="24"/>
              </w:rPr>
              <w:t xml:space="preserve">k - criterion </w:t>
            </w:r>
          </w:p>
          <w:p w14:paraId="1ADE4EE5" w14:textId="77777777" w:rsidR="007D6ACC" w:rsidRPr="005F60AF" w:rsidRDefault="007D6ACC" w:rsidP="007D6ACC">
            <w:pPr>
              <w:rPr>
                <w:rFonts w:asciiTheme="minorHAnsi" w:hAnsiTheme="minorHAnsi" w:cs="Segoe UI"/>
              </w:rPr>
            </w:pPr>
            <w:r w:rsidRPr="005F60AF">
              <w:rPr>
                <w:rFonts w:asciiTheme="minorHAnsi" w:hAnsiTheme="minorHAnsi"/>
                <w:sz w:val="24"/>
              </w:rPr>
              <w:t>Bk - number of points for the quality criterion</w:t>
            </w:r>
          </w:p>
        </w:tc>
      </w:tr>
      <w:tr w:rsidR="007D6ACC" w:rsidRPr="005F60AF" w14:paraId="3E2BB224" w14:textId="77777777" w:rsidTr="007D6ACC">
        <w:tblPrEx>
          <w:tblBorders>
            <w:insideH w:val="none" w:sz="0" w:space="0" w:color="auto"/>
            <w:insideV w:val="none" w:sz="0" w:space="0" w:color="auto"/>
          </w:tblBorders>
        </w:tblPrEx>
        <w:tc>
          <w:tcPr>
            <w:tcW w:w="4508" w:type="dxa"/>
            <w:tcBorders>
              <w:top w:val="nil"/>
            </w:tcBorders>
          </w:tcPr>
          <w:p w14:paraId="6401D51B" w14:textId="77777777" w:rsidR="007D6ACC" w:rsidRPr="005F60AF" w:rsidRDefault="007D6ACC" w:rsidP="007D6ACC">
            <w:pPr>
              <w:rPr>
                <w:rFonts w:ascii="Segoe UI" w:hAnsi="Segoe UI" w:cs="Segoe UI"/>
                <w:lang w:eastAsia="sr-Latn-RS"/>
              </w:rPr>
            </w:pPr>
          </w:p>
        </w:tc>
        <w:tc>
          <w:tcPr>
            <w:tcW w:w="4508" w:type="dxa"/>
            <w:tcBorders>
              <w:top w:val="nil"/>
            </w:tcBorders>
          </w:tcPr>
          <w:p w14:paraId="35594EAA" w14:textId="77777777" w:rsidR="007D6ACC" w:rsidRPr="005F60AF" w:rsidRDefault="007D6ACC" w:rsidP="007D6ACC">
            <w:pPr>
              <w:rPr>
                <w:rFonts w:ascii="Segoe UI" w:hAnsi="Segoe UI" w:cs="Segoe UI"/>
                <w:lang w:eastAsia="sr-Latn-RS"/>
              </w:rPr>
            </w:pPr>
          </w:p>
        </w:tc>
      </w:tr>
    </w:tbl>
    <w:p w14:paraId="2D5DD583" w14:textId="77777777" w:rsidR="007D6ACC" w:rsidRPr="005F60AF" w:rsidRDefault="007D6ACC" w:rsidP="007D6ACC">
      <w:pPr>
        <w:rPr>
          <w:rFonts w:ascii="Segoe UI" w:hAnsi="Segoe UI" w:cs="Segoe UI"/>
          <w:lang w:eastAsia="sr-Latn-RS"/>
        </w:rPr>
      </w:pPr>
    </w:p>
    <w:p w14:paraId="03D4D28B" w14:textId="77777777" w:rsidR="007D6ACC" w:rsidRPr="005F60AF" w:rsidRDefault="007D6ACC" w:rsidP="009C450A">
      <w:pPr>
        <w:pStyle w:val="3"/>
        <w:numPr>
          <w:ilvl w:val="0"/>
          <w:numId w:val="0"/>
        </w:numPr>
        <w:ind w:left="930"/>
        <w:rPr>
          <w:rFonts w:cs="Segoe UI"/>
          <w:b w:val="0"/>
        </w:rPr>
      </w:pPr>
      <w:r w:rsidRPr="005F60AF">
        <w:rPr>
          <w:b w:val="0"/>
        </w:rPr>
        <w:t>1</w:t>
      </w:r>
      <w:r w:rsidRPr="005F60AF">
        <w:rPr>
          <w:rStyle w:val="3Char"/>
          <w:b/>
          <w:sz w:val="24"/>
        </w:rPr>
        <w:t>. PRICE CRITERION</w:t>
      </w:r>
    </w:p>
    <w:tbl>
      <w:tblPr>
        <w:tblStyle w:val="TableGrid"/>
        <w:tblW w:w="9035" w:type="dxa"/>
        <w:tblLook w:val="04A0" w:firstRow="1" w:lastRow="0" w:firstColumn="1" w:lastColumn="0" w:noHBand="0" w:noVBand="1"/>
      </w:tblPr>
      <w:tblGrid>
        <w:gridCol w:w="4517"/>
        <w:gridCol w:w="4518"/>
      </w:tblGrid>
      <w:tr w:rsidR="007D6ACC" w:rsidRPr="005F60AF" w14:paraId="58DC1EFB" w14:textId="77777777" w:rsidTr="007D6ACC">
        <w:trPr>
          <w:trHeight w:val="834"/>
        </w:trPr>
        <w:tc>
          <w:tcPr>
            <w:tcW w:w="9035" w:type="dxa"/>
            <w:gridSpan w:val="2"/>
            <w:tcBorders>
              <w:bottom w:val="nil"/>
            </w:tcBorders>
            <w:shd w:val="clear" w:color="auto" w:fill="D9E2F3" w:themeFill="accent1" w:themeFillTint="33"/>
          </w:tcPr>
          <w:p w14:paraId="169DCAB5" w14:textId="1574674B" w:rsidR="007D6ACC" w:rsidRPr="005F60AF" w:rsidRDefault="007D6ACC" w:rsidP="007D6ACC">
            <w:pPr>
              <w:rPr>
                <w:rFonts w:asciiTheme="minorHAnsi" w:hAnsiTheme="minorHAnsi" w:cs="Segoe UI"/>
                <w:sz w:val="24"/>
                <w:szCs w:val="24"/>
              </w:rPr>
            </w:pPr>
            <w:r w:rsidRPr="005F60AF">
              <w:rPr>
                <w:rFonts w:asciiTheme="minorHAnsi" w:hAnsiTheme="minorHAnsi"/>
                <w:sz w:val="24"/>
              </w:rPr>
              <w:t xml:space="preserve">The tender under this criterion can </w:t>
            </w:r>
            <w:r w:rsidR="00FD3721" w:rsidRPr="005F60AF">
              <w:rPr>
                <w:rFonts w:asciiTheme="minorHAnsi" w:hAnsiTheme="minorHAnsi"/>
                <w:sz w:val="24"/>
              </w:rPr>
              <w:t>be awarded</w:t>
            </w:r>
            <w:r w:rsidRPr="005F60AF">
              <w:rPr>
                <w:rFonts w:asciiTheme="minorHAnsi" w:hAnsiTheme="minorHAnsi"/>
                <w:sz w:val="24"/>
              </w:rPr>
              <w:t xml:space="preserve"> a maximum of 45 points. </w:t>
            </w:r>
          </w:p>
          <w:p w14:paraId="3E763BAD" w14:textId="2DAB61F1" w:rsidR="007D6ACC" w:rsidRPr="005F60AF" w:rsidRDefault="007D6ACC" w:rsidP="007D6ACC">
            <w:pPr>
              <w:jc w:val="both"/>
              <w:rPr>
                <w:rFonts w:asciiTheme="minorHAnsi" w:hAnsiTheme="minorHAnsi" w:cs="Segoe UI"/>
                <w:sz w:val="24"/>
                <w:szCs w:val="24"/>
              </w:rPr>
            </w:pPr>
            <w:r w:rsidRPr="005F60AF">
              <w:rPr>
                <w:rFonts w:asciiTheme="minorHAnsi" w:hAnsiTheme="minorHAnsi"/>
                <w:sz w:val="24"/>
              </w:rPr>
              <w:t xml:space="preserve">Formula for calculating the points for the price criterion: </w:t>
            </w:r>
            <w:r w:rsidRPr="005F60AF">
              <w:rPr>
                <w:rFonts w:asciiTheme="minorHAnsi" w:hAnsiTheme="minorHAnsi"/>
                <w:b/>
                <w:sz w:val="24"/>
              </w:rPr>
              <w:t xml:space="preserve">The maximum number of points for the best value offered; other values offered are ranked in relation to the best value. </w:t>
            </w:r>
          </w:p>
        </w:tc>
      </w:tr>
      <w:tr w:rsidR="007D6ACC" w:rsidRPr="005F60AF" w14:paraId="30577543" w14:textId="77777777" w:rsidTr="007D6ACC">
        <w:trPr>
          <w:trHeight w:val="1376"/>
        </w:trPr>
        <w:tc>
          <w:tcPr>
            <w:tcW w:w="4517" w:type="dxa"/>
            <w:tcBorders>
              <w:top w:val="nil"/>
              <w:right w:val="nil"/>
            </w:tcBorders>
          </w:tcPr>
          <w:p w14:paraId="0F9D79CC" w14:textId="77777777" w:rsidR="007D6ACC" w:rsidRPr="005F60AF" w:rsidRDefault="007D6ACC" w:rsidP="007D6ACC">
            <w:pPr>
              <w:rPr>
                <w:rFonts w:asciiTheme="minorHAnsi" w:hAnsiTheme="minorHAnsi"/>
              </w:rPr>
            </w:pPr>
            <w:r w:rsidRPr="005F60AF">
              <w:rPr>
                <w:rFonts w:asciiTheme="minorHAnsi" w:hAnsiTheme="minorHAnsi"/>
              </w:rPr>
              <w:t xml:space="preserve"> </w:t>
            </w:r>
          </w:p>
          <w:p w14:paraId="27564F31" w14:textId="77777777" w:rsidR="007D6ACC" w:rsidRPr="005F60AF" w:rsidRDefault="007D6ACC" w:rsidP="007D6ACC">
            <w:pPr>
              <w:rPr>
                <w:rFonts w:asciiTheme="minorHAnsi" w:hAnsiTheme="minorHAnsi" w:cs="Segoe UI"/>
                <w:sz w:val="24"/>
                <w:szCs w:val="24"/>
              </w:rPr>
            </w:pPr>
            <w:r w:rsidRPr="005F60AF">
              <w:rPr>
                <w:rFonts w:asciiTheme="minorHAnsi" w:hAnsiTheme="minorHAnsi"/>
              </w:rPr>
              <w:t xml:space="preserve">              </w:t>
            </w:r>
            <w:r w:rsidRPr="005F60AF">
              <w:rPr>
                <w:rFonts w:asciiTheme="minorHAnsi" w:hAnsiTheme="minorHAnsi"/>
                <w:sz w:val="24"/>
              </w:rPr>
              <w:t>B = minC/C x P</w:t>
            </w:r>
          </w:p>
          <w:p w14:paraId="3528DA9A" w14:textId="77777777" w:rsidR="007D6ACC" w:rsidRPr="005F60AF" w:rsidRDefault="007D6ACC" w:rsidP="007D6ACC">
            <w:pPr>
              <w:rPr>
                <w:rFonts w:asciiTheme="minorHAnsi" w:hAnsiTheme="minorHAnsi" w:cs="Calibri"/>
              </w:rPr>
            </w:pPr>
          </w:p>
        </w:tc>
        <w:tc>
          <w:tcPr>
            <w:tcW w:w="4517" w:type="dxa"/>
            <w:tcBorders>
              <w:top w:val="nil"/>
              <w:left w:val="nil"/>
            </w:tcBorders>
          </w:tcPr>
          <w:p w14:paraId="7B570A94" w14:textId="77777777" w:rsidR="007D6ACC" w:rsidRPr="005F60AF" w:rsidRDefault="007D6ACC" w:rsidP="007D6ACC">
            <w:pPr>
              <w:rPr>
                <w:rFonts w:asciiTheme="minorHAnsi" w:hAnsiTheme="minorHAnsi" w:cs="Segoe UI"/>
                <w:sz w:val="24"/>
                <w:szCs w:val="24"/>
              </w:rPr>
            </w:pPr>
            <w:r w:rsidRPr="005F60AF">
              <w:rPr>
                <w:rFonts w:asciiTheme="minorHAnsi" w:hAnsiTheme="minorHAnsi"/>
                <w:sz w:val="24"/>
              </w:rPr>
              <w:t xml:space="preserve">B - number of points for the price  </w:t>
            </w:r>
          </w:p>
          <w:p w14:paraId="553DB84A" w14:textId="77777777" w:rsidR="007D6ACC" w:rsidRPr="005F60AF" w:rsidRDefault="007D6ACC" w:rsidP="007D6ACC">
            <w:pPr>
              <w:rPr>
                <w:rFonts w:asciiTheme="minorHAnsi" w:hAnsiTheme="minorHAnsi" w:cs="Segoe UI"/>
                <w:sz w:val="24"/>
                <w:szCs w:val="24"/>
              </w:rPr>
            </w:pPr>
            <w:r w:rsidRPr="005F60AF">
              <w:rPr>
                <w:rFonts w:asciiTheme="minorHAnsi" w:hAnsiTheme="minorHAnsi"/>
                <w:sz w:val="24"/>
              </w:rPr>
              <w:t xml:space="preserve">minC - the price of the lowest offer </w:t>
            </w:r>
          </w:p>
          <w:p w14:paraId="3BD3D7B5" w14:textId="77777777" w:rsidR="007D6ACC" w:rsidRPr="005F60AF" w:rsidRDefault="007D6ACC" w:rsidP="007D6ACC">
            <w:pPr>
              <w:rPr>
                <w:rFonts w:asciiTheme="minorHAnsi" w:hAnsiTheme="minorHAnsi" w:cs="Segoe UI"/>
                <w:sz w:val="24"/>
                <w:szCs w:val="24"/>
              </w:rPr>
            </w:pPr>
            <w:r w:rsidRPr="005F60AF">
              <w:rPr>
                <w:rFonts w:asciiTheme="minorHAnsi" w:hAnsiTheme="minorHAnsi"/>
                <w:sz w:val="24"/>
              </w:rPr>
              <w:t xml:space="preserve">C - price offered </w:t>
            </w:r>
          </w:p>
          <w:p w14:paraId="49071903" w14:textId="77777777" w:rsidR="007D6ACC" w:rsidRPr="005F60AF" w:rsidRDefault="007D6ACC" w:rsidP="007D6ACC">
            <w:pPr>
              <w:rPr>
                <w:rFonts w:asciiTheme="minorHAnsi" w:hAnsiTheme="minorHAnsi"/>
                <w:sz w:val="24"/>
                <w:szCs w:val="24"/>
              </w:rPr>
            </w:pPr>
            <w:r w:rsidRPr="005F60AF">
              <w:rPr>
                <w:rFonts w:asciiTheme="minorHAnsi" w:hAnsiTheme="minorHAnsi"/>
                <w:sz w:val="24"/>
              </w:rPr>
              <w:t>P - weight value of the price</w:t>
            </w:r>
          </w:p>
        </w:tc>
      </w:tr>
    </w:tbl>
    <w:p w14:paraId="3E76E990" w14:textId="22D92F26" w:rsidR="007D6ACC" w:rsidRPr="005F60AF" w:rsidRDefault="007D6ACC" w:rsidP="007D6ACC">
      <w:pPr>
        <w:ind w:left="3600" w:firstLine="720"/>
        <w:rPr>
          <w:color w:val="000000" w:themeColor="text1"/>
        </w:rPr>
      </w:pPr>
      <w:r w:rsidRPr="005F60AF">
        <w:rPr>
          <w:color w:val="000000" w:themeColor="text1"/>
        </w:rPr>
        <w:tab/>
      </w:r>
      <w:r w:rsidRPr="005F60AF">
        <w:rPr>
          <w:color w:val="000000" w:themeColor="text1"/>
        </w:rPr>
        <w:tab/>
      </w:r>
    </w:p>
    <w:p w14:paraId="72EB1133" w14:textId="77777777" w:rsidR="007D6ACC" w:rsidRPr="005F60AF" w:rsidRDefault="007D6ACC" w:rsidP="007D6ACC">
      <w:pPr>
        <w:rPr>
          <w:color w:val="000000" w:themeColor="text1"/>
        </w:rPr>
      </w:pPr>
    </w:p>
    <w:p w14:paraId="3EFFD434" w14:textId="77777777" w:rsidR="007D6ACC" w:rsidRPr="005F60AF" w:rsidRDefault="007D6ACC" w:rsidP="009C450A">
      <w:pPr>
        <w:pStyle w:val="3"/>
        <w:numPr>
          <w:ilvl w:val="0"/>
          <w:numId w:val="65"/>
        </w:numPr>
      </w:pPr>
      <w:r w:rsidRPr="005F60AF">
        <w:t xml:space="preserve">QUALITY CRITERION </w:t>
      </w:r>
    </w:p>
    <w:p w14:paraId="777CA056" w14:textId="77777777" w:rsidR="007D6ACC" w:rsidRPr="005F60AF" w:rsidRDefault="007D6ACC" w:rsidP="007D6ACC">
      <w:pPr>
        <w:pStyle w:val="BodyText"/>
        <w:ind w:left="360" w:right="964"/>
        <w:rPr>
          <w:rFonts w:asciiTheme="minorHAnsi" w:hAnsiTheme="minorHAnsi"/>
          <w:b/>
          <w:bCs/>
          <w:color w:val="000000" w:themeColor="text1"/>
        </w:rPr>
      </w:pPr>
    </w:p>
    <w:p w14:paraId="031FEE18" w14:textId="5FE74B5C" w:rsidR="007D6ACC" w:rsidRPr="005F60AF" w:rsidRDefault="007D6ACC" w:rsidP="007D6ACC">
      <w:pPr>
        <w:pStyle w:val="BodyText"/>
        <w:spacing w:line="276" w:lineRule="auto"/>
        <w:ind w:left="0"/>
        <w:rPr>
          <w:rFonts w:asciiTheme="minorHAnsi" w:eastAsia="Calibri" w:hAnsiTheme="minorHAnsi"/>
        </w:rPr>
      </w:pPr>
      <w:r w:rsidRPr="005F60AF">
        <w:rPr>
          <w:rFonts w:asciiTheme="minorHAnsi" w:hAnsiTheme="minorHAnsi"/>
        </w:rPr>
        <w:t xml:space="preserve">The </w:t>
      </w:r>
      <w:r w:rsidR="00FD3721" w:rsidRPr="005F60AF">
        <w:rPr>
          <w:rFonts w:asciiTheme="minorHAnsi" w:hAnsiTheme="minorHAnsi"/>
        </w:rPr>
        <w:t>tender</w:t>
      </w:r>
      <w:r w:rsidRPr="005F60AF">
        <w:rPr>
          <w:rFonts w:asciiTheme="minorHAnsi" w:hAnsiTheme="minorHAnsi"/>
        </w:rPr>
        <w:t xml:space="preserve"> based on the quality criterion </w:t>
      </w:r>
      <w:r w:rsidR="00FD3721" w:rsidRPr="005F60AF">
        <w:rPr>
          <w:rFonts w:asciiTheme="minorHAnsi" w:hAnsiTheme="minorHAnsi"/>
        </w:rPr>
        <w:t>can be awarded</w:t>
      </w:r>
      <w:r w:rsidRPr="005F60AF">
        <w:rPr>
          <w:rFonts w:asciiTheme="minorHAnsi" w:hAnsiTheme="minorHAnsi"/>
        </w:rPr>
        <w:t xml:space="preserve"> a maximum of 55 points. </w:t>
      </w:r>
    </w:p>
    <w:p w14:paraId="7AFDC317" w14:textId="079F56E0" w:rsidR="007D6ACC" w:rsidRPr="005F60AF" w:rsidRDefault="007D6ACC" w:rsidP="007D6ACC">
      <w:pPr>
        <w:pStyle w:val="BodyText"/>
        <w:spacing w:line="276" w:lineRule="auto"/>
        <w:ind w:left="0"/>
        <w:rPr>
          <w:rFonts w:asciiTheme="minorHAnsi" w:eastAsia="Calibri" w:hAnsiTheme="minorHAnsi"/>
          <w:b/>
        </w:rPr>
      </w:pPr>
      <w:r w:rsidRPr="005F60AF">
        <w:rPr>
          <w:rFonts w:asciiTheme="minorHAnsi" w:hAnsiTheme="minorHAnsi"/>
        </w:rPr>
        <w:t>The quality criterion consists of the criteria elements listed in the following table, each of which is given the corresponding number of points</w:t>
      </w:r>
      <w:r w:rsidR="00FD3721" w:rsidRPr="005F60AF">
        <w:rPr>
          <w:rFonts w:asciiTheme="minorHAnsi" w:hAnsiTheme="minorHAnsi"/>
        </w:rPr>
        <w:t>.</w:t>
      </w:r>
      <w:r w:rsidRPr="005F60AF">
        <w:rPr>
          <w:rFonts w:asciiTheme="minorHAnsi" w:hAnsiTheme="minorHAnsi"/>
        </w:rPr>
        <w:t xml:space="preserve"> </w:t>
      </w:r>
    </w:p>
    <w:p w14:paraId="74324849" w14:textId="77777777" w:rsidR="007D6ACC" w:rsidRPr="005F60AF" w:rsidRDefault="007D6ACC" w:rsidP="007D6ACC">
      <w:pPr>
        <w:pStyle w:val="BodyText"/>
        <w:spacing w:line="276" w:lineRule="auto"/>
        <w:ind w:left="0"/>
        <w:rPr>
          <w:rFonts w:asciiTheme="minorHAnsi" w:eastAsia="Calibri" w:hAnsiTheme="minorHAnsi"/>
          <w:b/>
        </w:rPr>
      </w:pP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5084"/>
        <w:gridCol w:w="2145"/>
      </w:tblGrid>
      <w:tr w:rsidR="007D6ACC" w:rsidRPr="005F60AF" w14:paraId="0FC38084" w14:textId="77777777" w:rsidTr="00A64821">
        <w:trPr>
          <w:trHeight w:val="397"/>
          <w:jc w:val="center"/>
        </w:trPr>
        <w:tc>
          <w:tcPr>
            <w:tcW w:w="372" w:type="pct"/>
            <w:tcBorders>
              <w:top w:val="single" w:sz="4" w:space="0" w:color="auto"/>
              <w:left w:val="single" w:sz="4" w:space="0" w:color="auto"/>
              <w:bottom w:val="single" w:sz="4" w:space="0" w:color="auto"/>
              <w:right w:val="nil"/>
            </w:tcBorders>
            <w:shd w:val="clear" w:color="auto" w:fill="D9E2F3" w:themeFill="accent1" w:themeFillTint="33"/>
            <w:vAlign w:val="center"/>
            <w:hideMark/>
          </w:tcPr>
          <w:p w14:paraId="480BFDE6" w14:textId="77777777" w:rsidR="007D6ACC" w:rsidRPr="005F60AF" w:rsidRDefault="007D6ACC" w:rsidP="007D6ACC">
            <w:pPr>
              <w:pStyle w:val="body"/>
              <w:spacing w:before="60" w:after="60" w:line="276" w:lineRule="auto"/>
              <w:jc w:val="center"/>
              <w:rPr>
                <w:rFonts w:asciiTheme="minorHAnsi" w:hAnsiTheme="minorHAnsi" w:cs="Times New Roman"/>
                <w:b/>
              </w:rPr>
            </w:pPr>
          </w:p>
        </w:tc>
        <w:tc>
          <w:tcPr>
            <w:tcW w:w="3255" w:type="pct"/>
            <w:tcBorders>
              <w:top w:val="single" w:sz="4" w:space="0" w:color="auto"/>
              <w:left w:val="nil"/>
              <w:bottom w:val="single" w:sz="4" w:space="0" w:color="auto"/>
              <w:right w:val="single" w:sz="4" w:space="0" w:color="auto"/>
            </w:tcBorders>
            <w:shd w:val="clear" w:color="auto" w:fill="D9E2F3" w:themeFill="accent1" w:themeFillTint="33"/>
            <w:vAlign w:val="center"/>
          </w:tcPr>
          <w:p w14:paraId="0F183141" w14:textId="77777777" w:rsidR="007D6ACC" w:rsidRPr="005F60AF" w:rsidRDefault="007D6ACC" w:rsidP="007D6ACC">
            <w:pPr>
              <w:pStyle w:val="body"/>
              <w:spacing w:before="60" w:after="60" w:line="276" w:lineRule="auto"/>
              <w:jc w:val="center"/>
              <w:rPr>
                <w:rFonts w:asciiTheme="minorHAnsi" w:hAnsiTheme="minorHAnsi" w:cs="Times New Roman"/>
                <w:b/>
              </w:rPr>
            </w:pPr>
            <w:r w:rsidRPr="005F60AF">
              <w:rPr>
                <w:rFonts w:asciiTheme="minorHAnsi" w:hAnsiTheme="minorHAnsi"/>
                <w:b/>
              </w:rPr>
              <w:t>Elements of the quality criterion.</w:t>
            </w:r>
          </w:p>
        </w:tc>
        <w:tc>
          <w:tcPr>
            <w:tcW w:w="13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265624" w14:textId="77777777" w:rsidR="007D6ACC" w:rsidRPr="005F60AF" w:rsidRDefault="007D6ACC" w:rsidP="007D6ACC">
            <w:pPr>
              <w:pStyle w:val="body"/>
              <w:spacing w:before="60" w:after="60" w:line="276" w:lineRule="auto"/>
              <w:jc w:val="center"/>
              <w:rPr>
                <w:rFonts w:asciiTheme="minorHAnsi" w:hAnsiTheme="minorHAnsi" w:cs="Times New Roman"/>
                <w:b/>
              </w:rPr>
            </w:pPr>
            <w:r w:rsidRPr="005F60AF">
              <w:rPr>
                <w:rFonts w:asciiTheme="minorHAnsi" w:hAnsiTheme="minorHAnsi"/>
                <w:b/>
              </w:rPr>
              <w:t>Points</w:t>
            </w:r>
          </w:p>
        </w:tc>
      </w:tr>
      <w:tr w:rsidR="007D6ACC" w:rsidRPr="005F60AF" w14:paraId="7F383943" w14:textId="77777777" w:rsidTr="00A64821">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tcPr>
          <w:p w14:paraId="5A260ED6" w14:textId="77777777" w:rsidR="007D6ACC" w:rsidRPr="005F60AF" w:rsidRDefault="007D6ACC" w:rsidP="007D6ACC">
            <w:pPr>
              <w:pStyle w:val="body"/>
              <w:spacing w:before="60" w:after="60" w:line="276" w:lineRule="auto"/>
              <w:jc w:val="center"/>
              <w:rPr>
                <w:rFonts w:asciiTheme="minorHAnsi" w:hAnsiTheme="minorHAnsi" w:cs="Times New Roman"/>
              </w:rPr>
            </w:pPr>
            <w:r w:rsidRPr="005F60AF">
              <w:rPr>
                <w:rFonts w:asciiTheme="minorHAnsi" w:hAnsiTheme="minorHAnsi"/>
              </w:rPr>
              <w:t>2.1.</w:t>
            </w:r>
          </w:p>
        </w:tc>
        <w:tc>
          <w:tcPr>
            <w:tcW w:w="3255" w:type="pct"/>
            <w:tcBorders>
              <w:top w:val="single" w:sz="4" w:space="0" w:color="auto"/>
              <w:left w:val="single" w:sz="4" w:space="0" w:color="auto"/>
              <w:bottom w:val="single" w:sz="4" w:space="0" w:color="auto"/>
              <w:right w:val="single" w:sz="4" w:space="0" w:color="auto"/>
            </w:tcBorders>
            <w:vAlign w:val="center"/>
          </w:tcPr>
          <w:p w14:paraId="0113FB24" w14:textId="77777777" w:rsidR="007D6ACC" w:rsidRPr="005F60AF" w:rsidRDefault="007D6ACC" w:rsidP="007D6ACC">
            <w:pPr>
              <w:pStyle w:val="body"/>
              <w:spacing w:before="60" w:after="60" w:line="276" w:lineRule="auto"/>
              <w:jc w:val="center"/>
              <w:rPr>
                <w:rFonts w:asciiTheme="minorHAnsi" w:hAnsiTheme="minorHAnsi" w:cs="Times New Roman"/>
              </w:rPr>
            </w:pPr>
            <w:r w:rsidRPr="005F60AF">
              <w:rPr>
                <w:rFonts w:asciiTheme="minorHAnsi" w:hAnsiTheme="minorHAnsi"/>
              </w:rPr>
              <w:t xml:space="preserve">Quality of the personnel deployed. </w:t>
            </w:r>
          </w:p>
        </w:tc>
        <w:tc>
          <w:tcPr>
            <w:tcW w:w="1373" w:type="pct"/>
            <w:tcBorders>
              <w:top w:val="single" w:sz="4" w:space="0" w:color="auto"/>
              <w:left w:val="single" w:sz="4" w:space="0" w:color="auto"/>
              <w:bottom w:val="single" w:sz="4" w:space="0" w:color="auto"/>
              <w:right w:val="single" w:sz="4" w:space="0" w:color="auto"/>
            </w:tcBorders>
            <w:vAlign w:val="center"/>
          </w:tcPr>
          <w:p w14:paraId="76964DEB" w14:textId="241AF40C" w:rsidR="007D6ACC" w:rsidRPr="005F60AF" w:rsidRDefault="00E2187E" w:rsidP="00CC4B73">
            <w:pPr>
              <w:pStyle w:val="body"/>
              <w:spacing w:before="60" w:after="60" w:line="276" w:lineRule="auto"/>
              <w:jc w:val="center"/>
              <w:rPr>
                <w:rFonts w:asciiTheme="minorHAnsi" w:hAnsiTheme="minorHAnsi" w:cs="Times New Roman"/>
              </w:rPr>
            </w:pPr>
            <w:r w:rsidRPr="005F60AF">
              <w:rPr>
                <w:rFonts w:asciiTheme="minorHAnsi" w:hAnsiTheme="minorHAnsi"/>
              </w:rPr>
              <w:t>19</w:t>
            </w:r>
          </w:p>
        </w:tc>
      </w:tr>
      <w:tr w:rsidR="007D6ACC" w:rsidRPr="005F60AF" w14:paraId="2AFBABD6" w14:textId="77777777" w:rsidTr="00A64821">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tcPr>
          <w:p w14:paraId="2AF9C5B0" w14:textId="77777777" w:rsidR="007D6ACC" w:rsidRPr="005F60AF" w:rsidRDefault="007D6ACC" w:rsidP="007D6ACC">
            <w:pPr>
              <w:pStyle w:val="body"/>
              <w:spacing w:before="60" w:after="60" w:line="276" w:lineRule="auto"/>
              <w:jc w:val="center"/>
              <w:rPr>
                <w:rFonts w:asciiTheme="minorHAnsi" w:hAnsiTheme="minorHAnsi" w:cs="Times New Roman"/>
              </w:rPr>
            </w:pPr>
            <w:r w:rsidRPr="005F60AF">
              <w:rPr>
                <w:rFonts w:asciiTheme="minorHAnsi" w:hAnsiTheme="minorHAnsi"/>
              </w:rPr>
              <w:t>2.2.</w:t>
            </w:r>
          </w:p>
        </w:tc>
        <w:tc>
          <w:tcPr>
            <w:tcW w:w="3255" w:type="pct"/>
            <w:tcBorders>
              <w:top w:val="single" w:sz="4" w:space="0" w:color="auto"/>
              <w:left w:val="single" w:sz="4" w:space="0" w:color="auto"/>
              <w:bottom w:val="single" w:sz="4" w:space="0" w:color="auto"/>
              <w:right w:val="single" w:sz="4" w:space="0" w:color="auto"/>
            </w:tcBorders>
            <w:vAlign w:val="center"/>
          </w:tcPr>
          <w:p w14:paraId="4B21BEA3" w14:textId="77777777" w:rsidR="007D6ACC" w:rsidRPr="005F60AF" w:rsidRDefault="003D3E84" w:rsidP="007D6ACC">
            <w:pPr>
              <w:pStyle w:val="body"/>
              <w:spacing w:before="60" w:after="60" w:line="276" w:lineRule="auto"/>
              <w:jc w:val="center"/>
              <w:rPr>
                <w:rFonts w:asciiTheme="minorHAnsi" w:hAnsiTheme="minorHAnsi" w:cs="Times New Roman"/>
              </w:rPr>
            </w:pPr>
            <w:r w:rsidRPr="005F60AF">
              <w:rPr>
                <w:rFonts w:asciiTheme="minorHAnsi" w:hAnsiTheme="minorHAnsi"/>
              </w:rPr>
              <w:t>Additional technical innovations.</w:t>
            </w:r>
          </w:p>
        </w:tc>
        <w:tc>
          <w:tcPr>
            <w:tcW w:w="1373" w:type="pct"/>
            <w:tcBorders>
              <w:top w:val="single" w:sz="4" w:space="0" w:color="auto"/>
              <w:left w:val="single" w:sz="4" w:space="0" w:color="auto"/>
              <w:bottom w:val="single" w:sz="4" w:space="0" w:color="auto"/>
              <w:right w:val="single" w:sz="4" w:space="0" w:color="auto"/>
            </w:tcBorders>
            <w:vAlign w:val="center"/>
          </w:tcPr>
          <w:p w14:paraId="689B5AEA" w14:textId="77777777" w:rsidR="007D6ACC" w:rsidRPr="005F60AF" w:rsidRDefault="003D3E84" w:rsidP="007D6ACC">
            <w:pPr>
              <w:pStyle w:val="body"/>
              <w:spacing w:before="60" w:after="60" w:line="276" w:lineRule="auto"/>
              <w:jc w:val="center"/>
              <w:rPr>
                <w:rFonts w:asciiTheme="minorHAnsi" w:hAnsiTheme="minorHAnsi" w:cs="Times New Roman"/>
              </w:rPr>
            </w:pPr>
            <w:r w:rsidRPr="005F60AF">
              <w:rPr>
                <w:rFonts w:asciiTheme="minorHAnsi" w:hAnsiTheme="minorHAnsi"/>
              </w:rPr>
              <w:t>20</w:t>
            </w:r>
          </w:p>
        </w:tc>
      </w:tr>
      <w:tr w:rsidR="007D6ACC" w:rsidRPr="005F60AF" w14:paraId="0122ECA9" w14:textId="77777777" w:rsidTr="00A64821">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tcPr>
          <w:p w14:paraId="13FBE8A4" w14:textId="77777777" w:rsidR="007D6ACC" w:rsidRPr="005F60AF" w:rsidRDefault="007D6ACC" w:rsidP="007D6ACC">
            <w:pPr>
              <w:pStyle w:val="body"/>
              <w:spacing w:before="60" w:after="60" w:line="276" w:lineRule="auto"/>
              <w:jc w:val="center"/>
              <w:rPr>
                <w:rFonts w:asciiTheme="minorHAnsi" w:hAnsiTheme="minorHAnsi" w:cs="Times New Roman"/>
              </w:rPr>
            </w:pPr>
            <w:r w:rsidRPr="005F60AF">
              <w:rPr>
                <w:rFonts w:asciiTheme="minorHAnsi" w:hAnsiTheme="minorHAnsi"/>
              </w:rPr>
              <w:t xml:space="preserve">2.3. </w:t>
            </w:r>
          </w:p>
        </w:tc>
        <w:tc>
          <w:tcPr>
            <w:tcW w:w="3255" w:type="pct"/>
            <w:tcBorders>
              <w:top w:val="single" w:sz="4" w:space="0" w:color="auto"/>
              <w:left w:val="single" w:sz="4" w:space="0" w:color="auto"/>
              <w:bottom w:val="single" w:sz="4" w:space="0" w:color="auto"/>
              <w:right w:val="single" w:sz="4" w:space="0" w:color="auto"/>
            </w:tcBorders>
            <w:vAlign w:val="center"/>
          </w:tcPr>
          <w:p w14:paraId="4218A263" w14:textId="50337C5D" w:rsidR="007D6ACC" w:rsidRPr="005F60AF" w:rsidRDefault="007A403C" w:rsidP="007A403C">
            <w:pPr>
              <w:spacing w:before="100" w:beforeAutospacing="1" w:after="100" w:afterAutospacing="1"/>
              <w:jc w:val="center"/>
              <w:rPr>
                <w:rFonts w:eastAsia="Calibri" w:cs="Times New Roman"/>
              </w:rPr>
            </w:pPr>
            <w:r w:rsidRPr="005F60AF">
              <w:t>Response time for technical support.</w:t>
            </w:r>
          </w:p>
        </w:tc>
        <w:tc>
          <w:tcPr>
            <w:tcW w:w="1373" w:type="pct"/>
            <w:tcBorders>
              <w:top w:val="single" w:sz="4" w:space="0" w:color="auto"/>
              <w:left w:val="single" w:sz="4" w:space="0" w:color="auto"/>
              <w:bottom w:val="single" w:sz="4" w:space="0" w:color="auto"/>
              <w:right w:val="single" w:sz="4" w:space="0" w:color="auto"/>
            </w:tcBorders>
            <w:vAlign w:val="center"/>
          </w:tcPr>
          <w:p w14:paraId="461A7C64" w14:textId="77777777" w:rsidR="007D6ACC" w:rsidRPr="005F60AF" w:rsidRDefault="003D3E84" w:rsidP="003D3E84">
            <w:pPr>
              <w:pStyle w:val="body"/>
              <w:spacing w:before="60" w:after="60" w:line="276" w:lineRule="auto"/>
              <w:jc w:val="center"/>
              <w:rPr>
                <w:rFonts w:asciiTheme="minorHAnsi" w:hAnsiTheme="minorHAnsi" w:cs="Times New Roman"/>
              </w:rPr>
            </w:pPr>
            <w:r w:rsidRPr="005F60AF">
              <w:rPr>
                <w:rFonts w:asciiTheme="minorHAnsi" w:hAnsiTheme="minorHAnsi"/>
              </w:rPr>
              <w:t>6</w:t>
            </w:r>
          </w:p>
        </w:tc>
      </w:tr>
      <w:tr w:rsidR="009000AE" w:rsidRPr="005F60AF" w14:paraId="1B5D4494" w14:textId="77777777" w:rsidTr="00A64821">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tcPr>
          <w:p w14:paraId="33DDCB30" w14:textId="77777777" w:rsidR="009000AE" w:rsidRPr="005F60AF" w:rsidRDefault="009000AE" w:rsidP="007D6ACC">
            <w:pPr>
              <w:pStyle w:val="body"/>
              <w:spacing w:before="60" w:after="60" w:line="276" w:lineRule="auto"/>
              <w:jc w:val="center"/>
              <w:rPr>
                <w:rFonts w:asciiTheme="minorHAnsi" w:hAnsiTheme="minorHAnsi" w:cs="Times New Roman"/>
              </w:rPr>
            </w:pPr>
            <w:r w:rsidRPr="005F60AF">
              <w:rPr>
                <w:rFonts w:asciiTheme="minorHAnsi" w:hAnsiTheme="minorHAnsi"/>
              </w:rPr>
              <w:t>2.4.</w:t>
            </w:r>
          </w:p>
        </w:tc>
        <w:tc>
          <w:tcPr>
            <w:tcW w:w="3255" w:type="pct"/>
            <w:tcBorders>
              <w:top w:val="single" w:sz="4" w:space="0" w:color="auto"/>
              <w:left w:val="single" w:sz="4" w:space="0" w:color="auto"/>
              <w:bottom w:val="single" w:sz="4" w:space="0" w:color="auto"/>
              <w:right w:val="single" w:sz="4" w:space="0" w:color="auto"/>
            </w:tcBorders>
            <w:vAlign w:val="center"/>
          </w:tcPr>
          <w:p w14:paraId="5EC8C854" w14:textId="77777777" w:rsidR="009000AE" w:rsidRPr="005F60AF" w:rsidRDefault="00A64821" w:rsidP="007D6ACC">
            <w:pPr>
              <w:pStyle w:val="body"/>
              <w:spacing w:before="60" w:after="60" w:line="276" w:lineRule="auto"/>
              <w:jc w:val="center"/>
              <w:rPr>
                <w:rFonts w:asciiTheme="minorHAnsi" w:hAnsiTheme="minorHAnsi" w:cs="Times New Roman"/>
              </w:rPr>
            </w:pPr>
            <w:r w:rsidRPr="005F60AF">
              <w:rPr>
                <w:rFonts w:asciiTheme="minorHAnsi" w:hAnsiTheme="minorHAnsi"/>
              </w:rPr>
              <w:t>Length of warranty period with technical support.</w:t>
            </w:r>
          </w:p>
        </w:tc>
        <w:tc>
          <w:tcPr>
            <w:tcW w:w="1373" w:type="pct"/>
            <w:tcBorders>
              <w:top w:val="single" w:sz="4" w:space="0" w:color="auto"/>
              <w:left w:val="single" w:sz="4" w:space="0" w:color="auto"/>
              <w:bottom w:val="single" w:sz="4" w:space="0" w:color="auto"/>
              <w:right w:val="single" w:sz="4" w:space="0" w:color="auto"/>
            </w:tcBorders>
            <w:vAlign w:val="center"/>
          </w:tcPr>
          <w:p w14:paraId="57BA2654" w14:textId="77777777" w:rsidR="009000AE" w:rsidRPr="005F60AF" w:rsidRDefault="009000AE" w:rsidP="007D6ACC">
            <w:pPr>
              <w:pStyle w:val="body"/>
              <w:spacing w:before="60" w:after="60" w:line="276" w:lineRule="auto"/>
              <w:jc w:val="center"/>
              <w:rPr>
                <w:rFonts w:asciiTheme="minorHAnsi" w:hAnsiTheme="minorHAnsi" w:cs="Times New Roman"/>
              </w:rPr>
            </w:pPr>
            <w:r w:rsidRPr="005F60AF">
              <w:rPr>
                <w:rFonts w:asciiTheme="minorHAnsi" w:hAnsiTheme="minorHAnsi"/>
              </w:rPr>
              <w:t>10</w:t>
            </w:r>
          </w:p>
        </w:tc>
      </w:tr>
      <w:tr w:rsidR="007D6ACC" w:rsidRPr="005F60AF" w14:paraId="2290A79F" w14:textId="77777777" w:rsidTr="00A64821">
        <w:trPr>
          <w:trHeight w:val="397"/>
          <w:jc w:val="center"/>
        </w:trPr>
        <w:tc>
          <w:tcPr>
            <w:tcW w:w="372" w:type="pct"/>
            <w:tcBorders>
              <w:top w:val="single" w:sz="4" w:space="0" w:color="auto"/>
              <w:left w:val="single" w:sz="4" w:space="0" w:color="auto"/>
              <w:bottom w:val="single" w:sz="4" w:space="0" w:color="auto"/>
              <w:right w:val="nil"/>
            </w:tcBorders>
            <w:shd w:val="clear" w:color="auto" w:fill="D9E2F3" w:themeFill="accent1" w:themeFillTint="33"/>
            <w:vAlign w:val="center"/>
          </w:tcPr>
          <w:p w14:paraId="641C8FFF" w14:textId="77777777" w:rsidR="007D6ACC" w:rsidRPr="005F60AF" w:rsidRDefault="007D6ACC" w:rsidP="007D6ACC">
            <w:pPr>
              <w:pStyle w:val="body"/>
              <w:spacing w:before="60" w:after="60" w:line="276" w:lineRule="auto"/>
              <w:jc w:val="center"/>
              <w:rPr>
                <w:rFonts w:asciiTheme="minorHAnsi" w:hAnsiTheme="minorHAnsi" w:cs="Times New Roman"/>
              </w:rPr>
            </w:pPr>
          </w:p>
        </w:tc>
        <w:tc>
          <w:tcPr>
            <w:tcW w:w="3255" w:type="pct"/>
            <w:tcBorders>
              <w:top w:val="single" w:sz="4" w:space="0" w:color="auto"/>
              <w:left w:val="nil"/>
              <w:bottom w:val="single" w:sz="4" w:space="0" w:color="auto"/>
              <w:right w:val="single" w:sz="4" w:space="0" w:color="auto"/>
            </w:tcBorders>
            <w:shd w:val="clear" w:color="auto" w:fill="D9E2F3" w:themeFill="accent1" w:themeFillTint="33"/>
            <w:vAlign w:val="center"/>
          </w:tcPr>
          <w:p w14:paraId="36CD0640" w14:textId="77777777" w:rsidR="007D6ACC" w:rsidRPr="005F60AF" w:rsidRDefault="007D6ACC" w:rsidP="007D6ACC">
            <w:pPr>
              <w:pStyle w:val="body"/>
              <w:spacing w:before="60" w:after="60" w:line="276" w:lineRule="auto"/>
              <w:jc w:val="center"/>
              <w:rPr>
                <w:rFonts w:asciiTheme="minorHAnsi" w:hAnsiTheme="minorHAnsi" w:cs="Times New Roman"/>
                <w:b/>
              </w:rPr>
            </w:pPr>
            <w:r w:rsidRPr="005F60AF">
              <w:rPr>
                <w:rFonts w:asciiTheme="minorHAnsi" w:hAnsiTheme="minorHAnsi"/>
                <w:b/>
              </w:rPr>
              <w:t xml:space="preserve">Total </w:t>
            </w:r>
          </w:p>
        </w:tc>
        <w:tc>
          <w:tcPr>
            <w:tcW w:w="13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758C34" w14:textId="6DAA38FC" w:rsidR="007D6ACC" w:rsidRPr="005F60AF" w:rsidRDefault="00E2187E" w:rsidP="007D6ACC">
            <w:pPr>
              <w:pStyle w:val="body"/>
              <w:spacing w:before="60" w:after="60" w:line="276" w:lineRule="auto"/>
              <w:jc w:val="center"/>
              <w:rPr>
                <w:rFonts w:asciiTheme="minorHAnsi" w:hAnsiTheme="minorHAnsi" w:cs="Times New Roman"/>
              </w:rPr>
            </w:pPr>
            <w:r w:rsidRPr="005F60AF">
              <w:rPr>
                <w:rFonts w:asciiTheme="minorHAnsi" w:hAnsiTheme="minorHAnsi"/>
              </w:rPr>
              <w:t>55</w:t>
            </w:r>
          </w:p>
        </w:tc>
      </w:tr>
    </w:tbl>
    <w:p w14:paraId="227B34A3" w14:textId="77777777" w:rsidR="007D6ACC" w:rsidRPr="005F60AF" w:rsidRDefault="007D6ACC" w:rsidP="007D6ACC">
      <w:pPr>
        <w:pStyle w:val="BodyText"/>
        <w:spacing w:line="276" w:lineRule="auto"/>
        <w:ind w:left="0"/>
        <w:rPr>
          <w:rFonts w:asciiTheme="minorHAnsi" w:eastAsia="Calibri" w:hAnsiTheme="minorHAnsi"/>
        </w:rPr>
      </w:pPr>
    </w:p>
    <w:p w14:paraId="6B9F1BB1" w14:textId="77777777" w:rsidR="00CC4B73" w:rsidRPr="005F60AF" w:rsidRDefault="00CC4B73" w:rsidP="007D6ACC">
      <w:pPr>
        <w:pStyle w:val="BodyText"/>
        <w:spacing w:line="276" w:lineRule="auto"/>
        <w:ind w:left="0"/>
        <w:rPr>
          <w:rFonts w:asciiTheme="minorHAnsi" w:eastAsia="Calibri" w:hAnsiTheme="minorHAnsi"/>
        </w:rPr>
      </w:pPr>
      <w:r w:rsidRPr="005F60AF">
        <w:rPr>
          <w:rFonts w:asciiTheme="minorHAnsi" w:hAnsiTheme="minorHAnsi"/>
        </w:rPr>
        <mc:AlternateContent>
          <mc:Choice Requires="wps">
            <w:drawing>
              <wp:anchor distT="0" distB="0" distL="114300" distR="114300" simplePos="0" relativeHeight="251691008" behindDoc="0" locked="0" layoutInCell="1" allowOverlap="1" wp14:anchorId="6B31F3B1" wp14:editId="765EB1C7">
                <wp:simplePos x="0" y="0"/>
                <wp:positionH relativeFrom="column">
                  <wp:posOffset>0</wp:posOffset>
                </wp:positionH>
                <wp:positionV relativeFrom="paragraph">
                  <wp:posOffset>173990</wp:posOffset>
                </wp:positionV>
                <wp:extent cx="5731510" cy="425450"/>
                <wp:effectExtent l="0" t="0" r="21590" b="12700"/>
                <wp:wrapNone/>
                <wp:docPr id="20" name="Rounded Rectangle 20"/>
                <wp:cNvGraphicFramePr/>
                <a:graphic xmlns:a="http://schemas.openxmlformats.org/drawingml/2006/main">
                  <a:graphicData uri="http://schemas.microsoft.com/office/word/2010/wordprocessingShape">
                    <wps:wsp>
                      <wps:cNvSpPr/>
                      <wps:spPr>
                        <a:xfrm>
                          <a:off x="0" y="0"/>
                          <a:ext cx="5731510" cy="4254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88FBF2A" w14:textId="40A09A8A" w:rsidR="008B18F1" w:rsidRPr="00CC4B73" w:rsidRDefault="008B18F1" w:rsidP="00CC4B73">
                            <w:pPr>
                              <w:jc w:val="center"/>
                              <w:rPr>
                                <w:sz w:val="26"/>
                                <w:szCs w:val="26"/>
                              </w:rPr>
                            </w:pPr>
                            <w:r>
                              <w:rPr>
                                <w:b/>
                                <w:color w:val="000000" w:themeColor="text1"/>
                                <w:sz w:val="26"/>
                              </w:rPr>
                              <w:t>2.1. Quality of the staff employed - maximum 19 points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1F3B1" id="Rounded Rectangle 20" o:spid="_x0000_s1032" style="position:absolute;left:0;text-align:left;margin-left:0;margin-top:13.7pt;width:451.3pt;height: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" fillcolor="#82a0d7 [2164]" strokecolor="#4472c4 [3204]" strokeweight=".5pt">
                <v:fill color2="#678ccf [2612]" rotate="t" colors="0 #a8b7df;.5 #9aabd9;1 #879ed7" focus="100%" type="gradient">
                  <o:fill v:ext="view" type="gradientUnscaled"/>
                </v:fill>
                <v:stroke joinstyle="miter"/>
                <v:textbox>
                  <w:txbxContent>
                    <w:p w14:paraId="188FBF2A" w14:textId="40A09A8A" w:rsidR="008B18F1" w:rsidRPr="00CC4B73" w:rsidRDefault="008B18F1" w:rsidP="00CC4B73">
                      <w:pPr>
                        <w:jc w:val="center"/>
                        <w:rPr>
                          <w:sz w:val="26"/>
                          <w:szCs w:val="26"/>
                        </w:rPr>
                      </w:pPr>
                      <w:r>
                        <w:rPr>
                          <w:b/>
                          <w:color w:val="000000" w:themeColor="text1"/>
                          <w:sz w:val="26"/>
                        </w:rPr>
                        <w:t>2.1. Quality of the staff employed - maximum 19 points</w:t>
                      </w:r>
                    </w:p>
                  </w:txbxContent>
                </v:textbox>
              </v:roundrect>
            </w:pict>
          </mc:Fallback>
        </mc:AlternateContent>
      </w:r>
    </w:p>
    <w:p w14:paraId="51F64445" w14:textId="77777777" w:rsidR="00CC4B73" w:rsidRPr="005F60AF" w:rsidRDefault="00CC4B73" w:rsidP="007D6ACC">
      <w:pPr>
        <w:pStyle w:val="BodyText"/>
        <w:spacing w:line="276" w:lineRule="auto"/>
        <w:ind w:left="0"/>
        <w:rPr>
          <w:rFonts w:asciiTheme="minorHAnsi" w:eastAsia="Calibri" w:hAnsiTheme="minorHAnsi"/>
        </w:rPr>
      </w:pPr>
    </w:p>
    <w:p w14:paraId="6FA5E55A" w14:textId="77777777" w:rsidR="00CC4B73" w:rsidRPr="005F60AF" w:rsidRDefault="007D6ACC" w:rsidP="00CC4B73">
      <w:pPr>
        <w:pStyle w:val="BodyText"/>
        <w:spacing w:before="120" w:after="240"/>
        <w:ind w:left="-397"/>
        <w:rPr>
          <w:rFonts w:asciiTheme="minorHAnsi" w:hAnsiTheme="minorHAnsi"/>
          <w:b/>
          <w:color w:val="000000" w:themeColor="text1"/>
        </w:rPr>
      </w:pPr>
      <w:r w:rsidRPr="005F60AF">
        <w:rPr>
          <w:rFonts w:asciiTheme="minorHAnsi" w:hAnsiTheme="minorHAnsi"/>
          <w:b/>
          <w:color w:val="000000" w:themeColor="text1"/>
        </w:rPr>
        <w:t xml:space="preserve">             </w:t>
      </w:r>
    </w:p>
    <w:p w14:paraId="4A5CA92D" w14:textId="5CAB37FA" w:rsidR="007D6ACC" w:rsidRPr="005F60AF" w:rsidRDefault="007D6ACC" w:rsidP="00CC4B73">
      <w:pPr>
        <w:pStyle w:val="BodyText"/>
        <w:spacing w:before="120" w:after="240"/>
        <w:ind w:left="-397"/>
        <w:rPr>
          <w:rFonts w:asciiTheme="minorHAnsi" w:hAnsiTheme="minorHAnsi"/>
        </w:rPr>
      </w:pPr>
      <w:r w:rsidRPr="005F60AF">
        <w:rPr>
          <w:rFonts w:asciiTheme="minorHAnsi" w:hAnsiTheme="minorHAnsi"/>
        </w:rPr>
        <w:t xml:space="preserve">Under this criterion element, the qualitative characteristics of the persons who will be involved in the implementation of the </w:t>
      </w:r>
      <w:r w:rsidR="00FD3721" w:rsidRPr="005F60AF">
        <w:rPr>
          <w:rFonts w:asciiTheme="minorHAnsi" w:hAnsiTheme="minorHAnsi"/>
        </w:rPr>
        <w:t>C</w:t>
      </w:r>
      <w:r w:rsidRPr="005F60AF">
        <w:rPr>
          <w:rFonts w:asciiTheme="minorHAnsi" w:hAnsiTheme="minorHAnsi"/>
        </w:rPr>
        <w:t xml:space="preserve">ontract (team members) </w:t>
      </w:r>
      <w:r w:rsidR="00FD3721" w:rsidRPr="005F60AF">
        <w:rPr>
          <w:rFonts w:asciiTheme="minorHAnsi" w:hAnsiTheme="minorHAnsi"/>
        </w:rPr>
        <w:t>shall</w:t>
      </w:r>
      <w:r w:rsidRPr="005F60AF">
        <w:rPr>
          <w:rFonts w:asciiTheme="minorHAnsi" w:hAnsiTheme="minorHAnsi"/>
        </w:rPr>
        <w:t xml:space="preserve"> be evaluated, as indicated by the economic operator in the declaration of compliance with the criteria for qualitative selection of economic operators, according to the following criteria and scoring methodology:</w:t>
      </w:r>
    </w:p>
    <w:p w14:paraId="5FD30A5F" w14:textId="77777777" w:rsidR="007D6ACC" w:rsidRPr="005F60AF" w:rsidRDefault="007D6ACC" w:rsidP="00910F41">
      <w:pPr>
        <w:pStyle w:val="body"/>
        <w:spacing w:after="120" w:line="276" w:lineRule="auto"/>
        <w:ind w:firstLine="720"/>
        <w:rPr>
          <w:rFonts w:asciiTheme="minorHAnsi" w:hAnsiTheme="minorHAnsi" w:cs="Times New Roman"/>
          <w:b/>
        </w:rPr>
      </w:pPr>
      <w:r w:rsidRPr="005F60AF">
        <w:rPr>
          <w:rFonts w:asciiTheme="minorHAnsi" w:hAnsiTheme="minorHAnsi"/>
          <w:b/>
        </w:rPr>
        <w:t xml:space="preserve">2.1.1. Experience of the Software Developers - maximum 10 points. </w:t>
      </w:r>
    </w:p>
    <w:p w14:paraId="3E41D559" w14:textId="0EEDB993" w:rsidR="00170843" w:rsidRPr="005F60AF" w:rsidRDefault="007D6ACC" w:rsidP="006872D3">
      <w:pPr>
        <w:pStyle w:val="body"/>
        <w:numPr>
          <w:ilvl w:val="0"/>
          <w:numId w:val="55"/>
        </w:numPr>
        <w:tabs>
          <w:tab w:val="left" w:pos="851"/>
        </w:tabs>
        <w:spacing w:before="0" w:line="276" w:lineRule="auto"/>
        <w:ind w:left="0" w:firstLine="567"/>
        <w:rPr>
          <w:rFonts w:asciiTheme="minorHAnsi" w:hAnsiTheme="minorHAnsi" w:cs="Times New Roman"/>
        </w:rPr>
      </w:pPr>
      <w:r w:rsidRPr="005F60AF">
        <w:rPr>
          <w:rFonts w:asciiTheme="minorHAnsi" w:hAnsiTheme="minorHAnsi"/>
        </w:rPr>
        <w:t xml:space="preserve">Each team member who </w:t>
      </w:r>
      <w:r w:rsidRPr="005F60AF">
        <w:rPr>
          <w:rFonts w:asciiTheme="minorHAnsi" w:hAnsiTheme="minorHAnsi"/>
          <w:u w:val="single"/>
        </w:rPr>
        <w:t>has experience in the development of software solutions in the field of waste management</w:t>
      </w:r>
      <w:r w:rsidRPr="005F60AF">
        <w:rPr>
          <w:rFonts w:asciiTheme="minorHAnsi" w:hAnsiTheme="minorHAnsi"/>
        </w:rPr>
        <w:t xml:space="preserve"> within the last five years prior to the deadline for submission of proposals </w:t>
      </w:r>
      <w:r w:rsidR="00FD3721" w:rsidRPr="005F60AF">
        <w:rPr>
          <w:rFonts w:asciiTheme="minorHAnsi" w:hAnsiTheme="minorHAnsi"/>
        </w:rPr>
        <w:t>is</w:t>
      </w:r>
      <w:r w:rsidRPr="005F60AF">
        <w:rPr>
          <w:rFonts w:asciiTheme="minorHAnsi" w:hAnsiTheme="minorHAnsi"/>
        </w:rPr>
        <w:t xml:space="preserve"> awarded 2 points, so that a maximum of 5 team members </w:t>
      </w:r>
      <w:r w:rsidR="00FD3721" w:rsidRPr="005F60AF">
        <w:rPr>
          <w:rFonts w:asciiTheme="minorHAnsi" w:hAnsiTheme="minorHAnsi"/>
        </w:rPr>
        <w:t>are</w:t>
      </w:r>
      <w:r w:rsidRPr="005F60AF">
        <w:rPr>
          <w:rFonts w:asciiTheme="minorHAnsi" w:hAnsiTheme="minorHAnsi"/>
        </w:rPr>
        <w:t xml:space="preserve"> awarded e a total of 10 points. </w:t>
      </w:r>
    </w:p>
    <w:p w14:paraId="7EA29451" w14:textId="4A1EA46A" w:rsidR="00170843" w:rsidRPr="005F60AF" w:rsidRDefault="00170843" w:rsidP="006872D3">
      <w:pPr>
        <w:pStyle w:val="body"/>
        <w:numPr>
          <w:ilvl w:val="0"/>
          <w:numId w:val="55"/>
        </w:numPr>
        <w:tabs>
          <w:tab w:val="left" w:pos="851"/>
        </w:tabs>
        <w:spacing w:before="0" w:line="276" w:lineRule="auto"/>
        <w:ind w:left="0" w:firstLine="567"/>
        <w:rPr>
          <w:rFonts w:asciiTheme="minorHAnsi" w:hAnsiTheme="minorHAnsi" w:cs="Times New Roman"/>
        </w:rPr>
      </w:pPr>
      <w:r w:rsidRPr="005F60AF">
        <w:rPr>
          <w:rFonts w:asciiTheme="minorHAnsi" w:hAnsiTheme="minorHAnsi"/>
        </w:rPr>
        <w:t xml:space="preserve">If </w:t>
      </w:r>
      <w:r w:rsidRPr="005F60AF">
        <w:rPr>
          <w:rFonts w:asciiTheme="minorHAnsi" w:hAnsiTheme="minorHAnsi"/>
          <w:u w:val="single"/>
        </w:rPr>
        <w:t>no</w:t>
      </w:r>
      <w:r w:rsidRPr="005F60AF">
        <w:rPr>
          <w:rFonts w:asciiTheme="minorHAnsi" w:hAnsiTheme="minorHAnsi"/>
        </w:rPr>
        <w:t xml:space="preserve"> software developer </w:t>
      </w:r>
      <w:r w:rsidRPr="005F60AF">
        <w:rPr>
          <w:rFonts w:asciiTheme="minorHAnsi" w:hAnsiTheme="minorHAnsi"/>
          <w:u w:val="single"/>
        </w:rPr>
        <w:t>has had experience in the development of software solutions in the field of waste management</w:t>
      </w:r>
      <w:r w:rsidRPr="005F60AF">
        <w:rPr>
          <w:rFonts w:asciiTheme="minorHAnsi" w:hAnsiTheme="minorHAnsi"/>
        </w:rPr>
        <w:t xml:space="preserve"> within the last five years before the deadline for submission of tenders, he/she </w:t>
      </w:r>
      <w:r w:rsidR="00FD3721" w:rsidRPr="005F60AF">
        <w:rPr>
          <w:rFonts w:asciiTheme="minorHAnsi" w:hAnsiTheme="minorHAnsi"/>
        </w:rPr>
        <w:t>is</w:t>
      </w:r>
      <w:r w:rsidRPr="005F60AF">
        <w:rPr>
          <w:rFonts w:asciiTheme="minorHAnsi" w:hAnsiTheme="minorHAnsi"/>
        </w:rPr>
        <w:t xml:space="preserve"> awarded 0 points.</w:t>
      </w:r>
    </w:p>
    <w:p w14:paraId="3E20D13A" w14:textId="77777777" w:rsidR="00170843" w:rsidRPr="005F60AF" w:rsidRDefault="007D6ACC" w:rsidP="006872D3">
      <w:pPr>
        <w:pStyle w:val="body"/>
        <w:numPr>
          <w:ilvl w:val="0"/>
          <w:numId w:val="55"/>
        </w:numPr>
        <w:tabs>
          <w:tab w:val="left" w:pos="851"/>
        </w:tabs>
        <w:spacing w:before="0" w:line="276" w:lineRule="auto"/>
        <w:ind w:left="0" w:firstLine="567"/>
        <w:rPr>
          <w:rFonts w:asciiTheme="minorHAnsi" w:hAnsiTheme="minorHAnsi" w:cs="Times New Roman"/>
        </w:rPr>
      </w:pPr>
      <w:r w:rsidRPr="005F60AF">
        <w:rPr>
          <w:rFonts w:asciiTheme="minorHAnsi" w:hAnsiTheme="minorHAnsi"/>
        </w:rPr>
        <w:t xml:space="preserve">The project for which the experience is proven must have been successfully completed. </w:t>
      </w:r>
    </w:p>
    <w:p w14:paraId="0C0763D5" w14:textId="77777777" w:rsidR="00600A76" w:rsidRPr="005F60AF" w:rsidRDefault="00FC3C2E" w:rsidP="006872D3">
      <w:pPr>
        <w:pStyle w:val="body"/>
        <w:numPr>
          <w:ilvl w:val="0"/>
          <w:numId w:val="55"/>
        </w:numPr>
        <w:tabs>
          <w:tab w:val="left" w:pos="851"/>
        </w:tabs>
        <w:spacing w:before="0" w:line="276" w:lineRule="auto"/>
        <w:ind w:left="0" w:firstLine="567"/>
        <w:rPr>
          <w:rFonts w:asciiTheme="minorHAnsi" w:hAnsiTheme="minorHAnsi" w:cs="Times New Roman"/>
        </w:rPr>
      </w:pPr>
      <w:r w:rsidRPr="005F60AF">
        <w:t>Waste management includes any of the following activities: waste collection, waste transport, recycling, waste processing, waste disposal or waste reduction.</w:t>
      </w:r>
    </w:p>
    <w:p w14:paraId="128D99FB" w14:textId="77777777" w:rsidR="007D6ACC" w:rsidRPr="005F60AF" w:rsidRDefault="007D6ACC" w:rsidP="006872D3">
      <w:pPr>
        <w:pStyle w:val="body"/>
        <w:numPr>
          <w:ilvl w:val="0"/>
          <w:numId w:val="55"/>
        </w:numPr>
        <w:tabs>
          <w:tab w:val="left" w:pos="851"/>
        </w:tabs>
        <w:spacing w:before="0" w:line="276" w:lineRule="auto"/>
        <w:ind w:left="0" w:firstLine="567"/>
        <w:rPr>
          <w:rFonts w:asciiTheme="minorHAnsi" w:hAnsiTheme="minorHAnsi"/>
        </w:rPr>
      </w:pPr>
      <w:r w:rsidRPr="005F60AF">
        <w:rPr>
          <w:rFonts w:asciiTheme="minorHAnsi" w:hAnsiTheme="minorHAnsi"/>
          <w:b/>
        </w:rPr>
        <w:t>Proof:</w:t>
      </w:r>
      <w:r w:rsidRPr="005F60AF">
        <w:rPr>
          <w:rFonts w:asciiTheme="minorHAnsi" w:hAnsiTheme="minorHAnsi"/>
        </w:rPr>
        <w:t xml:space="preserve"> The tenderer must submit with the tender </w:t>
      </w:r>
      <w:r w:rsidRPr="005F60AF">
        <w:rPr>
          <w:rFonts w:asciiTheme="minorHAnsi" w:hAnsiTheme="minorHAnsi"/>
          <w:b/>
          <w:bCs/>
        </w:rPr>
        <w:t>signed CVs</w:t>
      </w:r>
      <w:r w:rsidRPr="005F60AF">
        <w:rPr>
          <w:rFonts w:asciiTheme="minorHAnsi" w:hAnsiTheme="minorHAnsi"/>
        </w:rPr>
        <w:t xml:space="preserve"> of the named persons, clearly indicating the required experience being assessed, </w:t>
      </w:r>
      <w:r w:rsidRPr="005F60AF">
        <w:rPr>
          <w:rFonts w:asciiTheme="minorHAnsi" w:hAnsiTheme="minorHAnsi"/>
          <w:b/>
          <w:bCs/>
        </w:rPr>
        <w:t>and confirmations signed by the Contracting Authority</w:t>
      </w:r>
      <w:r w:rsidRPr="005F60AF">
        <w:rPr>
          <w:rFonts w:asciiTheme="minorHAnsi" w:hAnsiTheme="minorHAnsi"/>
        </w:rPr>
        <w:t xml:space="preserve">, containing all the required information: name and description of the activity; involvement of the person to whom the confirmation refers in the implementation of the project (role/position in the project, job description); details of the Contracting Authority where the experience was gained (name of the Contracting Authority, address, contact person at the Contracting Authority – first and last name, position, email address and telephone number); date of project implementation; indication that the project was successfully completed in accordance with the contractually agreed quality. </w:t>
      </w:r>
    </w:p>
    <w:p w14:paraId="5D58DD1E" w14:textId="77777777" w:rsidR="00CC4B73" w:rsidRPr="005F60AF" w:rsidRDefault="00CC4B73" w:rsidP="00CC4B73">
      <w:pPr>
        <w:pStyle w:val="body"/>
        <w:tabs>
          <w:tab w:val="left" w:pos="851"/>
        </w:tabs>
        <w:spacing w:before="0" w:line="276" w:lineRule="auto"/>
        <w:ind w:left="567"/>
        <w:rPr>
          <w:rFonts w:asciiTheme="minorHAnsi" w:hAnsiTheme="minorHAnsi"/>
        </w:rPr>
      </w:pPr>
    </w:p>
    <w:p w14:paraId="3527A4CF" w14:textId="77777777" w:rsidR="008670F5" w:rsidRPr="005F60AF" w:rsidRDefault="008670F5" w:rsidP="008670F5">
      <w:pPr>
        <w:pStyle w:val="body"/>
        <w:spacing w:after="120" w:line="276" w:lineRule="auto"/>
        <w:ind w:firstLine="720"/>
        <w:rPr>
          <w:rFonts w:asciiTheme="minorHAnsi" w:hAnsiTheme="minorHAnsi" w:cs="Times New Roman"/>
          <w:b/>
        </w:rPr>
      </w:pPr>
      <w:r w:rsidRPr="005F60AF">
        <w:rPr>
          <w:rFonts w:asciiTheme="minorHAnsi" w:hAnsiTheme="minorHAnsi"/>
          <w:b/>
        </w:rPr>
        <w:t>2.1.2. Experience of the Project Manager - maximum 6 points</w:t>
      </w:r>
    </w:p>
    <w:p w14:paraId="4CEA7C07" w14:textId="77777777" w:rsidR="008670F5" w:rsidRPr="005F60AF" w:rsidRDefault="008670F5" w:rsidP="006872D3">
      <w:pPr>
        <w:pStyle w:val="body"/>
        <w:numPr>
          <w:ilvl w:val="0"/>
          <w:numId w:val="55"/>
        </w:numPr>
        <w:tabs>
          <w:tab w:val="left" w:pos="851"/>
        </w:tabs>
        <w:spacing w:after="120" w:line="276" w:lineRule="auto"/>
        <w:ind w:left="0" w:firstLine="567"/>
        <w:rPr>
          <w:rFonts w:cs="Times New Roman"/>
        </w:rPr>
      </w:pPr>
      <w:r w:rsidRPr="005F60AF">
        <w:t xml:space="preserve">A team member appointed as Project Manager </w:t>
      </w:r>
      <w:r w:rsidRPr="005F60AF">
        <w:rPr>
          <w:u w:val="single"/>
        </w:rPr>
        <w:t>must have managed projects in the field of waste management</w:t>
      </w:r>
      <w:r w:rsidRPr="005F60AF">
        <w:t xml:space="preserve"> within the last five years prior to the tender deadline - 1 point is awarded for 1 project, 3 points for 2 projects and 6 points for 3 or more projects.  </w:t>
      </w:r>
    </w:p>
    <w:p w14:paraId="5AA508C9" w14:textId="77777777" w:rsidR="00170843" w:rsidRPr="005F60AF" w:rsidRDefault="00170843" w:rsidP="006872D3">
      <w:pPr>
        <w:pStyle w:val="body"/>
        <w:numPr>
          <w:ilvl w:val="0"/>
          <w:numId w:val="55"/>
        </w:numPr>
        <w:tabs>
          <w:tab w:val="left" w:pos="851"/>
        </w:tabs>
        <w:spacing w:after="120" w:line="276" w:lineRule="auto"/>
        <w:ind w:left="0" w:firstLine="567"/>
        <w:rPr>
          <w:rFonts w:cs="Times New Roman"/>
        </w:rPr>
      </w:pPr>
      <w:r w:rsidRPr="005F60AF">
        <w:t xml:space="preserve">A team member who is to be appointed as Project Manager </w:t>
      </w:r>
      <w:r w:rsidRPr="005F60AF">
        <w:rPr>
          <w:u w:val="single"/>
        </w:rPr>
        <w:t>has not managed any projects in the field of waste management</w:t>
      </w:r>
      <w:r w:rsidRPr="005F60AF">
        <w:t xml:space="preserve"> in the last five years before the tender deadline - 0 points.  </w:t>
      </w:r>
    </w:p>
    <w:p w14:paraId="084EE49C" w14:textId="77777777" w:rsidR="008670F5" w:rsidRPr="005F60AF" w:rsidRDefault="008670F5" w:rsidP="006872D3">
      <w:pPr>
        <w:pStyle w:val="BodyText"/>
        <w:numPr>
          <w:ilvl w:val="0"/>
          <w:numId w:val="55"/>
        </w:numPr>
        <w:tabs>
          <w:tab w:val="left" w:pos="851"/>
        </w:tabs>
        <w:spacing w:line="276" w:lineRule="auto"/>
        <w:ind w:left="0" w:firstLine="567"/>
        <w:rPr>
          <w:rFonts w:asciiTheme="minorHAnsi" w:eastAsia="Calibri" w:hAnsiTheme="minorHAnsi"/>
        </w:rPr>
      </w:pPr>
      <w:r w:rsidRPr="005F60AF">
        <w:rPr>
          <w:rFonts w:asciiTheme="minorHAnsi" w:hAnsiTheme="minorHAnsi"/>
          <w:b/>
        </w:rPr>
        <w:t>Proof:</w:t>
      </w:r>
      <w:r w:rsidRPr="005F60AF">
        <w:rPr>
          <w:rFonts w:asciiTheme="minorHAnsi" w:hAnsiTheme="minorHAnsi"/>
        </w:rPr>
        <w:t xml:space="preserve"> The tenderer must submit with the tender </w:t>
      </w:r>
      <w:r w:rsidRPr="005F60AF">
        <w:rPr>
          <w:rFonts w:asciiTheme="minorHAnsi" w:hAnsiTheme="minorHAnsi"/>
          <w:b/>
          <w:bCs/>
        </w:rPr>
        <w:t>signed CVs</w:t>
      </w:r>
      <w:r w:rsidRPr="005F60AF">
        <w:rPr>
          <w:rFonts w:asciiTheme="minorHAnsi" w:hAnsiTheme="minorHAnsi"/>
        </w:rPr>
        <w:t xml:space="preserve"> of the named persons, clearly indicating the required experience being assessed, </w:t>
      </w:r>
      <w:r w:rsidRPr="005F60AF">
        <w:rPr>
          <w:rFonts w:asciiTheme="minorHAnsi" w:hAnsiTheme="minorHAnsi"/>
          <w:b/>
          <w:bCs/>
        </w:rPr>
        <w:t>and confirmations signed by the Contracting Authority</w:t>
      </w:r>
      <w:r w:rsidRPr="005F60AF">
        <w:rPr>
          <w:rFonts w:asciiTheme="minorHAnsi" w:hAnsiTheme="minorHAnsi"/>
        </w:rPr>
        <w:t xml:space="preserve">, containing all the required information: name and description of the activity; involvement of the person to whom the confirmation refers in the implementation of the project (role/position in the project, job description); details of the Contracting Authority where the experience was gained (name of the Contracting Authority, address, contact person at the Contracting Authority – first and last name, position, email address and telephone number); date of project indication that the project was successfully completed in accordance with the contractually agreed quality. </w:t>
      </w:r>
    </w:p>
    <w:p w14:paraId="55A4E320" w14:textId="77777777" w:rsidR="006911F8" w:rsidRPr="005F60AF" w:rsidRDefault="006911F8" w:rsidP="00600A76">
      <w:pPr>
        <w:pStyle w:val="body"/>
        <w:spacing w:after="120" w:line="276" w:lineRule="auto"/>
        <w:rPr>
          <w:rFonts w:asciiTheme="minorHAnsi" w:hAnsiTheme="minorHAnsi" w:cs="Times New Roman"/>
        </w:rPr>
      </w:pPr>
    </w:p>
    <w:p w14:paraId="32DC499C" w14:textId="1C8CA120" w:rsidR="007D6ACC" w:rsidRPr="005F60AF" w:rsidRDefault="007D6ACC" w:rsidP="008670F5">
      <w:pPr>
        <w:pStyle w:val="body"/>
        <w:spacing w:after="120" w:line="276" w:lineRule="auto"/>
        <w:ind w:firstLine="720"/>
        <w:rPr>
          <w:rFonts w:asciiTheme="minorHAnsi" w:hAnsiTheme="minorHAnsi" w:cs="Times New Roman"/>
          <w:b/>
        </w:rPr>
      </w:pPr>
      <w:r w:rsidRPr="005F60AF">
        <w:rPr>
          <w:rFonts w:asciiTheme="minorHAnsi" w:hAnsiTheme="minorHAnsi"/>
          <w:b/>
        </w:rPr>
        <w:t>2.1.3.</w:t>
      </w:r>
      <w:r w:rsidRPr="005F60AF">
        <w:rPr>
          <w:rFonts w:asciiTheme="minorHAnsi" w:hAnsiTheme="minorHAnsi"/>
        </w:rPr>
        <w:t xml:space="preserve"> </w:t>
      </w:r>
      <w:r w:rsidRPr="005F60AF">
        <w:rPr>
          <w:rFonts w:asciiTheme="minorHAnsi" w:hAnsiTheme="minorHAnsi"/>
          <w:b/>
        </w:rPr>
        <w:t>Experience of a Data Analyst - maximum 3 points.</w:t>
      </w:r>
    </w:p>
    <w:p w14:paraId="4800B0AD" w14:textId="77777777" w:rsidR="007D6ACC" w:rsidRPr="005F60AF" w:rsidRDefault="007D6ACC" w:rsidP="006872D3">
      <w:pPr>
        <w:pStyle w:val="ListParagraph"/>
        <w:numPr>
          <w:ilvl w:val="0"/>
          <w:numId w:val="130"/>
        </w:numPr>
        <w:tabs>
          <w:tab w:val="left" w:pos="851"/>
        </w:tabs>
        <w:spacing w:before="120" w:after="120" w:line="276" w:lineRule="auto"/>
        <w:ind w:left="0" w:firstLine="567"/>
        <w:jc w:val="both"/>
        <w:rPr>
          <w:rFonts w:cs="Times New Roman"/>
          <w:sz w:val="24"/>
          <w:szCs w:val="24"/>
        </w:rPr>
      </w:pPr>
      <w:r w:rsidRPr="005F60AF">
        <w:rPr>
          <w:sz w:val="24"/>
        </w:rPr>
        <w:t xml:space="preserve">A team member who is assigned the tasks of a Data Analyst </w:t>
      </w:r>
      <w:r w:rsidRPr="005F60AF">
        <w:rPr>
          <w:sz w:val="24"/>
          <w:u w:val="single"/>
        </w:rPr>
        <w:t>has experience</w:t>
      </w:r>
      <w:r w:rsidRPr="005F60AF">
        <w:rPr>
          <w:sz w:val="24"/>
        </w:rPr>
        <w:t xml:space="preserve"> in analysing data and producing reports as part of a </w:t>
      </w:r>
      <w:r w:rsidRPr="005F60AF">
        <w:rPr>
          <w:sz w:val="24"/>
          <w:u w:val="single"/>
        </w:rPr>
        <w:t>waste management project</w:t>
      </w:r>
      <w:r w:rsidRPr="005F60AF">
        <w:rPr>
          <w:sz w:val="24"/>
        </w:rPr>
        <w:t xml:space="preserve"> - 1 point is awarded for 1 project, 2 points for 2 projects and 3 points for 3 or more projects.  </w:t>
      </w:r>
    </w:p>
    <w:p w14:paraId="5D86AFDE" w14:textId="77777777" w:rsidR="00170843" w:rsidRPr="005F60AF" w:rsidRDefault="00170843" w:rsidP="006872D3">
      <w:pPr>
        <w:pStyle w:val="ListParagraph"/>
        <w:numPr>
          <w:ilvl w:val="0"/>
          <w:numId w:val="130"/>
        </w:numPr>
        <w:tabs>
          <w:tab w:val="left" w:pos="851"/>
        </w:tabs>
        <w:spacing w:before="120" w:after="120" w:line="276" w:lineRule="auto"/>
        <w:ind w:left="0" w:firstLine="567"/>
        <w:jc w:val="both"/>
        <w:rPr>
          <w:rFonts w:cs="Times New Roman"/>
          <w:sz w:val="24"/>
          <w:szCs w:val="24"/>
        </w:rPr>
      </w:pPr>
      <w:r w:rsidRPr="005F60AF">
        <w:rPr>
          <w:sz w:val="24"/>
        </w:rPr>
        <w:t xml:space="preserve">A team member who is assigned the tasks of a Data Analyst </w:t>
      </w:r>
      <w:r w:rsidRPr="005F60AF">
        <w:rPr>
          <w:sz w:val="24"/>
          <w:u w:val="single"/>
        </w:rPr>
        <w:t>has no experience</w:t>
      </w:r>
      <w:r w:rsidRPr="005F60AF">
        <w:rPr>
          <w:sz w:val="24"/>
        </w:rPr>
        <w:t xml:space="preserve"> in analysing data and producing reports </w:t>
      </w:r>
      <w:r w:rsidRPr="005F60AF">
        <w:rPr>
          <w:sz w:val="24"/>
          <w:u w:val="single"/>
        </w:rPr>
        <w:t>as part of a waste management project</w:t>
      </w:r>
      <w:r w:rsidRPr="005F60AF">
        <w:rPr>
          <w:sz w:val="24"/>
        </w:rPr>
        <w:t xml:space="preserve"> - 0 points.  </w:t>
      </w:r>
    </w:p>
    <w:p w14:paraId="1315BB62" w14:textId="77777777" w:rsidR="007D6ACC" w:rsidRPr="005F60AF" w:rsidRDefault="007D6ACC" w:rsidP="006872D3">
      <w:pPr>
        <w:pStyle w:val="BodyText"/>
        <w:numPr>
          <w:ilvl w:val="0"/>
          <w:numId w:val="130"/>
        </w:numPr>
        <w:tabs>
          <w:tab w:val="left" w:pos="851"/>
        </w:tabs>
        <w:spacing w:before="120" w:after="120" w:line="276" w:lineRule="auto"/>
        <w:ind w:left="0" w:firstLine="567"/>
        <w:rPr>
          <w:rFonts w:asciiTheme="minorHAnsi" w:eastAsia="Calibri" w:hAnsiTheme="minorHAnsi"/>
        </w:rPr>
      </w:pPr>
      <w:r w:rsidRPr="005F60AF">
        <w:rPr>
          <w:rFonts w:asciiTheme="minorHAnsi" w:hAnsiTheme="minorHAnsi"/>
          <w:b/>
        </w:rPr>
        <w:t>Proof:</w:t>
      </w:r>
      <w:r w:rsidRPr="005F60AF">
        <w:rPr>
          <w:rFonts w:asciiTheme="minorHAnsi" w:hAnsiTheme="minorHAnsi"/>
        </w:rPr>
        <w:t xml:space="preserve"> The tenderer must submit with the tender </w:t>
      </w:r>
      <w:r w:rsidRPr="005F60AF">
        <w:rPr>
          <w:rFonts w:asciiTheme="minorHAnsi" w:hAnsiTheme="minorHAnsi"/>
          <w:b/>
          <w:bCs/>
        </w:rPr>
        <w:t>signed CVs</w:t>
      </w:r>
      <w:r w:rsidRPr="005F60AF">
        <w:rPr>
          <w:rFonts w:asciiTheme="minorHAnsi" w:hAnsiTheme="minorHAnsi"/>
        </w:rPr>
        <w:t xml:space="preserve"> of the named persons, clearly indicating the required experience being assessed, </w:t>
      </w:r>
      <w:r w:rsidRPr="005F60AF">
        <w:rPr>
          <w:rFonts w:asciiTheme="minorHAnsi" w:hAnsiTheme="minorHAnsi"/>
          <w:b/>
          <w:bCs/>
        </w:rPr>
        <w:t>and confirmations signed by the Contracting Authority</w:t>
      </w:r>
      <w:r w:rsidRPr="005F60AF">
        <w:rPr>
          <w:rFonts w:asciiTheme="minorHAnsi" w:hAnsiTheme="minorHAnsi"/>
        </w:rPr>
        <w:t xml:space="preserve">, containing all the required information: name and description of the activity; involvement of the person to whom the confirmation refers in the implementation of the project (role/position in the project, job description); details of the Contracting Authority where the experience was gained (name of the Contracting Authority, address, contact person at the Contracting Authority – first and last name, position, email address and telephone number); date of project indication that the project was successfully completed in accordance with the contractually agreed quality. </w:t>
      </w:r>
    </w:p>
    <w:p w14:paraId="43C24903" w14:textId="77777777" w:rsidR="00CC4B73" w:rsidRPr="005F60AF" w:rsidRDefault="00CC4B73" w:rsidP="00CC4B73">
      <w:pPr>
        <w:pStyle w:val="BodyText"/>
        <w:tabs>
          <w:tab w:val="left" w:pos="851"/>
        </w:tabs>
        <w:spacing w:before="120" w:after="120" w:line="276" w:lineRule="auto"/>
        <w:ind w:left="567"/>
        <w:rPr>
          <w:rFonts w:asciiTheme="minorHAnsi" w:eastAsia="Calibri" w:hAnsiTheme="minorHAnsi"/>
        </w:rPr>
      </w:pPr>
      <w:r w:rsidRPr="005F60AF">
        <w:rPr>
          <w:rFonts w:asciiTheme="minorHAnsi" w:hAnsiTheme="minorHAnsi"/>
        </w:rPr>
        <mc:AlternateContent>
          <mc:Choice Requires="wps">
            <w:drawing>
              <wp:anchor distT="0" distB="0" distL="114300" distR="114300" simplePos="0" relativeHeight="251688960" behindDoc="0" locked="0" layoutInCell="1" allowOverlap="1" wp14:anchorId="29D70F76" wp14:editId="3A78F88F">
                <wp:simplePos x="0" y="0"/>
                <wp:positionH relativeFrom="column">
                  <wp:posOffset>0</wp:posOffset>
                </wp:positionH>
                <wp:positionV relativeFrom="paragraph">
                  <wp:posOffset>245745</wp:posOffset>
                </wp:positionV>
                <wp:extent cx="5731510" cy="425450"/>
                <wp:effectExtent l="0" t="0" r="21590" b="12700"/>
                <wp:wrapNone/>
                <wp:docPr id="19" name="Rounded Rectangle 19"/>
                <wp:cNvGraphicFramePr/>
                <a:graphic xmlns:a="http://schemas.openxmlformats.org/drawingml/2006/main">
                  <a:graphicData uri="http://schemas.microsoft.com/office/word/2010/wordprocessingShape">
                    <wps:wsp>
                      <wps:cNvSpPr/>
                      <wps:spPr>
                        <a:xfrm>
                          <a:off x="0" y="0"/>
                          <a:ext cx="5731510" cy="4254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F18BEA6" w14:textId="77777777" w:rsidR="008B18F1" w:rsidRPr="00CC4B73" w:rsidRDefault="008B18F1" w:rsidP="006872D3">
                            <w:pPr>
                              <w:pStyle w:val="ListParagraph"/>
                              <w:numPr>
                                <w:ilvl w:val="1"/>
                                <w:numId w:val="133"/>
                              </w:numPr>
                              <w:spacing w:before="100" w:beforeAutospacing="1" w:after="100" w:afterAutospacing="1"/>
                              <w:jc w:val="center"/>
                              <w:rPr>
                                <w:b/>
                                <w:sz w:val="26"/>
                                <w:szCs w:val="26"/>
                              </w:rPr>
                            </w:pPr>
                            <w:r>
                              <w:rPr>
                                <w:b/>
                                <w:sz w:val="26"/>
                              </w:rPr>
                              <w:t>Additional technical innovations - maximum 20 points</w:t>
                            </w:r>
                          </w:p>
                          <w:p w14:paraId="6356AB89" w14:textId="77777777" w:rsidR="008B18F1" w:rsidRDefault="008B18F1" w:rsidP="00CC4B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70F76" id="Rounded Rectangle 19" o:spid="_x0000_s1033" style="position:absolute;left:0;text-align:left;margin-left:0;margin-top:19.35pt;width:451.3pt;height: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" fillcolor="#82a0d7 [2164]" strokecolor="#4472c4 [3204]" strokeweight=".5pt">
                <v:fill color2="#678ccf [2612]" rotate="t" colors="0 #a8b7df;.5 #9aabd9;1 #879ed7" focus="100%" type="gradient">
                  <o:fill v:ext="view" type="gradientUnscaled"/>
                </v:fill>
                <v:stroke joinstyle="miter"/>
                <v:textbox>
                  <w:txbxContent>
                    <w:p w14:paraId="2F18BEA6" w14:textId="77777777" w:rsidR="008B18F1" w:rsidRPr="00CC4B73" w:rsidRDefault="008B18F1" w:rsidP="006872D3">
                      <w:pPr>
                        <w:pStyle w:val="ListParagraph"/>
                        <w:numPr>
                          <w:ilvl w:val="1"/>
                          <w:numId w:val="133"/>
                        </w:numPr>
                        <w:spacing w:before="100" w:beforeAutospacing="1" w:after="100" w:afterAutospacing="1"/>
                        <w:jc w:val="center"/>
                        <w:rPr>
                          <w:b/>
                          <w:sz w:val="26"/>
                          <w:szCs w:val="26"/>
                        </w:rPr>
                      </w:pPr>
                      <w:r>
                        <w:rPr>
                          <w:b/>
                          <w:sz w:val="26"/>
                        </w:rPr>
                        <w:t>Additional technical innovations - maximum 20 points</w:t>
                      </w:r>
                    </w:p>
                    <w:p w14:paraId="6356AB89" w14:textId="77777777" w:rsidR="008B18F1" w:rsidRDefault="008B18F1" w:rsidP="00CC4B73">
                      <w:pPr>
                        <w:jc w:val="center"/>
                      </w:pPr>
                    </w:p>
                  </w:txbxContent>
                </v:textbox>
              </v:roundrect>
            </w:pict>
          </mc:Fallback>
        </mc:AlternateContent>
      </w:r>
    </w:p>
    <w:p w14:paraId="0F77CA97" w14:textId="77777777" w:rsidR="00CC4B73" w:rsidRPr="005F60AF" w:rsidRDefault="00CC4B73" w:rsidP="00CC4B73">
      <w:pPr>
        <w:pStyle w:val="BodyText"/>
        <w:tabs>
          <w:tab w:val="left" w:pos="851"/>
        </w:tabs>
        <w:spacing w:before="120" w:after="120" w:line="276" w:lineRule="auto"/>
        <w:ind w:left="0"/>
        <w:rPr>
          <w:rFonts w:asciiTheme="minorHAnsi" w:eastAsia="Calibri" w:hAnsiTheme="minorHAnsi"/>
        </w:rPr>
      </w:pPr>
    </w:p>
    <w:p w14:paraId="01A3B5D0" w14:textId="77777777" w:rsidR="008670F5" w:rsidRPr="005F60AF" w:rsidRDefault="008670F5" w:rsidP="007D6ACC">
      <w:pPr>
        <w:pStyle w:val="CommentText"/>
        <w:rPr>
          <w:rFonts w:asciiTheme="minorHAnsi" w:eastAsiaTheme="minorHAnsi" w:hAnsiTheme="minorHAnsi" w:cstheme="minorBidi"/>
          <w:sz w:val="24"/>
          <w:szCs w:val="24"/>
        </w:rPr>
      </w:pPr>
    </w:p>
    <w:p w14:paraId="00828D76" w14:textId="77777777" w:rsidR="00B01968" w:rsidRPr="005F60AF" w:rsidRDefault="009B6BD3" w:rsidP="006872D3">
      <w:pPr>
        <w:pStyle w:val="ListParagraph"/>
        <w:numPr>
          <w:ilvl w:val="0"/>
          <w:numId w:val="132"/>
        </w:numPr>
        <w:tabs>
          <w:tab w:val="left" w:pos="851"/>
        </w:tabs>
        <w:spacing w:before="100" w:beforeAutospacing="1" w:after="100" w:afterAutospacing="1"/>
        <w:ind w:left="0" w:firstLine="567"/>
        <w:jc w:val="both"/>
        <w:rPr>
          <w:rFonts w:cstheme="minorHAnsi"/>
          <w:sz w:val="24"/>
          <w:szCs w:val="24"/>
        </w:rPr>
      </w:pPr>
      <w:r w:rsidRPr="005F60AF">
        <w:rPr>
          <w:sz w:val="24"/>
        </w:rPr>
        <w:t xml:space="preserve">A tenderer who offers </w:t>
      </w:r>
      <w:r w:rsidRPr="005F60AF">
        <w:rPr>
          <w:sz w:val="24"/>
          <w:u w:val="single"/>
        </w:rPr>
        <w:t>additional functionalities that go beyond the minimum requirements and technical specifications</w:t>
      </w:r>
      <w:r w:rsidRPr="005F60AF">
        <w:rPr>
          <w:sz w:val="24"/>
        </w:rPr>
        <w:t xml:space="preserve"> that all tenders must fulfil shall be awarded 20 points, with 5 points awarded for each additional functionality, up to a maximum of 20 points. </w:t>
      </w:r>
    </w:p>
    <w:p w14:paraId="2B799161" w14:textId="77777777" w:rsidR="00CC4B73" w:rsidRPr="005F60AF" w:rsidRDefault="00CC4B73" w:rsidP="006872D3">
      <w:pPr>
        <w:pStyle w:val="ListParagraph"/>
        <w:numPr>
          <w:ilvl w:val="0"/>
          <w:numId w:val="132"/>
        </w:numPr>
        <w:tabs>
          <w:tab w:val="left" w:pos="851"/>
        </w:tabs>
        <w:spacing w:before="100" w:beforeAutospacing="1" w:after="100" w:afterAutospacing="1"/>
        <w:ind w:left="0" w:firstLine="567"/>
        <w:jc w:val="both"/>
        <w:rPr>
          <w:rFonts w:cstheme="minorHAnsi"/>
          <w:sz w:val="24"/>
          <w:szCs w:val="24"/>
        </w:rPr>
      </w:pPr>
      <w:r w:rsidRPr="005F60AF">
        <w:rPr>
          <w:sz w:val="24"/>
        </w:rPr>
        <w:t xml:space="preserve">A tenderer offering </w:t>
      </w:r>
      <w:r w:rsidRPr="005F60AF">
        <w:rPr>
          <w:sz w:val="24"/>
          <w:u w:val="single"/>
        </w:rPr>
        <w:t>no additional functionalities</w:t>
      </w:r>
      <w:r w:rsidRPr="005F60AF">
        <w:rPr>
          <w:sz w:val="24"/>
        </w:rPr>
        <w:t xml:space="preserve"> shall be awarded 0 points. </w:t>
      </w:r>
    </w:p>
    <w:p w14:paraId="71CB0D56" w14:textId="77777777" w:rsidR="00FF627C" w:rsidRPr="005F60AF" w:rsidRDefault="006604F2" w:rsidP="006872D3">
      <w:pPr>
        <w:pStyle w:val="NormalWeb"/>
        <w:numPr>
          <w:ilvl w:val="0"/>
          <w:numId w:val="132"/>
        </w:numPr>
        <w:tabs>
          <w:tab w:val="left" w:pos="851"/>
        </w:tabs>
        <w:spacing w:before="0" w:beforeAutospacing="0" w:after="0" w:afterAutospacing="0"/>
        <w:ind w:left="0" w:firstLine="567"/>
        <w:jc w:val="both"/>
        <w:rPr>
          <w:rFonts w:asciiTheme="minorHAnsi" w:hAnsiTheme="minorHAnsi" w:cstheme="minorHAnsi"/>
        </w:rPr>
      </w:pPr>
      <w:r w:rsidRPr="005F60AF">
        <w:rPr>
          <w:rFonts w:asciiTheme="minorHAnsi" w:hAnsiTheme="minorHAnsi"/>
          <w:b/>
        </w:rPr>
        <w:t>Proof:</w:t>
      </w:r>
      <w:r w:rsidRPr="005F60AF">
        <w:rPr>
          <w:rFonts w:asciiTheme="minorHAnsi" w:hAnsiTheme="minorHAnsi"/>
        </w:rPr>
        <w:t xml:space="preserve"> The tenderer must submit with the tender a methodology for system implementation that includes a research, development, testing and implementation plan, with a specific focus on meeting the minimum requirements, including:</w:t>
      </w:r>
      <w:r w:rsidRPr="005F60AF">
        <w:rPr>
          <w:rFonts w:asciiTheme="minorHAnsi" w:hAnsiTheme="minorHAnsi"/>
        </w:rPr>
        <w:cr/>
      </w:r>
      <w:r w:rsidRPr="005F60AF">
        <w:rPr>
          <w:rFonts w:asciiTheme="minorHAnsi" w:hAnsiTheme="minorHAnsi"/>
        </w:rPr>
        <w:br/>
      </w:r>
    </w:p>
    <w:p w14:paraId="15CB9EA8" w14:textId="77777777" w:rsidR="00FF627C" w:rsidRPr="005F60AF" w:rsidRDefault="00FF627C" w:rsidP="006872D3">
      <w:pPr>
        <w:numPr>
          <w:ilvl w:val="0"/>
          <w:numId w:val="131"/>
        </w:numPr>
        <w:tabs>
          <w:tab w:val="clear" w:pos="720"/>
          <w:tab w:val="num" w:pos="1134"/>
        </w:tabs>
        <w:ind w:firstLine="273"/>
        <w:jc w:val="both"/>
        <w:rPr>
          <w:rFonts w:eastAsia="Times New Roman" w:cstheme="minorHAnsi"/>
        </w:rPr>
      </w:pPr>
      <w:r w:rsidRPr="005F60AF">
        <w:t>A detailed description of the proposed additional functionalities and how they relate to the minimum requirements.</w:t>
      </w:r>
    </w:p>
    <w:p w14:paraId="3F925F62" w14:textId="77777777" w:rsidR="00FF627C" w:rsidRPr="005F60AF" w:rsidRDefault="00FF627C" w:rsidP="006872D3">
      <w:pPr>
        <w:numPr>
          <w:ilvl w:val="0"/>
          <w:numId w:val="131"/>
        </w:numPr>
        <w:tabs>
          <w:tab w:val="clear" w:pos="720"/>
          <w:tab w:val="num" w:pos="1134"/>
        </w:tabs>
        <w:ind w:firstLine="273"/>
        <w:jc w:val="both"/>
        <w:rPr>
          <w:rFonts w:eastAsia="Times New Roman" w:cstheme="minorHAnsi"/>
        </w:rPr>
      </w:pPr>
      <w:r w:rsidRPr="005F60AF">
        <w:t>An explanation of how the proposed functionalities improve usability, system performance and sustainability.</w:t>
      </w:r>
    </w:p>
    <w:p w14:paraId="6D620FF6" w14:textId="77777777" w:rsidR="006604F2" w:rsidRPr="005F60AF" w:rsidRDefault="00FF627C" w:rsidP="006872D3">
      <w:pPr>
        <w:numPr>
          <w:ilvl w:val="0"/>
          <w:numId w:val="131"/>
        </w:numPr>
        <w:tabs>
          <w:tab w:val="clear" w:pos="720"/>
          <w:tab w:val="num" w:pos="1134"/>
        </w:tabs>
        <w:spacing w:before="100" w:beforeAutospacing="1" w:after="100" w:afterAutospacing="1"/>
        <w:ind w:firstLine="273"/>
        <w:jc w:val="both"/>
        <w:rPr>
          <w:rFonts w:eastAsia="Times New Roman" w:cstheme="minorHAnsi"/>
        </w:rPr>
      </w:pPr>
      <w:r w:rsidRPr="005F60AF">
        <w:t>A development plan for additional functionality, including testing and integration with the core functionality.</w:t>
      </w:r>
    </w:p>
    <w:p w14:paraId="660B36A4" w14:textId="77777777" w:rsidR="00CC4B73" w:rsidRPr="005F60AF" w:rsidRDefault="00CC4B73" w:rsidP="00CC4B73">
      <w:pPr>
        <w:spacing w:before="100" w:beforeAutospacing="1" w:after="100" w:afterAutospacing="1"/>
        <w:ind w:left="993"/>
        <w:jc w:val="both"/>
        <w:rPr>
          <w:rFonts w:eastAsia="Times New Roman" w:cstheme="minorHAnsi"/>
        </w:rPr>
      </w:pPr>
    </w:p>
    <w:p w14:paraId="573C2F88" w14:textId="77777777" w:rsidR="00CC4B73" w:rsidRPr="005F60AF" w:rsidRDefault="00754D92" w:rsidP="00CC4B73">
      <w:pPr>
        <w:spacing w:before="100" w:beforeAutospacing="1" w:after="100" w:afterAutospacing="1"/>
        <w:ind w:left="993"/>
        <w:jc w:val="both"/>
        <w:rPr>
          <w:rFonts w:eastAsia="Times New Roman" w:cstheme="minorHAnsi"/>
        </w:rPr>
      </w:pPr>
      <w:r w:rsidRPr="005F60AF">
        <mc:AlternateContent>
          <mc:Choice Requires="wps">
            <w:drawing>
              <wp:anchor distT="0" distB="0" distL="114300" distR="114300" simplePos="0" relativeHeight="251693056" behindDoc="0" locked="0" layoutInCell="1" allowOverlap="1" wp14:anchorId="4DE465DB" wp14:editId="4E246F94">
                <wp:simplePos x="0" y="0"/>
                <wp:positionH relativeFrom="column">
                  <wp:posOffset>-33372</wp:posOffset>
                </wp:positionH>
                <wp:positionV relativeFrom="paragraph">
                  <wp:posOffset>41753</wp:posOffset>
                </wp:positionV>
                <wp:extent cx="5731510" cy="425450"/>
                <wp:effectExtent l="0" t="0" r="21590" b="12700"/>
                <wp:wrapNone/>
                <wp:docPr id="27" name="Rounded Rectangle 27"/>
                <wp:cNvGraphicFramePr/>
                <a:graphic xmlns:a="http://schemas.openxmlformats.org/drawingml/2006/main">
                  <a:graphicData uri="http://schemas.microsoft.com/office/word/2010/wordprocessingShape">
                    <wps:wsp>
                      <wps:cNvSpPr/>
                      <wps:spPr>
                        <a:xfrm>
                          <a:off x="0" y="0"/>
                          <a:ext cx="5731510" cy="4254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FC3FAFD" w14:textId="4979C6AA" w:rsidR="008B18F1" w:rsidRPr="00CC4B73" w:rsidRDefault="008B18F1" w:rsidP="006872D3">
                            <w:pPr>
                              <w:pStyle w:val="ListParagraph"/>
                              <w:numPr>
                                <w:ilvl w:val="1"/>
                                <w:numId w:val="134"/>
                              </w:numPr>
                              <w:spacing w:before="100" w:beforeAutospacing="1" w:after="100" w:afterAutospacing="1"/>
                              <w:jc w:val="center"/>
                              <w:rPr>
                                <w:rFonts w:cstheme="minorHAnsi"/>
                                <w:b/>
                                <w:sz w:val="26"/>
                                <w:szCs w:val="26"/>
                              </w:rPr>
                            </w:pPr>
                            <w:r>
                              <w:rPr>
                                <w:b/>
                                <w:sz w:val="26"/>
                              </w:rPr>
                              <w:t>Response time for technical support</w:t>
                            </w:r>
                            <w:r w:rsidR="00F73192">
                              <w:rPr>
                                <w:b/>
                                <w:sz w:val="26"/>
                              </w:rPr>
                              <w:t xml:space="preserve"> </w:t>
                            </w:r>
                            <w:r>
                              <w:rPr>
                                <w:b/>
                                <w:sz w:val="26"/>
                              </w:rPr>
                              <w:t>- 6 points</w:t>
                            </w:r>
                          </w:p>
                          <w:p w14:paraId="1C80BC91" w14:textId="77777777" w:rsidR="008B18F1" w:rsidRDefault="008B18F1" w:rsidP="00CC4B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465DB" id="Rounded Rectangle 27" o:spid="_x0000_s1034" style="position:absolute;left:0;text-align:left;margin-left:-2.65pt;margin-top:3.3pt;width:451.3pt;height:3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" fillcolor="#82a0d7 [2164]" strokecolor="#4472c4 [3204]" strokeweight=".5pt">
                <v:fill color2="#678ccf [2612]" rotate="t" colors="0 #a8b7df;.5 #9aabd9;1 #879ed7" focus="100%" type="gradient">
                  <o:fill v:ext="view" type="gradientUnscaled"/>
                </v:fill>
                <v:stroke joinstyle="miter"/>
                <v:textbox>
                  <w:txbxContent>
                    <w:p w14:paraId="7FC3FAFD" w14:textId="4979C6AA" w:rsidR="008B18F1" w:rsidRPr="00CC4B73" w:rsidRDefault="008B18F1" w:rsidP="006872D3">
                      <w:pPr>
                        <w:pStyle w:val="ListParagraph"/>
                        <w:numPr>
                          <w:ilvl w:val="1"/>
                          <w:numId w:val="134"/>
                        </w:numPr>
                        <w:spacing w:before="100" w:beforeAutospacing="1" w:after="100" w:afterAutospacing="1"/>
                        <w:jc w:val="center"/>
                        <w:rPr>
                          <w:rFonts w:cstheme="minorHAnsi"/>
                          <w:b/>
                          <w:sz w:val="26"/>
                          <w:szCs w:val="26"/>
                        </w:rPr>
                      </w:pPr>
                      <w:r>
                        <w:rPr>
                          <w:b/>
                          <w:sz w:val="26"/>
                        </w:rPr>
                        <w:t>Response time for technical support</w:t>
                      </w:r>
                      <w:r w:rsidR="00F73192">
                        <w:rPr>
                          <w:b/>
                          <w:sz w:val="26"/>
                        </w:rPr>
                        <w:t xml:space="preserve"> </w:t>
                      </w:r>
                      <w:r>
                        <w:rPr>
                          <w:b/>
                          <w:sz w:val="26"/>
                        </w:rPr>
                        <w:t>- 6 points</w:t>
                      </w:r>
                    </w:p>
                    <w:p w14:paraId="1C80BC91" w14:textId="77777777" w:rsidR="008B18F1" w:rsidRDefault="008B18F1" w:rsidP="00CC4B73">
                      <w:pPr>
                        <w:jc w:val="center"/>
                      </w:pPr>
                    </w:p>
                  </w:txbxContent>
                </v:textbox>
              </v:roundrect>
            </w:pict>
          </mc:Fallback>
        </mc:AlternateContent>
      </w:r>
    </w:p>
    <w:p w14:paraId="3AF85B35" w14:textId="77777777" w:rsidR="00754D92" w:rsidRPr="005F60AF" w:rsidRDefault="00754D92" w:rsidP="00754D92">
      <w:pPr>
        <w:spacing w:before="100" w:beforeAutospacing="1" w:after="100" w:afterAutospacing="1"/>
        <w:jc w:val="both"/>
      </w:pPr>
    </w:p>
    <w:p w14:paraId="38D369C6" w14:textId="0BFBE557" w:rsidR="00594B9A" w:rsidRPr="005F60AF" w:rsidRDefault="00754D92" w:rsidP="00754D92">
      <w:pPr>
        <w:spacing w:before="100" w:beforeAutospacing="1" w:after="100" w:afterAutospacing="1"/>
        <w:jc w:val="both"/>
      </w:pPr>
      <w:r w:rsidRPr="005F60AF">
        <w:t>This refers to the technical assistance that the tenderer must provide to both users/citizens and the Contracting Authority. The Contracting Authority</w:t>
      </w:r>
      <w:r w:rsidR="00F73192" w:rsidRPr="005F60AF">
        <w:t xml:space="preserve"> shall</w:t>
      </w:r>
      <w:r w:rsidRPr="005F60AF">
        <w:t xml:space="preserve"> determine which request falls under an urgent request and which under medium and low priority requests.</w:t>
      </w:r>
    </w:p>
    <w:p w14:paraId="73219212" w14:textId="6ACCA111" w:rsidR="00594B9A" w:rsidRPr="005F60AF" w:rsidRDefault="00594B9A" w:rsidP="00594B9A">
      <w:pPr>
        <w:spacing w:before="100" w:beforeAutospacing="1" w:after="100" w:afterAutospacing="1"/>
        <w:jc w:val="both"/>
        <w:rPr>
          <w:color w:val="000000" w:themeColor="text1"/>
        </w:rPr>
      </w:pPr>
      <w:r w:rsidRPr="005F60AF">
        <w:t xml:space="preserve">The tenderer shall receive additional points, up to a maximum of 6, for the response time to the Contracting Authority's technical support requests that are shorter than those in Section 2. </w:t>
      </w:r>
      <w:r w:rsidRPr="005F60AF">
        <w:rPr>
          <w:color w:val="000000" w:themeColor="text1"/>
        </w:rPr>
        <w:t xml:space="preserve"> Technical Specifications, as follows: </w:t>
      </w:r>
    </w:p>
    <w:p w14:paraId="16250E6D" w14:textId="7154B640" w:rsidR="00CC4B73" w:rsidRPr="005F60AF" w:rsidRDefault="00234195" w:rsidP="00594B9A">
      <w:pPr>
        <w:spacing w:before="100" w:beforeAutospacing="1" w:after="100" w:afterAutospacing="1"/>
        <w:jc w:val="both"/>
        <w:rPr>
          <w:rFonts w:cstheme="minorHAnsi"/>
          <w:b/>
        </w:rPr>
      </w:pPr>
      <w:r w:rsidRPr="005F60AF">
        <w:rPr>
          <w:b/>
        </w:rPr>
        <w:t>Response Time (0-6 points)</w:t>
      </w:r>
    </w:p>
    <w:p w14:paraId="26A72DE9" w14:textId="77777777" w:rsidR="00CC4B73" w:rsidRPr="005F60AF" w:rsidRDefault="00CC4B73" w:rsidP="006872D3">
      <w:pPr>
        <w:pStyle w:val="ListParagraph"/>
        <w:numPr>
          <w:ilvl w:val="0"/>
          <w:numId w:val="136"/>
        </w:numPr>
        <w:spacing w:before="100" w:beforeAutospacing="1" w:after="100" w:afterAutospacing="1"/>
        <w:rPr>
          <w:rFonts w:cstheme="minorHAnsi"/>
          <w:sz w:val="24"/>
          <w:szCs w:val="24"/>
          <w:u w:val="single"/>
        </w:rPr>
      </w:pPr>
      <w:r w:rsidRPr="005F60AF">
        <w:rPr>
          <w:sz w:val="24"/>
          <w:u w:val="single"/>
        </w:rPr>
        <w:t>Response to urgent requests:</w:t>
      </w:r>
    </w:p>
    <w:p w14:paraId="769913F7" w14:textId="65C3AB7C" w:rsidR="00CC4B73" w:rsidRPr="005F60AF" w:rsidRDefault="008F2389" w:rsidP="006872D3">
      <w:pPr>
        <w:pStyle w:val="ListParagraph"/>
        <w:numPr>
          <w:ilvl w:val="0"/>
          <w:numId w:val="137"/>
        </w:numPr>
        <w:tabs>
          <w:tab w:val="left" w:pos="1701"/>
        </w:tabs>
        <w:spacing w:before="100" w:beforeAutospacing="1" w:after="100" w:afterAutospacing="1"/>
        <w:ind w:left="1560" w:hanging="426"/>
        <w:rPr>
          <w:rFonts w:cstheme="minorHAnsi"/>
          <w:sz w:val="24"/>
          <w:szCs w:val="24"/>
        </w:rPr>
      </w:pPr>
      <w:r w:rsidRPr="005F60AF">
        <w:rPr>
          <w:sz w:val="24"/>
        </w:rPr>
        <w:t>0 points: Response to urgent requests within exactly 24 hours;</w:t>
      </w:r>
    </w:p>
    <w:p w14:paraId="699FE024" w14:textId="36090CB2" w:rsidR="008F2389" w:rsidRPr="005F60AF" w:rsidRDefault="008F2389" w:rsidP="006872D3">
      <w:pPr>
        <w:pStyle w:val="ListParagraph"/>
        <w:numPr>
          <w:ilvl w:val="0"/>
          <w:numId w:val="137"/>
        </w:numPr>
        <w:tabs>
          <w:tab w:val="left" w:pos="1701"/>
        </w:tabs>
        <w:spacing w:before="100" w:beforeAutospacing="1" w:after="100" w:afterAutospacing="1"/>
        <w:ind w:left="1560" w:hanging="426"/>
        <w:rPr>
          <w:rFonts w:cstheme="minorHAnsi"/>
          <w:sz w:val="24"/>
          <w:szCs w:val="24"/>
        </w:rPr>
      </w:pPr>
      <w:r w:rsidRPr="005F60AF">
        <w:rPr>
          <w:sz w:val="24"/>
        </w:rPr>
        <w:t>1 point: Response to urgent requests within less than 24h and more than 12h;</w:t>
      </w:r>
    </w:p>
    <w:p w14:paraId="3566B732" w14:textId="77777777" w:rsidR="00CC4B73" w:rsidRPr="005F60AF" w:rsidRDefault="008F2389" w:rsidP="006872D3">
      <w:pPr>
        <w:pStyle w:val="ListParagraph"/>
        <w:numPr>
          <w:ilvl w:val="0"/>
          <w:numId w:val="137"/>
        </w:numPr>
        <w:tabs>
          <w:tab w:val="left" w:pos="1701"/>
        </w:tabs>
        <w:spacing w:before="100" w:beforeAutospacing="1" w:after="100" w:afterAutospacing="1"/>
        <w:ind w:left="1560" w:hanging="426"/>
        <w:rPr>
          <w:rFonts w:cstheme="minorHAnsi"/>
          <w:sz w:val="24"/>
          <w:szCs w:val="24"/>
        </w:rPr>
      </w:pPr>
      <w:r w:rsidRPr="005F60AF">
        <w:rPr>
          <w:sz w:val="24"/>
        </w:rPr>
        <w:t>2 points:  Responding to urgent requests within 12 hours or less and more than 4 hours;</w:t>
      </w:r>
    </w:p>
    <w:p w14:paraId="408EC524" w14:textId="77777777" w:rsidR="00CC4B73" w:rsidRPr="005F60AF" w:rsidRDefault="008F2389" w:rsidP="006872D3">
      <w:pPr>
        <w:pStyle w:val="ListParagraph"/>
        <w:numPr>
          <w:ilvl w:val="0"/>
          <w:numId w:val="137"/>
        </w:numPr>
        <w:tabs>
          <w:tab w:val="left" w:pos="1701"/>
        </w:tabs>
        <w:spacing w:before="100" w:beforeAutospacing="1" w:after="100" w:afterAutospacing="1"/>
        <w:ind w:left="1560" w:hanging="426"/>
        <w:rPr>
          <w:rFonts w:cstheme="minorHAnsi"/>
          <w:sz w:val="24"/>
          <w:szCs w:val="24"/>
        </w:rPr>
      </w:pPr>
      <w:r w:rsidRPr="005F60AF">
        <w:rPr>
          <w:sz w:val="24"/>
        </w:rPr>
        <w:t>3 points: Responding to urgent requests within 4 hours or less.</w:t>
      </w:r>
    </w:p>
    <w:p w14:paraId="402DD6F6" w14:textId="77777777" w:rsidR="008F2389" w:rsidRPr="005F60AF" w:rsidRDefault="008F2389" w:rsidP="008F2389">
      <w:pPr>
        <w:pStyle w:val="ListParagraph"/>
        <w:spacing w:before="100" w:beforeAutospacing="1" w:after="100" w:afterAutospacing="1"/>
        <w:rPr>
          <w:rFonts w:cstheme="minorHAnsi"/>
        </w:rPr>
      </w:pPr>
    </w:p>
    <w:p w14:paraId="399C6FE3" w14:textId="77777777" w:rsidR="00CC4B73" w:rsidRPr="005F60AF" w:rsidRDefault="008F2389" w:rsidP="006872D3">
      <w:pPr>
        <w:pStyle w:val="ListParagraph"/>
        <w:numPr>
          <w:ilvl w:val="0"/>
          <w:numId w:val="135"/>
        </w:numPr>
        <w:spacing w:before="100" w:beforeAutospacing="1" w:after="100" w:afterAutospacing="1"/>
        <w:rPr>
          <w:rFonts w:cstheme="minorHAnsi"/>
          <w:sz w:val="24"/>
          <w:szCs w:val="24"/>
        </w:rPr>
      </w:pPr>
      <w:r w:rsidRPr="005F60AF">
        <w:rPr>
          <w:sz w:val="24"/>
        </w:rPr>
        <w:t>Responding to medium and low priority requests:</w:t>
      </w:r>
    </w:p>
    <w:p w14:paraId="417D2D1C" w14:textId="02E19239" w:rsidR="008F2389" w:rsidRPr="005F60AF" w:rsidRDefault="008F2389" w:rsidP="006872D3">
      <w:pPr>
        <w:pStyle w:val="ListParagraph"/>
        <w:numPr>
          <w:ilvl w:val="0"/>
          <w:numId w:val="138"/>
        </w:numPr>
        <w:tabs>
          <w:tab w:val="left" w:pos="1701"/>
        </w:tabs>
        <w:spacing w:before="100" w:beforeAutospacing="1" w:after="100" w:afterAutospacing="1"/>
        <w:ind w:left="1560"/>
        <w:rPr>
          <w:rFonts w:cstheme="minorHAnsi"/>
          <w:sz w:val="24"/>
          <w:szCs w:val="24"/>
        </w:rPr>
      </w:pPr>
      <w:r w:rsidRPr="005F60AF">
        <w:rPr>
          <w:sz w:val="24"/>
        </w:rPr>
        <w:t>0 points: Responding to medium and low priority requests within 5 working days;</w:t>
      </w:r>
    </w:p>
    <w:p w14:paraId="7A38563F" w14:textId="77777777" w:rsidR="008F2389" w:rsidRPr="005F60AF" w:rsidRDefault="008F2389" w:rsidP="006872D3">
      <w:pPr>
        <w:pStyle w:val="ListParagraph"/>
        <w:numPr>
          <w:ilvl w:val="0"/>
          <w:numId w:val="138"/>
        </w:numPr>
        <w:tabs>
          <w:tab w:val="left" w:pos="1701"/>
        </w:tabs>
        <w:spacing w:before="100" w:beforeAutospacing="1" w:after="100" w:afterAutospacing="1"/>
        <w:ind w:left="1560"/>
        <w:rPr>
          <w:rFonts w:cstheme="minorHAnsi"/>
          <w:sz w:val="24"/>
          <w:szCs w:val="24"/>
        </w:rPr>
      </w:pPr>
      <w:r w:rsidRPr="005F60AF">
        <w:rPr>
          <w:sz w:val="24"/>
        </w:rPr>
        <w:t>1 point: Responding to medium and low priority requests within 4 working days;</w:t>
      </w:r>
    </w:p>
    <w:p w14:paraId="5E51AF3D" w14:textId="77777777" w:rsidR="008F2389" w:rsidRPr="005F60AF" w:rsidRDefault="008F2389" w:rsidP="006872D3">
      <w:pPr>
        <w:pStyle w:val="ListParagraph"/>
        <w:numPr>
          <w:ilvl w:val="0"/>
          <w:numId w:val="138"/>
        </w:numPr>
        <w:tabs>
          <w:tab w:val="left" w:pos="1701"/>
        </w:tabs>
        <w:spacing w:before="100" w:beforeAutospacing="1" w:after="100" w:afterAutospacing="1"/>
        <w:ind w:left="1560"/>
        <w:rPr>
          <w:rFonts w:cstheme="minorHAnsi"/>
          <w:sz w:val="24"/>
          <w:szCs w:val="24"/>
        </w:rPr>
      </w:pPr>
      <w:r w:rsidRPr="005F60AF">
        <w:rPr>
          <w:sz w:val="24"/>
        </w:rPr>
        <w:t>2 points: Responding to medium and low priority requests within 3 working days;</w:t>
      </w:r>
    </w:p>
    <w:p w14:paraId="7EBC96D7" w14:textId="77777777" w:rsidR="008F2389" w:rsidRPr="005F60AF" w:rsidRDefault="008F2389" w:rsidP="006872D3">
      <w:pPr>
        <w:pStyle w:val="ListParagraph"/>
        <w:numPr>
          <w:ilvl w:val="0"/>
          <w:numId w:val="138"/>
        </w:numPr>
        <w:tabs>
          <w:tab w:val="left" w:pos="1701"/>
        </w:tabs>
        <w:spacing w:before="100" w:beforeAutospacing="1" w:after="100" w:afterAutospacing="1"/>
        <w:ind w:left="1560"/>
        <w:rPr>
          <w:rFonts w:cstheme="minorHAnsi"/>
          <w:sz w:val="24"/>
          <w:szCs w:val="24"/>
        </w:rPr>
      </w:pPr>
      <w:r w:rsidRPr="005F60AF">
        <w:rPr>
          <w:sz w:val="24"/>
        </w:rPr>
        <w:t>3 points: Responding to medium and low priority requests within 1- 2 working days.</w:t>
      </w:r>
    </w:p>
    <w:p w14:paraId="23F3B496" w14:textId="77777777" w:rsidR="0096733A" w:rsidRPr="005F60AF" w:rsidRDefault="0096733A" w:rsidP="008F2389">
      <w:pPr>
        <w:pStyle w:val="ListParagraph"/>
        <w:spacing w:before="100" w:beforeAutospacing="1" w:after="100" w:afterAutospacing="1"/>
        <w:rPr>
          <w:rFonts w:cstheme="minorHAnsi"/>
        </w:rPr>
      </w:pPr>
    </w:p>
    <w:p w14:paraId="5763A958" w14:textId="77777777" w:rsidR="008F2389" w:rsidRPr="005F60AF" w:rsidRDefault="008F2389" w:rsidP="008F2389">
      <w:pPr>
        <w:pStyle w:val="ListParagraph"/>
        <w:spacing w:before="100" w:beforeAutospacing="1" w:after="100" w:afterAutospacing="1"/>
        <w:rPr>
          <w:rFonts w:cstheme="minorHAnsi"/>
        </w:rPr>
      </w:pPr>
      <w:r w:rsidRPr="005F60AF">
        <w:rPr>
          <w:sz w:val="24"/>
        </w:rPr>
        <mc:AlternateContent>
          <mc:Choice Requires="wps">
            <w:drawing>
              <wp:anchor distT="0" distB="0" distL="114300" distR="114300" simplePos="0" relativeHeight="251695104" behindDoc="0" locked="0" layoutInCell="1" allowOverlap="1" wp14:anchorId="66D9659E" wp14:editId="3D1C4AF8">
                <wp:simplePos x="0" y="0"/>
                <wp:positionH relativeFrom="column">
                  <wp:posOffset>-1509</wp:posOffset>
                </wp:positionH>
                <wp:positionV relativeFrom="paragraph">
                  <wp:posOffset>275149</wp:posOffset>
                </wp:positionV>
                <wp:extent cx="5731510" cy="425450"/>
                <wp:effectExtent l="0" t="0" r="21590" b="12700"/>
                <wp:wrapNone/>
                <wp:docPr id="28" name="Rounded Rectangle 28"/>
                <wp:cNvGraphicFramePr/>
                <a:graphic xmlns:a="http://schemas.openxmlformats.org/drawingml/2006/main">
                  <a:graphicData uri="http://schemas.microsoft.com/office/word/2010/wordprocessingShape">
                    <wps:wsp>
                      <wps:cNvSpPr/>
                      <wps:spPr>
                        <a:xfrm>
                          <a:off x="0" y="0"/>
                          <a:ext cx="5731510" cy="4254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21603DC" w14:textId="77777777" w:rsidR="008B18F1" w:rsidRPr="008F2389" w:rsidRDefault="008B18F1" w:rsidP="008F2389">
                            <w:pPr>
                              <w:spacing w:before="100" w:beforeAutospacing="1" w:after="100" w:afterAutospacing="1"/>
                              <w:ind w:firstLine="303"/>
                              <w:jc w:val="center"/>
                              <w:rPr>
                                <w:rFonts w:cstheme="minorHAnsi"/>
                                <w:b/>
                                <w:sz w:val="26"/>
                                <w:szCs w:val="26"/>
                              </w:rPr>
                            </w:pPr>
                            <w:r>
                              <w:rPr>
                                <w:b/>
                                <w:sz w:val="26"/>
                              </w:rPr>
                              <w:t>2.4. Length of warranty period with technical support – maximum 10 points</w:t>
                            </w:r>
                          </w:p>
                          <w:p w14:paraId="619EDB46" w14:textId="77777777" w:rsidR="008B18F1" w:rsidRDefault="008B18F1" w:rsidP="008F23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D9659E" id="Rounded Rectangle 28" o:spid="_x0000_s1035" style="position:absolute;left:0;text-align:left;margin-left:-.1pt;margin-top:21.65pt;width:451.3pt;height:3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" fillcolor="#82a0d7 [2164]" strokecolor="#4472c4 [3204]" strokeweight=".5pt">
                <v:fill color2="#678ccf [2612]" rotate="t" colors="0 #a8b7df;.5 #9aabd9;1 #879ed7" focus="100%" type="gradient">
                  <o:fill v:ext="view" type="gradientUnscaled"/>
                </v:fill>
                <v:stroke joinstyle="miter"/>
                <v:textbox>
                  <w:txbxContent>
                    <w:p w14:paraId="421603DC" w14:textId="77777777" w:rsidR="008B18F1" w:rsidRPr="008F2389" w:rsidRDefault="008B18F1" w:rsidP="008F2389">
                      <w:pPr>
                        <w:spacing w:before="100" w:beforeAutospacing="1" w:after="100" w:afterAutospacing="1"/>
                        <w:ind w:firstLine="303"/>
                        <w:jc w:val="center"/>
                        <w:rPr>
                          <w:rFonts w:cstheme="minorHAnsi"/>
                          <w:b/>
                          <w:sz w:val="26"/>
                          <w:szCs w:val="26"/>
                        </w:rPr>
                      </w:pPr>
                      <w:r>
                        <w:rPr>
                          <w:b/>
                          <w:sz w:val="26"/>
                        </w:rPr>
                        <w:t>2.4. Length of warranty period with technical support – maximum 10 points</w:t>
                      </w:r>
                    </w:p>
                    <w:p w14:paraId="619EDB46" w14:textId="77777777" w:rsidR="008B18F1" w:rsidRDefault="008B18F1" w:rsidP="008F2389">
                      <w:pPr>
                        <w:jc w:val="center"/>
                      </w:pPr>
                    </w:p>
                  </w:txbxContent>
                </v:textbox>
              </v:roundrect>
            </w:pict>
          </mc:Fallback>
        </mc:AlternateContent>
      </w:r>
    </w:p>
    <w:p w14:paraId="2564806B" w14:textId="77777777" w:rsidR="00CC4B73" w:rsidRPr="005F60AF" w:rsidRDefault="00CC4B73" w:rsidP="00CC4B73">
      <w:pPr>
        <w:spacing w:before="100" w:beforeAutospacing="1" w:after="100" w:afterAutospacing="1"/>
        <w:ind w:firstLine="303"/>
        <w:rPr>
          <w:rFonts w:cstheme="minorHAnsi"/>
        </w:rPr>
      </w:pPr>
    </w:p>
    <w:p w14:paraId="1B9F4E7B" w14:textId="77777777" w:rsidR="00CC4B73" w:rsidRPr="005F60AF" w:rsidRDefault="00CC4B73" w:rsidP="00737E40">
      <w:pPr>
        <w:spacing w:before="100" w:beforeAutospacing="1" w:after="100" w:afterAutospacing="1"/>
        <w:ind w:firstLine="303"/>
        <w:rPr>
          <w:rFonts w:cstheme="minorHAnsi"/>
        </w:rPr>
      </w:pPr>
    </w:p>
    <w:p w14:paraId="499294B5" w14:textId="37628921" w:rsidR="00AE095E" w:rsidRPr="005F60AF" w:rsidRDefault="00AE095E" w:rsidP="00AE095E">
      <w:pPr>
        <w:pStyle w:val="BodyText"/>
        <w:ind w:left="0"/>
        <w:rPr>
          <w:rFonts w:asciiTheme="minorHAnsi" w:hAnsiTheme="minorHAnsi" w:cstheme="minorHAnsi"/>
        </w:rPr>
      </w:pPr>
      <w:r w:rsidRPr="005F60AF">
        <w:rPr>
          <w:rFonts w:asciiTheme="minorHAnsi" w:hAnsiTheme="minorHAnsi"/>
        </w:rPr>
        <w:t xml:space="preserve">Under this criterion element, points </w:t>
      </w:r>
      <w:r w:rsidR="00F73192" w:rsidRPr="005F60AF">
        <w:rPr>
          <w:rFonts w:asciiTheme="minorHAnsi" w:hAnsiTheme="minorHAnsi"/>
        </w:rPr>
        <w:t>shall be</w:t>
      </w:r>
      <w:r w:rsidRPr="005F60AF">
        <w:rPr>
          <w:rFonts w:asciiTheme="minorHAnsi" w:hAnsiTheme="minorHAnsi"/>
        </w:rPr>
        <w:t xml:space="preserve"> awarded based on the proposed length of the warranty period with technical support for the system according to the following scoring methodology: </w:t>
      </w:r>
    </w:p>
    <w:p w14:paraId="175FBD4C" w14:textId="77777777" w:rsidR="00106BE1" w:rsidRPr="005F60AF" w:rsidRDefault="00106BE1" w:rsidP="00AE095E">
      <w:pPr>
        <w:pStyle w:val="BodyText"/>
        <w:ind w:left="0"/>
        <w:rPr>
          <w:rFonts w:asciiTheme="minorHAnsi" w:hAnsiTheme="minorHAnsi" w:cstheme="minorHAnsi"/>
          <w:lang w:eastAsia="sr-Latn-RS"/>
        </w:rPr>
      </w:pPr>
    </w:p>
    <w:p w14:paraId="4EEDC268" w14:textId="77777777" w:rsidR="00AE095E" w:rsidRPr="005F60AF" w:rsidRDefault="00AE095E" w:rsidP="00AE095E">
      <w:pPr>
        <w:pStyle w:val="BodyText"/>
        <w:rPr>
          <w:rFonts w:asciiTheme="minorHAnsi" w:hAnsiTheme="minorHAnsi" w:cstheme="minorHAnsi"/>
          <w:lang w:eastAsia="sr-Latn-RS"/>
        </w:rPr>
      </w:pPr>
    </w:p>
    <w:tbl>
      <w:tblPr>
        <w:tblStyle w:val="TableGrid"/>
        <w:tblW w:w="0" w:type="auto"/>
        <w:jc w:val="center"/>
        <w:tblLook w:val="04A0" w:firstRow="1" w:lastRow="0" w:firstColumn="1" w:lastColumn="0" w:noHBand="0" w:noVBand="1"/>
      </w:tblPr>
      <w:tblGrid>
        <w:gridCol w:w="846"/>
        <w:gridCol w:w="2268"/>
        <w:gridCol w:w="1701"/>
        <w:gridCol w:w="4201"/>
      </w:tblGrid>
      <w:tr w:rsidR="00AE095E" w:rsidRPr="005F60AF" w14:paraId="71DFEB57" w14:textId="77777777" w:rsidTr="00AE095E">
        <w:trPr>
          <w:jc w:val="center"/>
        </w:trPr>
        <w:tc>
          <w:tcPr>
            <w:tcW w:w="846" w:type="dxa"/>
            <w:shd w:val="clear" w:color="auto" w:fill="D9E2F3" w:themeFill="accent1" w:themeFillTint="33"/>
          </w:tcPr>
          <w:p w14:paraId="1247F9A8" w14:textId="77777777" w:rsidR="00AE095E" w:rsidRPr="005F60AF" w:rsidRDefault="00AE095E" w:rsidP="00AE095E">
            <w:pPr>
              <w:spacing w:after="240"/>
              <w:jc w:val="center"/>
              <w:rPr>
                <w:rFonts w:asciiTheme="minorHAnsi" w:hAnsiTheme="minorHAnsi" w:cstheme="minorHAnsi"/>
                <w:sz w:val="24"/>
                <w:szCs w:val="24"/>
              </w:rPr>
            </w:pPr>
            <w:r w:rsidRPr="005F60AF">
              <w:rPr>
                <w:rFonts w:asciiTheme="minorHAnsi" w:hAnsiTheme="minorHAnsi"/>
                <w:sz w:val="24"/>
              </w:rPr>
              <w:t>No.</w:t>
            </w:r>
          </w:p>
        </w:tc>
        <w:tc>
          <w:tcPr>
            <w:tcW w:w="2268" w:type="dxa"/>
            <w:shd w:val="clear" w:color="auto" w:fill="D9E2F3" w:themeFill="accent1" w:themeFillTint="33"/>
          </w:tcPr>
          <w:p w14:paraId="6E416EC1" w14:textId="77777777" w:rsidR="00AE095E" w:rsidRPr="005F60AF" w:rsidRDefault="00AE095E" w:rsidP="00AE095E">
            <w:pPr>
              <w:spacing w:after="240"/>
              <w:jc w:val="center"/>
              <w:rPr>
                <w:rFonts w:asciiTheme="minorHAnsi" w:hAnsiTheme="minorHAnsi" w:cstheme="minorHAnsi"/>
                <w:sz w:val="24"/>
                <w:szCs w:val="24"/>
              </w:rPr>
            </w:pPr>
            <w:r w:rsidRPr="005F60AF">
              <w:rPr>
                <w:rFonts w:asciiTheme="minorHAnsi" w:hAnsiTheme="minorHAnsi"/>
                <w:sz w:val="24"/>
              </w:rPr>
              <w:t>Value</w:t>
            </w:r>
          </w:p>
        </w:tc>
        <w:tc>
          <w:tcPr>
            <w:tcW w:w="1701" w:type="dxa"/>
            <w:shd w:val="clear" w:color="auto" w:fill="D9E2F3" w:themeFill="accent1" w:themeFillTint="33"/>
          </w:tcPr>
          <w:p w14:paraId="5F42E250" w14:textId="77777777" w:rsidR="00AE095E" w:rsidRPr="005F60AF" w:rsidRDefault="00AE095E" w:rsidP="00AE095E">
            <w:pPr>
              <w:spacing w:after="240"/>
              <w:jc w:val="center"/>
              <w:rPr>
                <w:rFonts w:asciiTheme="minorHAnsi" w:hAnsiTheme="minorHAnsi" w:cstheme="minorHAnsi"/>
                <w:sz w:val="24"/>
                <w:szCs w:val="24"/>
              </w:rPr>
            </w:pPr>
            <w:r w:rsidRPr="005F60AF">
              <w:rPr>
                <w:rFonts w:asciiTheme="minorHAnsi" w:hAnsiTheme="minorHAnsi"/>
                <w:sz w:val="24"/>
              </w:rPr>
              <w:t>Number of points</w:t>
            </w:r>
          </w:p>
        </w:tc>
        <w:tc>
          <w:tcPr>
            <w:tcW w:w="4201" w:type="dxa"/>
            <w:shd w:val="clear" w:color="auto" w:fill="D9E2F3" w:themeFill="accent1" w:themeFillTint="33"/>
          </w:tcPr>
          <w:p w14:paraId="23F10F2D" w14:textId="77777777" w:rsidR="00AE095E" w:rsidRPr="005F60AF" w:rsidRDefault="00AE095E" w:rsidP="00AE095E">
            <w:pPr>
              <w:spacing w:after="240"/>
              <w:jc w:val="center"/>
              <w:rPr>
                <w:rFonts w:asciiTheme="minorHAnsi" w:hAnsiTheme="minorHAnsi" w:cstheme="minorHAnsi"/>
                <w:sz w:val="24"/>
                <w:szCs w:val="24"/>
              </w:rPr>
            </w:pPr>
            <w:r w:rsidRPr="005F60AF">
              <w:rPr>
                <w:rFonts w:asciiTheme="minorHAnsi" w:hAnsiTheme="minorHAnsi"/>
                <w:sz w:val="24"/>
              </w:rPr>
              <w:t>Explanation</w:t>
            </w:r>
          </w:p>
        </w:tc>
      </w:tr>
      <w:tr w:rsidR="00AE095E" w:rsidRPr="005F60AF" w14:paraId="6E24CD68" w14:textId="77777777" w:rsidTr="00AE095E">
        <w:trPr>
          <w:trHeight w:val="1860"/>
          <w:jc w:val="center"/>
        </w:trPr>
        <w:tc>
          <w:tcPr>
            <w:tcW w:w="846" w:type="dxa"/>
            <w:vAlign w:val="center"/>
          </w:tcPr>
          <w:p w14:paraId="36545913" w14:textId="77777777" w:rsidR="00AE095E" w:rsidRPr="005F60AF" w:rsidRDefault="00AE095E" w:rsidP="006872D3">
            <w:pPr>
              <w:pStyle w:val="ListParagraph"/>
              <w:numPr>
                <w:ilvl w:val="0"/>
                <w:numId w:val="37"/>
              </w:numPr>
              <w:spacing w:after="240" w:line="240" w:lineRule="auto"/>
              <w:rPr>
                <w:rFonts w:asciiTheme="minorHAnsi" w:hAnsiTheme="minorHAnsi" w:cstheme="minorHAnsi"/>
                <w:sz w:val="24"/>
                <w:szCs w:val="24"/>
                <w:lang w:eastAsia="sr-Latn-RS"/>
              </w:rPr>
            </w:pPr>
          </w:p>
        </w:tc>
        <w:tc>
          <w:tcPr>
            <w:tcW w:w="2268" w:type="dxa"/>
            <w:vAlign w:val="center"/>
          </w:tcPr>
          <w:p w14:paraId="5CE9FA1A" w14:textId="77777777" w:rsidR="00AE095E" w:rsidRPr="005F60AF" w:rsidRDefault="00AE095E" w:rsidP="00AE095E">
            <w:pPr>
              <w:pStyle w:val="ListParagraph"/>
              <w:spacing w:after="240"/>
              <w:ind w:left="0"/>
              <w:jc w:val="center"/>
              <w:rPr>
                <w:rFonts w:asciiTheme="minorHAnsi" w:hAnsiTheme="minorHAnsi" w:cstheme="minorHAnsi"/>
                <w:sz w:val="24"/>
                <w:szCs w:val="24"/>
              </w:rPr>
            </w:pPr>
            <w:r w:rsidRPr="005F60AF">
              <w:rPr>
                <w:rFonts w:asciiTheme="minorHAnsi" w:hAnsiTheme="minorHAnsi"/>
                <w:sz w:val="24"/>
              </w:rPr>
              <w:t>2 years</w:t>
            </w:r>
          </w:p>
        </w:tc>
        <w:tc>
          <w:tcPr>
            <w:tcW w:w="1701" w:type="dxa"/>
            <w:vAlign w:val="center"/>
          </w:tcPr>
          <w:p w14:paraId="172CAD3C" w14:textId="77777777" w:rsidR="00AE095E" w:rsidRPr="005F60AF" w:rsidRDefault="00AE095E" w:rsidP="00AE095E">
            <w:pPr>
              <w:spacing w:after="240"/>
              <w:jc w:val="center"/>
              <w:rPr>
                <w:rFonts w:asciiTheme="minorHAnsi" w:hAnsiTheme="minorHAnsi" w:cstheme="minorHAnsi"/>
                <w:sz w:val="24"/>
                <w:szCs w:val="24"/>
              </w:rPr>
            </w:pPr>
            <w:r w:rsidRPr="005F60AF">
              <w:rPr>
                <w:rFonts w:asciiTheme="minorHAnsi" w:hAnsiTheme="minorHAnsi"/>
                <w:sz w:val="24"/>
              </w:rPr>
              <w:t>0</w:t>
            </w:r>
          </w:p>
        </w:tc>
        <w:tc>
          <w:tcPr>
            <w:tcW w:w="4201" w:type="dxa"/>
            <w:vAlign w:val="center"/>
          </w:tcPr>
          <w:p w14:paraId="27FE9EF4" w14:textId="3CB7F6EC" w:rsidR="00AE095E" w:rsidRPr="005F60AF" w:rsidRDefault="00AE095E" w:rsidP="00B76568">
            <w:pPr>
              <w:spacing w:after="240"/>
              <w:rPr>
                <w:rFonts w:asciiTheme="minorHAnsi" w:hAnsiTheme="minorHAnsi" w:cstheme="minorHAnsi"/>
                <w:sz w:val="24"/>
                <w:szCs w:val="24"/>
              </w:rPr>
            </w:pPr>
            <w:r w:rsidRPr="005F60AF">
              <w:rPr>
                <w:rFonts w:asciiTheme="minorHAnsi" w:hAnsiTheme="minorHAnsi"/>
                <w:sz w:val="24"/>
              </w:rPr>
              <w:t xml:space="preserve">The minimum warranty period with technical support that the tenderer can offer is 2 years. In this case, the tenderer is awarded 0 points; if a shorter warranty period is offered, the tender </w:t>
            </w:r>
            <w:r w:rsidR="00F73192" w:rsidRPr="005F60AF">
              <w:rPr>
                <w:rFonts w:asciiTheme="minorHAnsi" w:hAnsiTheme="minorHAnsi"/>
                <w:sz w:val="24"/>
              </w:rPr>
              <w:t>shall be</w:t>
            </w:r>
            <w:r w:rsidRPr="005F60AF">
              <w:rPr>
                <w:rFonts w:asciiTheme="minorHAnsi" w:hAnsiTheme="minorHAnsi"/>
                <w:sz w:val="24"/>
              </w:rPr>
              <w:t xml:space="preserve"> rejected as unacceptable. </w:t>
            </w:r>
          </w:p>
        </w:tc>
      </w:tr>
      <w:tr w:rsidR="00AE095E" w:rsidRPr="005F60AF" w14:paraId="3810E3EA" w14:textId="77777777" w:rsidTr="00AE095E">
        <w:trPr>
          <w:jc w:val="center"/>
        </w:trPr>
        <w:tc>
          <w:tcPr>
            <w:tcW w:w="846" w:type="dxa"/>
            <w:vAlign w:val="center"/>
          </w:tcPr>
          <w:p w14:paraId="14E8F5A9" w14:textId="77777777" w:rsidR="00AE095E" w:rsidRPr="005F60AF" w:rsidRDefault="00AE095E" w:rsidP="006872D3">
            <w:pPr>
              <w:pStyle w:val="ListParagraph"/>
              <w:numPr>
                <w:ilvl w:val="0"/>
                <w:numId w:val="37"/>
              </w:numPr>
              <w:spacing w:after="240" w:line="240" w:lineRule="auto"/>
              <w:rPr>
                <w:rFonts w:asciiTheme="minorHAnsi" w:hAnsiTheme="minorHAnsi" w:cstheme="minorHAnsi"/>
                <w:sz w:val="24"/>
                <w:szCs w:val="24"/>
                <w:lang w:eastAsia="sr-Latn-RS"/>
              </w:rPr>
            </w:pPr>
          </w:p>
        </w:tc>
        <w:tc>
          <w:tcPr>
            <w:tcW w:w="2268" w:type="dxa"/>
            <w:vAlign w:val="center"/>
          </w:tcPr>
          <w:p w14:paraId="48251701" w14:textId="77777777" w:rsidR="00AE095E" w:rsidRPr="005F60AF" w:rsidRDefault="00AE095E" w:rsidP="00AE095E">
            <w:pPr>
              <w:pStyle w:val="ListParagraph"/>
              <w:spacing w:after="240"/>
              <w:ind w:left="0"/>
              <w:jc w:val="center"/>
              <w:rPr>
                <w:rFonts w:asciiTheme="minorHAnsi" w:hAnsiTheme="minorHAnsi" w:cstheme="minorHAnsi"/>
                <w:sz w:val="24"/>
                <w:szCs w:val="24"/>
              </w:rPr>
            </w:pPr>
            <w:r w:rsidRPr="005F60AF">
              <w:rPr>
                <w:rFonts w:asciiTheme="minorHAnsi" w:hAnsiTheme="minorHAnsi"/>
                <w:sz w:val="24"/>
              </w:rPr>
              <w:t>3 years</w:t>
            </w:r>
          </w:p>
        </w:tc>
        <w:tc>
          <w:tcPr>
            <w:tcW w:w="1701" w:type="dxa"/>
            <w:vAlign w:val="center"/>
          </w:tcPr>
          <w:p w14:paraId="51F06D8F" w14:textId="77777777" w:rsidR="00AE095E" w:rsidRPr="005F60AF" w:rsidRDefault="00AE095E" w:rsidP="00AE095E">
            <w:pPr>
              <w:spacing w:after="240"/>
              <w:jc w:val="center"/>
              <w:rPr>
                <w:rFonts w:asciiTheme="minorHAnsi" w:hAnsiTheme="minorHAnsi" w:cstheme="minorHAnsi"/>
                <w:sz w:val="24"/>
                <w:szCs w:val="24"/>
              </w:rPr>
            </w:pPr>
            <w:r w:rsidRPr="005F60AF">
              <w:rPr>
                <w:rFonts w:asciiTheme="minorHAnsi" w:hAnsiTheme="minorHAnsi"/>
                <w:sz w:val="24"/>
              </w:rPr>
              <w:t>3</w:t>
            </w:r>
          </w:p>
        </w:tc>
        <w:tc>
          <w:tcPr>
            <w:tcW w:w="4201" w:type="dxa"/>
            <w:vAlign w:val="center"/>
          </w:tcPr>
          <w:p w14:paraId="0FA7EBE2" w14:textId="77777777" w:rsidR="00AE095E" w:rsidRPr="005F60AF" w:rsidRDefault="00AE095E" w:rsidP="00AE095E">
            <w:pPr>
              <w:spacing w:after="240"/>
              <w:rPr>
                <w:rFonts w:asciiTheme="minorHAnsi" w:hAnsiTheme="minorHAnsi" w:cstheme="minorHAnsi"/>
                <w:sz w:val="24"/>
                <w:szCs w:val="24"/>
              </w:rPr>
            </w:pPr>
            <w:r w:rsidRPr="005F60AF">
              <w:rPr>
                <w:rFonts w:asciiTheme="minorHAnsi" w:hAnsiTheme="minorHAnsi"/>
                <w:sz w:val="24"/>
              </w:rPr>
              <w:t>The tenderer specifies in its tender the warranty period with technical support in years and is awarded 3 points for the proposed warranty period equal to the specified value.</w:t>
            </w:r>
          </w:p>
        </w:tc>
      </w:tr>
      <w:tr w:rsidR="00AE095E" w:rsidRPr="005F60AF" w14:paraId="02D012B5" w14:textId="77777777" w:rsidTr="00AE095E">
        <w:trPr>
          <w:jc w:val="center"/>
        </w:trPr>
        <w:tc>
          <w:tcPr>
            <w:tcW w:w="846" w:type="dxa"/>
            <w:vAlign w:val="center"/>
          </w:tcPr>
          <w:p w14:paraId="7B04654A" w14:textId="77777777" w:rsidR="00AE095E" w:rsidRPr="005F60AF" w:rsidRDefault="00AE095E" w:rsidP="006872D3">
            <w:pPr>
              <w:pStyle w:val="ListParagraph"/>
              <w:numPr>
                <w:ilvl w:val="0"/>
                <w:numId w:val="37"/>
              </w:numPr>
              <w:spacing w:after="240" w:line="240" w:lineRule="auto"/>
              <w:rPr>
                <w:rFonts w:asciiTheme="minorHAnsi" w:hAnsiTheme="minorHAnsi" w:cstheme="minorHAnsi"/>
                <w:sz w:val="24"/>
                <w:szCs w:val="24"/>
                <w:lang w:eastAsia="sr-Latn-RS"/>
              </w:rPr>
            </w:pPr>
          </w:p>
        </w:tc>
        <w:tc>
          <w:tcPr>
            <w:tcW w:w="2268" w:type="dxa"/>
            <w:vAlign w:val="center"/>
          </w:tcPr>
          <w:p w14:paraId="72AECD8D" w14:textId="77777777" w:rsidR="00AE095E" w:rsidRPr="005F60AF" w:rsidRDefault="00AE095E" w:rsidP="00AE095E">
            <w:pPr>
              <w:pStyle w:val="ListParagraph"/>
              <w:spacing w:after="240"/>
              <w:ind w:left="0"/>
              <w:jc w:val="center"/>
              <w:rPr>
                <w:rFonts w:asciiTheme="minorHAnsi" w:hAnsiTheme="minorHAnsi" w:cstheme="minorHAnsi"/>
                <w:sz w:val="24"/>
                <w:szCs w:val="24"/>
              </w:rPr>
            </w:pPr>
            <w:r w:rsidRPr="005F60AF">
              <w:rPr>
                <w:rFonts w:asciiTheme="minorHAnsi" w:hAnsiTheme="minorHAnsi"/>
                <w:sz w:val="24"/>
              </w:rPr>
              <w:t>4 years</w:t>
            </w:r>
          </w:p>
        </w:tc>
        <w:tc>
          <w:tcPr>
            <w:tcW w:w="1701" w:type="dxa"/>
            <w:vAlign w:val="center"/>
          </w:tcPr>
          <w:p w14:paraId="37109C39" w14:textId="77777777" w:rsidR="00AE095E" w:rsidRPr="005F60AF" w:rsidRDefault="00AE095E" w:rsidP="00AE095E">
            <w:pPr>
              <w:spacing w:after="240"/>
              <w:jc w:val="center"/>
              <w:rPr>
                <w:rFonts w:asciiTheme="minorHAnsi" w:hAnsiTheme="minorHAnsi" w:cstheme="minorHAnsi"/>
                <w:sz w:val="24"/>
                <w:szCs w:val="24"/>
              </w:rPr>
            </w:pPr>
            <w:r w:rsidRPr="005F60AF">
              <w:rPr>
                <w:rFonts w:asciiTheme="minorHAnsi" w:hAnsiTheme="minorHAnsi"/>
                <w:sz w:val="24"/>
              </w:rPr>
              <w:t>6</w:t>
            </w:r>
          </w:p>
        </w:tc>
        <w:tc>
          <w:tcPr>
            <w:tcW w:w="4201" w:type="dxa"/>
            <w:vAlign w:val="center"/>
          </w:tcPr>
          <w:p w14:paraId="1346163E" w14:textId="77777777" w:rsidR="00AE095E" w:rsidRPr="005F60AF" w:rsidRDefault="00AE095E" w:rsidP="00AE095E">
            <w:pPr>
              <w:spacing w:after="240"/>
              <w:rPr>
                <w:rFonts w:asciiTheme="minorHAnsi" w:hAnsiTheme="minorHAnsi" w:cstheme="minorHAnsi"/>
                <w:sz w:val="24"/>
                <w:szCs w:val="24"/>
              </w:rPr>
            </w:pPr>
            <w:r w:rsidRPr="005F60AF">
              <w:rPr>
                <w:rFonts w:asciiTheme="minorHAnsi" w:hAnsiTheme="minorHAnsi"/>
                <w:sz w:val="24"/>
              </w:rPr>
              <w:t>The tenderer specifies the warranty period with technical support in years in its tender and is awarded 6 points for the proposed warranty period in the specified value.</w:t>
            </w:r>
          </w:p>
        </w:tc>
      </w:tr>
      <w:tr w:rsidR="00AE095E" w:rsidRPr="005F60AF" w14:paraId="5EA9FCE0" w14:textId="77777777" w:rsidTr="00AE095E">
        <w:trPr>
          <w:jc w:val="center"/>
        </w:trPr>
        <w:tc>
          <w:tcPr>
            <w:tcW w:w="846" w:type="dxa"/>
            <w:vAlign w:val="center"/>
          </w:tcPr>
          <w:p w14:paraId="036A567D" w14:textId="77777777" w:rsidR="00AE095E" w:rsidRPr="005F60AF" w:rsidRDefault="00AE095E" w:rsidP="006872D3">
            <w:pPr>
              <w:pStyle w:val="ListParagraph"/>
              <w:numPr>
                <w:ilvl w:val="0"/>
                <w:numId w:val="37"/>
              </w:numPr>
              <w:spacing w:after="240" w:line="240" w:lineRule="auto"/>
              <w:rPr>
                <w:rFonts w:asciiTheme="minorHAnsi" w:hAnsiTheme="minorHAnsi" w:cstheme="minorHAnsi"/>
                <w:sz w:val="24"/>
                <w:szCs w:val="24"/>
                <w:lang w:eastAsia="sr-Latn-RS"/>
              </w:rPr>
            </w:pPr>
          </w:p>
        </w:tc>
        <w:tc>
          <w:tcPr>
            <w:tcW w:w="2268" w:type="dxa"/>
            <w:vAlign w:val="center"/>
          </w:tcPr>
          <w:p w14:paraId="2184BDC0" w14:textId="77777777" w:rsidR="00AE095E" w:rsidRPr="005F60AF" w:rsidRDefault="00AE095E" w:rsidP="00AE095E">
            <w:pPr>
              <w:pStyle w:val="ListParagraph"/>
              <w:spacing w:after="240"/>
              <w:ind w:left="0"/>
              <w:jc w:val="center"/>
              <w:rPr>
                <w:rFonts w:asciiTheme="minorHAnsi" w:hAnsiTheme="minorHAnsi" w:cstheme="minorHAnsi"/>
                <w:sz w:val="24"/>
                <w:szCs w:val="24"/>
              </w:rPr>
            </w:pPr>
            <w:r w:rsidRPr="005F60AF">
              <w:rPr>
                <w:rFonts w:asciiTheme="minorHAnsi" w:hAnsiTheme="minorHAnsi"/>
                <w:sz w:val="24"/>
              </w:rPr>
              <w:t>5 years and above</w:t>
            </w:r>
          </w:p>
        </w:tc>
        <w:tc>
          <w:tcPr>
            <w:tcW w:w="1701" w:type="dxa"/>
            <w:vAlign w:val="center"/>
          </w:tcPr>
          <w:p w14:paraId="7C702C07" w14:textId="77777777" w:rsidR="00AE095E" w:rsidRPr="005F60AF" w:rsidRDefault="00AE095E" w:rsidP="00AE095E">
            <w:pPr>
              <w:spacing w:after="240"/>
              <w:jc w:val="center"/>
              <w:rPr>
                <w:rFonts w:asciiTheme="minorHAnsi" w:hAnsiTheme="minorHAnsi" w:cstheme="minorHAnsi"/>
                <w:sz w:val="24"/>
                <w:szCs w:val="24"/>
              </w:rPr>
            </w:pPr>
            <w:r w:rsidRPr="005F60AF">
              <w:rPr>
                <w:rFonts w:asciiTheme="minorHAnsi" w:hAnsiTheme="minorHAnsi"/>
                <w:sz w:val="24"/>
              </w:rPr>
              <w:t>10</w:t>
            </w:r>
          </w:p>
        </w:tc>
        <w:tc>
          <w:tcPr>
            <w:tcW w:w="4201" w:type="dxa"/>
            <w:vAlign w:val="center"/>
          </w:tcPr>
          <w:p w14:paraId="76560FD3" w14:textId="77777777" w:rsidR="00AE095E" w:rsidRPr="005F60AF" w:rsidRDefault="00AE095E" w:rsidP="00AE095E">
            <w:pPr>
              <w:spacing w:after="240"/>
              <w:rPr>
                <w:rFonts w:asciiTheme="minorHAnsi" w:hAnsiTheme="minorHAnsi" w:cstheme="minorHAnsi"/>
                <w:sz w:val="24"/>
                <w:szCs w:val="24"/>
              </w:rPr>
            </w:pPr>
            <w:r w:rsidRPr="005F60AF">
              <w:rPr>
                <w:rFonts w:asciiTheme="minorHAnsi" w:hAnsiTheme="minorHAnsi"/>
                <w:sz w:val="24"/>
              </w:rPr>
              <w:t>The tenderer specifies the warranty period with technical support in years in its tender and receives 10 points for the proposed warranty period in the specified value.</w:t>
            </w:r>
          </w:p>
        </w:tc>
      </w:tr>
    </w:tbl>
    <w:p w14:paraId="3A56F484" w14:textId="77777777" w:rsidR="00826307" w:rsidRPr="005F60AF" w:rsidRDefault="00826307" w:rsidP="00826307">
      <w:pPr>
        <w:adjustRightInd w:val="0"/>
        <w:spacing w:line="276" w:lineRule="auto"/>
        <w:jc w:val="both"/>
        <w:rPr>
          <w:rFonts w:eastAsia="Times New Roman" w:cstheme="minorHAnsi"/>
          <w:lang w:eastAsia="sr-Latn-RS"/>
        </w:rPr>
      </w:pPr>
    </w:p>
    <w:p w14:paraId="34EF4F4F" w14:textId="77777777" w:rsidR="008670F5" w:rsidRPr="005F60AF" w:rsidRDefault="008670F5" w:rsidP="00826307">
      <w:pPr>
        <w:adjustRightInd w:val="0"/>
        <w:spacing w:line="276" w:lineRule="auto"/>
        <w:jc w:val="both"/>
        <w:rPr>
          <w:rFonts w:eastAsia="Times New Roman" w:cstheme="minorHAnsi"/>
          <w:lang w:eastAsia="sr-Latn-RS"/>
        </w:rPr>
      </w:pPr>
    </w:p>
    <w:tbl>
      <w:tblPr>
        <w:tblStyle w:val="TableGrid"/>
        <w:tblW w:w="0" w:type="auto"/>
        <w:tblLook w:val="04A0" w:firstRow="1" w:lastRow="0" w:firstColumn="1" w:lastColumn="0" w:noHBand="0" w:noVBand="1"/>
      </w:tblPr>
      <w:tblGrid>
        <w:gridCol w:w="9016"/>
      </w:tblGrid>
      <w:tr w:rsidR="00826307" w:rsidRPr="005F60AF" w14:paraId="4A9CC060" w14:textId="77777777" w:rsidTr="00552B06">
        <w:tc>
          <w:tcPr>
            <w:tcW w:w="9016" w:type="dxa"/>
            <w:shd w:val="clear" w:color="auto" w:fill="D9E2F3" w:themeFill="accent1" w:themeFillTint="33"/>
          </w:tcPr>
          <w:p w14:paraId="5BC25DFE" w14:textId="2BADF0C4" w:rsidR="00826307" w:rsidRPr="005F60AF" w:rsidRDefault="00552B06" w:rsidP="00826307">
            <w:pPr>
              <w:spacing w:before="100" w:beforeAutospacing="1" w:after="100" w:afterAutospacing="1"/>
              <w:jc w:val="both"/>
              <w:rPr>
                <w:rFonts w:cstheme="minorHAnsi"/>
              </w:rPr>
            </w:pPr>
            <w:r w:rsidRPr="005F60AF">
              <w:rPr>
                <w:rFonts w:asciiTheme="minorHAnsi" w:hAnsiTheme="minorHAnsi"/>
                <w:b/>
                <w:i/>
                <w:sz w:val="24"/>
              </w:rPr>
              <w:t xml:space="preserve">Note: </w:t>
            </w:r>
            <w:r w:rsidRPr="005F60AF">
              <w:rPr>
                <w:rFonts w:asciiTheme="minorHAnsi" w:hAnsiTheme="minorHAnsi"/>
                <w:i/>
                <w:sz w:val="24"/>
              </w:rPr>
              <w:t xml:space="preserve">The criteria for the award of contracts listed here serve only as an example of how criteria can be defined and described, while the Contracting Authority defines the criteria in accordance with </w:t>
            </w:r>
            <w:r w:rsidR="00F73192" w:rsidRPr="005F60AF">
              <w:rPr>
                <w:rFonts w:asciiTheme="minorHAnsi" w:hAnsiTheme="minorHAnsi"/>
                <w:i/>
                <w:sz w:val="24"/>
              </w:rPr>
              <w:t>Articles 132</w:t>
            </w:r>
            <w:r w:rsidRPr="005F60AF">
              <w:rPr>
                <w:rFonts w:asciiTheme="minorHAnsi" w:hAnsiTheme="minorHAnsi"/>
                <w:i/>
                <w:sz w:val="24"/>
              </w:rPr>
              <w:t xml:space="preserve"> through 134a of the PPL, depending on the nature of the subject of the contract.</w:t>
            </w:r>
          </w:p>
        </w:tc>
      </w:tr>
    </w:tbl>
    <w:p w14:paraId="7A8CFA50" w14:textId="77777777" w:rsidR="00521011" w:rsidRPr="005F60AF" w:rsidRDefault="00521011" w:rsidP="00521011"/>
    <w:p w14:paraId="0D6BCE4B" w14:textId="6F2AAD67" w:rsidR="007D6ACC" w:rsidRPr="005F60AF" w:rsidRDefault="007D6ACC" w:rsidP="00521011">
      <w:r w:rsidRPr="005F60AF">
        <w:t xml:space="preserve">Reserve criteria on the basis of which the </w:t>
      </w:r>
      <w:r w:rsidR="00F73192" w:rsidRPr="005F60AF">
        <w:t xml:space="preserve">Public Contract </w:t>
      </w:r>
      <w:r w:rsidRPr="005F60AF">
        <w:t>is awarded in cases where two or more tenders are equal after application of the criteria:</w:t>
      </w:r>
    </w:p>
    <w:p w14:paraId="7BD5D734" w14:textId="0EFB78E3" w:rsidR="007D6ACC" w:rsidRPr="005F60AF" w:rsidRDefault="007D6ACC" w:rsidP="00826307">
      <w:pPr>
        <w:pStyle w:val="body"/>
        <w:spacing w:after="120" w:line="276" w:lineRule="auto"/>
        <w:rPr>
          <w:rFonts w:asciiTheme="minorHAnsi" w:hAnsiTheme="minorHAnsi" w:cstheme="minorHAnsi"/>
        </w:rPr>
      </w:pPr>
      <w:r w:rsidRPr="005F60AF">
        <w:rPr>
          <w:rFonts w:asciiTheme="minorHAnsi" w:hAnsiTheme="minorHAnsi"/>
        </w:rPr>
        <w:t xml:space="preserve">If two or more tenders have the same score, the tender with the shortest overall time limit for completion of all phases </w:t>
      </w:r>
      <w:r w:rsidR="00F73192" w:rsidRPr="005F60AF">
        <w:rPr>
          <w:rFonts w:asciiTheme="minorHAnsi" w:hAnsiTheme="minorHAnsi"/>
        </w:rPr>
        <w:t>sha</w:t>
      </w:r>
      <w:r w:rsidRPr="005F60AF">
        <w:rPr>
          <w:rFonts w:asciiTheme="minorHAnsi" w:hAnsiTheme="minorHAnsi"/>
        </w:rPr>
        <w:t xml:space="preserve">ll be selected as the most </w:t>
      </w:r>
      <w:r w:rsidR="00F73192" w:rsidRPr="005F60AF">
        <w:rPr>
          <w:rFonts w:asciiTheme="minorHAnsi" w:hAnsiTheme="minorHAnsi"/>
        </w:rPr>
        <w:t>advantageous</w:t>
      </w:r>
      <w:r w:rsidRPr="005F60AF">
        <w:rPr>
          <w:rFonts w:asciiTheme="minorHAnsi" w:hAnsiTheme="minorHAnsi"/>
        </w:rPr>
        <w:t xml:space="preserve">. </w:t>
      </w:r>
    </w:p>
    <w:p w14:paraId="55ADDC6D" w14:textId="5F5F2B12" w:rsidR="007D6ACC" w:rsidRPr="005F60AF" w:rsidRDefault="007D6ACC" w:rsidP="00826307">
      <w:pPr>
        <w:pStyle w:val="body"/>
        <w:spacing w:after="120" w:line="276" w:lineRule="auto"/>
        <w:rPr>
          <w:rFonts w:asciiTheme="minorHAnsi" w:hAnsiTheme="minorHAnsi" w:cstheme="minorHAnsi"/>
        </w:rPr>
      </w:pPr>
      <w:r w:rsidRPr="005F60AF">
        <w:rPr>
          <w:rFonts w:asciiTheme="minorHAnsi" w:hAnsiTheme="minorHAnsi"/>
        </w:rPr>
        <w:t xml:space="preserve">If it is still not possible to make an award decision after applying the above-mentioned reservation criterion, the </w:t>
      </w:r>
      <w:r w:rsidR="00F73192" w:rsidRPr="005F60AF">
        <w:rPr>
          <w:rFonts w:asciiTheme="minorHAnsi" w:hAnsiTheme="minorHAnsi"/>
        </w:rPr>
        <w:t xml:space="preserve">Contracting Authority </w:t>
      </w:r>
      <w:r w:rsidRPr="005F60AF">
        <w:rPr>
          <w:rFonts w:asciiTheme="minorHAnsi" w:hAnsiTheme="minorHAnsi"/>
        </w:rPr>
        <w:t xml:space="preserve">shall award the </w:t>
      </w:r>
      <w:r w:rsidR="00F73192" w:rsidRPr="005F60AF">
        <w:rPr>
          <w:rFonts w:asciiTheme="minorHAnsi" w:hAnsiTheme="minorHAnsi"/>
        </w:rPr>
        <w:t xml:space="preserve">Public Contract </w:t>
      </w:r>
      <w:r w:rsidRPr="005F60AF">
        <w:rPr>
          <w:rFonts w:asciiTheme="minorHAnsi" w:hAnsiTheme="minorHAnsi"/>
        </w:rPr>
        <w:t xml:space="preserve">to the tenderer selected by drawing.  The Contracting Authority shall inform all tenderers who have submitted a tender in writing of the date of the draw. Only those tenders with the same number of points and the same time period for the completion of all phases will take part in the draw.  The draw is carried out publicly and in the presence of the tenderers by writing the names of the tenderers on separate pieces of paper of the same size and colour, folding all these pieces of paper and placing them in a transparent box from which one piece of paper is drawn at a time. The order in which the tenderers' names are drawn determines the ranking of the bids, </w:t>
      </w:r>
      <w:r w:rsidR="00F73192" w:rsidRPr="005F60AF">
        <w:rPr>
          <w:rFonts w:asciiTheme="minorHAnsi" w:hAnsiTheme="minorHAnsi"/>
        </w:rPr>
        <w:t>i.e.,</w:t>
      </w:r>
      <w:r w:rsidRPr="005F60AF">
        <w:rPr>
          <w:rFonts w:asciiTheme="minorHAnsi" w:hAnsiTheme="minorHAnsi"/>
        </w:rPr>
        <w:t xml:space="preserve"> the tenderer whose name appears on the paper drawn first is the highest-ranking tenderer.   </w:t>
      </w:r>
    </w:p>
    <w:p w14:paraId="09EE293A" w14:textId="77777777" w:rsidR="007D6ACC" w:rsidRPr="005F60AF" w:rsidRDefault="007D6ACC" w:rsidP="00826307">
      <w:pPr>
        <w:pStyle w:val="body"/>
        <w:spacing w:after="120" w:line="276" w:lineRule="auto"/>
        <w:rPr>
          <w:rFonts w:asciiTheme="minorHAnsi" w:hAnsiTheme="minorHAnsi" w:cstheme="minorHAnsi"/>
        </w:rPr>
      </w:pPr>
      <w:r w:rsidRPr="005F60AF">
        <w:rPr>
          <w:rFonts w:asciiTheme="minorHAnsi" w:hAnsiTheme="minorHAnsi"/>
        </w:rPr>
        <w:t>Tenderers who do not take part in this procedure shall receive a record of the draw from the contracting authority.</w:t>
      </w:r>
    </w:p>
    <w:tbl>
      <w:tblPr>
        <w:tblStyle w:val="TableGrid"/>
        <w:tblW w:w="0" w:type="auto"/>
        <w:tblLook w:val="04A0" w:firstRow="1" w:lastRow="0" w:firstColumn="1" w:lastColumn="0" w:noHBand="0" w:noVBand="1"/>
      </w:tblPr>
      <w:tblGrid>
        <w:gridCol w:w="9016"/>
      </w:tblGrid>
      <w:tr w:rsidR="007D6ACC" w:rsidRPr="005F60AF" w14:paraId="5735E3B1" w14:textId="77777777" w:rsidTr="007D6ACC">
        <w:tc>
          <w:tcPr>
            <w:tcW w:w="9016" w:type="dxa"/>
            <w:shd w:val="clear" w:color="auto" w:fill="D9E2F3" w:themeFill="accent1" w:themeFillTint="33"/>
          </w:tcPr>
          <w:p w14:paraId="10B05191" w14:textId="77777777" w:rsidR="007D6ACC" w:rsidRPr="005F60AF" w:rsidRDefault="007D6ACC" w:rsidP="00826307">
            <w:pPr>
              <w:pStyle w:val="napomena"/>
              <w:spacing w:line="276" w:lineRule="auto"/>
              <w:rPr>
                <w:rFonts w:asciiTheme="minorHAnsi" w:hAnsiTheme="minorHAnsi" w:cstheme="minorHAnsi"/>
                <w:b/>
                <w:i/>
              </w:rPr>
            </w:pPr>
            <w:r w:rsidRPr="005F60AF">
              <w:rPr>
                <w:rFonts w:asciiTheme="minorHAnsi" w:hAnsiTheme="minorHAnsi"/>
                <w:b/>
                <w:i/>
                <w:sz w:val="24"/>
              </w:rPr>
              <w:t>Note:</w:t>
            </w:r>
            <w:r w:rsidRPr="005F60AF">
              <w:rPr>
                <w:rFonts w:asciiTheme="minorHAnsi" w:hAnsiTheme="minorHAnsi"/>
                <w:i/>
                <w:sz w:val="24"/>
              </w:rPr>
              <w:t xml:space="preserve"> The Contracting Authority may define the drawing procedure in a different manner. </w:t>
            </w:r>
          </w:p>
        </w:tc>
      </w:tr>
    </w:tbl>
    <w:p w14:paraId="496CEA19" w14:textId="77777777" w:rsidR="00372BFE" w:rsidRPr="005F60AF" w:rsidRDefault="00372BFE" w:rsidP="00372BFE">
      <w:pPr>
        <w:spacing w:line="276" w:lineRule="auto"/>
        <w:ind w:right="61"/>
        <w:jc w:val="both"/>
        <w:rPr>
          <w:rFonts w:cstheme="minorHAnsi"/>
          <w:b/>
          <w:i/>
          <w:sz w:val="28"/>
          <w:szCs w:val="28"/>
        </w:rPr>
      </w:pPr>
    </w:p>
    <w:p w14:paraId="725D9107" w14:textId="77777777" w:rsidR="007D6ACC" w:rsidRPr="005F60AF" w:rsidRDefault="007D6ACC" w:rsidP="00826307">
      <w:pPr>
        <w:jc w:val="both"/>
        <w:rPr>
          <w:rFonts w:cstheme="minorHAnsi"/>
          <w:b/>
          <w:i/>
          <w:kern w:val="2"/>
          <w:sz w:val="28"/>
          <w:szCs w:val="28"/>
          <w14:ligatures w14:val="standardContextual"/>
        </w:rPr>
      </w:pPr>
      <w:r w:rsidRPr="005F60AF">
        <w:br w:type="page"/>
      </w:r>
    </w:p>
    <w:p w14:paraId="0A91B27B" w14:textId="39D7A24A" w:rsidR="007D6ACC" w:rsidRPr="005F60AF" w:rsidRDefault="00521011" w:rsidP="0033200A">
      <w:pPr>
        <w:pStyle w:val="2"/>
        <w:numPr>
          <w:ilvl w:val="0"/>
          <w:numId w:val="24"/>
        </w:numPr>
      </w:pPr>
      <w:r w:rsidRPr="005F60AF">
        <w:t xml:space="preserve">DATA USED BY APPLICANTS TO PREPARE THE APPLICATION </w:t>
      </w:r>
      <w:r w:rsidR="00F73192" w:rsidRPr="005F60AF">
        <w:t>FORM</w:t>
      </w:r>
    </w:p>
    <w:p w14:paraId="1278D2C2" w14:textId="77777777" w:rsidR="007D6ACC" w:rsidRPr="005F60AF" w:rsidRDefault="007D6ACC" w:rsidP="007D6ACC">
      <w:pPr>
        <w:pStyle w:val="ListParagraph"/>
        <w:spacing w:line="276" w:lineRule="auto"/>
        <w:ind w:left="360" w:right="61"/>
        <w:jc w:val="both"/>
        <w:rPr>
          <w:rFonts w:ascii="Times New Roman" w:hAnsi="Times New Roman" w:cs="Times New Roman"/>
          <w:sz w:val="24"/>
          <w:szCs w:val="24"/>
        </w:rPr>
      </w:pPr>
    </w:p>
    <w:p w14:paraId="403A0730" w14:textId="77777777" w:rsidR="007D6ACC" w:rsidRPr="005F60AF" w:rsidRDefault="007D6ACC" w:rsidP="007D6ACC">
      <w:pPr>
        <w:pStyle w:val="CommentText"/>
        <w:spacing w:line="276" w:lineRule="auto"/>
        <w:jc w:val="both"/>
        <w:rPr>
          <w:rFonts w:asciiTheme="minorHAnsi" w:eastAsiaTheme="minorHAnsi" w:hAnsiTheme="minorHAnsi" w:cstheme="minorHAnsi"/>
          <w:sz w:val="24"/>
          <w:szCs w:val="24"/>
          <w:lang w:eastAsia="sr-Latn-RS"/>
        </w:rPr>
      </w:pPr>
    </w:p>
    <w:tbl>
      <w:tblPr>
        <w:tblStyle w:val="TableGrid"/>
        <w:tblW w:w="0" w:type="auto"/>
        <w:tblLook w:val="04A0" w:firstRow="1" w:lastRow="0" w:firstColumn="1" w:lastColumn="0" w:noHBand="0" w:noVBand="1"/>
      </w:tblPr>
      <w:tblGrid>
        <w:gridCol w:w="9016"/>
      </w:tblGrid>
      <w:tr w:rsidR="007D6ACC" w:rsidRPr="005F60AF" w14:paraId="4563A688" w14:textId="77777777" w:rsidTr="007D6ACC">
        <w:tc>
          <w:tcPr>
            <w:tcW w:w="9016" w:type="dxa"/>
            <w:shd w:val="clear" w:color="auto" w:fill="D9E2F3" w:themeFill="accent1" w:themeFillTint="33"/>
          </w:tcPr>
          <w:p w14:paraId="0D328472" w14:textId="77777777" w:rsidR="007D6ACC" w:rsidRPr="005F60AF" w:rsidRDefault="007D6ACC" w:rsidP="007D6ACC">
            <w:pPr>
              <w:pStyle w:val="napomena"/>
              <w:spacing w:line="276" w:lineRule="auto"/>
              <w:rPr>
                <w:rFonts w:asciiTheme="minorHAnsi" w:hAnsiTheme="minorHAnsi" w:cstheme="minorHAnsi"/>
                <w:i/>
                <w:sz w:val="24"/>
                <w:szCs w:val="24"/>
              </w:rPr>
            </w:pPr>
            <w:r w:rsidRPr="005F60AF">
              <w:rPr>
                <w:rFonts w:asciiTheme="minorHAnsi" w:hAnsiTheme="minorHAnsi"/>
                <w:b/>
                <w:i/>
                <w:sz w:val="24"/>
              </w:rPr>
              <w:t>Note:</w:t>
            </w:r>
            <w:r w:rsidRPr="005F60AF">
              <w:rPr>
                <w:rFonts w:asciiTheme="minorHAnsi" w:hAnsiTheme="minorHAnsi"/>
                <w:i/>
                <w:sz w:val="24"/>
              </w:rPr>
              <w:t xml:space="preserve"> Based on the data entered into the Public Procurement Portal by the Contracting Authority in the “Criteria for the award of contracts and other procurement requirements" section when preparing the procurement documents, the application form is automatically generated by the Portal.</w:t>
            </w:r>
          </w:p>
          <w:p w14:paraId="660FD23E" w14:textId="77777777" w:rsidR="007D6ACC" w:rsidRPr="005F60AF" w:rsidRDefault="007D6ACC" w:rsidP="007D6ACC">
            <w:pPr>
              <w:spacing w:line="276" w:lineRule="auto"/>
              <w:ind w:right="61"/>
              <w:jc w:val="both"/>
              <w:rPr>
                <w:rFonts w:asciiTheme="minorHAnsi" w:hAnsiTheme="minorHAnsi" w:cstheme="minorHAnsi"/>
                <w:i/>
                <w:sz w:val="24"/>
                <w:szCs w:val="24"/>
              </w:rPr>
            </w:pPr>
            <w:r w:rsidRPr="005F60AF">
              <w:rPr>
                <w:rFonts w:asciiTheme="minorHAnsi" w:hAnsiTheme="minorHAnsi"/>
                <w:i/>
                <w:sz w:val="24"/>
              </w:rPr>
              <w:t xml:space="preserve">The procurement documents contain the data used by candidates to create the application form, which contains the following general information about:  </w:t>
            </w:r>
          </w:p>
          <w:p w14:paraId="080183A5" w14:textId="77777777" w:rsidR="007D6ACC" w:rsidRPr="005F60AF" w:rsidRDefault="007D6ACC" w:rsidP="0096346B">
            <w:pPr>
              <w:pStyle w:val="ListParagraph"/>
              <w:widowControl w:val="0"/>
              <w:numPr>
                <w:ilvl w:val="0"/>
                <w:numId w:val="26"/>
              </w:numPr>
              <w:tabs>
                <w:tab w:val="left" w:pos="1066"/>
              </w:tabs>
              <w:autoSpaceDE w:val="0"/>
              <w:autoSpaceDN w:val="0"/>
              <w:spacing w:before="121" w:after="0" w:line="276" w:lineRule="auto"/>
              <w:ind w:right="104"/>
              <w:contextualSpacing w:val="0"/>
              <w:jc w:val="both"/>
              <w:rPr>
                <w:rFonts w:asciiTheme="minorHAnsi" w:hAnsiTheme="minorHAnsi" w:cstheme="minorHAnsi"/>
                <w:i/>
                <w:sz w:val="24"/>
                <w:szCs w:val="24"/>
              </w:rPr>
            </w:pPr>
            <w:r w:rsidRPr="005F60AF">
              <w:rPr>
                <w:rFonts w:asciiTheme="minorHAnsi" w:hAnsiTheme="minorHAnsi"/>
                <w:i/>
                <w:sz w:val="24"/>
              </w:rPr>
              <w:t>the candidate or each candidate in a group and about the subcontractors (company name or abbreviated name from the relevant register, address of the registered office, registration number and tax identification number, contact details, etc.);</w:t>
            </w:r>
          </w:p>
          <w:p w14:paraId="3D2412BB" w14:textId="77777777" w:rsidR="007D6ACC" w:rsidRPr="005F60AF" w:rsidRDefault="007D6ACC" w:rsidP="0096346B">
            <w:pPr>
              <w:pStyle w:val="ListParagraph"/>
              <w:widowControl w:val="0"/>
              <w:numPr>
                <w:ilvl w:val="0"/>
                <w:numId w:val="26"/>
              </w:numPr>
              <w:tabs>
                <w:tab w:val="left" w:pos="1066"/>
              </w:tabs>
              <w:autoSpaceDE w:val="0"/>
              <w:autoSpaceDN w:val="0"/>
              <w:spacing w:before="121" w:after="0" w:line="276" w:lineRule="auto"/>
              <w:ind w:right="104"/>
              <w:contextualSpacing w:val="0"/>
              <w:jc w:val="both"/>
              <w:rPr>
                <w:rFonts w:asciiTheme="minorHAnsi" w:hAnsiTheme="minorHAnsi" w:cstheme="minorHAnsi"/>
                <w:i/>
                <w:color w:val="2F5496" w:themeColor="accent1" w:themeShade="BF"/>
                <w:sz w:val="24"/>
                <w:szCs w:val="24"/>
              </w:rPr>
            </w:pPr>
            <w:r w:rsidRPr="005F60AF">
              <w:rPr>
                <w:rFonts w:asciiTheme="minorHAnsi" w:hAnsiTheme="minorHAnsi"/>
                <w:i/>
                <w:sz w:val="24"/>
              </w:rPr>
              <w:t>the period of validity of the application, expressed in the number of days from the date of opening of applications, which may not be less than 30 days;</w:t>
            </w:r>
          </w:p>
          <w:p w14:paraId="2BEF55D8" w14:textId="77777777" w:rsidR="007D6ACC" w:rsidRPr="005F60AF" w:rsidRDefault="007D6ACC" w:rsidP="0096346B">
            <w:pPr>
              <w:pStyle w:val="ListParagraph"/>
              <w:widowControl w:val="0"/>
              <w:numPr>
                <w:ilvl w:val="0"/>
                <w:numId w:val="26"/>
              </w:numPr>
              <w:tabs>
                <w:tab w:val="left" w:pos="1066"/>
              </w:tabs>
              <w:autoSpaceDE w:val="0"/>
              <w:autoSpaceDN w:val="0"/>
              <w:spacing w:before="121" w:after="240" w:line="276" w:lineRule="auto"/>
              <w:ind w:right="104"/>
              <w:contextualSpacing w:val="0"/>
              <w:jc w:val="both"/>
              <w:rPr>
                <w:rFonts w:asciiTheme="minorHAnsi" w:hAnsiTheme="minorHAnsi" w:cstheme="minorHAnsi"/>
                <w:i/>
                <w:sz w:val="24"/>
                <w:szCs w:val="24"/>
              </w:rPr>
            </w:pPr>
            <w:r w:rsidRPr="005F60AF">
              <w:rPr>
                <w:rFonts w:asciiTheme="minorHAnsi" w:hAnsiTheme="minorHAnsi"/>
                <w:i/>
                <w:sz w:val="24"/>
              </w:rPr>
              <w:t>the subject of the public procurement;</w:t>
            </w:r>
          </w:p>
          <w:p w14:paraId="17BD0501" w14:textId="5D3F0869" w:rsidR="007D6ACC" w:rsidRPr="005F60AF" w:rsidRDefault="007D6ACC" w:rsidP="0096346B">
            <w:pPr>
              <w:pStyle w:val="ListParagraph"/>
              <w:widowControl w:val="0"/>
              <w:numPr>
                <w:ilvl w:val="0"/>
                <w:numId w:val="26"/>
              </w:numPr>
              <w:tabs>
                <w:tab w:val="left" w:pos="1066"/>
              </w:tabs>
              <w:autoSpaceDE w:val="0"/>
              <w:autoSpaceDN w:val="0"/>
              <w:spacing w:before="121" w:after="0" w:line="276" w:lineRule="auto"/>
              <w:ind w:right="104"/>
              <w:contextualSpacing w:val="0"/>
              <w:jc w:val="both"/>
              <w:rPr>
                <w:rFonts w:asciiTheme="minorHAnsi" w:hAnsiTheme="minorHAnsi" w:cstheme="minorHAnsi"/>
                <w:i/>
                <w:sz w:val="24"/>
                <w:szCs w:val="24"/>
              </w:rPr>
            </w:pPr>
            <w:r w:rsidRPr="005F60AF">
              <w:rPr>
                <w:rFonts w:asciiTheme="minorHAnsi" w:hAnsiTheme="minorHAnsi"/>
                <w:i/>
                <w:sz w:val="24"/>
              </w:rPr>
              <w:t xml:space="preserve">information on the part of the </w:t>
            </w:r>
            <w:r w:rsidR="00713048" w:rsidRPr="005F60AF">
              <w:rPr>
                <w:rFonts w:asciiTheme="minorHAnsi" w:hAnsiTheme="minorHAnsi"/>
                <w:i/>
                <w:sz w:val="24"/>
              </w:rPr>
              <w:t>C</w:t>
            </w:r>
            <w:r w:rsidRPr="005F60AF">
              <w:rPr>
                <w:rFonts w:asciiTheme="minorHAnsi" w:hAnsiTheme="minorHAnsi"/>
                <w:i/>
                <w:sz w:val="24"/>
              </w:rPr>
              <w:t xml:space="preserve">ontract to be subcontracted (by subject or quantity, value or percentage), details of the subcontractor and information that the Contracting Authority </w:t>
            </w:r>
            <w:r w:rsidR="00713048" w:rsidRPr="005F60AF">
              <w:rPr>
                <w:rFonts w:asciiTheme="minorHAnsi" w:hAnsiTheme="minorHAnsi"/>
                <w:i/>
                <w:sz w:val="24"/>
              </w:rPr>
              <w:t>sha</w:t>
            </w:r>
            <w:r w:rsidRPr="005F60AF">
              <w:rPr>
                <w:rFonts w:asciiTheme="minorHAnsi" w:hAnsiTheme="minorHAnsi"/>
                <w:i/>
                <w:sz w:val="24"/>
              </w:rPr>
              <w:t>ll make payments directly to the subcontractor if the subcontractor requests direct payment of claims due;</w:t>
            </w:r>
          </w:p>
          <w:p w14:paraId="4975C06B" w14:textId="77777777" w:rsidR="007D6ACC" w:rsidRPr="005F60AF" w:rsidRDefault="007D6ACC" w:rsidP="0096346B">
            <w:pPr>
              <w:pStyle w:val="ListParagraph"/>
              <w:widowControl w:val="0"/>
              <w:numPr>
                <w:ilvl w:val="0"/>
                <w:numId w:val="26"/>
              </w:numPr>
              <w:tabs>
                <w:tab w:val="left" w:pos="1066"/>
              </w:tabs>
              <w:autoSpaceDE w:val="0"/>
              <w:autoSpaceDN w:val="0"/>
              <w:spacing w:before="121" w:after="0" w:line="276" w:lineRule="auto"/>
              <w:ind w:right="104"/>
              <w:contextualSpacing w:val="0"/>
              <w:jc w:val="both"/>
              <w:rPr>
                <w:rFonts w:asciiTheme="minorHAnsi" w:hAnsiTheme="minorHAnsi" w:cstheme="minorHAnsi"/>
                <w:i/>
                <w:sz w:val="24"/>
                <w:szCs w:val="24"/>
              </w:rPr>
            </w:pPr>
            <w:r w:rsidRPr="005F60AF">
              <w:rPr>
                <w:rFonts w:asciiTheme="minorHAnsi" w:hAnsiTheme="minorHAnsi"/>
                <w:i/>
                <w:sz w:val="24"/>
              </w:rPr>
              <w:t>a declaration of integrity in which the candidate confirms, under full material and criminal liability, that it has submitted its application independently and without collusion with other tenderers or interested parties and guarantees the accuracy of the information in the application.</w:t>
            </w:r>
          </w:p>
        </w:tc>
      </w:tr>
    </w:tbl>
    <w:p w14:paraId="1AF88B32" w14:textId="77777777" w:rsidR="007D6ACC" w:rsidRPr="005F60AF" w:rsidRDefault="007D6ACC" w:rsidP="007D6ACC">
      <w:pPr>
        <w:pStyle w:val="CommentText"/>
        <w:spacing w:line="276" w:lineRule="auto"/>
        <w:jc w:val="both"/>
        <w:rPr>
          <w:rFonts w:asciiTheme="minorHAnsi" w:eastAsiaTheme="minorHAnsi" w:hAnsiTheme="minorHAnsi" w:cstheme="minorHAnsi"/>
          <w:sz w:val="24"/>
          <w:szCs w:val="24"/>
          <w:lang w:eastAsia="sr-Latn-RS"/>
        </w:rPr>
      </w:pPr>
    </w:p>
    <w:p w14:paraId="4C00C432" w14:textId="2A79E2B4" w:rsidR="007D6ACC" w:rsidRPr="005F60AF" w:rsidRDefault="007D6ACC" w:rsidP="0033200A">
      <w:pPr>
        <w:pStyle w:val="2"/>
        <w:numPr>
          <w:ilvl w:val="0"/>
          <w:numId w:val="24"/>
        </w:numPr>
      </w:pPr>
      <w:r w:rsidRPr="005F60AF">
        <w:br w:type="page"/>
        <w:t>DATA ON THE BASIS OF WHICH THE APPLICANTS DRAW UP THE DECLARATION OF FULFILMENT OF CRITERIA FOR QUALITATIVE SELECTION OF ECONOMIC OPERATOR</w:t>
      </w:r>
    </w:p>
    <w:p w14:paraId="5473937F" w14:textId="77777777" w:rsidR="007D6ACC" w:rsidRPr="005F60AF" w:rsidRDefault="007D6ACC" w:rsidP="007D6ACC">
      <w:pPr>
        <w:pStyle w:val="ListParagraph"/>
        <w:spacing w:line="276" w:lineRule="auto"/>
        <w:ind w:left="360" w:right="61"/>
        <w:jc w:val="both"/>
        <w:rPr>
          <w:rFonts w:cstheme="minorHAnsi"/>
          <w:b/>
          <w:i/>
          <w:sz w:val="28"/>
          <w:szCs w:val="28"/>
        </w:rPr>
      </w:pPr>
    </w:p>
    <w:tbl>
      <w:tblPr>
        <w:tblStyle w:val="TableGrid"/>
        <w:tblW w:w="0" w:type="auto"/>
        <w:tblLook w:val="04A0" w:firstRow="1" w:lastRow="0" w:firstColumn="1" w:lastColumn="0" w:noHBand="0" w:noVBand="1"/>
      </w:tblPr>
      <w:tblGrid>
        <w:gridCol w:w="9016"/>
      </w:tblGrid>
      <w:tr w:rsidR="007D6ACC" w:rsidRPr="005F60AF" w14:paraId="6EF0CB29" w14:textId="77777777" w:rsidTr="007D6ACC">
        <w:tc>
          <w:tcPr>
            <w:tcW w:w="9016" w:type="dxa"/>
            <w:shd w:val="clear" w:color="auto" w:fill="D9E2F3" w:themeFill="accent1" w:themeFillTint="33"/>
          </w:tcPr>
          <w:p w14:paraId="70EE471A" w14:textId="77777777" w:rsidR="007D6ACC" w:rsidRPr="005F60AF" w:rsidRDefault="007D6ACC" w:rsidP="007D6ACC">
            <w:pPr>
              <w:pStyle w:val="napomena"/>
              <w:spacing w:before="100" w:beforeAutospacing="1" w:after="100" w:afterAutospacing="1" w:line="276" w:lineRule="auto"/>
              <w:rPr>
                <w:rFonts w:asciiTheme="minorHAnsi" w:hAnsiTheme="minorHAnsi" w:cstheme="minorHAnsi"/>
                <w:b/>
                <w:i/>
                <w:sz w:val="24"/>
                <w:szCs w:val="24"/>
              </w:rPr>
            </w:pPr>
            <w:r w:rsidRPr="005F60AF">
              <w:rPr>
                <w:rFonts w:asciiTheme="minorHAnsi" w:hAnsiTheme="minorHAnsi"/>
                <w:b/>
                <w:i/>
                <w:sz w:val="24"/>
              </w:rPr>
              <w:t>Note:</w:t>
            </w:r>
            <w:r w:rsidRPr="005F60AF">
              <w:rPr>
                <w:rFonts w:asciiTheme="minorHAnsi" w:hAnsiTheme="minorHAnsi"/>
                <w:i/>
                <w:sz w:val="24"/>
              </w:rPr>
              <w:t xml:space="preserve"> On the basis of the data entered by the Contracting Authority in the “Criteria for qualitative selection of economic operator” section of the Public Procurement Portal when preparing the procurement documents, the declaration of fulfilment of criteria for qualitative selection of economic operator is automatically generated by the Portal.  In addition, based on this data, the Portal creates a part of the procurement documents “Criteria for qualitative selection of economic operator and guidelines for demonstrating compliance with these criteria”.</w:t>
            </w:r>
            <w:r w:rsidRPr="005F60AF">
              <w:rPr>
                <w:rFonts w:asciiTheme="minorHAnsi" w:hAnsiTheme="minorHAnsi"/>
                <w:b/>
                <w:i/>
                <w:sz w:val="24"/>
              </w:rPr>
              <w:t xml:space="preserve"> </w:t>
            </w:r>
          </w:p>
          <w:p w14:paraId="002A93BB" w14:textId="77777777" w:rsidR="007D6ACC" w:rsidRPr="005F60AF" w:rsidRDefault="007D6ACC" w:rsidP="007D6ACC">
            <w:pPr>
              <w:pStyle w:val="napomena"/>
              <w:spacing w:before="100" w:beforeAutospacing="1" w:after="100" w:afterAutospacing="1" w:line="276" w:lineRule="auto"/>
              <w:rPr>
                <w:rFonts w:asciiTheme="minorHAnsi" w:hAnsiTheme="minorHAnsi" w:cstheme="minorHAnsi"/>
                <w:i/>
                <w:sz w:val="24"/>
                <w:szCs w:val="24"/>
              </w:rPr>
            </w:pPr>
            <w:r w:rsidRPr="005F60AF">
              <w:rPr>
                <w:rFonts w:asciiTheme="minorHAnsi" w:hAnsiTheme="minorHAnsi"/>
                <w:i/>
                <w:sz w:val="24"/>
              </w:rPr>
              <w:t xml:space="preserve">If the application is submitted by a group of economic operators, a separate declaration must be submitted for each member of the group, containing information on the relevant capacities of the respective group member. </w:t>
            </w:r>
          </w:p>
          <w:p w14:paraId="7C7213F8" w14:textId="5A1D346A" w:rsidR="007D6ACC" w:rsidRPr="005F60AF" w:rsidRDefault="007D6ACC" w:rsidP="007D6ACC">
            <w:pPr>
              <w:pStyle w:val="napomena"/>
              <w:spacing w:before="100" w:beforeAutospacing="1" w:after="100" w:afterAutospacing="1" w:line="276" w:lineRule="auto"/>
              <w:rPr>
                <w:rFonts w:asciiTheme="minorHAnsi" w:hAnsiTheme="minorHAnsi" w:cstheme="minorHAnsi"/>
                <w:i/>
                <w:sz w:val="24"/>
                <w:szCs w:val="24"/>
              </w:rPr>
            </w:pPr>
            <w:r w:rsidRPr="005F60AF">
              <w:rPr>
                <w:rFonts w:asciiTheme="minorHAnsi" w:hAnsiTheme="minorHAnsi"/>
                <w:i/>
                <w:sz w:val="24"/>
              </w:rPr>
              <w:t xml:space="preserve">If the economic operator intends to delegate part of the </w:t>
            </w:r>
            <w:r w:rsidR="00713048" w:rsidRPr="005F60AF">
              <w:rPr>
                <w:rFonts w:asciiTheme="minorHAnsi" w:hAnsiTheme="minorHAnsi"/>
                <w:i/>
                <w:sz w:val="24"/>
              </w:rPr>
              <w:t>C</w:t>
            </w:r>
            <w:r w:rsidRPr="005F60AF">
              <w:rPr>
                <w:rFonts w:asciiTheme="minorHAnsi" w:hAnsiTheme="minorHAnsi"/>
                <w:i/>
                <w:sz w:val="24"/>
              </w:rPr>
              <w:t xml:space="preserve">ontract to a subcontractor or to use the capacities of other operators, it must submit a separate declaration for the subcontractor or the operator whose capacities it intends to use, containing information on the relevant capacities of the subcontractor or the other operator. </w:t>
            </w:r>
          </w:p>
          <w:p w14:paraId="3F750349" w14:textId="6AE8F433" w:rsidR="007D6ACC" w:rsidRPr="005F60AF" w:rsidRDefault="007D6ACC" w:rsidP="007D6ACC">
            <w:pPr>
              <w:pStyle w:val="napomena"/>
              <w:spacing w:before="100" w:beforeAutospacing="1" w:after="100" w:afterAutospacing="1" w:line="276" w:lineRule="auto"/>
              <w:rPr>
                <w:rFonts w:asciiTheme="minorHAnsi" w:hAnsiTheme="minorHAnsi" w:cstheme="minorHAnsi"/>
                <w:i/>
                <w:sz w:val="24"/>
                <w:szCs w:val="24"/>
              </w:rPr>
            </w:pPr>
            <w:r w:rsidRPr="005F60AF">
              <w:rPr>
                <w:rFonts w:asciiTheme="minorHAnsi" w:hAnsiTheme="minorHAnsi"/>
                <w:i/>
                <w:sz w:val="24"/>
              </w:rPr>
              <w:t xml:space="preserve">In the declaration of fulfilment of criteria, </w:t>
            </w:r>
            <w:r w:rsidR="00713048" w:rsidRPr="005F60AF">
              <w:rPr>
                <w:rFonts w:asciiTheme="minorHAnsi" w:hAnsiTheme="minorHAnsi"/>
                <w:i/>
                <w:sz w:val="24"/>
              </w:rPr>
              <w:t xml:space="preserve">the </w:t>
            </w:r>
            <w:r w:rsidRPr="005F60AF">
              <w:rPr>
                <w:rFonts w:asciiTheme="minorHAnsi" w:hAnsiTheme="minorHAnsi"/>
                <w:i/>
                <w:sz w:val="24"/>
              </w:rPr>
              <w:t xml:space="preserve">economic operator </w:t>
            </w:r>
            <w:r w:rsidR="00713048" w:rsidRPr="005F60AF">
              <w:rPr>
                <w:rFonts w:asciiTheme="minorHAnsi" w:hAnsiTheme="minorHAnsi"/>
                <w:i/>
                <w:sz w:val="24"/>
              </w:rPr>
              <w:t>indicates</w:t>
            </w:r>
            <w:r w:rsidRPr="005F60AF">
              <w:rPr>
                <w:rFonts w:asciiTheme="minorHAnsi" w:hAnsiTheme="minorHAnsi"/>
                <w:i/>
                <w:sz w:val="24"/>
              </w:rPr>
              <w:t xml:space="preserve"> the issuers of the evidence of fulfilment of criteria for qualitative selection of economic operator and declare that they will be able to provide such evidence to the contracting authority without delay upon request. </w:t>
            </w:r>
          </w:p>
          <w:p w14:paraId="070BE8DB" w14:textId="77777777" w:rsidR="007D6ACC" w:rsidRPr="005F60AF" w:rsidRDefault="007D6ACC" w:rsidP="007D6ACC">
            <w:pPr>
              <w:pStyle w:val="napomena"/>
              <w:spacing w:before="100" w:beforeAutospacing="1" w:after="100" w:afterAutospacing="1" w:line="276" w:lineRule="auto"/>
              <w:rPr>
                <w:rFonts w:asciiTheme="minorHAnsi" w:hAnsiTheme="minorHAnsi" w:cstheme="minorHAnsi"/>
                <w:sz w:val="24"/>
                <w:szCs w:val="24"/>
              </w:rPr>
            </w:pPr>
            <w:r w:rsidRPr="005F60AF">
              <w:rPr>
                <w:i/>
                <w:sz w:val="24"/>
              </w:rPr>
              <w:t>In the declaration of fulfilment of criteria, the economic operator may provide information on the internet address of the database, any necessary identification data and a declaration of consent to obtain or consult the evidence of compliance with the criteria for the qualitative selection of the economic operator.</w:t>
            </w:r>
          </w:p>
        </w:tc>
      </w:tr>
    </w:tbl>
    <w:p w14:paraId="26AEC72D" w14:textId="77777777" w:rsidR="007D6ACC" w:rsidRPr="005F60AF" w:rsidRDefault="007D6ACC" w:rsidP="007D6ACC"/>
    <w:p w14:paraId="1A1BD6C0" w14:textId="77777777" w:rsidR="007D6ACC" w:rsidRPr="005F60AF" w:rsidRDefault="007D6ACC" w:rsidP="007D6ACC"/>
    <w:p w14:paraId="390A4F94" w14:textId="77777777" w:rsidR="007D6ACC" w:rsidRPr="005F60AF" w:rsidRDefault="007D6ACC" w:rsidP="007D6ACC"/>
    <w:p w14:paraId="5B9BB3B6" w14:textId="77777777" w:rsidR="007D6ACC" w:rsidRPr="005F60AF" w:rsidRDefault="007D6ACC" w:rsidP="007D6ACC"/>
    <w:p w14:paraId="7F4A29E0" w14:textId="77777777" w:rsidR="007D6ACC" w:rsidRPr="005F60AF" w:rsidRDefault="007D6ACC" w:rsidP="007D6ACC"/>
    <w:p w14:paraId="5B3571A1" w14:textId="77777777" w:rsidR="007D6ACC" w:rsidRPr="005F60AF" w:rsidRDefault="007D6ACC" w:rsidP="007D6ACC"/>
    <w:p w14:paraId="2C55260D" w14:textId="77777777" w:rsidR="007D6ACC" w:rsidRPr="005F60AF" w:rsidRDefault="007D6ACC" w:rsidP="007D6ACC"/>
    <w:p w14:paraId="59A17E2A" w14:textId="77777777" w:rsidR="007D6ACC" w:rsidRPr="005F60AF" w:rsidRDefault="007D6ACC" w:rsidP="007D6ACC"/>
    <w:p w14:paraId="2371E900" w14:textId="77777777" w:rsidR="007D6ACC" w:rsidRPr="005F60AF" w:rsidRDefault="007D6ACC" w:rsidP="007D6ACC"/>
    <w:p w14:paraId="64047360" w14:textId="77777777" w:rsidR="007D6ACC" w:rsidRPr="005F60AF" w:rsidRDefault="007D6ACC" w:rsidP="007D6ACC"/>
    <w:p w14:paraId="19CB0391" w14:textId="77777777" w:rsidR="007D6ACC" w:rsidRPr="005F60AF" w:rsidRDefault="007D6ACC" w:rsidP="007D6ACC"/>
    <w:p w14:paraId="1C54956A" w14:textId="77777777" w:rsidR="007D6ACC" w:rsidRPr="005F60AF" w:rsidRDefault="007D6ACC" w:rsidP="007D6ACC"/>
    <w:p w14:paraId="73F4BEC6" w14:textId="77777777" w:rsidR="007D6ACC" w:rsidRPr="005F60AF" w:rsidRDefault="007D6ACC" w:rsidP="007D6ACC"/>
    <w:p w14:paraId="0F47A5C6" w14:textId="77777777" w:rsidR="007D6ACC" w:rsidRPr="005F60AF" w:rsidRDefault="007D6ACC" w:rsidP="006050B2">
      <w:pPr>
        <w:pStyle w:val="1"/>
      </w:pPr>
      <w:r w:rsidRPr="005F60AF">
        <w:t>Model of procurement documentation for the negotiation phase</w:t>
      </w:r>
    </w:p>
    <w:p w14:paraId="4AAF4983" w14:textId="77777777" w:rsidR="007D6ACC" w:rsidRPr="005F60AF" w:rsidRDefault="007D6ACC" w:rsidP="006050B2">
      <w:pPr>
        <w:pStyle w:val="2"/>
      </w:pPr>
    </w:p>
    <w:p w14:paraId="41A4035A" w14:textId="77777777" w:rsidR="007D6ACC" w:rsidRPr="005F60AF" w:rsidRDefault="007D6ACC" w:rsidP="006050B2">
      <w:pPr>
        <w:pStyle w:val="2"/>
      </w:pPr>
      <w:r w:rsidRPr="005F60AF">
        <w:t xml:space="preserve">1. </w:t>
      </w:r>
      <w:r w:rsidRPr="005F60AF">
        <w:tab/>
        <w:t xml:space="preserve">GENERAL INFORMATION ABOUT THE SUBJECT OF THE PROCUREMENT </w:t>
      </w:r>
    </w:p>
    <w:p w14:paraId="4C216897" w14:textId="77777777" w:rsidR="007D6ACC" w:rsidRPr="005F60AF" w:rsidRDefault="007D6ACC" w:rsidP="007D6ACC">
      <w:pPr>
        <w:rPr>
          <w:rFonts w:cstheme="minorHAnsi"/>
          <w:i/>
        </w:rPr>
      </w:pPr>
      <w:r w:rsidRPr="005F60AF">
        <w:rPr>
          <w:b/>
          <w:i/>
        </w:rPr>
        <w:t xml:space="preserve"> </w:t>
      </w:r>
    </w:p>
    <w:p w14:paraId="38B63AFA" w14:textId="77777777" w:rsidR="007D6ACC" w:rsidRPr="005F60AF" w:rsidRDefault="007D6ACC" w:rsidP="007D6ACC">
      <w:pPr>
        <w:rPr>
          <w:rFonts w:cstheme="minorHAnsi"/>
          <w:i/>
        </w:rPr>
      </w:pPr>
      <w:r w:rsidRPr="005F60AF">
        <w:rPr>
          <w:b/>
          <w:i/>
        </w:rPr>
        <w:t xml:space="preserve"> </w:t>
      </w:r>
    </w:p>
    <w:tbl>
      <w:tblPr>
        <w:tblStyle w:val="TableGrid0"/>
        <w:tblW w:w="8994" w:type="dxa"/>
        <w:tblInd w:w="1" w:type="dxa"/>
        <w:tblCellMar>
          <w:top w:w="112" w:type="dxa"/>
          <w:left w:w="61" w:type="dxa"/>
          <w:right w:w="115" w:type="dxa"/>
        </w:tblCellMar>
        <w:tblLook w:val="04A0" w:firstRow="1" w:lastRow="0" w:firstColumn="1" w:lastColumn="0" w:noHBand="0" w:noVBand="1"/>
      </w:tblPr>
      <w:tblGrid>
        <w:gridCol w:w="2828"/>
        <w:gridCol w:w="6166"/>
      </w:tblGrid>
      <w:tr w:rsidR="007D6ACC" w:rsidRPr="005F60AF" w14:paraId="52D95431" w14:textId="77777777" w:rsidTr="007D6ACC">
        <w:trPr>
          <w:trHeight w:val="378"/>
        </w:trPr>
        <w:tc>
          <w:tcPr>
            <w:tcW w:w="2828" w:type="dxa"/>
            <w:tcBorders>
              <w:top w:val="single" w:sz="4" w:space="0" w:color="000000"/>
              <w:left w:val="single" w:sz="4" w:space="0" w:color="000000"/>
              <w:bottom w:val="single" w:sz="4" w:space="0" w:color="000000"/>
              <w:right w:val="single" w:sz="4" w:space="0" w:color="000000"/>
            </w:tcBorders>
            <w:shd w:val="clear" w:color="auto" w:fill="auto"/>
          </w:tcPr>
          <w:p w14:paraId="420165A8" w14:textId="77777777" w:rsidR="007D6ACC" w:rsidRPr="005F60AF" w:rsidRDefault="007D6ACC" w:rsidP="007D6ACC">
            <w:pPr>
              <w:rPr>
                <w:rFonts w:cstheme="minorHAnsi"/>
                <w:sz w:val="24"/>
                <w:szCs w:val="24"/>
              </w:rPr>
            </w:pPr>
            <w:r w:rsidRPr="005F60AF">
              <w:rPr>
                <w:sz w:val="24"/>
              </w:rPr>
              <w:t>Title:</w:t>
            </w:r>
          </w:p>
        </w:tc>
        <w:tc>
          <w:tcPr>
            <w:tcW w:w="6166" w:type="dxa"/>
            <w:tcBorders>
              <w:top w:val="single" w:sz="4" w:space="0" w:color="000000"/>
              <w:left w:val="single" w:sz="4" w:space="0" w:color="000000"/>
              <w:bottom w:val="single" w:sz="4" w:space="0" w:color="000000"/>
              <w:right w:val="single" w:sz="4" w:space="0" w:color="000000"/>
            </w:tcBorders>
            <w:shd w:val="clear" w:color="auto" w:fill="auto"/>
          </w:tcPr>
          <w:p w14:paraId="4AA5B9E5" w14:textId="77777777" w:rsidR="007D6ACC" w:rsidRPr="005F60AF" w:rsidRDefault="007D6ACC" w:rsidP="001B5820">
            <w:pPr>
              <w:ind w:left="1"/>
              <w:rPr>
                <w:rFonts w:eastAsia="Calibri" w:cstheme="minorHAnsi"/>
                <w:sz w:val="24"/>
                <w:szCs w:val="24"/>
              </w:rPr>
            </w:pPr>
            <w:r w:rsidRPr="005F60AF">
              <w:rPr>
                <w:sz w:val="24"/>
              </w:rPr>
              <w:t xml:space="preserve">Development of a smart waste management system </w:t>
            </w:r>
          </w:p>
        </w:tc>
      </w:tr>
      <w:tr w:rsidR="007D6ACC" w:rsidRPr="005F60AF" w14:paraId="44F0DBCB" w14:textId="77777777" w:rsidTr="007D6ACC">
        <w:trPr>
          <w:trHeight w:val="424"/>
        </w:trPr>
        <w:tc>
          <w:tcPr>
            <w:tcW w:w="2828" w:type="dxa"/>
            <w:tcBorders>
              <w:top w:val="single" w:sz="4" w:space="0" w:color="000000"/>
              <w:left w:val="single" w:sz="4" w:space="0" w:color="000000"/>
              <w:bottom w:val="single" w:sz="4" w:space="0" w:color="000000"/>
              <w:right w:val="single" w:sz="4" w:space="0" w:color="000000"/>
            </w:tcBorders>
          </w:tcPr>
          <w:p w14:paraId="767FB902" w14:textId="77777777" w:rsidR="007D6ACC" w:rsidRPr="005F60AF" w:rsidRDefault="007D6ACC" w:rsidP="007D6ACC">
            <w:pPr>
              <w:rPr>
                <w:rFonts w:cstheme="minorHAnsi"/>
                <w:sz w:val="24"/>
                <w:szCs w:val="24"/>
              </w:rPr>
            </w:pPr>
            <w:r w:rsidRPr="005F60AF">
              <w:rPr>
                <w:sz w:val="24"/>
              </w:rPr>
              <w:t>Reference number:</w:t>
            </w:r>
          </w:p>
        </w:tc>
        <w:tc>
          <w:tcPr>
            <w:tcW w:w="6166" w:type="dxa"/>
            <w:tcBorders>
              <w:top w:val="single" w:sz="4" w:space="0" w:color="000000"/>
              <w:left w:val="single" w:sz="4" w:space="0" w:color="000000"/>
              <w:bottom w:val="single" w:sz="4" w:space="0" w:color="000000"/>
              <w:right w:val="single" w:sz="4" w:space="0" w:color="000000"/>
            </w:tcBorders>
          </w:tcPr>
          <w:p w14:paraId="1CE9806F" w14:textId="77777777" w:rsidR="007D6ACC" w:rsidRPr="005F60AF" w:rsidRDefault="001B5820" w:rsidP="007D6ACC">
            <w:pPr>
              <w:ind w:left="1"/>
              <w:rPr>
                <w:rFonts w:eastAsia="Calibri" w:cstheme="minorHAnsi"/>
                <w:sz w:val="24"/>
                <w:szCs w:val="24"/>
              </w:rPr>
            </w:pPr>
            <w:r w:rsidRPr="005F60AF">
              <w:rPr>
                <w:sz w:val="24"/>
              </w:rPr>
              <w:t>__/25</w:t>
            </w:r>
          </w:p>
        </w:tc>
      </w:tr>
      <w:tr w:rsidR="007D6ACC" w:rsidRPr="005F60AF" w14:paraId="31B9A0D4" w14:textId="77777777" w:rsidTr="007D6ACC">
        <w:trPr>
          <w:trHeight w:val="423"/>
        </w:trPr>
        <w:tc>
          <w:tcPr>
            <w:tcW w:w="2828" w:type="dxa"/>
            <w:tcBorders>
              <w:top w:val="single" w:sz="4" w:space="0" w:color="000000"/>
              <w:left w:val="single" w:sz="4" w:space="0" w:color="000000"/>
              <w:bottom w:val="single" w:sz="4" w:space="0" w:color="000000"/>
              <w:right w:val="single" w:sz="4" w:space="0" w:color="000000"/>
            </w:tcBorders>
          </w:tcPr>
          <w:p w14:paraId="672CE0CC" w14:textId="77777777" w:rsidR="007D6ACC" w:rsidRPr="005F60AF" w:rsidRDefault="007D6ACC" w:rsidP="007D6ACC">
            <w:pPr>
              <w:rPr>
                <w:rFonts w:cstheme="minorHAnsi"/>
                <w:sz w:val="24"/>
                <w:szCs w:val="24"/>
              </w:rPr>
            </w:pPr>
            <w:r w:rsidRPr="005F60AF">
              <w:rPr>
                <w:sz w:val="24"/>
              </w:rPr>
              <w:t>Type of procurement subject:</w:t>
            </w:r>
          </w:p>
        </w:tc>
        <w:tc>
          <w:tcPr>
            <w:tcW w:w="6166" w:type="dxa"/>
            <w:tcBorders>
              <w:top w:val="single" w:sz="4" w:space="0" w:color="000000"/>
              <w:left w:val="single" w:sz="4" w:space="0" w:color="000000"/>
              <w:bottom w:val="single" w:sz="4" w:space="0" w:color="000000"/>
              <w:right w:val="single" w:sz="4" w:space="0" w:color="000000"/>
            </w:tcBorders>
          </w:tcPr>
          <w:p w14:paraId="3FB8DB16" w14:textId="77777777" w:rsidR="007D6ACC" w:rsidRPr="005F60AF" w:rsidRDefault="007D6ACC" w:rsidP="007D6ACC">
            <w:pPr>
              <w:ind w:left="1"/>
              <w:rPr>
                <w:rFonts w:eastAsia="Calibri" w:cstheme="minorHAnsi"/>
                <w:sz w:val="24"/>
                <w:szCs w:val="24"/>
              </w:rPr>
            </w:pPr>
            <w:r w:rsidRPr="005F60AF">
              <w:rPr>
                <w:sz w:val="24"/>
              </w:rPr>
              <w:t>Services</w:t>
            </w:r>
          </w:p>
        </w:tc>
      </w:tr>
    </w:tbl>
    <w:p w14:paraId="395BA395" w14:textId="77777777" w:rsidR="007D6ACC" w:rsidRPr="005F60AF" w:rsidRDefault="007D6ACC" w:rsidP="007D6ACC">
      <w:pPr>
        <w:ind w:right="9694"/>
        <w:rPr>
          <w:rFonts w:cstheme="minorHAnsi"/>
          <w:b/>
          <w:i/>
        </w:rPr>
      </w:pPr>
      <w:r w:rsidRPr="005F60AF">
        <w:rPr>
          <w:b/>
          <w:i/>
        </w:rPr>
        <w:t xml:space="preserve">  </w:t>
      </w:r>
    </w:p>
    <w:p w14:paraId="0B9F584F" w14:textId="77777777" w:rsidR="001B5820" w:rsidRPr="005F60AF" w:rsidRDefault="001B5820" w:rsidP="007D6ACC">
      <w:pPr>
        <w:ind w:right="9694"/>
        <w:rPr>
          <w:rFonts w:eastAsia="Times New Roman" w:cstheme="minorHAnsi"/>
        </w:rPr>
      </w:pPr>
    </w:p>
    <w:p w14:paraId="7B0B859E" w14:textId="77462B21" w:rsidR="007D6ACC" w:rsidRPr="005F60AF" w:rsidRDefault="007D6ACC" w:rsidP="00C61195">
      <w:pPr>
        <w:ind w:left="14" w:hanging="14"/>
        <w:jc w:val="both"/>
        <w:rPr>
          <w:rFonts w:cstheme="minorHAnsi"/>
        </w:rPr>
      </w:pPr>
      <w:r w:rsidRPr="005F60AF">
        <w:rPr>
          <w:b/>
        </w:rPr>
        <w:t xml:space="preserve">Type of public procurement procedure: </w:t>
      </w:r>
      <w:r w:rsidRPr="005F60AF">
        <w:t xml:space="preserve">Partnership for </w:t>
      </w:r>
      <w:r w:rsidR="00713048" w:rsidRPr="005F60AF">
        <w:t>I</w:t>
      </w:r>
      <w:r w:rsidRPr="005F60AF">
        <w:t>nnovation</w:t>
      </w:r>
    </w:p>
    <w:p w14:paraId="04120413" w14:textId="77777777" w:rsidR="007D6ACC" w:rsidRPr="005F60AF" w:rsidRDefault="007D6ACC" w:rsidP="00C61195">
      <w:pPr>
        <w:ind w:left="9"/>
        <w:jc w:val="both"/>
        <w:rPr>
          <w:rFonts w:cstheme="minorHAnsi"/>
          <w:b/>
        </w:rPr>
      </w:pPr>
    </w:p>
    <w:p w14:paraId="4233022D" w14:textId="77777777" w:rsidR="007D6ACC" w:rsidRPr="005F60AF" w:rsidRDefault="007D6ACC" w:rsidP="00C61195">
      <w:pPr>
        <w:jc w:val="both"/>
        <w:rPr>
          <w:rFonts w:eastAsia="Times New Roman" w:cstheme="minorHAnsi"/>
        </w:rPr>
      </w:pPr>
      <w:r w:rsidRPr="005F60AF">
        <w:rPr>
          <w:b/>
        </w:rPr>
        <w:t xml:space="preserve">Subject of public procurement:  </w:t>
      </w:r>
      <w:r w:rsidRPr="005F60AF">
        <w:t xml:space="preserve">Development of a smart waste management system. </w:t>
      </w:r>
    </w:p>
    <w:p w14:paraId="39E757CF" w14:textId="77777777" w:rsidR="007D6ACC" w:rsidRPr="005F60AF" w:rsidRDefault="007D6ACC" w:rsidP="00C61195">
      <w:pPr>
        <w:jc w:val="both"/>
        <w:rPr>
          <w:rFonts w:cstheme="minorHAnsi"/>
          <w:b/>
        </w:rPr>
      </w:pPr>
    </w:p>
    <w:p w14:paraId="7B206368" w14:textId="77777777" w:rsidR="007D6ACC" w:rsidRPr="005F60AF" w:rsidRDefault="00C61195" w:rsidP="007D6ACC">
      <w:pPr>
        <w:jc w:val="both"/>
        <w:rPr>
          <w:rFonts w:cstheme="minorHAnsi"/>
          <w:b/>
        </w:rPr>
      </w:pPr>
      <w:r w:rsidRPr="005F60AF">
        <w:rPr>
          <w:b/>
        </w:rPr>
        <w:t>Description of the need with descriptive elements that represent the minimum requirements that the tenders must fulfil:</w:t>
      </w:r>
    </w:p>
    <w:p w14:paraId="24928A5D" w14:textId="77777777" w:rsidR="007D6ACC" w:rsidRPr="005F60AF" w:rsidRDefault="007D6ACC" w:rsidP="00C61195">
      <w:pPr>
        <w:pStyle w:val="Heading4"/>
        <w:spacing w:before="120" w:after="120" w:line="276" w:lineRule="auto"/>
        <w:jc w:val="both"/>
        <w:rPr>
          <w:rFonts w:asciiTheme="minorHAnsi" w:hAnsiTheme="minorHAnsi" w:cstheme="minorHAnsi"/>
          <w:u w:val="single"/>
        </w:rPr>
      </w:pPr>
      <w:r w:rsidRPr="005F60AF">
        <w:rPr>
          <w:rStyle w:val="Strong"/>
          <w:rFonts w:asciiTheme="minorHAnsi" w:hAnsiTheme="minorHAnsi"/>
          <w:u w:val="single"/>
        </w:rPr>
        <w:t>Description of the need</w:t>
      </w:r>
    </w:p>
    <w:p w14:paraId="24D2D5BF" w14:textId="77777777" w:rsidR="001B5820" w:rsidRPr="005F60AF" w:rsidRDefault="001B5820" w:rsidP="001B5820">
      <w:pPr>
        <w:jc w:val="both"/>
        <w:rPr>
          <w:rFonts w:cstheme="minorHAnsi"/>
        </w:rPr>
      </w:pPr>
      <w:r w:rsidRPr="005F60AF">
        <w:t>The public procurement procedure is organised to establish an innovation partnership with a single partner</w:t>
      </w:r>
      <w:r w:rsidRPr="005F60AF">
        <w:rPr>
          <w:rFonts w:cstheme="minorHAnsi"/>
          <w:kern w:val="2"/>
          <w:vertAlign w:val="superscript"/>
        </w:rPr>
        <w:footnoteReference w:id="3"/>
      </w:r>
      <w:r w:rsidRPr="005F60AF">
        <w:t xml:space="preserve"> for the development of a smart waste management system. The objectives to be achieved through this tender are: </w:t>
      </w:r>
    </w:p>
    <w:p w14:paraId="475ED08F" w14:textId="77777777" w:rsidR="001B5820" w:rsidRPr="005F60AF" w:rsidRDefault="001B5820" w:rsidP="001B5820">
      <w:pPr>
        <w:jc w:val="both"/>
        <w:rPr>
          <w:rFonts w:cstheme="minorHAnsi"/>
        </w:rPr>
      </w:pPr>
    </w:p>
    <w:p w14:paraId="1B73E56E" w14:textId="71DA23FF" w:rsidR="001B5820" w:rsidRPr="005F60AF" w:rsidRDefault="001B5820" w:rsidP="001B5820">
      <w:r w:rsidRPr="005F60AF">
        <w:t>1. Increasing the efficiency of waste management</w:t>
      </w:r>
      <w:r w:rsidR="003310BA" w:rsidRPr="005F60AF">
        <w:t>,</w:t>
      </w:r>
    </w:p>
    <w:p w14:paraId="48355A84" w14:textId="58A3D303" w:rsidR="001B5820" w:rsidRPr="005F60AF" w:rsidRDefault="001B5820" w:rsidP="001B5820">
      <w:r w:rsidRPr="005F60AF">
        <w:t>2. Increase the recycling rate</w:t>
      </w:r>
      <w:r w:rsidR="003310BA" w:rsidRPr="005F60AF">
        <w:t>,</w:t>
      </w:r>
    </w:p>
    <w:p w14:paraId="41DE6494" w14:textId="1FE31127" w:rsidR="001B5820" w:rsidRPr="005F60AF" w:rsidRDefault="001B5820" w:rsidP="001B5820">
      <w:pPr>
        <w:jc w:val="both"/>
      </w:pPr>
      <w:r w:rsidRPr="005F60AF">
        <w:t>3. Improve sustainability and environmental protection</w:t>
      </w:r>
      <w:r w:rsidR="003310BA" w:rsidRPr="005F60AF">
        <w:t>,</w:t>
      </w:r>
    </w:p>
    <w:p w14:paraId="0BC54774" w14:textId="10F41A1A" w:rsidR="001B5820" w:rsidRPr="005F60AF" w:rsidRDefault="001B5820" w:rsidP="001B5820">
      <w:pPr>
        <w:jc w:val="both"/>
      </w:pPr>
      <w:r w:rsidRPr="005F60AF">
        <w:t>4. Improve the quality of service for citizens</w:t>
      </w:r>
      <w:r w:rsidR="003310BA" w:rsidRPr="005F60AF">
        <w:t>,</w:t>
      </w:r>
    </w:p>
    <w:p w14:paraId="2A52DDC5" w14:textId="77777777" w:rsidR="001B5820" w:rsidRPr="005F60AF" w:rsidRDefault="001B5820" w:rsidP="001B5820">
      <w:pPr>
        <w:jc w:val="both"/>
        <w:rPr>
          <w:rFonts w:cstheme="minorHAnsi"/>
        </w:rPr>
      </w:pPr>
      <w:r w:rsidRPr="005F60AF">
        <w:t>5. Better analysis and reporting.</w:t>
      </w:r>
    </w:p>
    <w:p w14:paraId="4812A3FC" w14:textId="77777777" w:rsidR="001B5820" w:rsidRPr="005F60AF" w:rsidRDefault="001B5820" w:rsidP="001B5820">
      <w:pPr>
        <w:jc w:val="both"/>
        <w:rPr>
          <w:rFonts w:cstheme="minorHAnsi"/>
        </w:rPr>
      </w:pPr>
      <w:r w:rsidRPr="005F60AF">
        <w:t xml:space="preserve">   </w:t>
      </w:r>
    </w:p>
    <w:p w14:paraId="0E29D716" w14:textId="77777777" w:rsidR="001B5820" w:rsidRPr="005F60AF" w:rsidRDefault="001B5820" w:rsidP="001B5820">
      <w:pPr>
        <w:jc w:val="both"/>
        <w:rPr>
          <w:rFonts w:cstheme="minorHAnsi"/>
        </w:rPr>
      </w:pPr>
      <w:r w:rsidRPr="005F60AF">
        <w:t>To summarise, the public procurement process within the partnership for innovation aims to create a modern, sustainable and efficient waste management system that improves the quality of life of citizens and protects the environment.</w:t>
      </w:r>
    </w:p>
    <w:p w14:paraId="762D26FA" w14:textId="77777777" w:rsidR="0096733A" w:rsidRPr="005F60AF" w:rsidRDefault="0096733A" w:rsidP="001B5820">
      <w:pPr>
        <w:jc w:val="both"/>
        <w:rPr>
          <w:rFonts w:cstheme="minorHAnsi"/>
        </w:rPr>
      </w:pPr>
    </w:p>
    <w:p w14:paraId="3D3D49AB" w14:textId="77777777" w:rsidR="0096733A" w:rsidRPr="005F60AF" w:rsidRDefault="0096733A" w:rsidP="001B5820">
      <w:pPr>
        <w:jc w:val="both"/>
        <w:rPr>
          <w:rFonts w:cstheme="minorHAnsi"/>
        </w:rPr>
      </w:pPr>
    </w:p>
    <w:p w14:paraId="734000E8" w14:textId="77777777" w:rsidR="00C61195" w:rsidRPr="005F60AF" w:rsidRDefault="007D6ACC" w:rsidP="00C61195">
      <w:pPr>
        <w:pStyle w:val="Heading4"/>
        <w:rPr>
          <w:rStyle w:val="Strong"/>
          <w:rFonts w:asciiTheme="minorHAnsi" w:hAnsiTheme="minorHAnsi" w:cstheme="minorHAnsi"/>
          <w:u w:val="single"/>
        </w:rPr>
      </w:pPr>
      <w:r w:rsidRPr="005F60AF">
        <w:rPr>
          <w:rStyle w:val="Strong"/>
          <w:rFonts w:asciiTheme="minorHAnsi" w:hAnsiTheme="minorHAnsi"/>
          <w:u w:val="single"/>
        </w:rPr>
        <w:t>Elements of the description of the need that represent the minimum requirements that all tenders must fulfil</w:t>
      </w:r>
    </w:p>
    <w:p w14:paraId="796FB1AC" w14:textId="77777777" w:rsidR="00C608B0" w:rsidRPr="005F60AF" w:rsidRDefault="00C608B0" w:rsidP="00C61195">
      <w:pPr>
        <w:pStyle w:val="Heading4"/>
        <w:rPr>
          <w:rStyle w:val="Strong"/>
          <w:rFonts w:asciiTheme="minorHAnsi" w:hAnsiTheme="minorHAnsi" w:cstheme="minorHAnsi"/>
          <w:u w:val="single"/>
        </w:rPr>
      </w:pPr>
    </w:p>
    <w:p w14:paraId="4D001B2E" w14:textId="77777777" w:rsidR="00C608B0" w:rsidRPr="005F60AF" w:rsidRDefault="00C608B0" w:rsidP="006872D3">
      <w:pPr>
        <w:pStyle w:val="ListParagraph"/>
        <w:numPr>
          <w:ilvl w:val="0"/>
          <w:numId w:val="40"/>
        </w:numPr>
        <w:jc w:val="both"/>
        <w:rPr>
          <w:sz w:val="24"/>
          <w:szCs w:val="24"/>
        </w:rPr>
      </w:pPr>
      <w:r w:rsidRPr="005F60AF">
        <w:rPr>
          <w:b/>
          <w:bCs/>
          <w:sz w:val="24"/>
        </w:rPr>
        <w:t>Development of an IoT system</w:t>
      </w:r>
      <w:r w:rsidRPr="005F60AF">
        <w:rPr>
          <w:sz w:val="24"/>
        </w:rPr>
        <w:t xml:space="preserve"> that includes the creation and implementation of a system that utilises the “Internet of Things” for improved waste management. This process must include </w:t>
      </w:r>
      <w:r w:rsidRPr="005F60AF">
        <w:rPr>
          <w:sz w:val="24"/>
          <w:u w:val="single"/>
        </w:rPr>
        <w:t>at least the following components</w:t>
      </w:r>
      <w:r w:rsidRPr="005F60AF">
        <w:rPr>
          <w:sz w:val="24"/>
        </w:rPr>
        <w:t>:</w:t>
      </w:r>
    </w:p>
    <w:p w14:paraId="181F8BC1" w14:textId="5A66F1DF" w:rsidR="00C608B0" w:rsidRPr="005F60AF" w:rsidRDefault="00C608B0" w:rsidP="00C608B0">
      <w:pPr>
        <w:pStyle w:val="ListParagraph"/>
        <w:ind w:left="1134"/>
        <w:jc w:val="both"/>
        <w:rPr>
          <w:sz w:val="24"/>
          <w:szCs w:val="24"/>
        </w:rPr>
      </w:pPr>
      <w:r w:rsidRPr="005F60AF">
        <w:rPr>
          <w:b/>
          <w:sz w:val="24"/>
        </w:rPr>
        <w:t xml:space="preserve">1) </w:t>
      </w:r>
      <w:r w:rsidRPr="005F60AF">
        <w:rPr>
          <w:sz w:val="24"/>
        </w:rPr>
        <w:t xml:space="preserve">The Tenderer is required to select appropriate </w:t>
      </w:r>
      <w:r w:rsidRPr="005F60AF">
        <w:rPr>
          <w:b/>
          <w:bCs/>
          <w:sz w:val="24"/>
        </w:rPr>
        <w:t>types of sensors</w:t>
      </w:r>
      <w:r w:rsidRPr="005F60AF">
        <w:rPr>
          <w:sz w:val="24"/>
        </w:rPr>
        <w:t xml:space="preserve"> to be installed in the waste containers. This shall include at least the following sensors: weight sensors, ultrasonic sensors, temperature sensors, humidity sensors, material detection sensors, carbon dioxide (CO2), methane (CH4) and nitrogen oxides (NOx) sensors.</w:t>
      </w:r>
    </w:p>
    <w:p w14:paraId="0D412F00" w14:textId="77777777" w:rsidR="00C608B0" w:rsidRPr="005F60AF" w:rsidRDefault="00C608B0" w:rsidP="00C608B0">
      <w:pPr>
        <w:pStyle w:val="ListParagraph"/>
        <w:ind w:left="1134"/>
        <w:jc w:val="both"/>
        <w:rPr>
          <w:sz w:val="24"/>
          <w:szCs w:val="24"/>
        </w:rPr>
      </w:pPr>
    </w:p>
    <w:p w14:paraId="18B4DC35" w14:textId="5DFC7BD4" w:rsidR="00C608B0" w:rsidRPr="005F60AF" w:rsidRDefault="00C608B0" w:rsidP="00C608B0">
      <w:pPr>
        <w:pStyle w:val="ListParagraph"/>
        <w:ind w:left="1134"/>
        <w:jc w:val="both"/>
        <w:rPr>
          <w:sz w:val="24"/>
          <w:szCs w:val="24"/>
        </w:rPr>
      </w:pPr>
      <w:r w:rsidRPr="005F60AF">
        <w:rPr>
          <w:b/>
          <w:sz w:val="24"/>
        </w:rPr>
        <w:t xml:space="preserve">2) </w:t>
      </w:r>
      <w:r w:rsidRPr="005F60AF">
        <w:rPr>
          <w:b/>
          <w:bCs/>
          <w:sz w:val="24"/>
        </w:rPr>
        <w:t>Network communication</w:t>
      </w:r>
      <w:r w:rsidRPr="005F60AF">
        <w:rPr>
          <w:sz w:val="24"/>
        </w:rPr>
        <w:t xml:space="preserve"> - All sensors must be connected to the central system via wireless technology (</w:t>
      </w:r>
      <w:r w:rsidR="003310BA" w:rsidRPr="005F60AF">
        <w:rPr>
          <w:sz w:val="24"/>
        </w:rPr>
        <w:t>e.g.,</w:t>
      </w:r>
      <w:r w:rsidRPr="005F60AF">
        <w:rPr>
          <w:sz w:val="24"/>
        </w:rPr>
        <w:t xml:space="preserve"> LoRaWAN, NB-IoT) to transmit data in real time.  It must be ensured that the communication is secure and the data cannot be compromised.</w:t>
      </w:r>
    </w:p>
    <w:p w14:paraId="6D70A27C" w14:textId="77777777" w:rsidR="00C608B0" w:rsidRPr="005F60AF" w:rsidRDefault="00C608B0" w:rsidP="00C608B0">
      <w:pPr>
        <w:pStyle w:val="ListParagraph"/>
        <w:ind w:left="1134"/>
        <w:jc w:val="both"/>
        <w:rPr>
          <w:b/>
          <w:sz w:val="24"/>
          <w:szCs w:val="24"/>
        </w:rPr>
      </w:pPr>
    </w:p>
    <w:p w14:paraId="151668F5" w14:textId="77777777" w:rsidR="00C608B0" w:rsidRPr="005F60AF" w:rsidRDefault="00C608B0" w:rsidP="00C608B0">
      <w:pPr>
        <w:pStyle w:val="ListParagraph"/>
        <w:ind w:left="1134"/>
        <w:jc w:val="both"/>
        <w:rPr>
          <w:sz w:val="24"/>
          <w:szCs w:val="24"/>
        </w:rPr>
      </w:pPr>
      <w:r w:rsidRPr="005F60AF">
        <w:rPr>
          <w:b/>
          <w:sz w:val="24"/>
        </w:rPr>
        <w:t xml:space="preserve">3) </w:t>
      </w:r>
      <w:r w:rsidRPr="005F60AF">
        <w:rPr>
          <w:b/>
          <w:bCs/>
          <w:sz w:val="24"/>
        </w:rPr>
        <w:t>Data and analytics</w:t>
      </w:r>
      <w:r w:rsidRPr="005F60AF">
        <w:rPr>
          <w:sz w:val="24"/>
        </w:rPr>
        <w:t xml:space="preserve"> - Sensors collect real-time data on the condition of the waste and send it to the central system via wireless communication. Sophisticated algorithms analyse the collected data to identify patterns, suggest optimisations and improve waste collection strategies.</w:t>
      </w:r>
    </w:p>
    <w:p w14:paraId="17C546DD" w14:textId="77777777" w:rsidR="00C608B0" w:rsidRPr="005F60AF" w:rsidRDefault="00C608B0" w:rsidP="00C608B0">
      <w:pPr>
        <w:pStyle w:val="ListParagraph"/>
        <w:ind w:left="1134"/>
        <w:jc w:val="both"/>
        <w:rPr>
          <w:sz w:val="24"/>
          <w:szCs w:val="24"/>
        </w:rPr>
      </w:pPr>
    </w:p>
    <w:p w14:paraId="063C472F" w14:textId="77777777" w:rsidR="00C608B0" w:rsidRPr="005F60AF" w:rsidRDefault="00C608B0" w:rsidP="00C608B0">
      <w:pPr>
        <w:pStyle w:val="ListParagraph"/>
        <w:ind w:left="1134"/>
        <w:jc w:val="both"/>
        <w:rPr>
          <w:sz w:val="24"/>
          <w:szCs w:val="24"/>
        </w:rPr>
      </w:pPr>
      <w:r w:rsidRPr="005F60AF">
        <w:rPr>
          <w:b/>
          <w:sz w:val="24"/>
        </w:rPr>
        <w:t xml:space="preserve">4) </w:t>
      </w:r>
      <w:r w:rsidRPr="005F60AF">
        <w:rPr>
          <w:b/>
          <w:bCs/>
          <w:sz w:val="24"/>
        </w:rPr>
        <w:t>Integration with existing systems</w:t>
      </w:r>
      <w:r w:rsidRPr="005F60AF">
        <w:rPr>
          <w:sz w:val="24"/>
        </w:rPr>
        <w:t xml:space="preserve"> - Ensure that the new solution can be integrated with existing waste management systems and other relevant technologies. Develop an API (Application Programming Interface) or other protocols that enable data exchange between different systems.</w:t>
      </w:r>
    </w:p>
    <w:p w14:paraId="518380B5" w14:textId="77777777" w:rsidR="00C608B0" w:rsidRPr="005F60AF" w:rsidRDefault="00C608B0" w:rsidP="00C608B0">
      <w:pPr>
        <w:pStyle w:val="ListParagraph"/>
        <w:ind w:left="1134"/>
        <w:jc w:val="both"/>
        <w:rPr>
          <w:sz w:val="24"/>
          <w:szCs w:val="24"/>
        </w:rPr>
      </w:pPr>
    </w:p>
    <w:p w14:paraId="3CED8728" w14:textId="77777777" w:rsidR="002847A5" w:rsidRPr="005F60AF" w:rsidRDefault="00C608B0" w:rsidP="00C608B0">
      <w:pPr>
        <w:pStyle w:val="ListParagraph"/>
        <w:ind w:left="1134"/>
        <w:jc w:val="both"/>
        <w:rPr>
          <w:sz w:val="24"/>
          <w:szCs w:val="24"/>
        </w:rPr>
      </w:pPr>
      <w:r w:rsidRPr="005F60AF">
        <w:rPr>
          <w:b/>
          <w:sz w:val="24"/>
        </w:rPr>
        <w:t xml:space="preserve">5) </w:t>
      </w:r>
      <w:r w:rsidRPr="005F60AF">
        <w:rPr>
          <w:b/>
          <w:bCs/>
          <w:sz w:val="24"/>
        </w:rPr>
        <w:t>Pilot project and testing</w:t>
      </w:r>
      <w:r w:rsidRPr="005F60AF">
        <w:rPr>
          <w:sz w:val="24"/>
        </w:rPr>
        <w:t xml:space="preserve"> - Before wider implementation, it is necessary to carry out a pilot project in a limited geographical area to test effectiveness and identify potential problems. </w:t>
      </w:r>
    </w:p>
    <w:p w14:paraId="273F1B6E" w14:textId="77777777" w:rsidR="00C608B0" w:rsidRPr="005F60AF" w:rsidRDefault="00C608B0" w:rsidP="00C608B0">
      <w:pPr>
        <w:pStyle w:val="ListParagraph"/>
        <w:ind w:left="1134"/>
        <w:jc w:val="both"/>
        <w:rPr>
          <w:sz w:val="24"/>
          <w:szCs w:val="24"/>
        </w:rPr>
      </w:pPr>
    </w:p>
    <w:p w14:paraId="3B0C106C" w14:textId="6286E739" w:rsidR="00C608B0" w:rsidRPr="005F60AF" w:rsidRDefault="00C608B0" w:rsidP="00C608B0">
      <w:pPr>
        <w:pStyle w:val="ListParagraph"/>
        <w:ind w:left="1134"/>
        <w:jc w:val="both"/>
      </w:pPr>
      <w:r w:rsidRPr="005F60AF">
        <w:rPr>
          <w:b/>
          <w:sz w:val="24"/>
        </w:rPr>
        <w:t xml:space="preserve">6) </w:t>
      </w:r>
      <w:r w:rsidRPr="005F60AF">
        <w:rPr>
          <w:b/>
          <w:bCs/>
          <w:sz w:val="24"/>
        </w:rPr>
        <w:t>Maintenance and support</w:t>
      </w:r>
      <w:r w:rsidRPr="005F60AF">
        <w:rPr>
          <w:sz w:val="24"/>
        </w:rPr>
        <w:t xml:space="preserve"> - Ensure regular maintenance of sensors and software to ensure their proper operation over time. </w:t>
      </w:r>
      <w:r w:rsidR="003310BA" w:rsidRPr="005F60AF">
        <w:rPr>
          <w:sz w:val="24"/>
        </w:rPr>
        <w:t>Tender</w:t>
      </w:r>
      <w:r w:rsidRPr="005F60AF">
        <w:rPr>
          <w:sz w:val="24"/>
        </w:rPr>
        <w:t xml:space="preserve"> support to users to solve potential problems and improve the system.</w:t>
      </w:r>
    </w:p>
    <w:p w14:paraId="58DEC152" w14:textId="77777777" w:rsidR="00C608B0" w:rsidRPr="005F60AF" w:rsidRDefault="00C608B0" w:rsidP="00C608B0">
      <w:pPr>
        <w:pStyle w:val="ListParagraph"/>
        <w:jc w:val="both"/>
      </w:pPr>
    </w:p>
    <w:p w14:paraId="74AB4891" w14:textId="77777777" w:rsidR="00C608B0" w:rsidRPr="005F60AF" w:rsidRDefault="00C608B0" w:rsidP="00C608B0">
      <w:pPr>
        <w:pStyle w:val="ListParagraph"/>
        <w:jc w:val="both"/>
      </w:pPr>
    </w:p>
    <w:p w14:paraId="6A0BE473" w14:textId="77777777" w:rsidR="00C608B0" w:rsidRPr="005F60AF" w:rsidRDefault="00C679EC" w:rsidP="006872D3">
      <w:pPr>
        <w:pStyle w:val="ListParagraph"/>
        <w:numPr>
          <w:ilvl w:val="0"/>
          <w:numId w:val="40"/>
        </w:numPr>
        <w:jc w:val="both"/>
        <w:rPr>
          <w:sz w:val="24"/>
          <w:szCs w:val="24"/>
        </w:rPr>
      </w:pPr>
      <w:r w:rsidRPr="005F60AF">
        <w:rPr>
          <w:sz w:val="24"/>
        </w:rPr>
        <w:t xml:space="preserve">The tenderer is obliged to </w:t>
      </w:r>
      <w:r w:rsidRPr="005F60AF">
        <w:rPr>
          <w:b/>
          <w:bCs/>
          <w:sz w:val="24"/>
        </w:rPr>
        <w:t>develop an application</w:t>
      </w:r>
      <w:r w:rsidRPr="005F60AF">
        <w:rPr>
          <w:sz w:val="24"/>
        </w:rPr>
        <w:t xml:space="preserve"> consisting of two parts.</w:t>
      </w:r>
    </w:p>
    <w:p w14:paraId="654800B1" w14:textId="77777777" w:rsidR="00C679EC" w:rsidRPr="005F60AF" w:rsidRDefault="00127179" w:rsidP="006872D3">
      <w:pPr>
        <w:pStyle w:val="ListParagraph"/>
        <w:numPr>
          <w:ilvl w:val="2"/>
          <w:numId w:val="63"/>
        </w:numPr>
        <w:ind w:left="1134" w:firstLine="0"/>
        <w:jc w:val="both"/>
        <w:rPr>
          <w:sz w:val="24"/>
          <w:szCs w:val="24"/>
        </w:rPr>
      </w:pPr>
      <w:r w:rsidRPr="005F60AF">
        <w:rPr>
          <w:b/>
          <w:bCs/>
          <w:sz w:val="24"/>
        </w:rPr>
        <w:t>The first part is the interactive area for citizens/users</w:t>
      </w:r>
      <w:r w:rsidRPr="005F60AF">
        <w:rPr>
          <w:sz w:val="24"/>
        </w:rPr>
        <w:t>, which must include at least the following:</w:t>
      </w:r>
    </w:p>
    <w:p w14:paraId="164F7C3E" w14:textId="77777777" w:rsidR="00127179" w:rsidRPr="005F60AF" w:rsidRDefault="00127179" w:rsidP="00127179">
      <w:pPr>
        <w:jc w:val="both"/>
      </w:pPr>
      <w:r w:rsidRPr="005F60AF">
        <w:rPr>
          <w:u w:val="single"/>
        </w:rPr>
        <w:t>Registration for notifications:</w:t>
      </w:r>
      <w:r w:rsidRPr="005F60AF">
        <w:t xml:space="preserve"> </w:t>
      </w:r>
    </w:p>
    <w:p w14:paraId="025E0642" w14:textId="77777777" w:rsidR="00127179" w:rsidRPr="005F60AF" w:rsidRDefault="00127179" w:rsidP="006872D3">
      <w:pPr>
        <w:pStyle w:val="ListParagraph"/>
        <w:numPr>
          <w:ilvl w:val="0"/>
          <w:numId w:val="79"/>
        </w:numPr>
        <w:spacing w:after="0"/>
        <w:jc w:val="both"/>
        <w:rPr>
          <w:sz w:val="24"/>
          <w:szCs w:val="24"/>
        </w:rPr>
      </w:pPr>
      <w:r w:rsidRPr="005F60AF">
        <w:rPr>
          <w:sz w:val="24"/>
        </w:rPr>
        <w:t>Users can register for notifications about the date and time of waste collection via push notification or email.</w:t>
      </w:r>
    </w:p>
    <w:p w14:paraId="6C22BA23" w14:textId="77777777" w:rsidR="00127179" w:rsidRPr="005F60AF" w:rsidRDefault="00127179" w:rsidP="00127179">
      <w:pPr>
        <w:jc w:val="both"/>
      </w:pPr>
      <w:r w:rsidRPr="005F60AF">
        <w:rPr>
          <w:u w:val="single"/>
        </w:rPr>
        <w:t>Service history:</w:t>
      </w:r>
      <w:r w:rsidRPr="005F60AF">
        <w:t xml:space="preserve"> </w:t>
      </w:r>
    </w:p>
    <w:p w14:paraId="0B4BB859" w14:textId="77777777" w:rsidR="00127179" w:rsidRPr="005F60AF" w:rsidRDefault="00127179" w:rsidP="006872D3">
      <w:pPr>
        <w:pStyle w:val="ListParagraph"/>
        <w:numPr>
          <w:ilvl w:val="0"/>
          <w:numId w:val="79"/>
        </w:numPr>
        <w:spacing w:after="0"/>
        <w:jc w:val="both"/>
        <w:rPr>
          <w:sz w:val="24"/>
          <w:szCs w:val="24"/>
        </w:rPr>
      </w:pPr>
      <w:r w:rsidRPr="005F60AF">
        <w:rPr>
          <w:sz w:val="24"/>
        </w:rPr>
        <w:t>The application stores waste collection history by user address so that users can track when waste was collected and how often services were used.</w:t>
      </w:r>
    </w:p>
    <w:p w14:paraId="72EBDA76" w14:textId="77777777" w:rsidR="00127179" w:rsidRPr="005F60AF" w:rsidRDefault="00127179" w:rsidP="00127179">
      <w:pPr>
        <w:jc w:val="both"/>
      </w:pPr>
      <w:r w:rsidRPr="005F60AF">
        <w:rPr>
          <w:u w:val="single"/>
        </w:rPr>
        <w:t>Feedback form:</w:t>
      </w:r>
      <w:r w:rsidRPr="005F60AF">
        <w:t xml:space="preserve"> </w:t>
      </w:r>
    </w:p>
    <w:p w14:paraId="5D28E08B" w14:textId="77777777" w:rsidR="00127179" w:rsidRPr="005F60AF" w:rsidRDefault="00127179" w:rsidP="006872D3">
      <w:pPr>
        <w:pStyle w:val="ListParagraph"/>
        <w:numPr>
          <w:ilvl w:val="0"/>
          <w:numId w:val="79"/>
        </w:numPr>
        <w:spacing w:after="0"/>
        <w:jc w:val="both"/>
        <w:rPr>
          <w:sz w:val="24"/>
          <w:szCs w:val="24"/>
        </w:rPr>
      </w:pPr>
      <w:r w:rsidRPr="005F60AF">
        <w:rPr>
          <w:sz w:val="24"/>
        </w:rPr>
        <w:t>Users must be able to easily provide feedback on service quality by either rating the waste collection service or commenting on their experience.</w:t>
      </w:r>
    </w:p>
    <w:p w14:paraId="043B221F" w14:textId="77777777" w:rsidR="00127179" w:rsidRPr="005F60AF" w:rsidRDefault="00127179" w:rsidP="006872D3">
      <w:pPr>
        <w:pStyle w:val="ListParagraph"/>
        <w:numPr>
          <w:ilvl w:val="0"/>
          <w:numId w:val="79"/>
        </w:numPr>
        <w:spacing w:after="0" w:line="240" w:lineRule="auto"/>
        <w:jc w:val="both"/>
        <w:rPr>
          <w:sz w:val="24"/>
          <w:szCs w:val="24"/>
        </w:rPr>
      </w:pPr>
      <w:r w:rsidRPr="005F60AF">
        <w:rPr>
          <w:sz w:val="24"/>
        </w:rPr>
        <w:t>The application should offer the possibility for users to report problems.</w:t>
      </w:r>
    </w:p>
    <w:p w14:paraId="6B98A8C5" w14:textId="77777777" w:rsidR="00127179" w:rsidRPr="005F60AF" w:rsidRDefault="00127179" w:rsidP="00127179">
      <w:pPr>
        <w:jc w:val="both"/>
      </w:pPr>
      <w:r w:rsidRPr="005F60AF">
        <w:rPr>
          <w:u w:val="single"/>
        </w:rPr>
        <w:t>Registration for free workshops:</w:t>
      </w:r>
    </w:p>
    <w:p w14:paraId="5A8F7F88" w14:textId="77777777" w:rsidR="00127179" w:rsidRPr="005F60AF" w:rsidRDefault="00127179" w:rsidP="006872D3">
      <w:pPr>
        <w:pStyle w:val="ListParagraph"/>
        <w:numPr>
          <w:ilvl w:val="0"/>
          <w:numId w:val="84"/>
        </w:numPr>
        <w:jc w:val="both"/>
        <w:rPr>
          <w:sz w:val="24"/>
          <w:szCs w:val="24"/>
        </w:rPr>
      </w:pPr>
      <w:r w:rsidRPr="005F60AF">
        <w:rPr>
          <w:sz w:val="24"/>
        </w:rPr>
        <w:t>The application should allow users to register for free educational workshops on recycling and environmental protection organised by the city.</w:t>
      </w:r>
    </w:p>
    <w:p w14:paraId="4E1C68E2" w14:textId="77777777" w:rsidR="00127179" w:rsidRPr="005F60AF" w:rsidRDefault="00127179" w:rsidP="00127179">
      <w:pPr>
        <w:pStyle w:val="ListParagraph"/>
        <w:ind w:left="1418"/>
        <w:jc w:val="both"/>
        <w:rPr>
          <w:sz w:val="24"/>
          <w:szCs w:val="24"/>
        </w:rPr>
      </w:pPr>
    </w:p>
    <w:p w14:paraId="32F09632" w14:textId="7234827F" w:rsidR="00C679EC" w:rsidRPr="005F60AF" w:rsidRDefault="00C679EC" w:rsidP="006872D3">
      <w:pPr>
        <w:pStyle w:val="ListParagraph"/>
        <w:numPr>
          <w:ilvl w:val="2"/>
          <w:numId w:val="63"/>
        </w:numPr>
        <w:ind w:left="1134" w:firstLine="0"/>
        <w:jc w:val="both"/>
        <w:rPr>
          <w:sz w:val="24"/>
          <w:szCs w:val="24"/>
        </w:rPr>
      </w:pPr>
      <w:r w:rsidRPr="005F60AF">
        <w:rPr>
          <w:b/>
          <w:bCs/>
          <w:sz w:val="24"/>
        </w:rPr>
        <w:t xml:space="preserve">The second part of the application aims to increase the recycling rate. </w:t>
      </w:r>
      <w:r w:rsidRPr="005F60AF">
        <w:rPr>
          <w:sz w:val="24"/>
        </w:rPr>
        <w:t xml:space="preserve">This </w:t>
      </w:r>
      <w:r w:rsidR="00C6176C" w:rsidRPr="005F60AF">
        <w:rPr>
          <w:sz w:val="24"/>
        </w:rPr>
        <w:t xml:space="preserve">is to </w:t>
      </w:r>
      <w:r w:rsidRPr="005F60AF">
        <w:rPr>
          <w:sz w:val="24"/>
        </w:rPr>
        <w:t xml:space="preserve">be achieved by allowing users to scan QR codes of packaging containing recycled materials, by providing educational content in the application and by integrating a map showing the nearest locations for the disposal of recycled materials. </w:t>
      </w:r>
    </w:p>
    <w:p w14:paraId="52BECBD0" w14:textId="77777777" w:rsidR="00C608B0" w:rsidRPr="005F60AF" w:rsidRDefault="00C608B0" w:rsidP="00C608B0">
      <w:pPr>
        <w:spacing w:before="120" w:after="120" w:line="276" w:lineRule="auto"/>
        <w:jc w:val="both"/>
        <w:rPr>
          <w:rFonts w:eastAsia="Times New Roman" w:cstheme="minorHAnsi"/>
        </w:rPr>
      </w:pPr>
    </w:p>
    <w:p w14:paraId="7C9DC79F" w14:textId="77777777" w:rsidR="00127179" w:rsidRPr="005F60AF" w:rsidRDefault="00127179" w:rsidP="006872D3">
      <w:pPr>
        <w:pStyle w:val="ListParagraph"/>
        <w:numPr>
          <w:ilvl w:val="0"/>
          <w:numId w:val="40"/>
        </w:numPr>
        <w:spacing w:before="120" w:after="120" w:line="276" w:lineRule="auto"/>
        <w:jc w:val="both"/>
        <w:rPr>
          <w:rFonts w:eastAsia="Times New Roman" w:cstheme="minorHAnsi"/>
          <w:sz w:val="24"/>
          <w:szCs w:val="24"/>
        </w:rPr>
      </w:pPr>
      <w:r w:rsidRPr="005F60AF">
        <w:rPr>
          <w:sz w:val="24"/>
        </w:rPr>
        <w:t xml:space="preserve">The tenderer must ensure that the developed central system and the application contribute to </w:t>
      </w:r>
      <w:r w:rsidRPr="005F60AF">
        <w:rPr>
          <w:b/>
          <w:bCs/>
          <w:sz w:val="24"/>
        </w:rPr>
        <w:t>environmental protection</w:t>
      </w:r>
      <w:r w:rsidRPr="005F60AF">
        <w:rPr>
          <w:sz w:val="24"/>
        </w:rPr>
        <w:t xml:space="preserve"> in at least two ways:</w:t>
      </w:r>
    </w:p>
    <w:p w14:paraId="4C000F87" w14:textId="77777777" w:rsidR="00C608B0" w:rsidRPr="005F60AF" w:rsidRDefault="00127179" w:rsidP="00127179">
      <w:pPr>
        <w:pStyle w:val="ListParagraph"/>
        <w:numPr>
          <w:ilvl w:val="2"/>
          <w:numId w:val="24"/>
        </w:numPr>
        <w:spacing w:before="120" w:after="120" w:line="276" w:lineRule="auto"/>
        <w:ind w:left="1134" w:firstLine="0"/>
        <w:jc w:val="both"/>
        <w:rPr>
          <w:rFonts w:eastAsia="Times New Roman" w:cstheme="minorHAnsi"/>
          <w:sz w:val="24"/>
          <w:szCs w:val="24"/>
        </w:rPr>
      </w:pPr>
      <w:r w:rsidRPr="005F60AF">
        <w:rPr>
          <w:sz w:val="24"/>
        </w:rPr>
        <w:t>by transmitting data from the application, originating from sensors measuring carbon dioxide (CO2), methane (CH4) and nitrogen oxides (NOx), to the central system;</w:t>
      </w:r>
    </w:p>
    <w:p w14:paraId="3960961E" w14:textId="77777777" w:rsidR="00127179" w:rsidRPr="005F60AF" w:rsidRDefault="00127179" w:rsidP="00127179">
      <w:pPr>
        <w:pStyle w:val="ListParagraph"/>
        <w:numPr>
          <w:ilvl w:val="2"/>
          <w:numId w:val="24"/>
        </w:numPr>
        <w:spacing w:before="120" w:after="120" w:line="276" w:lineRule="auto"/>
        <w:ind w:left="1134" w:firstLine="0"/>
        <w:jc w:val="both"/>
        <w:rPr>
          <w:sz w:val="24"/>
          <w:szCs w:val="24"/>
        </w:rPr>
      </w:pPr>
      <w:r w:rsidRPr="005F60AF">
        <w:rPr>
          <w:sz w:val="24"/>
        </w:rPr>
        <w:t>by using data collected from smart containers and container filling sensors, the system can optimise waste collection routes and reduce unnecessary journeys.</w:t>
      </w:r>
    </w:p>
    <w:p w14:paraId="496BE234" w14:textId="77777777" w:rsidR="00127179" w:rsidRPr="005F60AF" w:rsidRDefault="00127179" w:rsidP="00127179">
      <w:pPr>
        <w:pStyle w:val="ListParagraph"/>
        <w:spacing w:before="120" w:after="120" w:line="276" w:lineRule="auto"/>
        <w:ind w:left="1134"/>
        <w:jc w:val="both"/>
        <w:rPr>
          <w:sz w:val="24"/>
          <w:szCs w:val="24"/>
        </w:rPr>
      </w:pPr>
    </w:p>
    <w:p w14:paraId="4AD1AE8B" w14:textId="77777777" w:rsidR="00127179" w:rsidRPr="005F60AF" w:rsidRDefault="00127179" w:rsidP="006872D3">
      <w:pPr>
        <w:pStyle w:val="ListParagraph"/>
        <w:numPr>
          <w:ilvl w:val="0"/>
          <w:numId w:val="40"/>
        </w:numPr>
        <w:jc w:val="both"/>
        <w:rPr>
          <w:sz w:val="24"/>
          <w:szCs w:val="24"/>
        </w:rPr>
      </w:pPr>
      <w:r w:rsidRPr="005F60AF">
        <w:rPr>
          <w:sz w:val="24"/>
        </w:rPr>
        <w:t xml:space="preserve">The Tenderer is required to </w:t>
      </w:r>
      <w:r w:rsidRPr="005F60AF">
        <w:rPr>
          <w:b/>
          <w:bCs/>
          <w:sz w:val="24"/>
        </w:rPr>
        <w:t>develop a centralised data collection and analysis system</w:t>
      </w:r>
      <w:r w:rsidRPr="005F60AF">
        <w:rPr>
          <w:sz w:val="24"/>
        </w:rPr>
        <w:t xml:space="preserve"> that must be able to integrate data from various sources (sensors in smart containers, applications, user feedback) and allow this data to be analysed and managed.  Minimum requirements for the system:</w:t>
      </w:r>
    </w:p>
    <w:p w14:paraId="6921F98A" w14:textId="77777777" w:rsidR="00127179" w:rsidRPr="005F60AF" w:rsidRDefault="00127179" w:rsidP="006872D3">
      <w:pPr>
        <w:pStyle w:val="ListParagraph"/>
        <w:numPr>
          <w:ilvl w:val="0"/>
          <w:numId w:val="128"/>
        </w:numPr>
        <w:ind w:firstLine="414"/>
        <w:jc w:val="both"/>
        <w:rPr>
          <w:sz w:val="24"/>
          <w:szCs w:val="24"/>
        </w:rPr>
      </w:pPr>
      <w:r w:rsidRPr="005F60AF">
        <w:rPr>
          <w:sz w:val="24"/>
        </w:rPr>
        <w:t>Modular structure</w:t>
      </w:r>
    </w:p>
    <w:p w14:paraId="576F0450" w14:textId="77777777" w:rsidR="00127179" w:rsidRPr="005F60AF" w:rsidRDefault="00127179" w:rsidP="006872D3">
      <w:pPr>
        <w:pStyle w:val="ListParagraph"/>
        <w:numPr>
          <w:ilvl w:val="0"/>
          <w:numId w:val="128"/>
        </w:numPr>
        <w:ind w:firstLine="414"/>
        <w:jc w:val="both"/>
        <w:rPr>
          <w:sz w:val="24"/>
          <w:szCs w:val="24"/>
        </w:rPr>
      </w:pPr>
      <w:r w:rsidRPr="005F60AF">
        <w:rPr>
          <w:sz w:val="24"/>
        </w:rPr>
        <w:t xml:space="preserve">Development of an API (Application Programming Interface) </w:t>
      </w:r>
    </w:p>
    <w:p w14:paraId="59056174" w14:textId="77777777" w:rsidR="00127179" w:rsidRPr="005F60AF" w:rsidRDefault="00127179" w:rsidP="006872D3">
      <w:pPr>
        <w:pStyle w:val="ListParagraph"/>
        <w:numPr>
          <w:ilvl w:val="0"/>
          <w:numId w:val="128"/>
        </w:numPr>
        <w:ind w:firstLine="414"/>
        <w:jc w:val="both"/>
        <w:rPr>
          <w:sz w:val="24"/>
          <w:szCs w:val="24"/>
        </w:rPr>
      </w:pPr>
      <w:r w:rsidRPr="005F60AF">
        <w:rPr>
          <w:sz w:val="24"/>
        </w:rPr>
        <w:t>Data security.</w:t>
      </w:r>
    </w:p>
    <w:p w14:paraId="3E788AAA" w14:textId="77777777" w:rsidR="007C098A" w:rsidRPr="005F60AF" w:rsidRDefault="007C098A" w:rsidP="007C098A">
      <w:pPr>
        <w:pStyle w:val="ListParagraph"/>
        <w:ind w:left="1418"/>
        <w:jc w:val="both"/>
        <w:rPr>
          <w:sz w:val="24"/>
          <w:szCs w:val="24"/>
        </w:rPr>
      </w:pPr>
    </w:p>
    <w:p w14:paraId="316C6856" w14:textId="79EEE2B3" w:rsidR="007D6ACC" w:rsidRPr="005F60AF" w:rsidRDefault="007C098A" w:rsidP="006872D3">
      <w:pPr>
        <w:pStyle w:val="ListParagraph"/>
        <w:numPr>
          <w:ilvl w:val="0"/>
          <w:numId w:val="40"/>
        </w:numPr>
        <w:spacing w:before="100" w:beforeAutospacing="1" w:after="100" w:afterAutospacing="1"/>
        <w:jc w:val="both"/>
        <w:rPr>
          <w:sz w:val="24"/>
          <w:szCs w:val="24"/>
        </w:rPr>
      </w:pPr>
      <w:r w:rsidRPr="005F60AF">
        <w:rPr>
          <w:sz w:val="24"/>
        </w:rPr>
        <w:t xml:space="preserve">The tenderer is obliged to provide </w:t>
      </w:r>
      <w:r w:rsidRPr="005F60AF">
        <w:rPr>
          <w:b/>
          <w:bCs/>
          <w:sz w:val="24"/>
        </w:rPr>
        <w:t xml:space="preserve">comprehensive training for the designated persons at the </w:t>
      </w:r>
      <w:r w:rsidR="00C6176C" w:rsidRPr="005F60AF">
        <w:rPr>
          <w:b/>
          <w:bCs/>
          <w:sz w:val="24"/>
        </w:rPr>
        <w:t>Contracting Authority</w:t>
      </w:r>
      <w:r w:rsidR="00C6176C" w:rsidRPr="005F60AF">
        <w:rPr>
          <w:sz w:val="24"/>
        </w:rPr>
        <w:t xml:space="preserve"> </w:t>
      </w:r>
      <w:r w:rsidRPr="005F60AF">
        <w:rPr>
          <w:sz w:val="24"/>
        </w:rPr>
        <w:t xml:space="preserve">as well as </w:t>
      </w:r>
      <w:r w:rsidRPr="005F60AF">
        <w:rPr>
          <w:b/>
          <w:bCs/>
          <w:sz w:val="24"/>
        </w:rPr>
        <w:t>technical support for the system</w:t>
      </w:r>
      <w:r w:rsidRPr="005F60AF">
        <w:rPr>
          <w:sz w:val="24"/>
        </w:rPr>
        <w:t xml:space="preserve"> (regular system updates and resolution of any problems that arise during the practical operation of the system).</w:t>
      </w:r>
    </w:p>
    <w:p w14:paraId="26EB7725" w14:textId="77777777" w:rsidR="00127179" w:rsidRPr="005F60AF" w:rsidRDefault="00127179" w:rsidP="006050B2">
      <w:pPr>
        <w:pStyle w:val="2"/>
      </w:pPr>
    </w:p>
    <w:p w14:paraId="3246A05B" w14:textId="0AF2F392" w:rsidR="007D6ACC" w:rsidRPr="005F60AF" w:rsidRDefault="007D6ACC" w:rsidP="006050B2">
      <w:pPr>
        <w:pStyle w:val="2"/>
      </w:pPr>
      <w:r w:rsidRPr="005F60AF">
        <w:t>2.  TECHNICAL SPECIFICATION</w:t>
      </w:r>
      <w:r w:rsidR="00824B0C">
        <w:t>S</w:t>
      </w:r>
      <w:r w:rsidRPr="005F60AF">
        <w:t xml:space="preserve"> </w:t>
      </w:r>
    </w:p>
    <w:p w14:paraId="5A829BB3" w14:textId="77777777" w:rsidR="007D6ACC" w:rsidRPr="005F60AF" w:rsidRDefault="007D6ACC" w:rsidP="000E589E">
      <w:pPr>
        <w:tabs>
          <w:tab w:val="center" w:pos="2344"/>
          <w:tab w:val="center" w:pos="4557"/>
        </w:tabs>
        <w:rPr>
          <w:rFonts w:cstheme="minorHAnsi"/>
          <w:i/>
        </w:rPr>
      </w:pPr>
    </w:p>
    <w:p w14:paraId="5F9BF74B" w14:textId="77777777" w:rsidR="00AA605A" w:rsidRPr="005F60AF" w:rsidRDefault="00AA605A" w:rsidP="00AA605A">
      <w:pPr>
        <w:jc w:val="both"/>
        <w:rPr>
          <w:rStyle w:val="checkbox-label"/>
          <w:rFonts w:ascii="Arial" w:hAnsi="Arial" w:cs="Arial"/>
          <w:color w:val="FF0000"/>
          <w:sz w:val="20"/>
          <w:szCs w:val="20"/>
        </w:rPr>
      </w:pPr>
    </w:p>
    <w:p w14:paraId="7D6AED35" w14:textId="77777777" w:rsidR="00AA605A" w:rsidRPr="005F60AF" w:rsidRDefault="00AA605A" w:rsidP="00AA605A">
      <w:pPr>
        <w:jc w:val="both"/>
        <w:rPr>
          <w:rStyle w:val="checkbox-label"/>
          <w:rFonts w:cstheme="minorHAnsi"/>
          <w:b/>
        </w:rPr>
      </w:pPr>
      <w:r w:rsidRPr="005F60AF">
        <w:rPr>
          <w:rStyle w:val="checkbox-label"/>
          <w:b/>
        </w:rPr>
        <w:t xml:space="preserve">NOTE: </w:t>
      </w:r>
    </w:p>
    <w:p w14:paraId="0A1AF8DA" w14:textId="4D09DBC7" w:rsidR="00AA605A" w:rsidRPr="005F60AF" w:rsidRDefault="00AA605A" w:rsidP="00AA605A">
      <w:pPr>
        <w:jc w:val="both"/>
        <w:rPr>
          <w:rFonts w:cstheme="minorHAnsi"/>
        </w:rPr>
      </w:pPr>
      <w:r w:rsidRPr="005F60AF">
        <w:t xml:space="preserve">This </w:t>
      </w:r>
      <w:r w:rsidR="00C6176C" w:rsidRPr="005F60AF">
        <w:t xml:space="preserve">Technical Specification </w:t>
      </w:r>
      <w:r w:rsidRPr="005F60AF">
        <w:t xml:space="preserve">is a detailed description of the minimum requirements that tenders must fulfil. By submitting a tender, the tenderer agrees to the </w:t>
      </w:r>
      <w:r w:rsidR="00C6176C" w:rsidRPr="005F60AF">
        <w:t xml:space="preserve">Technical Specifications </w:t>
      </w:r>
      <w:r w:rsidRPr="005F60AF">
        <w:t>stated and undertakes to fulfil all the requirements listed if the contract is awarded.</w:t>
      </w:r>
    </w:p>
    <w:p w14:paraId="47C97A91" w14:textId="77777777" w:rsidR="00AD22FE" w:rsidRPr="005F60AF" w:rsidRDefault="00AD22FE" w:rsidP="00AD22FE">
      <w:pPr>
        <w:pStyle w:val="Heading4"/>
        <w:ind w:left="0"/>
        <w:rPr>
          <w:rFonts w:asciiTheme="minorHAnsi" w:eastAsiaTheme="minorHAnsi" w:hAnsiTheme="minorHAnsi" w:cstheme="minorHAnsi"/>
        </w:rPr>
      </w:pPr>
      <w:r w:rsidRPr="005F60AF">
        <w:rPr>
          <w:rFonts w:asciiTheme="minorHAnsi" w:hAnsiTheme="minorHAnsi"/>
        </w:rPr>
        <mc:AlternateContent>
          <mc:Choice Requires="wps">
            <w:drawing>
              <wp:anchor distT="0" distB="0" distL="114300" distR="114300" simplePos="0" relativeHeight="251658239" behindDoc="1" locked="0" layoutInCell="1" allowOverlap="1" wp14:anchorId="0174ED81" wp14:editId="7DC8266E">
                <wp:simplePos x="0" y="0"/>
                <wp:positionH relativeFrom="column">
                  <wp:posOffset>-19050</wp:posOffset>
                </wp:positionH>
                <wp:positionV relativeFrom="paragraph">
                  <wp:posOffset>322580</wp:posOffset>
                </wp:positionV>
                <wp:extent cx="5769610" cy="387350"/>
                <wp:effectExtent l="0" t="0" r="21590" b="12700"/>
                <wp:wrapNone/>
                <wp:docPr id="3" name="Rounded Rectangle 3"/>
                <wp:cNvGraphicFramePr/>
                <a:graphic xmlns:a="http://schemas.openxmlformats.org/drawingml/2006/main">
                  <a:graphicData uri="http://schemas.microsoft.com/office/word/2010/wordprocessingShape">
                    <wps:wsp>
                      <wps:cNvSpPr/>
                      <wps:spPr>
                        <a:xfrm>
                          <a:off x="0" y="0"/>
                          <a:ext cx="5769610" cy="387350"/>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oundrect w14:anchorId="432C4794" id="Rounded Rectangle 3" o:spid="_x0000_s1026" style="position:absolute;margin-left:-1.5pt;margin-top:25.4pt;width:454.3pt;height: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" fillcolor="#82a0d7 [2164]" strokecolor="#4472c4 [3204]" strokeweight=".5pt">
                <v:fill color2="#678ccf [2612]" rotate="t" colors="0 #a8b7df;.5 #9aabd9;1 #879ed7" focus="100%" type="gradient">
                  <o:fill v:ext="view" type="gradientUnscaled"/>
                </v:fill>
                <v:stroke joinstyle="miter"/>
              </v:roundrect>
            </w:pict>
          </mc:Fallback>
        </mc:AlternateContent>
      </w:r>
    </w:p>
    <w:p w14:paraId="176FEF6F" w14:textId="77777777" w:rsidR="00AD22FE" w:rsidRPr="005F60AF" w:rsidRDefault="00AD22FE" w:rsidP="00AD22FE">
      <w:pPr>
        <w:pStyle w:val="Heading4"/>
        <w:ind w:left="0"/>
        <w:jc w:val="center"/>
        <w:rPr>
          <w:rFonts w:asciiTheme="minorHAnsi" w:hAnsiTheme="minorHAnsi" w:cstheme="minorHAnsi"/>
        </w:rPr>
      </w:pPr>
      <w:r w:rsidRPr="005F60AF">
        <w:rPr>
          <w:rFonts w:asciiTheme="minorHAnsi" w:hAnsiTheme="minorHAnsi"/>
        </w:rPr>
        <w:t>EXISTING STATE</w:t>
      </w:r>
    </w:p>
    <w:p w14:paraId="3C41383C" w14:textId="77777777" w:rsidR="002D200F" w:rsidRPr="005F60AF" w:rsidRDefault="002D200F" w:rsidP="00AD22FE">
      <w:pPr>
        <w:pStyle w:val="NormalWeb"/>
        <w:spacing w:after="120" w:afterAutospacing="0"/>
        <w:jc w:val="both"/>
        <w:rPr>
          <w:rFonts w:asciiTheme="minorHAnsi" w:eastAsiaTheme="minorHAnsi" w:hAnsiTheme="minorHAnsi" w:cstheme="minorHAnsi"/>
        </w:rPr>
      </w:pPr>
      <w:r w:rsidRPr="005F60AF">
        <w:rPr>
          <w:rFonts w:asciiTheme="minorHAnsi" w:hAnsiTheme="minorHAnsi"/>
        </w:rPr>
        <w:t>Existing waste management systems often face challenges such as:</w:t>
      </w:r>
    </w:p>
    <w:p w14:paraId="2D173781" w14:textId="77777777" w:rsidR="002D200F" w:rsidRPr="005F60AF" w:rsidRDefault="002D200F" w:rsidP="002D200F">
      <w:pPr>
        <w:pStyle w:val="NormalWeb"/>
        <w:ind w:firstLine="567"/>
        <w:jc w:val="both"/>
        <w:rPr>
          <w:rFonts w:asciiTheme="minorHAnsi" w:eastAsiaTheme="minorHAnsi" w:hAnsiTheme="minorHAnsi" w:cstheme="minorHAnsi"/>
        </w:rPr>
      </w:pPr>
      <w:r w:rsidRPr="005F60AF">
        <w:rPr>
          <w:rFonts w:asciiTheme="minorHAnsi" w:hAnsiTheme="minorHAnsi"/>
        </w:rPr>
        <w:t xml:space="preserve">1) </w:t>
      </w:r>
      <w:r w:rsidRPr="005F60AF">
        <w:rPr>
          <w:rFonts w:asciiTheme="minorHAnsi" w:hAnsiTheme="minorHAnsi"/>
          <w:b/>
          <w:bCs/>
        </w:rPr>
        <w:t>Inefficient waste</w:t>
      </w:r>
      <w:r w:rsidRPr="005F60AF">
        <w:rPr>
          <w:rFonts w:asciiTheme="minorHAnsi" w:hAnsiTheme="minorHAnsi"/>
        </w:rPr>
        <w:t xml:space="preserve"> </w:t>
      </w:r>
      <w:r w:rsidRPr="005F60AF">
        <w:rPr>
          <w:rFonts w:asciiTheme="minorHAnsi" w:hAnsiTheme="minorHAnsi"/>
          <w:b/>
        </w:rPr>
        <w:t>collection methods</w:t>
      </w:r>
      <w:r w:rsidRPr="005F60AF">
        <w:rPr>
          <w:rFonts w:asciiTheme="minorHAnsi" w:hAnsiTheme="minorHAnsi"/>
        </w:rPr>
        <w:t xml:space="preserve"> - Many traditional systems do not utilise advanced tracking and data analysis technologies, which can lead to excessive or inadequate waste collection.</w:t>
      </w:r>
    </w:p>
    <w:p w14:paraId="6EB9244E" w14:textId="77777777" w:rsidR="002D200F" w:rsidRPr="005F60AF" w:rsidRDefault="002D200F" w:rsidP="002D200F">
      <w:pPr>
        <w:pStyle w:val="NormalWeb"/>
        <w:ind w:firstLine="567"/>
        <w:jc w:val="both"/>
        <w:rPr>
          <w:rFonts w:asciiTheme="minorHAnsi" w:eastAsiaTheme="minorHAnsi" w:hAnsiTheme="minorHAnsi" w:cstheme="minorHAnsi"/>
        </w:rPr>
      </w:pPr>
      <w:r w:rsidRPr="005F60AF">
        <w:rPr>
          <w:rFonts w:asciiTheme="minorHAnsi" w:hAnsiTheme="minorHAnsi"/>
        </w:rPr>
        <w:t xml:space="preserve">2) </w:t>
      </w:r>
      <w:r w:rsidRPr="005F60AF">
        <w:rPr>
          <w:rFonts w:asciiTheme="minorHAnsi" w:hAnsiTheme="minorHAnsi"/>
          <w:b/>
          <w:bCs/>
        </w:rPr>
        <w:t xml:space="preserve">Lack </w:t>
      </w:r>
      <w:r w:rsidRPr="005F60AF">
        <w:rPr>
          <w:rFonts w:asciiTheme="minorHAnsi" w:hAnsiTheme="minorHAnsi"/>
          <w:b/>
        </w:rPr>
        <w:t>of transparency</w:t>
      </w:r>
      <w:r w:rsidRPr="005F60AF">
        <w:rPr>
          <w:rFonts w:asciiTheme="minorHAnsi" w:hAnsiTheme="minorHAnsi"/>
        </w:rPr>
        <w:t xml:space="preserve"> - Current systems are often unable to track the movement or processing of waste, making it difficult to analyse and make new decisions.</w:t>
      </w:r>
    </w:p>
    <w:p w14:paraId="4FB2B960" w14:textId="77777777" w:rsidR="002D200F" w:rsidRPr="005F60AF" w:rsidRDefault="002D200F" w:rsidP="002D200F">
      <w:pPr>
        <w:pStyle w:val="NormalWeb"/>
        <w:ind w:firstLine="567"/>
        <w:jc w:val="both"/>
        <w:rPr>
          <w:rFonts w:asciiTheme="minorHAnsi" w:eastAsiaTheme="minorHAnsi" w:hAnsiTheme="minorHAnsi" w:cstheme="minorHAnsi"/>
        </w:rPr>
      </w:pPr>
      <w:r w:rsidRPr="005F60AF">
        <w:rPr>
          <w:rFonts w:asciiTheme="minorHAnsi" w:hAnsiTheme="minorHAnsi"/>
          <w:b/>
        </w:rPr>
        <w:t>3) Limited sustainability</w:t>
      </w:r>
      <w:r w:rsidRPr="005F60AF">
        <w:rPr>
          <w:rFonts w:asciiTheme="minorHAnsi" w:hAnsiTheme="minorHAnsi"/>
        </w:rPr>
        <w:t xml:space="preserve"> - Without “smart” technologies, it is difficult to achieve sustainable waste management that minimises the impact on the environment. </w:t>
      </w:r>
    </w:p>
    <w:p w14:paraId="167E673A" w14:textId="7E43352F" w:rsidR="002D200F" w:rsidRPr="005F60AF" w:rsidRDefault="002D200F" w:rsidP="002D200F">
      <w:pPr>
        <w:pStyle w:val="NormalWeb"/>
        <w:ind w:firstLine="567"/>
        <w:jc w:val="both"/>
        <w:rPr>
          <w:rFonts w:asciiTheme="minorHAnsi" w:eastAsiaTheme="minorHAnsi" w:hAnsiTheme="minorHAnsi" w:cstheme="minorHAnsi"/>
        </w:rPr>
      </w:pPr>
      <w:r w:rsidRPr="005F60AF">
        <w:rPr>
          <w:rFonts w:asciiTheme="minorHAnsi" w:hAnsiTheme="minorHAnsi"/>
        </w:rPr>
        <w:t xml:space="preserve">4) </w:t>
      </w:r>
      <w:r w:rsidRPr="005F60AF">
        <w:rPr>
          <w:rFonts w:asciiTheme="minorHAnsi" w:hAnsiTheme="minorHAnsi"/>
          <w:b/>
          <w:bCs/>
        </w:rPr>
        <w:t>Insufficient use of data</w:t>
      </w:r>
      <w:r w:rsidRPr="005F60AF">
        <w:rPr>
          <w:rFonts w:asciiTheme="minorHAnsi" w:hAnsiTheme="minorHAnsi"/>
        </w:rPr>
        <w:t xml:space="preserve"> - Data that could improve waste management is often underutilised, </w:t>
      </w:r>
      <w:r w:rsidR="00C6176C" w:rsidRPr="005F60AF">
        <w:rPr>
          <w:rFonts w:asciiTheme="minorHAnsi" w:hAnsiTheme="minorHAnsi"/>
        </w:rPr>
        <w:t>i.e.,</w:t>
      </w:r>
      <w:r w:rsidRPr="005F60AF">
        <w:rPr>
          <w:rFonts w:asciiTheme="minorHAnsi" w:hAnsiTheme="minorHAnsi"/>
        </w:rPr>
        <w:t xml:space="preserve"> there is no analysis of where the largest amounts of waste come from, whether it is household waste, industrial waste, electronic waste, etc., nor is there an assessment of where recycling or waste reduction can be improved.</w:t>
      </w:r>
    </w:p>
    <w:p w14:paraId="0A4ADD43" w14:textId="0344C264" w:rsidR="003B11D1" w:rsidRPr="005F60AF" w:rsidRDefault="003B11D1" w:rsidP="002D200F">
      <w:pPr>
        <w:pStyle w:val="NormalWeb"/>
        <w:ind w:firstLine="567"/>
        <w:jc w:val="both"/>
        <w:rPr>
          <w:rFonts w:asciiTheme="minorHAnsi" w:eastAsiaTheme="minorHAnsi" w:hAnsiTheme="minorHAnsi" w:cstheme="minorHAnsi"/>
          <w:lang w:eastAsia="en-US"/>
        </w:rPr>
      </w:pPr>
    </w:p>
    <w:p w14:paraId="7FE22E12" w14:textId="230E6E24" w:rsidR="001C1580" w:rsidRPr="005F60AF" w:rsidRDefault="001C1580" w:rsidP="002D200F">
      <w:pPr>
        <w:pStyle w:val="NormalWeb"/>
        <w:ind w:firstLine="567"/>
        <w:jc w:val="both"/>
        <w:rPr>
          <w:rFonts w:asciiTheme="minorHAnsi" w:eastAsiaTheme="minorHAnsi" w:hAnsiTheme="minorHAnsi" w:cstheme="minorHAnsi"/>
          <w:lang w:eastAsia="en-US"/>
        </w:rPr>
      </w:pPr>
    </w:p>
    <w:p w14:paraId="7BA42062" w14:textId="627B507A" w:rsidR="001C1580" w:rsidRPr="005F60AF" w:rsidRDefault="001C1580" w:rsidP="002D200F">
      <w:pPr>
        <w:pStyle w:val="NormalWeb"/>
        <w:ind w:firstLine="567"/>
        <w:jc w:val="both"/>
        <w:rPr>
          <w:rFonts w:asciiTheme="minorHAnsi" w:eastAsiaTheme="minorHAnsi" w:hAnsiTheme="minorHAnsi" w:cstheme="minorHAnsi"/>
          <w:lang w:eastAsia="en-US"/>
        </w:rPr>
      </w:pPr>
    </w:p>
    <w:p w14:paraId="2FCB4258" w14:textId="77777777" w:rsidR="001C1580" w:rsidRPr="005F60AF" w:rsidRDefault="001C1580" w:rsidP="002D200F">
      <w:pPr>
        <w:pStyle w:val="NormalWeb"/>
        <w:ind w:firstLine="567"/>
        <w:jc w:val="both"/>
        <w:rPr>
          <w:rFonts w:asciiTheme="minorHAnsi" w:eastAsiaTheme="minorHAnsi" w:hAnsiTheme="minorHAnsi" w:cstheme="minorHAnsi"/>
          <w:lang w:eastAsia="en-US"/>
        </w:rPr>
      </w:pPr>
    </w:p>
    <w:p w14:paraId="751707DD" w14:textId="77777777" w:rsidR="00AD22FE" w:rsidRPr="005F60AF" w:rsidRDefault="00AD22FE" w:rsidP="00AD22FE">
      <w:pPr>
        <w:pStyle w:val="Heading4"/>
        <w:tabs>
          <w:tab w:val="left" w:pos="1390"/>
        </w:tabs>
        <w:jc w:val="center"/>
        <w:rPr>
          <w:rStyle w:val="Strong"/>
          <w:rFonts w:asciiTheme="minorHAnsi" w:hAnsiTheme="minorHAnsi" w:cstheme="minorHAnsi"/>
          <w:b/>
          <w:bCs/>
        </w:rPr>
      </w:pPr>
      <w:r w:rsidRPr="005F60AF">
        <w:rPr>
          <w:rFonts w:asciiTheme="minorHAnsi" w:hAnsiTheme="minorHAnsi"/>
        </w:rPr>
        <mc:AlternateContent>
          <mc:Choice Requires="wps">
            <w:drawing>
              <wp:anchor distT="0" distB="0" distL="114300" distR="114300" simplePos="0" relativeHeight="251661312" behindDoc="1" locked="0" layoutInCell="1" allowOverlap="1" wp14:anchorId="02774F7D" wp14:editId="3631214A">
                <wp:simplePos x="0" y="0"/>
                <wp:positionH relativeFrom="column">
                  <wp:posOffset>0</wp:posOffset>
                </wp:positionH>
                <wp:positionV relativeFrom="paragraph">
                  <wp:posOffset>0</wp:posOffset>
                </wp:positionV>
                <wp:extent cx="5769610" cy="387350"/>
                <wp:effectExtent l="0" t="0" r="21590" b="12700"/>
                <wp:wrapNone/>
                <wp:docPr id="4" name="Rounded Rectangle 4"/>
                <wp:cNvGraphicFramePr/>
                <a:graphic xmlns:a="http://schemas.openxmlformats.org/drawingml/2006/main">
                  <a:graphicData uri="http://schemas.microsoft.com/office/word/2010/wordprocessingShape">
                    <wps:wsp>
                      <wps:cNvSpPr/>
                      <wps:spPr>
                        <a:xfrm>
                          <a:off x="0" y="0"/>
                          <a:ext cx="5769610" cy="387350"/>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oundrect w14:anchorId="79279C4B" id="Rounded Rectangle 4" o:spid="_x0000_s1026" style="position:absolute;margin-left:0;margin-top:0;width:454.3pt;height: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" fillcolor="#82a0d7 [2164]" strokecolor="#4472c4 [3204]" strokeweight=".5pt">
                <v:fill color2="#678ccf [2612]" rotate="t" colors="0 #a8b7df;.5 #9aabd9;1 #879ed7" focus="100%" type="gradient">
                  <o:fill v:ext="view" type="gradientUnscaled"/>
                </v:fill>
                <v:stroke joinstyle="miter"/>
              </v:roundrect>
            </w:pict>
          </mc:Fallback>
        </mc:AlternateContent>
      </w:r>
      <w:r w:rsidRPr="005F60AF">
        <w:rPr>
          <w:rStyle w:val="Strong"/>
          <w:rFonts w:asciiTheme="minorHAnsi" w:hAnsiTheme="minorHAnsi"/>
          <w:b/>
        </w:rPr>
        <w:t>NEED FOR INNOVATIVE SOLUTIONS AND OBJECTIVES TO BE ACHIEVED THROUGH INNOVATIVE SOLUTIONS</w:t>
      </w:r>
    </w:p>
    <w:p w14:paraId="0F958FCA" w14:textId="77777777" w:rsidR="00872E7D" w:rsidRPr="005F60AF" w:rsidRDefault="00872E7D" w:rsidP="0004302E">
      <w:pPr>
        <w:pStyle w:val="NormalWeb"/>
        <w:jc w:val="both"/>
        <w:rPr>
          <w:rFonts w:asciiTheme="minorHAnsi" w:hAnsiTheme="minorHAnsi" w:cstheme="minorHAnsi"/>
        </w:rPr>
      </w:pPr>
      <w:r w:rsidRPr="005F60AF">
        <w:rPr>
          <w:rFonts w:asciiTheme="minorHAnsi" w:hAnsiTheme="minorHAnsi"/>
        </w:rPr>
        <w:t>In order to address the problems mentioned above, the development of an innovative solution that integrates modern technologies into the waste management sector is considered necessary.</w:t>
      </w:r>
    </w:p>
    <w:p w14:paraId="77B9FE70" w14:textId="77777777" w:rsidR="00467E08" w:rsidRPr="005F60AF" w:rsidRDefault="00467E08" w:rsidP="00467E08">
      <w:pPr>
        <w:jc w:val="both"/>
        <w:rPr>
          <w:rFonts w:cstheme="minorHAnsi"/>
        </w:rPr>
      </w:pPr>
      <w:r w:rsidRPr="005F60AF">
        <w:t xml:space="preserve">The objectives to be achieved through this procurement are: </w:t>
      </w:r>
    </w:p>
    <w:p w14:paraId="35630886" w14:textId="77777777" w:rsidR="00467E08" w:rsidRPr="005F60AF" w:rsidRDefault="00467E08" w:rsidP="00467E08">
      <w:pPr>
        <w:jc w:val="both"/>
        <w:rPr>
          <w:rFonts w:cstheme="minorHAnsi"/>
        </w:rPr>
      </w:pPr>
    </w:p>
    <w:p w14:paraId="334ABDA5" w14:textId="77777777" w:rsidR="003B11D1" w:rsidRPr="005F60AF" w:rsidRDefault="00ED03B7" w:rsidP="004C13CB">
      <w:pPr>
        <w:jc w:val="both"/>
      </w:pPr>
      <w:r w:rsidRPr="005F60AF">
        <w:rPr>
          <w:b/>
          <w:u w:val="single"/>
        </w:rPr>
        <w:t>1. INCREASED WASTE MANAGEMENT EFFICIENCY THROUGH THE DEVELOPMENT OF IoT SOLUTIONS</w:t>
      </w:r>
    </w:p>
    <w:p w14:paraId="555A28EC" w14:textId="77777777" w:rsidR="00680581" w:rsidRPr="005F60AF" w:rsidRDefault="003B11D1" w:rsidP="004C13CB">
      <w:pPr>
        <w:jc w:val="both"/>
      </w:pPr>
      <w:r w:rsidRPr="005F60AF">
        <w:t>Developing an IoT system involves creating and implementing a system that utilises the Internet of Things (IoT) to improve waste management.  This process should include several key components:</w:t>
      </w:r>
    </w:p>
    <w:p w14:paraId="7EE0D899" w14:textId="77777777" w:rsidR="00CC6ABD" w:rsidRPr="005F60AF" w:rsidRDefault="004C13CB" w:rsidP="00611678">
      <w:pPr>
        <w:ind w:firstLine="720"/>
        <w:rPr>
          <w:b/>
          <w:u w:val="single"/>
        </w:rPr>
      </w:pPr>
      <w:r w:rsidRPr="005F60AF">
        <w:rPr>
          <w:b/>
          <w:u w:val="single"/>
        </w:rPr>
        <w:t>1) Sensor infrastructure</w:t>
      </w:r>
    </w:p>
    <w:p w14:paraId="12E250E2" w14:textId="23BD04A2" w:rsidR="003B11D1" w:rsidRPr="005F60AF" w:rsidRDefault="00CC6ABD" w:rsidP="003B11D1">
      <w:pPr>
        <w:jc w:val="both"/>
      </w:pPr>
      <w:r w:rsidRPr="005F60AF">
        <w:t>Type of sensors: The Tenderer is required to select appropriate types of sensors to be installed in the waste containers. This shall include at least the following:</w:t>
      </w:r>
    </w:p>
    <w:p w14:paraId="0F45A5C7" w14:textId="77777777" w:rsidR="00394149" w:rsidRPr="005F60AF" w:rsidRDefault="003B11D1" w:rsidP="006872D3">
      <w:pPr>
        <w:pStyle w:val="ListParagraph"/>
        <w:numPr>
          <w:ilvl w:val="0"/>
          <w:numId w:val="79"/>
        </w:numPr>
        <w:jc w:val="both"/>
        <w:rPr>
          <w:sz w:val="24"/>
          <w:szCs w:val="24"/>
        </w:rPr>
      </w:pPr>
      <w:r w:rsidRPr="005F60AF">
        <w:rPr>
          <w:i/>
          <w:iCs/>
          <w:sz w:val="24"/>
        </w:rPr>
        <w:t>Weight sensors:</w:t>
      </w:r>
      <w:r w:rsidRPr="005F60AF">
        <w:rPr>
          <w:sz w:val="24"/>
        </w:rPr>
        <w:t xml:space="preserve"> </w:t>
      </w:r>
    </w:p>
    <w:p w14:paraId="7DF57531" w14:textId="1083EA34" w:rsidR="00C44905" w:rsidRPr="005F60AF" w:rsidRDefault="00C44905" w:rsidP="006872D3">
      <w:pPr>
        <w:pStyle w:val="ListParagraph"/>
        <w:numPr>
          <w:ilvl w:val="0"/>
          <w:numId w:val="80"/>
        </w:numPr>
        <w:ind w:left="1560" w:hanging="426"/>
        <w:jc w:val="both"/>
        <w:rPr>
          <w:sz w:val="24"/>
          <w:szCs w:val="24"/>
        </w:rPr>
      </w:pPr>
      <w:r w:rsidRPr="005F60AF">
        <w:rPr>
          <w:sz w:val="24"/>
          <w:u w:val="single"/>
        </w:rPr>
        <w:t>Functionality:</w:t>
      </w:r>
      <w:r w:rsidRPr="005F60AF">
        <w:rPr>
          <w:sz w:val="24"/>
        </w:rPr>
        <w:t xml:space="preserve"> These sensors are used to measure the weight of the waste in the container.  A standard solution could include the use of measuring sensors (e.g.</w:t>
      </w:r>
      <w:r w:rsidR="001C1580" w:rsidRPr="005F60AF">
        <w:rPr>
          <w:sz w:val="24"/>
        </w:rPr>
        <w:t>,</w:t>
      </w:r>
      <w:r w:rsidRPr="005F60AF">
        <w:rPr>
          <w:sz w:val="24"/>
        </w:rPr>
        <w:t xml:space="preserve"> Load Cells) that are accurate and resistant to various external conditions.</w:t>
      </w:r>
    </w:p>
    <w:p w14:paraId="4C9DD7F4" w14:textId="78B24359" w:rsidR="00C44905" w:rsidRPr="005F60AF" w:rsidRDefault="00C44905" w:rsidP="006872D3">
      <w:pPr>
        <w:pStyle w:val="ListParagraph"/>
        <w:numPr>
          <w:ilvl w:val="0"/>
          <w:numId w:val="80"/>
        </w:numPr>
        <w:ind w:left="1560" w:hanging="426"/>
        <w:jc w:val="both"/>
        <w:rPr>
          <w:sz w:val="24"/>
          <w:szCs w:val="24"/>
        </w:rPr>
      </w:pPr>
      <w:r w:rsidRPr="005F60AF">
        <w:rPr>
          <w:sz w:val="24"/>
          <w:u w:val="single"/>
        </w:rPr>
        <w:t>Quantity data and notification system:</w:t>
      </w:r>
      <w:r w:rsidRPr="005F60AF">
        <w:rPr>
          <w:sz w:val="24"/>
        </w:rPr>
        <w:t xml:space="preserve"> When the containers reach a certain fill level (e.g.  80%), the system must automatically send a notification to the relevant waste management services to ensure timely emptying.  This enables a quick response from the teams responsible for waste collection and ensures that the containers do not overflow and that no undesirable situations such as spillages or unpleasant odours occur.</w:t>
      </w:r>
      <w:r w:rsidR="001C1580" w:rsidRPr="005F60AF">
        <w:rPr>
          <w:sz w:val="24"/>
        </w:rPr>
        <w:t xml:space="preserve"> </w:t>
      </w:r>
    </w:p>
    <w:p w14:paraId="5E728EEB" w14:textId="1A6D5CB6" w:rsidR="00C44905" w:rsidRPr="005F60AF" w:rsidRDefault="00C44905" w:rsidP="006872D3">
      <w:pPr>
        <w:pStyle w:val="ListParagraph"/>
        <w:numPr>
          <w:ilvl w:val="0"/>
          <w:numId w:val="80"/>
        </w:numPr>
        <w:ind w:left="1560" w:hanging="426"/>
        <w:jc w:val="both"/>
        <w:rPr>
          <w:sz w:val="24"/>
          <w:szCs w:val="24"/>
        </w:rPr>
      </w:pPr>
      <w:r w:rsidRPr="005F60AF">
        <w:rPr>
          <w:sz w:val="24"/>
          <w:u w:val="single"/>
        </w:rPr>
        <w:t>Identification of polluted areas:</w:t>
      </w:r>
      <w:r w:rsidRPr="005F60AF">
        <w:rPr>
          <w:sz w:val="24"/>
        </w:rPr>
        <w:t xml:space="preserve">  By tracking waste volumes in different parts of the city, the Contracting Authority can easily identify which areas are the most littered and where more active waste disposal is required.</w:t>
      </w:r>
    </w:p>
    <w:p w14:paraId="6BE1C10F" w14:textId="77777777" w:rsidR="00C44905" w:rsidRPr="005F60AF" w:rsidRDefault="00C44905" w:rsidP="006872D3">
      <w:pPr>
        <w:pStyle w:val="ListParagraph"/>
        <w:numPr>
          <w:ilvl w:val="0"/>
          <w:numId w:val="80"/>
        </w:numPr>
        <w:ind w:left="1560" w:hanging="426"/>
        <w:jc w:val="both"/>
        <w:rPr>
          <w:sz w:val="24"/>
          <w:szCs w:val="24"/>
        </w:rPr>
      </w:pPr>
      <w:r w:rsidRPr="005F60AF">
        <w:rPr>
          <w:sz w:val="24"/>
          <w:u w:val="single"/>
        </w:rPr>
        <w:t>Optimisation of emptying frequency:</w:t>
      </w:r>
      <w:r w:rsidRPr="005F60AF">
        <w:rPr>
          <w:sz w:val="24"/>
        </w:rPr>
        <w:t xml:space="preserve"> Using the collected data, the Contracting Authority can better plan the routes of the vehicles for waste collection, thereby reducing costs and increasing efficiency. For example, containers that fill up quickly can be emptied more frequently, while those that fill up slowly need to be emptied less often.</w:t>
      </w:r>
    </w:p>
    <w:p w14:paraId="4EB847AC" w14:textId="77777777" w:rsidR="00C44905" w:rsidRPr="005F60AF" w:rsidRDefault="00C44905" w:rsidP="006872D3">
      <w:pPr>
        <w:pStyle w:val="ListParagraph"/>
        <w:numPr>
          <w:ilvl w:val="0"/>
          <w:numId w:val="80"/>
        </w:numPr>
        <w:ind w:left="1560" w:hanging="426"/>
        <w:jc w:val="both"/>
        <w:rPr>
          <w:sz w:val="24"/>
          <w:szCs w:val="24"/>
        </w:rPr>
      </w:pPr>
      <w:r w:rsidRPr="005F60AF">
        <w:rPr>
          <w:sz w:val="24"/>
          <w:u w:val="single"/>
        </w:rPr>
        <w:t>Performance monitoring:</w:t>
      </w:r>
      <w:r w:rsidRPr="005F60AF">
        <w:rPr>
          <w:sz w:val="24"/>
        </w:rPr>
        <w:t xml:space="preserve"> The system must be able to record how much time has elapsed between the emptying of certain containers to enable the analysis and optimisation of future waste management strategies.</w:t>
      </w:r>
    </w:p>
    <w:p w14:paraId="0EA268A1" w14:textId="77777777" w:rsidR="003B11D1" w:rsidRPr="005F60AF" w:rsidRDefault="003B11D1" w:rsidP="006872D3">
      <w:pPr>
        <w:pStyle w:val="ListParagraph"/>
        <w:numPr>
          <w:ilvl w:val="0"/>
          <w:numId w:val="79"/>
        </w:numPr>
        <w:jc w:val="both"/>
        <w:rPr>
          <w:sz w:val="24"/>
          <w:szCs w:val="24"/>
        </w:rPr>
      </w:pPr>
      <w:r w:rsidRPr="005F60AF">
        <w:rPr>
          <w:i/>
          <w:iCs/>
          <w:sz w:val="24"/>
        </w:rPr>
        <w:t>Ultrasonic sensors:</w:t>
      </w:r>
      <w:r w:rsidRPr="005F60AF">
        <w:rPr>
          <w:sz w:val="24"/>
        </w:rPr>
        <w:t xml:space="preserve"> For assessing waste levels.</w:t>
      </w:r>
    </w:p>
    <w:p w14:paraId="0794A57C" w14:textId="77777777" w:rsidR="00C44905" w:rsidRPr="005F60AF" w:rsidRDefault="00C44905" w:rsidP="006872D3">
      <w:pPr>
        <w:pStyle w:val="ListParagraph"/>
        <w:numPr>
          <w:ilvl w:val="0"/>
          <w:numId w:val="82"/>
        </w:numPr>
        <w:jc w:val="both"/>
        <w:rPr>
          <w:sz w:val="24"/>
          <w:szCs w:val="24"/>
        </w:rPr>
      </w:pPr>
      <w:r w:rsidRPr="005F60AF">
        <w:rPr>
          <w:sz w:val="24"/>
        </w:rPr>
        <w:t>Emission of ultrasonic waves: The ultrasonic sensor should emit high-frequency sound waves (typically between 20 kHz and 40 kHz).</w:t>
      </w:r>
    </w:p>
    <w:p w14:paraId="6C9D33FA" w14:textId="77777777" w:rsidR="00C44905" w:rsidRPr="005F60AF" w:rsidRDefault="00C44905" w:rsidP="006872D3">
      <w:pPr>
        <w:pStyle w:val="ListParagraph"/>
        <w:numPr>
          <w:ilvl w:val="0"/>
          <w:numId w:val="82"/>
        </w:numPr>
        <w:jc w:val="both"/>
        <w:rPr>
          <w:sz w:val="24"/>
          <w:szCs w:val="24"/>
        </w:rPr>
      </w:pPr>
      <w:r w:rsidRPr="005F60AF">
        <w:rPr>
          <w:sz w:val="24"/>
        </w:rPr>
        <w:t>Wave reflection: When the waves encounter an object, such as the surface of waste in the container, they are reflected back to the sensor.</w:t>
      </w:r>
    </w:p>
    <w:p w14:paraId="65DFE4EB" w14:textId="68FC6DFB" w:rsidR="00C44905" w:rsidRPr="005F60AF" w:rsidRDefault="00C44905" w:rsidP="006872D3">
      <w:pPr>
        <w:pStyle w:val="ListParagraph"/>
        <w:numPr>
          <w:ilvl w:val="0"/>
          <w:numId w:val="82"/>
        </w:numPr>
        <w:jc w:val="both"/>
        <w:rPr>
          <w:sz w:val="24"/>
          <w:szCs w:val="24"/>
        </w:rPr>
      </w:pPr>
      <w:r w:rsidRPr="005F60AF">
        <w:rPr>
          <w:sz w:val="24"/>
        </w:rPr>
        <w:t>Time measurement:  The sensor measures the time it takes for sound waves to return. Based on this time and the speed of sound, the sensor can calculate the distance to the surface of the waste.</w:t>
      </w:r>
    </w:p>
    <w:p w14:paraId="595E092D" w14:textId="77777777" w:rsidR="00C44905" w:rsidRPr="005F60AF" w:rsidRDefault="00C44905" w:rsidP="006872D3">
      <w:pPr>
        <w:pStyle w:val="ListParagraph"/>
        <w:numPr>
          <w:ilvl w:val="0"/>
          <w:numId w:val="82"/>
        </w:numPr>
        <w:jc w:val="both"/>
        <w:rPr>
          <w:sz w:val="24"/>
          <w:szCs w:val="24"/>
        </w:rPr>
      </w:pPr>
      <w:r w:rsidRPr="005F60AF">
        <w:rPr>
          <w:sz w:val="24"/>
        </w:rPr>
        <w:t>Level Assessment: Based on the measured distance, the sensor can determine the level of waste in the container, i.e., how full the container is.</w:t>
      </w:r>
    </w:p>
    <w:p w14:paraId="0792DC37" w14:textId="0301605C" w:rsidR="00C44905" w:rsidRPr="005F60AF" w:rsidRDefault="00C44905" w:rsidP="006872D3">
      <w:pPr>
        <w:pStyle w:val="ListParagraph"/>
        <w:numPr>
          <w:ilvl w:val="0"/>
          <w:numId w:val="82"/>
        </w:numPr>
        <w:jc w:val="both"/>
        <w:rPr>
          <w:sz w:val="24"/>
          <w:szCs w:val="24"/>
        </w:rPr>
      </w:pPr>
      <w:r w:rsidRPr="005F60AF">
        <w:rPr>
          <w:sz w:val="24"/>
        </w:rPr>
        <w:t xml:space="preserve">Ultrasonic sensors are installed at the top of the waste container, directed downwards, to record the waste level.  </w:t>
      </w:r>
    </w:p>
    <w:p w14:paraId="2816EDCB" w14:textId="72D8247B" w:rsidR="00600C2F" w:rsidRPr="005F60AF" w:rsidRDefault="00C44905" w:rsidP="006872D3">
      <w:pPr>
        <w:pStyle w:val="ListParagraph"/>
        <w:numPr>
          <w:ilvl w:val="0"/>
          <w:numId w:val="82"/>
        </w:numPr>
        <w:jc w:val="both"/>
        <w:rPr>
          <w:sz w:val="24"/>
          <w:szCs w:val="24"/>
        </w:rPr>
      </w:pPr>
      <w:r w:rsidRPr="005F60AF">
        <w:rPr>
          <w:sz w:val="24"/>
        </w:rPr>
        <w:t>When the waste level reaches a certain threshold (e.g.</w:t>
      </w:r>
      <w:r w:rsidR="00E56015" w:rsidRPr="005F60AF">
        <w:rPr>
          <w:sz w:val="24"/>
        </w:rPr>
        <w:t>, 80</w:t>
      </w:r>
      <w:r w:rsidRPr="005F60AF">
        <w:rPr>
          <w:sz w:val="24"/>
        </w:rPr>
        <w:t xml:space="preserve">% fullness), the system must automatically notify the responsible waste management authorities to ensure timely emptying.  </w:t>
      </w:r>
    </w:p>
    <w:p w14:paraId="12AD46FC" w14:textId="77777777" w:rsidR="00C44905" w:rsidRPr="005F60AF" w:rsidRDefault="00394149" w:rsidP="006872D3">
      <w:pPr>
        <w:pStyle w:val="ListParagraph"/>
        <w:numPr>
          <w:ilvl w:val="0"/>
          <w:numId w:val="79"/>
        </w:numPr>
        <w:jc w:val="both"/>
        <w:rPr>
          <w:sz w:val="24"/>
          <w:szCs w:val="24"/>
        </w:rPr>
      </w:pPr>
      <w:r w:rsidRPr="005F60AF">
        <w:rPr>
          <w:i/>
          <w:iCs/>
          <w:sz w:val="24"/>
        </w:rPr>
        <w:t>Temperature Sensors:</w:t>
      </w:r>
      <w:r w:rsidRPr="005F60AF">
        <w:rPr>
          <w:sz w:val="24"/>
        </w:rPr>
        <w:t xml:space="preserve"> </w:t>
      </w:r>
    </w:p>
    <w:p w14:paraId="1C88FAE7" w14:textId="068A44B0" w:rsidR="00C44905" w:rsidRPr="005F60AF" w:rsidRDefault="003B11D1" w:rsidP="006872D3">
      <w:pPr>
        <w:pStyle w:val="ListParagraph"/>
        <w:numPr>
          <w:ilvl w:val="0"/>
          <w:numId w:val="80"/>
        </w:numPr>
        <w:ind w:left="1560" w:hanging="426"/>
        <w:jc w:val="both"/>
        <w:rPr>
          <w:sz w:val="24"/>
          <w:szCs w:val="24"/>
        </w:rPr>
      </w:pPr>
      <w:r w:rsidRPr="005F60AF">
        <w:rPr>
          <w:sz w:val="24"/>
        </w:rPr>
        <w:t xml:space="preserve">These sensors can monitor the temperature inside the waste container to identify potential changes indicating the decomposition process of organic waste.   </w:t>
      </w:r>
    </w:p>
    <w:p w14:paraId="4E0E4316" w14:textId="77777777" w:rsidR="003B11D1" w:rsidRPr="005F60AF" w:rsidRDefault="003B11D1" w:rsidP="006872D3">
      <w:pPr>
        <w:pStyle w:val="ListParagraph"/>
        <w:numPr>
          <w:ilvl w:val="0"/>
          <w:numId w:val="80"/>
        </w:numPr>
        <w:ind w:left="1560" w:hanging="426"/>
        <w:jc w:val="both"/>
        <w:rPr>
          <w:sz w:val="24"/>
          <w:szCs w:val="24"/>
        </w:rPr>
      </w:pPr>
      <w:r w:rsidRPr="005F60AF">
        <w:rPr>
          <w:sz w:val="24"/>
        </w:rPr>
        <w:t xml:space="preserve">Elevated temperatures may signal that the decomposition process is occurring within the container, while low temperatures may indicate a cooling status.  </w:t>
      </w:r>
    </w:p>
    <w:p w14:paraId="143094A9" w14:textId="77777777" w:rsidR="00C44905" w:rsidRPr="005F60AF" w:rsidRDefault="00394149" w:rsidP="006872D3">
      <w:pPr>
        <w:pStyle w:val="ListParagraph"/>
        <w:numPr>
          <w:ilvl w:val="0"/>
          <w:numId w:val="79"/>
        </w:numPr>
        <w:jc w:val="both"/>
        <w:rPr>
          <w:sz w:val="24"/>
          <w:szCs w:val="24"/>
        </w:rPr>
      </w:pPr>
      <w:r w:rsidRPr="005F60AF">
        <w:rPr>
          <w:i/>
          <w:iCs/>
          <w:sz w:val="24"/>
        </w:rPr>
        <w:t>Humidity Sensors:</w:t>
      </w:r>
      <w:r w:rsidRPr="005F60AF">
        <w:rPr>
          <w:sz w:val="24"/>
        </w:rPr>
        <w:t xml:space="preserve"> </w:t>
      </w:r>
    </w:p>
    <w:p w14:paraId="26C3DFED" w14:textId="77777777" w:rsidR="00C44905" w:rsidRPr="005F60AF" w:rsidRDefault="00C44905" w:rsidP="006872D3">
      <w:pPr>
        <w:pStyle w:val="ListParagraph"/>
        <w:numPr>
          <w:ilvl w:val="0"/>
          <w:numId w:val="81"/>
        </w:numPr>
        <w:jc w:val="both"/>
        <w:rPr>
          <w:sz w:val="24"/>
          <w:szCs w:val="24"/>
        </w:rPr>
      </w:pPr>
      <w:r w:rsidRPr="005F60AF">
        <w:rPr>
          <w:sz w:val="24"/>
        </w:rPr>
        <w:t xml:space="preserve">These sensors monitor the humidity level inside the container. </w:t>
      </w:r>
    </w:p>
    <w:p w14:paraId="43725A58" w14:textId="77777777" w:rsidR="00C44905" w:rsidRPr="005F60AF" w:rsidRDefault="003B11D1" w:rsidP="006872D3">
      <w:pPr>
        <w:pStyle w:val="ListParagraph"/>
        <w:numPr>
          <w:ilvl w:val="0"/>
          <w:numId w:val="81"/>
        </w:numPr>
        <w:jc w:val="both"/>
        <w:rPr>
          <w:sz w:val="24"/>
          <w:szCs w:val="24"/>
        </w:rPr>
      </w:pPr>
      <w:r w:rsidRPr="005F60AF">
        <w:rPr>
          <w:sz w:val="24"/>
        </w:rPr>
        <w:t xml:space="preserve">High humidity levels can contribute to the decomposition of organic waste and an increase in unpleasant odours, as well as attract pests.   </w:t>
      </w:r>
    </w:p>
    <w:p w14:paraId="1500B43E" w14:textId="77777777" w:rsidR="003B11D1" w:rsidRPr="005F60AF" w:rsidRDefault="003B11D1" w:rsidP="006872D3">
      <w:pPr>
        <w:pStyle w:val="ListParagraph"/>
        <w:numPr>
          <w:ilvl w:val="0"/>
          <w:numId w:val="81"/>
        </w:numPr>
        <w:jc w:val="both"/>
        <w:rPr>
          <w:sz w:val="24"/>
          <w:szCs w:val="24"/>
        </w:rPr>
      </w:pPr>
      <w:r w:rsidRPr="005F60AF">
        <w:rPr>
          <w:sz w:val="24"/>
        </w:rPr>
        <w:t>Monitoring humidity can assist in determining the optimal timing for emptying.</w:t>
      </w:r>
    </w:p>
    <w:p w14:paraId="570F72EF" w14:textId="77777777" w:rsidR="007C5A14" w:rsidRPr="005F60AF" w:rsidRDefault="003B11D1" w:rsidP="006872D3">
      <w:pPr>
        <w:pStyle w:val="ListParagraph"/>
        <w:numPr>
          <w:ilvl w:val="0"/>
          <w:numId w:val="79"/>
        </w:numPr>
        <w:jc w:val="both"/>
        <w:rPr>
          <w:sz w:val="24"/>
          <w:szCs w:val="24"/>
        </w:rPr>
      </w:pPr>
      <w:r w:rsidRPr="005F60AF">
        <w:rPr>
          <w:i/>
          <w:iCs/>
          <w:sz w:val="24"/>
        </w:rPr>
        <w:t>Material Recognition Sensors:</w:t>
      </w:r>
      <w:r w:rsidRPr="005F60AF">
        <w:rPr>
          <w:sz w:val="24"/>
        </w:rPr>
        <w:t xml:space="preserve"> </w:t>
      </w:r>
    </w:p>
    <w:p w14:paraId="06B90E73" w14:textId="77777777" w:rsidR="007C5A14" w:rsidRPr="005F60AF" w:rsidRDefault="00394149" w:rsidP="006872D3">
      <w:pPr>
        <w:pStyle w:val="ListParagraph"/>
        <w:numPr>
          <w:ilvl w:val="0"/>
          <w:numId w:val="85"/>
        </w:numPr>
        <w:jc w:val="both"/>
        <w:rPr>
          <w:sz w:val="24"/>
          <w:szCs w:val="24"/>
        </w:rPr>
      </w:pPr>
      <w:r w:rsidRPr="005F60AF">
        <w:rPr>
          <w:sz w:val="24"/>
        </w:rPr>
        <w:t xml:space="preserve">Based on this information, the system can classify waste into various categories - organic, recyclable, or non-compliant materials. </w:t>
      </w:r>
    </w:p>
    <w:p w14:paraId="046BFA2B" w14:textId="77777777" w:rsidR="007C5A14" w:rsidRPr="005F60AF" w:rsidRDefault="00394149" w:rsidP="006872D3">
      <w:pPr>
        <w:pStyle w:val="ListParagraph"/>
        <w:numPr>
          <w:ilvl w:val="0"/>
          <w:numId w:val="85"/>
        </w:numPr>
        <w:jc w:val="both"/>
        <w:rPr>
          <w:sz w:val="24"/>
          <w:szCs w:val="24"/>
        </w:rPr>
      </w:pPr>
      <w:r w:rsidRPr="005F60AF">
        <w:rPr>
          <w:sz w:val="24"/>
        </w:rPr>
        <w:t xml:space="preserve">These sensors help increase the efficiency of the recycling process by ensuring that materials are properly sorted before entering the recycling system.   </w:t>
      </w:r>
    </w:p>
    <w:p w14:paraId="3D68F36D" w14:textId="77777777" w:rsidR="003B11D1" w:rsidRPr="005F60AF" w:rsidRDefault="00394149" w:rsidP="006872D3">
      <w:pPr>
        <w:pStyle w:val="ListParagraph"/>
        <w:numPr>
          <w:ilvl w:val="0"/>
          <w:numId w:val="85"/>
        </w:numPr>
        <w:jc w:val="both"/>
        <w:rPr>
          <w:sz w:val="24"/>
          <w:szCs w:val="24"/>
        </w:rPr>
      </w:pPr>
      <w:r w:rsidRPr="005F60AF">
        <w:rPr>
          <w:sz w:val="24"/>
        </w:rPr>
        <w:t>Additionally, they can identify more materials as recyclable, thereby reducing the overall amount of waste that ends up in landfills.</w:t>
      </w:r>
    </w:p>
    <w:p w14:paraId="7E4F7216" w14:textId="77777777" w:rsidR="007C5A14" w:rsidRPr="005F60AF" w:rsidRDefault="007C5A14" w:rsidP="006872D3">
      <w:pPr>
        <w:pStyle w:val="ListParagraph"/>
        <w:numPr>
          <w:ilvl w:val="0"/>
          <w:numId w:val="79"/>
        </w:numPr>
        <w:jc w:val="both"/>
        <w:rPr>
          <w:sz w:val="24"/>
          <w:szCs w:val="24"/>
        </w:rPr>
      </w:pPr>
      <w:r w:rsidRPr="005F60AF">
        <w:rPr>
          <w:sz w:val="24"/>
          <w:u w:val="single"/>
        </w:rPr>
        <w:t>Sensors for measuring</w:t>
      </w:r>
      <w:r w:rsidRPr="005F60AF">
        <w:rPr>
          <w:sz w:val="24"/>
        </w:rPr>
        <w:t xml:space="preserve"> carbon dioxide (CO2), methane (CH4), and nitrogen oxides (NOx): </w:t>
      </w:r>
    </w:p>
    <w:p w14:paraId="48D8BFDC" w14:textId="77777777" w:rsidR="007C5A14" w:rsidRPr="005F60AF" w:rsidRDefault="007C5A14" w:rsidP="006872D3">
      <w:pPr>
        <w:pStyle w:val="ListParagraph"/>
        <w:numPr>
          <w:ilvl w:val="1"/>
          <w:numId w:val="79"/>
        </w:numPr>
        <w:jc w:val="both"/>
        <w:rPr>
          <w:sz w:val="24"/>
          <w:szCs w:val="24"/>
        </w:rPr>
      </w:pPr>
      <w:r w:rsidRPr="005F60AF">
        <w:rPr>
          <w:sz w:val="24"/>
        </w:rPr>
        <w:t>These sensors will automatically collect real-time data on emissions that may be released during waste decomposition.</w:t>
      </w:r>
    </w:p>
    <w:p w14:paraId="3E453D27" w14:textId="77777777" w:rsidR="00CC6ABD" w:rsidRPr="005F60AF" w:rsidRDefault="00CC6ABD" w:rsidP="00611678">
      <w:pPr>
        <w:jc w:val="both"/>
      </w:pPr>
    </w:p>
    <w:p w14:paraId="0147E008" w14:textId="77777777" w:rsidR="002847A5" w:rsidRPr="005F60AF" w:rsidRDefault="00CC6ABD" w:rsidP="00611678">
      <w:pPr>
        <w:jc w:val="both"/>
      </w:pPr>
      <w:r w:rsidRPr="005F60AF">
        <w:rPr>
          <w:u w:val="single"/>
        </w:rPr>
        <w:t>Sensor Installation:</w:t>
      </w:r>
      <w:r w:rsidRPr="005F60AF">
        <w:t xml:space="preserve"> </w:t>
      </w:r>
    </w:p>
    <w:p w14:paraId="3D6A44BC" w14:textId="77777777" w:rsidR="00CC6ABD" w:rsidRPr="005F60AF" w:rsidRDefault="00CC6ABD" w:rsidP="006872D3">
      <w:pPr>
        <w:pStyle w:val="ListParagraph"/>
        <w:numPr>
          <w:ilvl w:val="0"/>
          <w:numId w:val="79"/>
        </w:numPr>
        <w:jc w:val="both"/>
        <w:rPr>
          <w:sz w:val="24"/>
          <w:szCs w:val="24"/>
        </w:rPr>
      </w:pPr>
      <w:r w:rsidRPr="005F60AF">
        <w:rPr>
          <w:sz w:val="24"/>
        </w:rPr>
        <w:t>Sensors are installed within waste containers. They must be adapted to outdoor conditions to withstand all weather conditions, and must have a lifespan of at least 5 years.</w:t>
      </w:r>
    </w:p>
    <w:p w14:paraId="3CE024AF" w14:textId="77777777" w:rsidR="00CC6ABD" w:rsidRPr="005F60AF" w:rsidRDefault="00600C2F" w:rsidP="00611678">
      <w:pPr>
        <w:ind w:firstLine="720"/>
        <w:jc w:val="both"/>
        <w:rPr>
          <w:b/>
          <w:u w:val="single"/>
        </w:rPr>
      </w:pPr>
      <w:r w:rsidRPr="005F60AF">
        <w:rPr>
          <w:b/>
          <w:u w:val="single"/>
        </w:rPr>
        <w:t>2) Network communication</w:t>
      </w:r>
    </w:p>
    <w:p w14:paraId="7DEC25C3" w14:textId="77777777" w:rsidR="00600C2F" w:rsidRPr="005F60AF" w:rsidRDefault="00CC6ABD" w:rsidP="00600C2F">
      <w:pPr>
        <w:jc w:val="both"/>
      </w:pPr>
      <w:r w:rsidRPr="005F60AF">
        <w:t xml:space="preserve">Choice of technology: </w:t>
      </w:r>
    </w:p>
    <w:p w14:paraId="6771A206" w14:textId="164AB977" w:rsidR="00C44905" w:rsidRPr="005F60AF" w:rsidRDefault="00600C2F" w:rsidP="006872D3">
      <w:pPr>
        <w:pStyle w:val="ListParagraph"/>
        <w:numPr>
          <w:ilvl w:val="0"/>
          <w:numId w:val="79"/>
        </w:numPr>
        <w:jc w:val="both"/>
        <w:rPr>
          <w:sz w:val="24"/>
          <w:szCs w:val="24"/>
        </w:rPr>
      </w:pPr>
      <w:r w:rsidRPr="005F60AF">
        <w:rPr>
          <w:sz w:val="24"/>
        </w:rPr>
        <w:t>All sensors must be connected to the central system via wireless technology (</w:t>
      </w:r>
      <w:r w:rsidR="00E56015" w:rsidRPr="005F60AF">
        <w:rPr>
          <w:sz w:val="24"/>
        </w:rPr>
        <w:t>e.g.,</w:t>
      </w:r>
      <w:r w:rsidRPr="005F60AF">
        <w:rPr>
          <w:sz w:val="24"/>
        </w:rPr>
        <w:t xml:space="preserve"> LoRaWAN, NB-IoT) to transmit data in real time.</w:t>
      </w:r>
    </w:p>
    <w:p w14:paraId="0D61A782" w14:textId="77777777" w:rsidR="00600C2F" w:rsidRPr="005F60AF" w:rsidRDefault="00CC6ABD" w:rsidP="00611678">
      <w:pPr>
        <w:jc w:val="both"/>
      </w:pPr>
      <w:r w:rsidRPr="005F60AF">
        <w:rPr>
          <w:u w:val="single"/>
        </w:rPr>
        <w:t>Data security</w:t>
      </w:r>
      <w:r w:rsidRPr="005F60AF">
        <w:t xml:space="preserve">: </w:t>
      </w:r>
    </w:p>
    <w:p w14:paraId="7663EC35" w14:textId="77777777" w:rsidR="00CC6ABD" w:rsidRPr="005F60AF" w:rsidRDefault="00CC6ABD" w:rsidP="006872D3">
      <w:pPr>
        <w:pStyle w:val="ListParagraph"/>
        <w:numPr>
          <w:ilvl w:val="0"/>
          <w:numId w:val="79"/>
        </w:numPr>
        <w:jc w:val="both"/>
        <w:rPr>
          <w:sz w:val="24"/>
          <w:szCs w:val="24"/>
        </w:rPr>
      </w:pPr>
      <w:r w:rsidRPr="005F60AF">
        <w:rPr>
          <w:sz w:val="24"/>
        </w:rPr>
        <w:t>Ensure that communication is secure and that data cannot be compromised.</w:t>
      </w:r>
    </w:p>
    <w:p w14:paraId="7269A01E" w14:textId="77777777" w:rsidR="00600C2F" w:rsidRPr="005F60AF" w:rsidRDefault="00600C2F" w:rsidP="00600C2F">
      <w:pPr>
        <w:ind w:firstLine="720"/>
        <w:jc w:val="both"/>
        <w:rPr>
          <w:b/>
          <w:u w:val="single"/>
        </w:rPr>
      </w:pPr>
    </w:p>
    <w:p w14:paraId="59308A45" w14:textId="77777777" w:rsidR="00600C2F" w:rsidRPr="005F60AF" w:rsidRDefault="00600C2F" w:rsidP="00600C2F">
      <w:pPr>
        <w:ind w:firstLine="720"/>
        <w:jc w:val="both"/>
        <w:rPr>
          <w:b/>
          <w:u w:val="single"/>
        </w:rPr>
      </w:pPr>
      <w:r w:rsidRPr="005F60AF">
        <w:rPr>
          <w:b/>
          <w:u w:val="single"/>
        </w:rPr>
        <w:t>3) Data and analyses</w:t>
      </w:r>
    </w:p>
    <w:p w14:paraId="36355E25" w14:textId="77777777" w:rsidR="00600C2F" w:rsidRPr="005F60AF" w:rsidRDefault="00600C2F" w:rsidP="00600C2F">
      <w:pPr>
        <w:jc w:val="both"/>
      </w:pPr>
      <w:r w:rsidRPr="005F60AF">
        <w:rPr>
          <w:u w:val="single"/>
        </w:rPr>
        <w:t>Data collection:</w:t>
      </w:r>
      <w:r w:rsidRPr="005F60AF">
        <w:t xml:space="preserve"> </w:t>
      </w:r>
    </w:p>
    <w:p w14:paraId="38698C8E" w14:textId="77777777" w:rsidR="00600C2F" w:rsidRPr="005F60AF" w:rsidRDefault="00600C2F" w:rsidP="006872D3">
      <w:pPr>
        <w:pStyle w:val="ListParagraph"/>
        <w:numPr>
          <w:ilvl w:val="0"/>
          <w:numId w:val="79"/>
        </w:numPr>
        <w:jc w:val="both"/>
        <w:rPr>
          <w:sz w:val="24"/>
          <w:szCs w:val="24"/>
        </w:rPr>
      </w:pPr>
      <w:r w:rsidRPr="005F60AF">
        <w:rPr>
          <w:sz w:val="24"/>
        </w:rPr>
        <w:t>Sensors collect real-time data on the condition of the waste and send it to the central system via wireless communication.</w:t>
      </w:r>
    </w:p>
    <w:p w14:paraId="4441F8A1" w14:textId="77777777" w:rsidR="00600C2F" w:rsidRPr="005F60AF" w:rsidRDefault="00600C2F" w:rsidP="00600C2F">
      <w:pPr>
        <w:jc w:val="both"/>
      </w:pPr>
      <w:r w:rsidRPr="005F60AF">
        <w:rPr>
          <w:u w:val="single"/>
        </w:rPr>
        <w:t>Data analysis:</w:t>
      </w:r>
      <w:r w:rsidRPr="005F60AF">
        <w:t xml:space="preserve"> </w:t>
      </w:r>
    </w:p>
    <w:p w14:paraId="31EC188C" w14:textId="77777777" w:rsidR="00600C2F" w:rsidRPr="005F60AF" w:rsidRDefault="00600C2F" w:rsidP="006872D3">
      <w:pPr>
        <w:pStyle w:val="ListParagraph"/>
        <w:numPr>
          <w:ilvl w:val="0"/>
          <w:numId w:val="79"/>
        </w:numPr>
        <w:jc w:val="both"/>
        <w:rPr>
          <w:sz w:val="24"/>
          <w:szCs w:val="24"/>
        </w:rPr>
      </w:pPr>
      <w:r w:rsidRPr="005F60AF">
        <w:rPr>
          <w:sz w:val="24"/>
        </w:rPr>
        <w:t>Sophisticated algorithms analyse the collected data to identify patterns, suggest optimisations and improve waste collection strategies.</w:t>
      </w:r>
    </w:p>
    <w:p w14:paraId="49768774" w14:textId="77777777" w:rsidR="00611678" w:rsidRPr="005F60AF" w:rsidRDefault="00611678" w:rsidP="00611678">
      <w:pPr>
        <w:jc w:val="both"/>
        <w:rPr>
          <w:u w:val="single"/>
        </w:rPr>
      </w:pPr>
    </w:p>
    <w:p w14:paraId="633749C0" w14:textId="77777777" w:rsidR="00CC6ABD" w:rsidRPr="005F60AF" w:rsidRDefault="00600C2F" w:rsidP="00611678">
      <w:pPr>
        <w:ind w:firstLine="720"/>
        <w:jc w:val="both"/>
        <w:rPr>
          <w:b/>
          <w:u w:val="single"/>
        </w:rPr>
      </w:pPr>
      <w:r w:rsidRPr="005F60AF">
        <w:rPr>
          <w:b/>
          <w:u w:val="single"/>
        </w:rPr>
        <w:t>4) Integration with existing systems</w:t>
      </w:r>
    </w:p>
    <w:p w14:paraId="5B153812" w14:textId="77777777" w:rsidR="00600C2F" w:rsidRPr="005F60AF" w:rsidRDefault="00CC6ABD" w:rsidP="00611678">
      <w:pPr>
        <w:jc w:val="both"/>
      </w:pPr>
      <w:r w:rsidRPr="005F60AF">
        <w:rPr>
          <w:u w:val="single"/>
        </w:rPr>
        <w:t>Compatibility:</w:t>
      </w:r>
      <w:r w:rsidRPr="005F60AF">
        <w:t xml:space="preserve"> </w:t>
      </w:r>
    </w:p>
    <w:p w14:paraId="5814E4E7" w14:textId="77777777" w:rsidR="00CC6ABD" w:rsidRPr="005F60AF" w:rsidRDefault="00CC6ABD" w:rsidP="006872D3">
      <w:pPr>
        <w:pStyle w:val="ListParagraph"/>
        <w:numPr>
          <w:ilvl w:val="0"/>
          <w:numId w:val="79"/>
        </w:numPr>
        <w:jc w:val="both"/>
        <w:rPr>
          <w:sz w:val="24"/>
          <w:szCs w:val="24"/>
        </w:rPr>
      </w:pPr>
      <w:r w:rsidRPr="005F60AF">
        <w:rPr>
          <w:sz w:val="24"/>
        </w:rPr>
        <w:t>Ensure that the new solution can be integrated with existing waste management systems and other relevant technologies.</w:t>
      </w:r>
    </w:p>
    <w:p w14:paraId="349E4E02" w14:textId="77777777" w:rsidR="00600C2F" w:rsidRPr="005F60AF" w:rsidRDefault="00CC6ABD" w:rsidP="00611678">
      <w:pPr>
        <w:jc w:val="both"/>
      </w:pPr>
      <w:r w:rsidRPr="005F60AF">
        <w:rPr>
          <w:u w:val="single"/>
        </w:rPr>
        <w:t>Information Sharing</w:t>
      </w:r>
      <w:r w:rsidRPr="005F60AF">
        <w:t xml:space="preserve">: </w:t>
      </w:r>
    </w:p>
    <w:p w14:paraId="38235F45" w14:textId="77777777" w:rsidR="00CC6ABD" w:rsidRPr="005F60AF" w:rsidRDefault="00CC6ABD" w:rsidP="006872D3">
      <w:pPr>
        <w:pStyle w:val="ListParagraph"/>
        <w:numPr>
          <w:ilvl w:val="0"/>
          <w:numId w:val="79"/>
        </w:numPr>
        <w:jc w:val="both"/>
        <w:rPr>
          <w:sz w:val="24"/>
          <w:szCs w:val="24"/>
        </w:rPr>
      </w:pPr>
      <w:r w:rsidRPr="005F60AF">
        <w:rPr>
          <w:sz w:val="24"/>
        </w:rPr>
        <w:t>Develop an API (Application Programming Interface) or other protocols that enable data exchange between different systems.</w:t>
      </w:r>
    </w:p>
    <w:p w14:paraId="400AAAEA" w14:textId="77777777" w:rsidR="00611678" w:rsidRPr="005F60AF" w:rsidRDefault="00611678" w:rsidP="00611678">
      <w:pPr>
        <w:jc w:val="both"/>
        <w:rPr>
          <w:u w:val="single"/>
        </w:rPr>
      </w:pPr>
    </w:p>
    <w:p w14:paraId="744BAC78" w14:textId="77777777" w:rsidR="00CC6ABD" w:rsidRPr="005F60AF" w:rsidRDefault="00600C2F" w:rsidP="00611678">
      <w:pPr>
        <w:ind w:firstLine="720"/>
        <w:jc w:val="both"/>
        <w:rPr>
          <w:b/>
          <w:u w:val="single"/>
        </w:rPr>
      </w:pPr>
      <w:r w:rsidRPr="005F60AF">
        <w:rPr>
          <w:b/>
          <w:u w:val="single"/>
        </w:rPr>
        <w:t>5) Pilot project and testing</w:t>
      </w:r>
    </w:p>
    <w:p w14:paraId="16247327" w14:textId="77777777" w:rsidR="00600C2F" w:rsidRPr="005F60AF" w:rsidRDefault="00CC6ABD" w:rsidP="00751FEE">
      <w:pPr>
        <w:jc w:val="both"/>
      </w:pPr>
      <w:r w:rsidRPr="005F60AF">
        <w:t xml:space="preserve">Testing the system: </w:t>
      </w:r>
    </w:p>
    <w:p w14:paraId="0F6266E1" w14:textId="6175817B" w:rsidR="00611678" w:rsidRPr="005F60AF" w:rsidRDefault="00CC6ABD" w:rsidP="006872D3">
      <w:pPr>
        <w:pStyle w:val="ListParagraph"/>
        <w:numPr>
          <w:ilvl w:val="0"/>
          <w:numId w:val="79"/>
        </w:numPr>
        <w:jc w:val="both"/>
        <w:rPr>
          <w:sz w:val="24"/>
          <w:szCs w:val="24"/>
        </w:rPr>
      </w:pPr>
      <w:r w:rsidRPr="005F60AF">
        <w:rPr>
          <w:sz w:val="24"/>
        </w:rPr>
        <w:t>Before introducing wider use, it is necessary to carry out a pilot project in a limited geographical area to test efficiency and identify potential problems. It should show how the proposed system would work under different conditions (</w:t>
      </w:r>
      <w:r w:rsidR="00E56015" w:rsidRPr="005F60AF">
        <w:rPr>
          <w:sz w:val="24"/>
        </w:rPr>
        <w:t>e.g.,</w:t>
      </w:r>
      <w:r w:rsidRPr="005F60AF">
        <w:rPr>
          <w:sz w:val="24"/>
        </w:rPr>
        <w:t xml:space="preserve"> high demand, unfavourable weather conditions).</w:t>
      </w:r>
    </w:p>
    <w:p w14:paraId="4D1172B2" w14:textId="77777777" w:rsidR="00600C2F" w:rsidRPr="005F60AF" w:rsidRDefault="00CC6ABD" w:rsidP="00611678">
      <w:pPr>
        <w:jc w:val="both"/>
      </w:pPr>
      <w:r w:rsidRPr="005F60AF">
        <w:rPr>
          <w:u w:val="single"/>
        </w:rPr>
        <w:t>Gathering feedback:</w:t>
      </w:r>
      <w:r w:rsidRPr="005F60AF">
        <w:t xml:space="preserve"> </w:t>
      </w:r>
    </w:p>
    <w:p w14:paraId="3169EFE8" w14:textId="77777777" w:rsidR="00CC6ABD" w:rsidRPr="005F60AF" w:rsidRDefault="00CC6ABD" w:rsidP="006872D3">
      <w:pPr>
        <w:pStyle w:val="ListParagraph"/>
        <w:numPr>
          <w:ilvl w:val="0"/>
          <w:numId w:val="79"/>
        </w:numPr>
        <w:jc w:val="both"/>
        <w:rPr>
          <w:sz w:val="24"/>
          <w:szCs w:val="24"/>
        </w:rPr>
      </w:pPr>
      <w:r w:rsidRPr="005F60AF">
        <w:rPr>
          <w:sz w:val="24"/>
        </w:rPr>
        <w:t>Gather feedback from users and optimise the system based on their experiences.</w:t>
      </w:r>
    </w:p>
    <w:p w14:paraId="48255792" w14:textId="77777777" w:rsidR="00611678" w:rsidRPr="005F60AF" w:rsidRDefault="00611678" w:rsidP="00611678">
      <w:pPr>
        <w:jc w:val="both"/>
        <w:rPr>
          <w:u w:val="single"/>
        </w:rPr>
      </w:pPr>
    </w:p>
    <w:p w14:paraId="5B9D5008" w14:textId="77777777" w:rsidR="00CC6ABD" w:rsidRPr="005F60AF" w:rsidRDefault="00600C2F" w:rsidP="00611678">
      <w:pPr>
        <w:ind w:firstLine="720"/>
        <w:jc w:val="both"/>
        <w:rPr>
          <w:b/>
          <w:u w:val="single"/>
        </w:rPr>
      </w:pPr>
      <w:r w:rsidRPr="005F60AF">
        <w:rPr>
          <w:b/>
          <w:u w:val="single"/>
        </w:rPr>
        <w:t>6) Maintenance and support</w:t>
      </w:r>
    </w:p>
    <w:p w14:paraId="3D14347F" w14:textId="77777777" w:rsidR="00600C2F" w:rsidRPr="005F60AF" w:rsidRDefault="00CC6ABD" w:rsidP="00611678">
      <w:pPr>
        <w:jc w:val="both"/>
      </w:pPr>
      <w:r w:rsidRPr="005F60AF">
        <w:rPr>
          <w:u w:val="single"/>
        </w:rPr>
        <w:t>Maintenance plan:</w:t>
      </w:r>
      <w:r w:rsidRPr="005F60AF">
        <w:t xml:space="preserve"> </w:t>
      </w:r>
    </w:p>
    <w:p w14:paraId="4B2ED410" w14:textId="77777777" w:rsidR="00CC6ABD" w:rsidRPr="005F60AF" w:rsidRDefault="00CC6ABD" w:rsidP="006872D3">
      <w:pPr>
        <w:pStyle w:val="ListParagraph"/>
        <w:numPr>
          <w:ilvl w:val="0"/>
          <w:numId w:val="79"/>
        </w:numPr>
        <w:jc w:val="both"/>
        <w:rPr>
          <w:sz w:val="24"/>
          <w:szCs w:val="24"/>
        </w:rPr>
      </w:pPr>
      <w:r w:rsidRPr="005F60AF">
        <w:rPr>
          <w:sz w:val="24"/>
        </w:rPr>
        <w:t>Establish regular maintenance of sensors and software to ensure their proper functioning over time.</w:t>
      </w:r>
    </w:p>
    <w:p w14:paraId="1F962CE1" w14:textId="77777777" w:rsidR="00E56015" w:rsidRPr="005F60AF" w:rsidRDefault="00E56015" w:rsidP="00611678">
      <w:pPr>
        <w:jc w:val="both"/>
        <w:rPr>
          <w:u w:val="single"/>
        </w:rPr>
      </w:pPr>
    </w:p>
    <w:p w14:paraId="5E8A412D" w14:textId="73F52B97" w:rsidR="00600C2F" w:rsidRPr="005F60AF" w:rsidRDefault="00CC6ABD" w:rsidP="00611678">
      <w:pPr>
        <w:jc w:val="both"/>
      </w:pPr>
      <w:r w:rsidRPr="005F60AF">
        <w:rPr>
          <w:u w:val="single"/>
        </w:rPr>
        <w:t>Technical support:</w:t>
      </w:r>
      <w:r w:rsidRPr="005F60AF">
        <w:t xml:space="preserve"> </w:t>
      </w:r>
    </w:p>
    <w:p w14:paraId="78F3539B" w14:textId="77777777" w:rsidR="00CC6ABD" w:rsidRPr="005F60AF" w:rsidRDefault="00CC6ABD" w:rsidP="006872D3">
      <w:pPr>
        <w:pStyle w:val="ListParagraph"/>
        <w:numPr>
          <w:ilvl w:val="0"/>
          <w:numId w:val="79"/>
        </w:numPr>
        <w:jc w:val="both"/>
        <w:rPr>
          <w:sz w:val="24"/>
          <w:szCs w:val="24"/>
        </w:rPr>
      </w:pPr>
      <w:r w:rsidRPr="005F60AF">
        <w:rPr>
          <w:sz w:val="24"/>
        </w:rPr>
        <w:t>Offer support to users to solve potential problems and improve the system.</w:t>
      </w:r>
    </w:p>
    <w:p w14:paraId="29DB4F9B" w14:textId="77777777" w:rsidR="00ED03B7" w:rsidRPr="005F60AF" w:rsidRDefault="00ED03B7" w:rsidP="00680581">
      <w:pPr>
        <w:ind w:firstLine="720"/>
        <w:rPr>
          <w:b/>
          <w:u w:val="single"/>
        </w:rPr>
      </w:pPr>
    </w:p>
    <w:p w14:paraId="5D89AF2B" w14:textId="77777777" w:rsidR="00600C2F" w:rsidRPr="005F60AF" w:rsidRDefault="00600C2F" w:rsidP="00680581">
      <w:pPr>
        <w:ind w:firstLine="720"/>
        <w:rPr>
          <w:b/>
          <w:u w:val="single"/>
        </w:rPr>
      </w:pPr>
    </w:p>
    <w:p w14:paraId="0611F7DD" w14:textId="77777777" w:rsidR="00E218B5" w:rsidRPr="005F60AF" w:rsidRDefault="00ED03B7" w:rsidP="004C13CB">
      <w:pPr>
        <w:rPr>
          <w:b/>
          <w:u w:val="single"/>
        </w:rPr>
      </w:pPr>
      <w:r w:rsidRPr="005F60AF">
        <w:rPr>
          <w:b/>
          <w:u w:val="single"/>
        </w:rPr>
        <w:t xml:space="preserve">2. APPLICATION DEVELOPMENT </w:t>
      </w:r>
    </w:p>
    <w:p w14:paraId="7A5E9AB2" w14:textId="28EFE3A1" w:rsidR="0087298F" w:rsidRPr="005F60AF" w:rsidRDefault="00E218B5" w:rsidP="0087298F">
      <w:pPr>
        <w:jc w:val="both"/>
      </w:pPr>
      <w:r w:rsidRPr="005F60AF">
        <w:t xml:space="preserve">The </w:t>
      </w:r>
      <w:r w:rsidR="00E56015" w:rsidRPr="005F60AF">
        <w:t>t</w:t>
      </w:r>
      <w:r w:rsidRPr="005F60AF">
        <w:t xml:space="preserve">enderer must develop an application that allows citizens/users to easily access information about the waste collection services and </w:t>
      </w:r>
      <w:r w:rsidR="00E56015" w:rsidRPr="005F60AF">
        <w:t>all-important</w:t>
      </w:r>
      <w:r w:rsidRPr="005F60AF">
        <w:t xml:space="preserve"> facts and data related to the waste. Users must be able to create personal accounts to personalise their experience. The application should be user-friendly and have clear navigation options. Users should be able to easily find information and utilise features. Users can receive push notifications about important waste collection dates, educational events or recycling campaigns in the community as well as reminders to separate waste correctly.</w:t>
      </w:r>
    </w:p>
    <w:p w14:paraId="1A618E76" w14:textId="77777777" w:rsidR="00AC405B" w:rsidRPr="005F60AF" w:rsidRDefault="00AC405B" w:rsidP="00AC405B">
      <w:pPr>
        <w:jc w:val="both"/>
      </w:pPr>
      <w:r w:rsidRPr="005F60AF">
        <w:t>Multilingualism: The application must be available in Serbian and English.</w:t>
      </w:r>
    </w:p>
    <w:p w14:paraId="2BA2F8A5" w14:textId="77777777" w:rsidR="00E218B5" w:rsidRPr="005F60AF" w:rsidRDefault="00E218B5" w:rsidP="00E218B5">
      <w:pPr>
        <w:jc w:val="both"/>
        <w:rPr>
          <w:u w:val="single"/>
        </w:rPr>
      </w:pPr>
      <w:r w:rsidRPr="005F60AF">
        <w:t>The application must contain at least these two parts:</w:t>
      </w:r>
    </w:p>
    <w:p w14:paraId="26299920" w14:textId="77777777" w:rsidR="00E218B5" w:rsidRPr="005F60AF" w:rsidRDefault="00E218B5" w:rsidP="00E218B5"/>
    <w:p w14:paraId="24E42988" w14:textId="77777777" w:rsidR="00E218B5" w:rsidRPr="005F60AF" w:rsidRDefault="00E218B5" w:rsidP="00E218B5">
      <w:pPr>
        <w:ind w:firstLine="720"/>
        <w:rPr>
          <w:b/>
          <w:u w:val="single"/>
        </w:rPr>
      </w:pPr>
      <w:r w:rsidRPr="005F60AF">
        <w:rPr>
          <w:b/>
          <w:u w:val="single"/>
        </w:rPr>
        <w:t>1) Interactive part with citizens/users</w:t>
      </w:r>
    </w:p>
    <w:p w14:paraId="601A1621" w14:textId="77777777" w:rsidR="00E218B5" w:rsidRPr="005F60AF" w:rsidRDefault="00E218B5" w:rsidP="00E218B5"/>
    <w:p w14:paraId="63CFD404" w14:textId="77777777" w:rsidR="0087298F" w:rsidRPr="005F60AF" w:rsidRDefault="00E218B5" w:rsidP="00E218B5">
      <w:pPr>
        <w:jc w:val="both"/>
      </w:pPr>
      <w:r w:rsidRPr="005F60AF">
        <w:rPr>
          <w:u w:val="single"/>
        </w:rPr>
        <w:t>Registration for notifications:</w:t>
      </w:r>
      <w:r w:rsidRPr="005F60AF">
        <w:t xml:space="preserve"> </w:t>
      </w:r>
    </w:p>
    <w:p w14:paraId="37058A1A" w14:textId="2915394D" w:rsidR="00E218B5" w:rsidRPr="005F60AF" w:rsidRDefault="0087298F" w:rsidP="006872D3">
      <w:pPr>
        <w:pStyle w:val="ListParagraph"/>
        <w:numPr>
          <w:ilvl w:val="0"/>
          <w:numId w:val="79"/>
        </w:numPr>
        <w:spacing w:after="0"/>
        <w:jc w:val="both"/>
        <w:rPr>
          <w:sz w:val="24"/>
          <w:szCs w:val="24"/>
        </w:rPr>
      </w:pPr>
      <w:r w:rsidRPr="005F60AF">
        <w:rPr>
          <w:sz w:val="24"/>
        </w:rPr>
        <w:t>Users can register for notifications about the date and time of waste collection via push notification or email. This way they are informed about every scheduled collection, changes in the schedule or special actions (</w:t>
      </w:r>
      <w:r w:rsidR="00E56015" w:rsidRPr="005F60AF">
        <w:rPr>
          <w:sz w:val="24"/>
        </w:rPr>
        <w:t>e.g.,</w:t>
      </w:r>
      <w:r w:rsidRPr="005F60AF">
        <w:rPr>
          <w:sz w:val="24"/>
        </w:rPr>
        <w:t xml:space="preserve"> the collection of electronic waste).</w:t>
      </w:r>
    </w:p>
    <w:p w14:paraId="6A8FC974" w14:textId="77777777" w:rsidR="0087298F" w:rsidRPr="005F60AF" w:rsidRDefault="00E218B5" w:rsidP="0087298F">
      <w:pPr>
        <w:jc w:val="both"/>
      </w:pPr>
      <w:r w:rsidRPr="005F60AF">
        <w:rPr>
          <w:u w:val="single"/>
        </w:rPr>
        <w:t>Service history:</w:t>
      </w:r>
      <w:r w:rsidRPr="005F60AF">
        <w:t xml:space="preserve"> </w:t>
      </w:r>
    </w:p>
    <w:p w14:paraId="29306852" w14:textId="77777777" w:rsidR="00E218B5" w:rsidRPr="005F60AF" w:rsidRDefault="00E218B5" w:rsidP="006872D3">
      <w:pPr>
        <w:pStyle w:val="ListParagraph"/>
        <w:numPr>
          <w:ilvl w:val="0"/>
          <w:numId w:val="79"/>
        </w:numPr>
        <w:spacing w:after="0"/>
        <w:jc w:val="both"/>
        <w:rPr>
          <w:sz w:val="24"/>
          <w:szCs w:val="24"/>
        </w:rPr>
      </w:pPr>
      <w:r w:rsidRPr="005F60AF">
        <w:rPr>
          <w:sz w:val="24"/>
        </w:rPr>
        <w:t>The application stores waste collection history by user address so that users can track when waste was collected and how often services were used.</w:t>
      </w:r>
    </w:p>
    <w:p w14:paraId="411ECAF6" w14:textId="77777777" w:rsidR="0087298F" w:rsidRPr="005F60AF" w:rsidRDefault="00E218B5" w:rsidP="0087298F">
      <w:pPr>
        <w:jc w:val="both"/>
      </w:pPr>
      <w:r w:rsidRPr="005F60AF">
        <w:rPr>
          <w:u w:val="single"/>
        </w:rPr>
        <w:t>Feedback form:</w:t>
      </w:r>
      <w:r w:rsidRPr="005F60AF">
        <w:t xml:space="preserve"> </w:t>
      </w:r>
    </w:p>
    <w:p w14:paraId="555D098C" w14:textId="77777777" w:rsidR="004051AF" w:rsidRPr="005F60AF" w:rsidRDefault="00E218B5" w:rsidP="006872D3">
      <w:pPr>
        <w:pStyle w:val="ListParagraph"/>
        <w:numPr>
          <w:ilvl w:val="0"/>
          <w:numId w:val="79"/>
        </w:numPr>
        <w:spacing w:after="0"/>
        <w:jc w:val="both"/>
        <w:rPr>
          <w:sz w:val="24"/>
          <w:szCs w:val="24"/>
        </w:rPr>
      </w:pPr>
      <w:r w:rsidRPr="005F60AF">
        <w:rPr>
          <w:sz w:val="24"/>
        </w:rPr>
        <w:t>Users can easily provide feedback on service quality by rating the waste collection or commenting on their experience. These forms can be simple (text input) or include multiple attributes, such as:  ratings from 1 to 5, selection of problem categories and additional comments.</w:t>
      </w:r>
    </w:p>
    <w:p w14:paraId="6D4412F4" w14:textId="77777777" w:rsidR="00E218B5" w:rsidRPr="005F60AF" w:rsidRDefault="00E218B5" w:rsidP="006872D3">
      <w:pPr>
        <w:pStyle w:val="ListParagraph"/>
        <w:numPr>
          <w:ilvl w:val="0"/>
          <w:numId w:val="79"/>
        </w:numPr>
        <w:spacing w:after="0" w:line="240" w:lineRule="auto"/>
        <w:jc w:val="both"/>
        <w:rPr>
          <w:sz w:val="24"/>
          <w:szCs w:val="24"/>
        </w:rPr>
      </w:pPr>
      <w:r w:rsidRPr="005F60AF">
        <w:rPr>
          <w:sz w:val="24"/>
        </w:rPr>
        <w:t>The application should provide the ability to report a problem, such as an overflowing container or improper collection.</w:t>
      </w:r>
    </w:p>
    <w:p w14:paraId="67980556" w14:textId="77777777" w:rsidR="0087298F" w:rsidRPr="005F60AF" w:rsidRDefault="0087298F" w:rsidP="0087298F">
      <w:pPr>
        <w:jc w:val="both"/>
      </w:pPr>
      <w:r w:rsidRPr="005F60AF">
        <w:rPr>
          <w:u w:val="single"/>
        </w:rPr>
        <w:t>Registration for free workshops:</w:t>
      </w:r>
    </w:p>
    <w:p w14:paraId="4E11A742" w14:textId="77777777" w:rsidR="00680581" w:rsidRPr="005F60AF" w:rsidRDefault="00E218B5" w:rsidP="006872D3">
      <w:pPr>
        <w:pStyle w:val="ListParagraph"/>
        <w:numPr>
          <w:ilvl w:val="0"/>
          <w:numId w:val="84"/>
        </w:numPr>
        <w:jc w:val="both"/>
        <w:rPr>
          <w:sz w:val="24"/>
          <w:szCs w:val="24"/>
        </w:rPr>
      </w:pPr>
      <w:r w:rsidRPr="005F60AF">
        <w:rPr>
          <w:sz w:val="24"/>
        </w:rPr>
        <w:t>The application should allow users to register for free educational workshops on recycling and environmental protection organised by the city.</w:t>
      </w:r>
    </w:p>
    <w:p w14:paraId="164A61DA" w14:textId="77777777" w:rsidR="00680581" w:rsidRPr="005F60AF" w:rsidRDefault="00680581" w:rsidP="00680581"/>
    <w:p w14:paraId="3E9897A0" w14:textId="77777777" w:rsidR="00ED03B7" w:rsidRPr="005F60AF" w:rsidRDefault="0087298F" w:rsidP="00ED03B7">
      <w:pPr>
        <w:ind w:firstLine="720"/>
        <w:rPr>
          <w:b/>
        </w:rPr>
      </w:pPr>
      <w:r w:rsidRPr="005F60AF">
        <w:rPr>
          <w:b/>
          <w:u w:val="single"/>
        </w:rPr>
        <w:t xml:space="preserve">2) </w:t>
      </w:r>
      <w:r w:rsidRPr="005F60AF">
        <w:rPr>
          <w:b/>
          <w:bCs/>
          <w:u w:val="single"/>
        </w:rPr>
        <w:t xml:space="preserve">The part of the application aims to increase the recycling rate. </w:t>
      </w:r>
    </w:p>
    <w:p w14:paraId="7EFDAE23" w14:textId="77777777" w:rsidR="00E218B5" w:rsidRPr="005F60AF" w:rsidRDefault="00E218B5" w:rsidP="00ED03B7">
      <w:pPr>
        <w:ind w:firstLine="720"/>
        <w:rPr>
          <w:b/>
        </w:rPr>
      </w:pPr>
    </w:p>
    <w:p w14:paraId="650E6CD3" w14:textId="77777777" w:rsidR="00E218B5" w:rsidRPr="005F60AF" w:rsidRDefault="00ED03B7" w:rsidP="00A750AB">
      <w:pPr>
        <w:jc w:val="both"/>
      </w:pPr>
      <w:r w:rsidRPr="005F60AF">
        <w:rPr>
          <w:u w:val="single"/>
        </w:rPr>
        <w:t>Scanning QR codes:</w:t>
      </w:r>
      <w:r w:rsidRPr="005F60AF">
        <w:t xml:space="preserve"> </w:t>
      </w:r>
    </w:p>
    <w:p w14:paraId="7571BB15" w14:textId="77777777" w:rsidR="00E218B5" w:rsidRPr="005F60AF" w:rsidRDefault="00ED03B7" w:rsidP="006872D3">
      <w:pPr>
        <w:pStyle w:val="ListParagraph"/>
        <w:numPr>
          <w:ilvl w:val="0"/>
          <w:numId w:val="79"/>
        </w:numPr>
        <w:jc w:val="both"/>
        <w:rPr>
          <w:sz w:val="24"/>
          <w:szCs w:val="24"/>
        </w:rPr>
      </w:pPr>
      <w:r w:rsidRPr="005F60AF">
        <w:rPr>
          <w:sz w:val="24"/>
        </w:rPr>
        <w:t xml:space="preserve">The application should allow the user to scan QR codes from the packaging of recyclable materials (this is only used in cases where the product the user wishes to dispose of as waste has a QR code on it). </w:t>
      </w:r>
    </w:p>
    <w:p w14:paraId="27230C11" w14:textId="77777777" w:rsidR="00A750AB" w:rsidRPr="005F60AF" w:rsidRDefault="00ED03B7" w:rsidP="006872D3">
      <w:pPr>
        <w:pStyle w:val="ListParagraph"/>
        <w:numPr>
          <w:ilvl w:val="0"/>
          <w:numId w:val="79"/>
        </w:numPr>
        <w:jc w:val="both"/>
        <w:rPr>
          <w:sz w:val="24"/>
          <w:szCs w:val="24"/>
        </w:rPr>
      </w:pPr>
      <w:r w:rsidRPr="005F60AF">
        <w:rPr>
          <w:sz w:val="24"/>
        </w:rPr>
        <w:t xml:space="preserve">These codes would provide the following information: </w:t>
      </w:r>
    </w:p>
    <w:p w14:paraId="0692B056" w14:textId="77777777" w:rsidR="00A750AB" w:rsidRPr="005F60AF" w:rsidRDefault="00ED03B7" w:rsidP="006872D3">
      <w:pPr>
        <w:pStyle w:val="ListParagraph"/>
        <w:numPr>
          <w:ilvl w:val="0"/>
          <w:numId w:val="83"/>
        </w:numPr>
        <w:jc w:val="both"/>
        <w:rPr>
          <w:sz w:val="24"/>
          <w:szCs w:val="24"/>
        </w:rPr>
      </w:pPr>
      <w:r w:rsidRPr="005F60AF">
        <w:rPr>
          <w:sz w:val="24"/>
        </w:rPr>
        <w:t>information about recycling (whether the packaging is recyclable and how it can be properly disposed of or recycled);</w:t>
      </w:r>
    </w:p>
    <w:p w14:paraId="448383A5" w14:textId="77777777" w:rsidR="00A750AB" w:rsidRPr="005F60AF" w:rsidRDefault="00A750AB" w:rsidP="006872D3">
      <w:pPr>
        <w:pStyle w:val="ListParagraph"/>
        <w:numPr>
          <w:ilvl w:val="0"/>
          <w:numId w:val="83"/>
        </w:numPr>
        <w:jc w:val="both"/>
        <w:rPr>
          <w:sz w:val="24"/>
          <w:szCs w:val="24"/>
        </w:rPr>
      </w:pPr>
      <w:r w:rsidRPr="005F60AF">
        <w:rPr>
          <w:sz w:val="24"/>
        </w:rPr>
        <w:t>Education about the environmental impact of proper separation of this material;</w:t>
      </w:r>
    </w:p>
    <w:p w14:paraId="045E37D2" w14:textId="77777777" w:rsidR="00A750AB" w:rsidRPr="005F60AF" w:rsidRDefault="00A750AB" w:rsidP="006872D3">
      <w:pPr>
        <w:pStyle w:val="ListParagraph"/>
        <w:numPr>
          <w:ilvl w:val="0"/>
          <w:numId w:val="83"/>
        </w:numPr>
        <w:jc w:val="both"/>
        <w:rPr>
          <w:sz w:val="24"/>
          <w:szCs w:val="24"/>
        </w:rPr>
      </w:pPr>
      <w:r w:rsidRPr="005F60AF">
        <w:rPr>
          <w:sz w:val="24"/>
        </w:rPr>
        <w:t>access to resources: where recyclable materials can be disposed of.</w:t>
      </w:r>
    </w:p>
    <w:p w14:paraId="2D9035D4" w14:textId="77777777" w:rsidR="0087298F" w:rsidRPr="005F60AF" w:rsidRDefault="00ED03B7" w:rsidP="00A750AB">
      <w:pPr>
        <w:jc w:val="both"/>
      </w:pPr>
      <w:r w:rsidRPr="005F60AF">
        <w:rPr>
          <w:u w:val="single"/>
        </w:rPr>
        <w:t>Educational content:</w:t>
      </w:r>
      <w:r w:rsidRPr="005F60AF">
        <w:t xml:space="preserve"> </w:t>
      </w:r>
    </w:p>
    <w:p w14:paraId="106DC4E2" w14:textId="77777777" w:rsidR="00ED03B7" w:rsidRPr="005F60AF" w:rsidRDefault="00ED03B7" w:rsidP="001A3884">
      <w:pPr>
        <w:pStyle w:val="ListParagraph"/>
        <w:numPr>
          <w:ilvl w:val="0"/>
          <w:numId w:val="143"/>
        </w:numPr>
        <w:ind w:left="709" w:hanging="283"/>
        <w:jc w:val="both"/>
        <w:rPr>
          <w:sz w:val="24"/>
          <w:szCs w:val="24"/>
        </w:rPr>
      </w:pPr>
      <w:r w:rsidRPr="005F60AF">
        <w:rPr>
          <w:sz w:val="24"/>
        </w:rPr>
        <w:t>Incorporate information about the importance of recycling, recycling processes, and the environmental benefits of proper waste separation. This can include articles, videos and graphics.</w:t>
      </w:r>
    </w:p>
    <w:p w14:paraId="5E26D4C9" w14:textId="77777777" w:rsidR="0087298F" w:rsidRPr="005F60AF" w:rsidRDefault="00ED03B7" w:rsidP="00A750AB">
      <w:pPr>
        <w:jc w:val="both"/>
      </w:pPr>
      <w:r w:rsidRPr="005F60AF">
        <w:rPr>
          <w:u w:val="single"/>
        </w:rPr>
        <w:t>Access to recycling locations:</w:t>
      </w:r>
      <w:r w:rsidRPr="005F60AF">
        <w:t xml:space="preserve"> </w:t>
      </w:r>
    </w:p>
    <w:p w14:paraId="12BE1630" w14:textId="77777777" w:rsidR="00ED03B7" w:rsidRPr="005F60AF" w:rsidRDefault="0087298F" w:rsidP="001A3884">
      <w:pPr>
        <w:pStyle w:val="ListParagraph"/>
        <w:numPr>
          <w:ilvl w:val="0"/>
          <w:numId w:val="143"/>
        </w:numPr>
        <w:ind w:left="709" w:hanging="283"/>
        <w:jc w:val="both"/>
        <w:rPr>
          <w:sz w:val="24"/>
          <w:szCs w:val="24"/>
        </w:rPr>
      </w:pPr>
      <w:r w:rsidRPr="005F60AF">
        <w:rPr>
          <w:sz w:val="24"/>
        </w:rPr>
        <w:t>Incorporate a map of the nearest locations where recyclable materials can be disposed of.</w:t>
      </w:r>
    </w:p>
    <w:p w14:paraId="2165E9E2" w14:textId="77777777" w:rsidR="00ED03B7" w:rsidRPr="005F60AF" w:rsidRDefault="00ED03B7" w:rsidP="00A750AB">
      <w:pPr>
        <w:jc w:val="both"/>
      </w:pPr>
    </w:p>
    <w:p w14:paraId="5DCA50A7" w14:textId="77777777" w:rsidR="00ED03B7" w:rsidRPr="005F60AF" w:rsidRDefault="00ED03B7" w:rsidP="00ED03B7"/>
    <w:p w14:paraId="3584F06F" w14:textId="77777777" w:rsidR="00680581" w:rsidRPr="005F60AF" w:rsidRDefault="004C13CB" w:rsidP="004C13CB">
      <w:pPr>
        <w:rPr>
          <w:b/>
          <w:u w:val="single"/>
        </w:rPr>
      </w:pPr>
      <w:r w:rsidRPr="005F60AF">
        <w:rPr>
          <w:b/>
          <w:u w:val="single"/>
        </w:rPr>
        <w:t>3. IMPROVE SUSTAINABILITY AND ENVIRONMENTAL PROTECTION</w:t>
      </w:r>
    </w:p>
    <w:p w14:paraId="48089D07" w14:textId="77777777" w:rsidR="00680581" w:rsidRPr="005F60AF" w:rsidRDefault="00680581" w:rsidP="00680581"/>
    <w:p w14:paraId="0D7CF30F" w14:textId="77777777" w:rsidR="00DD5515" w:rsidRPr="005F60AF" w:rsidRDefault="004C13CB" w:rsidP="00DD5515">
      <w:pPr>
        <w:ind w:firstLine="720"/>
        <w:rPr>
          <w:b/>
          <w:u w:val="single"/>
        </w:rPr>
      </w:pPr>
      <w:r w:rsidRPr="005F60AF">
        <w:rPr>
          <w:b/>
          <w:u w:val="single"/>
        </w:rPr>
        <w:t>1) Environmental monitoring</w:t>
      </w:r>
    </w:p>
    <w:p w14:paraId="0D852DF1" w14:textId="77777777" w:rsidR="00DD5515" w:rsidRPr="005F60AF" w:rsidRDefault="00DD5515" w:rsidP="00DD5515"/>
    <w:p w14:paraId="49401F76" w14:textId="77777777" w:rsidR="007C5A14" w:rsidRPr="005F60AF" w:rsidRDefault="007C5A14" w:rsidP="007C5A14">
      <w:pPr>
        <w:jc w:val="both"/>
      </w:pPr>
      <w:r w:rsidRPr="005F60AF">
        <w:rPr>
          <w:u w:val="single"/>
        </w:rPr>
        <w:t>Data collection:</w:t>
      </w:r>
    </w:p>
    <w:p w14:paraId="3C03D273" w14:textId="77777777" w:rsidR="00DD5515" w:rsidRPr="005F60AF" w:rsidRDefault="00DD5515" w:rsidP="009248BE">
      <w:pPr>
        <w:pStyle w:val="ListParagraph"/>
        <w:numPr>
          <w:ilvl w:val="0"/>
          <w:numId w:val="143"/>
        </w:numPr>
        <w:ind w:left="709" w:hanging="283"/>
        <w:jc w:val="both"/>
        <w:rPr>
          <w:sz w:val="24"/>
          <w:szCs w:val="24"/>
        </w:rPr>
      </w:pPr>
      <w:r w:rsidRPr="005F60AF">
        <w:rPr>
          <w:sz w:val="24"/>
        </w:rPr>
        <w:t>Sensors to measure the levels of carbon dioxide (CO2), methane (CH4) and nitrogen oxides (NOx), which can be released during the decomposition of waste, automatically collect data and send it to a centralised analysis system so that changes in emissions can be monitored.</w:t>
      </w:r>
    </w:p>
    <w:p w14:paraId="79AD64C9" w14:textId="77777777" w:rsidR="007C5A14" w:rsidRPr="005F60AF" w:rsidRDefault="00DD5515" w:rsidP="00F97020">
      <w:pPr>
        <w:jc w:val="both"/>
      </w:pPr>
      <w:r w:rsidRPr="005F60AF">
        <w:rPr>
          <w:u w:val="single"/>
        </w:rPr>
        <w:t>Geolocation data:</w:t>
      </w:r>
      <w:r w:rsidRPr="005F60AF">
        <w:t xml:space="preserve"> </w:t>
      </w:r>
    </w:p>
    <w:p w14:paraId="0C005926" w14:textId="2DEF61B1" w:rsidR="00DD5515" w:rsidRPr="005F60AF" w:rsidRDefault="00DD5515" w:rsidP="009248BE">
      <w:pPr>
        <w:pStyle w:val="ListParagraph"/>
        <w:numPr>
          <w:ilvl w:val="0"/>
          <w:numId w:val="143"/>
        </w:numPr>
        <w:ind w:left="709" w:hanging="283"/>
        <w:jc w:val="both"/>
        <w:rPr>
          <w:sz w:val="24"/>
          <w:szCs w:val="24"/>
        </w:rPr>
      </w:pPr>
      <w:r w:rsidRPr="005F60AF">
        <w:rPr>
          <w:sz w:val="24"/>
        </w:rPr>
        <w:t>Collect geolocation data to clearly identify emission sources and identified areas that require intervention by the relevant authorities.</w:t>
      </w:r>
    </w:p>
    <w:p w14:paraId="0468D077" w14:textId="77777777" w:rsidR="00F97020" w:rsidRPr="005F60AF" w:rsidRDefault="00F97020" w:rsidP="00F97020">
      <w:pPr>
        <w:jc w:val="both"/>
      </w:pPr>
    </w:p>
    <w:p w14:paraId="4412078C" w14:textId="77777777" w:rsidR="00DD5515" w:rsidRPr="005F60AF" w:rsidRDefault="00E94306" w:rsidP="00F97020">
      <w:pPr>
        <w:ind w:firstLine="720"/>
        <w:jc w:val="both"/>
        <w:rPr>
          <w:b/>
          <w:u w:val="single"/>
        </w:rPr>
      </w:pPr>
      <w:r w:rsidRPr="005F60AF">
        <w:rPr>
          <w:b/>
          <w:u w:val="single"/>
        </w:rPr>
        <w:t>2) Sustainable driving</w:t>
      </w:r>
    </w:p>
    <w:p w14:paraId="02B8670C" w14:textId="77777777" w:rsidR="00DD5515" w:rsidRPr="005F60AF" w:rsidRDefault="00DD5515" w:rsidP="00DD5515"/>
    <w:p w14:paraId="7755DB06" w14:textId="77777777" w:rsidR="00E94306" w:rsidRPr="005F60AF" w:rsidRDefault="00DD5515" w:rsidP="00F97020">
      <w:pPr>
        <w:jc w:val="both"/>
      </w:pPr>
      <w:r w:rsidRPr="005F60AF">
        <w:rPr>
          <w:u w:val="single"/>
        </w:rPr>
        <w:t>Optimised routes:</w:t>
      </w:r>
      <w:r w:rsidRPr="005F60AF">
        <w:t xml:space="preserve"> </w:t>
      </w:r>
    </w:p>
    <w:p w14:paraId="33C060B5" w14:textId="77777777" w:rsidR="00DD5515" w:rsidRPr="005F60AF" w:rsidRDefault="00DD5515" w:rsidP="009248BE">
      <w:pPr>
        <w:pStyle w:val="ListParagraph"/>
        <w:numPr>
          <w:ilvl w:val="0"/>
          <w:numId w:val="143"/>
        </w:numPr>
        <w:ind w:left="709" w:hanging="283"/>
        <w:jc w:val="both"/>
        <w:rPr>
          <w:sz w:val="24"/>
          <w:szCs w:val="24"/>
        </w:rPr>
      </w:pPr>
      <w:r w:rsidRPr="005F60AF">
        <w:rPr>
          <w:sz w:val="24"/>
        </w:rPr>
        <w:t>Using data collected from smart containers and container filling sensors, the system can optimise waste collection routes and reduce unnecessary journeys.</w:t>
      </w:r>
    </w:p>
    <w:p w14:paraId="764ABCF8" w14:textId="77777777" w:rsidR="00E94306" w:rsidRPr="005F60AF" w:rsidRDefault="00407500" w:rsidP="00F97020">
      <w:pPr>
        <w:jc w:val="both"/>
      </w:pPr>
      <w:r w:rsidRPr="005F60AF">
        <w:rPr>
          <w:u w:val="single"/>
        </w:rPr>
        <w:t>Cost analysis:</w:t>
      </w:r>
      <w:r w:rsidRPr="005F60AF">
        <w:t xml:space="preserve"> </w:t>
      </w:r>
    </w:p>
    <w:p w14:paraId="2C405F4B" w14:textId="77777777" w:rsidR="00DD5515" w:rsidRPr="005F60AF" w:rsidRDefault="00DD5515" w:rsidP="009248BE">
      <w:pPr>
        <w:pStyle w:val="ListParagraph"/>
        <w:numPr>
          <w:ilvl w:val="0"/>
          <w:numId w:val="143"/>
        </w:numPr>
        <w:ind w:left="709" w:hanging="283"/>
        <w:jc w:val="both"/>
        <w:rPr>
          <w:sz w:val="24"/>
          <w:szCs w:val="24"/>
        </w:rPr>
      </w:pPr>
      <w:r w:rsidRPr="005F60AF">
        <w:rPr>
          <w:sz w:val="24"/>
        </w:rPr>
        <w:t>Carry out cost analyses in relation to journeys (fuel, time, vehicle maintenance costs). These analyses show how much money can be saved by reducing unnecessary journeys.</w:t>
      </w:r>
    </w:p>
    <w:p w14:paraId="3C949AFC" w14:textId="77777777" w:rsidR="00E94306" w:rsidRPr="005F60AF" w:rsidRDefault="00DD5515" w:rsidP="00F97020">
      <w:pPr>
        <w:jc w:val="both"/>
      </w:pPr>
      <w:r w:rsidRPr="005F60AF">
        <w:rPr>
          <w:u w:val="single"/>
        </w:rPr>
        <w:t>Reduce traffic-related emissions:</w:t>
      </w:r>
      <w:r w:rsidRPr="005F60AF">
        <w:t xml:space="preserve"> </w:t>
      </w:r>
    </w:p>
    <w:p w14:paraId="2C0A8E1D" w14:textId="3AD2FB3A" w:rsidR="00DD5515" w:rsidRPr="005F60AF" w:rsidRDefault="00DE0732" w:rsidP="009248BE">
      <w:pPr>
        <w:pStyle w:val="ListParagraph"/>
        <w:numPr>
          <w:ilvl w:val="0"/>
          <w:numId w:val="143"/>
        </w:numPr>
        <w:ind w:left="709" w:hanging="283"/>
        <w:jc w:val="both"/>
        <w:rPr>
          <w:sz w:val="24"/>
          <w:szCs w:val="24"/>
        </w:rPr>
      </w:pPr>
      <w:r w:rsidRPr="005F60AF">
        <w:rPr>
          <w:sz w:val="24"/>
        </w:rPr>
        <w:t>Fewer journeys lead directly to a reduction in carbon dioxide and other pollutant emissions from refuse collection vehicles, contributing to better air quality in the city.</w:t>
      </w:r>
    </w:p>
    <w:p w14:paraId="2BFABCD6" w14:textId="77777777" w:rsidR="00E94306" w:rsidRPr="005F60AF" w:rsidRDefault="00DD5515" w:rsidP="00F97020">
      <w:pPr>
        <w:jc w:val="both"/>
      </w:pPr>
      <w:r w:rsidRPr="005F60AF">
        <w:rPr>
          <w:u w:val="single"/>
        </w:rPr>
        <w:t>Performance monitoring:</w:t>
      </w:r>
      <w:r w:rsidRPr="005F60AF">
        <w:t xml:space="preserve"> </w:t>
      </w:r>
    </w:p>
    <w:p w14:paraId="4D2B3076" w14:textId="77777777" w:rsidR="00F97020" w:rsidRPr="005F60AF" w:rsidRDefault="00DD5515" w:rsidP="009248BE">
      <w:pPr>
        <w:pStyle w:val="ListParagraph"/>
        <w:numPr>
          <w:ilvl w:val="0"/>
          <w:numId w:val="143"/>
        </w:numPr>
        <w:ind w:left="709" w:hanging="283"/>
        <w:jc w:val="both"/>
        <w:rPr>
          <w:sz w:val="24"/>
          <w:szCs w:val="24"/>
        </w:rPr>
      </w:pPr>
      <w:r w:rsidRPr="005F60AF">
        <w:rPr>
          <w:sz w:val="24"/>
        </w:rPr>
        <w:t>Continuous monitoring of the performance of the optimised routes can help to further improve the waste collection system and contribute to a more sustainable management model.</w:t>
      </w:r>
    </w:p>
    <w:p w14:paraId="0CEF0D17" w14:textId="77777777" w:rsidR="00F97020" w:rsidRPr="005F60AF" w:rsidRDefault="00F97020" w:rsidP="00F97020">
      <w:pPr>
        <w:jc w:val="both"/>
      </w:pPr>
    </w:p>
    <w:p w14:paraId="49D5E640" w14:textId="77777777" w:rsidR="00407500" w:rsidRPr="005F60AF" w:rsidRDefault="00407500" w:rsidP="00F97020">
      <w:pPr>
        <w:jc w:val="both"/>
      </w:pPr>
      <w:r w:rsidRPr="005F60AF">
        <w:rPr>
          <w:b/>
          <w:u w:val="single"/>
        </w:rPr>
        <w:t>4. DEVELOPMENT OF A CENTRALISED SYSTEM, DATA ANALYSIS AND REPORTING</w:t>
      </w:r>
    </w:p>
    <w:p w14:paraId="2DEEF640" w14:textId="77777777" w:rsidR="00196261" w:rsidRPr="005F60AF" w:rsidRDefault="00196261" w:rsidP="00680581">
      <w:pPr>
        <w:ind w:firstLine="720"/>
        <w:rPr>
          <w:b/>
          <w:u w:val="single"/>
        </w:rPr>
      </w:pPr>
    </w:p>
    <w:p w14:paraId="4369B64A" w14:textId="77777777" w:rsidR="00EC169D" w:rsidRPr="005F60AF" w:rsidRDefault="00407500" w:rsidP="00EC169D">
      <w:pPr>
        <w:ind w:firstLine="720"/>
        <w:rPr>
          <w:b/>
          <w:u w:val="single"/>
        </w:rPr>
      </w:pPr>
      <w:r w:rsidRPr="005F60AF">
        <w:rPr>
          <w:b/>
          <w:u w:val="single"/>
        </w:rPr>
        <w:t>1) Centralised data collection and analysis system</w:t>
      </w:r>
    </w:p>
    <w:p w14:paraId="498301D5" w14:textId="77777777" w:rsidR="00EC169D" w:rsidRPr="005F60AF" w:rsidRDefault="00EC169D" w:rsidP="00EC169D">
      <w:pPr>
        <w:jc w:val="both"/>
      </w:pPr>
    </w:p>
    <w:p w14:paraId="41EA3720" w14:textId="77777777" w:rsidR="006516F4" w:rsidRPr="005F60AF" w:rsidRDefault="00EC169D" w:rsidP="00EC169D">
      <w:pPr>
        <w:jc w:val="both"/>
      </w:pPr>
      <w:r w:rsidRPr="005F60AF">
        <w:rPr>
          <w:u w:val="single"/>
        </w:rPr>
        <w:t>Development of a centralised system and data collection:</w:t>
      </w:r>
      <w:r w:rsidRPr="005F60AF">
        <w:t xml:space="preserve"> </w:t>
      </w:r>
    </w:p>
    <w:p w14:paraId="51518BEF" w14:textId="7A58A972" w:rsidR="004051AF" w:rsidRPr="005F60AF" w:rsidRDefault="00EC169D" w:rsidP="009248BE">
      <w:pPr>
        <w:pStyle w:val="ListParagraph"/>
        <w:numPr>
          <w:ilvl w:val="0"/>
          <w:numId w:val="144"/>
        </w:numPr>
        <w:jc w:val="both"/>
        <w:rPr>
          <w:sz w:val="24"/>
          <w:szCs w:val="24"/>
        </w:rPr>
      </w:pPr>
      <w:r w:rsidRPr="005F60AF">
        <w:rPr>
          <w:sz w:val="24"/>
        </w:rPr>
        <w:t xml:space="preserve">The </w:t>
      </w:r>
      <w:r w:rsidR="00E56015" w:rsidRPr="005F60AF">
        <w:rPr>
          <w:sz w:val="24"/>
        </w:rPr>
        <w:t>t</w:t>
      </w:r>
      <w:r w:rsidRPr="005F60AF">
        <w:rPr>
          <w:sz w:val="24"/>
        </w:rPr>
        <w:t xml:space="preserve">enderer is required to set up a centralised system that must be able to integrate data from various sources (sensors in smart containers, applications, user feedback) and allow this data to be analysed and managed. </w:t>
      </w:r>
    </w:p>
    <w:p w14:paraId="40722A57" w14:textId="77777777" w:rsidR="004051AF" w:rsidRPr="005F60AF" w:rsidRDefault="004051AF" w:rsidP="009248BE">
      <w:pPr>
        <w:pStyle w:val="ListParagraph"/>
        <w:numPr>
          <w:ilvl w:val="0"/>
          <w:numId w:val="144"/>
        </w:numPr>
        <w:jc w:val="both"/>
        <w:rPr>
          <w:sz w:val="24"/>
          <w:szCs w:val="24"/>
        </w:rPr>
      </w:pPr>
      <w:r w:rsidRPr="005F60AF">
        <w:rPr>
          <w:sz w:val="24"/>
        </w:rPr>
        <w:t xml:space="preserve">This system will enable efficient waste management and process optimisation. </w:t>
      </w:r>
    </w:p>
    <w:p w14:paraId="76CF0F43" w14:textId="77777777" w:rsidR="004051AF" w:rsidRPr="005F60AF" w:rsidRDefault="004051AF" w:rsidP="009248BE">
      <w:pPr>
        <w:pStyle w:val="ListParagraph"/>
        <w:numPr>
          <w:ilvl w:val="0"/>
          <w:numId w:val="144"/>
        </w:numPr>
        <w:jc w:val="both"/>
        <w:rPr>
          <w:sz w:val="24"/>
          <w:szCs w:val="24"/>
        </w:rPr>
      </w:pPr>
      <w:r w:rsidRPr="005F60AF">
        <w:rPr>
          <w:sz w:val="24"/>
        </w:rPr>
        <w:t>Mandatory system features:</w:t>
      </w:r>
    </w:p>
    <w:p w14:paraId="00897E5F" w14:textId="77777777" w:rsidR="004051AF" w:rsidRPr="005F60AF" w:rsidRDefault="004051AF" w:rsidP="006872D3">
      <w:pPr>
        <w:pStyle w:val="ListParagraph"/>
        <w:numPr>
          <w:ilvl w:val="0"/>
          <w:numId w:val="89"/>
        </w:numPr>
        <w:ind w:left="1418" w:hanging="425"/>
        <w:jc w:val="both"/>
        <w:rPr>
          <w:sz w:val="24"/>
          <w:szCs w:val="24"/>
        </w:rPr>
      </w:pPr>
      <w:r w:rsidRPr="005F60AF">
        <w:rPr>
          <w:sz w:val="24"/>
        </w:rPr>
        <w:t>Modular design: The system will be modular so that components and data sources can be added or removed as required.</w:t>
      </w:r>
    </w:p>
    <w:p w14:paraId="35C1ADE5" w14:textId="41E9EF15" w:rsidR="004051AF" w:rsidRPr="005F60AF" w:rsidRDefault="004051AF" w:rsidP="006872D3">
      <w:pPr>
        <w:pStyle w:val="ListParagraph"/>
        <w:numPr>
          <w:ilvl w:val="0"/>
          <w:numId w:val="89"/>
        </w:numPr>
        <w:ind w:left="1418" w:hanging="425"/>
        <w:jc w:val="both"/>
        <w:rPr>
          <w:sz w:val="24"/>
          <w:szCs w:val="24"/>
        </w:rPr>
      </w:pPr>
      <w:r w:rsidRPr="005F60AF">
        <w:rPr>
          <w:sz w:val="24"/>
        </w:rPr>
        <w:t xml:space="preserve">API development: The </w:t>
      </w:r>
      <w:r w:rsidR="00D77293" w:rsidRPr="005F60AF">
        <w:rPr>
          <w:sz w:val="24"/>
        </w:rPr>
        <w:t>t</w:t>
      </w:r>
      <w:r w:rsidRPr="005F60AF">
        <w:rPr>
          <w:sz w:val="24"/>
        </w:rPr>
        <w:t>enderer should develop an API (Application Programming Interface) that allows the various components of the system (sensors, applications, databases) to communicate and exchange information in real time.</w:t>
      </w:r>
    </w:p>
    <w:p w14:paraId="62390A8C" w14:textId="4685E294" w:rsidR="004051AF" w:rsidRPr="005F60AF" w:rsidRDefault="004051AF" w:rsidP="006872D3">
      <w:pPr>
        <w:pStyle w:val="ListParagraph"/>
        <w:numPr>
          <w:ilvl w:val="0"/>
          <w:numId w:val="89"/>
        </w:numPr>
        <w:ind w:left="1418" w:hanging="425"/>
        <w:jc w:val="both"/>
        <w:rPr>
          <w:sz w:val="24"/>
          <w:szCs w:val="24"/>
        </w:rPr>
      </w:pPr>
      <w:r w:rsidRPr="005F60AF">
        <w:rPr>
          <w:sz w:val="24"/>
        </w:rPr>
        <w:t>Data security: Implement security protocols to protect the data collected, including user authentication, data encryption and regular system updates in response to new security threats.</w:t>
      </w:r>
    </w:p>
    <w:p w14:paraId="415698CA" w14:textId="77777777" w:rsidR="004051AF" w:rsidRPr="005F60AF" w:rsidRDefault="004051AF" w:rsidP="006872D3">
      <w:pPr>
        <w:pStyle w:val="ListParagraph"/>
        <w:numPr>
          <w:ilvl w:val="0"/>
          <w:numId w:val="90"/>
        </w:numPr>
        <w:jc w:val="both"/>
        <w:rPr>
          <w:sz w:val="24"/>
          <w:szCs w:val="24"/>
        </w:rPr>
      </w:pPr>
      <w:r w:rsidRPr="005F60AF">
        <w:rPr>
          <w:sz w:val="24"/>
        </w:rPr>
        <w:t>Integration of data received from sensors - All sensors in the containers send data that must be automatically collected in the centralised system.</w:t>
      </w:r>
    </w:p>
    <w:p w14:paraId="323067DB" w14:textId="77777777" w:rsidR="00B40AFB" w:rsidRPr="005F60AF" w:rsidRDefault="00B40AFB" w:rsidP="006872D3">
      <w:pPr>
        <w:pStyle w:val="ListParagraph"/>
        <w:numPr>
          <w:ilvl w:val="0"/>
          <w:numId w:val="90"/>
        </w:numPr>
        <w:jc w:val="both"/>
        <w:rPr>
          <w:sz w:val="24"/>
          <w:szCs w:val="24"/>
        </w:rPr>
      </w:pPr>
      <w:r w:rsidRPr="005F60AF">
        <w:rPr>
          <w:sz w:val="24"/>
        </w:rPr>
        <w:t>Integration of data received from users via the application.</w:t>
      </w:r>
    </w:p>
    <w:p w14:paraId="060D1AAC" w14:textId="77777777" w:rsidR="004051AF" w:rsidRPr="005F60AF" w:rsidRDefault="004051AF" w:rsidP="006872D3">
      <w:pPr>
        <w:pStyle w:val="ListParagraph"/>
        <w:numPr>
          <w:ilvl w:val="0"/>
          <w:numId w:val="90"/>
        </w:numPr>
        <w:jc w:val="both"/>
        <w:rPr>
          <w:sz w:val="24"/>
          <w:szCs w:val="24"/>
        </w:rPr>
      </w:pPr>
      <w:r w:rsidRPr="005F60AF">
        <w:rPr>
          <w:sz w:val="24"/>
        </w:rPr>
        <w:t>The system must be able to analyse and interpret data coming from different sources in order to generate accurate reports and analyses.</w:t>
      </w:r>
    </w:p>
    <w:p w14:paraId="3FC4F15B" w14:textId="77777777" w:rsidR="004051AF" w:rsidRPr="005F60AF" w:rsidRDefault="004051AF" w:rsidP="004051AF">
      <w:pPr>
        <w:jc w:val="both"/>
      </w:pPr>
    </w:p>
    <w:p w14:paraId="5E969601" w14:textId="77777777" w:rsidR="006516F4" w:rsidRPr="005F60AF" w:rsidRDefault="00EC169D" w:rsidP="00EC169D">
      <w:pPr>
        <w:jc w:val="both"/>
      </w:pPr>
      <w:r w:rsidRPr="005F60AF">
        <w:rPr>
          <w:u w:val="single"/>
        </w:rPr>
        <w:t>Processing and analytics:</w:t>
      </w:r>
      <w:r w:rsidRPr="005F60AF">
        <w:t xml:space="preserve"> </w:t>
      </w:r>
    </w:p>
    <w:p w14:paraId="52058A9A" w14:textId="19521B77" w:rsidR="006516F4" w:rsidRPr="005F60AF" w:rsidRDefault="006516F4" w:rsidP="009248BE">
      <w:pPr>
        <w:pStyle w:val="ListParagraph"/>
        <w:numPr>
          <w:ilvl w:val="0"/>
          <w:numId w:val="145"/>
        </w:numPr>
        <w:jc w:val="both"/>
        <w:rPr>
          <w:sz w:val="24"/>
          <w:szCs w:val="24"/>
        </w:rPr>
      </w:pPr>
      <w:r w:rsidRPr="005F60AF">
        <w:rPr>
          <w:sz w:val="24"/>
        </w:rPr>
        <w:t>It is important to enable the analysis of all data stored in the centralised system, using machine learning to detect patterns or anomalies. Machine learning is a branch of artificial intelligence that enables computers and systems to learn from data and improve performance on tasks without explicit programming.  In this particular case, machine learning is used to analyse data, identify patterns and detect deviations (anomalies) within a given data set.</w:t>
      </w:r>
    </w:p>
    <w:p w14:paraId="39A31D32" w14:textId="77777777" w:rsidR="006516F4" w:rsidRPr="005F60AF" w:rsidRDefault="006516F4" w:rsidP="009248BE">
      <w:pPr>
        <w:pStyle w:val="ListParagraph"/>
        <w:numPr>
          <w:ilvl w:val="0"/>
          <w:numId w:val="145"/>
        </w:numPr>
        <w:jc w:val="both"/>
        <w:rPr>
          <w:sz w:val="24"/>
          <w:szCs w:val="24"/>
        </w:rPr>
      </w:pPr>
      <w:r w:rsidRPr="005F60AF">
        <w:rPr>
          <w:sz w:val="24"/>
        </w:rPr>
        <w:t>Key concepts of machine learning for recognising patterns and anomalies:</w:t>
      </w:r>
    </w:p>
    <w:p w14:paraId="41A3EC8B" w14:textId="4144FEDB" w:rsidR="00200954" w:rsidRPr="005F60AF" w:rsidRDefault="006516F4" w:rsidP="006872D3">
      <w:pPr>
        <w:pStyle w:val="ListParagraph"/>
        <w:numPr>
          <w:ilvl w:val="0"/>
          <w:numId w:val="86"/>
        </w:numPr>
        <w:ind w:left="1418" w:hanging="425"/>
        <w:jc w:val="both"/>
        <w:rPr>
          <w:sz w:val="24"/>
          <w:szCs w:val="24"/>
        </w:rPr>
      </w:pPr>
      <w:r w:rsidRPr="005F60AF">
        <w:rPr>
          <w:sz w:val="24"/>
        </w:rPr>
        <w:t>Pattern recognition refers to the process that enables systems to recognise structures, patterns or similarities in data. The goal is to find regularities that can be used to classify or identify new data.</w:t>
      </w:r>
    </w:p>
    <w:p w14:paraId="48B6611E" w14:textId="77777777" w:rsidR="006516F4" w:rsidRPr="005F60AF" w:rsidRDefault="006516F4" w:rsidP="006872D3">
      <w:pPr>
        <w:pStyle w:val="ListParagraph"/>
        <w:numPr>
          <w:ilvl w:val="0"/>
          <w:numId w:val="86"/>
        </w:numPr>
        <w:ind w:left="1418" w:hanging="425"/>
        <w:jc w:val="both"/>
        <w:rPr>
          <w:sz w:val="24"/>
          <w:szCs w:val="24"/>
        </w:rPr>
      </w:pPr>
      <w:r w:rsidRPr="005F60AF">
        <w:rPr>
          <w:sz w:val="24"/>
        </w:rPr>
        <w:t>Techniques: Various algorithms are used in machine learning, such as:</w:t>
      </w:r>
    </w:p>
    <w:p w14:paraId="17B8A6D3" w14:textId="67584B13" w:rsidR="006516F4" w:rsidRPr="005F60AF" w:rsidRDefault="006516F4" w:rsidP="006872D3">
      <w:pPr>
        <w:pStyle w:val="ListParagraph"/>
        <w:numPr>
          <w:ilvl w:val="0"/>
          <w:numId w:val="87"/>
        </w:numPr>
        <w:ind w:left="2127" w:hanging="426"/>
        <w:jc w:val="both"/>
        <w:rPr>
          <w:sz w:val="24"/>
          <w:szCs w:val="24"/>
        </w:rPr>
      </w:pPr>
      <w:r w:rsidRPr="005F60AF">
        <w:rPr>
          <w:sz w:val="24"/>
        </w:rPr>
        <w:t>Classification: determining the category to which a particular data pattern belongs (</w:t>
      </w:r>
      <w:r w:rsidR="00D77293" w:rsidRPr="005F60AF">
        <w:rPr>
          <w:sz w:val="24"/>
        </w:rPr>
        <w:t>e.g.,</w:t>
      </w:r>
      <w:r w:rsidRPr="005F60AF">
        <w:rPr>
          <w:sz w:val="24"/>
        </w:rPr>
        <w:t xml:space="preserve"> classification of waste types).</w:t>
      </w:r>
    </w:p>
    <w:p w14:paraId="21E4A7D9" w14:textId="622737CB" w:rsidR="006516F4" w:rsidRPr="005F60AF" w:rsidRDefault="006516F4" w:rsidP="006872D3">
      <w:pPr>
        <w:pStyle w:val="ListParagraph"/>
        <w:numPr>
          <w:ilvl w:val="0"/>
          <w:numId w:val="87"/>
        </w:numPr>
        <w:ind w:left="2127" w:hanging="426"/>
        <w:jc w:val="both"/>
        <w:rPr>
          <w:sz w:val="24"/>
          <w:szCs w:val="24"/>
        </w:rPr>
      </w:pPr>
      <w:r w:rsidRPr="005F60AF">
        <w:rPr>
          <w:sz w:val="24"/>
        </w:rPr>
        <w:t>Regression: Prediction of continuous values (</w:t>
      </w:r>
      <w:r w:rsidR="00D77293" w:rsidRPr="005F60AF">
        <w:rPr>
          <w:sz w:val="24"/>
        </w:rPr>
        <w:t>e.g.,</w:t>
      </w:r>
      <w:r w:rsidRPr="005F60AF">
        <w:rPr>
          <w:sz w:val="24"/>
        </w:rPr>
        <w:t xml:space="preserve"> prediction of the amount of waste based on historical data).</w:t>
      </w:r>
    </w:p>
    <w:p w14:paraId="5C07F657" w14:textId="2124C8B9" w:rsidR="006516F4" w:rsidRPr="005F60AF" w:rsidRDefault="006516F4" w:rsidP="006872D3">
      <w:pPr>
        <w:pStyle w:val="ListParagraph"/>
        <w:numPr>
          <w:ilvl w:val="0"/>
          <w:numId w:val="87"/>
        </w:numPr>
        <w:ind w:left="2127" w:hanging="426"/>
        <w:jc w:val="both"/>
        <w:rPr>
          <w:sz w:val="24"/>
          <w:szCs w:val="24"/>
        </w:rPr>
      </w:pPr>
      <w:r w:rsidRPr="005F60AF">
        <w:rPr>
          <w:sz w:val="24"/>
        </w:rPr>
        <w:t>Clustering: Grouping similar data without predefined labels (</w:t>
      </w:r>
      <w:r w:rsidR="00D77293" w:rsidRPr="005F60AF">
        <w:rPr>
          <w:sz w:val="24"/>
        </w:rPr>
        <w:t>e.g.,</w:t>
      </w:r>
      <w:r w:rsidRPr="005F60AF">
        <w:rPr>
          <w:sz w:val="24"/>
        </w:rPr>
        <w:t xml:space="preserve"> identifying groups of users with similar recycling habits).</w:t>
      </w:r>
    </w:p>
    <w:p w14:paraId="38823E86" w14:textId="77777777" w:rsidR="00A3244A" w:rsidRPr="005F60AF" w:rsidRDefault="00200954" w:rsidP="006872D3">
      <w:pPr>
        <w:pStyle w:val="ListParagraph"/>
        <w:numPr>
          <w:ilvl w:val="0"/>
          <w:numId w:val="88"/>
        </w:numPr>
        <w:ind w:left="1418" w:hanging="425"/>
        <w:jc w:val="both"/>
        <w:rPr>
          <w:sz w:val="24"/>
          <w:szCs w:val="24"/>
        </w:rPr>
      </w:pPr>
      <w:r w:rsidRPr="005F60AF">
        <w:rPr>
          <w:sz w:val="24"/>
        </w:rPr>
        <w:t>Anomaly detection focuses on identifying data that deviates significantly from the majority, which may indicate problems, errors or unusual patterns. For example, detecting improper waste disposal or unusual amounts of waste in certain time periods.</w:t>
      </w:r>
    </w:p>
    <w:p w14:paraId="77A56920" w14:textId="77777777" w:rsidR="00EC169D" w:rsidRPr="005F60AF" w:rsidRDefault="00EC169D" w:rsidP="006872D3">
      <w:pPr>
        <w:pStyle w:val="ListParagraph"/>
        <w:numPr>
          <w:ilvl w:val="0"/>
          <w:numId w:val="88"/>
        </w:numPr>
        <w:ind w:left="1418" w:hanging="425"/>
        <w:jc w:val="both"/>
        <w:rPr>
          <w:sz w:val="24"/>
          <w:szCs w:val="24"/>
        </w:rPr>
      </w:pPr>
      <w:r w:rsidRPr="005F60AF">
        <w:rPr>
          <w:sz w:val="24"/>
        </w:rPr>
        <w:t>Machine learning algorithms should be used to predict future trends in waste volumes and collection needs to enable more efficient resource planning and optimisation of operations.</w:t>
      </w:r>
    </w:p>
    <w:p w14:paraId="1FBEF7A6" w14:textId="77777777" w:rsidR="00EC169D" w:rsidRPr="005F60AF" w:rsidRDefault="00EC169D" w:rsidP="00EC169D">
      <w:pPr>
        <w:ind w:firstLine="720"/>
        <w:jc w:val="both"/>
        <w:rPr>
          <w:b/>
          <w:u w:val="single"/>
        </w:rPr>
      </w:pPr>
    </w:p>
    <w:p w14:paraId="7C2F5B11" w14:textId="77777777" w:rsidR="00EC169D" w:rsidRPr="005F60AF" w:rsidRDefault="00EC169D" w:rsidP="00EC169D">
      <w:pPr>
        <w:ind w:firstLine="720"/>
        <w:jc w:val="both"/>
      </w:pPr>
      <w:r w:rsidRPr="005F60AF">
        <w:rPr>
          <w:b/>
          <w:bCs/>
          <w:u w:val="single"/>
        </w:rPr>
        <w:t>2) Key Performance Indicators (KPIs)</w:t>
      </w:r>
      <w:r w:rsidRPr="005F60AF">
        <w:t xml:space="preserve"> are quantitative or qualitative methods for measuring the success of an organisation, a project or a process in relation to defined goals and strategies. KPIs provide important insights into how performance develops over time and help with decision-making. Here you can find a more detailed overview of KPIs:</w:t>
      </w:r>
    </w:p>
    <w:p w14:paraId="3FC58B1E" w14:textId="77777777" w:rsidR="00EC169D" w:rsidRPr="005F60AF" w:rsidRDefault="00EC169D" w:rsidP="00EC169D">
      <w:pPr>
        <w:jc w:val="both"/>
      </w:pPr>
    </w:p>
    <w:p w14:paraId="1876E620" w14:textId="77777777" w:rsidR="00B40AFB" w:rsidRPr="005F60AF" w:rsidRDefault="00EC169D" w:rsidP="00EC169D">
      <w:pPr>
        <w:jc w:val="both"/>
      </w:pPr>
      <w:r w:rsidRPr="005F60AF">
        <w:rPr>
          <w:u w:val="single"/>
        </w:rPr>
        <w:t>Quantity of waste by type:</w:t>
      </w:r>
      <w:r w:rsidRPr="005F60AF">
        <w:t xml:space="preserve"> </w:t>
      </w:r>
    </w:p>
    <w:p w14:paraId="24672681" w14:textId="1B3529D1" w:rsidR="00EC169D" w:rsidRPr="005F60AF" w:rsidRDefault="00EC169D" w:rsidP="006872D3">
      <w:pPr>
        <w:pStyle w:val="ListParagraph"/>
        <w:numPr>
          <w:ilvl w:val="0"/>
          <w:numId w:val="91"/>
        </w:numPr>
        <w:jc w:val="both"/>
        <w:rPr>
          <w:sz w:val="24"/>
          <w:szCs w:val="24"/>
        </w:rPr>
      </w:pPr>
      <w:r w:rsidRPr="005F60AF">
        <w:rPr>
          <w:sz w:val="24"/>
        </w:rPr>
        <w:t>The system must measure and report the quantity of waste collected, sorted by organic, recyclable and non-permissible materials. This will help determine how much waste is effectively collected and sorted. The term “non-permissible materials” refers to materials that are disposed of in ways that are not defined by laws, regulations or waste standards and that can cause management problems, such as excessive traffic congestion or negative impacts on the environment.  Monitoring these materials helps authorities to identify problems within the waste management system and develop strategies for proper disposal and recycling.</w:t>
      </w:r>
    </w:p>
    <w:p w14:paraId="243CE447" w14:textId="77777777" w:rsidR="00B40AFB" w:rsidRPr="005F60AF" w:rsidRDefault="00EC169D" w:rsidP="00EC169D">
      <w:pPr>
        <w:jc w:val="both"/>
      </w:pPr>
      <w:r w:rsidRPr="005F60AF">
        <w:rPr>
          <w:u w:val="single"/>
        </w:rPr>
        <w:t>Recycling rate:</w:t>
      </w:r>
      <w:r w:rsidRPr="005F60AF">
        <w:t xml:space="preserve"> </w:t>
      </w:r>
    </w:p>
    <w:p w14:paraId="4F0E4139" w14:textId="77777777" w:rsidR="00EC169D" w:rsidRPr="005F60AF" w:rsidRDefault="00EC169D" w:rsidP="006872D3">
      <w:pPr>
        <w:pStyle w:val="ListParagraph"/>
        <w:numPr>
          <w:ilvl w:val="0"/>
          <w:numId w:val="91"/>
        </w:numPr>
        <w:jc w:val="both"/>
        <w:rPr>
          <w:sz w:val="24"/>
          <w:szCs w:val="24"/>
        </w:rPr>
      </w:pPr>
      <w:r w:rsidRPr="005F60AF">
        <w:rPr>
          <w:sz w:val="24"/>
        </w:rPr>
        <w:t>A representation of how much of the collected materials are successfully recycled and reused in relation to the total amount of waste.</w:t>
      </w:r>
    </w:p>
    <w:p w14:paraId="35E8A272" w14:textId="77777777" w:rsidR="00D77293" w:rsidRPr="005F60AF" w:rsidRDefault="00D77293" w:rsidP="00EC169D">
      <w:pPr>
        <w:jc w:val="both"/>
        <w:rPr>
          <w:u w:val="single"/>
        </w:rPr>
      </w:pPr>
    </w:p>
    <w:p w14:paraId="70E901D8" w14:textId="6191EAC6" w:rsidR="00B40AFB" w:rsidRPr="005F60AF" w:rsidRDefault="00EC169D" w:rsidP="00EC169D">
      <w:pPr>
        <w:jc w:val="both"/>
      </w:pPr>
      <w:r w:rsidRPr="005F60AF">
        <w:rPr>
          <w:u w:val="single"/>
        </w:rPr>
        <w:t>Collection efficiency:</w:t>
      </w:r>
      <w:r w:rsidRPr="005F60AF">
        <w:t xml:space="preserve"> </w:t>
      </w:r>
    </w:p>
    <w:p w14:paraId="35F8A904" w14:textId="77777777" w:rsidR="00EC169D" w:rsidRPr="005F60AF" w:rsidRDefault="00EC169D" w:rsidP="006872D3">
      <w:pPr>
        <w:pStyle w:val="ListParagraph"/>
        <w:numPr>
          <w:ilvl w:val="0"/>
          <w:numId w:val="91"/>
        </w:numPr>
        <w:jc w:val="both"/>
        <w:rPr>
          <w:sz w:val="24"/>
          <w:szCs w:val="24"/>
        </w:rPr>
      </w:pPr>
      <w:r w:rsidRPr="005F60AF">
        <w:rPr>
          <w:sz w:val="24"/>
        </w:rPr>
        <w:t>The percentage ratio of completed collection services to scheduled activities, including the number of missed or unnecessary trips.</w:t>
      </w:r>
    </w:p>
    <w:p w14:paraId="1F78C783" w14:textId="77777777" w:rsidR="00B40AFB" w:rsidRPr="005F60AF" w:rsidRDefault="00EC169D" w:rsidP="00EC169D">
      <w:pPr>
        <w:jc w:val="both"/>
      </w:pPr>
      <w:r w:rsidRPr="005F60AF">
        <w:rPr>
          <w:u w:val="single"/>
        </w:rPr>
        <w:t>Collection frequency:</w:t>
      </w:r>
      <w:r w:rsidRPr="005F60AF">
        <w:t xml:space="preserve"> </w:t>
      </w:r>
    </w:p>
    <w:p w14:paraId="778AA3E2" w14:textId="77777777" w:rsidR="00EC169D" w:rsidRPr="005F60AF" w:rsidRDefault="00EC169D" w:rsidP="006872D3">
      <w:pPr>
        <w:pStyle w:val="ListParagraph"/>
        <w:numPr>
          <w:ilvl w:val="0"/>
          <w:numId w:val="91"/>
        </w:numPr>
        <w:jc w:val="both"/>
        <w:rPr>
          <w:sz w:val="24"/>
          <w:szCs w:val="24"/>
        </w:rPr>
      </w:pPr>
      <w:r w:rsidRPr="005F60AF">
        <w:rPr>
          <w:sz w:val="24"/>
        </w:rPr>
        <w:t>Monitoring how often each container is emptied to optimise analysis.</w:t>
      </w:r>
    </w:p>
    <w:p w14:paraId="1CBE1741" w14:textId="77777777" w:rsidR="00B40AFB" w:rsidRPr="005F60AF" w:rsidRDefault="00B40AFB" w:rsidP="00B40AFB">
      <w:pPr>
        <w:jc w:val="both"/>
      </w:pPr>
      <w:r w:rsidRPr="005F60AF">
        <w:rPr>
          <w:u w:val="single"/>
        </w:rPr>
        <w:t>KPIs related to user care:</w:t>
      </w:r>
    </w:p>
    <w:p w14:paraId="438EDFB8" w14:textId="5489D8A0" w:rsidR="00B40AFB" w:rsidRPr="005F60AF" w:rsidRDefault="00B40AFB" w:rsidP="006872D3">
      <w:pPr>
        <w:pStyle w:val="ListParagraph"/>
        <w:numPr>
          <w:ilvl w:val="0"/>
          <w:numId w:val="91"/>
        </w:numPr>
        <w:jc w:val="both"/>
        <w:rPr>
          <w:sz w:val="24"/>
          <w:szCs w:val="24"/>
        </w:rPr>
      </w:pPr>
      <w:r w:rsidRPr="005F60AF">
        <w:rPr>
          <w:sz w:val="24"/>
        </w:rPr>
        <w:t xml:space="preserve">Response time:  </w:t>
      </w:r>
      <w:r w:rsidR="00D77293" w:rsidRPr="005F60AF">
        <w:rPr>
          <w:sz w:val="24"/>
        </w:rPr>
        <w:t>T</w:t>
      </w:r>
      <w:r w:rsidRPr="005F60AF">
        <w:rPr>
          <w:sz w:val="24"/>
        </w:rPr>
        <w:t>he average time taken to respond to user enquiries.</w:t>
      </w:r>
    </w:p>
    <w:p w14:paraId="5B297E25" w14:textId="7782EF58" w:rsidR="00EC169D" w:rsidRPr="005F60AF" w:rsidRDefault="00D77293" w:rsidP="006872D3">
      <w:pPr>
        <w:pStyle w:val="ListParagraph"/>
        <w:numPr>
          <w:ilvl w:val="0"/>
          <w:numId w:val="91"/>
        </w:numPr>
        <w:jc w:val="both"/>
        <w:rPr>
          <w:sz w:val="24"/>
          <w:szCs w:val="24"/>
        </w:rPr>
      </w:pPr>
      <w:r w:rsidRPr="005F60AF">
        <w:rPr>
          <w:sz w:val="24"/>
        </w:rPr>
        <w:t>User</w:t>
      </w:r>
      <w:r w:rsidR="00B40AFB" w:rsidRPr="005F60AF">
        <w:rPr>
          <w:sz w:val="24"/>
        </w:rPr>
        <w:t xml:space="preserve"> satisfaction: Measured through surveys or reviews after interactions with user support.</w:t>
      </w:r>
    </w:p>
    <w:p w14:paraId="61D92549" w14:textId="77777777" w:rsidR="00EC169D" w:rsidRPr="005F60AF" w:rsidRDefault="00EC169D" w:rsidP="00EC169D">
      <w:pPr>
        <w:jc w:val="both"/>
      </w:pPr>
    </w:p>
    <w:p w14:paraId="6278452C" w14:textId="77777777" w:rsidR="00EC169D" w:rsidRPr="005F60AF" w:rsidRDefault="00EC169D" w:rsidP="00AC405B">
      <w:pPr>
        <w:ind w:firstLine="720"/>
        <w:jc w:val="both"/>
        <w:rPr>
          <w:b/>
          <w:u w:val="single"/>
        </w:rPr>
      </w:pPr>
      <w:r w:rsidRPr="005F60AF">
        <w:rPr>
          <w:b/>
          <w:u w:val="single"/>
        </w:rPr>
        <w:t>3) Reporting</w:t>
      </w:r>
    </w:p>
    <w:p w14:paraId="3B029927" w14:textId="77777777" w:rsidR="00EC169D" w:rsidRPr="005F60AF" w:rsidRDefault="00EC169D" w:rsidP="00EC169D">
      <w:pPr>
        <w:jc w:val="both"/>
        <w:rPr>
          <w:b/>
          <w:u w:val="single"/>
        </w:rPr>
      </w:pPr>
    </w:p>
    <w:p w14:paraId="6DBA43C8" w14:textId="77777777" w:rsidR="00407500" w:rsidRPr="005F60AF" w:rsidRDefault="00407500" w:rsidP="00AC405B">
      <w:pPr>
        <w:rPr>
          <w:u w:val="single"/>
        </w:rPr>
      </w:pPr>
      <w:r w:rsidRPr="005F60AF">
        <w:rPr>
          <w:u w:val="single"/>
        </w:rPr>
        <w:t>Reports for the users/citizens</w:t>
      </w:r>
    </w:p>
    <w:p w14:paraId="1DC74EF6" w14:textId="77777777" w:rsidR="00407500" w:rsidRPr="005F60AF" w:rsidRDefault="00EF00D9" w:rsidP="006872D3">
      <w:pPr>
        <w:pStyle w:val="ListParagraph"/>
        <w:numPr>
          <w:ilvl w:val="0"/>
          <w:numId w:val="93"/>
        </w:numPr>
        <w:jc w:val="both"/>
        <w:rPr>
          <w:sz w:val="24"/>
          <w:szCs w:val="24"/>
        </w:rPr>
      </w:pPr>
      <w:r w:rsidRPr="005F60AF">
        <w:rPr>
          <w:sz w:val="24"/>
        </w:rPr>
        <w:t xml:space="preserve">Monthly reporting to users on their suggestions: </w:t>
      </w:r>
    </w:p>
    <w:p w14:paraId="022CFE3A" w14:textId="77777777" w:rsidR="00407500" w:rsidRPr="005F60AF" w:rsidRDefault="00407500" w:rsidP="006872D3">
      <w:pPr>
        <w:pStyle w:val="ListParagraph"/>
        <w:numPr>
          <w:ilvl w:val="0"/>
          <w:numId w:val="94"/>
        </w:numPr>
        <w:ind w:left="1418" w:hanging="425"/>
        <w:jc w:val="both"/>
        <w:rPr>
          <w:sz w:val="24"/>
          <w:szCs w:val="24"/>
        </w:rPr>
      </w:pPr>
      <w:r w:rsidRPr="005F60AF">
        <w:rPr>
          <w:sz w:val="24"/>
        </w:rPr>
        <w:t>It is necessary to analyse the information received from the application users on a monthly basis. A report should then be drawn up on the most frequent comments, problems and suggestions made by citizens.</w:t>
      </w:r>
    </w:p>
    <w:p w14:paraId="132195CB" w14:textId="77777777" w:rsidR="00196261" w:rsidRPr="005F60AF" w:rsidRDefault="00196261" w:rsidP="006872D3">
      <w:pPr>
        <w:pStyle w:val="ListParagraph"/>
        <w:numPr>
          <w:ilvl w:val="0"/>
          <w:numId w:val="94"/>
        </w:numPr>
        <w:ind w:left="1418" w:hanging="425"/>
        <w:jc w:val="both"/>
        <w:rPr>
          <w:sz w:val="24"/>
          <w:szCs w:val="24"/>
        </w:rPr>
      </w:pPr>
      <w:r w:rsidRPr="005F60AF">
        <w:rPr>
          <w:sz w:val="24"/>
        </w:rPr>
        <w:t>These reports must also include information on measures taken in response to citizens' complaints, in order to increase transparency and strengthen users' trust in the competent authorities.</w:t>
      </w:r>
    </w:p>
    <w:p w14:paraId="0A7C525C" w14:textId="77777777" w:rsidR="0029160C" w:rsidRPr="005F60AF" w:rsidRDefault="00EF00D9" w:rsidP="006872D3">
      <w:pPr>
        <w:pStyle w:val="ListParagraph"/>
        <w:numPr>
          <w:ilvl w:val="0"/>
          <w:numId w:val="93"/>
        </w:numPr>
        <w:jc w:val="both"/>
        <w:rPr>
          <w:sz w:val="24"/>
          <w:szCs w:val="24"/>
        </w:rPr>
      </w:pPr>
      <w:r w:rsidRPr="005F60AF">
        <w:rPr>
          <w:sz w:val="24"/>
        </w:rPr>
        <w:t>Monthly reporting on the services provided to users by the competent authorities:</w:t>
      </w:r>
    </w:p>
    <w:p w14:paraId="5E705415" w14:textId="77777777" w:rsidR="00196261" w:rsidRPr="005F60AF" w:rsidRDefault="00196261" w:rsidP="006872D3">
      <w:pPr>
        <w:pStyle w:val="ListParagraph"/>
        <w:numPr>
          <w:ilvl w:val="0"/>
          <w:numId w:val="95"/>
        </w:numPr>
        <w:ind w:left="1418" w:hanging="425"/>
        <w:jc w:val="both"/>
        <w:rPr>
          <w:sz w:val="24"/>
          <w:szCs w:val="24"/>
        </w:rPr>
      </w:pPr>
      <w:r w:rsidRPr="005F60AF">
        <w:rPr>
          <w:sz w:val="24"/>
        </w:rPr>
        <w:t>Information on service improvements: The Tenderer is required to produce a report presenting the latest improvements in waste collection and recycling services to citizens. These reports may include data on route improvements, new technologies or notifications of the latest initiatives.</w:t>
      </w:r>
    </w:p>
    <w:p w14:paraId="1656A078" w14:textId="1037034E" w:rsidR="00196261" w:rsidRPr="005F60AF" w:rsidRDefault="00196261" w:rsidP="006872D3">
      <w:pPr>
        <w:pStyle w:val="ListParagraph"/>
        <w:numPr>
          <w:ilvl w:val="0"/>
          <w:numId w:val="95"/>
        </w:numPr>
        <w:ind w:left="1418" w:hanging="425"/>
        <w:jc w:val="both"/>
        <w:rPr>
          <w:sz w:val="24"/>
          <w:szCs w:val="24"/>
        </w:rPr>
      </w:pPr>
      <w:r w:rsidRPr="005F60AF">
        <w:rPr>
          <w:sz w:val="24"/>
        </w:rPr>
        <w:t>Recycling Statistics: The monthly report should include statistics on recycling goals achieved, such as the quantities of material recycled relative to total waste, so citizens can understand their contribution to environmental efforts.</w:t>
      </w:r>
    </w:p>
    <w:p w14:paraId="1456D238" w14:textId="77777777" w:rsidR="00EF00D9" w:rsidRPr="005F60AF" w:rsidRDefault="00EF00D9" w:rsidP="006872D3">
      <w:pPr>
        <w:pStyle w:val="ListParagraph"/>
        <w:numPr>
          <w:ilvl w:val="0"/>
          <w:numId w:val="96"/>
        </w:numPr>
        <w:jc w:val="both"/>
        <w:rPr>
          <w:sz w:val="24"/>
          <w:szCs w:val="24"/>
        </w:rPr>
      </w:pPr>
      <w:r w:rsidRPr="005F60AF">
        <w:rPr>
          <w:sz w:val="24"/>
        </w:rPr>
        <w:t xml:space="preserve">Interim reports as a source of education and information: </w:t>
      </w:r>
    </w:p>
    <w:p w14:paraId="61CB71C7" w14:textId="6EC222AD" w:rsidR="00EF00D9" w:rsidRPr="005F60AF" w:rsidRDefault="00EF00D9" w:rsidP="006872D3">
      <w:pPr>
        <w:pStyle w:val="ListParagraph"/>
        <w:numPr>
          <w:ilvl w:val="0"/>
          <w:numId w:val="97"/>
        </w:numPr>
        <w:ind w:left="1418"/>
        <w:jc w:val="both"/>
        <w:rPr>
          <w:sz w:val="24"/>
          <w:szCs w:val="24"/>
        </w:rPr>
      </w:pPr>
      <w:r w:rsidRPr="005F60AF">
        <w:rPr>
          <w:sz w:val="24"/>
        </w:rPr>
        <w:t xml:space="preserve">Once a quarter, the </w:t>
      </w:r>
      <w:r w:rsidR="00D77293" w:rsidRPr="005F60AF">
        <w:rPr>
          <w:sz w:val="24"/>
        </w:rPr>
        <w:t>t</w:t>
      </w:r>
      <w:r w:rsidRPr="005F60AF">
        <w:rPr>
          <w:sz w:val="24"/>
        </w:rPr>
        <w:t>enderer is required to produce a report/text/analysis that should include advice on proper waste disposal as well as the importance of recycling.</w:t>
      </w:r>
    </w:p>
    <w:p w14:paraId="54D8CB6A" w14:textId="77777777" w:rsidR="00196261" w:rsidRPr="005F60AF" w:rsidRDefault="00EF00D9" w:rsidP="006872D3">
      <w:pPr>
        <w:pStyle w:val="ListParagraph"/>
        <w:numPr>
          <w:ilvl w:val="0"/>
          <w:numId w:val="97"/>
        </w:numPr>
        <w:ind w:left="1418"/>
        <w:jc w:val="both"/>
        <w:rPr>
          <w:sz w:val="24"/>
          <w:szCs w:val="24"/>
        </w:rPr>
      </w:pPr>
      <w:r w:rsidRPr="005F60AF">
        <w:rPr>
          <w:sz w:val="24"/>
        </w:rPr>
        <w:t>If necessary, the reports should inform citizens about upcoming events or initiatives, such as clean-up campaigns or recycling promotion.</w:t>
      </w:r>
    </w:p>
    <w:p w14:paraId="1C007F78" w14:textId="7524F11C" w:rsidR="00196261" w:rsidRPr="005F60AF" w:rsidRDefault="00196261" w:rsidP="00680581"/>
    <w:p w14:paraId="2542BFFA" w14:textId="0CCB9697" w:rsidR="00D77293" w:rsidRPr="005F60AF" w:rsidRDefault="00D77293" w:rsidP="00680581"/>
    <w:p w14:paraId="795CDE3E" w14:textId="7AC6E3FC" w:rsidR="00D77293" w:rsidRPr="005F60AF" w:rsidRDefault="00D77293" w:rsidP="00680581"/>
    <w:p w14:paraId="3B25374E" w14:textId="1DC76F73" w:rsidR="00D77293" w:rsidRPr="005F60AF" w:rsidRDefault="00D77293" w:rsidP="00680581"/>
    <w:p w14:paraId="070B4687" w14:textId="77777777" w:rsidR="00D77293" w:rsidRPr="005F60AF" w:rsidRDefault="00D77293" w:rsidP="00680581"/>
    <w:p w14:paraId="5A26EFE4" w14:textId="77777777" w:rsidR="00E94306" w:rsidRPr="005F60AF" w:rsidRDefault="00E94306" w:rsidP="00AC405B">
      <w:pPr>
        <w:jc w:val="both"/>
        <w:rPr>
          <w:u w:val="single"/>
        </w:rPr>
      </w:pPr>
      <w:r w:rsidRPr="005F60AF">
        <w:rPr>
          <w:u w:val="single"/>
        </w:rPr>
        <w:t>Report on impacts</w:t>
      </w:r>
    </w:p>
    <w:p w14:paraId="22CDDABE" w14:textId="77777777" w:rsidR="00E94306" w:rsidRPr="005F60AF" w:rsidRDefault="00E94306" w:rsidP="00E94306">
      <w:pPr>
        <w:jc w:val="both"/>
        <w:rPr>
          <w:highlight w:val="yellow"/>
        </w:rPr>
      </w:pPr>
    </w:p>
    <w:p w14:paraId="4E4D677D" w14:textId="7340BC00" w:rsidR="00E94306" w:rsidRPr="005F60AF" w:rsidRDefault="00E94306" w:rsidP="006872D3">
      <w:pPr>
        <w:pStyle w:val="ListParagraph"/>
        <w:numPr>
          <w:ilvl w:val="0"/>
          <w:numId w:val="96"/>
        </w:numPr>
        <w:jc w:val="both"/>
        <w:rPr>
          <w:sz w:val="24"/>
          <w:szCs w:val="24"/>
        </w:rPr>
      </w:pPr>
      <w:r w:rsidRPr="005F60AF">
        <w:rPr>
          <w:sz w:val="24"/>
        </w:rPr>
        <w:t xml:space="preserve">Emission reduction indicator: The </w:t>
      </w:r>
      <w:r w:rsidR="00D77293" w:rsidRPr="005F60AF">
        <w:rPr>
          <w:sz w:val="24"/>
        </w:rPr>
        <w:t>t</w:t>
      </w:r>
      <w:r w:rsidRPr="005F60AF">
        <w:rPr>
          <w:sz w:val="24"/>
        </w:rPr>
        <w:t xml:space="preserve">enderer </w:t>
      </w:r>
      <w:r w:rsidR="00D77293" w:rsidRPr="005F60AF">
        <w:rPr>
          <w:sz w:val="24"/>
        </w:rPr>
        <w:t>is to</w:t>
      </w:r>
      <w:r w:rsidRPr="005F60AF">
        <w:rPr>
          <w:sz w:val="24"/>
        </w:rPr>
        <w:t xml:space="preserve"> produce monthly reports showing trends in the reduction of CO2 and other pollutants, as well as information on the volume of waste collected and recycled.</w:t>
      </w:r>
    </w:p>
    <w:p w14:paraId="0A8816A8" w14:textId="77777777" w:rsidR="00E94306" w:rsidRPr="005F60AF" w:rsidRDefault="00E94306" w:rsidP="006872D3">
      <w:pPr>
        <w:pStyle w:val="ListParagraph"/>
        <w:numPr>
          <w:ilvl w:val="0"/>
          <w:numId w:val="96"/>
        </w:numPr>
        <w:jc w:val="both"/>
        <w:rPr>
          <w:sz w:val="24"/>
          <w:szCs w:val="24"/>
        </w:rPr>
      </w:pPr>
      <w:r w:rsidRPr="005F60AF">
        <w:rPr>
          <w:sz w:val="24"/>
        </w:rPr>
        <w:t>Transparency and access to information: Reports should be made available to the public to increase transparency and allow citizens to learn about environmental efforts and successes in the community.</w:t>
      </w:r>
    </w:p>
    <w:p w14:paraId="3EC9AC6F" w14:textId="77777777" w:rsidR="00AC405B" w:rsidRPr="005F60AF" w:rsidRDefault="00AC405B" w:rsidP="006872D3">
      <w:pPr>
        <w:pStyle w:val="ListParagraph"/>
        <w:numPr>
          <w:ilvl w:val="0"/>
          <w:numId w:val="92"/>
        </w:numPr>
        <w:jc w:val="both"/>
        <w:rPr>
          <w:sz w:val="24"/>
          <w:szCs w:val="24"/>
        </w:rPr>
      </w:pPr>
      <w:r w:rsidRPr="005F60AF">
        <w:rPr>
          <w:sz w:val="24"/>
        </w:rPr>
        <w:t>Recommendations for improvement: Reports should include specific recommendations for optimising waste management systems based on analytical conclusions.</w:t>
      </w:r>
    </w:p>
    <w:p w14:paraId="59E8E97A" w14:textId="77777777" w:rsidR="00AC405B" w:rsidRPr="005F60AF" w:rsidRDefault="00AC405B" w:rsidP="00AC405B">
      <w:pPr>
        <w:jc w:val="both"/>
      </w:pPr>
    </w:p>
    <w:p w14:paraId="5751CE47" w14:textId="77777777" w:rsidR="00AF1DCB" w:rsidRPr="005F60AF" w:rsidRDefault="00AF1DCB" w:rsidP="00AF1DCB">
      <w:pPr>
        <w:jc w:val="both"/>
      </w:pPr>
    </w:p>
    <w:p w14:paraId="78635547" w14:textId="77777777" w:rsidR="00AF1DCB" w:rsidRPr="005F60AF" w:rsidRDefault="00AC405B" w:rsidP="00AC405B">
      <w:pPr>
        <w:jc w:val="both"/>
        <w:rPr>
          <w:b/>
          <w:u w:val="single"/>
        </w:rPr>
      </w:pPr>
      <w:r w:rsidRPr="005F60AF">
        <w:rPr>
          <w:b/>
          <w:u w:val="single"/>
        </w:rPr>
        <w:t>5. TRAINING AND SUPPORT</w:t>
      </w:r>
    </w:p>
    <w:p w14:paraId="15CB7CAE" w14:textId="77777777" w:rsidR="00AF1DCB" w:rsidRPr="005F60AF" w:rsidRDefault="00AF1DCB" w:rsidP="00AF1DCB">
      <w:pPr>
        <w:jc w:val="both"/>
      </w:pPr>
    </w:p>
    <w:p w14:paraId="3A7AEAAA" w14:textId="77777777" w:rsidR="00AF1DCB" w:rsidRPr="005F60AF" w:rsidRDefault="00AC405B" w:rsidP="00AF1DCB">
      <w:pPr>
        <w:ind w:firstLine="720"/>
        <w:jc w:val="both"/>
      </w:pPr>
      <w:r w:rsidRPr="005F60AF">
        <w:rPr>
          <w:b/>
          <w:bCs/>
          <w:u w:val="single"/>
        </w:rPr>
        <w:t>1) Training for employees:</w:t>
      </w:r>
    </w:p>
    <w:p w14:paraId="1889523A" w14:textId="77777777" w:rsidR="00EF74C5" w:rsidRPr="005F60AF" w:rsidRDefault="00AF1DCB" w:rsidP="00C36B88">
      <w:pPr>
        <w:jc w:val="both"/>
      </w:pPr>
      <w:r w:rsidRPr="005F60AF">
        <w:rPr>
          <w:u w:val="single"/>
        </w:rPr>
        <w:t>Course on how to use the system:</w:t>
      </w:r>
      <w:r w:rsidRPr="005F60AF">
        <w:t xml:space="preserve"> </w:t>
      </w:r>
    </w:p>
    <w:p w14:paraId="67244612" w14:textId="2312A351" w:rsidR="009728BC" w:rsidRPr="005F60AF" w:rsidRDefault="00AF1DCB" w:rsidP="006872D3">
      <w:pPr>
        <w:pStyle w:val="ListParagraph"/>
        <w:numPr>
          <w:ilvl w:val="0"/>
          <w:numId w:val="92"/>
        </w:numPr>
        <w:jc w:val="both"/>
        <w:rPr>
          <w:rFonts w:cstheme="minorHAnsi"/>
          <w:sz w:val="24"/>
          <w:szCs w:val="24"/>
        </w:rPr>
      </w:pPr>
      <w:r w:rsidRPr="005F60AF">
        <w:rPr>
          <w:sz w:val="24"/>
        </w:rPr>
        <w:t xml:space="preserve">The </w:t>
      </w:r>
      <w:r w:rsidR="00D77293" w:rsidRPr="005F60AF">
        <w:rPr>
          <w:sz w:val="24"/>
        </w:rPr>
        <w:t>t</w:t>
      </w:r>
      <w:r w:rsidRPr="005F60AF">
        <w:rPr>
          <w:sz w:val="24"/>
        </w:rPr>
        <w:t xml:space="preserve">enderer shall provide in-depth training for the </w:t>
      </w:r>
      <w:r w:rsidR="00D77293" w:rsidRPr="005F60AF">
        <w:rPr>
          <w:sz w:val="24"/>
        </w:rPr>
        <w:t>Contracting Authority</w:t>
      </w:r>
      <w:r w:rsidRPr="005F60AF">
        <w:rPr>
          <w:sz w:val="24"/>
        </w:rPr>
        <w:t>'s designated personnel to teach them how to effectively use analytical tools, interpret reports and make decisions. The training must also include a demonstration of the functionalities.</w:t>
      </w:r>
    </w:p>
    <w:p w14:paraId="75A119EC" w14:textId="77777777" w:rsidR="009728BC" w:rsidRPr="005F60AF" w:rsidRDefault="009728BC" w:rsidP="00AF1DCB">
      <w:pPr>
        <w:jc w:val="both"/>
      </w:pPr>
    </w:p>
    <w:p w14:paraId="406C5677" w14:textId="77777777" w:rsidR="00AF1DCB" w:rsidRPr="005F60AF" w:rsidRDefault="00EF74C5" w:rsidP="00EF74C5">
      <w:pPr>
        <w:ind w:firstLine="720"/>
        <w:jc w:val="both"/>
        <w:rPr>
          <w:b/>
          <w:u w:val="single"/>
        </w:rPr>
      </w:pPr>
      <w:r w:rsidRPr="005F60AF">
        <w:rPr>
          <w:b/>
          <w:u w:val="single"/>
        </w:rPr>
        <w:t>2) Technical support:</w:t>
      </w:r>
    </w:p>
    <w:p w14:paraId="173DE415" w14:textId="77777777" w:rsidR="00EF74C5" w:rsidRPr="005F60AF" w:rsidRDefault="00AF1DCB" w:rsidP="00AF1DCB">
      <w:pPr>
        <w:jc w:val="both"/>
      </w:pPr>
      <w:r w:rsidRPr="005F60AF">
        <w:rPr>
          <w:u w:val="single"/>
        </w:rPr>
        <w:t>Regular updates:</w:t>
      </w:r>
      <w:r w:rsidRPr="005F60AF">
        <w:t xml:space="preserve"> </w:t>
      </w:r>
    </w:p>
    <w:p w14:paraId="3C63ACBB" w14:textId="77777777" w:rsidR="00AF1DCB" w:rsidRPr="005F60AF" w:rsidRDefault="00AF1DCB" w:rsidP="006872D3">
      <w:pPr>
        <w:pStyle w:val="ListParagraph"/>
        <w:numPr>
          <w:ilvl w:val="0"/>
          <w:numId w:val="92"/>
        </w:numPr>
        <w:jc w:val="both"/>
        <w:rPr>
          <w:sz w:val="24"/>
          <w:szCs w:val="24"/>
        </w:rPr>
      </w:pPr>
      <w:r w:rsidRPr="005F60AF">
        <w:rPr>
          <w:sz w:val="24"/>
        </w:rPr>
        <w:t>The system must be updated regularly to fix bugs, improve features and integrate new technologies.</w:t>
      </w:r>
    </w:p>
    <w:p w14:paraId="56E65720" w14:textId="77777777" w:rsidR="005078BA" w:rsidRPr="005F60AF" w:rsidRDefault="005078BA" w:rsidP="006872D3">
      <w:pPr>
        <w:pStyle w:val="ListParagraph"/>
        <w:numPr>
          <w:ilvl w:val="0"/>
          <w:numId w:val="92"/>
        </w:numPr>
        <w:spacing w:before="100" w:beforeAutospacing="1" w:after="100" w:afterAutospacing="1"/>
        <w:jc w:val="both"/>
        <w:rPr>
          <w:rFonts w:eastAsia="Times New Roman" w:cstheme="minorHAnsi"/>
          <w:sz w:val="24"/>
          <w:szCs w:val="24"/>
        </w:rPr>
      </w:pPr>
      <w:r w:rsidRPr="005F60AF">
        <w:rPr>
          <w:sz w:val="24"/>
        </w:rPr>
        <w:t>The Partner is obliged to provide technical support during the warranty period, which is at least 2 years from the commissioning of the system.</w:t>
      </w:r>
    </w:p>
    <w:p w14:paraId="5DA9549E" w14:textId="77777777" w:rsidR="00EF74C5" w:rsidRPr="005F60AF" w:rsidRDefault="00AF1DCB" w:rsidP="00AF1DCB">
      <w:pPr>
        <w:jc w:val="both"/>
      </w:pPr>
      <w:r w:rsidRPr="005F60AF">
        <w:rPr>
          <w:u w:val="single"/>
        </w:rPr>
        <w:t>User support:</w:t>
      </w:r>
      <w:r w:rsidRPr="005F60AF">
        <w:t xml:space="preserve"> </w:t>
      </w:r>
    </w:p>
    <w:p w14:paraId="4420241D" w14:textId="2311E68D" w:rsidR="005078BA" w:rsidRPr="005F60AF" w:rsidRDefault="007C0221" w:rsidP="006872D3">
      <w:pPr>
        <w:pStyle w:val="ListParagraph"/>
        <w:numPr>
          <w:ilvl w:val="0"/>
          <w:numId w:val="92"/>
        </w:numPr>
        <w:jc w:val="both"/>
        <w:rPr>
          <w:sz w:val="24"/>
          <w:szCs w:val="24"/>
        </w:rPr>
      </w:pPr>
      <w:r w:rsidRPr="005F60AF">
        <w:rPr>
          <w:sz w:val="24"/>
        </w:rPr>
        <w:t xml:space="preserve">The </w:t>
      </w:r>
      <w:r w:rsidR="00D77293" w:rsidRPr="005F60AF">
        <w:rPr>
          <w:sz w:val="24"/>
        </w:rPr>
        <w:t>t</w:t>
      </w:r>
      <w:r w:rsidRPr="005F60AF">
        <w:rPr>
          <w:sz w:val="24"/>
        </w:rPr>
        <w:t xml:space="preserve">enderer must provide prompt and effective technical support to resolve problems or challenges </w:t>
      </w:r>
      <w:r w:rsidR="00D77293" w:rsidRPr="005F60AF">
        <w:rPr>
          <w:sz w:val="24"/>
        </w:rPr>
        <w:t>that user</w:t>
      </w:r>
      <w:r w:rsidRPr="005F60AF">
        <w:rPr>
          <w:sz w:val="24"/>
        </w:rPr>
        <w:t xml:space="preserve"> may face, either by phone, email or online chat.</w:t>
      </w:r>
    </w:p>
    <w:p w14:paraId="201649E6" w14:textId="7A995184" w:rsidR="00372BFE" w:rsidRPr="005F60AF" w:rsidRDefault="007A403C" w:rsidP="005078BA">
      <w:pPr>
        <w:jc w:val="both"/>
      </w:pPr>
      <w:r w:rsidRPr="005F60AF">
        <w:rPr>
          <w:u w:val="single"/>
        </w:rPr>
        <w:t xml:space="preserve">Response time for technical enquiries from the </w:t>
      </w:r>
      <w:r w:rsidR="00D77293" w:rsidRPr="005F60AF">
        <w:rPr>
          <w:u w:val="single"/>
        </w:rPr>
        <w:t xml:space="preserve">Contractual Partner </w:t>
      </w:r>
      <w:r w:rsidRPr="005F60AF">
        <w:rPr>
          <w:u w:val="single"/>
        </w:rPr>
        <w:t>or enquiries from users/citizens:</w:t>
      </w:r>
    </w:p>
    <w:p w14:paraId="121DBC79" w14:textId="77777777" w:rsidR="00372BFE" w:rsidRPr="005F60AF" w:rsidRDefault="00372BFE" w:rsidP="006872D3">
      <w:pPr>
        <w:pStyle w:val="ListParagraph"/>
        <w:numPr>
          <w:ilvl w:val="0"/>
          <w:numId w:val="139"/>
        </w:numPr>
        <w:spacing w:before="100" w:beforeAutospacing="1" w:after="100" w:afterAutospacing="1"/>
        <w:ind w:left="1276"/>
        <w:rPr>
          <w:rFonts w:cstheme="minorHAnsi"/>
          <w:sz w:val="24"/>
          <w:szCs w:val="24"/>
        </w:rPr>
      </w:pPr>
      <w:r w:rsidRPr="005F60AF">
        <w:rPr>
          <w:sz w:val="24"/>
        </w:rPr>
        <w:t>Responding to urgent requests - maximum 24 hours.</w:t>
      </w:r>
    </w:p>
    <w:p w14:paraId="19D41F1D" w14:textId="77777777" w:rsidR="00372BFE" w:rsidRPr="005F60AF" w:rsidRDefault="00372BFE" w:rsidP="006872D3">
      <w:pPr>
        <w:pStyle w:val="ListParagraph"/>
        <w:numPr>
          <w:ilvl w:val="0"/>
          <w:numId w:val="139"/>
        </w:numPr>
        <w:spacing w:before="100" w:beforeAutospacing="1" w:after="100" w:afterAutospacing="1"/>
        <w:ind w:left="1276"/>
        <w:rPr>
          <w:rFonts w:cstheme="minorHAnsi"/>
          <w:sz w:val="24"/>
          <w:szCs w:val="24"/>
        </w:rPr>
      </w:pPr>
      <w:r w:rsidRPr="005F60AF">
        <w:rPr>
          <w:sz w:val="24"/>
        </w:rPr>
        <w:t>Responding to medium and low priority requests - maximum 5 working days.</w:t>
      </w:r>
    </w:p>
    <w:p w14:paraId="79BA5501" w14:textId="66D933A8" w:rsidR="007C0221" w:rsidRPr="005F60AF" w:rsidRDefault="007C0221" w:rsidP="00AF1DCB">
      <w:pPr>
        <w:jc w:val="both"/>
      </w:pPr>
    </w:p>
    <w:p w14:paraId="359F93DE" w14:textId="45F86B56" w:rsidR="00D77293" w:rsidRPr="005F60AF" w:rsidRDefault="00D77293" w:rsidP="00AF1DCB">
      <w:pPr>
        <w:jc w:val="both"/>
      </w:pPr>
    </w:p>
    <w:p w14:paraId="663AAB37" w14:textId="77777777" w:rsidR="00D77293" w:rsidRPr="005F60AF" w:rsidRDefault="00D77293" w:rsidP="00AF1DCB">
      <w:pPr>
        <w:jc w:val="both"/>
      </w:pPr>
    </w:p>
    <w:p w14:paraId="7C5BED6A" w14:textId="77777777" w:rsidR="00AF1DCB" w:rsidRPr="005F60AF" w:rsidRDefault="00AD22FE" w:rsidP="00AF1DCB">
      <w:r w:rsidRPr="005F60AF">
        <w:rPr>
          <w:b/>
        </w:rPr>
        <mc:AlternateContent>
          <mc:Choice Requires="wps">
            <w:drawing>
              <wp:anchor distT="0" distB="0" distL="114300" distR="114300" simplePos="0" relativeHeight="251663360" behindDoc="1" locked="0" layoutInCell="1" allowOverlap="1" wp14:anchorId="15D6D42D" wp14:editId="6D9686FB">
                <wp:simplePos x="0" y="0"/>
                <wp:positionH relativeFrom="column">
                  <wp:posOffset>0</wp:posOffset>
                </wp:positionH>
                <wp:positionV relativeFrom="paragraph">
                  <wp:posOffset>-635</wp:posOffset>
                </wp:positionV>
                <wp:extent cx="5769610" cy="387350"/>
                <wp:effectExtent l="0" t="0" r="21590" b="12700"/>
                <wp:wrapNone/>
                <wp:docPr id="5" name="Rounded Rectangle 5"/>
                <wp:cNvGraphicFramePr/>
                <a:graphic xmlns:a="http://schemas.openxmlformats.org/drawingml/2006/main">
                  <a:graphicData uri="http://schemas.microsoft.com/office/word/2010/wordprocessingShape">
                    <wps:wsp>
                      <wps:cNvSpPr/>
                      <wps:spPr>
                        <a:xfrm>
                          <a:off x="0" y="0"/>
                          <a:ext cx="5769610" cy="3873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C6BD0A9" w14:textId="77777777" w:rsidR="008B18F1" w:rsidRPr="00AD22FE" w:rsidRDefault="008B18F1" w:rsidP="00AD22FE">
                            <w:pPr>
                              <w:jc w:val="center"/>
                            </w:pPr>
                            <w:r>
                              <w:rPr>
                                <w:rStyle w:val="Strong"/>
                              </w:rPr>
                              <w:t>PERFORMANCE AND SCALABILITY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6D42D" id="Rounded Rectangle 5" o:spid="_x0000_s1036" style="position:absolute;margin-left:0;margin-top:-.05pt;width:454.3pt;height: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" fillcolor="#82a0d7 [2164]" strokecolor="#4472c4 [3204]" strokeweight=".5pt">
                <v:fill color2="#678ccf [2612]" rotate="t" colors="0 #a8b7df;.5 #9aabd9;1 #879ed7" focus="100%" type="gradient">
                  <o:fill v:ext="view" type="gradientUnscaled"/>
                </v:fill>
                <v:stroke joinstyle="miter"/>
                <v:textbox>
                  <w:txbxContent>
                    <w:p w14:paraId="3C6BD0A9" w14:textId="77777777" w:rsidR="008B18F1" w:rsidRPr="00AD22FE" w:rsidRDefault="008B18F1" w:rsidP="00AD22FE">
                      <w:pPr>
                        <w:jc w:val="center"/>
                      </w:pPr>
                      <w:r>
                        <w:rPr>
                          <w:rStyle w:val="Strong"/>
                        </w:rPr>
                        <w:t>PERFORMANCE AND SCALABILITY</w:t>
                      </w:r>
                    </w:p>
                  </w:txbxContent>
                </v:textbox>
              </v:roundrect>
            </w:pict>
          </mc:Fallback>
        </mc:AlternateContent>
      </w:r>
    </w:p>
    <w:p w14:paraId="6DAFE4A1" w14:textId="77777777" w:rsidR="00AF1DCB" w:rsidRPr="005F60AF" w:rsidRDefault="00AF1DCB" w:rsidP="00680581"/>
    <w:p w14:paraId="0FE2EEB3" w14:textId="77777777" w:rsidR="00AF1DCB" w:rsidRPr="005F60AF" w:rsidRDefault="00AF1DCB" w:rsidP="00680581"/>
    <w:p w14:paraId="0FEC0666" w14:textId="77777777" w:rsidR="007D6ACC" w:rsidRPr="005F60AF" w:rsidRDefault="007D6ACC" w:rsidP="006872D3">
      <w:pPr>
        <w:numPr>
          <w:ilvl w:val="0"/>
          <w:numId w:val="41"/>
        </w:numPr>
        <w:spacing w:before="100" w:beforeAutospacing="1" w:after="100" w:afterAutospacing="1"/>
        <w:jc w:val="both"/>
        <w:rPr>
          <w:rFonts w:cstheme="minorHAnsi"/>
        </w:rPr>
      </w:pPr>
      <w:r w:rsidRPr="005F60AF">
        <w:t>The system must be optimised for cities with a population of up to 3,000,000 inhabitants.</w:t>
      </w:r>
    </w:p>
    <w:p w14:paraId="6CBE2176" w14:textId="77777777" w:rsidR="007D6ACC" w:rsidRPr="005F60AF" w:rsidRDefault="007D6ACC" w:rsidP="006872D3">
      <w:pPr>
        <w:numPr>
          <w:ilvl w:val="0"/>
          <w:numId w:val="41"/>
        </w:numPr>
        <w:spacing w:before="100" w:beforeAutospacing="1" w:after="100" w:afterAutospacing="1"/>
        <w:jc w:val="both"/>
        <w:rPr>
          <w:rFonts w:cstheme="minorHAnsi"/>
        </w:rPr>
      </w:pPr>
      <w:r w:rsidRPr="005F60AF">
        <w:t>The system must support the simultaneous processing of data from at least 20,000 devices (sensors).</w:t>
      </w:r>
    </w:p>
    <w:p w14:paraId="5516A4BA" w14:textId="77777777" w:rsidR="00393927" w:rsidRPr="005F60AF" w:rsidRDefault="00393927" w:rsidP="006872D3">
      <w:pPr>
        <w:numPr>
          <w:ilvl w:val="0"/>
          <w:numId w:val="41"/>
        </w:numPr>
        <w:spacing w:before="100" w:beforeAutospacing="1" w:after="100" w:afterAutospacing="1"/>
        <w:jc w:val="both"/>
        <w:rPr>
          <w:rFonts w:cstheme="minorHAnsi"/>
        </w:rPr>
      </w:pPr>
      <w:r w:rsidRPr="005F60AF">
        <w:t>The system must have the ability to expand processing and storage capacity without affecting the regular operation of IT services.</w:t>
      </w:r>
    </w:p>
    <w:p w14:paraId="60BA4CF5" w14:textId="77777777" w:rsidR="00AD22FE" w:rsidRPr="005F60AF" w:rsidRDefault="00AD22FE" w:rsidP="00AD22FE">
      <w:pPr>
        <w:spacing w:before="100" w:beforeAutospacing="1" w:after="100" w:afterAutospacing="1"/>
        <w:jc w:val="both"/>
        <w:rPr>
          <w:rFonts w:cstheme="minorHAnsi"/>
        </w:rPr>
      </w:pPr>
      <w:r w:rsidRPr="005F60AF">
        <w:rPr>
          <w:b/>
        </w:rPr>
        <mc:AlternateContent>
          <mc:Choice Requires="wps">
            <w:drawing>
              <wp:anchor distT="0" distB="0" distL="114300" distR="114300" simplePos="0" relativeHeight="251665408" behindDoc="1" locked="0" layoutInCell="1" allowOverlap="1" wp14:anchorId="42C533B5" wp14:editId="225D8F95">
                <wp:simplePos x="0" y="0"/>
                <wp:positionH relativeFrom="column">
                  <wp:posOffset>0</wp:posOffset>
                </wp:positionH>
                <wp:positionV relativeFrom="paragraph">
                  <wp:posOffset>-635</wp:posOffset>
                </wp:positionV>
                <wp:extent cx="5769610" cy="387350"/>
                <wp:effectExtent l="0" t="0" r="21590" b="12700"/>
                <wp:wrapNone/>
                <wp:docPr id="6" name="Rounded Rectangle 6"/>
                <wp:cNvGraphicFramePr/>
                <a:graphic xmlns:a="http://schemas.openxmlformats.org/drawingml/2006/main">
                  <a:graphicData uri="http://schemas.microsoft.com/office/word/2010/wordprocessingShape">
                    <wps:wsp>
                      <wps:cNvSpPr/>
                      <wps:spPr>
                        <a:xfrm>
                          <a:off x="0" y="0"/>
                          <a:ext cx="5769610" cy="3873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B7F5C7A" w14:textId="77777777" w:rsidR="008B18F1" w:rsidRPr="00AD22FE" w:rsidRDefault="008B18F1" w:rsidP="00AD22FE">
                            <w:pPr>
                              <w:jc w:val="center"/>
                            </w:pPr>
                            <w:r>
                              <w:rPr>
                                <w:rStyle w:val="Strong"/>
                              </w:rPr>
                              <w:t>SECURITY AND DATA PROTECTION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533B5" id="Rounded Rectangle 6" o:spid="_x0000_s1037" style="position:absolute;left:0;text-align:left;margin-left:0;margin-top:-.05pt;width:454.3pt;height: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" fillcolor="#82a0d7 [2164]" strokecolor="#4472c4 [3204]" strokeweight=".5pt">
                <v:fill color2="#678ccf [2612]" rotate="t" colors="0 #a8b7df;.5 #9aabd9;1 #879ed7" focus="100%" type="gradient">
                  <o:fill v:ext="view" type="gradientUnscaled"/>
                </v:fill>
                <v:stroke joinstyle="miter"/>
                <v:textbox>
                  <w:txbxContent>
                    <w:p w14:paraId="5B7F5C7A" w14:textId="77777777" w:rsidR="008B18F1" w:rsidRPr="00AD22FE" w:rsidRDefault="008B18F1" w:rsidP="00AD22FE">
                      <w:pPr>
                        <w:jc w:val="center"/>
                      </w:pPr>
                      <w:r>
                        <w:rPr>
                          <w:rStyle w:val="Strong"/>
                        </w:rPr>
                        <w:t>SECURITY AND DATA PROTECTION</w:t>
                      </w:r>
                    </w:p>
                  </w:txbxContent>
                </v:textbox>
              </v:roundrect>
            </w:pict>
          </mc:Fallback>
        </mc:AlternateContent>
      </w:r>
    </w:p>
    <w:p w14:paraId="66274797" w14:textId="77777777" w:rsidR="00D62CCF" w:rsidRPr="005F60AF" w:rsidRDefault="00D62CCF" w:rsidP="00D62CCF">
      <w:pPr>
        <w:spacing w:before="100" w:beforeAutospacing="1" w:after="100" w:afterAutospacing="1"/>
        <w:ind w:left="720"/>
        <w:jc w:val="both"/>
        <w:rPr>
          <w:rFonts w:cstheme="minorHAnsi"/>
        </w:rPr>
      </w:pPr>
    </w:p>
    <w:p w14:paraId="0BF25DFA" w14:textId="77777777" w:rsidR="007D6ACC" w:rsidRPr="005F60AF" w:rsidRDefault="007D6ACC" w:rsidP="006872D3">
      <w:pPr>
        <w:numPr>
          <w:ilvl w:val="0"/>
          <w:numId w:val="42"/>
        </w:numPr>
        <w:spacing w:before="100" w:beforeAutospacing="1" w:after="100" w:afterAutospacing="1"/>
        <w:jc w:val="both"/>
        <w:rPr>
          <w:rFonts w:cstheme="minorHAnsi"/>
        </w:rPr>
      </w:pPr>
      <w:r w:rsidRPr="005F60AF">
        <w:t>Implementation of standard security protocols (SSL/TLS) for communication.</w:t>
      </w:r>
    </w:p>
    <w:p w14:paraId="6C0BE56F" w14:textId="77777777" w:rsidR="007D6ACC" w:rsidRPr="005F60AF" w:rsidRDefault="007D6ACC" w:rsidP="006872D3">
      <w:pPr>
        <w:numPr>
          <w:ilvl w:val="0"/>
          <w:numId w:val="42"/>
        </w:numPr>
        <w:spacing w:before="100" w:beforeAutospacing="1" w:after="100" w:afterAutospacing="1"/>
        <w:jc w:val="both"/>
        <w:rPr>
          <w:rFonts w:cstheme="minorHAnsi"/>
        </w:rPr>
      </w:pPr>
      <w:r w:rsidRPr="005F60AF">
        <w:t>Data protection through encryption during storage (AES-256) and transmission.</w:t>
      </w:r>
    </w:p>
    <w:p w14:paraId="1F6DB435" w14:textId="77777777" w:rsidR="00D61BE7" w:rsidRPr="005F60AF" w:rsidRDefault="007D6ACC" w:rsidP="006872D3">
      <w:pPr>
        <w:numPr>
          <w:ilvl w:val="0"/>
          <w:numId w:val="42"/>
        </w:numPr>
        <w:spacing w:before="100" w:beforeAutospacing="1" w:after="100" w:afterAutospacing="1"/>
        <w:jc w:val="both"/>
        <w:rPr>
          <w:rFonts w:cstheme="minorHAnsi"/>
        </w:rPr>
      </w:pPr>
      <w:r w:rsidRPr="005F60AF">
        <w:t xml:space="preserve">Compliance with the relevant data protection regulations (GDPR). </w:t>
      </w:r>
    </w:p>
    <w:p w14:paraId="4EA729D9" w14:textId="77777777" w:rsidR="00D61BE7" w:rsidRPr="005F60AF" w:rsidRDefault="00D61BE7" w:rsidP="006872D3">
      <w:pPr>
        <w:numPr>
          <w:ilvl w:val="0"/>
          <w:numId w:val="42"/>
        </w:numPr>
        <w:spacing w:before="100" w:beforeAutospacing="1" w:after="100" w:afterAutospacing="1"/>
        <w:jc w:val="both"/>
        <w:rPr>
          <w:rFonts w:cstheme="minorHAnsi"/>
        </w:rPr>
      </w:pPr>
      <w:r w:rsidRPr="005F60AF">
        <w:t>Access control: Role-based access control (RBAC) for access at user level, with additional use of multi-factor authentication for system administrators.</w:t>
      </w:r>
    </w:p>
    <w:p w14:paraId="7DFD4671" w14:textId="77777777" w:rsidR="00D61BE7" w:rsidRPr="005F60AF" w:rsidRDefault="00D61BE7" w:rsidP="006872D3">
      <w:pPr>
        <w:numPr>
          <w:ilvl w:val="0"/>
          <w:numId w:val="42"/>
        </w:numPr>
        <w:spacing w:before="100" w:beforeAutospacing="1" w:after="100" w:afterAutospacing="1"/>
        <w:jc w:val="both"/>
        <w:rPr>
          <w:rFonts w:cstheme="minorHAnsi"/>
        </w:rPr>
      </w:pPr>
      <w:r w:rsidRPr="005F60AF">
        <w:t>Access control: Access to the administration portal must be configurable in terms of defining the IP addresses from which system administration can be performed.</w:t>
      </w:r>
    </w:p>
    <w:p w14:paraId="78844A5E" w14:textId="77777777" w:rsidR="00D61BE7" w:rsidRPr="005F60AF" w:rsidRDefault="00D61BE7" w:rsidP="006872D3">
      <w:pPr>
        <w:numPr>
          <w:ilvl w:val="0"/>
          <w:numId w:val="42"/>
        </w:numPr>
        <w:spacing w:before="100" w:beforeAutospacing="1" w:after="100" w:afterAutospacing="1"/>
        <w:jc w:val="both"/>
        <w:rPr>
          <w:rFonts w:cstheme="minorHAnsi"/>
        </w:rPr>
      </w:pPr>
      <w:r w:rsidRPr="005F60AF">
        <w:t>Access control: The system must have the ability to record administrative sessions (Privileged Access Management).</w:t>
      </w:r>
    </w:p>
    <w:p w14:paraId="0625F8F4" w14:textId="77777777" w:rsidR="00D61BE7" w:rsidRPr="005F60AF" w:rsidRDefault="00D61BE7" w:rsidP="006872D3">
      <w:pPr>
        <w:numPr>
          <w:ilvl w:val="0"/>
          <w:numId w:val="42"/>
        </w:numPr>
        <w:spacing w:before="100" w:beforeAutospacing="1" w:after="100" w:afterAutospacing="1"/>
        <w:jc w:val="both"/>
        <w:rPr>
          <w:rFonts w:cstheme="minorHAnsi"/>
        </w:rPr>
      </w:pPr>
      <w:r w:rsidRPr="005F60AF">
        <w:t xml:space="preserve">Backup/restore: The system must be able to create daily, weekly and monthly data backups.  </w:t>
      </w:r>
    </w:p>
    <w:p w14:paraId="79CC6567" w14:textId="77777777" w:rsidR="00D61BE7" w:rsidRPr="005F60AF" w:rsidRDefault="00D61BE7" w:rsidP="006872D3">
      <w:pPr>
        <w:numPr>
          <w:ilvl w:val="0"/>
          <w:numId w:val="42"/>
        </w:numPr>
        <w:spacing w:before="100" w:beforeAutospacing="1" w:after="100" w:afterAutospacing="1"/>
        <w:jc w:val="both"/>
        <w:rPr>
          <w:rFonts w:cstheme="minorHAnsi"/>
        </w:rPr>
      </w:pPr>
      <w:r w:rsidRPr="005F60AF">
        <w:t>Monitoring: The system must allow administrators to view the status of key platform components (CPU utilisation, RAM, storage space, data transfer speeds, etc.) in real time and automatically generate and send email alerts if parameter values are exceeded.</w:t>
      </w:r>
    </w:p>
    <w:p w14:paraId="315B2C89" w14:textId="77777777" w:rsidR="007D6ACC" w:rsidRPr="005F60AF" w:rsidRDefault="00D61BE7" w:rsidP="006872D3">
      <w:pPr>
        <w:numPr>
          <w:ilvl w:val="0"/>
          <w:numId w:val="42"/>
        </w:numPr>
        <w:spacing w:before="100" w:beforeAutospacing="1" w:after="100" w:afterAutospacing="1"/>
        <w:jc w:val="both"/>
        <w:rPr>
          <w:rFonts w:cstheme="minorHAnsi"/>
        </w:rPr>
      </w:pPr>
      <w:r w:rsidRPr="005F60AF">
        <w:t>Disaster Recovery: The system must have a secure process for restoring important IT services in the event of a disaster (earthquake, flood, fire, etc.).</w:t>
      </w:r>
    </w:p>
    <w:p w14:paraId="11C85106" w14:textId="77777777" w:rsidR="007D6ACC" w:rsidRPr="005F60AF" w:rsidRDefault="00D62CCF" w:rsidP="00D62CCF">
      <w:pPr>
        <w:spacing w:before="100" w:beforeAutospacing="1" w:after="100" w:afterAutospacing="1"/>
        <w:jc w:val="both"/>
        <w:rPr>
          <w:rFonts w:cstheme="minorHAnsi"/>
        </w:rPr>
      </w:pPr>
      <w:r w:rsidRPr="005F60AF">
        <w:rPr>
          <w:b/>
        </w:rPr>
        <mc:AlternateContent>
          <mc:Choice Requires="wps">
            <w:drawing>
              <wp:anchor distT="0" distB="0" distL="114300" distR="114300" simplePos="0" relativeHeight="251667456" behindDoc="1" locked="0" layoutInCell="1" allowOverlap="1" wp14:anchorId="7A59FF06" wp14:editId="69997659">
                <wp:simplePos x="0" y="0"/>
                <wp:positionH relativeFrom="column">
                  <wp:posOffset>0</wp:posOffset>
                </wp:positionH>
                <wp:positionV relativeFrom="paragraph">
                  <wp:posOffset>0</wp:posOffset>
                </wp:positionV>
                <wp:extent cx="5769610" cy="387350"/>
                <wp:effectExtent l="0" t="0" r="21590" b="12700"/>
                <wp:wrapNone/>
                <wp:docPr id="7" name="Rounded Rectangle 7"/>
                <wp:cNvGraphicFramePr/>
                <a:graphic xmlns:a="http://schemas.openxmlformats.org/drawingml/2006/main">
                  <a:graphicData uri="http://schemas.microsoft.com/office/word/2010/wordprocessingShape">
                    <wps:wsp>
                      <wps:cNvSpPr/>
                      <wps:spPr>
                        <a:xfrm>
                          <a:off x="0" y="0"/>
                          <a:ext cx="5769610" cy="3873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82E177D" w14:textId="77777777" w:rsidR="008B18F1" w:rsidRPr="00AD22FE" w:rsidRDefault="008B18F1" w:rsidP="00D62CCF">
                            <w:pPr>
                              <w:jc w:val="center"/>
                            </w:pPr>
                            <w:r>
                              <w:rPr>
                                <w:rStyle w:val="Strong"/>
                              </w:rPr>
                              <w:t>DOCUMENTATION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59FF06" id="Rounded Rectangle 7" o:spid="_x0000_s1038" style="position:absolute;left:0;text-align:left;margin-left:0;margin-top:0;width:454.3pt;height:3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" fillcolor="#82a0d7 [2164]" strokecolor="#4472c4 [3204]" strokeweight=".5pt">
                <v:fill color2="#678ccf [2612]" rotate="t" colors="0 #a8b7df;.5 #9aabd9;1 #879ed7" focus="100%" type="gradient">
                  <o:fill v:ext="view" type="gradientUnscaled"/>
                </v:fill>
                <v:stroke joinstyle="miter"/>
                <v:textbox>
                  <w:txbxContent>
                    <w:p w14:paraId="182E177D" w14:textId="77777777" w:rsidR="008B18F1" w:rsidRPr="00AD22FE" w:rsidRDefault="008B18F1" w:rsidP="00D62CCF">
                      <w:pPr>
                        <w:jc w:val="center"/>
                      </w:pPr>
                      <w:r>
                        <w:rPr>
                          <w:rStyle w:val="Strong"/>
                        </w:rPr>
                        <w:t>DOCUMENTATION</w:t>
                      </w:r>
                    </w:p>
                  </w:txbxContent>
                </v:textbox>
              </v:roundrect>
            </w:pict>
          </mc:Fallback>
        </mc:AlternateContent>
      </w:r>
    </w:p>
    <w:p w14:paraId="4CD91112" w14:textId="77777777" w:rsidR="00D62CCF" w:rsidRPr="005F60AF" w:rsidRDefault="00D62CCF" w:rsidP="00D62CCF">
      <w:pPr>
        <w:spacing w:before="100" w:beforeAutospacing="1" w:after="100" w:afterAutospacing="1"/>
        <w:jc w:val="both"/>
        <w:rPr>
          <w:rFonts w:cstheme="minorHAnsi"/>
        </w:rPr>
      </w:pPr>
    </w:p>
    <w:p w14:paraId="3E70BABA" w14:textId="77777777" w:rsidR="007D6ACC" w:rsidRPr="005F60AF" w:rsidRDefault="007D6ACC" w:rsidP="006872D3">
      <w:pPr>
        <w:numPr>
          <w:ilvl w:val="0"/>
          <w:numId w:val="43"/>
        </w:numPr>
        <w:spacing w:before="100" w:beforeAutospacing="1" w:after="100" w:afterAutospacing="1"/>
        <w:ind w:hanging="357"/>
        <w:jc w:val="both"/>
        <w:rPr>
          <w:rFonts w:cstheme="minorHAnsi"/>
        </w:rPr>
      </w:pPr>
      <w:r w:rsidRPr="005F60AF">
        <w:t>The technical documentation must include:</w:t>
      </w:r>
    </w:p>
    <w:p w14:paraId="05B84D96" w14:textId="77777777" w:rsidR="007D6ACC" w:rsidRPr="005F60AF" w:rsidRDefault="007D6ACC" w:rsidP="006872D3">
      <w:pPr>
        <w:numPr>
          <w:ilvl w:val="1"/>
          <w:numId w:val="45"/>
        </w:numPr>
        <w:jc w:val="both"/>
        <w:rPr>
          <w:rFonts w:cstheme="minorHAnsi"/>
        </w:rPr>
      </w:pPr>
      <w:r w:rsidRPr="005F60AF">
        <w:t>Instructions for installation, configuration and maintenance.</w:t>
      </w:r>
    </w:p>
    <w:p w14:paraId="0A852912" w14:textId="77777777" w:rsidR="007D6ACC" w:rsidRPr="005F60AF" w:rsidRDefault="007D6ACC" w:rsidP="006872D3">
      <w:pPr>
        <w:numPr>
          <w:ilvl w:val="1"/>
          <w:numId w:val="45"/>
        </w:numPr>
        <w:jc w:val="both"/>
        <w:rPr>
          <w:rFonts w:cstheme="minorHAnsi"/>
        </w:rPr>
      </w:pPr>
      <w:r w:rsidRPr="005F60AF">
        <w:t>Description of the functionalities and capabilities of the system.</w:t>
      </w:r>
    </w:p>
    <w:p w14:paraId="31854625" w14:textId="77777777" w:rsidR="0096733A" w:rsidRPr="005F60AF" w:rsidRDefault="0096733A" w:rsidP="0004302E">
      <w:pPr>
        <w:pStyle w:val="NormalWeb"/>
        <w:rPr>
          <w:rFonts w:asciiTheme="minorHAnsi" w:hAnsiTheme="minorHAnsi" w:cstheme="minorHAnsi"/>
          <w:b/>
        </w:rPr>
      </w:pPr>
    </w:p>
    <w:p w14:paraId="60E0D288" w14:textId="77777777" w:rsidR="00E670AF" w:rsidRPr="005F60AF" w:rsidRDefault="00E670AF" w:rsidP="0004302E">
      <w:pPr>
        <w:pStyle w:val="NormalWeb"/>
        <w:rPr>
          <w:rFonts w:asciiTheme="minorHAnsi" w:hAnsiTheme="minorHAnsi" w:cstheme="minorHAnsi"/>
          <w:b/>
        </w:rPr>
      </w:pPr>
      <w:r w:rsidRPr="005F60AF">
        <w:rPr>
          <w:rFonts w:asciiTheme="minorHAnsi" w:hAnsiTheme="minorHAnsi"/>
          <w:b/>
        </w:rPr>
        <mc:AlternateContent>
          <mc:Choice Requires="wps">
            <w:drawing>
              <wp:anchor distT="0" distB="0" distL="114300" distR="114300" simplePos="0" relativeHeight="251669504" behindDoc="1" locked="0" layoutInCell="1" allowOverlap="1" wp14:anchorId="3F5E2733" wp14:editId="1A129477">
                <wp:simplePos x="0" y="0"/>
                <wp:positionH relativeFrom="column">
                  <wp:posOffset>0</wp:posOffset>
                </wp:positionH>
                <wp:positionV relativeFrom="paragraph">
                  <wp:posOffset>-635</wp:posOffset>
                </wp:positionV>
                <wp:extent cx="5769610" cy="387350"/>
                <wp:effectExtent l="0" t="0" r="21590" b="12700"/>
                <wp:wrapNone/>
                <wp:docPr id="8" name="Rounded Rectangle 8"/>
                <wp:cNvGraphicFramePr/>
                <a:graphic xmlns:a="http://schemas.openxmlformats.org/drawingml/2006/main">
                  <a:graphicData uri="http://schemas.microsoft.com/office/word/2010/wordprocessingShape">
                    <wps:wsp>
                      <wps:cNvSpPr/>
                      <wps:spPr>
                        <a:xfrm>
                          <a:off x="0" y="0"/>
                          <a:ext cx="5769610" cy="3873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ED91B74" w14:textId="77777777" w:rsidR="008B18F1" w:rsidRPr="00AD22FE" w:rsidRDefault="008B18F1" w:rsidP="00E670AF">
                            <w:pPr>
                              <w:jc w:val="center"/>
                            </w:pPr>
                            <w:r>
                              <w:rPr>
                                <w:b/>
                              </w:rPr>
                              <w:t xml:space="preserve">WARRANTY PERIOD AND TECHNICAL SUPPORT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5E2733" id="Rounded Rectangle 8" o:spid="_x0000_s1039" style="position:absolute;margin-left:0;margin-top:-.05pt;width:454.3pt;height:3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" fillcolor="#82a0d7 [2164]" strokecolor="#4472c4 [3204]" strokeweight=".5pt">
                <v:fill color2="#678ccf [2612]" rotate="t" colors="0 #a8b7df;.5 #9aabd9;1 #879ed7" focus="100%" type="gradient">
                  <o:fill v:ext="view" type="gradientUnscaled"/>
                </v:fill>
                <v:stroke joinstyle="miter"/>
                <v:textbox>
                  <w:txbxContent>
                    <w:p w14:paraId="4ED91B74" w14:textId="77777777" w:rsidR="008B18F1" w:rsidRPr="00AD22FE" w:rsidRDefault="008B18F1" w:rsidP="00E670AF">
                      <w:pPr>
                        <w:jc w:val="center"/>
                      </w:pPr>
                      <w:r>
                        <w:rPr>
                          <w:b/>
                        </w:rPr>
                        <w:t xml:space="preserve">WARRANTY PERIOD AND TECHNICAL SUPPORT </w:t>
                      </w:r>
                    </w:p>
                  </w:txbxContent>
                </v:textbox>
              </v:roundrect>
            </w:pict>
          </mc:Fallback>
        </mc:AlternateContent>
      </w:r>
    </w:p>
    <w:p w14:paraId="2BF9841F" w14:textId="77777777" w:rsidR="0004302E" w:rsidRPr="005F60AF" w:rsidRDefault="0004302E" w:rsidP="0004302E">
      <w:pPr>
        <w:pStyle w:val="NormalWeb"/>
        <w:rPr>
          <w:rFonts w:asciiTheme="minorHAnsi" w:hAnsiTheme="minorHAnsi" w:cstheme="minorHAnsi"/>
          <w:b/>
        </w:rPr>
      </w:pPr>
    </w:p>
    <w:p w14:paraId="1E4E7580" w14:textId="77777777" w:rsidR="0004302E" w:rsidRPr="005F60AF" w:rsidRDefault="0004302E" w:rsidP="0004302E">
      <w:pPr>
        <w:pStyle w:val="NormalWeb"/>
        <w:jc w:val="both"/>
        <w:rPr>
          <w:rFonts w:asciiTheme="minorHAnsi" w:hAnsiTheme="minorHAnsi" w:cstheme="minorHAnsi"/>
        </w:rPr>
      </w:pPr>
      <w:r w:rsidRPr="005F60AF">
        <w:rPr>
          <w:rFonts w:asciiTheme="minorHAnsi" w:hAnsiTheme="minorHAnsi"/>
        </w:rPr>
        <w:t xml:space="preserve">During the warranty period, the Partner is obliged to rectify all subsequently detected violations of the Contracting Authority's requirements set out in the technical specification and to resolve all incidents and problems with the operation of the system. </w:t>
      </w:r>
    </w:p>
    <w:p w14:paraId="42FE79FB" w14:textId="77777777" w:rsidR="0004302E" w:rsidRPr="005F60AF" w:rsidRDefault="0004302E" w:rsidP="0004302E">
      <w:pPr>
        <w:pStyle w:val="NormalWeb"/>
        <w:jc w:val="both"/>
        <w:rPr>
          <w:rFonts w:asciiTheme="minorHAnsi" w:hAnsiTheme="minorHAnsi" w:cstheme="minorHAnsi"/>
        </w:rPr>
      </w:pPr>
      <w:r w:rsidRPr="005F60AF">
        <w:rPr>
          <w:rFonts w:asciiTheme="minorHAnsi" w:hAnsiTheme="minorHAnsi"/>
        </w:rPr>
        <w:t xml:space="preserve">Technical support during the warranty period must include at least the following: </w:t>
      </w:r>
    </w:p>
    <w:p w14:paraId="379A5ACA" w14:textId="77777777" w:rsidR="0004302E" w:rsidRPr="005F60AF" w:rsidRDefault="0004302E" w:rsidP="006872D3">
      <w:pPr>
        <w:numPr>
          <w:ilvl w:val="0"/>
          <w:numId w:val="44"/>
        </w:numPr>
        <w:spacing w:before="100" w:beforeAutospacing="1" w:after="100" w:afterAutospacing="1"/>
        <w:jc w:val="both"/>
        <w:rPr>
          <w:rFonts w:cstheme="minorHAnsi"/>
        </w:rPr>
      </w:pPr>
      <w:r w:rsidRPr="005F60AF">
        <w:t xml:space="preserve">Receiving incident and problem reports from the Contracting Authority by email or telephone; </w:t>
      </w:r>
    </w:p>
    <w:p w14:paraId="3799D199" w14:textId="77777777" w:rsidR="0004302E" w:rsidRPr="005F60AF" w:rsidRDefault="0004302E" w:rsidP="006872D3">
      <w:pPr>
        <w:numPr>
          <w:ilvl w:val="0"/>
          <w:numId w:val="44"/>
        </w:numPr>
        <w:spacing w:before="100" w:beforeAutospacing="1" w:after="100" w:afterAutospacing="1"/>
        <w:jc w:val="both"/>
        <w:rPr>
          <w:rFonts w:cstheme="minorHAnsi"/>
        </w:rPr>
      </w:pPr>
      <w:r w:rsidRPr="005F60AF">
        <w:t xml:space="preserve">Regular monthly checks of the functionality and correctness of the implemented software and sensors, as well as additional checks as required, including the preparation of reports on activities carried out; </w:t>
      </w:r>
    </w:p>
    <w:p w14:paraId="230AA8BC" w14:textId="77777777" w:rsidR="0004302E" w:rsidRPr="005F60AF" w:rsidRDefault="0004302E" w:rsidP="006872D3">
      <w:pPr>
        <w:numPr>
          <w:ilvl w:val="0"/>
          <w:numId w:val="44"/>
        </w:numPr>
        <w:spacing w:before="100" w:beforeAutospacing="1" w:after="100" w:afterAutospacing="1"/>
        <w:jc w:val="both"/>
        <w:rPr>
          <w:rFonts w:cstheme="minorHAnsi"/>
        </w:rPr>
      </w:pPr>
      <w:r w:rsidRPr="005F60AF">
        <w:t xml:space="preserve">Start resolving reported or observed incidents and problems no later than the next working day; </w:t>
      </w:r>
    </w:p>
    <w:p w14:paraId="6AF7F914" w14:textId="77777777" w:rsidR="0004302E" w:rsidRPr="005F60AF" w:rsidRDefault="0004302E" w:rsidP="006872D3">
      <w:pPr>
        <w:numPr>
          <w:ilvl w:val="0"/>
          <w:numId w:val="44"/>
        </w:numPr>
        <w:spacing w:before="100" w:beforeAutospacing="1" w:after="100" w:afterAutospacing="1"/>
        <w:jc w:val="both"/>
        <w:rPr>
          <w:rFonts w:cstheme="minorHAnsi"/>
        </w:rPr>
      </w:pPr>
      <w:r w:rsidRPr="005F60AF">
        <w:t xml:space="preserve">Responding to Contracting Authority enquiries not covered by the system design for a total of no more than 96 MH (96 working hours) </w:t>
      </w:r>
    </w:p>
    <w:p w14:paraId="461B6ABA" w14:textId="77777777" w:rsidR="0004302E" w:rsidRPr="005F60AF" w:rsidRDefault="0004302E" w:rsidP="006872D3">
      <w:pPr>
        <w:numPr>
          <w:ilvl w:val="0"/>
          <w:numId w:val="44"/>
        </w:numPr>
        <w:spacing w:before="100" w:beforeAutospacing="1" w:after="100" w:afterAutospacing="1"/>
        <w:jc w:val="both"/>
        <w:rPr>
          <w:rFonts w:cstheme="minorHAnsi"/>
        </w:rPr>
      </w:pPr>
      <w:r w:rsidRPr="005F60AF">
        <w:t xml:space="preserve">Updating the documentation in accordance with the changes that have occurred. </w:t>
      </w:r>
    </w:p>
    <w:p w14:paraId="24DA4228" w14:textId="77777777" w:rsidR="0004302E" w:rsidRPr="005F60AF" w:rsidRDefault="0004302E" w:rsidP="0004302E">
      <w:pPr>
        <w:pStyle w:val="NormalWeb"/>
        <w:jc w:val="both"/>
        <w:rPr>
          <w:rFonts w:asciiTheme="minorHAnsi" w:hAnsiTheme="minorHAnsi" w:cstheme="minorHAnsi"/>
        </w:rPr>
      </w:pPr>
      <w:r w:rsidRPr="005F60AF">
        <w:rPr>
          <w:rFonts w:asciiTheme="minorHAnsi" w:hAnsiTheme="minorHAnsi"/>
        </w:rPr>
        <w:t xml:space="preserve">The warranty period is at least 2 years from the date of commissioning of the system. All costs related to technical support during the warranty period shall be borne by the Partner. </w:t>
      </w:r>
    </w:p>
    <w:p w14:paraId="0821F17B" w14:textId="77777777" w:rsidR="00E670AF" w:rsidRPr="005F60AF" w:rsidRDefault="00E670AF" w:rsidP="00CF1668">
      <w:pPr>
        <w:spacing w:before="100" w:beforeAutospacing="1" w:after="100" w:afterAutospacing="1"/>
        <w:jc w:val="both"/>
        <w:rPr>
          <w:rFonts w:cstheme="minorHAnsi"/>
          <w:b/>
        </w:rPr>
      </w:pPr>
      <w:r w:rsidRPr="005F60AF">
        <w:rPr>
          <w:b/>
        </w:rPr>
        <mc:AlternateContent>
          <mc:Choice Requires="wps">
            <w:drawing>
              <wp:anchor distT="0" distB="0" distL="114300" distR="114300" simplePos="0" relativeHeight="251671552" behindDoc="1" locked="0" layoutInCell="1" allowOverlap="1" wp14:anchorId="55D650E7" wp14:editId="19EA8630">
                <wp:simplePos x="0" y="0"/>
                <wp:positionH relativeFrom="column">
                  <wp:posOffset>0</wp:posOffset>
                </wp:positionH>
                <wp:positionV relativeFrom="paragraph">
                  <wp:posOffset>0</wp:posOffset>
                </wp:positionV>
                <wp:extent cx="5769610" cy="387350"/>
                <wp:effectExtent l="0" t="0" r="21590" b="12700"/>
                <wp:wrapNone/>
                <wp:docPr id="9" name="Rounded Rectangle 9"/>
                <wp:cNvGraphicFramePr/>
                <a:graphic xmlns:a="http://schemas.openxmlformats.org/drawingml/2006/main">
                  <a:graphicData uri="http://schemas.microsoft.com/office/word/2010/wordprocessingShape">
                    <wps:wsp>
                      <wps:cNvSpPr/>
                      <wps:spPr>
                        <a:xfrm>
                          <a:off x="0" y="0"/>
                          <a:ext cx="5769610" cy="3873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66F46B6" w14:textId="77777777" w:rsidR="008B18F1" w:rsidRPr="00AD22FE" w:rsidRDefault="008B18F1" w:rsidP="00E670AF">
                            <w:pPr>
                              <w:jc w:val="center"/>
                            </w:pPr>
                            <w:r>
                              <w:rPr>
                                <w:b/>
                              </w:rPr>
                              <w:t>PARTNER PROJECT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D650E7" id="Rounded Rectangle 9" o:spid="_x0000_s1040" style="position:absolute;left:0;text-align:left;margin-left:0;margin-top:0;width:454.3pt;height:3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" fillcolor="#82a0d7 [2164]" strokecolor="#4472c4 [3204]" strokeweight=".5pt">
                <v:fill color2="#678ccf [2612]" rotate="t" colors="0 #a8b7df;.5 #9aabd9;1 #879ed7" focus="100%" type="gradient">
                  <o:fill v:ext="view" type="gradientUnscaled"/>
                </v:fill>
                <v:stroke joinstyle="miter"/>
                <v:textbox>
                  <w:txbxContent>
                    <w:p w14:paraId="466F46B6" w14:textId="77777777" w:rsidR="008B18F1" w:rsidRPr="00AD22FE" w:rsidRDefault="008B18F1" w:rsidP="00E670AF">
                      <w:pPr>
                        <w:jc w:val="center"/>
                      </w:pPr>
                      <w:r>
                        <w:rPr>
                          <w:b/>
                        </w:rPr>
                        <w:t>PARTNER PROJECT TEAM</w:t>
                      </w:r>
                    </w:p>
                  </w:txbxContent>
                </v:textbox>
              </v:roundrect>
            </w:pict>
          </mc:Fallback>
        </mc:AlternateContent>
      </w:r>
    </w:p>
    <w:p w14:paraId="19399EE7" w14:textId="77777777" w:rsidR="00CF1668" w:rsidRPr="005F60AF" w:rsidRDefault="00975350" w:rsidP="00CF1668">
      <w:pPr>
        <w:spacing w:before="100" w:beforeAutospacing="1" w:after="100" w:afterAutospacing="1"/>
        <w:jc w:val="both"/>
        <w:rPr>
          <w:rFonts w:cstheme="minorHAnsi"/>
          <w:b/>
        </w:rPr>
      </w:pPr>
      <w:r w:rsidRPr="005F60AF">
        <w:rPr>
          <w:b/>
        </w:rPr>
        <w:t xml:space="preserve"> </w:t>
      </w:r>
    </w:p>
    <w:p w14:paraId="5291C5A1" w14:textId="77777777" w:rsidR="00CF1668" w:rsidRPr="005F60AF" w:rsidRDefault="00CF1668" w:rsidP="00CF1668">
      <w:pPr>
        <w:pStyle w:val="NormalWeb"/>
        <w:jc w:val="both"/>
        <w:rPr>
          <w:rFonts w:asciiTheme="minorHAnsi" w:hAnsiTheme="minorHAnsi" w:cstheme="minorHAnsi"/>
        </w:rPr>
      </w:pPr>
      <w:r w:rsidRPr="005F60AF">
        <w:rPr>
          <w:rFonts w:asciiTheme="minorHAnsi" w:hAnsiTheme="minorHAnsi"/>
        </w:rPr>
        <w:t xml:space="preserve">The Partner is obliged to provide suitably qualified personnel to work on the project - a team with knowledge and experience, which must necessarily include persons listed in the declaration of fulfilment of criteria for qualitative selection of economic operator. </w:t>
      </w:r>
    </w:p>
    <w:p w14:paraId="2C948344" w14:textId="77777777" w:rsidR="00E670AF" w:rsidRPr="005F60AF" w:rsidRDefault="00E670AF" w:rsidP="00CF1668">
      <w:pPr>
        <w:pStyle w:val="NormalWeb"/>
        <w:rPr>
          <w:rFonts w:asciiTheme="minorHAnsi" w:hAnsiTheme="minorHAnsi" w:cstheme="minorHAnsi"/>
          <w:b/>
        </w:rPr>
      </w:pPr>
      <w:r w:rsidRPr="005F60AF">
        <w:rPr>
          <w:rFonts w:asciiTheme="minorHAnsi" w:hAnsiTheme="minorHAnsi"/>
          <w:b/>
        </w:rPr>
        <mc:AlternateContent>
          <mc:Choice Requires="wps">
            <w:drawing>
              <wp:anchor distT="0" distB="0" distL="114300" distR="114300" simplePos="0" relativeHeight="251673600" behindDoc="1" locked="0" layoutInCell="1" allowOverlap="1" wp14:anchorId="552A91DD" wp14:editId="5D2AAE7D">
                <wp:simplePos x="0" y="0"/>
                <wp:positionH relativeFrom="column">
                  <wp:posOffset>0</wp:posOffset>
                </wp:positionH>
                <wp:positionV relativeFrom="paragraph">
                  <wp:posOffset>0</wp:posOffset>
                </wp:positionV>
                <wp:extent cx="5769610" cy="387350"/>
                <wp:effectExtent l="0" t="0" r="21590" b="12700"/>
                <wp:wrapNone/>
                <wp:docPr id="11" name="Rounded Rectangle 11"/>
                <wp:cNvGraphicFramePr/>
                <a:graphic xmlns:a="http://schemas.openxmlformats.org/drawingml/2006/main">
                  <a:graphicData uri="http://schemas.microsoft.com/office/word/2010/wordprocessingShape">
                    <wps:wsp>
                      <wps:cNvSpPr/>
                      <wps:spPr>
                        <a:xfrm>
                          <a:off x="0" y="0"/>
                          <a:ext cx="5769610" cy="3873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C3F781C" w14:textId="77777777" w:rsidR="008B18F1" w:rsidRPr="00AD22FE" w:rsidRDefault="008B18F1" w:rsidP="00E670AF">
                            <w:pPr>
                              <w:jc w:val="center"/>
                            </w:pPr>
                            <w:r>
                              <w:rPr>
                                <w:b/>
                              </w:rPr>
                              <w:t>CONTRACTING AUTHORITY PROJECT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2A91DD" id="Rounded Rectangle 11" o:spid="_x0000_s1041" style="position:absolute;margin-left:0;margin-top:0;width:454.3pt;height:3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" fillcolor="#82a0d7 [2164]" strokecolor="#4472c4 [3204]" strokeweight=".5pt">
                <v:fill color2="#678ccf [2612]" rotate="t" colors="0 #a8b7df;.5 #9aabd9;1 #879ed7" focus="100%" type="gradient">
                  <o:fill v:ext="view" type="gradientUnscaled"/>
                </v:fill>
                <v:stroke joinstyle="miter"/>
                <v:textbox>
                  <w:txbxContent>
                    <w:p w14:paraId="1C3F781C" w14:textId="77777777" w:rsidR="008B18F1" w:rsidRPr="00AD22FE" w:rsidRDefault="008B18F1" w:rsidP="00E670AF">
                      <w:pPr>
                        <w:jc w:val="center"/>
                      </w:pPr>
                      <w:r>
                        <w:rPr>
                          <w:b/>
                        </w:rPr>
                        <w:t>CONTRACTING AUTHORITY PROJECT TEAM</w:t>
                      </w:r>
                    </w:p>
                  </w:txbxContent>
                </v:textbox>
              </v:roundrect>
            </w:pict>
          </mc:Fallback>
        </mc:AlternateContent>
      </w:r>
    </w:p>
    <w:p w14:paraId="587C91BB" w14:textId="77777777" w:rsidR="00CF1668" w:rsidRPr="005F60AF" w:rsidRDefault="00CF1668" w:rsidP="00CF1668">
      <w:pPr>
        <w:pStyle w:val="NormalWeb"/>
        <w:rPr>
          <w:rFonts w:asciiTheme="minorHAnsi" w:hAnsiTheme="minorHAnsi" w:cstheme="minorHAnsi"/>
          <w:b/>
        </w:rPr>
      </w:pPr>
    </w:p>
    <w:p w14:paraId="3DEF9E75" w14:textId="7B6B9FD5" w:rsidR="00CF1668" w:rsidRPr="005F60AF" w:rsidRDefault="00CF1668" w:rsidP="009948B4">
      <w:pPr>
        <w:pStyle w:val="NormalWeb"/>
        <w:jc w:val="both"/>
        <w:rPr>
          <w:rFonts w:asciiTheme="minorHAnsi" w:hAnsiTheme="minorHAnsi" w:cstheme="minorHAnsi"/>
        </w:rPr>
      </w:pPr>
      <w:r w:rsidRPr="005F60AF">
        <w:rPr>
          <w:rFonts w:asciiTheme="minorHAnsi" w:hAnsiTheme="minorHAnsi"/>
        </w:rPr>
        <w:t xml:space="preserve">The Contracting Authority shall appoint the key experts for the business subject as permanent members of the project team and provide continuous support for the project. During the project, additional members shall be occasionally brought in for specific tasks. </w:t>
      </w:r>
    </w:p>
    <w:p w14:paraId="2C9EBB15" w14:textId="0949EE80" w:rsidR="00CF1668" w:rsidRPr="005F60AF" w:rsidRDefault="00CF1668" w:rsidP="000E589E">
      <w:pPr>
        <w:pStyle w:val="NormalWeb"/>
        <w:jc w:val="both"/>
        <w:rPr>
          <w:rFonts w:cstheme="minorHAnsi"/>
        </w:rPr>
      </w:pPr>
      <w:r w:rsidRPr="005F60AF">
        <w:rPr>
          <w:rFonts w:asciiTheme="minorHAnsi" w:hAnsiTheme="minorHAnsi"/>
        </w:rPr>
        <w:t xml:space="preserve">The project team must be integrated as part of the team and as Partner. While the responsibility for the system implementation lies with the Partner, the role of the Contracting Authority team shall be to provide support and ensure all relevant information is available so that the partner can develop and implement the system in question. </w:t>
      </w:r>
    </w:p>
    <w:p w14:paraId="607BE088" w14:textId="77777777" w:rsidR="007D6ACC" w:rsidRPr="005F60AF" w:rsidRDefault="007D6ACC" w:rsidP="006050B2">
      <w:pPr>
        <w:pStyle w:val="2"/>
        <w:numPr>
          <w:ilvl w:val="0"/>
          <w:numId w:val="65"/>
        </w:numPr>
      </w:pPr>
      <w:r w:rsidRPr="005F60AF">
        <w:br w:type="page"/>
        <w:t>INFORMATION ON THE CRITERIA FOR AWARDING THE CONTRACT</w:t>
      </w:r>
    </w:p>
    <w:p w14:paraId="0B619B53" w14:textId="77777777" w:rsidR="007D6ACC" w:rsidRPr="005F60AF" w:rsidRDefault="007D6ACC" w:rsidP="007D6ACC">
      <w:pPr>
        <w:rPr>
          <w:rFonts w:cstheme="minorHAnsi"/>
          <w:b/>
          <w:i/>
          <w:sz w:val="28"/>
          <w:szCs w:val="28"/>
        </w:rPr>
      </w:pPr>
    </w:p>
    <w:p w14:paraId="3A90716E" w14:textId="77777777" w:rsidR="007D6ACC" w:rsidRPr="005F60AF" w:rsidRDefault="007D6ACC" w:rsidP="007D6ACC"/>
    <w:p w14:paraId="525C5E3B" w14:textId="7426DF12" w:rsidR="00BE7D70" w:rsidRPr="005F60AF" w:rsidRDefault="00BE7D70" w:rsidP="00BE7D70">
      <w:pPr>
        <w:pStyle w:val="body"/>
        <w:spacing w:before="0" w:line="276" w:lineRule="auto"/>
        <w:rPr>
          <w:rFonts w:eastAsia="Times New Roman" w:cstheme="minorHAnsi"/>
        </w:rPr>
      </w:pPr>
      <w:r w:rsidRPr="005F60AF">
        <w:rPr>
          <w:rFonts w:asciiTheme="minorHAnsi" w:hAnsiTheme="minorHAnsi"/>
          <w:b/>
        </w:rPr>
        <w:t>Subject:</w:t>
      </w:r>
      <w:r w:rsidRPr="005F60AF">
        <w:rPr>
          <w:rFonts w:asciiTheme="minorHAnsi" w:hAnsiTheme="minorHAnsi"/>
        </w:rPr>
        <w:t xml:space="preserve"> </w:t>
      </w:r>
      <w:r w:rsidRPr="005F60AF">
        <w:t>Development of a smart waste management system.</w:t>
      </w:r>
    </w:p>
    <w:p w14:paraId="1F98106A" w14:textId="5FBBE4E1" w:rsidR="008B18F1" w:rsidRPr="005F60AF" w:rsidRDefault="008B18F1" w:rsidP="00BE7D70">
      <w:pPr>
        <w:pStyle w:val="body"/>
        <w:spacing w:before="0" w:line="276" w:lineRule="auto"/>
        <w:rPr>
          <w:rFonts w:eastAsia="Times New Roman" w:cstheme="minorHAnsi"/>
        </w:rPr>
      </w:pPr>
    </w:p>
    <w:p w14:paraId="3CC0C067" w14:textId="20E06B66" w:rsidR="008B18F1" w:rsidRPr="005F60AF" w:rsidRDefault="008B18F1" w:rsidP="008B18F1">
      <w:pPr>
        <w:pStyle w:val="body"/>
        <w:spacing w:before="0" w:line="276" w:lineRule="auto"/>
        <w:rPr>
          <w:rFonts w:asciiTheme="minorHAnsi" w:hAnsiTheme="minorHAnsi" w:cs="Times New Roman"/>
        </w:rPr>
      </w:pPr>
      <w:r w:rsidRPr="005F60AF">
        <w:rPr>
          <w:rFonts w:asciiTheme="minorHAnsi" w:hAnsiTheme="minorHAnsi"/>
        </w:rPr>
        <w:t xml:space="preserve">The Contracting Authority shall award the </w:t>
      </w:r>
      <w:r w:rsidR="00C86B06" w:rsidRPr="005F60AF">
        <w:rPr>
          <w:rFonts w:asciiTheme="minorHAnsi" w:hAnsiTheme="minorHAnsi"/>
        </w:rPr>
        <w:t>C</w:t>
      </w:r>
      <w:r w:rsidRPr="005F60AF">
        <w:rPr>
          <w:rFonts w:asciiTheme="minorHAnsi" w:hAnsiTheme="minorHAnsi"/>
        </w:rPr>
        <w:t xml:space="preserve">ontract under the public procurement procedure to the most economically advantageous tender on the basis of the relationship between price and quality, applying the following criteria:  </w:t>
      </w:r>
    </w:p>
    <w:p w14:paraId="49A1FB05" w14:textId="77777777" w:rsidR="008B18F1" w:rsidRPr="005F60AF" w:rsidRDefault="008B18F1" w:rsidP="008B18F1">
      <w:pPr>
        <w:pStyle w:val="body"/>
        <w:spacing w:before="0" w:line="276" w:lineRule="auto"/>
        <w:rPr>
          <w:rFonts w:asciiTheme="minorHAnsi" w:hAnsiTheme="minorHAnsi" w:cs="Times New Roman"/>
        </w:rPr>
      </w:pP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4427"/>
        <w:gridCol w:w="2802"/>
      </w:tblGrid>
      <w:tr w:rsidR="008B18F1" w:rsidRPr="005F60AF" w14:paraId="2455735E" w14:textId="77777777" w:rsidTr="008B18F1">
        <w:trPr>
          <w:trHeight w:val="339"/>
          <w:jc w:val="center"/>
        </w:trPr>
        <w:tc>
          <w:tcPr>
            <w:tcW w:w="3206"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627D338" w14:textId="77777777" w:rsidR="008B18F1" w:rsidRPr="005F60AF" w:rsidRDefault="008B18F1" w:rsidP="008B18F1">
            <w:pPr>
              <w:pStyle w:val="body"/>
              <w:spacing w:before="60" w:after="60" w:line="276" w:lineRule="auto"/>
              <w:jc w:val="center"/>
              <w:rPr>
                <w:rFonts w:asciiTheme="minorHAnsi" w:hAnsiTheme="minorHAnsi" w:cs="Times New Roman"/>
                <w:b/>
                <w:bCs/>
                <w:iCs/>
              </w:rPr>
            </w:pPr>
            <w:r w:rsidRPr="005F60AF">
              <w:rPr>
                <w:rFonts w:asciiTheme="minorHAnsi" w:hAnsiTheme="minorHAnsi"/>
                <w:b/>
              </w:rPr>
              <w:t>Criterion</w:t>
            </w:r>
          </w:p>
        </w:tc>
        <w:tc>
          <w:tcPr>
            <w:tcW w:w="179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0DEF478" w14:textId="77777777" w:rsidR="008B18F1" w:rsidRPr="005F60AF" w:rsidRDefault="008B18F1" w:rsidP="008B18F1">
            <w:pPr>
              <w:pStyle w:val="body"/>
              <w:spacing w:before="60" w:after="60" w:line="276" w:lineRule="auto"/>
              <w:jc w:val="center"/>
              <w:rPr>
                <w:rFonts w:asciiTheme="minorHAnsi" w:hAnsiTheme="minorHAnsi" w:cs="Times New Roman"/>
                <w:b/>
                <w:bCs/>
                <w:iCs/>
              </w:rPr>
            </w:pPr>
            <w:r w:rsidRPr="005F60AF">
              <w:rPr>
                <w:rFonts w:asciiTheme="minorHAnsi" w:hAnsiTheme="minorHAnsi"/>
                <w:b/>
              </w:rPr>
              <w:t>Points</w:t>
            </w:r>
          </w:p>
        </w:tc>
      </w:tr>
      <w:tr w:rsidR="008B18F1" w:rsidRPr="005F60AF" w14:paraId="6273F66E" w14:textId="77777777" w:rsidTr="008B18F1">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hideMark/>
          </w:tcPr>
          <w:p w14:paraId="7D379378" w14:textId="77777777" w:rsidR="008B18F1" w:rsidRPr="005F60AF" w:rsidRDefault="008B18F1" w:rsidP="008B18F1">
            <w:pPr>
              <w:pStyle w:val="body"/>
              <w:spacing w:before="60" w:after="60" w:line="276" w:lineRule="auto"/>
              <w:jc w:val="center"/>
              <w:rPr>
                <w:rFonts w:asciiTheme="minorHAnsi" w:hAnsiTheme="minorHAnsi" w:cs="Times New Roman"/>
              </w:rPr>
            </w:pPr>
            <w:r w:rsidRPr="005F60AF">
              <w:rPr>
                <w:rFonts w:asciiTheme="minorHAnsi" w:hAnsiTheme="minorHAnsi"/>
              </w:rPr>
              <w:t>1.</w:t>
            </w:r>
          </w:p>
        </w:tc>
        <w:tc>
          <w:tcPr>
            <w:tcW w:w="2834" w:type="pct"/>
            <w:tcBorders>
              <w:top w:val="single" w:sz="4" w:space="0" w:color="auto"/>
              <w:left w:val="single" w:sz="4" w:space="0" w:color="auto"/>
              <w:bottom w:val="single" w:sz="4" w:space="0" w:color="auto"/>
              <w:right w:val="single" w:sz="4" w:space="0" w:color="auto"/>
            </w:tcBorders>
            <w:vAlign w:val="center"/>
          </w:tcPr>
          <w:p w14:paraId="582156E2" w14:textId="77777777" w:rsidR="008B18F1" w:rsidRPr="005F60AF" w:rsidRDefault="008B18F1" w:rsidP="008B18F1">
            <w:pPr>
              <w:pStyle w:val="body"/>
              <w:spacing w:before="60" w:after="60" w:line="276" w:lineRule="auto"/>
              <w:jc w:val="center"/>
              <w:rPr>
                <w:rFonts w:asciiTheme="minorHAnsi" w:hAnsiTheme="minorHAnsi" w:cs="Times New Roman"/>
              </w:rPr>
            </w:pPr>
            <w:r w:rsidRPr="005F60AF">
              <w:rPr>
                <w:rFonts w:asciiTheme="minorHAnsi" w:hAnsiTheme="minorHAnsi"/>
              </w:rPr>
              <w:t xml:space="preserve">Price </w:t>
            </w:r>
          </w:p>
        </w:tc>
        <w:tc>
          <w:tcPr>
            <w:tcW w:w="1794" w:type="pct"/>
            <w:tcBorders>
              <w:top w:val="single" w:sz="4" w:space="0" w:color="auto"/>
              <w:left w:val="single" w:sz="4" w:space="0" w:color="auto"/>
              <w:bottom w:val="single" w:sz="4" w:space="0" w:color="auto"/>
              <w:right w:val="single" w:sz="4" w:space="0" w:color="auto"/>
            </w:tcBorders>
            <w:vAlign w:val="center"/>
            <w:hideMark/>
          </w:tcPr>
          <w:p w14:paraId="120EF259" w14:textId="77777777" w:rsidR="008B18F1" w:rsidRPr="005F60AF" w:rsidRDefault="008B18F1" w:rsidP="008B18F1">
            <w:pPr>
              <w:pStyle w:val="body"/>
              <w:spacing w:before="60" w:after="60" w:line="276" w:lineRule="auto"/>
              <w:jc w:val="center"/>
              <w:rPr>
                <w:rFonts w:asciiTheme="minorHAnsi" w:hAnsiTheme="minorHAnsi" w:cs="Times New Roman"/>
              </w:rPr>
            </w:pPr>
            <w:r w:rsidRPr="005F60AF">
              <w:rPr>
                <w:rFonts w:asciiTheme="minorHAnsi" w:hAnsiTheme="minorHAnsi"/>
              </w:rPr>
              <w:t>45</w:t>
            </w:r>
          </w:p>
        </w:tc>
      </w:tr>
      <w:tr w:rsidR="008B18F1" w:rsidRPr="005F60AF" w14:paraId="5974159C" w14:textId="77777777" w:rsidTr="008B18F1">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tcPr>
          <w:p w14:paraId="15C1B959" w14:textId="77777777" w:rsidR="008B18F1" w:rsidRPr="005F60AF" w:rsidRDefault="008B18F1" w:rsidP="008B18F1">
            <w:pPr>
              <w:pStyle w:val="body"/>
              <w:spacing w:before="60" w:after="60" w:line="276" w:lineRule="auto"/>
              <w:jc w:val="center"/>
              <w:rPr>
                <w:rFonts w:asciiTheme="minorHAnsi" w:hAnsiTheme="minorHAnsi" w:cs="Times New Roman"/>
              </w:rPr>
            </w:pPr>
            <w:r w:rsidRPr="005F60AF">
              <w:rPr>
                <w:rFonts w:asciiTheme="minorHAnsi" w:hAnsiTheme="minorHAnsi"/>
              </w:rPr>
              <w:t>2.</w:t>
            </w:r>
          </w:p>
        </w:tc>
        <w:tc>
          <w:tcPr>
            <w:tcW w:w="2834" w:type="pct"/>
            <w:tcBorders>
              <w:top w:val="single" w:sz="4" w:space="0" w:color="auto"/>
              <w:left w:val="single" w:sz="4" w:space="0" w:color="auto"/>
              <w:bottom w:val="single" w:sz="4" w:space="0" w:color="auto"/>
              <w:right w:val="single" w:sz="4" w:space="0" w:color="auto"/>
            </w:tcBorders>
            <w:vAlign w:val="center"/>
          </w:tcPr>
          <w:p w14:paraId="43F04793" w14:textId="77777777" w:rsidR="008B18F1" w:rsidRPr="005F60AF" w:rsidRDefault="008B18F1" w:rsidP="008B18F1">
            <w:pPr>
              <w:pStyle w:val="body"/>
              <w:spacing w:before="60" w:after="60" w:line="276" w:lineRule="auto"/>
              <w:jc w:val="center"/>
              <w:rPr>
                <w:rFonts w:asciiTheme="minorHAnsi" w:hAnsiTheme="minorHAnsi" w:cs="Times New Roman"/>
              </w:rPr>
            </w:pPr>
            <w:r w:rsidRPr="005F60AF">
              <w:rPr>
                <w:rFonts w:asciiTheme="minorHAnsi" w:hAnsiTheme="minorHAnsi"/>
              </w:rPr>
              <w:t xml:space="preserve">Quality </w:t>
            </w:r>
          </w:p>
        </w:tc>
        <w:tc>
          <w:tcPr>
            <w:tcW w:w="1794" w:type="pct"/>
            <w:tcBorders>
              <w:top w:val="single" w:sz="4" w:space="0" w:color="auto"/>
              <w:left w:val="single" w:sz="4" w:space="0" w:color="auto"/>
              <w:bottom w:val="single" w:sz="4" w:space="0" w:color="auto"/>
              <w:right w:val="single" w:sz="4" w:space="0" w:color="auto"/>
            </w:tcBorders>
            <w:vAlign w:val="center"/>
          </w:tcPr>
          <w:p w14:paraId="73F6ADBD" w14:textId="77777777" w:rsidR="008B18F1" w:rsidRPr="005F60AF" w:rsidRDefault="008B18F1" w:rsidP="008B18F1">
            <w:pPr>
              <w:pStyle w:val="body"/>
              <w:spacing w:before="60" w:after="60" w:line="276" w:lineRule="auto"/>
              <w:jc w:val="center"/>
              <w:rPr>
                <w:rFonts w:asciiTheme="minorHAnsi" w:hAnsiTheme="minorHAnsi" w:cs="Times New Roman"/>
              </w:rPr>
            </w:pPr>
            <w:r w:rsidRPr="005F60AF">
              <w:rPr>
                <w:rFonts w:asciiTheme="minorHAnsi" w:hAnsiTheme="minorHAnsi"/>
              </w:rPr>
              <w:t>55</w:t>
            </w:r>
          </w:p>
        </w:tc>
      </w:tr>
      <w:tr w:rsidR="008B18F1" w:rsidRPr="005F60AF" w14:paraId="63E18679" w14:textId="77777777" w:rsidTr="008B18F1">
        <w:trPr>
          <w:trHeight w:val="21"/>
          <w:jc w:val="center"/>
        </w:trPr>
        <w:tc>
          <w:tcPr>
            <w:tcW w:w="3206" w:type="pct"/>
            <w:gridSpan w:val="2"/>
            <w:tcBorders>
              <w:top w:val="single" w:sz="18" w:space="0" w:color="auto"/>
              <w:left w:val="single" w:sz="4" w:space="0" w:color="auto"/>
              <w:bottom w:val="single" w:sz="4" w:space="0" w:color="auto"/>
              <w:right w:val="single" w:sz="4" w:space="0" w:color="auto"/>
            </w:tcBorders>
            <w:vAlign w:val="center"/>
            <w:hideMark/>
          </w:tcPr>
          <w:p w14:paraId="556DD584" w14:textId="77777777" w:rsidR="008B18F1" w:rsidRPr="005F60AF" w:rsidRDefault="008B18F1" w:rsidP="008B18F1">
            <w:pPr>
              <w:pStyle w:val="body"/>
              <w:spacing w:before="60" w:after="60" w:line="276" w:lineRule="auto"/>
              <w:jc w:val="center"/>
              <w:rPr>
                <w:rFonts w:asciiTheme="minorHAnsi" w:hAnsiTheme="minorHAnsi" w:cs="Times New Roman"/>
                <w:b/>
              </w:rPr>
            </w:pPr>
            <w:r w:rsidRPr="005F60AF">
              <w:rPr>
                <w:rFonts w:asciiTheme="minorHAnsi" w:hAnsiTheme="minorHAnsi"/>
                <w:b/>
              </w:rPr>
              <w:t>Total</w:t>
            </w:r>
          </w:p>
        </w:tc>
        <w:tc>
          <w:tcPr>
            <w:tcW w:w="1794" w:type="pct"/>
            <w:tcBorders>
              <w:top w:val="single" w:sz="18" w:space="0" w:color="auto"/>
              <w:left w:val="single" w:sz="4" w:space="0" w:color="auto"/>
              <w:bottom w:val="single" w:sz="4" w:space="0" w:color="auto"/>
              <w:right w:val="single" w:sz="4" w:space="0" w:color="auto"/>
            </w:tcBorders>
            <w:vAlign w:val="center"/>
            <w:hideMark/>
          </w:tcPr>
          <w:p w14:paraId="71A50C9B" w14:textId="77777777" w:rsidR="008B18F1" w:rsidRPr="005F60AF" w:rsidRDefault="008B18F1" w:rsidP="008B18F1">
            <w:pPr>
              <w:pStyle w:val="body"/>
              <w:spacing w:before="60" w:after="60" w:line="276" w:lineRule="auto"/>
              <w:jc w:val="center"/>
              <w:rPr>
                <w:rFonts w:asciiTheme="minorHAnsi" w:hAnsiTheme="minorHAnsi" w:cs="Times New Roman"/>
                <w:b/>
              </w:rPr>
            </w:pPr>
            <w:r w:rsidRPr="005F60AF">
              <w:rPr>
                <w:rFonts w:asciiTheme="minorHAnsi" w:hAnsiTheme="minorHAnsi"/>
                <w:b/>
              </w:rPr>
              <w:t>100</w:t>
            </w:r>
          </w:p>
        </w:tc>
      </w:tr>
    </w:tbl>
    <w:p w14:paraId="5DF0CD03" w14:textId="77777777" w:rsidR="008B18F1" w:rsidRPr="005F60AF" w:rsidRDefault="008B18F1" w:rsidP="008B18F1">
      <w:pPr>
        <w:pStyle w:val="napomena"/>
        <w:spacing w:line="276" w:lineRule="auto"/>
        <w:rPr>
          <w:rFonts w:asciiTheme="minorHAnsi" w:hAnsiTheme="minorHAnsi" w:cs="Times New Roman"/>
          <w:b/>
          <w:i/>
          <w:szCs w:val="20"/>
        </w:rPr>
      </w:pPr>
    </w:p>
    <w:p w14:paraId="79F5CBFF" w14:textId="77777777" w:rsidR="008B18F1" w:rsidRPr="005F60AF" w:rsidRDefault="008B18F1" w:rsidP="008B18F1">
      <w:pPr>
        <w:pStyle w:val="napomena"/>
        <w:spacing w:after="0" w:line="276" w:lineRule="auto"/>
        <w:rPr>
          <w:rFonts w:asciiTheme="minorHAnsi" w:hAnsiTheme="minorHAnsi" w:cs="Times New Roman"/>
          <w:sz w:val="24"/>
          <w:szCs w:val="24"/>
        </w:rPr>
      </w:pPr>
      <w:r w:rsidRPr="005F60AF">
        <w:rPr>
          <w:rFonts w:asciiTheme="minorHAnsi" w:hAnsiTheme="minorHAnsi"/>
          <w:sz w:val="24"/>
        </w:rPr>
        <w:t xml:space="preserve">Once the negotiated procedure has been completed, the Contracting Authority shall rank the acceptable final tenders according to the established criteria and award the contract to the tender with the highest overall score. </w:t>
      </w:r>
    </w:p>
    <w:p w14:paraId="659FE2A8" w14:textId="77777777" w:rsidR="008B18F1" w:rsidRPr="005F60AF" w:rsidRDefault="008B18F1" w:rsidP="008B18F1">
      <w:pPr>
        <w:pStyle w:val="napomena"/>
        <w:spacing w:line="276" w:lineRule="auto"/>
        <w:rPr>
          <w:rFonts w:asciiTheme="minorHAnsi" w:hAnsiTheme="minorHAnsi" w:cs="Times New Roman"/>
          <w:sz w:val="24"/>
          <w:szCs w:val="24"/>
        </w:rPr>
      </w:pPr>
    </w:p>
    <w:tbl>
      <w:tblPr>
        <w:tblStyle w:val="TableGrid"/>
        <w:tblW w:w="0" w:type="auto"/>
        <w:tblLook w:val="04A0" w:firstRow="1" w:lastRow="0" w:firstColumn="1" w:lastColumn="0" w:noHBand="0" w:noVBand="1"/>
      </w:tblPr>
      <w:tblGrid>
        <w:gridCol w:w="4508"/>
        <w:gridCol w:w="4508"/>
      </w:tblGrid>
      <w:tr w:rsidR="008B18F1" w:rsidRPr="005F60AF" w14:paraId="208836C9" w14:textId="77777777" w:rsidTr="008B18F1">
        <w:tc>
          <w:tcPr>
            <w:tcW w:w="9016" w:type="dxa"/>
            <w:gridSpan w:val="2"/>
            <w:tcBorders>
              <w:bottom w:val="nil"/>
            </w:tcBorders>
            <w:shd w:val="clear" w:color="auto" w:fill="D9E2F3" w:themeFill="accent1" w:themeFillTint="33"/>
          </w:tcPr>
          <w:p w14:paraId="41C72BF6" w14:textId="77777777" w:rsidR="008B18F1" w:rsidRPr="005F60AF" w:rsidRDefault="008B18F1" w:rsidP="008B18F1">
            <w:pPr>
              <w:rPr>
                <w:rFonts w:asciiTheme="minorHAnsi" w:hAnsiTheme="minorHAnsi" w:cs="Segoe UI"/>
                <w:sz w:val="24"/>
                <w:szCs w:val="24"/>
              </w:rPr>
            </w:pPr>
            <w:r w:rsidRPr="005F60AF">
              <w:rPr>
                <w:rFonts w:asciiTheme="minorHAnsi" w:hAnsiTheme="minorHAnsi"/>
                <w:sz w:val="24"/>
              </w:rPr>
              <w:t xml:space="preserve">The total score is equal to the sum of the points for each criterion.  </w:t>
            </w:r>
          </w:p>
          <w:p w14:paraId="10EE498C" w14:textId="77777777" w:rsidR="008B18F1" w:rsidRPr="005F60AF" w:rsidRDefault="008B18F1" w:rsidP="008B18F1">
            <w:pPr>
              <w:rPr>
                <w:rFonts w:asciiTheme="minorHAnsi" w:hAnsiTheme="minorHAnsi" w:cs="Segoe UI"/>
                <w:lang w:eastAsia="sr-Latn-RS"/>
              </w:rPr>
            </w:pPr>
          </w:p>
        </w:tc>
      </w:tr>
      <w:tr w:rsidR="008B18F1" w:rsidRPr="005F60AF" w14:paraId="5FA9A722" w14:textId="77777777" w:rsidTr="008B18F1">
        <w:tblPrEx>
          <w:tblBorders>
            <w:insideH w:val="none" w:sz="0" w:space="0" w:color="auto"/>
            <w:insideV w:val="none" w:sz="0" w:space="0" w:color="auto"/>
          </w:tblBorders>
        </w:tblPrEx>
        <w:tc>
          <w:tcPr>
            <w:tcW w:w="4508" w:type="dxa"/>
            <w:tcBorders>
              <w:top w:val="nil"/>
              <w:bottom w:val="nil"/>
            </w:tcBorders>
          </w:tcPr>
          <w:p w14:paraId="24AA75F8" w14:textId="77777777" w:rsidR="008B18F1" w:rsidRPr="005F60AF" w:rsidRDefault="008B18F1" w:rsidP="008B18F1">
            <w:pPr>
              <w:rPr>
                <w:rFonts w:asciiTheme="minorHAnsi" w:hAnsiTheme="minorHAnsi" w:cs="Segoe UI"/>
              </w:rPr>
            </w:pPr>
            <w:r w:rsidRPr="005F60AF">
              <w:rPr>
                <w:rFonts w:asciiTheme="minorHAnsi" w:hAnsiTheme="minorHAnsi"/>
              </w:rPr>
              <w:t xml:space="preserve"> </w:t>
            </w:r>
          </w:p>
          <w:p w14:paraId="3A7C605E" w14:textId="77777777" w:rsidR="008B18F1" w:rsidRPr="005F60AF" w:rsidRDefault="008B18F1" w:rsidP="008B18F1">
            <w:pPr>
              <w:rPr>
                <w:rFonts w:asciiTheme="minorHAnsi" w:hAnsiTheme="minorHAnsi" w:cs="Segoe UI"/>
                <w:lang w:eastAsia="sr-Latn-RS"/>
              </w:rPr>
            </w:pPr>
          </w:p>
          <w:p w14:paraId="5089D59B" w14:textId="77777777" w:rsidR="008B18F1" w:rsidRPr="005F60AF" w:rsidRDefault="008B18F1" w:rsidP="008B18F1">
            <w:pPr>
              <w:rPr>
                <w:rFonts w:asciiTheme="minorHAnsi" w:hAnsiTheme="minorHAnsi" w:cs="Segoe UI"/>
              </w:rPr>
            </w:pPr>
            <w:r w:rsidRPr="005F60AF">
              <w:rPr>
                <w:rFonts w:asciiTheme="minorHAnsi" w:hAnsiTheme="minorHAnsi"/>
                <w:sz w:val="24"/>
              </w:rPr>
              <w:t xml:space="preserve">     Bu = Bc +</w:t>
            </w:r>
            <w:r w:rsidRPr="005F60AF">
              <w:rPr>
                <w:rFonts w:asciiTheme="minorHAnsi" w:hAnsiTheme="minorHAnsi"/>
              </w:rPr>
              <w:t xml:space="preserve"> </w:t>
            </w:r>
            <w:r w:rsidRPr="005F60AF">
              <w:rPr>
                <w:rFonts w:asciiTheme="minorHAnsi" w:hAnsiTheme="minorHAnsi"/>
                <w:sz w:val="36"/>
              </w:rPr>
              <w:t>∑</w:t>
            </w:r>
            <w:r w:rsidRPr="005F60AF">
              <w:rPr>
                <w:rFonts w:asciiTheme="minorHAnsi" w:hAnsiTheme="minorHAnsi"/>
              </w:rPr>
              <w:t xml:space="preserve"> </w:t>
            </w:r>
            <w:r w:rsidRPr="005F60AF">
              <w:rPr>
                <w:rFonts w:asciiTheme="minorHAnsi" w:hAnsiTheme="minorHAnsi"/>
                <w:sz w:val="24"/>
              </w:rPr>
              <w:t>Bk</w:t>
            </w:r>
            <w:r w:rsidRPr="005F60AF">
              <w:rPr>
                <w:rFonts w:asciiTheme="minorHAnsi" w:hAnsiTheme="minorHAnsi"/>
              </w:rPr>
              <w:t xml:space="preserve"> </w:t>
            </w:r>
          </w:p>
          <w:p w14:paraId="52D484E2" w14:textId="77777777" w:rsidR="008B18F1" w:rsidRPr="005F60AF" w:rsidRDefault="008B18F1" w:rsidP="008B18F1">
            <w:pPr>
              <w:rPr>
                <w:rFonts w:asciiTheme="minorHAnsi" w:hAnsiTheme="minorHAnsi" w:cs="Segoe UI"/>
              </w:rPr>
            </w:pPr>
            <w:r w:rsidRPr="005F60AF">
              <w:rPr>
                <w:rFonts w:asciiTheme="minorHAnsi" w:hAnsiTheme="minorHAnsi"/>
              </w:rPr>
              <w:t xml:space="preserve">                       k</w:t>
            </w:r>
          </w:p>
          <w:p w14:paraId="3DFAA952" w14:textId="77777777" w:rsidR="008B18F1" w:rsidRPr="005F60AF" w:rsidRDefault="008B18F1" w:rsidP="008B18F1">
            <w:pPr>
              <w:rPr>
                <w:rFonts w:asciiTheme="minorHAnsi" w:hAnsiTheme="minorHAnsi" w:cs="Segoe UI"/>
                <w:lang w:eastAsia="sr-Latn-RS"/>
              </w:rPr>
            </w:pPr>
          </w:p>
        </w:tc>
        <w:tc>
          <w:tcPr>
            <w:tcW w:w="4508" w:type="dxa"/>
            <w:tcBorders>
              <w:top w:val="nil"/>
              <w:bottom w:val="nil"/>
            </w:tcBorders>
          </w:tcPr>
          <w:p w14:paraId="543E72C0" w14:textId="77777777" w:rsidR="008B18F1" w:rsidRPr="005F60AF" w:rsidRDefault="008B18F1" w:rsidP="008B18F1">
            <w:pPr>
              <w:rPr>
                <w:rFonts w:asciiTheme="minorHAnsi" w:hAnsiTheme="minorHAnsi" w:cs="Segoe UI"/>
                <w:lang w:eastAsia="sr-Latn-RS"/>
              </w:rPr>
            </w:pPr>
          </w:p>
          <w:p w14:paraId="7AC4FFEC" w14:textId="77777777" w:rsidR="008B18F1" w:rsidRPr="005F60AF" w:rsidRDefault="008B18F1" w:rsidP="008B18F1">
            <w:pPr>
              <w:rPr>
                <w:rFonts w:asciiTheme="minorHAnsi" w:hAnsiTheme="minorHAnsi" w:cs="Segoe UI"/>
                <w:sz w:val="24"/>
                <w:szCs w:val="24"/>
              </w:rPr>
            </w:pPr>
            <w:r w:rsidRPr="005F60AF">
              <w:rPr>
                <w:rFonts w:asciiTheme="minorHAnsi" w:hAnsiTheme="minorHAnsi"/>
                <w:sz w:val="24"/>
              </w:rPr>
              <w:t xml:space="preserve">Bu - total number of points </w:t>
            </w:r>
          </w:p>
          <w:p w14:paraId="729AE835" w14:textId="77777777" w:rsidR="008B18F1" w:rsidRPr="005F60AF" w:rsidRDefault="008B18F1" w:rsidP="008B18F1">
            <w:pPr>
              <w:rPr>
                <w:rFonts w:asciiTheme="minorHAnsi" w:hAnsiTheme="minorHAnsi" w:cs="Segoe UI"/>
                <w:sz w:val="24"/>
                <w:szCs w:val="24"/>
              </w:rPr>
            </w:pPr>
            <w:r w:rsidRPr="005F60AF">
              <w:rPr>
                <w:rFonts w:asciiTheme="minorHAnsi" w:hAnsiTheme="minorHAnsi"/>
                <w:sz w:val="24"/>
              </w:rPr>
              <w:t xml:space="preserve">Bc - number of points for the price </w:t>
            </w:r>
          </w:p>
          <w:p w14:paraId="3BCB339D" w14:textId="77777777" w:rsidR="008B18F1" w:rsidRPr="005F60AF" w:rsidRDefault="008B18F1" w:rsidP="008B18F1">
            <w:pPr>
              <w:rPr>
                <w:rFonts w:asciiTheme="minorHAnsi" w:hAnsiTheme="minorHAnsi" w:cs="Segoe UI"/>
                <w:sz w:val="24"/>
                <w:szCs w:val="24"/>
              </w:rPr>
            </w:pPr>
            <w:r w:rsidRPr="005F60AF">
              <w:rPr>
                <w:rFonts w:asciiTheme="minorHAnsi" w:hAnsiTheme="minorHAnsi"/>
                <w:sz w:val="24"/>
              </w:rPr>
              <w:t xml:space="preserve">k - criterion </w:t>
            </w:r>
          </w:p>
          <w:p w14:paraId="7D87D956" w14:textId="77777777" w:rsidR="008B18F1" w:rsidRPr="005F60AF" w:rsidRDefault="008B18F1" w:rsidP="008B18F1">
            <w:pPr>
              <w:rPr>
                <w:rFonts w:asciiTheme="minorHAnsi" w:hAnsiTheme="minorHAnsi" w:cs="Segoe UI"/>
              </w:rPr>
            </w:pPr>
            <w:r w:rsidRPr="005F60AF">
              <w:rPr>
                <w:rFonts w:asciiTheme="minorHAnsi" w:hAnsiTheme="minorHAnsi"/>
                <w:sz w:val="24"/>
              </w:rPr>
              <w:t>Bk - number of points for the quality criterion</w:t>
            </w:r>
          </w:p>
        </w:tc>
      </w:tr>
      <w:tr w:rsidR="008B18F1" w:rsidRPr="005F60AF" w14:paraId="30B086FD" w14:textId="77777777" w:rsidTr="008B18F1">
        <w:tblPrEx>
          <w:tblBorders>
            <w:insideH w:val="none" w:sz="0" w:space="0" w:color="auto"/>
            <w:insideV w:val="none" w:sz="0" w:space="0" w:color="auto"/>
          </w:tblBorders>
        </w:tblPrEx>
        <w:tc>
          <w:tcPr>
            <w:tcW w:w="4508" w:type="dxa"/>
            <w:tcBorders>
              <w:top w:val="nil"/>
            </w:tcBorders>
          </w:tcPr>
          <w:p w14:paraId="0A7DBCF7" w14:textId="77777777" w:rsidR="008B18F1" w:rsidRPr="005F60AF" w:rsidRDefault="008B18F1" w:rsidP="008B18F1">
            <w:pPr>
              <w:rPr>
                <w:rFonts w:ascii="Segoe UI" w:hAnsi="Segoe UI" w:cs="Segoe UI"/>
                <w:lang w:eastAsia="sr-Latn-RS"/>
              </w:rPr>
            </w:pPr>
          </w:p>
        </w:tc>
        <w:tc>
          <w:tcPr>
            <w:tcW w:w="4508" w:type="dxa"/>
            <w:tcBorders>
              <w:top w:val="nil"/>
            </w:tcBorders>
          </w:tcPr>
          <w:p w14:paraId="14C6FBA4" w14:textId="77777777" w:rsidR="008B18F1" w:rsidRPr="005F60AF" w:rsidRDefault="008B18F1" w:rsidP="008B18F1">
            <w:pPr>
              <w:rPr>
                <w:rFonts w:ascii="Segoe UI" w:hAnsi="Segoe UI" w:cs="Segoe UI"/>
                <w:lang w:eastAsia="sr-Latn-RS"/>
              </w:rPr>
            </w:pPr>
          </w:p>
        </w:tc>
      </w:tr>
    </w:tbl>
    <w:p w14:paraId="7F376B87" w14:textId="77777777" w:rsidR="008B18F1" w:rsidRPr="005F60AF" w:rsidRDefault="008B18F1" w:rsidP="008B18F1">
      <w:pPr>
        <w:rPr>
          <w:rFonts w:ascii="Segoe UI" w:hAnsi="Segoe UI" w:cs="Segoe UI"/>
          <w:lang w:eastAsia="sr-Latn-RS"/>
        </w:rPr>
      </w:pPr>
    </w:p>
    <w:p w14:paraId="0C250F29" w14:textId="77777777" w:rsidR="008B18F1" w:rsidRPr="005F60AF" w:rsidRDefault="008B18F1" w:rsidP="008B18F1">
      <w:pPr>
        <w:pStyle w:val="3"/>
        <w:numPr>
          <w:ilvl w:val="0"/>
          <w:numId w:val="0"/>
        </w:numPr>
        <w:ind w:left="930"/>
        <w:rPr>
          <w:rFonts w:cs="Segoe UI"/>
          <w:b w:val="0"/>
        </w:rPr>
      </w:pPr>
      <w:r w:rsidRPr="005F60AF">
        <w:rPr>
          <w:b w:val="0"/>
        </w:rPr>
        <w:t>1</w:t>
      </w:r>
      <w:r w:rsidRPr="005F60AF">
        <w:rPr>
          <w:rStyle w:val="3Char"/>
          <w:b/>
          <w:sz w:val="24"/>
        </w:rPr>
        <w:t>. PRICE CRITERION</w:t>
      </w:r>
    </w:p>
    <w:tbl>
      <w:tblPr>
        <w:tblStyle w:val="TableGrid"/>
        <w:tblW w:w="9035" w:type="dxa"/>
        <w:tblLook w:val="04A0" w:firstRow="1" w:lastRow="0" w:firstColumn="1" w:lastColumn="0" w:noHBand="0" w:noVBand="1"/>
      </w:tblPr>
      <w:tblGrid>
        <w:gridCol w:w="4517"/>
        <w:gridCol w:w="4518"/>
      </w:tblGrid>
      <w:tr w:rsidR="008B18F1" w:rsidRPr="005F60AF" w14:paraId="2B7D02B7" w14:textId="77777777" w:rsidTr="008B18F1">
        <w:trPr>
          <w:trHeight w:val="834"/>
        </w:trPr>
        <w:tc>
          <w:tcPr>
            <w:tcW w:w="9035" w:type="dxa"/>
            <w:gridSpan w:val="2"/>
            <w:tcBorders>
              <w:bottom w:val="nil"/>
            </w:tcBorders>
            <w:shd w:val="clear" w:color="auto" w:fill="D9E2F3" w:themeFill="accent1" w:themeFillTint="33"/>
          </w:tcPr>
          <w:p w14:paraId="04C347C7" w14:textId="6F057272" w:rsidR="008B18F1" w:rsidRPr="005F60AF" w:rsidRDefault="008B18F1" w:rsidP="008B18F1">
            <w:pPr>
              <w:rPr>
                <w:rFonts w:asciiTheme="minorHAnsi" w:hAnsiTheme="minorHAnsi" w:cs="Segoe UI"/>
                <w:sz w:val="24"/>
                <w:szCs w:val="24"/>
              </w:rPr>
            </w:pPr>
            <w:r w:rsidRPr="005F60AF">
              <w:rPr>
                <w:rFonts w:asciiTheme="minorHAnsi" w:hAnsiTheme="minorHAnsi"/>
                <w:sz w:val="24"/>
              </w:rPr>
              <w:t xml:space="preserve">The tender under this criterion </w:t>
            </w:r>
            <w:r w:rsidR="00FD3721" w:rsidRPr="005F60AF">
              <w:rPr>
                <w:rFonts w:asciiTheme="minorHAnsi" w:hAnsiTheme="minorHAnsi"/>
                <w:sz w:val="24"/>
              </w:rPr>
              <w:t>can be awarded</w:t>
            </w:r>
            <w:r w:rsidRPr="005F60AF">
              <w:rPr>
                <w:rFonts w:asciiTheme="minorHAnsi" w:hAnsiTheme="minorHAnsi"/>
                <w:sz w:val="24"/>
              </w:rPr>
              <w:t xml:space="preserve"> a maximum of 45 points. </w:t>
            </w:r>
          </w:p>
          <w:p w14:paraId="52A55364" w14:textId="77777777" w:rsidR="008B18F1" w:rsidRPr="005F60AF" w:rsidRDefault="008B18F1" w:rsidP="008B18F1">
            <w:pPr>
              <w:jc w:val="both"/>
              <w:rPr>
                <w:rFonts w:asciiTheme="minorHAnsi" w:hAnsiTheme="minorHAnsi" w:cs="Segoe UI"/>
                <w:sz w:val="24"/>
                <w:szCs w:val="24"/>
              </w:rPr>
            </w:pPr>
            <w:r w:rsidRPr="005F60AF">
              <w:rPr>
                <w:rFonts w:asciiTheme="minorHAnsi" w:hAnsiTheme="minorHAnsi"/>
                <w:sz w:val="24"/>
              </w:rPr>
              <w:t xml:space="preserve">Formula for calculating the points for the price criterion: </w:t>
            </w:r>
            <w:r w:rsidRPr="005F60AF">
              <w:rPr>
                <w:rFonts w:asciiTheme="minorHAnsi" w:hAnsiTheme="minorHAnsi"/>
                <w:b/>
                <w:sz w:val="24"/>
              </w:rPr>
              <w:t xml:space="preserve">The maximum number of points for the best value offered; other values offered are ranked in relation to the best value. </w:t>
            </w:r>
          </w:p>
        </w:tc>
      </w:tr>
      <w:tr w:rsidR="008B18F1" w:rsidRPr="005F60AF" w14:paraId="500E94D1" w14:textId="77777777" w:rsidTr="008B18F1">
        <w:trPr>
          <w:trHeight w:val="1376"/>
        </w:trPr>
        <w:tc>
          <w:tcPr>
            <w:tcW w:w="4517" w:type="dxa"/>
            <w:tcBorders>
              <w:top w:val="nil"/>
              <w:right w:val="nil"/>
            </w:tcBorders>
          </w:tcPr>
          <w:p w14:paraId="75DDE2B8" w14:textId="77777777" w:rsidR="008B18F1" w:rsidRPr="005F60AF" w:rsidRDefault="008B18F1" w:rsidP="008B18F1">
            <w:pPr>
              <w:rPr>
                <w:rFonts w:asciiTheme="minorHAnsi" w:hAnsiTheme="minorHAnsi"/>
              </w:rPr>
            </w:pPr>
            <w:r w:rsidRPr="005F60AF">
              <w:rPr>
                <w:rFonts w:asciiTheme="minorHAnsi" w:hAnsiTheme="minorHAnsi"/>
              </w:rPr>
              <w:t xml:space="preserve"> </w:t>
            </w:r>
          </w:p>
          <w:p w14:paraId="5C4FAE8B" w14:textId="77777777" w:rsidR="008B18F1" w:rsidRPr="005F60AF" w:rsidRDefault="008B18F1" w:rsidP="008B18F1">
            <w:pPr>
              <w:rPr>
                <w:rFonts w:asciiTheme="minorHAnsi" w:hAnsiTheme="minorHAnsi" w:cs="Segoe UI"/>
                <w:sz w:val="24"/>
                <w:szCs w:val="24"/>
              </w:rPr>
            </w:pPr>
            <w:r w:rsidRPr="005F60AF">
              <w:rPr>
                <w:rFonts w:asciiTheme="minorHAnsi" w:hAnsiTheme="minorHAnsi"/>
              </w:rPr>
              <w:t xml:space="preserve">              </w:t>
            </w:r>
            <w:r w:rsidRPr="005F60AF">
              <w:rPr>
                <w:rFonts w:asciiTheme="minorHAnsi" w:hAnsiTheme="minorHAnsi"/>
                <w:sz w:val="24"/>
              </w:rPr>
              <w:t>B = minC/C x P</w:t>
            </w:r>
          </w:p>
          <w:p w14:paraId="77E7F484" w14:textId="77777777" w:rsidR="008B18F1" w:rsidRPr="005F60AF" w:rsidRDefault="008B18F1" w:rsidP="008B18F1">
            <w:pPr>
              <w:rPr>
                <w:rFonts w:asciiTheme="minorHAnsi" w:hAnsiTheme="minorHAnsi" w:cs="Calibri"/>
              </w:rPr>
            </w:pPr>
          </w:p>
        </w:tc>
        <w:tc>
          <w:tcPr>
            <w:tcW w:w="4517" w:type="dxa"/>
            <w:tcBorders>
              <w:top w:val="nil"/>
              <w:left w:val="nil"/>
            </w:tcBorders>
          </w:tcPr>
          <w:p w14:paraId="189C6CFB" w14:textId="77777777" w:rsidR="008B18F1" w:rsidRPr="005F60AF" w:rsidRDefault="008B18F1" w:rsidP="008B18F1">
            <w:pPr>
              <w:rPr>
                <w:rFonts w:asciiTheme="minorHAnsi" w:hAnsiTheme="minorHAnsi" w:cs="Segoe UI"/>
                <w:sz w:val="24"/>
                <w:szCs w:val="24"/>
              </w:rPr>
            </w:pPr>
            <w:r w:rsidRPr="005F60AF">
              <w:rPr>
                <w:rFonts w:asciiTheme="minorHAnsi" w:hAnsiTheme="minorHAnsi"/>
                <w:sz w:val="24"/>
              </w:rPr>
              <w:t xml:space="preserve">B - number of points for the price </w:t>
            </w:r>
          </w:p>
          <w:p w14:paraId="440DAAEE" w14:textId="77777777" w:rsidR="008B18F1" w:rsidRPr="005F60AF" w:rsidRDefault="008B18F1" w:rsidP="008B18F1">
            <w:pPr>
              <w:rPr>
                <w:rFonts w:asciiTheme="minorHAnsi" w:hAnsiTheme="minorHAnsi" w:cs="Segoe UI"/>
                <w:sz w:val="24"/>
                <w:szCs w:val="24"/>
              </w:rPr>
            </w:pPr>
            <w:r w:rsidRPr="005F60AF">
              <w:rPr>
                <w:rFonts w:asciiTheme="minorHAnsi" w:hAnsiTheme="minorHAnsi"/>
                <w:sz w:val="24"/>
              </w:rPr>
              <w:t xml:space="preserve">minC - the price of the lowest offer </w:t>
            </w:r>
          </w:p>
          <w:p w14:paraId="5B634CD1" w14:textId="77777777" w:rsidR="008B18F1" w:rsidRPr="005F60AF" w:rsidRDefault="008B18F1" w:rsidP="008B18F1">
            <w:pPr>
              <w:rPr>
                <w:rFonts w:asciiTheme="minorHAnsi" w:hAnsiTheme="minorHAnsi" w:cs="Segoe UI"/>
                <w:sz w:val="24"/>
                <w:szCs w:val="24"/>
              </w:rPr>
            </w:pPr>
            <w:r w:rsidRPr="005F60AF">
              <w:rPr>
                <w:rFonts w:asciiTheme="minorHAnsi" w:hAnsiTheme="minorHAnsi"/>
                <w:sz w:val="24"/>
              </w:rPr>
              <w:t xml:space="preserve">C - price offered </w:t>
            </w:r>
          </w:p>
          <w:p w14:paraId="0B86DE66" w14:textId="77777777" w:rsidR="008B18F1" w:rsidRPr="005F60AF" w:rsidRDefault="008B18F1" w:rsidP="008B18F1">
            <w:pPr>
              <w:rPr>
                <w:rFonts w:asciiTheme="minorHAnsi" w:hAnsiTheme="minorHAnsi"/>
                <w:sz w:val="24"/>
                <w:szCs w:val="24"/>
              </w:rPr>
            </w:pPr>
            <w:r w:rsidRPr="005F60AF">
              <w:rPr>
                <w:rFonts w:asciiTheme="minorHAnsi" w:hAnsiTheme="minorHAnsi"/>
                <w:sz w:val="24"/>
              </w:rPr>
              <w:t>P - weight value of the price</w:t>
            </w:r>
          </w:p>
        </w:tc>
      </w:tr>
    </w:tbl>
    <w:p w14:paraId="5A7004BE" w14:textId="77777777" w:rsidR="008B18F1" w:rsidRPr="005F60AF" w:rsidRDefault="008B18F1" w:rsidP="008B18F1">
      <w:pPr>
        <w:ind w:left="3600" w:firstLine="720"/>
        <w:rPr>
          <w:color w:val="000000" w:themeColor="text1"/>
        </w:rPr>
      </w:pPr>
    </w:p>
    <w:p w14:paraId="4FFB5326" w14:textId="5C84DDED" w:rsidR="008B18F1" w:rsidRPr="005F60AF" w:rsidRDefault="008B18F1" w:rsidP="008B18F1">
      <w:pPr>
        <w:ind w:left="3600" w:firstLine="720"/>
        <w:rPr>
          <w:color w:val="000000" w:themeColor="text1"/>
        </w:rPr>
      </w:pPr>
      <w:r w:rsidRPr="005F60AF">
        <w:rPr>
          <w:color w:val="000000" w:themeColor="text1"/>
        </w:rPr>
        <w:tab/>
      </w:r>
      <w:r w:rsidRPr="005F60AF">
        <w:rPr>
          <w:color w:val="000000" w:themeColor="text1"/>
        </w:rPr>
        <w:tab/>
      </w:r>
    </w:p>
    <w:p w14:paraId="77B1C333" w14:textId="77777777" w:rsidR="008B18F1" w:rsidRPr="005F60AF" w:rsidRDefault="008B18F1" w:rsidP="008B18F1">
      <w:pPr>
        <w:rPr>
          <w:color w:val="000000" w:themeColor="text1"/>
        </w:rPr>
      </w:pPr>
    </w:p>
    <w:p w14:paraId="799A7907" w14:textId="77777777" w:rsidR="008B18F1" w:rsidRPr="005F60AF" w:rsidRDefault="008B18F1" w:rsidP="008B18F1">
      <w:pPr>
        <w:pStyle w:val="3"/>
        <w:numPr>
          <w:ilvl w:val="0"/>
          <w:numId w:val="65"/>
        </w:numPr>
      </w:pPr>
      <w:r w:rsidRPr="005F60AF">
        <w:t xml:space="preserve">QUALITY CRITERION </w:t>
      </w:r>
    </w:p>
    <w:p w14:paraId="36220B56" w14:textId="77777777" w:rsidR="008B18F1" w:rsidRPr="005F60AF" w:rsidRDefault="008B18F1" w:rsidP="008B18F1">
      <w:pPr>
        <w:pStyle w:val="BodyText"/>
        <w:ind w:left="360" w:right="964"/>
        <w:rPr>
          <w:rFonts w:asciiTheme="minorHAnsi" w:hAnsiTheme="minorHAnsi"/>
          <w:b/>
          <w:bCs/>
          <w:color w:val="000000" w:themeColor="text1"/>
        </w:rPr>
      </w:pPr>
    </w:p>
    <w:p w14:paraId="5319BD94" w14:textId="652B9C78" w:rsidR="008B18F1" w:rsidRPr="005F60AF" w:rsidRDefault="008B18F1" w:rsidP="008B18F1">
      <w:pPr>
        <w:pStyle w:val="BodyText"/>
        <w:spacing w:line="276" w:lineRule="auto"/>
        <w:ind w:left="0"/>
        <w:rPr>
          <w:rFonts w:asciiTheme="minorHAnsi" w:eastAsia="Calibri" w:hAnsiTheme="minorHAnsi"/>
        </w:rPr>
      </w:pPr>
      <w:r w:rsidRPr="005F60AF">
        <w:rPr>
          <w:rFonts w:asciiTheme="minorHAnsi" w:hAnsiTheme="minorHAnsi"/>
        </w:rPr>
        <w:t xml:space="preserve">The </w:t>
      </w:r>
      <w:r w:rsidR="00C86B06" w:rsidRPr="005F60AF">
        <w:rPr>
          <w:rFonts w:asciiTheme="minorHAnsi" w:hAnsiTheme="minorHAnsi"/>
        </w:rPr>
        <w:t>tender</w:t>
      </w:r>
      <w:r w:rsidRPr="005F60AF">
        <w:rPr>
          <w:rFonts w:asciiTheme="minorHAnsi" w:hAnsiTheme="minorHAnsi"/>
        </w:rPr>
        <w:t xml:space="preserve"> based on the quality criterion </w:t>
      </w:r>
      <w:r w:rsidR="00FD3721" w:rsidRPr="005F60AF">
        <w:rPr>
          <w:rFonts w:asciiTheme="minorHAnsi" w:hAnsiTheme="minorHAnsi"/>
        </w:rPr>
        <w:t>can be awarded</w:t>
      </w:r>
      <w:r w:rsidRPr="005F60AF">
        <w:rPr>
          <w:rFonts w:asciiTheme="minorHAnsi" w:hAnsiTheme="minorHAnsi"/>
        </w:rPr>
        <w:t xml:space="preserve"> a maximum of 55 points. </w:t>
      </w:r>
    </w:p>
    <w:p w14:paraId="1D8AC0B7" w14:textId="77777777" w:rsidR="008B18F1" w:rsidRPr="005F60AF" w:rsidRDefault="008B18F1" w:rsidP="008B18F1">
      <w:pPr>
        <w:pStyle w:val="BodyText"/>
        <w:spacing w:line="276" w:lineRule="auto"/>
        <w:ind w:left="0"/>
        <w:rPr>
          <w:rFonts w:asciiTheme="minorHAnsi" w:eastAsia="Calibri" w:hAnsiTheme="minorHAnsi"/>
          <w:b/>
        </w:rPr>
      </w:pPr>
      <w:r w:rsidRPr="005F60AF">
        <w:rPr>
          <w:rFonts w:asciiTheme="minorHAnsi" w:hAnsiTheme="minorHAnsi"/>
        </w:rPr>
        <w:t xml:space="preserve">The quality criterion consists of the criteria elements listed in the following table, each of which is given the corresponding number of points </w:t>
      </w:r>
    </w:p>
    <w:p w14:paraId="6F10002C" w14:textId="77777777" w:rsidR="008B18F1" w:rsidRPr="005F60AF" w:rsidRDefault="008B18F1" w:rsidP="008B18F1">
      <w:pPr>
        <w:pStyle w:val="BodyText"/>
        <w:spacing w:line="276" w:lineRule="auto"/>
        <w:ind w:left="0"/>
        <w:rPr>
          <w:rFonts w:asciiTheme="minorHAnsi" w:eastAsia="Calibri" w:hAnsiTheme="minorHAnsi"/>
          <w:b/>
        </w:rPr>
      </w:pP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5084"/>
        <w:gridCol w:w="2145"/>
      </w:tblGrid>
      <w:tr w:rsidR="008B18F1" w:rsidRPr="005F60AF" w14:paraId="42AF7963" w14:textId="77777777" w:rsidTr="008B18F1">
        <w:trPr>
          <w:trHeight w:val="397"/>
          <w:jc w:val="center"/>
        </w:trPr>
        <w:tc>
          <w:tcPr>
            <w:tcW w:w="372" w:type="pct"/>
            <w:tcBorders>
              <w:top w:val="single" w:sz="4" w:space="0" w:color="auto"/>
              <w:left w:val="single" w:sz="4" w:space="0" w:color="auto"/>
              <w:bottom w:val="single" w:sz="4" w:space="0" w:color="auto"/>
              <w:right w:val="nil"/>
            </w:tcBorders>
            <w:shd w:val="clear" w:color="auto" w:fill="D9E2F3" w:themeFill="accent1" w:themeFillTint="33"/>
            <w:vAlign w:val="center"/>
            <w:hideMark/>
          </w:tcPr>
          <w:p w14:paraId="53E39411" w14:textId="77777777" w:rsidR="008B18F1" w:rsidRPr="005F60AF" w:rsidRDefault="008B18F1" w:rsidP="008B18F1">
            <w:pPr>
              <w:pStyle w:val="body"/>
              <w:spacing w:before="60" w:after="60" w:line="276" w:lineRule="auto"/>
              <w:jc w:val="center"/>
              <w:rPr>
                <w:rFonts w:asciiTheme="minorHAnsi" w:hAnsiTheme="minorHAnsi" w:cs="Times New Roman"/>
                <w:b/>
              </w:rPr>
            </w:pPr>
          </w:p>
        </w:tc>
        <w:tc>
          <w:tcPr>
            <w:tcW w:w="3255" w:type="pct"/>
            <w:tcBorders>
              <w:top w:val="single" w:sz="4" w:space="0" w:color="auto"/>
              <w:left w:val="nil"/>
              <w:bottom w:val="single" w:sz="4" w:space="0" w:color="auto"/>
              <w:right w:val="single" w:sz="4" w:space="0" w:color="auto"/>
            </w:tcBorders>
            <w:shd w:val="clear" w:color="auto" w:fill="D9E2F3" w:themeFill="accent1" w:themeFillTint="33"/>
            <w:vAlign w:val="center"/>
          </w:tcPr>
          <w:p w14:paraId="5CB42239" w14:textId="77777777" w:rsidR="008B18F1" w:rsidRPr="005F60AF" w:rsidRDefault="008B18F1" w:rsidP="008B18F1">
            <w:pPr>
              <w:pStyle w:val="body"/>
              <w:spacing w:before="60" w:after="60" w:line="276" w:lineRule="auto"/>
              <w:jc w:val="center"/>
              <w:rPr>
                <w:rFonts w:asciiTheme="minorHAnsi" w:hAnsiTheme="minorHAnsi" w:cs="Times New Roman"/>
                <w:b/>
              </w:rPr>
            </w:pPr>
            <w:r w:rsidRPr="005F60AF">
              <w:rPr>
                <w:rFonts w:asciiTheme="minorHAnsi" w:hAnsiTheme="minorHAnsi"/>
                <w:b/>
              </w:rPr>
              <w:t>Elements of the quality criterion.</w:t>
            </w:r>
          </w:p>
        </w:tc>
        <w:tc>
          <w:tcPr>
            <w:tcW w:w="13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91BA94" w14:textId="77777777" w:rsidR="008B18F1" w:rsidRPr="005F60AF" w:rsidRDefault="008B18F1" w:rsidP="008B18F1">
            <w:pPr>
              <w:pStyle w:val="body"/>
              <w:spacing w:before="60" w:after="60" w:line="276" w:lineRule="auto"/>
              <w:jc w:val="center"/>
              <w:rPr>
                <w:rFonts w:asciiTheme="minorHAnsi" w:hAnsiTheme="minorHAnsi" w:cs="Times New Roman"/>
                <w:b/>
              </w:rPr>
            </w:pPr>
            <w:r w:rsidRPr="005F60AF">
              <w:rPr>
                <w:rFonts w:asciiTheme="minorHAnsi" w:hAnsiTheme="minorHAnsi"/>
                <w:b/>
              </w:rPr>
              <w:t>Points</w:t>
            </w:r>
          </w:p>
        </w:tc>
      </w:tr>
      <w:tr w:rsidR="008B18F1" w:rsidRPr="005F60AF" w14:paraId="1F345293" w14:textId="77777777" w:rsidTr="008B18F1">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tcPr>
          <w:p w14:paraId="60D09897" w14:textId="77777777" w:rsidR="008B18F1" w:rsidRPr="005F60AF" w:rsidRDefault="008B18F1" w:rsidP="008B18F1">
            <w:pPr>
              <w:pStyle w:val="body"/>
              <w:spacing w:before="60" w:after="60" w:line="276" w:lineRule="auto"/>
              <w:jc w:val="center"/>
              <w:rPr>
                <w:rFonts w:asciiTheme="minorHAnsi" w:hAnsiTheme="minorHAnsi" w:cs="Times New Roman"/>
              </w:rPr>
            </w:pPr>
            <w:r w:rsidRPr="005F60AF">
              <w:rPr>
                <w:rFonts w:asciiTheme="minorHAnsi" w:hAnsiTheme="minorHAnsi"/>
              </w:rPr>
              <w:t>2.1.</w:t>
            </w:r>
          </w:p>
        </w:tc>
        <w:tc>
          <w:tcPr>
            <w:tcW w:w="3255" w:type="pct"/>
            <w:tcBorders>
              <w:top w:val="single" w:sz="4" w:space="0" w:color="auto"/>
              <w:left w:val="single" w:sz="4" w:space="0" w:color="auto"/>
              <w:bottom w:val="single" w:sz="4" w:space="0" w:color="auto"/>
              <w:right w:val="single" w:sz="4" w:space="0" w:color="auto"/>
            </w:tcBorders>
            <w:vAlign w:val="center"/>
          </w:tcPr>
          <w:p w14:paraId="3D7AB997" w14:textId="77777777" w:rsidR="008B18F1" w:rsidRPr="005F60AF" w:rsidRDefault="008B18F1" w:rsidP="008B18F1">
            <w:pPr>
              <w:pStyle w:val="body"/>
              <w:spacing w:before="60" w:after="60" w:line="276" w:lineRule="auto"/>
              <w:jc w:val="center"/>
              <w:rPr>
                <w:rFonts w:asciiTheme="minorHAnsi" w:hAnsiTheme="minorHAnsi" w:cs="Times New Roman"/>
              </w:rPr>
            </w:pPr>
            <w:r w:rsidRPr="005F60AF">
              <w:rPr>
                <w:rFonts w:asciiTheme="minorHAnsi" w:hAnsiTheme="minorHAnsi"/>
              </w:rPr>
              <w:t xml:space="preserve">Quality of the personnel deployed. </w:t>
            </w:r>
          </w:p>
        </w:tc>
        <w:tc>
          <w:tcPr>
            <w:tcW w:w="1373" w:type="pct"/>
            <w:tcBorders>
              <w:top w:val="single" w:sz="4" w:space="0" w:color="auto"/>
              <w:left w:val="single" w:sz="4" w:space="0" w:color="auto"/>
              <w:bottom w:val="single" w:sz="4" w:space="0" w:color="auto"/>
              <w:right w:val="single" w:sz="4" w:space="0" w:color="auto"/>
            </w:tcBorders>
            <w:vAlign w:val="center"/>
          </w:tcPr>
          <w:p w14:paraId="282E9C71" w14:textId="77777777" w:rsidR="008B18F1" w:rsidRPr="005F60AF" w:rsidRDefault="008B18F1" w:rsidP="008B18F1">
            <w:pPr>
              <w:pStyle w:val="body"/>
              <w:spacing w:before="60" w:after="60" w:line="276" w:lineRule="auto"/>
              <w:jc w:val="center"/>
              <w:rPr>
                <w:rFonts w:asciiTheme="minorHAnsi" w:hAnsiTheme="minorHAnsi" w:cs="Times New Roman"/>
              </w:rPr>
            </w:pPr>
            <w:r w:rsidRPr="005F60AF">
              <w:rPr>
                <w:rFonts w:asciiTheme="minorHAnsi" w:hAnsiTheme="minorHAnsi"/>
              </w:rPr>
              <w:t>19</w:t>
            </w:r>
          </w:p>
        </w:tc>
      </w:tr>
      <w:tr w:rsidR="008B18F1" w:rsidRPr="005F60AF" w14:paraId="47EE29FD" w14:textId="77777777" w:rsidTr="008B18F1">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tcPr>
          <w:p w14:paraId="35509BBB" w14:textId="77777777" w:rsidR="008B18F1" w:rsidRPr="005F60AF" w:rsidRDefault="008B18F1" w:rsidP="008B18F1">
            <w:pPr>
              <w:pStyle w:val="body"/>
              <w:spacing w:before="60" w:after="60" w:line="276" w:lineRule="auto"/>
              <w:jc w:val="center"/>
              <w:rPr>
                <w:rFonts w:asciiTheme="minorHAnsi" w:hAnsiTheme="minorHAnsi" w:cs="Times New Roman"/>
              </w:rPr>
            </w:pPr>
            <w:r w:rsidRPr="005F60AF">
              <w:rPr>
                <w:rFonts w:asciiTheme="minorHAnsi" w:hAnsiTheme="minorHAnsi"/>
              </w:rPr>
              <w:t>2.2.</w:t>
            </w:r>
          </w:p>
        </w:tc>
        <w:tc>
          <w:tcPr>
            <w:tcW w:w="3255" w:type="pct"/>
            <w:tcBorders>
              <w:top w:val="single" w:sz="4" w:space="0" w:color="auto"/>
              <w:left w:val="single" w:sz="4" w:space="0" w:color="auto"/>
              <w:bottom w:val="single" w:sz="4" w:space="0" w:color="auto"/>
              <w:right w:val="single" w:sz="4" w:space="0" w:color="auto"/>
            </w:tcBorders>
            <w:vAlign w:val="center"/>
          </w:tcPr>
          <w:p w14:paraId="707335F7" w14:textId="77777777" w:rsidR="008B18F1" w:rsidRPr="005F60AF" w:rsidRDefault="008B18F1" w:rsidP="008B18F1">
            <w:pPr>
              <w:pStyle w:val="body"/>
              <w:spacing w:before="60" w:after="60" w:line="276" w:lineRule="auto"/>
              <w:jc w:val="center"/>
              <w:rPr>
                <w:rFonts w:asciiTheme="minorHAnsi" w:hAnsiTheme="minorHAnsi" w:cs="Times New Roman"/>
              </w:rPr>
            </w:pPr>
            <w:r w:rsidRPr="005F60AF">
              <w:rPr>
                <w:rFonts w:asciiTheme="minorHAnsi" w:hAnsiTheme="minorHAnsi"/>
              </w:rPr>
              <w:t>Additional technical innovations.</w:t>
            </w:r>
          </w:p>
        </w:tc>
        <w:tc>
          <w:tcPr>
            <w:tcW w:w="1373" w:type="pct"/>
            <w:tcBorders>
              <w:top w:val="single" w:sz="4" w:space="0" w:color="auto"/>
              <w:left w:val="single" w:sz="4" w:space="0" w:color="auto"/>
              <w:bottom w:val="single" w:sz="4" w:space="0" w:color="auto"/>
              <w:right w:val="single" w:sz="4" w:space="0" w:color="auto"/>
            </w:tcBorders>
            <w:vAlign w:val="center"/>
          </w:tcPr>
          <w:p w14:paraId="0EEA2731" w14:textId="77777777" w:rsidR="008B18F1" w:rsidRPr="005F60AF" w:rsidRDefault="008B18F1" w:rsidP="008B18F1">
            <w:pPr>
              <w:pStyle w:val="body"/>
              <w:spacing w:before="60" w:after="60" w:line="276" w:lineRule="auto"/>
              <w:jc w:val="center"/>
              <w:rPr>
                <w:rFonts w:asciiTheme="minorHAnsi" w:hAnsiTheme="minorHAnsi" w:cs="Times New Roman"/>
              </w:rPr>
            </w:pPr>
            <w:r w:rsidRPr="005F60AF">
              <w:rPr>
                <w:rFonts w:asciiTheme="minorHAnsi" w:hAnsiTheme="minorHAnsi"/>
              </w:rPr>
              <w:t>20</w:t>
            </w:r>
          </w:p>
        </w:tc>
      </w:tr>
      <w:tr w:rsidR="008B18F1" w:rsidRPr="005F60AF" w14:paraId="06FB3727" w14:textId="77777777" w:rsidTr="008B18F1">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tcPr>
          <w:p w14:paraId="16CDA8AD" w14:textId="77777777" w:rsidR="008B18F1" w:rsidRPr="005F60AF" w:rsidRDefault="008B18F1" w:rsidP="008B18F1">
            <w:pPr>
              <w:pStyle w:val="body"/>
              <w:spacing w:before="60" w:after="60" w:line="276" w:lineRule="auto"/>
              <w:jc w:val="center"/>
              <w:rPr>
                <w:rFonts w:asciiTheme="minorHAnsi" w:hAnsiTheme="minorHAnsi" w:cs="Times New Roman"/>
              </w:rPr>
            </w:pPr>
            <w:r w:rsidRPr="005F60AF">
              <w:rPr>
                <w:rFonts w:asciiTheme="minorHAnsi" w:hAnsiTheme="minorHAnsi"/>
              </w:rPr>
              <w:t xml:space="preserve">2.3. </w:t>
            </w:r>
          </w:p>
        </w:tc>
        <w:tc>
          <w:tcPr>
            <w:tcW w:w="3255" w:type="pct"/>
            <w:tcBorders>
              <w:top w:val="single" w:sz="4" w:space="0" w:color="auto"/>
              <w:left w:val="single" w:sz="4" w:space="0" w:color="auto"/>
              <w:bottom w:val="single" w:sz="4" w:space="0" w:color="auto"/>
              <w:right w:val="single" w:sz="4" w:space="0" w:color="auto"/>
            </w:tcBorders>
            <w:vAlign w:val="center"/>
          </w:tcPr>
          <w:p w14:paraId="6ACCBF8D" w14:textId="77777777" w:rsidR="008B18F1" w:rsidRPr="005F60AF" w:rsidRDefault="008B18F1" w:rsidP="008B18F1">
            <w:pPr>
              <w:spacing w:before="100" w:beforeAutospacing="1" w:after="100" w:afterAutospacing="1"/>
              <w:jc w:val="center"/>
              <w:rPr>
                <w:rFonts w:eastAsia="Calibri" w:cs="Times New Roman"/>
              </w:rPr>
            </w:pPr>
            <w:r w:rsidRPr="005F60AF">
              <w:t>Response time for technical support.</w:t>
            </w:r>
          </w:p>
        </w:tc>
        <w:tc>
          <w:tcPr>
            <w:tcW w:w="1373" w:type="pct"/>
            <w:tcBorders>
              <w:top w:val="single" w:sz="4" w:space="0" w:color="auto"/>
              <w:left w:val="single" w:sz="4" w:space="0" w:color="auto"/>
              <w:bottom w:val="single" w:sz="4" w:space="0" w:color="auto"/>
              <w:right w:val="single" w:sz="4" w:space="0" w:color="auto"/>
            </w:tcBorders>
            <w:vAlign w:val="center"/>
          </w:tcPr>
          <w:p w14:paraId="4BDD61BC" w14:textId="77777777" w:rsidR="008B18F1" w:rsidRPr="005F60AF" w:rsidRDefault="008B18F1" w:rsidP="008B18F1">
            <w:pPr>
              <w:pStyle w:val="body"/>
              <w:spacing w:before="60" w:after="60" w:line="276" w:lineRule="auto"/>
              <w:jc w:val="center"/>
              <w:rPr>
                <w:rFonts w:asciiTheme="minorHAnsi" w:hAnsiTheme="minorHAnsi" w:cs="Times New Roman"/>
              </w:rPr>
            </w:pPr>
            <w:r w:rsidRPr="005F60AF">
              <w:rPr>
                <w:rFonts w:asciiTheme="minorHAnsi" w:hAnsiTheme="minorHAnsi"/>
              </w:rPr>
              <w:t>6</w:t>
            </w:r>
          </w:p>
        </w:tc>
      </w:tr>
      <w:tr w:rsidR="008B18F1" w:rsidRPr="005F60AF" w14:paraId="04D5781B" w14:textId="77777777" w:rsidTr="008B18F1">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tcPr>
          <w:p w14:paraId="6E7F7C14" w14:textId="77777777" w:rsidR="008B18F1" w:rsidRPr="005F60AF" w:rsidRDefault="008B18F1" w:rsidP="008B18F1">
            <w:pPr>
              <w:pStyle w:val="body"/>
              <w:spacing w:before="60" w:after="60" w:line="276" w:lineRule="auto"/>
              <w:jc w:val="center"/>
              <w:rPr>
                <w:rFonts w:asciiTheme="minorHAnsi" w:hAnsiTheme="minorHAnsi" w:cs="Times New Roman"/>
              </w:rPr>
            </w:pPr>
            <w:r w:rsidRPr="005F60AF">
              <w:rPr>
                <w:rFonts w:asciiTheme="minorHAnsi" w:hAnsiTheme="minorHAnsi"/>
              </w:rPr>
              <w:t>2.4.</w:t>
            </w:r>
          </w:p>
        </w:tc>
        <w:tc>
          <w:tcPr>
            <w:tcW w:w="3255" w:type="pct"/>
            <w:tcBorders>
              <w:top w:val="single" w:sz="4" w:space="0" w:color="auto"/>
              <w:left w:val="single" w:sz="4" w:space="0" w:color="auto"/>
              <w:bottom w:val="single" w:sz="4" w:space="0" w:color="auto"/>
              <w:right w:val="single" w:sz="4" w:space="0" w:color="auto"/>
            </w:tcBorders>
            <w:vAlign w:val="center"/>
          </w:tcPr>
          <w:p w14:paraId="2BC7EBDA" w14:textId="77777777" w:rsidR="008B18F1" w:rsidRPr="005F60AF" w:rsidRDefault="008B18F1" w:rsidP="008B18F1">
            <w:pPr>
              <w:pStyle w:val="body"/>
              <w:spacing w:before="60" w:after="60" w:line="276" w:lineRule="auto"/>
              <w:jc w:val="center"/>
              <w:rPr>
                <w:rFonts w:asciiTheme="minorHAnsi" w:hAnsiTheme="minorHAnsi" w:cs="Times New Roman"/>
              </w:rPr>
            </w:pPr>
            <w:r w:rsidRPr="005F60AF">
              <w:rPr>
                <w:rFonts w:asciiTheme="minorHAnsi" w:hAnsiTheme="minorHAnsi"/>
              </w:rPr>
              <w:t>Length of warranty period with technical support.</w:t>
            </w:r>
          </w:p>
        </w:tc>
        <w:tc>
          <w:tcPr>
            <w:tcW w:w="1373" w:type="pct"/>
            <w:tcBorders>
              <w:top w:val="single" w:sz="4" w:space="0" w:color="auto"/>
              <w:left w:val="single" w:sz="4" w:space="0" w:color="auto"/>
              <w:bottom w:val="single" w:sz="4" w:space="0" w:color="auto"/>
              <w:right w:val="single" w:sz="4" w:space="0" w:color="auto"/>
            </w:tcBorders>
            <w:vAlign w:val="center"/>
          </w:tcPr>
          <w:p w14:paraId="2FAFC2EB" w14:textId="77777777" w:rsidR="008B18F1" w:rsidRPr="005F60AF" w:rsidRDefault="008B18F1" w:rsidP="008B18F1">
            <w:pPr>
              <w:pStyle w:val="body"/>
              <w:spacing w:before="60" w:after="60" w:line="276" w:lineRule="auto"/>
              <w:jc w:val="center"/>
              <w:rPr>
                <w:rFonts w:asciiTheme="minorHAnsi" w:hAnsiTheme="minorHAnsi" w:cs="Times New Roman"/>
              </w:rPr>
            </w:pPr>
            <w:r w:rsidRPr="005F60AF">
              <w:rPr>
                <w:rFonts w:asciiTheme="minorHAnsi" w:hAnsiTheme="minorHAnsi"/>
              </w:rPr>
              <w:t>10</w:t>
            </w:r>
          </w:p>
        </w:tc>
      </w:tr>
      <w:tr w:rsidR="008B18F1" w:rsidRPr="005F60AF" w14:paraId="753728B0" w14:textId="77777777" w:rsidTr="008B18F1">
        <w:trPr>
          <w:trHeight w:val="397"/>
          <w:jc w:val="center"/>
        </w:trPr>
        <w:tc>
          <w:tcPr>
            <w:tcW w:w="372" w:type="pct"/>
            <w:tcBorders>
              <w:top w:val="single" w:sz="4" w:space="0" w:color="auto"/>
              <w:left w:val="single" w:sz="4" w:space="0" w:color="auto"/>
              <w:bottom w:val="single" w:sz="4" w:space="0" w:color="auto"/>
              <w:right w:val="nil"/>
            </w:tcBorders>
            <w:shd w:val="clear" w:color="auto" w:fill="D9E2F3" w:themeFill="accent1" w:themeFillTint="33"/>
            <w:vAlign w:val="center"/>
          </w:tcPr>
          <w:p w14:paraId="0C6D6945" w14:textId="77777777" w:rsidR="008B18F1" w:rsidRPr="005F60AF" w:rsidRDefault="008B18F1" w:rsidP="008B18F1">
            <w:pPr>
              <w:pStyle w:val="body"/>
              <w:spacing w:before="60" w:after="60" w:line="276" w:lineRule="auto"/>
              <w:jc w:val="center"/>
              <w:rPr>
                <w:rFonts w:asciiTheme="minorHAnsi" w:hAnsiTheme="minorHAnsi" w:cs="Times New Roman"/>
              </w:rPr>
            </w:pPr>
          </w:p>
        </w:tc>
        <w:tc>
          <w:tcPr>
            <w:tcW w:w="3255" w:type="pct"/>
            <w:tcBorders>
              <w:top w:val="single" w:sz="4" w:space="0" w:color="auto"/>
              <w:left w:val="nil"/>
              <w:bottom w:val="single" w:sz="4" w:space="0" w:color="auto"/>
              <w:right w:val="single" w:sz="4" w:space="0" w:color="auto"/>
            </w:tcBorders>
            <w:shd w:val="clear" w:color="auto" w:fill="D9E2F3" w:themeFill="accent1" w:themeFillTint="33"/>
            <w:vAlign w:val="center"/>
          </w:tcPr>
          <w:p w14:paraId="5C6C3E27" w14:textId="77777777" w:rsidR="008B18F1" w:rsidRPr="005F60AF" w:rsidRDefault="008B18F1" w:rsidP="008B18F1">
            <w:pPr>
              <w:pStyle w:val="body"/>
              <w:spacing w:before="60" w:after="60" w:line="276" w:lineRule="auto"/>
              <w:jc w:val="center"/>
              <w:rPr>
                <w:rFonts w:asciiTheme="minorHAnsi" w:hAnsiTheme="minorHAnsi" w:cs="Times New Roman"/>
                <w:b/>
              </w:rPr>
            </w:pPr>
            <w:r w:rsidRPr="005F60AF">
              <w:rPr>
                <w:rFonts w:asciiTheme="minorHAnsi" w:hAnsiTheme="minorHAnsi"/>
                <w:b/>
              </w:rPr>
              <w:t xml:space="preserve">Total </w:t>
            </w:r>
          </w:p>
        </w:tc>
        <w:tc>
          <w:tcPr>
            <w:tcW w:w="13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993FF3" w14:textId="77777777" w:rsidR="008B18F1" w:rsidRPr="005F60AF" w:rsidRDefault="008B18F1" w:rsidP="008B18F1">
            <w:pPr>
              <w:pStyle w:val="body"/>
              <w:spacing w:before="60" w:after="60" w:line="276" w:lineRule="auto"/>
              <w:jc w:val="center"/>
              <w:rPr>
                <w:rFonts w:asciiTheme="minorHAnsi" w:hAnsiTheme="minorHAnsi" w:cs="Times New Roman"/>
              </w:rPr>
            </w:pPr>
            <w:r w:rsidRPr="005F60AF">
              <w:rPr>
                <w:rFonts w:asciiTheme="minorHAnsi" w:hAnsiTheme="minorHAnsi"/>
              </w:rPr>
              <w:t>55</w:t>
            </w:r>
          </w:p>
        </w:tc>
      </w:tr>
    </w:tbl>
    <w:p w14:paraId="6020D8DA" w14:textId="77777777" w:rsidR="008B18F1" w:rsidRPr="005F60AF" w:rsidRDefault="008B18F1" w:rsidP="008B18F1">
      <w:pPr>
        <w:pStyle w:val="BodyText"/>
        <w:spacing w:line="276" w:lineRule="auto"/>
        <w:ind w:left="0"/>
        <w:rPr>
          <w:rFonts w:asciiTheme="minorHAnsi" w:eastAsia="Calibri" w:hAnsiTheme="minorHAnsi"/>
        </w:rPr>
      </w:pPr>
    </w:p>
    <w:p w14:paraId="672C1935" w14:textId="77777777" w:rsidR="008B18F1" w:rsidRPr="005F60AF" w:rsidRDefault="008B18F1" w:rsidP="008B18F1">
      <w:pPr>
        <w:pStyle w:val="BodyText"/>
        <w:spacing w:line="276" w:lineRule="auto"/>
        <w:ind w:left="0"/>
        <w:rPr>
          <w:rFonts w:asciiTheme="minorHAnsi" w:eastAsia="Calibri" w:hAnsiTheme="minorHAnsi"/>
        </w:rPr>
      </w:pPr>
      <w:r w:rsidRPr="005F60AF">
        <w:rPr>
          <w:rFonts w:asciiTheme="minorHAnsi" w:hAnsiTheme="minorHAnsi"/>
        </w:rPr>
        <mc:AlternateContent>
          <mc:Choice Requires="wps">
            <w:drawing>
              <wp:anchor distT="0" distB="0" distL="114300" distR="114300" simplePos="0" relativeHeight="251708416" behindDoc="0" locked="0" layoutInCell="1" allowOverlap="1" wp14:anchorId="07FA8A3F" wp14:editId="319645B0">
                <wp:simplePos x="0" y="0"/>
                <wp:positionH relativeFrom="column">
                  <wp:posOffset>0</wp:posOffset>
                </wp:positionH>
                <wp:positionV relativeFrom="paragraph">
                  <wp:posOffset>173990</wp:posOffset>
                </wp:positionV>
                <wp:extent cx="5731510" cy="425450"/>
                <wp:effectExtent l="0" t="0" r="21590" b="12700"/>
                <wp:wrapNone/>
                <wp:docPr id="17" name="Rounded Rectangle 17"/>
                <wp:cNvGraphicFramePr/>
                <a:graphic xmlns:a="http://schemas.openxmlformats.org/drawingml/2006/main">
                  <a:graphicData uri="http://schemas.microsoft.com/office/word/2010/wordprocessingShape">
                    <wps:wsp>
                      <wps:cNvSpPr/>
                      <wps:spPr>
                        <a:xfrm>
                          <a:off x="0" y="0"/>
                          <a:ext cx="5731510" cy="4254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40B2EB1" w14:textId="77777777" w:rsidR="008B18F1" w:rsidRPr="00CC4B73" w:rsidRDefault="008B18F1" w:rsidP="008B18F1">
                            <w:pPr>
                              <w:jc w:val="center"/>
                              <w:rPr>
                                <w:sz w:val="26"/>
                                <w:szCs w:val="26"/>
                              </w:rPr>
                            </w:pPr>
                            <w:r>
                              <w:rPr>
                                <w:b/>
                                <w:color w:val="000000" w:themeColor="text1"/>
                                <w:sz w:val="26"/>
                              </w:rPr>
                              <w:t>2.1. Quality of the staff employed - maximum 19 points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A8A3F" id="Rounded Rectangle 17" o:spid="_x0000_s1042" style="position:absolute;left:0;text-align:left;margin-left:0;margin-top:13.7pt;width:451.3pt;height:3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" fillcolor="#82a0d7 [2164]" strokecolor="#4472c4 [3204]" strokeweight=".5pt">
                <v:fill color2="#678ccf [2612]" rotate="t" colors="0 #a8b7df;.5 #9aabd9;1 #879ed7" focus="100%" type="gradient">
                  <o:fill v:ext="view" type="gradientUnscaled"/>
                </v:fill>
                <v:stroke joinstyle="miter"/>
                <v:textbox>
                  <w:txbxContent>
                    <w:p w14:paraId="740B2EB1" w14:textId="77777777" w:rsidR="008B18F1" w:rsidRPr="00CC4B73" w:rsidRDefault="008B18F1" w:rsidP="008B18F1">
                      <w:pPr>
                        <w:jc w:val="center"/>
                        <w:rPr>
                          <w:sz w:val="26"/>
                          <w:szCs w:val="26"/>
                        </w:rPr>
                      </w:pPr>
                      <w:r>
                        <w:rPr>
                          <w:b/>
                          <w:color w:val="000000" w:themeColor="text1"/>
                          <w:sz w:val="26"/>
                        </w:rPr>
                        <w:t>2.1. Quality of the staff employed - maximum 19 points</w:t>
                      </w:r>
                    </w:p>
                  </w:txbxContent>
                </v:textbox>
              </v:roundrect>
            </w:pict>
          </mc:Fallback>
        </mc:AlternateContent>
      </w:r>
    </w:p>
    <w:p w14:paraId="21CFE351" w14:textId="77777777" w:rsidR="008B18F1" w:rsidRPr="005F60AF" w:rsidRDefault="008B18F1" w:rsidP="008B18F1">
      <w:pPr>
        <w:pStyle w:val="BodyText"/>
        <w:spacing w:line="276" w:lineRule="auto"/>
        <w:ind w:left="0"/>
        <w:rPr>
          <w:rFonts w:asciiTheme="minorHAnsi" w:eastAsia="Calibri" w:hAnsiTheme="minorHAnsi"/>
        </w:rPr>
      </w:pPr>
    </w:p>
    <w:p w14:paraId="3F5064D4" w14:textId="77777777" w:rsidR="008B18F1" w:rsidRPr="005F60AF" w:rsidRDefault="008B18F1" w:rsidP="008B18F1">
      <w:pPr>
        <w:pStyle w:val="BodyText"/>
        <w:spacing w:before="120" w:after="240"/>
        <w:ind w:left="-397"/>
        <w:rPr>
          <w:rFonts w:asciiTheme="minorHAnsi" w:hAnsiTheme="minorHAnsi"/>
          <w:b/>
          <w:color w:val="000000" w:themeColor="text1"/>
        </w:rPr>
      </w:pPr>
      <w:r w:rsidRPr="005F60AF">
        <w:rPr>
          <w:rFonts w:asciiTheme="minorHAnsi" w:hAnsiTheme="minorHAnsi"/>
          <w:b/>
          <w:color w:val="000000" w:themeColor="text1"/>
        </w:rPr>
        <w:t xml:space="preserve">             </w:t>
      </w:r>
    </w:p>
    <w:p w14:paraId="0A390105" w14:textId="04FB3C2D" w:rsidR="008B18F1" w:rsidRPr="005F60AF" w:rsidRDefault="008B18F1" w:rsidP="008B18F1">
      <w:pPr>
        <w:pStyle w:val="BodyText"/>
        <w:spacing w:before="120" w:after="240"/>
        <w:ind w:left="-397"/>
        <w:rPr>
          <w:rFonts w:asciiTheme="minorHAnsi" w:hAnsiTheme="minorHAnsi"/>
        </w:rPr>
      </w:pPr>
      <w:r w:rsidRPr="005F60AF">
        <w:rPr>
          <w:rFonts w:asciiTheme="minorHAnsi" w:hAnsiTheme="minorHAnsi"/>
        </w:rPr>
        <w:t xml:space="preserve">Under this criterion element, the qualitative characteristics of the persons who will be involved in the implementation of the </w:t>
      </w:r>
      <w:r w:rsidR="00C86B06" w:rsidRPr="005F60AF">
        <w:rPr>
          <w:rFonts w:asciiTheme="minorHAnsi" w:hAnsiTheme="minorHAnsi"/>
        </w:rPr>
        <w:t>C</w:t>
      </w:r>
      <w:r w:rsidRPr="005F60AF">
        <w:rPr>
          <w:rFonts w:asciiTheme="minorHAnsi" w:hAnsiTheme="minorHAnsi"/>
        </w:rPr>
        <w:t>ontract (team members)</w:t>
      </w:r>
      <w:r w:rsidR="00C86B06" w:rsidRPr="005F60AF">
        <w:rPr>
          <w:rFonts w:asciiTheme="minorHAnsi" w:hAnsiTheme="minorHAnsi"/>
        </w:rPr>
        <w:t xml:space="preserve"> is to</w:t>
      </w:r>
      <w:r w:rsidRPr="005F60AF">
        <w:rPr>
          <w:rFonts w:asciiTheme="minorHAnsi" w:hAnsiTheme="minorHAnsi"/>
        </w:rPr>
        <w:t xml:space="preserve"> be evaluated, as indicated by the economic operator in the declaration of compliance with the criteria for qualitative selection of economic operators, according to the following criteria and scoring methodology:</w:t>
      </w:r>
    </w:p>
    <w:p w14:paraId="47E8D4CA" w14:textId="77777777" w:rsidR="008B18F1" w:rsidRPr="005F60AF" w:rsidRDefault="008B18F1" w:rsidP="008B18F1">
      <w:pPr>
        <w:pStyle w:val="body"/>
        <w:spacing w:after="120" w:line="276" w:lineRule="auto"/>
        <w:ind w:firstLine="720"/>
        <w:rPr>
          <w:rFonts w:asciiTheme="minorHAnsi" w:hAnsiTheme="minorHAnsi" w:cs="Times New Roman"/>
          <w:b/>
        </w:rPr>
      </w:pPr>
      <w:r w:rsidRPr="005F60AF">
        <w:rPr>
          <w:rFonts w:asciiTheme="minorHAnsi" w:hAnsiTheme="minorHAnsi"/>
          <w:b/>
        </w:rPr>
        <w:t xml:space="preserve">2.1.1. Experience of the Software Developers - maximum 10 points. </w:t>
      </w:r>
    </w:p>
    <w:p w14:paraId="4A381728" w14:textId="0308AF23" w:rsidR="008B18F1" w:rsidRPr="005F60AF" w:rsidRDefault="008B18F1" w:rsidP="008B18F1">
      <w:pPr>
        <w:pStyle w:val="body"/>
        <w:numPr>
          <w:ilvl w:val="0"/>
          <w:numId w:val="55"/>
        </w:numPr>
        <w:tabs>
          <w:tab w:val="left" w:pos="851"/>
        </w:tabs>
        <w:spacing w:before="0" w:line="276" w:lineRule="auto"/>
        <w:ind w:left="0" w:firstLine="567"/>
        <w:rPr>
          <w:rFonts w:asciiTheme="minorHAnsi" w:hAnsiTheme="minorHAnsi" w:cs="Times New Roman"/>
        </w:rPr>
      </w:pPr>
      <w:r w:rsidRPr="005F60AF">
        <w:rPr>
          <w:rFonts w:asciiTheme="minorHAnsi" w:hAnsiTheme="minorHAnsi"/>
        </w:rPr>
        <w:t xml:space="preserve">Each team member who </w:t>
      </w:r>
      <w:r w:rsidRPr="005F60AF">
        <w:rPr>
          <w:rFonts w:asciiTheme="minorHAnsi" w:hAnsiTheme="minorHAnsi"/>
          <w:u w:val="single"/>
        </w:rPr>
        <w:t>has experience in the development of software solutions in the field of waste management</w:t>
      </w:r>
      <w:r w:rsidRPr="005F60AF">
        <w:rPr>
          <w:rFonts w:asciiTheme="minorHAnsi" w:hAnsiTheme="minorHAnsi"/>
        </w:rPr>
        <w:t xml:space="preserve"> within the last five years prior to the deadline for submission of proposals will be awarded 2 points, so that a maximum of 5 team members </w:t>
      </w:r>
      <w:r w:rsidR="00C86B06" w:rsidRPr="005F60AF">
        <w:rPr>
          <w:rFonts w:asciiTheme="minorHAnsi" w:hAnsiTheme="minorHAnsi"/>
        </w:rPr>
        <w:t>is</w:t>
      </w:r>
      <w:r w:rsidRPr="005F60AF">
        <w:rPr>
          <w:rFonts w:asciiTheme="minorHAnsi" w:hAnsiTheme="minorHAnsi"/>
        </w:rPr>
        <w:t xml:space="preserve"> awarded a total of 10 points. </w:t>
      </w:r>
    </w:p>
    <w:p w14:paraId="64DD4833" w14:textId="4208E907" w:rsidR="008B18F1" w:rsidRPr="005F60AF" w:rsidRDefault="008B18F1" w:rsidP="008B18F1">
      <w:pPr>
        <w:pStyle w:val="body"/>
        <w:numPr>
          <w:ilvl w:val="0"/>
          <w:numId w:val="55"/>
        </w:numPr>
        <w:tabs>
          <w:tab w:val="left" w:pos="851"/>
        </w:tabs>
        <w:spacing w:before="0" w:line="276" w:lineRule="auto"/>
        <w:ind w:left="0" w:firstLine="567"/>
        <w:rPr>
          <w:rFonts w:asciiTheme="minorHAnsi" w:hAnsiTheme="minorHAnsi" w:cs="Times New Roman"/>
        </w:rPr>
      </w:pPr>
      <w:r w:rsidRPr="005F60AF">
        <w:rPr>
          <w:rFonts w:asciiTheme="minorHAnsi" w:hAnsiTheme="minorHAnsi"/>
        </w:rPr>
        <w:t xml:space="preserve">If </w:t>
      </w:r>
      <w:r w:rsidRPr="005F60AF">
        <w:rPr>
          <w:rFonts w:asciiTheme="minorHAnsi" w:hAnsiTheme="minorHAnsi"/>
          <w:u w:val="single"/>
        </w:rPr>
        <w:t>no</w:t>
      </w:r>
      <w:r w:rsidRPr="005F60AF">
        <w:rPr>
          <w:rFonts w:asciiTheme="minorHAnsi" w:hAnsiTheme="minorHAnsi"/>
        </w:rPr>
        <w:t xml:space="preserve"> software developer </w:t>
      </w:r>
      <w:r w:rsidRPr="005F60AF">
        <w:rPr>
          <w:rFonts w:asciiTheme="minorHAnsi" w:hAnsiTheme="minorHAnsi"/>
          <w:u w:val="single"/>
        </w:rPr>
        <w:t>has had experience in the development of software solutions in the field of waste management</w:t>
      </w:r>
      <w:r w:rsidRPr="005F60AF">
        <w:rPr>
          <w:rFonts w:asciiTheme="minorHAnsi" w:hAnsiTheme="minorHAnsi"/>
        </w:rPr>
        <w:t xml:space="preserve"> within the last five years before the deadline for submission of tenders, he/she </w:t>
      </w:r>
      <w:r w:rsidR="00D627B9" w:rsidRPr="005F60AF">
        <w:rPr>
          <w:rFonts w:asciiTheme="minorHAnsi" w:hAnsiTheme="minorHAnsi"/>
        </w:rPr>
        <w:t>is</w:t>
      </w:r>
      <w:r w:rsidRPr="005F60AF">
        <w:rPr>
          <w:rFonts w:asciiTheme="minorHAnsi" w:hAnsiTheme="minorHAnsi"/>
        </w:rPr>
        <w:t xml:space="preserve"> awarded 0 points.</w:t>
      </w:r>
    </w:p>
    <w:p w14:paraId="1827B13C" w14:textId="77777777" w:rsidR="008B18F1" w:rsidRPr="005F60AF" w:rsidRDefault="008B18F1" w:rsidP="008B18F1">
      <w:pPr>
        <w:pStyle w:val="body"/>
        <w:numPr>
          <w:ilvl w:val="0"/>
          <w:numId w:val="55"/>
        </w:numPr>
        <w:tabs>
          <w:tab w:val="left" w:pos="851"/>
        </w:tabs>
        <w:spacing w:before="0" w:line="276" w:lineRule="auto"/>
        <w:ind w:left="0" w:firstLine="567"/>
        <w:rPr>
          <w:rFonts w:asciiTheme="minorHAnsi" w:hAnsiTheme="minorHAnsi" w:cs="Times New Roman"/>
        </w:rPr>
      </w:pPr>
      <w:r w:rsidRPr="005F60AF">
        <w:rPr>
          <w:rFonts w:asciiTheme="minorHAnsi" w:hAnsiTheme="minorHAnsi"/>
        </w:rPr>
        <w:t xml:space="preserve">The project for which the experience is proven must have been successfully completed. </w:t>
      </w:r>
    </w:p>
    <w:p w14:paraId="45C70311" w14:textId="77777777" w:rsidR="008B18F1" w:rsidRPr="005F60AF" w:rsidRDefault="008B18F1" w:rsidP="008B18F1">
      <w:pPr>
        <w:pStyle w:val="body"/>
        <w:numPr>
          <w:ilvl w:val="0"/>
          <w:numId w:val="55"/>
        </w:numPr>
        <w:tabs>
          <w:tab w:val="left" w:pos="851"/>
        </w:tabs>
        <w:spacing w:before="0" w:line="276" w:lineRule="auto"/>
        <w:ind w:left="0" w:firstLine="567"/>
        <w:rPr>
          <w:rFonts w:asciiTheme="minorHAnsi" w:hAnsiTheme="minorHAnsi" w:cs="Times New Roman"/>
        </w:rPr>
      </w:pPr>
      <w:r w:rsidRPr="005F60AF">
        <w:t>Waste management includes any of the following activities: waste collection, waste transport, recycling, waste processing, waste disposal or waste reduction.</w:t>
      </w:r>
    </w:p>
    <w:p w14:paraId="7ECD8CD2" w14:textId="41C911DD" w:rsidR="008B18F1" w:rsidRPr="005F60AF" w:rsidRDefault="008B18F1" w:rsidP="008B18F1">
      <w:pPr>
        <w:pStyle w:val="body"/>
        <w:numPr>
          <w:ilvl w:val="0"/>
          <w:numId w:val="55"/>
        </w:numPr>
        <w:tabs>
          <w:tab w:val="left" w:pos="851"/>
        </w:tabs>
        <w:spacing w:before="0" w:line="276" w:lineRule="auto"/>
        <w:ind w:left="0" w:firstLine="567"/>
        <w:rPr>
          <w:rFonts w:asciiTheme="minorHAnsi" w:hAnsiTheme="minorHAnsi"/>
        </w:rPr>
      </w:pPr>
      <w:r w:rsidRPr="005F60AF">
        <w:rPr>
          <w:rFonts w:asciiTheme="minorHAnsi" w:hAnsiTheme="minorHAnsi"/>
          <w:b/>
        </w:rPr>
        <w:t>Proof:</w:t>
      </w:r>
      <w:r w:rsidRPr="005F60AF">
        <w:rPr>
          <w:rFonts w:asciiTheme="minorHAnsi" w:hAnsiTheme="minorHAnsi"/>
        </w:rPr>
        <w:t xml:space="preserve"> The </w:t>
      </w:r>
      <w:r w:rsidR="00D627B9" w:rsidRPr="005F60AF">
        <w:rPr>
          <w:rFonts w:asciiTheme="minorHAnsi" w:hAnsiTheme="minorHAnsi"/>
        </w:rPr>
        <w:t>t</w:t>
      </w:r>
      <w:r w:rsidRPr="005F60AF">
        <w:rPr>
          <w:rFonts w:asciiTheme="minorHAnsi" w:hAnsiTheme="minorHAnsi"/>
        </w:rPr>
        <w:t xml:space="preserve">enderer must submit with the tender </w:t>
      </w:r>
      <w:r w:rsidRPr="005F60AF">
        <w:rPr>
          <w:rFonts w:asciiTheme="minorHAnsi" w:hAnsiTheme="minorHAnsi"/>
          <w:b/>
          <w:bCs/>
        </w:rPr>
        <w:t>signed CVs</w:t>
      </w:r>
      <w:r w:rsidRPr="005F60AF">
        <w:rPr>
          <w:rFonts w:asciiTheme="minorHAnsi" w:hAnsiTheme="minorHAnsi"/>
        </w:rPr>
        <w:t xml:space="preserve"> of the named persons, clearly indicating the required experience being assessed, </w:t>
      </w:r>
      <w:r w:rsidRPr="005F60AF">
        <w:rPr>
          <w:rFonts w:asciiTheme="minorHAnsi" w:hAnsiTheme="minorHAnsi"/>
          <w:b/>
          <w:bCs/>
        </w:rPr>
        <w:t>and confirmations signed by the Contracting Authority</w:t>
      </w:r>
      <w:r w:rsidRPr="005F60AF">
        <w:rPr>
          <w:rFonts w:asciiTheme="minorHAnsi" w:hAnsiTheme="minorHAnsi"/>
        </w:rPr>
        <w:t xml:space="preserve">, containing all the required information: name and description of the activity; involvement of the person to whom the confirmation refers in the implementation of the project (role/position in the project, job description); details of the Contracting Authority where the experience was gained (name of the Contracting Authority, address, contact person at the Contracting Authority – first and last name, position, email address and telephone number); date of project implementation; indication that the project was successfully completed in accordance with the contractually agreed quality. </w:t>
      </w:r>
    </w:p>
    <w:p w14:paraId="2EA058D7" w14:textId="77777777" w:rsidR="008B18F1" w:rsidRPr="005F60AF" w:rsidRDefault="008B18F1" w:rsidP="008B18F1">
      <w:pPr>
        <w:pStyle w:val="body"/>
        <w:tabs>
          <w:tab w:val="left" w:pos="851"/>
        </w:tabs>
        <w:spacing w:before="0" w:line="276" w:lineRule="auto"/>
        <w:ind w:left="567"/>
        <w:rPr>
          <w:rFonts w:asciiTheme="minorHAnsi" w:hAnsiTheme="minorHAnsi"/>
        </w:rPr>
      </w:pPr>
    </w:p>
    <w:p w14:paraId="587CF005" w14:textId="77777777" w:rsidR="008B18F1" w:rsidRPr="005F60AF" w:rsidRDefault="008B18F1" w:rsidP="008B18F1">
      <w:pPr>
        <w:pStyle w:val="body"/>
        <w:spacing w:after="120" w:line="276" w:lineRule="auto"/>
        <w:ind w:firstLine="720"/>
        <w:rPr>
          <w:rFonts w:asciiTheme="minorHAnsi" w:hAnsiTheme="minorHAnsi" w:cs="Times New Roman"/>
          <w:b/>
        </w:rPr>
      </w:pPr>
      <w:r w:rsidRPr="005F60AF">
        <w:rPr>
          <w:rFonts w:asciiTheme="minorHAnsi" w:hAnsiTheme="minorHAnsi"/>
          <w:b/>
        </w:rPr>
        <w:t>2.1.2. Experience of the Project Manager - maximum 6 points</w:t>
      </w:r>
    </w:p>
    <w:p w14:paraId="4C10C755" w14:textId="77777777" w:rsidR="008B18F1" w:rsidRPr="005F60AF" w:rsidRDefault="008B18F1" w:rsidP="008B18F1">
      <w:pPr>
        <w:pStyle w:val="body"/>
        <w:numPr>
          <w:ilvl w:val="0"/>
          <w:numId w:val="55"/>
        </w:numPr>
        <w:tabs>
          <w:tab w:val="left" w:pos="851"/>
        </w:tabs>
        <w:spacing w:after="120" w:line="276" w:lineRule="auto"/>
        <w:ind w:left="0" w:firstLine="567"/>
        <w:rPr>
          <w:rFonts w:cs="Times New Roman"/>
        </w:rPr>
      </w:pPr>
      <w:r w:rsidRPr="005F60AF">
        <w:t xml:space="preserve">A team member appointed as Project Manager </w:t>
      </w:r>
      <w:r w:rsidRPr="005F60AF">
        <w:rPr>
          <w:u w:val="single"/>
        </w:rPr>
        <w:t>must have managed projects in the field of waste management</w:t>
      </w:r>
      <w:r w:rsidRPr="005F60AF">
        <w:t xml:space="preserve"> within the last five years prior to the tender deadline - 1 point is awarded for 1 project, 3 points for 2 projects and 6 points for 3 or more projects.  </w:t>
      </w:r>
    </w:p>
    <w:p w14:paraId="3ABBE7B6" w14:textId="77777777" w:rsidR="008B18F1" w:rsidRPr="005F60AF" w:rsidRDefault="008B18F1" w:rsidP="008B18F1">
      <w:pPr>
        <w:pStyle w:val="body"/>
        <w:numPr>
          <w:ilvl w:val="0"/>
          <w:numId w:val="55"/>
        </w:numPr>
        <w:tabs>
          <w:tab w:val="left" w:pos="851"/>
        </w:tabs>
        <w:spacing w:after="120" w:line="276" w:lineRule="auto"/>
        <w:ind w:left="0" w:firstLine="567"/>
        <w:rPr>
          <w:rFonts w:cs="Times New Roman"/>
        </w:rPr>
      </w:pPr>
      <w:r w:rsidRPr="005F60AF">
        <w:t xml:space="preserve">A team member who is to be appointed as Project Manager </w:t>
      </w:r>
      <w:r w:rsidRPr="005F60AF">
        <w:rPr>
          <w:u w:val="single"/>
        </w:rPr>
        <w:t>has not managed any projects in the field of waste management</w:t>
      </w:r>
      <w:r w:rsidRPr="005F60AF">
        <w:t xml:space="preserve"> in the last five years before the tender deadline - 0 points.  </w:t>
      </w:r>
    </w:p>
    <w:p w14:paraId="55B5172B" w14:textId="647A0BDC" w:rsidR="008B18F1" w:rsidRPr="005F60AF" w:rsidRDefault="008B18F1" w:rsidP="008B18F1">
      <w:pPr>
        <w:pStyle w:val="BodyText"/>
        <w:numPr>
          <w:ilvl w:val="0"/>
          <w:numId w:val="55"/>
        </w:numPr>
        <w:tabs>
          <w:tab w:val="left" w:pos="851"/>
        </w:tabs>
        <w:spacing w:line="276" w:lineRule="auto"/>
        <w:ind w:left="0" w:firstLine="567"/>
        <w:rPr>
          <w:rFonts w:asciiTheme="minorHAnsi" w:eastAsia="Calibri" w:hAnsiTheme="minorHAnsi"/>
        </w:rPr>
      </w:pPr>
      <w:r w:rsidRPr="005F60AF">
        <w:rPr>
          <w:rFonts w:asciiTheme="minorHAnsi" w:hAnsiTheme="minorHAnsi"/>
          <w:b/>
        </w:rPr>
        <w:t>Proof:</w:t>
      </w:r>
      <w:r w:rsidRPr="005F60AF">
        <w:rPr>
          <w:rFonts w:asciiTheme="minorHAnsi" w:hAnsiTheme="minorHAnsi"/>
        </w:rPr>
        <w:t xml:space="preserve"> The </w:t>
      </w:r>
      <w:r w:rsidR="00D627B9" w:rsidRPr="005F60AF">
        <w:rPr>
          <w:rFonts w:asciiTheme="minorHAnsi" w:hAnsiTheme="minorHAnsi"/>
        </w:rPr>
        <w:t>t</w:t>
      </w:r>
      <w:r w:rsidRPr="005F60AF">
        <w:rPr>
          <w:rFonts w:asciiTheme="minorHAnsi" w:hAnsiTheme="minorHAnsi"/>
        </w:rPr>
        <w:t xml:space="preserve">enderer must submit with the tender </w:t>
      </w:r>
      <w:r w:rsidRPr="005F60AF">
        <w:rPr>
          <w:rFonts w:asciiTheme="minorHAnsi" w:hAnsiTheme="minorHAnsi"/>
          <w:b/>
          <w:bCs/>
        </w:rPr>
        <w:t>signed CVs</w:t>
      </w:r>
      <w:r w:rsidRPr="005F60AF">
        <w:rPr>
          <w:rFonts w:asciiTheme="minorHAnsi" w:hAnsiTheme="minorHAnsi"/>
        </w:rPr>
        <w:t xml:space="preserve"> of the named persons, clearly indicating the required experience being assessed, </w:t>
      </w:r>
      <w:r w:rsidRPr="005F60AF">
        <w:rPr>
          <w:rFonts w:asciiTheme="minorHAnsi" w:hAnsiTheme="minorHAnsi"/>
          <w:b/>
          <w:bCs/>
        </w:rPr>
        <w:t>and confirmations signed by the Contracting Authority</w:t>
      </w:r>
      <w:r w:rsidRPr="005F60AF">
        <w:rPr>
          <w:rFonts w:asciiTheme="minorHAnsi" w:hAnsiTheme="minorHAnsi"/>
        </w:rPr>
        <w:t xml:space="preserve">, containing all the required information: name and description of the activity; involvement of the person to whom the confirmation refers in the implementation of the project (role/position in the project, job description); details of the Contracting Authority where the experience was gained (name of the Contracting Authority, address, contact person at the Contracting Authority – first and last name, position, email address and telephone number); date of project indication that the project was successfully completed in accordance with the contractually agreed quality. </w:t>
      </w:r>
    </w:p>
    <w:p w14:paraId="1F46B599" w14:textId="77777777" w:rsidR="008B18F1" w:rsidRPr="005F60AF" w:rsidRDefault="008B18F1" w:rsidP="008B18F1">
      <w:pPr>
        <w:pStyle w:val="body"/>
        <w:spacing w:after="120" w:line="276" w:lineRule="auto"/>
        <w:rPr>
          <w:rFonts w:asciiTheme="minorHAnsi" w:hAnsiTheme="minorHAnsi" w:cs="Times New Roman"/>
        </w:rPr>
      </w:pPr>
    </w:p>
    <w:p w14:paraId="76B1746A" w14:textId="77777777" w:rsidR="008B18F1" w:rsidRPr="005F60AF" w:rsidRDefault="008B18F1" w:rsidP="008B18F1">
      <w:pPr>
        <w:pStyle w:val="body"/>
        <w:spacing w:after="120" w:line="276" w:lineRule="auto"/>
        <w:ind w:firstLine="720"/>
        <w:rPr>
          <w:rFonts w:asciiTheme="minorHAnsi" w:hAnsiTheme="minorHAnsi" w:cs="Times New Roman"/>
          <w:b/>
        </w:rPr>
      </w:pPr>
      <w:r w:rsidRPr="005F60AF">
        <w:rPr>
          <w:rFonts w:asciiTheme="minorHAnsi" w:hAnsiTheme="minorHAnsi"/>
          <w:b/>
        </w:rPr>
        <w:t>2.1.3.</w:t>
      </w:r>
      <w:r w:rsidRPr="005F60AF">
        <w:rPr>
          <w:rFonts w:asciiTheme="minorHAnsi" w:hAnsiTheme="minorHAnsi"/>
        </w:rPr>
        <w:t xml:space="preserve"> </w:t>
      </w:r>
      <w:r w:rsidRPr="005F60AF">
        <w:rPr>
          <w:rFonts w:asciiTheme="minorHAnsi" w:hAnsiTheme="minorHAnsi"/>
          <w:b/>
        </w:rPr>
        <w:t>Experience of a Data Analyst - maximum 3 points.</w:t>
      </w:r>
    </w:p>
    <w:p w14:paraId="10CBEB70" w14:textId="77777777" w:rsidR="008B18F1" w:rsidRPr="005F60AF" w:rsidRDefault="008B18F1" w:rsidP="008B18F1">
      <w:pPr>
        <w:pStyle w:val="ListParagraph"/>
        <w:numPr>
          <w:ilvl w:val="0"/>
          <w:numId w:val="130"/>
        </w:numPr>
        <w:tabs>
          <w:tab w:val="left" w:pos="851"/>
        </w:tabs>
        <w:spacing w:before="120" w:after="120" w:line="276" w:lineRule="auto"/>
        <w:ind w:left="0" w:firstLine="567"/>
        <w:jc w:val="both"/>
        <w:rPr>
          <w:rFonts w:cs="Times New Roman"/>
          <w:sz w:val="24"/>
          <w:szCs w:val="24"/>
        </w:rPr>
      </w:pPr>
      <w:r w:rsidRPr="005F60AF">
        <w:rPr>
          <w:sz w:val="24"/>
        </w:rPr>
        <w:t xml:space="preserve">A team member who is assigned the tasks of a Data Analyst </w:t>
      </w:r>
      <w:r w:rsidRPr="005F60AF">
        <w:rPr>
          <w:sz w:val="24"/>
          <w:u w:val="single"/>
        </w:rPr>
        <w:t>has experience</w:t>
      </w:r>
      <w:r w:rsidRPr="005F60AF">
        <w:rPr>
          <w:sz w:val="24"/>
        </w:rPr>
        <w:t xml:space="preserve"> in analysing data and producing reports as part of a </w:t>
      </w:r>
      <w:r w:rsidRPr="005F60AF">
        <w:rPr>
          <w:sz w:val="24"/>
          <w:u w:val="single"/>
        </w:rPr>
        <w:t>waste management project</w:t>
      </w:r>
      <w:r w:rsidRPr="005F60AF">
        <w:rPr>
          <w:sz w:val="24"/>
        </w:rPr>
        <w:t xml:space="preserve"> - 1 point is awarded for 1 project, 2 points for 2 projects and 3 points for 3 or more projects.  </w:t>
      </w:r>
    </w:p>
    <w:p w14:paraId="7A13F4EF" w14:textId="77777777" w:rsidR="008B18F1" w:rsidRPr="005F60AF" w:rsidRDefault="008B18F1" w:rsidP="008B18F1">
      <w:pPr>
        <w:pStyle w:val="ListParagraph"/>
        <w:numPr>
          <w:ilvl w:val="0"/>
          <w:numId w:val="130"/>
        </w:numPr>
        <w:tabs>
          <w:tab w:val="left" w:pos="851"/>
        </w:tabs>
        <w:spacing w:before="120" w:after="120" w:line="276" w:lineRule="auto"/>
        <w:ind w:left="0" w:firstLine="567"/>
        <w:jc w:val="both"/>
        <w:rPr>
          <w:rFonts w:cs="Times New Roman"/>
          <w:sz w:val="24"/>
          <w:szCs w:val="24"/>
        </w:rPr>
      </w:pPr>
      <w:r w:rsidRPr="005F60AF">
        <w:rPr>
          <w:sz w:val="24"/>
        </w:rPr>
        <w:t xml:space="preserve">A team member who is assigned the tasks of a Data Analyst </w:t>
      </w:r>
      <w:r w:rsidRPr="005F60AF">
        <w:rPr>
          <w:sz w:val="24"/>
          <w:u w:val="single"/>
        </w:rPr>
        <w:t>has no experience</w:t>
      </w:r>
      <w:r w:rsidRPr="005F60AF">
        <w:rPr>
          <w:sz w:val="24"/>
        </w:rPr>
        <w:t xml:space="preserve"> in analysing data and producing reports </w:t>
      </w:r>
      <w:r w:rsidRPr="005F60AF">
        <w:rPr>
          <w:sz w:val="24"/>
          <w:u w:val="single"/>
        </w:rPr>
        <w:t>as part of a waste management project</w:t>
      </w:r>
      <w:r w:rsidRPr="005F60AF">
        <w:rPr>
          <w:sz w:val="24"/>
        </w:rPr>
        <w:t xml:space="preserve"> - 0 points.  </w:t>
      </w:r>
    </w:p>
    <w:p w14:paraId="6AA87F70" w14:textId="12B5A8AF" w:rsidR="008B18F1" w:rsidRPr="005F60AF" w:rsidRDefault="008B18F1" w:rsidP="008B18F1">
      <w:pPr>
        <w:pStyle w:val="BodyText"/>
        <w:numPr>
          <w:ilvl w:val="0"/>
          <w:numId w:val="130"/>
        </w:numPr>
        <w:tabs>
          <w:tab w:val="left" w:pos="851"/>
        </w:tabs>
        <w:spacing w:before="120" w:after="120" w:line="276" w:lineRule="auto"/>
        <w:ind w:left="0" w:firstLine="567"/>
        <w:rPr>
          <w:rFonts w:asciiTheme="minorHAnsi" w:eastAsia="Calibri" w:hAnsiTheme="minorHAnsi"/>
        </w:rPr>
      </w:pPr>
      <w:r w:rsidRPr="005F60AF">
        <w:rPr>
          <w:rFonts w:asciiTheme="minorHAnsi" w:hAnsiTheme="minorHAnsi"/>
          <w:b/>
        </w:rPr>
        <w:t>Proof:</w:t>
      </w:r>
      <w:r w:rsidRPr="005F60AF">
        <w:rPr>
          <w:rFonts w:asciiTheme="minorHAnsi" w:hAnsiTheme="minorHAnsi"/>
        </w:rPr>
        <w:t xml:space="preserve"> The </w:t>
      </w:r>
      <w:r w:rsidR="00D627B9" w:rsidRPr="005F60AF">
        <w:rPr>
          <w:rFonts w:asciiTheme="minorHAnsi" w:hAnsiTheme="minorHAnsi"/>
        </w:rPr>
        <w:t>t</w:t>
      </w:r>
      <w:r w:rsidRPr="005F60AF">
        <w:rPr>
          <w:rFonts w:asciiTheme="minorHAnsi" w:hAnsiTheme="minorHAnsi"/>
        </w:rPr>
        <w:t xml:space="preserve">enderer must submit with the tender </w:t>
      </w:r>
      <w:r w:rsidRPr="005F60AF">
        <w:rPr>
          <w:rFonts w:asciiTheme="minorHAnsi" w:hAnsiTheme="minorHAnsi"/>
          <w:b/>
          <w:bCs/>
        </w:rPr>
        <w:t>signed CVs</w:t>
      </w:r>
      <w:r w:rsidRPr="005F60AF">
        <w:rPr>
          <w:rFonts w:asciiTheme="minorHAnsi" w:hAnsiTheme="minorHAnsi"/>
        </w:rPr>
        <w:t xml:space="preserve"> of the named persons, clearly indicating the required experience being assessed, </w:t>
      </w:r>
      <w:r w:rsidRPr="005F60AF">
        <w:rPr>
          <w:rFonts w:asciiTheme="minorHAnsi" w:hAnsiTheme="minorHAnsi"/>
          <w:b/>
          <w:bCs/>
        </w:rPr>
        <w:t>and confirmations signed by the Contracting Authority</w:t>
      </w:r>
      <w:r w:rsidRPr="005F60AF">
        <w:rPr>
          <w:rFonts w:asciiTheme="minorHAnsi" w:hAnsiTheme="minorHAnsi"/>
        </w:rPr>
        <w:t xml:space="preserve">, containing all the required information: name and description of the activity; involvement of the person to whom the confirmation refers in the implementation of the project (role/position in the project, job description); details of the Contracting Authority where the experience was gained (name of the Contracting Authority, address, contact person at the Contracting Authority – first and last name, position, email address and telephone number); date of project indication that the project was successfully completed in accordance with the contractually agreed quality. </w:t>
      </w:r>
    </w:p>
    <w:p w14:paraId="5D2DED63" w14:textId="77777777" w:rsidR="008B18F1" w:rsidRPr="005F60AF" w:rsidRDefault="008B18F1" w:rsidP="008B18F1">
      <w:pPr>
        <w:pStyle w:val="BodyText"/>
        <w:tabs>
          <w:tab w:val="left" w:pos="851"/>
        </w:tabs>
        <w:spacing w:before="120" w:after="120" w:line="276" w:lineRule="auto"/>
        <w:ind w:left="567"/>
        <w:rPr>
          <w:rFonts w:asciiTheme="minorHAnsi" w:eastAsia="Calibri" w:hAnsiTheme="minorHAnsi"/>
        </w:rPr>
      </w:pPr>
      <w:r w:rsidRPr="005F60AF">
        <w:rPr>
          <w:rFonts w:asciiTheme="minorHAnsi" w:hAnsiTheme="minorHAnsi"/>
        </w:rPr>
        <mc:AlternateContent>
          <mc:Choice Requires="wps">
            <w:drawing>
              <wp:anchor distT="0" distB="0" distL="114300" distR="114300" simplePos="0" relativeHeight="251707392" behindDoc="0" locked="0" layoutInCell="1" allowOverlap="1" wp14:anchorId="6CFC509E" wp14:editId="26ADBBE1">
                <wp:simplePos x="0" y="0"/>
                <wp:positionH relativeFrom="column">
                  <wp:posOffset>0</wp:posOffset>
                </wp:positionH>
                <wp:positionV relativeFrom="paragraph">
                  <wp:posOffset>245745</wp:posOffset>
                </wp:positionV>
                <wp:extent cx="5731510" cy="425450"/>
                <wp:effectExtent l="0" t="0" r="21590" b="12700"/>
                <wp:wrapNone/>
                <wp:docPr id="18" name="Rounded Rectangle 18"/>
                <wp:cNvGraphicFramePr/>
                <a:graphic xmlns:a="http://schemas.openxmlformats.org/drawingml/2006/main">
                  <a:graphicData uri="http://schemas.microsoft.com/office/word/2010/wordprocessingShape">
                    <wps:wsp>
                      <wps:cNvSpPr/>
                      <wps:spPr>
                        <a:xfrm>
                          <a:off x="0" y="0"/>
                          <a:ext cx="5731510" cy="4254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032BD47F" w14:textId="6B0AFE13" w:rsidR="008B18F1" w:rsidRPr="00CC4B73" w:rsidRDefault="00D627B9" w:rsidP="008B18F1">
                            <w:pPr>
                              <w:pStyle w:val="ListParagraph"/>
                              <w:numPr>
                                <w:ilvl w:val="1"/>
                                <w:numId w:val="133"/>
                              </w:numPr>
                              <w:spacing w:before="100" w:beforeAutospacing="1" w:after="100" w:afterAutospacing="1"/>
                              <w:jc w:val="center"/>
                              <w:rPr>
                                <w:b/>
                                <w:sz w:val="26"/>
                                <w:szCs w:val="26"/>
                              </w:rPr>
                            </w:pPr>
                            <w:r w:rsidRPr="00D627B9">
                              <w:rPr>
                                <w:b/>
                                <w:sz w:val="26"/>
                                <w:szCs w:val="26"/>
                              </w:rPr>
                              <w:t xml:space="preserve">Additional </w:t>
                            </w:r>
                            <w:r w:rsidRPr="00D627B9">
                              <w:rPr>
                                <w:b/>
                                <w:sz w:val="26"/>
                                <w:szCs w:val="26"/>
                              </w:rPr>
                              <w:t xml:space="preserve">technical innovations </w:t>
                            </w:r>
                            <w:r w:rsidRPr="00D627B9">
                              <w:rPr>
                                <w:b/>
                                <w:sz w:val="26"/>
                                <w:szCs w:val="26"/>
                              </w:rPr>
                              <w:t xml:space="preserve">– </w:t>
                            </w:r>
                            <w:r>
                              <w:rPr>
                                <w:b/>
                                <w:sz w:val="26"/>
                                <w:szCs w:val="26"/>
                              </w:rPr>
                              <w:t>m</w:t>
                            </w:r>
                            <w:r w:rsidRPr="00D627B9">
                              <w:rPr>
                                <w:b/>
                                <w:sz w:val="26"/>
                                <w:szCs w:val="26"/>
                              </w:rPr>
                              <w:t xml:space="preserve">aximum 20 </w:t>
                            </w:r>
                            <w:r>
                              <w:rPr>
                                <w:b/>
                                <w:sz w:val="26"/>
                                <w:szCs w:val="26"/>
                              </w:rPr>
                              <w:t>p</w:t>
                            </w:r>
                            <w:r w:rsidRPr="00D627B9">
                              <w:rPr>
                                <w:b/>
                                <w:sz w:val="26"/>
                                <w:szCs w:val="26"/>
                              </w:rPr>
                              <w:t>oints</w:t>
                            </w:r>
                          </w:p>
                          <w:p w14:paraId="4383CBC0" w14:textId="77777777" w:rsidR="008B18F1" w:rsidRDefault="008B18F1" w:rsidP="008B18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C509E" id="Rounded Rectangle 18" o:spid="_x0000_s1043" style="position:absolute;left:0;text-align:left;margin-left:0;margin-top:19.35pt;width:451.3pt;height:3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" fillcolor="#82a0d7 [2164]" strokecolor="#4472c4 [3204]" strokeweight=".5pt">
                <v:fill color2="#678ccf [2612]" rotate="t" colors="0 #a8b7df;.5 #9aabd9;1 #879ed7" focus="100%" type="gradient">
                  <o:fill v:ext="view" type="gradientUnscaled"/>
                </v:fill>
                <v:stroke joinstyle="miter"/>
                <v:textbox>
                  <w:txbxContent>
                    <w:p w14:paraId="032BD47F" w14:textId="6B0AFE13" w:rsidR="008B18F1" w:rsidRPr="00CC4B73" w:rsidRDefault="00D627B9" w:rsidP="008B18F1">
                      <w:pPr>
                        <w:pStyle w:val="ListParagraph"/>
                        <w:numPr>
                          <w:ilvl w:val="1"/>
                          <w:numId w:val="133"/>
                        </w:numPr>
                        <w:spacing w:before="100" w:beforeAutospacing="1" w:after="100" w:afterAutospacing="1"/>
                        <w:jc w:val="center"/>
                        <w:rPr>
                          <w:b/>
                          <w:sz w:val="26"/>
                          <w:szCs w:val="26"/>
                        </w:rPr>
                      </w:pPr>
                      <w:r w:rsidRPr="00D627B9">
                        <w:rPr>
                          <w:b/>
                          <w:sz w:val="26"/>
                          <w:szCs w:val="26"/>
                        </w:rPr>
                        <w:t xml:space="preserve">Additional </w:t>
                      </w:r>
                      <w:r w:rsidRPr="00D627B9">
                        <w:rPr>
                          <w:b/>
                          <w:sz w:val="26"/>
                          <w:szCs w:val="26"/>
                        </w:rPr>
                        <w:t xml:space="preserve">technical innovations </w:t>
                      </w:r>
                      <w:r w:rsidRPr="00D627B9">
                        <w:rPr>
                          <w:b/>
                          <w:sz w:val="26"/>
                          <w:szCs w:val="26"/>
                        </w:rPr>
                        <w:t xml:space="preserve">– </w:t>
                      </w:r>
                      <w:r>
                        <w:rPr>
                          <w:b/>
                          <w:sz w:val="26"/>
                          <w:szCs w:val="26"/>
                        </w:rPr>
                        <w:t>m</w:t>
                      </w:r>
                      <w:r w:rsidRPr="00D627B9">
                        <w:rPr>
                          <w:b/>
                          <w:sz w:val="26"/>
                          <w:szCs w:val="26"/>
                        </w:rPr>
                        <w:t xml:space="preserve">aximum 20 </w:t>
                      </w:r>
                      <w:r>
                        <w:rPr>
                          <w:b/>
                          <w:sz w:val="26"/>
                          <w:szCs w:val="26"/>
                        </w:rPr>
                        <w:t>p</w:t>
                      </w:r>
                      <w:r w:rsidRPr="00D627B9">
                        <w:rPr>
                          <w:b/>
                          <w:sz w:val="26"/>
                          <w:szCs w:val="26"/>
                        </w:rPr>
                        <w:t>oints</w:t>
                      </w:r>
                    </w:p>
                    <w:p w14:paraId="4383CBC0" w14:textId="77777777" w:rsidR="008B18F1" w:rsidRDefault="008B18F1" w:rsidP="008B18F1">
                      <w:pPr>
                        <w:jc w:val="center"/>
                      </w:pPr>
                    </w:p>
                  </w:txbxContent>
                </v:textbox>
              </v:roundrect>
            </w:pict>
          </mc:Fallback>
        </mc:AlternateContent>
      </w:r>
    </w:p>
    <w:p w14:paraId="45F8D8EA" w14:textId="77777777" w:rsidR="008B18F1" w:rsidRPr="005F60AF" w:rsidRDefault="008B18F1" w:rsidP="008B18F1">
      <w:pPr>
        <w:pStyle w:val="BodyText"/>
        <w:tabs>
          <w:tab w:val="left" w:pos="851"/>
        </w:tabs>
        <w:spacing w:before="120" w:after="120" w:line="276" w:lineRule="auto"/>
        <w:ind w:left="0"/>
        <w:rPr>
          <w:rFonts w:asciiTheme="minorHAnsi" w:eastAsia="Calibri" w:hAnsiTheme="minorHAnsi"/>
        </w:rPr>
      </w:pPr>
    </w:p>
    <w:p w14:paraId="76A65CB3" w14:textId="77777777" w:rsidR="008B18F1" w:rsidRPr="005F60AF" w:rsidRDefault="008B18F1" w:rsidP="008B18F1">
      <w:pPr>
        <w:pStyle w:val="CommentText"/>
        <w:rPr>
          <w:rFonts w:asciiTheme="minorHAnsi" w:eastAsiaTheme="minorHAnsi" w:hAnsiTheme="minorHAnsi" w:cstheme="minorBidi"/>
          <w:sz w:val="24"/>
          <w:szCs w:val="24"/>
        </w:rPr>
      </w:pPr>
    </w:p>
    <w:p w14:paraId="673F3B1B" w14:textId="482AA4EC" w:rsidR="008B18F1" w:rsidRPr="005F60AF" w:rsidRDefault="008B18F1" w:rsidP="008B18F1">
      <w:pPr>
        <w:pStyle w:val="ListParagraph"/>
        <w:numPr>
          <w:ilvl w:val="0"/>
          <w:numId w:val="132"/>
        </w:numPr>
        <w:tabs>
          <w:tab w:val="left" w:pos="851"/>
        </w:tabs>
        <w:spacing w:before="100" w:beforeAutospacing="1" w:after="100" w:afterAutospacing="1"/>
        <w:ind w:left="0" w:firstLine="567"/>
        <w:jc w:val="both"/>
        <w:rPr>
          <w:rFonts w:cstheme="minorHAnsi"/>
          <w:sz w:val="24"/>
          <w:szCs w:val="24"/>
        </w:rPr>
      </w:pPr>
      <w:r w:rsidRPr="005F60AF">
        <w:rPr>
          <w:sz w:val="24"/>
        </w:rPr>
        <w:t xml:space="preserve">A </w:t>
      </w:r>
      <w:r w:rsidR="00D627B9" w:rsidRPr="005F60AF">
        <w:rPr>
          <w:sz w:val="24"/>
        </w:rPr>
        <w:t>t</w:t>
      </w:r>
      <w:r w:rsidRPr="005F60AF">
        <w:rPr>
          <w:sz w:val="24"/>
        </w:rPr>
        <w:t xml:space="preserve">enderer who offers </w:t>
      </w:r>
      <w:r w:rsidRPr="005F60AF">
        <w:rPr>
          <w:sz w:val="24"/>
          <w:u w:val="single"/>
        </w:rPr>
        <w:t>additional functionalities that go beyond the minimum requirements and technical specifications</w:t>
      </w:r>
      <w:r w:rsidRPr="005F60AF">
        <w:rPr>
          <w:sz w:val="24"/>
        </w:rPr>
        <w:t xml:space="preserve"> that all tenders must fulfil </w:t>
      </w:r>
      <w:r w:rsidR="00D627B9" w:rsidRPr="005F60AF">
        <w:rPr>
          <w:sz w:val="24"/>
        </w:rPr>
        <w:t>is</w:t>
      </w:r>
      <w:r w:rsidRPr="005F60AF">
        <w:rPr>
          <w:sz w:val="24"/>
        </w:rPr>
        <w:t xml:space="preserve"> awarded 20 points, with 5 points awarded for each additional functionality, up to a maximum of 20 points. </w:t>
      </w:r>
    </w:p>
    <w:p w14:paraId="7FCB7337" w14:textId="2BFE3722" w:rsidR="008B18F1" w:rsidRPr="005F60AF" w:rsidRDefault="008B18F1" w:rsidP="008B18F1">
      <w:pPr>
        <w:pStyle w:val="ListParagraph"/>
        <w:numPr>
          <w:ilvl w:val="0"/>
          <w:numId w:val="132"/>
        </w:numPr>
        <w:tabs>
          <w:tab w:val="left" w:pos="851"/>
        </w:tabs>
        <w:spacing w:before="100" w:beforeAutospacing="1" w:after="100" w:afterAutospacing="1"/>
        <w:ind w:left="0" w:firstLine="567"/>
        <w:jc w:val="both"/>
        <w:rPr>
          <w:rFonts w:cstheme="minorHAnsi"/>
          <w:sz w:val="24"/>
          <w:szCs w:val="24"/>
        </w:rPr>
      </w:pPr>
      <w:r w:rsidRPr="005F60AF">
        <w:rPr>
          <w:sz w:val="24"/>
        </w:rPr>
        <w:t xml:space="preserve">A tenderer offering </w:t>
      </w:r>
      <w:r w:rsidRPr="005F60AF">
        <w:rPr>
          <w:sz w:val="24"/>
          <w:u w:val="single"/>
        </w:rPr>
        <w:t>no additional functionalities</w:t>
      </w:r>
      <w:r w:rsidRPr="005F60AF">
        <w:rPr>
          <w:sz w:val="24"/>
        </w:rPr>
        <w:t xml:space="preserve"> </w:t>
      </w:r>
      <w:r w:rsidR="00D627B9" w:rsidRPr="005F60AF">
        <w:rPr>
          <w:sz w:val="24"/>
        </w:rPr>
        <w:t>is</w:t>
      </w:r>
      <w:r w:rsidRPr="005F60AF">
        <w:rPr>
          <w:sz w:val="24"/>
        </w:rPr>
        <w:t xml:space="preserve"> awarded 0 points. </w:t>
      </w:r>
    </w:p>
    <w:p w14:paraId="3B100136" w14:textId="77777777" w:rsidR="008B18F1" w:rsidRPr="005F60AF" w:rsidRDefault="008B18F1" w:rsidP="008B18F1">
      <w:pPr>
        <w:pStyle w:val="NormalWeb"/>
        <w:numPr>
          <w:ilvl w:val="0"/>
          <w:numId w:val="132"/>
        </w:numPr>
        <w:tabs>
          <w:tab w:val="left" w:pos="851"/>
        </w:tabs>
        <w:spacing w:before="0" w:beforeAutospacing="0" w:after="0" w:afterAutospacing="0"/>
        <w:ind w:left="0" w:firstLine="567"/>
        <w:jc w:val="both"/>
        <w:rPr>
          <w:rFonts w:asciiTheme="minorHAnsi" w:hAnsiTheme="minorHAnsi" w:cstheme="minorHAnsi"/>
        </w:rPr>
      </w:pPr>
      <w:r w:rsidRPr="005F60AF">
        <w:rPr>
          <w:rFonts w:asciiTheme="minorHAnsi" w:hAnsiTheme="minorHAnsi"/>
          <w:b/>
        </w:rPr>
        <w:t>Proof:</w:t>
      </w:r>
      <w:r w:rsidRPr="005F60AF">
        <w:rPr>
          <w:rFonts w:asciiTheme="minorHAnsi" w:hAnsiTheme="minorHAnsi"/>
        </w:rPr>
        <w:t xml:space="preserve"> The Tenderer must submit with the tender a methodology for system implementation that includes a research, development, testing and implementation plan, with a specific focus on meeting the minimum requirements, including:</w:t>
      </w:r>
    </w:p>
    <w:p w14:paraId="700B54BF" w14:textId="77777777" w:rsidR="008B18F1" w:rsidRPr="005F60AF" w:rsidRDefault="008B18F1" w:rsidP="008B18F1">
      <w:pPr>
        <w:numPr>
          <w:ilvl w:val="0"/>
          <w:numId w:val="131"/>
        </w:numPr>
        <w:tabs>
          <w:tab w:val="clear" w:pos="720"/>
          <w:tab w:val="num" w:pos="1134"/>
        </w:tabs>
        <w:ind w:firstLine="273"/>
        <w:jc w:val="both"/>
        <w:rPr>
          <w:rFonts w:eastAsia="Times New Roman" w:cstheme="minorHAnsi"/>
        </w:rPr>
      </w:pPr>
      <w:r w:rsidRPr="005F60AF">
        <w:t>A detailed description of the proposed additional functionalities and how they relate to the minimum requirements.</w:t>
      </w:r>
    </w:p>
    <w:p w14:paraId="7DBF254F" w14:textId="77777777" w:rsidR="008B18F1" w:rsidRPr="005F60AF" w:rsidRDefault="008B18F1" w:rsidP="008B18F1">
      <w:pPr>
        <w:numPr>
          <w:ilvl w:val="0"/>
          <w:numId w:val="131"/>
        </w:numPr>
        <w:tabs>
          <w:tab w:val="clear" w:pos="720"/>
          <w:tab w:val="num" w:pos="1134"/>
        </w:tabs>
        <w:ind w:firstLine="273"/>
        <w:jc w:val="both"/>
        <w:rPr>
          <w:rFonts w:eastAsia="Times New Roman" w:cstheme="minorHAnsi"/>
        </w:rPr>
      </w:pPr>
      <w:r w:rsidRPr="005F60AF">
        <w:t>An explanation of how the proposed functionalities improve usability, system performance and sustainability.</w:t>
      </w:r>
    </w:p>
    <w:p w14:paraId="290746B4" w14:textId="77777777" w:rsidR="008B18F1" w:rsidRPr="005F60AF" w:rsidRDefault="008B18F1" w:rsidP="008B18F1">
      <w:pPr>
        <w:numPr>
          <w:ilvl w:val="0"/>
          <w:numId w:val="131"/>
        </w:numPr>
        <w:tabs>
          <w:tab w:val="clear" w:pos="720"/>
          <w:tab w:val="num" w:pos="1134"/>
        </w:tabs>
        <w:spacing w:before="100" w:beforeAutospacing="1" w:after="100" w:afterAutospacing="1"/>
        <w:ind w:firstLine="273"/>
        <w:jc w:val="both"/>
        <w:rPr>
          <w:rFonts w:eastAsia="Times New Roman" w:cstheme="minorHAnsi"/>
        </w:rPr>
      </w:pPr>
      <w:r w:rsidRPr="005F60AF">
        <w:t>A development plan for additional functionality, including testing and integration with the core functionality.</w:t>
      </w:r>
    </w:p>
    <w:p w14:paraId="17303CBD" w14:textId="77777777" w:rsidR="008B18F1" w:rsidRPr="005F60AF" w:rsidRDefault="008B18F1" w:rsidP="008B18F1">
      <w:pPr>
        <w:spacing w:before="100" w:beforeAutospacing="1" w:after="100" w:afterAutospacing="1"/>
        <w:ind w:left="993"/>
        <w:jc w:val="both"/>
        <w:rPr>
          <w:rFonts w:eastAsia="Times New Roman" w:cstheme="minorHAnsi"/>
        </w:rPr>
      </w:pPr>
    </w:p>
    <w:p w14:paraId="3096CDDE" w14:textId="77777777" w:rsidR="008B18F1" w:rsidRPr="005F60AF" w:rsidRDefault="008B18F1" w:rsidP="008B18F1">
      <w:pPr>
        <w:spacing w:before="100" w:beforeAutospacing="1" w:after="100" w:afterAutospacing="1"/>
        <w:ind w:left="993"/>
        <w:jc w:val="both"/>
        <w:rPr>
          <w:rFonts w:eastAsia="Times New Roman" w:cstheme="minorHAnsi"/>
        </w:rPr>
      </w:pPr>
      <w:r w:rsidRPr="005F60AF">
        <mc:AlternateContent>
          <mc:Choice Requires="wps">
            <w:drawing>
              <wp:anchor distT="0" distB="0" distL="114300" distR="114300" simplePos="0" relativeHeight="251709440" behindDoc="0" locked="0" layoutInCell="1" allowOverlap="1" wp14:anchorId="720D7197" wp14:editId="08CB994E">
                <wp:simplePos x="0" y="0"/>
                <wp:positionH relativeFrom="column">
                  <wp:posOffset>-33372</wp:posOffset>
                </wp:positionH>
                <wp:positionV relativeFrom="paragraph">
                  <wp:posOffset>41753</wp:posOffset>
                </wp:positionV>
                <wp:extent cx="5731510" cy="425450"/>
                <wp:effectExtent l="0" t="0" r="21590" b="12700"/>
                <wp:wrapNone/>
                <wp:docPr id="21" name="Rounded Rectangle 21"/>
                <wp:cNvGraphicFramePr/>
                <a:graphic xmlns:a="http://schemas.openxmlformats.org/drawingml/2006/main">
                  <a:graphicData uri="http://schemas.microsoft.com/office/word/2010/wordprocessingShape">
                    <wps:wsp>
                      <wps:cNvSpPr/>
                      <wps:spPr>
                        <a:xfrm>
                          <a:off x="0" y="0"/>
                          <a:ext cx="5731510" cy="4254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C6F016E" w14:textId="188C3E62" w:rsidR="008B18F1" w:rsidRPr="00CC4B73" w:rsidRDefault="008B18F1" w:rsidP="008B18F1">
                            <w:pPr>
                              <w:pStyle w:val="ListParagraph"/>
                              <w:numPr>
                                <w:ilvl w:val="1"/>
                                <w:numId w:val="134"/>
                              </w:numPr>
                              <w:spacing w:before="100" w:beforeAutospacing="1" w:after="100" w:afterAutospacing="1"/>
                              <w:jc w:val="center"/>
                              <w:rPr>
                                <w:rFonts w:cstheme="minorHAnsi"/>
                                <w:b/>
                                <w:sz w:val="26"/>
                                <w:szCs w:val="26"/>
                              </w:rPr>
                            </w:pPr>
                            <w:r>
                              <w:rPr>
                                <w:b/>
                                <w:sz w:val="26"/>
                              </w:rPr>
                              <w:t>Response time for technical support</w:t>
                            </w:r>
                            <w:r w:rsidR="00D627B9">
                              <w:rPr>
                                <w:b/>
                                <w:sz w:val="26"/>
                              </w:rPr>
                              <w:t xml:space="preserve"> </w:t>
                            </w:r>
                            <w:r>
                              <w:rPr>
                                <w:b/>
                                <w:sz w:val="26"/>
                              </w:rPr>
                              <w:t>- 6 points</w:t>
                            </w:r>
                          </w:p>
                          <w:p w14:paraId="7996DACF" w14:textId="77777777" w:rsidR="008B18F1" w:rsidRDefault="008B18F1" w:rsidP="008B18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0D7197" id="Rounded Rectangle 21" o:spid="_x0000_s1044" style="position:absolute;left:0;text-align:left;margin-left:-2.65pt;margin-top:3.3pt;width:451.3pt;height:3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" fillcolor="#82a0d7 [2164]" strokecolor="#4472c4 [3204]" strokeweight=".5pt">
                <v:fill color2="#678ccf [2612]" rotate="t" colors="0 #a8b7df;.5 #9aabd9;1 #879ed7" focus="100%" type="gradient">
                  <o:fill v:ext="view" type="gradientUnscaled"/>
                </v:fill>
                <v:stroke joinstyle="miter"/>
                <v:textbox>
                  <w:txbxContent>
                    <w:p w14:paraId="6C6F016E" w14:textId="188C3E62" w:rsidR="008B18F1" w:rsidRPr="00CC4B73" w:rsidRDefault="008B18F1" w:rsidP="008B18F1">
                      <w:pPr>
                        <w:pStyle w:val="ListParagraph"/>
                        <w:numPr>
                          <w:ilvl w:val="1"/>
                          <w:numId w:val="134"/>
                        </w:numPr>
                        <w:spacing w:before="100" w:beforeAutospacing="1" w:after="100" w:afterAutospacing="1"/>
                        <w:jc w:val="center"/>
                        <w:rPr>
                          <w:rFonts w:cstheme="minorHAnsi"/>
                          <w:b/>
                          <w:sz w:val="26"/>
                          <w:szCs w:val="26"/>
                        </w:rPr>
                      </w:pPr>
                      <w:r>
                        <w:rPr>
                          <w:b/>
                          <w:sz w:val="26"/>
                        </w:rPr>
                        <w:t>Response time for technical support</w:t>
                      </w:r>
                      <w:r w:rsidR="00D627B9">
                        <w:rPr>
                          <w:b/>
                          <w:sz w:val="26"/>
                        </w:rPr>
                        <w:t xml:space="preserve"> </w:t>
                      </w:r>
                      <w:r>
                        <w:rPr>
                          <w:b/>
                          <w:sz w:val="26"/>
                        </w:rPr>
                        <w:t>- 6 points</w:t>
                      </w:r>
                    </w:p>
                    <w:p w14:paraId="7996DACF" w14:textId="77777777" w:rsidR="008B18F1" w:rsidRDefault="008B18F1" w:rsidP="008B18F1">
                      <w:pPr>
                        <w:jc w:val="center"/>
                      </w:pPr>
                    </w:p>
                  </w:txbxContent>
                </v:textbox>
              </v:roundrect>
            </w:pict>
          </mc:Fallback>
        </mc:AlternateContent>
      </w:r>
    </w:p>
    <w:p w14:paraId="246481C3" w14:textId="77777777" w:rsidR="008B18F1" w:rsidRPr="005F60AF" w:rsidRDefault="008B18F1" w:rsidP="008B18F1">
      <w:pPr>
        <w:spacing w:before="100" w:beforeAutospacing="1" w:after="100" w:afterAutospacing="1"/>
        <w:jc w:val="both"/>
      </w:pPr>
    </w:p>
    <w:p w14:paraId="3ED2CD96" w14:textId="77777777" w:rsidR="008B18F1" w:rsidRPr="005F60AF" w:rsidRDefault="008B18F1" w:rsidP="008B18F1">
      <w:pPr>
        <w:spacing w:before="100" w:beforeAutospacing="1" w:after="100" w:afterAutospacing="1"/>
        <w:jc w:val="both"/>
      </w:pPr>
      <w:r w:rsidRPr="005F60AF">
        <w:t>This refers to the technical assistance that the tenderer must provide to both users/citizens and the Contracting Authority. The Contracting Authority determines which request falls under an urgent request and which under medium and low priority requests.</w:t>
      </w:r>
    </w:p>
    <w:p w14:paraId="3825D2BA" w14:textId="5295CE3F" w:rsidR="008B18F1" w:rsidRPr="005F60AF" w:rsidRDefault="008B18F1" w:rsidP="008B18F1">
      <w:pPr>
        <w:spacing w:before="100" w:beforeAutospacing="1" w:after="100" w:afterAutospacing="1"/>
        <w:jc w:val="both"/>
        <w:rPr>
          <w:color w:val="000000" w:themeColor="text1"/>
        </w:rPr>
      </w:pPr>
      <w:r w:rsidRPr="005F60AF">
        <w:t>The tenderer shall receive additional points, up to a maximum of 6, for the response time to the Contracting Authority's technical support requests that are shorter than those in Section 2.</w:t>
      </w:r>
      <w:r w:rsidRPr="005F60AF">
        <w:rPr>
          <w:color w:val="000000" w:themeColor="text1"/>
        </w:rPr>
        <w:t xml:space="preserve"> Technical Specifications, as follows: </w:t>
      </w:r>
    </w:p>
    <w:p w14:paraId="581617E2" w14:textId="77777777" w:rsidR="00D627B9" w:rsidRPr="005F60AF" w:rsidRDefault="00D627B9" w:rsidP="008B18F1">
      <w:pPr>
        <w:spacing w:before="100" w:beforeAutospacing="1" w:after="100" w:afterAutospacing="1"/>
        <w:jc w:val="both"/>
        <w:rPr>
          <w:color w:val="000000" w:themeColor="text1"/>
        </w:rPr>
      </w:pPr>
    </w:p>
    <w:p w14:paraId="1E11FE3E" w14:textId="77777777" w:rsidR="008B18F1" w:rsidRPr="005F60AF" w:rsidRDefault="008B18F1" w:rsidP="008B18F1">
      <w:pPr>
        <w:spacing w:before="100" w:beforeAutospacing="1" w:after="100" w:afterAutospacing="1"/>
        <w:jc w:val="both"/>
        <w:rPr>
          <w:rFonts w:cstheme="minorHAnsi"/>
          <w:b/>
        </w:rPr>
      </w:pPr>
      <w:r w:rsidRPr="005F60AF">
        <w:rPr>
          <w:b/>
        </w:rPr>
        <w:t>Response Time (0-6 points)</w:t>
      </w:r>
    </w:p>
    <w:p w14:paraId="33534DBE" w14:textId="77777777" w:rsidR="008B18F1" w:rsidRPr="005F60AF" w:rsidRDefault="008B18F1" w:rsidP="008B18F1">
      <w:pPr>
        <w:pStyle w:val="ListParagraph"/>
        <w:numPr>
          <w:ilvl w:val="0"/>
          <w:numId w:val="136"/>
        </w:numPr>
        <w:spacing w:before="100" w:beforeAutospacing="1" w:after="100" w:afterAutospacing="1"/>
        <w:rPr>
          <w:rFonts w:cstheme="minorHAnsi"/>
          <w:sz w:val="24"/>
          <w:szCs w:val="24"/>
          <w:u w:val="single"/>
        </w:rPr>
      </w:pPr>
      <w:r w:rsidRPr="005F60AF">
        <w:rPr>
          <w:sz w:val="24"/>
          <w:u w:val="single"/>
        </w:rPr>
        <w:t>Response to urgent requests:</w:t>
      </w:r>
    </w:p>
    <w:p w14:paraId="1DDA34DD" w14:textId="77777777" w:rsidR="008B18F1" w:rsidRPr="005F60AF" w:rsidRDefault="008B18F1" w:rsidP="008B18F1">
      <w:pPr>
        <w:pStyle w:val="ListParagraph"/>
        <w:numPr>
          <w:ilvl w:val="0"/>
          <w:numId w:val="137"/>
        </w:numPr>
        <w:tabs>
          <w:tab w:val="left" w:pos="1701"/>
        </w:tabs>
        <w:spacing w:before="100" w:beforeAutospacing="1" w:after="100" w:afterAutospacing="1"/>
        <w:ind w:left="1560" w:hanging="426"/>
        <w:rPr>
          <w:rFonts w:cstheme="minorHAnsi"/>
          <w:sz w:val="24"/>
          <w:szCs w:val="24"/>
        </w:rPr>
      </w:pPr>
      <w:r w:rsidRPr="005F60AF">
        <w:rPr>
          <w:sz w:val="24"/>
        </w:rPr>
        <w:t>0 points: Response to urgent requests within exactly 24 hours;</w:t>
      </w:r>
    </w:p>
    <w:p w14:paraId="572AB6A9" w14:textId="77777777" w:rsidR="008B18F1" w:rsidRPr="005F60AF" w:rsidRDefault="008B18F1" w:rsidP="008B18F1">
      <w:pPr>
        <w:pStyle w:val="ListParagraph"/>
        <w:numPr>
          <w:ilvl w:val="0"/>
          <w:numId w:val="137"/>
        </w:numPr>
        <w:tabs>
          <w:tab w:val="left" w:pos="1701"/>
        </w:tabs>
        <w:spacing w:before="100" w:beforeAutospacing="1" w:after="100" w:afterAutospacing="1"/>
        <w:ind w:left="1560" w:hanging="426"/>
        <w:rPr>
          <w:rFonts w:cstheme="minorHAnsi"/>
          <w:sz w:val="24"/>
          <w:szCs w:val="24"/>
        </w:rPr>
      </w:pPr>
      <w:r w:rsidRPr="005F60AF">
        <w:rPr>
          <w:sz w:val="24"/>
        </w:rPr>
        <w:t>1 point: Response to urgent requests within less than 24h and more than 12h;</w:t>
      </w:r>
    </w:p>
    <w:p w14:paraId="1CAE49F6" w14:textId="77777777" w:rsidR="008B18F1" w:rsidRPr="005F60AF" w:rsidRDefault="008B18F1" w:rsidP="008B18F1">
      <w:pPr>
        <w:pStyle w:val="ListParagraph"/>
        <w:numPr>
          <w:ilvl w:val="0"/>
          <w:numId w:val="137"/>
        </w:numPr>
        <w:tabs>
          <w:tab w:val="left" w:pos="1701"/>
        </w:tabs>
        <w:spacing w:before="100" w:beforeAutospacing="1" w:after="100" w:afterAutospacing="1"/>
        <w:ind w:left="1560" w:hanging="426"/>
        <w:rPr>
          <w:rFonts w:cstheme="minorHAnsi"/>
          <w:sz w:val="24"/>
          <w:szCs w:val="24"/>
        </w:rPr>
      </w:pPr>
      <w:r w:rsidRPr="005F60AF">
        <w:rPr>
          <w:sz w:val="24"/>
        </w:rPr>
        <w:t>2 points: Responding to urgent requests within 12 hours or less and more than 4 hours;</w:t>
      </w:r>
    </w:p>
    <w:p w14:paraId="655830AA" w14:textId="77777777" w:rsidR="008B18F1" w:rsidRPr="005F60AF" w:rsidRDefault="008B18F1" w:rsidP="008B18F1">
      <w:pPr>
        <w:pStyle w:val="ListParagraph"/>
        <w:numPr>
          <w:ilvl w:val="0"/>
          <w:numId w:val="137"/>
        </w:numPr>
        <w:tabs>
          <w:tab w:val="left" w:pos="1701"/>
        </w:tabs>
        <w:spacing w:before="100" w:beforeAutospacing="1" w:after="100" w:afterAutospacing="1"/>
        <w:ind w:left="1560" w:hanging="426"/>
        <w:rPr>
          <w:rFonts w:cstheme="minorHAnsi"/>
          <w:sz w:val="24"/>
          <w:szCs w:val="24"/>
        </w:rPr>
      </w:pPr>
      <w:r w:rsidRPr="005F60AF">
        <w:rPr>
          <w:sz w:val="24"/>
        </w:rPr>
        <w:t>3 points: Responding to urgent requests within 4 hours or less.</w:t>
      </w:r>
    </w:p>
    <w:p w14:paraId="034FE2D9" w14:textId="77777777" w:rsidR="008B18F1" w:rsidRPr="005F60AF" w:rsidRDefault="008B18F1" w:rsidP="008B18F1">
      <w:pPr>
        <w:pStyle w:val="ListParagraph"/>
        <w:spacing w:before="100" w:beforeAutospacing="1" w:after="100" w:afterAutospacing="1"/>
        <w:rPr>
          <w:rFonts w:cstheme="minorHAnsi"/>
        </w:rPr>
      </w:pPr>
    </w:p>
    <w:p w14:paraId="2ABE4054" w14:textId="77777777" w:rsidR="008B18F1" w:rsidRPr="005F60AF" w:rsidRDefault="008B18F1" w:rsidP="008B18F1">
      <w:pPr>
        <w:pStyle w:val="ListParagraph"/>
        <w:numPr>
          <w:ilvl w:val="0"/>
          <w:numId w:val="135"/>
        </w:numPr>
        <w:spacing w:before="100" w:beforeAutospacing="1" w:after="100" w:afterAutospacing="1"/>
        <w:rPr>
          <w:rFonts w:cstheme="minorHAnsi"/>
          <w:sz w:val="24"/>
          <w:szCs w:val="24"/>
        </w:rPr>
      </w:pPr>
      <w:r w:rsidRPr="005F60AF">
        <w:rPr>
          <w:sz w:val="24"/>
        </w:rPr>
        <w:t>Responding to medium and low priority requests:</w:t>
      </w:r>
    </w:p>
    <w:p w14:paraId="5FB69169" w14:textId="77777777" w:rsidR="008B18F1" w:rsidRPr="005F60AF" w:rsidRDefault="008B18F1" w:rsidP="008B18F1">
      <w:pPr>
        <w:pStyle w:val="ListParagraph"/>
        <w:numPr>
          <w:ilvl w:val="0"/>
          <w:numId w:val="138"/>
        </w:numPr>
        <w:tabs>
          <w:tab w:val="left" w:pos="1701"/>
        </w:tabs>
        <w:spacing w:before="100" w:beforeAutospacing="1" w:after="100" w:afterAutospacing="1"/>
        <w:ind w:left="1560"/>
        <w:rPr>
          <w:rFonts w:cstheme="minorHAnsi"/>
          <w:sz w:val="24"/>
          <w:szCs w:val="24"/>
        </w:rPr>
      </w:pPr>
      <w:r w:rsidRPr="005F60AF">
        <w:rPr>
          <w:sz w:val="24"/>
        </w:rPr>
        <w:t>0 points: Responding to medium and low priority requests within 5 working days;</w:t>
      </w:r>
    </w:p>
    <w:p w14:paraId="79F55124" w14:textId="77777777" w:rsidR="008B18F1" w:rsidRPr="005F60AF" w:rsidRDefault="008B18F1" w:rsidP="008B18F1">
      <w:pPr>
        <w:pStyle w:val="ListParagraph"/>
        <w:numPr>
          <w:ilvl w:val="0"/>
          <w:numId w:val="138"/>
        </w:numPr>
        <w:tabs>
          <w:tab w:val="left" w:pos="1701"/>
        </w:tabs>
        <w:spacing w:before="100" w:beforeAutospacing="1" w:after="100" w:afterAutospacing="1"/>
        <w:ind w:left="1560"/>
        <w:rPr>
          <w:rFonts w:cstheme="minorHAnsi"/>
          <w:sz w:val="24"/>
          <w:szCs w:val="24"/>
        </w:rPr>
      </w:pPr>
      <w:r w:rsidRPr="005F60AF">
        <w:rPr>
          <w:sz w:val="24"/>
        </w:rPr>
        <w:t>1 point: Responding to medium and low priority requests within 4 working days;</w:t>
      </w:r>
    </w:p>
    <w:p w14:paraId="5336D6C6" w14:textId="77777777" w:rsidR="008B18F1" w:rsidRPr="005F60AF" w:rsidRDefault="008B18F1" w:rsidP="008B18F1">
      <w:pPr>
        <w:pStyle w:val="ListParagraph"/>
        <w:numPr>
          <w:ilvl w:val="0"/>
          <w:numId w:val="138"/>
        </w:numPr>
        <w:tabs>
          <w:tab w:val="left" w:pos="1701"/>
        </w:tabs>
        <w:spacing w:before="100" w:beforeAutospacing="1" w:after="100" w:afterAutospacing="1"/>
        <w:ind w:left="1560"/>
        <w:rPr>
          <w:rFonts w:cstheme="minorHAnsi"/>
          <w:sz w:val="24"/>
          <w:szCs w:val="24"/>
        </w:rPr>
      </w:pPr>
      <w:r w:rsidRPr="005F60AF">
        <w:rPr>
          <w:sz w:val="24"/>
        </w:rPr>
        <w:t>2 points: Responding to medium and low priority requests within 3 working days;</w:t>
      </w:r>
    </w:p>
    <w:p w14:paraId="79DA5E24" w14:textId="77777777" w:rsidR="008B18F1" w:rsidRPr="005F60AF" w:rsidRDefault="008B18F1" w:rsidP="008B18F1">
      <w:pPr>
        <w:pStyle w:val="ListParagraph"/>
        <w:numPr>
          <w:ilvl w:val="0"/>
          <w:numId w:val="138"/>
        </w:numPr>
        <w:tabs>
          <w:tab w:val="left" w:pos="1701"/>
        </w:tabs>
        <w:spacing w:before="100" w:beforeAutospacing="1" w:after="100" w:afterAutospacing="1"/>
        <w:ind w:left="1560"/>
        <w:rPr>
          <w:rFonts w:cstheme="minorHAnsi"/>
          <w:sz w:val="24"/>
          <w:szCs w:val="24"/>
        </w:rPr>
      </w:pPr>
      <w:r w:rsidRPr="005F60AF">
        <w:rPr>
          <w:sz w:val="24"/>
        </w:rPr>
        <w:t>3 points: Responding to medium and low priority requests within 1- 2 working days.</w:t>
      </w:r>
    </w:p>
    <w:p w14:paraId="3008CD37" w14:textId="77777777" w:rsidR="008B18F1" w:rsidRPr="005F60AF" w:rsidRDefault="008B18F1" w:rsidP="008B18F1">
      <w:pPr>
        <w:pStyle w:val="ListParagraph"/>
        <w:spacing w:before="100" w:beforeAutospacing="1" w:after="100" w:afterAutospacing="1"/>
        <w:rPr>
          <w:rFonts w:cstheme="minorHAnsi"/>
        </w:rPr>
      </w:pPr>
      <w:r w:rsidRPr="005F60AF">
        <w:rPr>
          <w:sz w:val="24"/>
        </w:rPr>
        <mc:AlternateContent>
          <mc:Choice Requires="wps">
            <w:drawing>
              <wp:anchor distT="0" distB="0" distL="114300" distR="114300" simplePos="0" relativeHeight="251710464" behindDoc="0" locked="0" layoutInCell="1" allowOverlap="1" wp14:anchorId="05C50B19" wp14:editId="734775AD">
                <wp:simplePos x="0" y="0"/>
                <wp:positionH relativeFrom="column">
                  <wp:posOffset>-1509</wp:posOffset>
                </wp:positionH>
                <wp:positionV relativeFrom="paragraph">
                  <wp:posOffset>275149</wp:posOffset>
                </wp:positionV>
                <wp:extent cx="5731510" cy="425450"/>
                <wp:effectExtent l="0" t="0" r="21590" b="12700"/>
                <wp:wrapNone/>
                <wp:docPr id="29" name="Rounded Rectangle 29"/>
                <wp:cNvGraphicFramePr/>
                <a:graphic xmlns:a="http://schemas.openxmlformats.org/drawingml/2006/main">
                  <a:graphicData uri="http://schemas.microsoft.com/office/word/2010/wordprocessingShape">
                    <wps:wsp>
                      <wps:cNvSpPr/>
                      <wps:spPr>
                        <a:xfrm>
                          <a:off x="0" y="0"/>
                          <a:ext cx="5731510" cy="4254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DFF0A63" w14:textId="77777777" w:rsidR="008B18F1" w:rsidRPr="008F2389" w:rsidRDefault="008B18F1" w:rsidP="008B18F1">
                            <w:pPr>
                              <w:spacing w:before="100" w:beforeAutospacing="1" w:after="100" w:afterAutospacing="1"/>
                              <w:ind w:firstLine="303"/>
                              <w:jc w:val="center"/>
                              <w:rPr>
                                <w:rFonts w:cstheme="minorHAnsi"/>
                                <w:b/>
                                <w:sz w:val="26"/>
                                <w:szCs w:val="26"/>
                              </w:rPr>
                            </w:pPr>
                            <w:r>
                              <w:rPr>
                                <w:b/>
                                <w:sz w:val="26"/>
                              </w:rPr>
                              <w:t>2.4. Length of warranty period with technical support – maximum 10 points</w:t>
                            </w:r>
                          </w:p>
                          <w:p w14:paraId="3C3E77A5" w14:textId="77777777" w:rsidR="008B18F1" w:rsidRDefault="008B18F1" w:rsidP="008B18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50B19" id="Rounded Rectangle 29" o:spid="_x0000_s1045" style="position:absolute;left:0;text-align:left;margin-left:-.1pt;margin-top:21.65pt;width:451.3pt;height:3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" fillcolor="#82a0d7 [2164]" strokecolor="#4472c4 [3204]" strokeweight=".5pt">
                <v:fill color2="#678ccf [2612]" rotate="t" colors="0 #a8b7df;.5 #9aabd9;1 #879ed7" focus="100%" type="gradient">
                  <o:fill v:ext="view" type="gradientUnscaled"/>
                </v:fill>
                <v:stroke joinstyle="miter"/>
                <v:textbox>
                  <w:txbxContent>
                    <w:p w14:paraId="7DFF0A63" w14:textId="77777777" w:rsidR="008B18F1" w:rsidRPr="008F2389" w:rsidRDefault="008B18F1" w:rsidP="008B18F1">
                      <w:pPr>
                        <w:spacing w:before="100" w:beforeAutospacing="1" w:after="100" w:afterAutospacing="1"/>
                        <w:ind w:firstLine="303"/>
                        <w:jc w:val="center"/>
                        <w:rPr>
                          <w:rFonts w:cstheme="minorHAnsi"/>
                          <w:b/>
                          <w:sz w:val="26"/>
                          <w:szCs w:val="26"/>
                        </w:rPr>
                      </w:pPr>
                      <w:r>
                        <w:rPr>
                          <w:b/>
                          <w:sz w:val="26"/>
                        </w:rPr>
                        <w:t>2.4. Length of warranty period with technical support – maximum 10 points</w:t>
                      </w:r>
                    </w:p>
                    <w:p w14:paraId="3C3E77A5" w14:textId="77777777" w:rsidR="008B18F1" w:rsidRDefault="008B18F1" w:rsidP="008B18F1">
                      <w:pPr>
                        <w:jc w:val="center"/>
                      </w:pPr>
                    </w:p>
                  </w:txbxContent>
                </v:textbox>
              </v:roundrect>
            </w:pict>
          </mc:Fallback>
        </mc:AlternateContent>
      </w:r>
    </w:p>
    <w:p w14:paraId="5CB57D90" w14:textId="77777777" w:rsidR="008B18F1" w:rsidRPr="005F60AF" w:rsidRDefault="008B18F1" w:rsidP="008B18F1">
      <w:pPr>
        <w:spacing w:before="100" w:beforeAutospacing="1" w:after="100" w:afterAutospacing="1"/>
        <w:ind w:firstLine="303"/>
        <w:rPr>
          <w:rFonts w:cstheme="minorHAnsi"/>
        </w:rPr>
      </w:pPr>
    </w:p>
    <w:p w14:paraId="399EDB33" w14:textId="77777777" w:rsidR="008B18F1" w:rsidRPr="005F60AF" w:rsidRDefault="008B18F1" w:rsidP="008B18F1">
      <w:pPr>
        <w:ind w:firstLine="303"/>
        <w:rPr>
          <w:rFonts w:cstheme="minorHAnsi"/>
        </w:rPr>
      </w:pPr>
    </w:p>
    <w:p w14:paraId="64569B97" w14:textId="27D5BA10" w:rsidR="008B18F1" w:rsidRPr="005F60AF" w:rsidRDefault="008B18F1" w:rsidP="008B18F1">
      <w:pPr>
        <w:pStyle w:val="BodyText"/>
        <w:ind w:left="0"/>
        <w:rPr>
          <w:rFonts w:asciiTheme="minorHAnsi" w:hAnsiTheme="minorHAnsi" w:cstheme="minorHAnsi"/>
        </w:rPr>
      </w:pPr>
      <w:r w:rsidRPr="005F60AF">
        <w:rPr>
          <w:rFonts w:asciiTheme="minorHAnsi" w:hAnsiTheme="minorHAnsi"/>
        </w:rPr>
        <w:t xml:space="preserve">Under this criterion element, points are awarded based on the proposed length of the warranty period with technical support for the system according to the following scoring methodology: </w:t>
      </w:r>
    </w:p>
    <w:p w14:paraId="699BD24F" w14:textId="77777777" w:rsidR="008B18F1" w:rsidRPr="005F60AF" w:rsidRDefault="008B18F1" w:rsidP="008B18F1">
      <w:pPr>
        <w:pStyle w:val="BodyText"/>
        <w:rPr>
          <w:rFonts w:asciiTheme="minorHAnsi" w:hAnsiTheme="minorHAnsi" w:cstheme="minorHAnsi"/>
          <w:lang w:eastAsia="sr-Latn-RS"/>
        </w:rPr>
      </w:pPr>
    </w:p>
    <w:tbl>
      <w:tblPr>
        <w:tblStyle w:val="TableGrid"/>
        <w:tblW w:w="0" w:type="auto"/>
        <w:jc w:val="center"/>
        <w:tblLook w:val="04A0" w:firstRow="1" w:lastRow="0" w:firstColumn="1" w:lastColumn="0" w:noHBand="0" w:noVBand="1"/>
      </w:tblPr>
      <w:tblGrid>
        <w:gridCol w:w="846"/>
        <w:gridCol w:w="2268"/>
        <w:gridCol w:w="1701"/>
        <w:gridCol w:w="4201"/>
      </w:tblGrid>
      <w:tr w:rsidR="008B18F1" w:rsidRPr="005F60AF" w14:paraId="59A07508" w14:textId="77777777" w:rsidTr="008B18F1">
        <w:trPr>
          <w:jc w:val="center"/>
        </w:trPr>
        <w:tc>
          <w:tcPr>
            <w:tcW w:w="846" w:type="dxa"/>
            <w:shd w:val="clear" w:color="auto" w:fill="D9E2F3" w:themeFill="accent1" w:themeFillTint="33"/>
          </w:tcPr>
          <w:p w14:paraId="19E01477" w14:textId="77777777" w:rsidR="008B18F1" w:rsidRPr="005F60AF" w:rsidRDefault="008B18F1" w:rsidP="008B18F1">
            <w:pPr>
              <w:spacing w:after="240"/>
              <w:jc w:val="center"/>
              <w:rPr>
                <w:rFonts w:asciiTheme="minorHAnsi" w:hAnsiTheme="minorHAnsi" w:cstheme="minorHAnsi"/>
                <w:sz w:val="24"/>
                <w:szCs w:val="24"/>
              </w:rPr>
            </w:pPr>
            <w:r w:rsidRPr="005F60AF">
              <w:rPr>
                <w:rFonts w:asciiTheme="minorHAnsi" w:hAnsiTheme="minorHAnsi"/>
                <w:sz w:val="24"/>
              </w:rPr>
              <w:t>No.</w:t>
            </w:r>
          </w:p>
        </w:tc>
        <w:tc>
          <w:tcPr>
            <w:tcW w:w="2268" w:type="dxa"/>
            <w:shd w:val="clear" w:color="auto" w:fill="D9E2F3" w:themeFill="accent1" w:themeFillTint="33"/>
          </w:tcPr>
          <w:p w14:paraId="447DE50F" w14:textId="77777777" w:rsidR="008B18F1" w:rsidRPr="005F60AF" w:rsidRDefault="008B18F1" w:rsidP="008B18F1">
            <w:pPr>
              <w:spacing w:after="240"/>
              <w:jc w:val="center"/>
              <w:rPr>
                <w:rFonts w:asciiTheme="minorHAnsi" w:hAnsiTheme="minorHAnsi" w:cstheme="minorHAnsi"/>
                <w:sz w:val="24"/>
                <w:szCs w:val="24"/>
              </w:rPr>
            </w:pPr>
            <w:r w:rsidRPr="005F60AF">
              <w:rPr>
                <w:rFonts w:asciiTheme="minorHAnsi" w:hAnsiTheme="minorHAnsi"/>
                <w:sz w:val="24"/>
              </w:rPr>
              <w:t>Value</w:t>
            </w:r>
          </w:p>
        </w:tc>
        <w:tc>
          <w:tcPr>
            <w:tcW w:w="1701" w:type="dxa"/>
            <w:shd w:val="clear" w:color="auto" w:fill="D9E2F3" w:themeFill="accent1" w:themeFillTint="33"/>
          </w:tcPr>
          <w:p w14:paraId="2CC94365" w14:textId="77777777" w:rsidR="008B18F1" w:rsidRPr="005F60AF" w:rsidRDefault="008B18F1" w:rsidP="008B18F1">
            <w:pPr>
              <w:spacing w:after="240"/>
              <w:jc w:val="center"/>
              <w:rPr>
                <w:rFonts w:asciiTheme="minorHAnsi" w:hAnsiTheme="minorHAnsi" w:cstheme="minorHAnsi"/>
                <w:sz w:val="24"/>
                <w:szCs w:val="24"/>
              </w:rPr>
            </w:pPr>
            <w:r w:rsidRPr="005F60AF">
              <w:rPr>
                <w:rFonts w:asciiTheme="minorHAnsi" w:hAnsiTheme="minorHAnsi"/>
                <w:sz w:val="24"/>
              </w:rPr>
              <w:t>Number of points</w:t>
            </w:r>
          </w:p>
        </w:tc>
        <w:tc>
          <w:tcPr>
            <w:tcW w:w="4201" w:type="dxa"/>
            <w:shd w:val="clear" w:color="auto" w:fill="D9E2F3" w:themeFill="accent1" w:themeFillTint="33"/>
          </w:tcPr>
          <w:p w14:paraId="402B5674" w14:textId="77777777" w:rsidR="008B18F1" w:rsidRPr="005F60AF" w:rsidRDefault="008B18F1" w:rsidP="008B18F1">
            <w:pPr>
              <w:spacing w:after="240"/>
              <w:jc w:val="center"/>
              <w:rPr>
                <w:rFonts w:asciiTheme="minorHAnsi" w:hAnsiTheme="minorHAnsi" w:cstheme="minorHAnsi"/>
                <w:sz w:val="24"/>
                <w:szCs w:val="24"/>
              </w:rPr>
            </w:pPr>
            <w:r w:rsidRPr="005F60AF">
              <w:rPr>
                <w:rFonts w:asciiTheme="minorHAnsi" w:hAnsiTheme="minorHAnsi"/>
                <w:sz w:val="24"/>
              </w:rPr>
              <w:t>Explanation</w:t>
            </w:r>
          </w:p>
        </w:tc>
      </w:tr>
      <w:tr w:rsidR="008B18F1" w:rsidRPr="005F60AF" w14:paraId="18046072" w14:textId="77777777" w:rsidTr="008B18F1">
        <w:trPr>
          <w:trHeight w:val="1860"/>
          <w:jc w:val="center"/>
        </w:trPr>
        <w:tc>
          <w:tcPr>
            <w:tcW w:w="846" w:type="dxa"/>
            <w:vAlign w:val="center"/>
          </w:tcPr>
          <w:p w14:paraId="7BB6AC63" w14:textId="77777777" w:rsidR="008B18F1" w:rsidRPr="005F60AF" w:rsidRDefault="008B18F1" w:rsidP="008B18F1">
            <w:pPr>
              <w:pStyle w:val="ListParagraph"/>
              <w:numPr>
                <w:ilvl w:val="0"/>
                <w:numId w:val="37"/>
              </w:numPr>
              <w:spacing w:after="240" w:line="240" w:lineRule="auto"/>
              <w:rPr>
                <w:rFonts w:asciiTheme="minorHAnsi" w:hAnsiTheme="minorHAnsi" w:cstheme="minorHAnsi"/>
                <w:sz w:val="24"/>
                <w:szCs w:val="24"/>
                <w:lang w:eastAsia="sr-Latn-RS"/>
              </w:rPr>
            </w:pPr>
          </w:p>
        </w:tc>
        <w:tc>
          <w:tcPr>
            <w:tcW w:w="2268" w:type="dxa"/>
            <w:vAlign w:val="center"/>
          </w:tcPr>
          <w:p w14:paraId="2A00552A" w14:textId="77777777" w:rsidR="008B18F1" w:rsidRPr="005F60AF" w:rsidRDefault="008B18F1" w:rsidP="008B18F1">
            <w:pPr>
              <w:pStyle w:val="ListParagraph"/>
              <w:spacing w:after="240"/>
              <w:ind w:left="0"/>
              <w:jc w:val="center"/>
              <w:rPr>
                <w:rFonts w:asciiTheme="minorHAnsi" w:hAnsiTheme="minorHAnsi" w:cstheme="minorHAnsi"/>
                <w:sz w:val="24"/>
                <w:szCs w:val="24"/>
              </w:rPr>
            </w:pPr>
            <w:r w:rsidRPr="005F60AF">
              <w:rPr>
                <w:rFonts w:asciiTheme="minorHAnsi" w:hAnsiTheme="minorHAnsi"/>
                <w:sz w:val="24"/>
              </w:rPr>
              <w:t>2 years</w:t>
            </w:r>
          </w:p>
        </w:tc>
        <w:tc>
          <w:tcPr>
            <w:tcW w:w="1701" w:type="dxa"/>
            <w:vAlign w:val="center"/>
          </w:tcPr>
          <w:p w14:paraId="69D00831" w14:textId="77777777" w:rsidR="008B18F1" w:rsidRPr="005F60AF" w:rsidRDefault="008B18F1" w:rsidP="008B18F1">
            <w:pPr>
              <w:spacing w:after="240"/>
              <w:jc w:val="center"/>
              <w:rPr>
                <w:rFonts w:asciiTheme="minorHAnsi" w:hAnsiTheme="minorHAnsi" w:cstheme="minorHAnsi"/>
                <w:sz w:val="24"/>
                <w:szCs w:val="24"/>
              </w:rPr>
            </w:pPr>
            <w:r w:rsidRPr="005F60AF">
              <w:rPr>
                <w:rFonts w:asciiTheme="minorHAnsi" w:hAnsiTheme="minorHAnsi"/>
                <w:sz w:val="24"/>
              </w:rPr>
              <w:t>0</w:t>
            </w:r>
          </w:p>
        </w:tc>
        <w:tc>
          <w:tcPr>
            <w:tcW w:w="4201" w:type="dxa"/>
            <w:vAlign w:val="center"/>
          </w:tcPr>
          <w:p w14:paraId="6CD73B21" w14:textId="044E374F" w:rsidR="008B18F1" w:rsidRPr="005F60AF" w:rsidRDefault="008B18F1" w:rsidP="008B18F1">
            <w:pPr>
              <w:spacing w:after="240"/>
              <w:rPr>
                <w:rFonts w:asciiTheme="minorHAnsi" w:hAnsiTheme="minorHAnsi" w:cstheme="minorHAnsi"/>
                <w:sz w:val="24"/>
                <w:szCs w:val="24"/>
              </w:rPr>
            </w:pPr>
            <w:r w:rsidRPr="005F60AF">
              <w:rPr>
                <w:rFonts w:asciiTheme="minorHAnsi" w:hAnsiTheme="minorHAnsi"/>
                <w:sz w:val="24"/>
              </w:rPr>
              <w:t xml:space="preserve">The minimum warranty period with technical support that the tenderer can offer is 2 years. In this case, the tenderer is awarded 0 points; if a shorter warranty period is offered, the tender </w:t>
            </w:r>
            <w:r w:rsidR="00D627B9" w:rsidRPr="005F60AF">
              <w:rPr>
                <w:rFonts w:asciiTheme="minorHAnsi" w:hAnsiTheme="minorHAnsi"/>
                <w:sz w:val="24"/>
              </w:rPr>
              <w:t>is</w:t>
            </w:r>
            <w:r w:rsidRPr="005F60AF">
              <w:rPr>
                <w:rFonts w:asciiTheme="minorHAnsi" w:hAnsiTheme="minorHAnsi"/>
                <w:sz w:val="24"/>
              </w:rPr>
              <w:t xml:space="preserve"> rejected as unacceptable. </w:t>
            </w:r>
          </w:p>
        </w:tc>
      </w:tr>
      <w:tr w:rsidR="008B18F1" w:rsidRPr="005F60AF" w14:paraId="03BA25D4" w14:textId="77777777" w:rsidTr="008B18F1">
        <w:trPr>
          <w:jc w:val="center"/>
        </w:trPr>
        <w:tc>
          <w:tcPr>
            <w:tcW w:w="846" w:type="dxa"/>
            <w:vAlign w:val="center"/>
          </w:tcPr>
          <w:p w14:paraId="7AF4A7D6" w14:textId="77777777" w:rsidR="008B18F1" w:rsidRPr="005F60AF" w:rsidRDefault="008B18F1" w:rsidP="008B18F1">
            <w:pPr>
              <w:pStyle w:val="ListParagraph"/>
              <w:numPr>
                <w:ilvl w:val="0"/>
                <w:numId w:val="37"/>
              </w:numPr>
              <w:spacing w:after="240" w:line="240" w:lineRule="auto"/>
              <w:rPr>
                <w:rFonts w:asciiTheme="minorHAnsi" w:hAnsiTheme="minorHAnsi" w:cstheme="minorHAnsi"/>
                <w:sz w:val="24"/>
                <w:szCs w:val="24"/>
                <w:lang w:eastAsia="sr-Latn-RS"/>
              </w:rPr>
            </w:pPr>
          </w:p>
        </w:tc>
        <w:tc>
          <w:tcPr>
            <w:tcW w:w="2268" w:type="dxa"/>
            <w:vAlign w:val="center"/>
          </w:tcPr>
          <w:p w14:paraId="16D7C650" w14:textId="77777777" w:rsidR="008B18F1" w:rsidRPr="005F60AF" w:rsidRDefault="008B18F1" w:rsidP="008B18F1">
            <w:pPr>
              <w:pStyle w:val="ListParagraph"/>
              <w:spacing w:after="240"/>
              <w:ind w:left="0"/>
              <w:jc w:val="center"/>
              <w:rPr>
                <w:rFonts w:asciiTheme="minorHAnsi" w:hAnsiTheme="minorHAnsi" w:cstheme="minorHAnsi"/>
                <w:sz w:val="24"/>
                <w:szCs w:val="24"/>
              </w:rPr>
            </w:pPr>
            <w:r w:rsidRPr="005F60AF">
              <w:rPr>
                <w:rFonts w:asciiTheme="minorHAnsi" w:hAnsiTheme="minorHAnsi"/>
                <w:sz w:val="24"/>
              </w:rPr>
              <w:t>3 years</w:t>
            </w:r>
          </w:p>
        </w:tc>
        <w:tc>
          <w:tcPr>
            <w:tcW w:w="1701" w:type="dxa"/>
            <w:vAlign w:val="center"/>
          </w:tcPr>
          <w:p w14:paraId="6EDFB16B" w14:textId="77777777" w:rsidR="008B18F1" w:rsidRPr="005F60AF" w:rsidRDefault="008B18F1" w:rsidP="008B18F1">
            <w:pPr>
              <w:spacing w:after="240"/>
              <w:jc w:val="center"/>
              <w:rPr>
                <w:rFonts w:asciiTheme="minorHAnsi" w:hAnsiTheme="minorHAnsi" w:cstheme="minorHAnsi"/>
                <w:sz w:val="24"/>
                <w:szCs w:val="24"/>
              </w:rPr>
            </w:pPr>
            <w:r w:rsidRPr="005F60AF">
              <w:rPr>
                <w:rFonts w:asciiTheme="minorHAnsi" w:hAnsiTheme="minorHAnsi"/>
                <w:sz w:val="24"/>
              </w:rPr>
              <w:t>3</w:t>
            </w:r>
          </w:p>
        </w:tc>
        <w:tc>
          <w:tcPr>
            <w:tcW w:w="4201" w:type="dxa"/>
            <w:vAlign w:val="center"/>
          </w:tcPr>
          <w:p w14:paraId="16A64538" w14:textId="77777777" w:rsidR="008B18F1" w:rsidRPr="005F60AF" w:rsidRDefault="008B18F1" w:rsidP="008B18F1">
            <w:pPr>
              <w:spacing w:after="240"/>
              <w:rPr>
                <w:rFonts w:asciiTheme="minorHAnsi" w:hAnsiTheme="minorHAnsi" w:cstheme="minorHAnsi"/>
                <w:sz w:val="24"/>
                <w:szCs w:val="24"/>
              </w:rPr>
            </w:pPr>
            <w:r w:rsidRPr="005F60AF">
              <w:rPr>
                <w:rFonts w:asciiTheme="minorHAnsi" w:hAnsiTheme="minorHAnsi"/>
                <w:sz w:val="24"/>
              </w:rPr>
              <w:t>The tenderer specifies in its tender the warranty period with technical support in years and is awarded 3 points for the proposed warranty period equal to the specified value.</w:t>
            </w:r>
          </w:p>
        </w:tc>
      </w:tr>
      <w:tr w:rsidR="008B18F1" w:rsidRPr="005F60AF" w14:paraId="476F8329" w14:textId="77777777" w:rsidTr="008B18F1">
        <w:trPr>
          <w:jc w:val="center"/>
        </w:trPr>
        <w:tc>
          <w:tcPr>
            <w:tcW w:w="846" w:type="dxa"/>
            <w:vAlign w:val="center"/>
          </w:tcPr>
          <w:p w14:paraId="1749D723" w14:textId="77777777" w:rsidR="008B18F1" w:rsidRPr="005F60AF" w:rsidRDefault="008B18F1" w:rsidP="008B18F1">
            <w:pPr>
              <w:pStyle w:val="ListParagraph"/>
              <w:numPr>
                <w:ilvl w:val="0"/>
                <w:numId w:val="37"/>
              </w:numPr>
              <w:spacing w:after="240" w:line="240" w:lineRule="auto"/>
              <w:rPr>
                <w:rFonts w:asciiTheme="minorHAnsi" w:hAnsiTheme="minorHAnsi" w:cstheme="minorHAnsi"/>
                <w:sz w:val="24"/>
                <w:szCs w:val="24"/>
                <w:lang w:eastAsia="sr-Latn-RS"/>
              </w:rPr>
            </w:pPr>
          </w:p>
        </w:tc>
        <w:tc>
          <w:tcPr>
            <w:tcW w:w="2268" w:type="dxa"/>
            <w:vAlign w:val="center"/>
          </w:tcPr>
          <w:p w14:paraId="06CF1822" w14:textId="77777777" w:rsidR="008B18F1" w:rsidRPr="005F60AF" w:rsidRDefault="008B18F1" w:rsidP="008B18F1">
            <w:pPr>
              <w:pStyle w:val="ListParagraph"/>
              <w:spacing w:after="240"/>
              <w:ind w:left="0"/>
              <w:jc w:val="center"/>
              <w:rPr>
                <w:rFonts w:asciiTheme="minorHAnsi" w:hAnsiTheme="minorHAnsi" w:cstheme="minorHAnsi"/>
                <w:sz w:val="24"/>
                <w:szCs w:val="24"/>
              </w:rPr>
            </w:pPr>
            <w:r w:rsidRPr="005F60AF">
              <w:rPr>
                <w:rFonts w:asciiTheme="minorHAnsi" w:hAnsiTheme="minorHAnsi"/>
                <w:sz w:val="24"/>
              </w:rPr>
              <w:t>4 years</w:t>
            </w:r>
          </w:p>
        </w:tc>
        <w:tc>
          <w:tcPr>
            <w:tcW w:w="1701" w:type="dxa"/>
            <w:vAlign w:val="center"/>
          </w:tcPr>
          <w:p w14:paraId="51DD8F97" w14:textId="77777777" w:rsidR="008B18F1" w:rsidRPr="005F60AF" w:rsidRDefault="008B18F1" w:rsidP="008B18F1">
            <w:pPr>
              <w:spacing w:after="240"/>
              <w:jc w:val="center"/>
              <w:rPr>
                <w:rFonts w:asciiTheme="minorHAnsi" w:hAnsiTheme="minorHAnsi" w:cstheme="minorHAnsi"/>
                <w:sz w:val="24"/>
                <w:szCs w:val="24"/>
              </w:rPr>
            </w:pPr>
            <w:r w:rsidRPr="005F60AF">
              <w:rPr>
                <w:rFonts w:asciiTheme="minorHAnsi" w:hAnsiTheme="minorHAnsi"/>
                <w:sz w:val="24"/>
              </w:rPr>
              <w:t>6</w:t>
            </w:r>
          </w:p>
        </w:tc>
        <w:tc>
          <w:tcPr>
            <w:tcW w:w="4201" w:type="dxa"/>
            <w:vAlign w:val="center"/>
          </w:tcPr>
          <w:p w14:paraId="3BDA7962" w14:textId="432A023D" w:rsidR="008B18F1" w:rsidRPr="005F60AF" w:rsidRDefault="008B18F1" w:rsidP="008B18F1">
            <w:pPr>
              <w:spacing w:after="240"/>
              <w:rPr>
                <w:rFonts w:asciiTheme="minorHAnsi" w:hAnsiTheme="minorHAnsi" w:cstheme="minorHAnsi"/>
                <w:sz w:val="24"/>
                <w:szCs w:val="24"/>
              </w:rPr>
            </w:pPr>
            <w:r w:rsidRPr="005F60AF">
              <w:rPr>
                <w:rFonts w:asciiTheme="minorHAnsi" w:hAnsiTheme="minorHAnsi"/>
                <w:sz w:val="24"/>
              </w:rPr>
              <w:t xml:space="preserve">The </w:t>
            </w:r>
            <w:r w:rsidR="00D627B9" w:rsidRPr="005F60AF">
              <w:rPr>
                <w:rFonts w:asciiTheme="minorHAnsi" w:hAnsiTheme="minorHAnsi"/>
                <w:sz w:val="24"/>
              </w:rPr>
              <w:t>t</w:t>
            </w:r>
            <w:r w:rsidRPr="005F60AF">
              <w:rPr>
                <w:rFonts w:asciiTheme="minorHAnsi" w:hAnsiTheme="minorHAnsi"/>
                <w:sz w:val="24"/>
              </w:rPr>
              <w:t>enderer specifies the warranty period with technical support in years in its tender and is awarded 6 points for the proposed warranty period in the specified value.</w:t>
            </w:r>
          </w:p>
        </w:tc>
      </w:tr>
      <w:tr w:rsidR="008B18F1" w:rsidRPr="005F60AF" w14:paraId="536A5698" w14:textId="77777777" w:rsidTr="008B18F1">
        <w:trPr>
          <w:jc w:val="center"/>
        </w:trPr>
        <w:tc>
          <w:tcPr>
            <w:tcW w:w="846" w:type="dxa"/>
            <w:vAlign w:val="center"/>
          </w:tcPr>
          <w:p w14:paraId="1C079E94" w14:textId="77777777" w:rsidR="008B18F1" w:rsidRPr="005F60AF" w:rsidRDefault="008B18F1" w:rsidP="008B18F1">
            <w:pPr>
              <w:pStyle w:val="ListParagraph"/>
              <w:numPr>
                <w:ilvl w:val="0"/>
                <w:numId w:val="37"/>
              </w:numPr>
              <w:spacing w:after="240" w:line="240" w:lineRule="auto"/>
              <w:rPr>
                <w:rFonts w:asciiTheme="minorHAnsi" w:hAnsiTheme="minorHAnsi" w:cstheme="minorHAnsi"/>
                <w:sz w:val="24"/>
                <w:szCs w:val="24"/>
                <w:lang w:eastAsia="sr-Latn-RS"/>
              </w:rPr>
            </w:pPr>
          </w:p>
        </w:tc>
        <w:tc>
          <w:tcPr>
            <w:tcW w:w="2268" w:type="dxa"/>
            <w:vAlign w:val="center"/>
          </w:tcPr>
          <w:p w14:paraId="6B5B4FB5" w14:textId="77777777" w:rsidR="008B18F1" w:rsidRPr="005F60AF" w:rsidRDefault="008B18F1" w:rsidP="008B18F1">
            <w:pPr>
              <w:pStyle w:val="ListParagraph"/>
              <w:spacing w:after="240"/>
              <w:ind w:left="0"/>
              <w:jc w:val="center"/>
              <w:rPr>
                <w:rFonts w:asciiTheme="minorHAnsi" w:hAnsiTheme="minorHAnsi" w:cstheme="minorHAnsi"/>
                <w:sz w:val="24"/>
                <w:szCs w:val="24"/>
              </w:rPr>
            </w:pPr>
            <w:r w:rsidRPr="005F60AF">
              <w:rPr>
                <w:rFonts w:asciiTheme="minorHAnsi" w:hAnsiTheme="minorHAnsi"/>
                <w:sz w:val="24"/>
              </w:rPr>
              <w:t>5 years and above</w:t>
            </w:r>
          </w:p>
        </w:tc>
        <w:tc>
          <w:tcPr>
            <w:tcW w:w="1701" w:type="dxa"/>
            <w:vAlign w:val="center"/>
          </w:tcPr>
          <w:p w14:paraId="290DB895" w14:textId="77777777" w:rsidR="008B18F1" w:rsidRPr="005F60AF" w:rsidRDefault="008B18F1" w:rsidP="008B18F1">
            <w:pPr>
              <w:spacing w:after="240"/>
              <w:jc w:val="center"/>
              <w:rPr>
                <w:rFonts w:asciiTheme="minorHAnsi" w:hAnsiTheme="minorHAnsi" w:cstheme="minorHAnsi"/>
                <w:sz w:val="24"/>
                <w:szCs w:val="24"/>
              </w:rPr>
            </w:pPr>
            <w:r w:rsidRPr="005F60AF">
              <w:rPr>
                <w:rFonts w:asciiTheme="minorHAnsi" w:hAnsiTheme="minorHAnsi"/>
                <w:sz w:val="24"/>
              </w:rPr>
              <w:t>10</w:t>
            </w:r>
          </w:p>
        </w:tc>
        <w:tc>
          <w:tcPr>
            <w:tcW w:w="4201" w:type="dxa"/>
            <w:vAlign w:val="center"/>
          </w:tcPr>
          <w:p w14:paraId="0E6F0047" w14:textId="75A08DBC" w:rsidR="008B18F1" w:rsidRPr="005F60AF" w:rsidRDefault="008B18F1" w:rsidP="008B18F1">
            <w:pPr>
              <w:spacing w:after="240"/>
              <w:rPr>
                <w:rFonts w:asciiTheme="minorHAnsi" w:hAnsiTheme="minorHAnsi" w:cstheme="minorHAnsi"/>
                <w:sz w:val="24"/>
                <w:szCs w:val="24"/>
              </w:rPr>
            </w:pPr>
            <w:r w:rsidRPr="005F60AF">
              <w:rPr>
                <w:rFonts w:asciiTheme="minorHAnsi" w:hAnsiTheme="minorHAnsi"/>
                <w:sz w:val="24"/>
              </w:rPr>
              <w:t xml:space="preserve">The </w:t>
            </w:r>
            <w:r w:rsidR="00D627B9" w:rsidRPr="005F60AF">
              <w:rPr>
                <w:rFonts w:asciiTheme="minorHAnsi" w:hAnsiTheme="minorHAnsi"/>
                <w:sz w:val="24"/>
              </w:rPr>
              <w:t>t</w:t>
            </w:r>
            <w:r w:rsidRPr="005F60AF">
              <w:rPr>
                <w:rFonts w:asciiTheme="minorHAnsi" w:hAnsiTheme="minorHAnsi"/>
                <w:sz w:val="24"/>
              </w:rPr>
              <w:t>enderer specifies the warranty period with technical support in years in its tender and is awarded 10 points for the proposed warranty period in the specified value.</w:t>
            </w:r>
          </w:p>
        </w:tc>
      </w:tr>
    </w:tbl>
    <w:p w14:paraId="3188E4E7" w14:textId="77777777" w:rsidR="008B18F1" w:rsidRPr="005F60AF" w:rsidRDefault="008B18F1" w:rsidP="008B18F1">
      <w:pPr>
        <w:adjustRightInd w:val="0"/>
        <w:spacing w:line="276" w:lineRule="auto"/>
        <w:jc w:val="both"/>
        <w:rPr>
          <w:rFonts w:eastAsia="Times New Roman" w:cstheme="minorHAnsi"/>
          <w:lang w:eastAsia="sr-Latn-RS"/>
        </w:rPr>
      </w:pPr>
    </w:p>
    <w:p w14:paraId="6BC24A08" w14:textId="77777777" w:rsidR="008B18F1" w:rsidRPr="005F60AF" w:rsidRDefault="008B18F1" w:rsidP="008B18F1">
      <w:pPr>
        <w:adjustRightInd w:val="0"/>
        <w:spacing w:line="276" w:lineRule="auto"/>
        <w:jc w:val="both"/>
        <w:rPr>
          <w:rFonts w:eastAsia="Times New Roman" w:cstheme="minorHAnsi"/>
          <w:lang w:eastAsia="sr-Latn-RS"/>
        </w:rPr>
      </w:pPr>
    </w:p>
    <w:tbl>
      <w:tblPr>
        <w:tblStyle w:val="TableGrid"/>
        <w:tblW w:w="0" w:type="auto"/>
        <w:tblLook w:val="04A0" w:firstRow="1" w:lastRow="0" w:firstColumn="1" w:lastColumn="0" w:noHBand="0" w:noVBand="1"/>
      </w:tblPr>
      <w:tblGrid>
        <w:gridCol w:w="9016"/>
      </w:tblGrid>
      <w:tr w:rsidR="008B18F1" w:rsidRPr="005F60AF" w14:paraId="4ABABEC9" w14:textId="77777777" w:rsidTr="008B18F1">
        <w:tc>
          <w:tcPr>
            <w:tcW w:w="9016" w:type="dxa"/>
            <w:shd w:val="clear" w:color="auto" w:fill="D9E2F3" w:themeFill="accent1" w:themeFillTint="33"/>
          </w:tcPr>
          <w:p w14:paraId="179F0620" w14:textId="2A887F79" w:rsidR="008B18F1" w:rsidRPr="005F60AF" w:rsidRDefault="008B18F1" w:rsidP="008B18F1">
            <w:pPr>
              <w:spacing w:before="100" w:beforeAutospacing="1" w:after="100" w:afterAutospacing="1"/>
              <w:jc w:val="both"/>
              <w:rPr>
                <w:rFonts w:cstheme="minorHAnsi"/>
              </w:rPr>
            </w:pPr>
            <w:r w:rsidRPr="005F60AF">
              <w:rPr>
                <w:rFonts w:asciiTheme="minorHAnsi" w:hAnsiTheme="minorHAnsi"/>
                <w:b/>
                <w:i/>
                <w:sz w:val="24"/>
              </w:rPr>
              <w:t xml:space="preserve">Note: </w:t>
            </w:r>
            <w:r w:rsidRPr="005F60AF">
              <w:rPr>
                <w:rFonts w:asciiTheme="minorHAnsi" w:hAnsiTheme="minorHAnsi"/>
                <w:i/>
                <w:sz w:val="24"/>
              </w:rPr>
              <w:t xml:space="preserve">The criteria for the award of </w:t>
            </w:r>
            <w:r w:rsidR="00D627B9" w:rsidRPr="005F60AF">
              <w:rPr>
                <w:rFonts w:asciiTheme="minorHAnsi" w:hAnsiTheme="minorHAnsi"/>
                <w:i/>
                <w:sz w:val="24"/>
              </w:rPr>
              <w:t>C</w:t>
            </w:r>
            <w:r w:rsidRPr="005F60AF">
              <w:rPr>
                <w:rFonts w:asciiTheme="minorHAnsi" w:hAnsiTheme="minorHAnsi"/>
                <w:i/>
                <w:sz w:val="24"/>
              </w:rPr>
              <w:t>ontracts listed here serve only as an example of how criteria can be defined and described, while the Contracting Authority defines the criteria in accordance with Articles 132 through 134a of the PPL, depending on the nature of the subject of the contract.</w:t>
            </w:r>
          </w:p>
        </w:tc>
      </w:tr>
    </w:tbl>
    <w:p w14:paraId="7935F198" w14:textId="77777777" w:rsidR="008B18F1" w:rsidRPr="005F60AF" w:rsidRDefault="008B18F1" w:rsidP="008B18F1"/>
    <w:p w14:paraId="2582467D" w14:textId="7A892AAF" w:rsidR="008B18F1" w:rsidRPr="005F60AF" w:rsidRDefault="008B18F1" w:rsidP="008B18F1">
      <w:r w:rsidRPr="005F60AF">
        <w:t xml:space="preserve">Reserve criteria on the basis of which the </w:t>
      </w:r>
      <w:r w:rsidR="00D627B9" w:rsidRPr="005F60AF">
        <w:t xml:space="preserve">Public Contract </w:t>
      </w:r>
      <w:r w:rsidRPr="005F60AF">
        <w:t>is awarded in cases where two or more tenders are equal after application of the criteria:</w:t>
      </w:r>
    </w:p>
    <w:p w14:paraId="11D6DD0A" w14:textId="7A6CC9CF" w:rsidR="008B18F1" w:rsidRPr="005F60AF" w:rsidRDefault="008B18F1" w:rsidP="008B18F1">
      <w:pPr>
        <w:pStyle w:val="body"/>
        <w:spacing w:after="120" w:line="276" w:lineRule="auto"/>
        <w:rPr>
          <w:rFonts w:asciiTheme="minorHAnsi" w:hAnsiTheme="minorHAnsi" w:cstheme="minorHAnsi"/>
        </w:rPr>
      </w:pPr>
      <w:r w:rsidRPr="005F60AF">
        <w:rPr>
          <w:rFonts w:asciiTheme="minorHAnsi" w:hAnsiTheme="minorHAnsi"/>
        </w:rPr>
        <w:t xml:space="preserve">If two or more tenders have the same score, the tender with the shortest overall time limit for completion of all phases </w:t>
      </w:r>
      <w:r w:rsidR="00D627B9" w:rsidRPr="005F60AF">
        <w:rPr>
          <w:rFonts w:asciiTheme="minorHAnsi" w:hAnsiTheme="minorHAnsi"/>
        </w:rPr>
        <w:t>shal</w:t>
      </w:r>
      <w:r w:rsidRPr="005F60AF">
        <w:rPr>
          <w:rFonts w:asciiTheme="minorHAnsi" w:hAnsiTheme="minorHAnsi"/>
        </w:rPr>
        <w:t xml:space="preserve">l be selected as the most </w:t>
      </w:r>
      <w:r w:rsidR="00D627B9" w:rsidRPr="005F60AF">
        <w:rPr>
          <w:rFonts w:asciiTheme="minorHAnsi" w:hAnsiTheme="minorHAnsi"/>
        </w:rPr>
        <w:t>advantageous</w:t>
      </w:r>
      <w:r w:rsidRPr="005F60AF">
        <w:rPr>
          <w:rFonts w:asciiTheme="minorHAnsi" w:hAnsiTheme="minorHAnsi"/>
        </w:rPr>
        <w:t xml:space="preserve">. </w:t>
      </w:r>
    </w:p>
    <w:p w14:paraId="7AEA81E0" w14:textId="0E80E97F" w:rsidR="008B18F1" w:rsidRPr="005F60AF" w:rsidRDefault="008B18F1" w:rsidP="008B18F1">
      <w:pPr>
        <w:pStyle w:val="body"/>
        <w:spacing w:after="120" w:line="276" w:lineRule="auto"/>
        <w:rPr>
          <w:rFonts w:asciiTheme="minorHAnsi" w:hAnsiTheme="minorHAnsi" w:cstheme="minorHAnsi"/>
        </w:rPr>
      </w:pPr>
      <w:r w:rsidRPr="005F60AF">
        <w:rPr>
          <w:rFonts w:asciiTheme="minorHAnsi" w:hAnsiTheme="minorHAnsi"/>
        </w:rPr>
        <w:t xml:space="preserve">If it is still not possible to make an award decision after applying the above-mentioned reservation criterion, the contracting authority shall award the public contract to the tenderer selected by drawing. The Contracting Authority shall inform all tenderers who have submitted a tender in writing of the date of the draw. Only those tenders with the same number of points and the same time period for the completion of all phases take part in the draw. The draw is carried out publicly and in the presence of the tenderers by writing the names of the tenderers on separate pieces of paper of the same size and colour, folding all these pieces of paper and placing them in a transparent box from which one piece of paper is drawn at a time. The order in which the tenderers' names are drawn determines the ranking of the bids, </w:t>
      </w:r>
      <w:r w:rsidR="00D627B9" w:rsidRPr="005F60AF">
        <w:rPr>
          <w:rFonts w:asciiTheme="minorHAnsi" w:hAnsiTheme="minorHAnsi"/>
        </w:rPr>
        <w:t>i.e.,</w:t>
      </w:r>
      <w:r w:rsidRPr="005F60AF">
        <w:rPr>
          <w:rFonts w:asciiTheme="minorHAnsi" w:hAnsiTheme="minorHAnsi"/>
        </w:rPr>
        <w:t xml:space="preserve"> the tenderer whose name appears on the paper drawn first is the highest-ranking tenderer.   </w:t>
      </w:r>
    </w:p>
    <w:p w14:paraId="118565E4" w14:textId="77777777" w:rsidR="008B18F1" w:rsidRPr="005F60AF" w:rsidRDefault="008B18F1" w:rsidP="008B18F1">
      <w:pPr>
        <w:pStyle w:val="body"/>
        <w:spacing w:after="120" w:line="276" w:lineRule="auto"/>
        <w:rPr>
          <w:rFonts w:asciiTheme="minorHAnsi" w:hAnsiTheme="minorHAnsi" w:cstheme="minorHAnsi"/>
        </w:rPr>
      </w:pPr>
      <w:r w:rsidRPr="005F60AF">
        <w:rPr>
          <w:rFonts w:asciiTheme="minorHAnsi" w:hAnsiTheme="minorHAnsi"/>
        </w:rPr>
        <w:t>Tenderers who do not take part in this procedure shall receive a record of the draw from the contracting authority.</w:t>
      </w:r>
    </w:p>
    <w:tbl>
      <w:tblPr>
        <w:tblStyle w:val="TableGrid"/>
        <w:tblW w:w="0" w:type="auto"/>
        <w:tblLook w:val="04A0" w:firstRow="1" w:lastRow="0" w:firstColumn="1" w:lastColumn="0" w:noHBand="0" w:noVBand="1"/>
      </w:tblPr>
      <w:tblGrid>
        <w:gridCol w:w="9016"/>
      </w:tblGrid>
      <w:tr w:rsidR="008B18F1" w:rsidRPr="005F60AF" w14:paraId="06C287A2" w14:textId="77777777" w:rsidTr="008B18F1">
        <w:tc>
          <w:tcPr>
            <w:tcW w:w="9016" w:type="dxa"/>
            <w:shd w:val="clear" w:color="auto" w:fill="D9E2F3" w:themeFill="accent1" w:themeFillTint="33"/>
          </w:tcPr>
          <w:p w14:paraId="45A28484" w14:textId="77777777" w:rsidR="008B18F1" w:rsidRPr="005F60AF" w:rsidRDefault="008B18F1" w:rsidP="008B18F1">
            <w:pPr>
              <w:pStyle w:val="napomena"/>
              <w:spacing w:line="276" w:lineRule="auto"/>
              <w:rPr>
                <w:rFonts w:asciiTheme="minorHAnsi" w:hAnsiTheme="minorHAnsi" w:cstheme="minorHAnsi"/>
                <w:b/>
                <w:i/>
              </w:rPr>
            </w:pPr>
            <w:r w:rsidRPr="005F60AF">
              <w:rPr>
                <w:rFonts w:asciiTheme="minorHAnsi" w:hAnsiTheme="minorHAnsi"/>
                <w:b/>
                <w:i/>
                <w:sz w:val="24"/>
              </w:rPr>
              <w:t>Note:</w:t>
            </w:r>
            <w:r w:rsidRPr="005F60AF">
              <w:rPr>
                <w:rFonts w:asciiTheme="minorHAnsi" w:hAnsiTheme="minorHAnsi"/>
                <w:i/>
                <w:sz w:val="24"/>
              </w:rPr>
              <w:t xml:space="preserve"> The Contracting Authority may define the drawing procedure in a different manner. </w:t>
            </w:r>
          </w:p>
        </w:tc>
      </w:tr>
    </w:tbl>
    <w:p w14:paraId="6FDA16DC" w14:textId="77777777" w:rsidR="008B18F1" w:rsidRPr="005F60AF" w:rsidRDefault="008B18F1" w:rsidP="008B18F1">
      <w:pPr>
        <w:spacing w:line="276" w:lineRule="auto"/>
        <w:ind w:right="61"/>
        <w:jc w:val="both"/>
        <w:rPr>
          <w:rFonts w:cstheme="minorHAnsi"/>
          <w:b/>
          <w:i/>
          <w:sz w:val="28"/>
          <w:szCs w:val="28"/>
        </w:rPr>
      </w:pPr>
    </w:p>
    <w:p w14:paraId="1CABDAED" w14:textId="77777777" w:rsidR="008B18F1" w:rsidRPr="005F60AF" w:rsidRDefault="008B18F1" w:rsidP="008B18F1">
      <w:pPr>
        <w:jc w:val="both"/>
        <w:rPr>
          <w:rFonts w:cstheme="minorHAnsi"/>
          <w:b/>
          <w:i/>
          <w:kern w:val="2"/>
          <w:sz w:val="28"/>
          <w:szCs w:val="28"/>
          <w14:ligatures w14:val="standardContextual"/>
        </w:rPr>
      </w:pPr>
      <w:r w:rsidRPr="005F60AF">
        <w:br w:type="page"/>
      </w:r>
    </w:p>
    <w:p w14:paraId="51472EDD" w14:textId="2AC2A20A" w:rsidR="007D6ACC" w:rsidRPr="005F60AF" w:rsidRDefault="00CF5510" w:rsidP="00CF5510">
      <w:pPr>
        <w:pStyle w:val="2"/>
        <w:ind w:left="360"/>
        <w:jc w:val="both"/>
      </w:pPr>
      <w:r>
        <w:t xml:space="preserve">4. </w:t>
      </w:r>
      <w:r w:rsidR="007D6ACC" w:rsidRPr="005F60AF">
        <w:t>ELEMENTS OF THE CONTRACT TO BE NEGOTIATED AND THE METHOD OF NEGOTIATION</w:t>
      </w:r>
    </w:p>
    <w:p w14:paraId="32DDB41F" w14:textId="7CC39983" w:rsidR="007D6ACC" w:rsidRPr="005F60AF" w:rsidRDefault="007D6ACC" w:rsidP="00626744">
      <w:pPr>
        <w:spacing w:before="100" w:beforeAutospacing="1" w:after="100" w:afterAutospacing="1"/>
        <w:jc w:val="both"/>
        <w:rPr>
          <w:rFonts w:cstheme="minorHAnsi"/>
        </w:rPr>
      </w:pPr>
      <w:r w:rsidRPr="005F60AF">
        <w:t xml:space="preserve">Negotiations shall be conducted in order to achieve the most </w:t>
      </w:r>
      <w:r w:rsidR="00F06A85" w:rsidRPr="005F60AF">
        <w:t>advantageous</w:t>
      </w:r>
      <w:r w:rsidRPr="005F60AF">
        <w:t xml:space="preserve"> conditions for the Contracting Authority for the development and subsequent acquisition of an innovative IT solution (centralised system and application) and sensors, while respecting the principles of transparency, equality of tenderers and protection of competition.</w:t>
      </w:r>
    </w:p>
    <w:p w14:paraId="7E53C8F3" w14:textId="50D8CDE9" w:rsidR="007D6ACC" w:rsidRPr="005F60AF" w:rsidRDefault="007D6ACC" w:rsidP="008D4AC7">
      <w:pPr>
        <w:pStyle w:val="Heading4"/>
        <w:ind w:left="0"/>
        <w:jc w:val="both"/>
        <w:rPr>
          <w:rFonts w:asciiTheme="minorHAnsi" w:eastAsiaTheme="minorHAnsi" w:hAnsiTheme="minorHAnsi" w:cstheme="minorHAnsi"/>
          <w:b w:val="0"/>
        </w:rPr>
      </w:pPr>
      <w:r w:rsidRPr="005F60AF">
        <w:rPr>
          <w:rFonts w:asciiTheme="minorHAnsi" w:hAnsiTheme="minorHAnsi"/>
          <w:b w:val="0"/>
        </w:rPr>
        <w:t xml:space="preserve">The aim of the negotiations is to clarify the elements of the </w:t>
      </w:r>
      <w:r w:rsidR="00F06A85" w:rsidRPr="005F60AF">
        <w:rPr>
          <w:rFonts w:asciiTheme="minorHAnsi" w:hAnsiTheme="minorHAnsi"/>
          <w:b w:val="0"/>
        </w:rPr>
        <w:t>C</w:t>
      </w:r>
      <w:r w:rsidRPr="005F60AF">
        <w:rPr>
          <w:rFonts w:asciiTheme="minorHAnsi" w:hAnsiTheme="minorHAnsi"/>
          <w:b w:val="0"/>
        </w:rPr>
        <w:t xml:space="preserve">ontract, including the technical aspects (with the exception of the minimum </w:t>
      </w:r>
      <w:r w:rsidR="00D627B9" w:rsidRPr="005F60AF">
        <w:rPr>
          <w:rStyle w:val="Strong"/>
          <w:rFonts w:asciiTheme="minorHAnsi" w:hAnsiTheme="minorHAnsi"/>
        </w:rPr>
        <w:t>requirements set</w:t>
      </w:r>
      <w:r w:rsidRPr="005F60AF">
        <w:rPr>
          <w:rStyle w:val="Strong"/>
          <w:rFonts w:asciiTheme="minorHAnsi" w:hAnsiTheme="minorHAnsi"/>
        </w:rPr>
        <w:t xml:space="preserve"> out in the statement of requirements, which are the minimum standards that all tenders must fulfil and which are detailed in the technical specifications), </w:t>
      </w:r>
      <w:r w:rsidRPr="005F60AF">
        <w:rPr>
          <w:rFonts w:asciiTheme="minorHAnsi" w:hAnsiTheme="minorHAnsi"/>
          <w:b w:val="0"/>
        </w:rPr>
        <w:t>the deadlines, the costs and other provisions that are essential for the successful realisation of the subject of the procurement.</w:t>
      </w:r>
    </w:p>
    <w:p w14:paraId="2A42CE79" w14:textId="3D032B7E" w:rsidR="00E82CBC" w:rsidRPr="005F60AF" w:rsidRDefault="00E82CBC" w:rsidP="00E82CBC">
      <w:pPr>
        <w:pStyle w:val="Heading4"/>
        <w:ind w:left="0"/>
        <w:jc w:val="both"/>
        <w:rPr>
          <w:rFonts w:asciiTheme="minorHAnsi" w:eastAsiaTheme="minorHAnsi" w:hAnsiTheme="minorHAnsi" w:cstheme="minorHAnsi"/>
          <w:b w:val="0"/>
        </w:rPr>
      </w:pPr>
      <w:r w:rsidRPr="005F60AF">
        <w:rPr>
          <w:rFonts w:asciiTheme="minorHAnsi" w:hAnsiTheme="minorHAnsi"/>
          <w:b w:val="0"/>
        </w:rPr>
        <w:t>It is not permitted to negotiate beyond the minimum requirements and criteria for the award of the contract specified in the procurement documents.</w:t>
      </w:r>
    </w:p>
    <w:p w14:paraId="6F50FB40" w14:textId="77777777" w:rsidR="009C450A" w:rsidRPr="005F60AF" w:rsidRDefault="009C450A" w:rsidP="002E79C9">
      <w:pPr>
        <w:pStyle w:val="3"/>
        <w:numPr>
          <w:ilvl w:val="0"/>
          <w:numId w:val="0"/>
        </w:numPr>
        <w:ind w:left="930" w:hanging="360"/>
      </w:pPr>
    </w:p>
    <w:p w14:paraId="10C3B286" w14:textId="77777777" w:rsidR="007D6ACC" w:rsidRPr="005F60AF" w:rsidRDefault="00626744" w:rsidP="001408CC">
      <w:r w:rsidRPr="005F60AF">
        <w:t>ELEMENTS OF THE CONTRACT TO BE NEGOTIATED</w:t>
      </w:r>
    </w:p>
    <w:p w14:paraId="3EA4844A" w14:textId="77777777" w:rsidR="007D6ACC" w:rsidRPr="005F60AF" w:rsidRDefault="007D6ACC" w:rsidP="006872D3">
      <w:pPr>
        <w:pStyle w:val="NormalWeb"/>
        <w:numPr>
          <w:ilvl w:val="0"/>
          <w:numId w:val="35"/>
        </w:numPr>
        <w:jc w:val="both"/>
        <w:rPr>
          <w:rFonts w:asciiTheme="minorHAnsi" w:hAnsiTheme="minorHAnsi" w:cstheme="minorHAnsi"/>
          <w:b/>
        </w:rPr>
      </w:pPr>
      <w:r w:rsidRPr="005F60AF">
        <w:rPr>
          <w:rStyle w:val="Strong"/>
          <w:rFonts w:asciiTheme="minorHAnsi" w:hAnsiTheme="minorHAnsi"/>
          <w:b w:val="0"/>
        </w:rPr>
        <w:t>Technical specifications and functionalities of the solution:</w:t>
      </w:r>
    </w:p>
    <w:p w14:paraId="4873DAE8" w14:textId="59D5E58B" w:rsidR="007D6ACC" w:rsidRPr="005F60AF" w:rsidRDefault="00C706A1" w:rsidP="006872D3">
      <w:pPr>
        <w:numPr>
          <w:ilvl w:val="1"/>
          <w:numId w:val="49"/>
        </w:numPr>
        <w:spacing w:before="100" w:beforeAutospacing="1" w:after="100" w:afterAutospacing="1"/>
        <w:jc w:val="both"/>
        <w:rPr>
          <w:rFonts w:cstheme="minorHAnsi"/>
        </w:rPr>
      </w:pPr>
      <w:r w:rsidRPr="005F60AF">
        <w:t>Technical feasibility of the proposed functionalities.</w:t>
      </w:r>
    </w:p>
    <w:p w14:paraId="1FA1CFD3" w14:textId="77777777" w:rsidR="007D6ACC" w:rsidRPr="005F60AF" w:rsidRDefault="007D6ACC" w:rsidP="006872D3">
      <w:pPr>
        <w:pStyle w:val="NormalWeb"/>
        <w:numPr>
          <w:ilvl w:val="0"/>
          <w:numId w:val="35"/>
        </w:numPr>
        <w:jc w:val="both"/>
        <w:rPr>
          <w:rFonts w:asciiTheme="minorHAnsi" w:hAnsiTheme="minorHAnsi" w:cstheme="minorHAnsi"/>
          <w:b/>
        </w:rPr>
      </w:pPr>
      <w:r w:rsidRPr="005F60AF">
        <w:rPr>
          <w:rStyle w:val="Strong"/>
          <w:rFonts w:asciiTheme="minorHAnsi" w:hAnsiTheme="minorHAnsi"/>
          <w:b w:val="0"/>
        </w:rPr>
        <w:t>Development and delivery schedule:</w:t>
      </w:r>
    </w:p>
    <w:p w14:paraId="1DAE8774" w14:textId="77777777" w:rsidR="007D6ACC" w:rsidRPr="005F60AF" w:rsidRDefault="007D6ACC" w:rsidP="006872D3">
      <w:pPr>
        <w:numPr>
          <w:ilvl w:val="1"/>
          <w:numId w:val="52"/>
        </w:numPr>
        <w:spacing w:before="100" w:beforeAutospacing="1" w:after="100" w:afterAutospacing="1"/>
        <w:jc w:val="both"/>
        <w:rPr>
          <w:rFonts w:cstheme="minorHAnsi"/>
        </w:rPr>
      </w:pPr>
      <w:r w:rsidRPr="005F60AF">
        <w:t>Dynamics of delivery of functionalities and results.</w:t>
      </w:r>
    </w:p>
    <w:p w14:paraId="4B8F30A7" w14:textId="77777777" w:rsidR="00557001" w:rsidRPr="005F60AF" w:rsidRDefault="00557001" w:rsidP="006872D3">
      <w:pPr>
        <w:numPr>
          <w:ilvl w:val="1"/>
          <w:numId w:val="52"/>
        </w:numPr>
        <w:spacing w:before="100" w:beforeAutospacing="1" w:after="100" w:afterAutospacing="1"/>
        <w:jc w:val="both"/>
        <w:rPr>
          <w:rFonts w:cstheme="minorHAnsi"/>
        </w:rPr>
      </w:pPr>
      <w:r w:rsidRPr="005F60AF">
        <w:t xml:space="preserve">Method for testing the functionalities in each phase. </w:t>
      </w:r>
    </w:p>
    <w:p w14:paraId="4F4A4365" w14:textId="77777777" w:rsidR="00557001" w:rsidRPr="005F60AF" w:rsidRDefault="00557001" w:rsidP="006872D3">
      <w:pPr>
        <w:numPr>
          <w:ilvl w:val="1"/>
          <w:numId w:val="52"/>
        </w:numPr>
        <w:spacing w:before="100" w:beforeAutospacing="1" w:after="100" w:afterAutospacing="1"/>
        <w:jc w:val="both"/>
        <w:rPr>
          <w:rFonts w:cstheme="minorHAnsi"/>
        </w:rPr>
      </w:pPr>
      <w:r w:rsidRPr="005F60AF">
        <w:t xml:space="preserve">Acceptance criteria for the results in each phase. </w:t>
      </w:r>
    </w:p>
    <w:p w14:paraId="6F085387" w14:textId="77777777" w:rsidR="007D6ACC" w:rsidRPr="005F60AF" w:rsidRDefault="007D6ACC" w:rsidP="006872D3">
      <w:pPr>
        <w:pStyle w:val="NormalWeb"/>
        <w:numPr>
          <w:ilvl w:val="0"/>
          <w:numId w:val="35"/>
        </w:numPr>
        <w:jc w:val="both"/>
        <w:rPr>
          <w:rFonts w:asciiTheme="minorHAnsi" w:hAnsiTheme="minorHAnsi" w:cstheme="minorHAnsi"/>
          <w:b/>
        </w:rPr>
      </w:pPr>
      <w:r w:rsidRPr="005F60AF">
        <w:rPr>
          <w:rStyle w:val="Strong"/>
          <w:rFonts w:asciiTheme="minorHAnsi" w:hAnsiTheme="minorHAnsi"/>
          <w:b w:val="0"/>
        </w:rPr>
        <w:t>Financial aspects:</w:t>
      </w:r>
    </w:p>
    <w:p w14:paraId="2D795A14" w14:textId="77777777" w:rsidR="007D6ACC" w:rsidRPr="005F60AF" w:rsidRDefault="007D6ACC" w:rsidP="006872D3">
      <w:pPr>
        <w:numPr>
          <w:ilvl w:val="1"/>
          <w:numId w:val="50"/>
        </w:numPr>
        <w:spacing w:before="100" w:beforeAutospacing="1" w:after="100" w:afterAutospacing="1"/>
        <w:jc w:val="both"/>
        <w:rPr>
          <w:rFonts w:cstheme="minorHAnsi"/>
        </w:rPr>
      </w:pPr>
      <w:r w:rsidRPr="005F60AF">
        <w:t>Maximum cost for each development phase, expressed as a percentage of the total contract value.</w:t>
      </w:r>
    </w:p>
    <w:p w14:paraId="23818ACF" w14:textId="77777777" w:rsidR="007D6ACC" w:rsidRPr="005F60AF" w:rsidRDefault="007D6ACC" w:rsidP="006872D3">
      <w:pPr>
        <w:pStyle w:val="NormalWeb"/>
        <w:numPr>
          <w:ilvl w:val="0"/>
          <w:numId w:val="35"/>
        </w:numPr>
        <w:jc w:val="both"/>
        <w:rPr>
          <w:rFonts w:asciiTheme="minorHAnsi" w:hAnsiTheme="minorHAnsi" w:cstheme="minorHAnsi"/>
          <w:b/>
        </w:rPr>
      </w:pPr>
      <w:r w:rsidRPr="005F60AF">
        <w:rPr>
          <w:rStyle w:val="Strong"/>
          <w:rFonts w:asciiTheme="minorHAnsi" w:hAnsiTheme="minorHAnsi"/>
          <w:b w:val="0"/>
        </w:rPr>
        <w:t>Maintenance and technical support:</w:t>
      </w:r>
    </w:p>
    <w:p w14:paraId="3BB6DD00" w14:textId="77777777" w:rsidR="007D6ACC" w:rsidRPr="005F60AF" w:rsidRDefault="00557001" w:rsidP="006872D3">
      <w:pPr>
        <w:numPr>
          <w:ilvl w:val="1"/>
          <w:numId w:val="51"/>
        </w:numPr>
        <w:spacing w:before="100" w:beforeAutospacing="1" w:after="100" w:afterAutospacing="1"/>
        <w:jc w:val="both"/>
        <w:rPr>
          <w:rFonts w:cstheme="minorHAnsi"/>
        </w:rPr>
      </w:pPr>
      <w:r w:rsidRPr="005F60AF">
        <w:t>Technical support after implementation.</w:t>
      </w:r>
    </w:p>
    <w:p w14:paraId="71490C82" w14:textId="77777777" w:rsidR="007D6ACC" w:rsidRPr="005F60AF" w:rsidRDefault="007D6ACC" w:rsidP="006872D3">
      <w:pPr>
        <w:numPr>
          <w:ilvl w:val="1"/>
          <w:numId w:val="51"/>
        </w:numPr>
        <w:spacing w:before="100" w:beforeAutospacing="1" w:after="100" w:afterAutospacing="1"/>
        <w:jc w:val="both"/>
        <w:rPr>
          <w:rFonts w:cstheme="minorHAnsi"/>
        </w:rPr>
      </w:pPr>
      <w:r w:rsidRPr="005F60AF">
        <w:t>Conditions for improvements and upgrades to the solution.</w:t>
      </w:r>
    </w:p>
    <w:p w14:paraId="1A71CA52" w14:textId="77777777" w:rsidR="007D6ACC" w:rsidRPr="005F60AF" w:rsidRDefault="007D6ACC" w:rsidP="006872D3">
      <w:pPr>
        <w:pStyle w:val="NormalWeb"/>
        <w:numPr>
          <w:ilvl w:val="0"/>
          <w:numId w:val="35"/>
        </w:numPr>
        <w:jc w:val="both"/>
        <w:rPr>
          <w:rFonts w:asciiTheme="minorHAnsi" w:hAnsiTheme="minorHAnsi" w:cstheme="minorHAnsi"/>
          <w:b/>
        </w:rPr>
      </w:pPr>
      <w:r w:rsidRPr="005F60AF">
        <w:rPr>
          <w:rStyle w:val="Strong"/>
          <w:rFonts w:asciiTheme="minorHAnsi" w:hAnsiTheme="minorHAnsi"/>
          <w:b w:val="0"/>
        </w:rPr>
        <w:t>Risk management:</w:t>
      </w:r>
    </w:p>
    <w:p w14:paraId="1A6B5F44" w14:textId="77777777" w:rsidR="007D6ACC" w:rsidRPr="005F60AF" w:rsidRDefault="007D6ACC" w:rsidP="006872D3">
      <w:pPr>
        <w:numPr>
          <w:ilvl w:val="1"/>
          <w:numId w:val="53"/>
        </w:numPr>
        <w:spacing w:before="100" w:beforeAutospacing="1" w:after="100" w:afterAutospacing="1"/>
        <w:jc w:val="both"/>
        <w:rPr>
          <w:rFonts w:cstheme="minorHAnsi"/>
        </w:rPr>
      </w:pPr>
      <w:r w:rsidRPr="005F60AF">
        <w:t>Mechanisms for dealing with potential delays and technical challenges.</w:t>
      </w:r>
    </w:p>
    <w:p w14:paraId="24328561" w14:textId="77777777" w:rsidR="007D6ACC" w:rsidRPr="005F60AF" w:rsidRDefault="007D6ACC" w:rsidP="006872D3">
      <w:pPr>
        <w:numPr>
          <w:ilvl w:val="1"/>
          <w:numId w:val="53"/>
        </w:numPr>
        <w:spacing w:before="100" w:beforeAutospacing="1" w:after="100" w:afterAutospacing="1"/>
        <w:jc w:val="both"/>
        <w:rPr>
          <w:rFonts w:cstheme="minorHAnsi"/>
        </w:rPr>
      </w:pPr>
      <w:r w:rsidRPr="005F60AF">
        <w:t>Responsibilities of the Parties in the event of deviations from the planned results.</w:t>
      </w:r>
    </w:p>
    <w:p w14:paraId="0656639C" w14:textId="77777777" w:rsidR="00A1415F" w:rsidRPr="005F60AF" w:rsidRDefault="00A1415F" w:rsidP="00626744">
      <w:pPr>
        <w:pStyle w:val="Heading4"/>
        <w:jc w:val="both"/>
        <w:rPr>
          <w:rStyle w:val="Strong"/>
          <w:rFonts w:asciiTheme="minorHAnsi" w:hAnsiTheme="minorHAnsi" w:cstheme="minorHAnsi"/>
        </w:rPr>
      </w:pPr>
    </w:p>
    <w:p w14:paraId="41338D44" w14:textId="4BEE0C30" w:rsidR="007D6ACC" w:rsidRPr="005F60AF" w:rsidRDefault="00626744" w:rsidP="00626744">
      <w:pPr>
        <w:pStyle w:val="Heading4"/>
        <w:jc w:val="both"/>
        <w:rPr>
          <w:rFonts w:asciiTheme="minorHAnsi" w:hAnsiTheme="minorHAnsi" w:cstheme="minorHAnsi"/>
        </w:rPr>
      </w:pPr>
      <w:r w:rsidRPr="005F60AF">
        <w:rPr>
          <w:rStyle w:val="Strong"/>
          <w:rFonts w:asciiTheme="minorHAnsi" w:hAnsiTheme="minorHAnsi"/>
        </w:rPr>
        <w:t>METHOD OF NEGOTIATION</w:t>
      </w:r>
    </w:p>
    <w:p w14:paraId="71BF37ED" w14:textId="28604AF9" w:rsidR="005A2F02" w:rsidRPr="005F60AF" w:rsidRDefault="007D6ACC" w:rsidP="006872D3">
      <w:pPr>
        <w:pStyle w:val="NormalWeb"/>
        <w:numPr>
          <w:ilvl w:val="0"/>
          <w:numId w:val="36"/>
        </w:numPr>
        <w:jc w:val="both"/>
        <w:rPr>
          <w:rFonts w:asciiTheme="minorHAnsi" w:hAnsiTheme="minorHAnsi" w:cstheme="minorHAnsi"/>
        </w:rPr>
      </w:pPr>
      <w:r w:rsidRPr="005F60AF">
        <w:rPr>
          <w:rStyle w:val="Strong"/>
          <w:rFonts w:asciiTheme="minorHAnsi" w:hAnsiTheme="minorHAnsi"/>
          <w:b w:val="0"/>
          <w:u w:val="single"/>
        </w:rPr>
        <w:t>Preparation of the negotiations:</w:t>
      </w:r>
      <w:r w:rsidRPr="005F60AF">
        <w:rPr>
          <w:rStyle w:val="Strong"/>
          <w:rFonts w:asciiTheme="minorHAnsi" w:hAnsiTheme="minorHAnsi"/>
        </w:rPr>
        <w:t xml:space="preserve"> </w:t>
      </w:r>
      <w:r w:rsidRPr="005F60AF">
        <w:rPr>
          <w:rFonts w:asciiTheme="minorHAnsi" w:hAnsiTheme="minorHAnsi"/>
        </w:rPr>
        <w:t>The Contracting Authority shall prepare a precise agenda for the negotiations in which the items to be negotiated shall be clearly defined.</w:t>
      </w:r>
    </w:p>
    <w:p w14:paraId="4FD17136" w14:textId="1128F871" w:rsidR="007D6ACC" w:rsidRPr="005F60AF" w:rsidRDefault="007D6ACC" w:rsidP="006872D3">
      <w:pPr>
        <w:pStyle w:val="NormalWeb"/>
        <w:numPr>
          <w:ilvl w:val="0"/>
          <w:numId w:val="36"/>
        </w:numPr>
        <w:jc w:val="both"/>
        <w:rPr>
          <w:rFonts w:asciiTheme="minorHAnsi" w:hAnsiTheme="minorHAnsi" w:cstheme="minorHAnsi"/>
        </w:rPr>
      </w:pPr>
      <w:r w:rsidRPr="005F60AF">
        <w:rPr>
          <w:rStyle w:val="Strong"/>
          <w:rFonts w:asciiTheme="minorHAnsi" w:hAnsiTheme="minorHAnsi"/>
          <w:b w:val="0"/>
          <w:u w:val="single"/>
        </w:rPr>
        <w:t>Transparency and equality:</w:t>
      </w:r>
      <w:r w:rsidRPr="005F60AF">
        <w:rPr>
          <w:rStyle w:val="Strong"/>
          <w:rFonts w:asciiTheme="minorHAnsi" w:hAnsiTheme="minorHAnsi"/>
        </w:rPr>
        <w:t xml:space="preserve"> </w:t>
      </w:r>
      <w:r w:rsidRPr="005F60AF">
        <w:rPr>
          <w:rFonts w:asciiTheme="minorHAnsi" w:hAnsiTheme="minorHAnsi"/>
        </w:rPr>
        <w:t>All tenderers qualified for the negotiations shall be treated equally. Information shall be provided in a non-discriminatory manner in order to preserve competition.</w:t>
      </w:r>
    </w:p>
    <w:p w14:paraId="30F11709" w14:textId="77777777" w:rsidR="007D6ACC" w:rsidRPr="005F60AF" w:rsidRDefault="007D6ACC" w:rsidP="00C05470">
      <w:pPr>
        <w:pStyle w:val="NormalWeb"/>
        <w:numPr>
          <w:ilvl w:val="0"/>
          <w:numId w:val="36"/>
        </w:numPr>
        <w:spacing w:before="0" w:beforeAutospacing="0" w:after="0" w:afterAutospacing="0"/>
        <w:jc w:val="both"/>
        <w:rPr>
          <w:rFonts w:asciiTheme="minorHAnsi" w:hAnsiTheme="minorHAnsi" w:cstheme="minorHAnsi"/>
          <w:b/>
          <w:u w:val="single"/>
        </w:rPr>
      </w:pPr>
      <w:r w:rsidRPr="005F60AF">
        <w:rPr>
          <w:rStyle w:val="Strong"/>
          <w:rFonts w:asciiTheme="minorHAnsi" w:hAnsiTheme="minorHAnsi"/>
          <w:b w:val="0"/>
          <w:u w:val="single"/>
        </w:rPr>
        <w:t>Phases of the negotiation:</w:t>
      </w:r>
    </w:p>
    <w:p w14:paraId="2C0D75C2" w14:textId="77777777" w:rsidR="007D6ACC" w:rsidRPr="005F60AF" w:rsidRDefault="007D6ACC" w:rsidP="00C05470">
      <w:pPr>
        <w:numPr>
          <w:ilvl w:val="1"/>
          <w:numId w:val="48"/>
        </w:numPr>
        <w:jc w:val="both"/>
        <w:rPr>
          <w:rFonts w:cstheme="minorHAnsi"/>
        </w:rPr>
      </w:pPr>
      <w:r w:rsidRPr="005F60AF">
        <w:rPr>
          <w:rStyle w:val="Strong"/>
          <w:b w:val="0"/>
        </w:rPr>
        <w:t>Phase I:</w:t>
      </w:r>
      <w:r w:rsidRPr="005F60AF">
        <w:t xml:space="preserve"> Examination of the technical aspects of the tenders, clarification of technical specifications and functionalities.</w:t>
      </w:r>
    </w:p>
    <w:p w14:paraId="1B6B63E1" w14:textId="77777777" w:rsidR="007D6ACC" w:rsidRPr="005F60AF" w:rsidRDefault="007D6ACC" w:rsidP="00C05470">
      <w:pPr>
        <w:numPr>
          <w:ilvl w:val="1"/>
          <w:numId w:val="48"/>
        </w:numPr>
        <w:jc w:val="both"/>
        <w:rPr>
          <w:rFonts w:cstheme="minorHAnsi"/>
        </w:rPr>
      </w:pPr>
      <w:r w:rsidRPr="005F60AF">
        <w:rPr>
          <w:rStyle w:val="Strong"/>
          <w:b w:val="0"/>
        </w:rPr>
        <w:t>Phase II:</w:t>
      </w:r>
      <w:r w:rsidRPr="005F60AF">
        <w:t xml:space="preserve"> Negotiation of financial terms and deadlines. </w:t>
      </w:r>
    </w:p>
    <w:p w14:paraId="01E35E66" w14:textId="77777777" w:rsidR="005F5423" w:rsidRPr="005F60AF" w:rsidRDefault="007D6ACC" w:rsidP="00C05470">
      <w:pPr>
        <w:numPr>
          <w:ilvl w:val="1"/>
          <w:numId w:val="48"/>
        </w:numPr>
        <w:jc w:val="both"/>
        <w:rPr>
          <w:rFonts w:cstheme="minorHAnsi"/>
        </w:rPr>
      </w:pPr>
      <w:r w:rsidRPr="005F60AF">
        <w:rPr>
          <w:rStyle w:val="Strong"/>
          <w:b w:val="0"/>
        </w:rPr>
        <w:t>Phase III:</w:t>
      </w:r>
      <w:r w:rsidRPr="005F60AF">
        <w:t xml:space="preserve"> Finalising all elements of the contract, including acceptance criteria and system maintenance. </w:t>
      </w:r>
    </w:p>
    <w:p w14:paraId="0AA91040" w14:textId="19CAFBF7" w:rsidR="005F5423" w:rsidRPr="005F60AF" w:rsidRDefault="005F5423" w:rsidP="00C05470">
      <w:pPr>
        <w:ind w:left="709"/>
        <w:jc w:val="both"/>
        <w:rPr>
          <w:rFonts w:cstheme="minorHAnsi"/>
        </w:rPr>
      </w:pPr>
      <w:r w:rsidRPr="005F60AF">
        <w:t xml:space="preserve">These shall be the most important issues that are negotiated in the individual phases. Other issues relevant to the realisation of the </w:t>
      </w:r>
      <w:r w:rsidR="00F06A85" w:rsidRPr="005F60AF">
        <w:t>C</w:t>
      </w:r>
      <w:r w:rsidRPr="005F60AF">
        <w:t>ontract may also be raised.</w:t>
      </w:r>
    </w:p>
    <w:p w14:paraId="12E12CA4" w14:textId="1B30E529" w:rsidR="007D6ACC" w:rsidRPr="005F60AF" w:rsidRDefault="007D6ACC" w:rsidP="00C05470">
      <w:pPr>
        <w:pStyle w:val="NormalWeb"/>
        <w:numPr>
          <w:ilvl w:val="0"/>
          <w:numId w:val="36"/>
        </w:numPr>
        <w:spacing w:before="0" w:beforeAutospacing="0" w:after="0" w:afterAutospacing="0"/>
        <w:jc w:val="both"/>
        <w:rPr>
          <w:rFonts w:asciiTheme="minorHAnsi" w:hAnsiTheme="minorHAnsi" w:cstheme="minorHAnsi"/>
        </w:rPr>
      </w:pPr>
      <w:r w:rsidRPr="005F60AF">
        <w:rPr>
          <w:rStyle w:val="Strong"/>
          <w:rFonts w:asciiTheme="minorHAnsi" w:hAnsiTheme="minorHAnsi"/>
          <w:b w:val="0"/>
          <w:u w:val="single"/>
        </w:rPr>
        <w:t>Negotiation minutes:</w:t>
      </w:r>
      <w:r w:rsidRPr="005F60AF">
        <w:rPr>
          <w:rStyle w:val="Strong"/>
          <w:rFonts w:asciiTheme="minorHAnsi" w:hAnsiTheme="minorHAnsi"/>
        </w:rPr>
        <w:t xml:space="preserve"> </w:t>
      </w:r>
      <w:r w:rsidRPr="005F60AF">
        <w:rPr>
          <w:rFonts w:asciiTheme="minorHAnsi" w:hAnsiTheme="minorHAnsi"/>
        </w:rPr>
        <w:t>Minute</w:t>
      </w:r>
      <w:r w:rsidR="00F06A85" w:rsidRPr="005F60AF">
        <w:rPr>
          <w:rFonts w:asciiTheme="minorHAnsi" w:hAnsiTheme="minorHAnsi"/>
        </w:rPr>
        <w:t>s</w:t>
      </w:r>
      <w:r w:rsidRPr="005F60AF">
        <w:rPr>
          <w:rFonts w:asciiTheme="minorHAnsi" w:hAnsiTheme="minorHAnsi"/>
        </w:rPr>
        <w:t xml:space="preserve"> shall be drawn up after each negotiation phase. The minutes shall contain clearly defined elements that were discussed and agreements reached, including open items for the next phases.</w:t>
      </w:r>
    </w:p>
    <w:p w14:paraId="637A3B53" w14:textId="1D7DBFCD" w:rsidR="007D6ACC" w:rsidRPr="005F60AF" w:rsidRDefault="007D6ACC" w:rsidP="006872D3">
      <w:pPr>
        <w:pStyle w:val="NormalWeb"/>
        <w:numPr>
          <w:ilvl w:val="0"/>
          <w:numId w:val="36"/>
        </w:numPr>
        <w:jc w:val="both"/>
        <w:rPr>
          <w:rFonts w:asciiTheme="minorHAnsi" w:hAnsiTheme="minorHAnsi" w:cstheme="minorHAnsi"/>
        </w:rPr>
      </w:pPr>
      <w:r w:rsidRPr="005F60AF">
        <w:rPr>
          <w:rStyle w:val="Strong"/>
          <w:rFonts w:asciiTheme="minorHAnsi" w:hAnsiTheme="minorHAnsi"/>
          <w:b w:val="0"/>
          <w:u w:val="single"/>
        </w:rPr>
        <w:t>Submission of the final tender:</w:t>
      </w:r>
      <w:r w:rsidRPr="005F60AF">
        <w:rPr>
          <w:rStyle w:val="Strong"/>
          <w:rFonts w:asciiTheme="minorHAnsi" w:hAnsiTheme="minorHAnsi"/>
        </w:rPr>
        <w:t xml:space="preserve"> </w:t>
      </w:r>
      <w:r w:rsidRPr="005F60AF">
        <w:rPr>
          <w:rFonts w:asciiTheme="minorHAnsi" w:hAnsiTheme="minorHAnsi"/>
        </w:rPr>
        <w:t xml:space="preserve">Negotiations shall be concluded when agreement has been reached on all elements of the </w:t>
      </w:r>
      <w:r w:rsidR="00F06A85" w:rsidRPr="005F60AF">
        <w:rPr>
          <w:rFonts w:asciiTheme="minorHAnsi" w:hAnsiTheme="minorHAnsi"/>
        </w:rPr>
        <w:t>C</w:t>
      </w:r>
      <w:r w:rsidRPr="005F60AF">
        <w:rPr>
          <w:rFonts w:asciiTheme="minorHAnsi" w:hAnsiTheme="minorHAnsi"/>
        </w:rPr>
        <w:t xml:space="preserve">ontract. Once the negotiations have been finalised, the Contracting Authority shall invite all tenderers to submit their final tenders via the Portal. </w:t>
      </w:r>
    </w:p>
    <w:p w14:paraId="6342D31A" w14:textId="77777777" w:rsidR="007D6ACC" w:rsidRPr="005F60AF" w:rsidRDefault="007D6ACC" w:rsidP="007D6ACC">
      <w:pPr>
        <w:rPr>
          <w:rFonts w:cstheme="minorHAnsi"/>
          <w:b/>
          <w:kern w:val="2"/>
          <w:sz w:val="28"/>
          <w:szCs w:val="28"/>
          <w14:ligatures w14:val="standardContextual"/>
        </w:rPr>
      </w:pPr>
      <w:r w:rsidRPr="005F60AF">
        <w:br w:type="page"/>
      </w:r>
    </w:p>
    <w:p w14:paraId="15A97CD7" w14:textId="6A1E5761" w:rsidR="007D6ACC" w:rsidRPr="005F60AF" w:rsidRDefault="006050B2" w:rsidP="006050B2">
      <w:pPr>
        <w:pStyle w:val="2"/>
      </w:pPr>
      <w:r w:rsidRPr="005F60AF">
        <w:t xml:space="preserve">5. DATA USED BY APPLICANTS TO PREPARE THE TENDER </w:t>
      </w:r>
      <w:r w:rsidR="00F06A85" w:rsidRPr="005F60AF">
        <w:t>FORM</w:t>
      </w:r>
    </w:p>
    <w:p w14:paraId="22270944" w14:textId="77777777" w:rsidR="006050B2" w:rsidRPr="005F60AF" w:rsidRDefault="006050B2" w:rsidP="006050B2">
      <w:pPr>
        <w:pStyle w:val="2"/>
      </w:pPr>
    </w:p>
    <w:tbl>
      <w:tblPr>
        <w:tblStyle w:val="TableGrid"/>
        <w:tblW w:w="0" w:type="auto"/>
        <w:shd w:val="clear" w:color="auto" w:fill="D9E2F3" w:themeFill="accent1" w:themeFillTint="33"/>
        <w:tblLook w:val="04A0" w:firstRow="1" w:lastRow="0" w:firstColumn="1" w:lastColumn="0" w:noHBand="0" w:noVBand="1"/>
      </w:tblPr>
      <w:tblGrid>
        <w:gridCol w:w="9016"/>
      </w:tblGrid>
      <w:tr w:rsidR="007D6ACC" w:rsidRPr="005F60AF" w14:paraId="6FEA4CB7" w14:textId="77777777" w:rsidTr="007D6ACC">
        <w:tc>
          <w:tcPr>
            <w:tcW w:w="9016" w:type="dxa"/>
            <w:shd w:val="clear" w:color="auto" w:fill="D9E2F3" w:themeFill="accent1" w:themeFillTint="33"/>
          </w:tcPr>
          <w:p w14:paraId="4E9B4247" w14:textId="77777777" w:rsidR="007D6ACC" w:rsidRPr="005F60AF" w:rsidRDefault="007D6ACC" w:rsidP="007D6ACC">
            <w:pPr>
              <w:pStyle w:val="napomena"/>
              <w:spacing w:line="276" w:lineRule="auto"/>
              <w:rPr>
                <w:rFonts w:asciiTheme="minorHAnsi" w:hAnsiTheme="minorHAnsi" w:cstheme="minorHAnsi"/>
                <w:i/>
                <w:sz w:val="24"/>
                <w:szCs w:val="24"/>
              </w:rPr>
            </w:pPr>
            <w:r w:rsidRPr="005F60AF">
              <w:rPr>
                <w:rFonts w:asciiTheme="minorHAnsi" w:hAnsiTheme="minorHAnsi"/>
                <w:b/>
                <w:i/>
                <w:sz w:val="24"/>
              </w:rPr>
              <w:t>Note:</w:t>
            </w:r>
            <w:r w:rsidRPr="005F60AF">
              <w:rPr>
                <w:rFonts w:asciiTheme="minorHAnsi" w:hAnsiTheme="minorHAnsi"/>
                <w:i/>
                <w:sz w:val="24"/>
              </w:rPr>
              <w:t xml:space="preserve"> Based on the data entered into the Public Procurement Portal by the Contracting Authority in the “Criteria for the award of contracts and other procurement requirements" section when preparing the procurement documents, the tender form is automatically generated by the Portal.</w:t>
            </w:r>
          </w:p>
          <w:p w14:paraId="354A900F" w14:textId="77777777" w:rsidR="007D6ACC" w:rsidRPr="005F60AF" w:rsidRDefault="007D6ACC" w:rsidP="007D6ACC">
            <w:pPr>
              <w:spacing w:line="276" w:lineRule="auto"/>
              <w:ind w:right="61"/>
              <w:jc w:val="both"/>
              <w:rPr>
                <w:rFonts w:asciiTheme="minorHAnsi" w:hAnsiTheme="minorHAnsi" w:cstheme="minorHAnsi"/>
                <w:i/>
                <w:sz w:val="24"/>
                <w:szCs w:val="24"/>
              </w:rPr>
            </w:pPr>
            <w:r w:rsidRPr="005F60AF">
              <w:rPr>
                <w:rFonts w:asciiTheme="minorHAnsi" w:hAnsiTheme="minorHAnsi"/>
                <w:i/>
                <w:sz w:val="24"/>
              </w:rPr>
              <w:t xml:space="preserve">The procurement documents contain the data used by tenderers to create the tender form, which contains the following general information about: </w:t>
            </w:r>
          </w:p>
          <w:p w14:paraId="0885695E" w14:textId="77777777" w:rsidR="007D6ACC" w:rsidRPr="005F60AF" w:rsidRDefault="007D6ACC" w:rsidP="006872D3">
            <w:pPr>
              <w:pStyle w:val="ListParagraph"/>
              <w:widowControl w:val="0"/>
              <w:numPr>
                <w:ilvl w:val="0"/>
                <w:numId w:val="68"/>
              </w:numPr>
              <w:tabs>
                <w:tab w:val="left" w:pos="1066"/>
              </w:tabs>
              <w:autoSpaceDE w:val="0"/>
              <w:autoSpaceDN w:val="0"/>
              <w:spacing w:before="121" w:after="0" w:line="276" w:lineRule="auto"/>
              <w:ind w:right="104"/>
              <w:contextualSpacing w:val="0"/>
              <w:jc w:val="both"/>
              <w:rPr>
                <w:rFonts w:asciiTheme="minorHAnsi" w:hAnsiTheme="minorHAnsi" w:cstheme="minorHAnsi"/>
                <w:i/>
                <w:sz w:val="24"/>
                <w:szCs w:val="24"/>
              </w:rPr>
            </w:pPr>
            <w:r w:rsidRPr="005F60AF">
              <w:rPr>
                <w:rFonts w:asciiTheme="minorHAnsi" w:hAnsiTheme="minorHAnsi"/>
                <w:i/>
                <w:sz w:val="24"/>
              </w:rPr>
              <w:t>the tender or each tenderer in a group and about the subcontractors (company name or abbreviated name from the relevant register, address of the registered office, registration number and tax identification number, contact details, etc.);</w:t>
            </w:r>
          </w:p>
          <w:p w14:paraId="0127ED6E" w14:textId="77777777" w:rsidR="007D6ACC" w:rsidRPr="005F60AF" w:rsidRDefault="007D6ACC" w:rsidP="006872D3">
            <w:pPr>
              <w:pStyle w:val="ListParagraph"/>
              <w:widowControl w:val="0"/>
              <w:numPr>
                <w:ilvl w:val="0"/>
                <w:numId w:val="68"/>
              </w:numPr>
              <w:tabs>
                <w:tab w:val="left" w:pos="1066"/>
              </w:tabs>
              <w:autoSpaceDE w:val="0"/>
              <w:autoSpaceDN w:val="0"/>
              <w:spacing w:before="121" w:after="0" w:line="276" w:lineRule="auto"/>
              <w:ind w:right="104"/>
              <w:contextualSpacing w:val="0"/>
              <w:jc w:val="both"/>
              <w:rPr>
                <w:rFonts w:asciiTheme="minorHAnsi" w:hAnsiTheme="minorHAnsi" w:cstheme="minorHAnsi"/>
                <w:i/>
                <w:color w:val="2F5496" w:themeColor="accent1" w:themeShade="BF"/>
                <w:sz w:val="24"/>
                <w:szCs w:val="24"/>
              </w:rPr>
            </w:pPr>
            <w:r w:rsidRPr="005F60AF">
              <w:rPr>
                <w:rFonts w:asciiTheme="minorHAnsi" w:hAnsiTheme="minorHAnsi"/>
                <w:i/>
                <w:sz w:val="24"/>
              </w:rPr>
              <w:t>the period of validity of the tender, expressed in the number of days from the date of opening of tenders, which may not be less than 30 days;</w:t>
            </w:r>
          </w:p>
          <w:p w14:paraId="73CC43DD" w14:textId="77777777" w:rsidR="007D6ACC" w:rsidRPr="005F60AF" w:rsidRDefault="007D6ACC" w:rsidP="006872D3">
            <w:pPr>
              <w:pStyle w:val="ListParagraph"/>
              <w:widowControl w:val="0"/>
              <w:numPr>
                <w:ilvl w:val="0"/>
                <w:numId w:val="68"/>
              </w:numPr>
              <w:tabs>
                <w:tab w:val="left" w:pos="1066"/>
              </w:tabs>
              <w:autoSpaceDE w:val="0"/>
              <w:autoSpaceDN w:val="0"/>
              <w:spacing w:before="121" w:after="240" w:line="276" w:lineRule="auto"/>
              <w:ind w:right="104"/>
              <w:contextualSpacing w:val="0"/>
              <w:jc w:val="both"/>
              <w:rPr>
                <w:rFonts w:asciiTheme="minorHAnsi" w:hAnsiTheme="minorHAnsi" w:cstheme="minorHAnsi"/>
                <w:i/>
                <w:sz w:val="24"/>
                <w:szCs w:val="24"/>
              </w:rPr>
            </w:pPr>
            <w:r w:rsidRPr="005F60AF">
              <w:rPr>
                <w:rFonts w:asciiTheme="minorHAnsi" w:hAnsiTheme="minorHAnsi"/>
                <w:i/>
                <w:sz w:val="24"/>
              </w:rPr>
              <w:t>the subject of the public procurement;</w:t>
            </w:r>
          </w:p>
          <w:p w14:paraId="7E546A3F" w14:textId="77777777" w:rsidR="007D6ACC" w:rsidRPr="005F60AF" w:rsidRDefault="007D6ACC" w:rsidP="006872D3">
            <w:pPr>
              <w:pStyle w:val="ListParagraph"/>
              <w:widowControl w:val="0"/>
              <w:numPr>
                <w:ilvl w:val="0"/>
                <w:numId w:val="68"/>
              </w:numPr>
              <w:tabs>
                <w:tab w:val="left" w:pos="1066"/>
              </w:tabs>
              <w:autoSpaceDE w:val="0"/>
              <w:autoSpaceDN w:val="0"/>
              <w:spacing w:before="121" w:after="240" w:line="276" w:lineRule="auto"/>
              <w:ind w:right="104"/>
              <w:contextualSpacing w:val="0"/>
              <w:jc w:val="both"/>
              <w:rPr>
                <w:rFonts w:asciiTheme="minorHAnsi" w:hAnsiTheme="minorHAnsi" w:cstheme="minorHAnsi"/>
                <w:i/>
                <w:sz w:val="24"/>
                <w:szCs w:val="24"/>
              </w:rPr>
            </w:pPr>
            <w:r w:rsidRPr="005F60AF">
              <w:rPr>
                <w:rFonts w:asciiTheme="minorHAnsi" w:hAnsiTheme="minorHAnsi"/>
                <w:i/>
                <w:sz w:val="24"/>
              </w:rPr>
              <w:t>the price and other criteria for the award of contracts that can be expressed numerically;</w:t>
            </w:r>
          </w:p>
          <w:p w14:paraId="077CED19" w14:textId="77777777" w:rsidR="007D6ACC" w:rsidRPr="005F60AF" w:rsidRDefault="007D6ACC" w:rsidP="006872D3">
            <w:pPr>
              <w:pStyle w:val="ListParagraph"/>
              <w:widowControl w:val="0"/>
              <w:numPr>
                <w:ilvl w:val="0"/>
                <w:numId w:val="68"/>
              </w:numPr>
              <w:tabs>
                <w:tab w:val="left" w:pos="1066"/>
              </w:tabs>
              <w:autoSpaceDE w:val="0"/>
              <w:autoSpaceDN w:val="0"/>
              <w:spacing w:before="121" w:after="240" w:line="276" w:lineRule="auto"/>
              <w:ind w:right="104"/>
              <w:contextualSpacing w:val="0"/>
              <w:jc w:val="both"/>
              <w:rPr>
                <w:rFonts w:asciiTheme="minorHAnsi" w:hAnsiTheme="minorHAnsi" w:cstheme="minorHAnsi"/>
                <w:i/>
                <w:sz w:val="24"/>
                <w:szCs w:val="24"/>
              </w:rPr>
            </w:pPr>
            <w:r w:rsidRPr="005F60AF">
              <w:rPr>
                <w:rFonts w:asciiTheme="minorHAnsi" w:hAnsiTheme="minorHAnsi"/>
                <w:i/>
                <w:sz w:val="24"/>
              </w:rPr>
              <w:t>other procurement requirements which the Contracting Authority considers relevant for the conclusion of the contract and which can be expressed numerically;</w:t>
            </w:r>
          </w:p>
          <w:p w14:paraId="5EA09572" w14:textId="77777777" w:rsidR="007D6ACC" w:rsidRPr="005F60AF" w:rsidRDefault="007D6ACC" w:rsidP="006872D3">
            <w:pPr>
              <w:pStyle w:val="ListParagraph"/>
              <w:widowControl w:val="0"/>
              <w:numPr>
                <w:ilvl w:val="0"/>
                <w:numId w:val="68"/>
              </w:numPr>
              <w:tabs>
                <w:tab w:val="left" w:pos="1066"/>
              </w:tabs>
              <w:autoSpaceDE w:val="0"/>
              <w:autoSpaceDN w:val="0"/>
              <w:spacing w:before="121" w:after="0" w:line="276" w:lineRule="auto"/>
              <w:ind w:right="104"/>
              <w:contextualSpacing w:val="0"/>
              <w:jc w:val="both"/>
              <w:rPr>
                <w:rFonts w:asciiTheme="minorHAnsi" w:hAnsiTheme="minorHAnsi" w:cstheme="minorHAnsi"/>
                <w:i/>
                <w:sz w:val="24"/>
                <w:szCs w:val="24"/>
              </w:rPr>
            </w:pPr>
            <w:r w:rsidRPr="005F60AF">
              <w:rPr>
                <w:rFonts w:asciiTheme="minorHAnsi" w:hAnsiTheme="minorHAnsi"/>
                <w:i/>
                <w:sz w:val="24"/>
              </w:rPr>
              <w:t>information on the part of the contract to be subcontracted (by subject or quantity, value or percentage), details of the subcontractor and information that the Contracting Authority will make payments directly to the subcontractor if the subcontractor requests direct payment of claims due;</w:t>
            </w:r>
          </w:p>
          <w:p w14:paraId="51922D8D" w14:textId="1AFAC592" w:rsidR="007D6ACC" w:rsidRPr="005F60AF" w:rsidRDefault="007D6ACC" w:rsidP="006872D3">
            <w:pPr>
              <w:pStyle w:val="ListParagraph"/>
              <w:widowControl w:val="0"/>
              <w:numPr>
                <w:ilvl w:val="0"/>
                <w:numId w:val="68"/>
              </w:numPr>
              <w:tabs>
                <w:tab w:val="left" w:pos="1066"/>
              </w:tabs>
              <w:autoSpaceDE w:val="0"/>
              <w:autoSpaceDN w:val="0"/>
              <w:spacing w:before="121" w:after="0" w:line="276" w:lineRule="auto"/>
              <w:ind w:right="104"/>
              <w:contextualSpacing w:val="0"/>
              <w:jc w:val="both"/>
              <w:rPr>
                <w:rFonts w:asciiTheme="minorHAnsi" w:hAnsiTheme="minorHAnsi" w:cstheme="minorHAnsi"/>
                <w:i/>
                <w:sz w:val="24"/>
                <w:szCs w:val="24"/>
              </w:rPr>
            </w:pPr>
            <w:r w:rsidRPr="005F60AF">
              <w:rPr>
                <w:rFonts w:asciiTheme="minorHAnsi" w:hAnsiTheme="minorHAnsi"/>
                <w:i/>
                <w:sz w:val="24"/>
              </w:rPr>
              <w:t xml:space="preserve">a declaration of integrity in which the </w:t>
            </w:r>
            <w:r w:rsidR="005F60AF" w:rsidRPr="005F60AF">
              <w:rPr>
                <w:rFonts w:asciiTheme="minorHAnsi" w:hAnsiTheme="minorHAnsi"/>
                <w:i/>
                <w:sz w:val="24"/>
              </w:rPr>
              <w:t>t</w:t>
            </w:r>
            <w:r w:rsidRPr="005F60AF">
              <w:rPr>
                <w:rFonts w:asciiTheme="minorHAnsi" w:hAnsiTheme="minorHAnsi"/>
                <w:i/>
                <w:sz w:val="24"/>
              </w:rPr>
              <w:t>enderer confirms, under full material and criminal liability, that it has submitted its tender independently and without collusion with other tenderers or interested parties and guarantees the accuracy of the information in the tender.</w:t>
            </w:r>
          </w:p>
        </w:tc>
      </w:tr>
    </w:tbl>
    <w:p w14:paraId="0A8E0829" w14:textId="77777777" w:rsidR="007D6ACC" w:rsidRPr="005F60AF" w:rsidRDefault="007D6ACC" w:rsidP="007D6ACC">
      <w:pPr>
        <w:rPr>
          <w:b/>
          <w:kern w:val="2"/>
          <w:sz w:val="28"/>
          <w:szCs w:val="28"/>
          <w14:ligatures w14:val="standardContextual"/>
        </w:rPr>
      </w:pPr>
      <w:r w:rsidRPr="005F60AF">
        <w:br w:type="page"/>
      </w:r>
    </w:p>
    <w:p w14:paraId="05DBD428" w14:textId="77777777" w:rsidR="007D6ACC" w:rsidRPr="005F60AF" w:rsidRDefault="007D6ACC" w:rsidP="006050B2">
      <w:pPr>
        <w:pStyle w:val="2"/>
        <w:numPr>
          <w:ilvl w:val="0"/>
          <w:numId w:val="36"/>
        </w:numPr>
      </w:pPr>
      <w:r w:rsidRPr="005F60AF">
        <w:t>FORM FOR THE STRUCTURE OF THE PRICE PROPOSAL</w:t>
      </w:r>
    </w:p>
    <w:tbl>
      <w:tblPr>
        <w:tblpPr w:leftFromText="180" w:rightFromText="180" w:vertAnchor="text" w:horzAnchor="margin" w:tblpXSpec="center" w:tblpY="467"/>
        <w:tblOverlap w:val="never"/>
        <w:tblW w:w="5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1628"/>
        <w:gridCol w:w="1282"/>
        <w:gridCol w:w="1418"/>
        <w:gridCol w:w="1557"/>
        <w:gridCol w:w="1702"/>
        <w:gridCol w:w="1696"/>
      </w:tblGrid>
      <w:tr w:rsidR="00C57D54" w:rsidRPr="005F60AF" w14:paraId="5108F8A5" w14:textId="77777777" w:rsidTr="001413F2">
        <w:trPr>
          <w:trHeight w:val="827"/>
          <w:tblHeader/>
        </w:trPr>
        <w:tc>
          <w:tcPr>
            <w:tcW w:w="386" w:type="pct"/>
            <w:vAlign w:val="center"/>
          </w:tcPr>
          <w:p w14:paraId="5D66AC0A" w14:textId="77777777" w:rsidR="00C57D54" w:rsidRPr="005F60AF" w:rsidRDefault="00C57D54" w:rsidP="001413F2">
            <w:pPr>
              <w:spacing w:line="276" w:lineRule="auto"/>
              <w:ind w:left="-110" w:firstLine="110"/>
              <w:jc w:val="center"/>
              <w:rPr>
                <w:b/>
                <w:bCs/>
              </w:rPr>
            </w:pPr>
            <w:r w:rsidRPr="005F60AF">
              <w:rPr>
                <w:b/>
              </w:rPr>
              <w:t>No.</w:t>
            </w:r>
          </w:p>
        </w:tc>
        <w:tc>
          <w:tcPr>
            <w:tcW w:w="809" w:type="pct"/>
            <w:vAlign w:val="center"/>
          </w:tcPr>
          <w:p w14:paraId="46E2ED99" w14:textId="77777777" w:rsidR="00C57D54" w:rsidRPr="005F60AF" w:rsidRDefault="00C57D54" w:rsidP="001413F2">
            <w:pPr>
              <w:spacing w:line="276" w:lineRule="auto"/>
              <w:jc w:val="center"/>
              <w:rPr>
                <w:b/>
                <w:bCs/>
              </w:rPr>
            </w:pPr>
            <w:r w:rsidRPr="005F60AF">
              <w:rPr>
                <w:b/>
              </w:rPr>
              <w:t>Procurement subject</w:t>
            </w:r>
          </w:p>
        </w:tc>
        <w:tc>
          <w:tcPr>
            <w:tcW w:w="636" w:type="pct"/>
          </w:tcPr>
          <w:p w14:paraId="0AC1EAFD" w14:textId="77777777" w:rsidR="00C57D54" w:rsidRPr="005F60AF" w:rsidRDefault="00C57D54" w:rsidP="001413F2">
            <w:pPr>
              <w:spacing w:line="276" w:lineRule="auto"/>
              <w:jc w:val="center"/>
              <w:rPr>
                <w:b/>
              </w:rPr>
            </w:pPr>
          </w:p>
          <w:p w14:paraId="4C60AEAC" w14:textId="77777777" w:rsidR="00C57D54" w:rsidRPr="005F60AF" w:rsidRDefault="001413F2" w:rsidP="001413F2">
            <w:pPr>
              <w:spacing w:line="276" w:lineRule="auto"/>
              <w:jc w:val="center"/>
              <w:rPr>
                <w:b/>
              </w:rPr>
            </w:pPr>
            <w:r w:rsidRPr="005F60AF">
              <w:rPr>
                <w:b/>
              </w:rPr>
              <w:t>Unit of measurement*</w:t>
            </w:r>
          </w:p>
        </w:tc>
        <w:tc>
          <w:tcPr>
            <w:tcW w:w="705" w:type="pct"/>
          </w:tcPr>
          <w:p w14:paraId="3419D041" w14:textId="77777777" w:rsidR="00C57D54" w:rsidRPr="005F60AF" w:rsidRDefault="00C57D54" w:rsidP="001413F2">
            <w:pPr>
              <w:spacing w:line="276" w:lineRule="auto"/>
              <w:ind w:left="-958" w:firstLine="1134"/>
              <w:jc w:val="center"/>
              <w:rPr>
                <w:b/>
              </w:rPr>
            </w:pPr>
            <w:r w:rsidRPr="005F60AF">
              <w:rPr>
                <w:b/>
              </w:rPr>
              <w:t xml:space="preserve">Unit        </w:t>
            </w:r>
          </w:p>
          <w:p w14:paraId="5D572A4C" w14:textId="77777777" w:rsidR="00C57D54" w:rsidRPr="005F60AF" w:rsidRDefault="00C57D54" w:rsidP="001413F2">
            <w:pPr>
              <w:spacing w:line="276" w:lineRule="auto"/>
              <w:ind w:left="-958" w:firstLine="1134"/>
              <w:jc w:val="center"/>
              <w:rPr>
                <w:b/>
              </w:rPr>
            </w:pPr>
            <w:r w:rsidRPr="005F60AF">
              <w:rPr>
                <w:b/>
              </w:rPr>
              <w:t xml:space="preserve">price excluding       </w:t>
            </w:r>
          </w:p>
          <w:p w14:paraId="73FE99E5" w14:textId="7AACED1D" w:rsidR="00C57D54" w:rsidRPr="005F60AF" w:rsidRDefault="00FD4050" w:rsidP="001413F2">
            <w:pPr>
              <w:spacing w:line="276" w:lineRule="auto"/>
              <w:ind w:left="-958" w:firstLine="1134"/>
              <w:jc w:val="center"/>
              <w:rPr>
                <w:b/>
              </w:rPr>
            </w:pPr>
            <w:r w:rsidRPr="005F60AF">
              <w:rPr>
                <w:b/>
              </w:rPr>
              <w:t>VAT</w:t>
            </w:r>
          </w:p>
        </w:tc>
        <w:tc>
          <w:tcPr>
            <w:tcW w:w="774" w:type="pct"/>
          </w:tcPr>
          <w:p w14:paraId="0962E2CD" w14:textId="77777777" w:rsidR="00C57D54" w:rsidRPr="005F60AF" w:rsidRDefault="00C57D54" w:rsidP="001413F2">
            <w:pPr>
              <w:spacing w:line="276" w:lineRule="auto"/>
              <w:ind w:left="-958" w:firstLine="1134"/>
              <w:jc w:val="center"/>
              <w:rPr>
                <w:b/>
              </w:rPr>
            </w:pPr>
            <w:r w:rsidRPr="005F60AF">
              <w:rPr>
                <w:b/>
              </w:rPr>
              <w:t xml:space="preserve">Unit       </w:t>
            </w:r>
          </w:p>
          <w:p w14:paraId="31A388A6" w14:textId="7C808A71" w:rsidR="00C57D54" w:rsidRPr="005F60AF" w:rsidRDefault="00C57D54" w:rsidP="00FD4050">
            <w:pPr>
              <w:spacing w:line="276" w:lineRule="auto"/>
              <w:jc w:val="center"/>
              <w:rPr>
                <w:b/>
              </w:rPr>
            </w:pPr>
            <w:r w:rsidRPr="005F60AF">
              <w:rPr>
                <w:b/>
              </w:rPr>
              <w:t xml:space="preserve">price including VAT </w:t>
            </w:r>
          </w:p>
        </w:tc>
        <w:tc>
          <w:tcPr>
            <w:tcW w:w="846" w:type="pct"/>
          </w:tcPr>
          <w:p w14:paraId="69BE084B" w14:textId="59562950" w:rsidR="00C57D54" w:rsidRPr="005F60AF" w:rsidRDefault="00FD4050" w:rsidP="00FD4050">
            <w:pPr>
              <w:spacing w:line="276" w:lineRule="auto"/>
              <w:jc w:val="center"/>
              <w:rPr>
                <w:b/>
              </w:rPr>
            </w:pPr>
            <w:r w:rsidRPr="005F60AF">
              <w:rPr>
                <w:b/>
              </w:rPr>
              <w:t>Total price excluding VAT</w:t>
            </w:r>
          </w:p>
        </w:tc>
        <w:tc>
          <w:tcPr>
            <w:tcW w:w="844" w:type="pct"/>
          </w:tcPr>
          <w:p w14:paraId="3A5103BB" w14:textId="799BE726" w:rsidR="00C57D54" w:rsidRPr="005F60AF" w:rsidRDefault="00C57D54" w:rsidP="001413F2">
            <w:pPr>
              <w:spacing w:line="276" w:lineRule="auto"/>
              <w:jc w:val="center"/>
              <w:rPr>
                <w:b/>
              </w:rPr>
            </w:pPr>
            <w:r w:rsidRPr="005F60AF">
              <w:rPr>
                <w:b/>
              </w:rPr>
              <w:t>Total price including VAT</w:t>
            </w:r>
          </w:p>
        </w:tc>
      </w:tr>
      <w:tr w:rsidR="00C57D54" w:rsidRPr="005F60AF" w14:paraId="1ACD77E5" w14:textId="77777777" w:rsidTr="001413F2">
        <w:trPr>
          <w:trHeight w:val="286"/>
          <w:tblHeader/>
        </w:trPr>
        <w:tc>
          <w:tcPr>
            <w:tcW w:w="386" w:type="pct"/>
            <w:vAlign w:val="center"/>
          </w:tcPr>
          <w:p w14:paraId="6037B85E" w14:textId="77777777" w:rsidR="00C57D54" w:rsidRPr="005F60AF" w:rsidRDefault="00C57D54" w:rsidP="001413F2">
            <w:pPr>
              <w:spacing w:line="276" w:lineRule="auto"/>
              <w:ind w:left="-110" w:firstLine="110"/>
              <w:jc w:val="center"/>
              <w:rPr>
                <w:rFonts w:ascii="Arial" w:hAnsi="Arial" w:cs="Arial"/>
                <w:b/>
                <w:bCs/>
                <w:sz w:val="22"/>
                <w:szCs w:val="22"/>
                <w:lang w:eastAsia="sr-Cyrl-CS"/>
              </w:rPr>
            </w:pPr>
          </w:p>
        </w:tc>
        <w:tc>
          <w:tcPr>
            <w:tcW w:w="809" w:type="pct"/>
            <w:vAlign w:val="center"/>
          </w:tcPr>
          <w:p w14:paraId="54A8D39A" w14:textId="77777777" w:rsidR="00C57D54" w:rsidRPr="005F60AF" w:rsidRDefault="00C57D54" w:rsidP="001413F2">
            <w:pPr>
              <w:spacing w:line="276" w:lineRule="auto"/>
              <w:jc w:val="center"/>
              <w:rPr>
                <w:b/>
              </w:rPr>
            </w:pPr>
            <w:r w:rsidRPr="005F60AF">
              <w:rPr>
                <w:b/>
              </w:rPr>
              <w:t>(1)</w:t>
            </w:r>
          </w:p>
        </w:tc>
        <w:tc>
          <w:tcPr>
            <w:tcW w:w="636" w:type="pct"/>
          </w:tcPr>
          <w:p w14:paraId="6BCA9289" w14:textId="77777777" w:rsidR="00C57D54" w:rsidRPr="005F60AF" w:rsidRDefault="00C57D54" w:rsidP="001413F2">
            <w:pPr>
              <w:spacing w:line="276" w:lineRule="auto"/>
              <w:jc w:val="center"/>
              <w:rPr>
                <w:b/>
                <w:bCs/>
              </w:rPr>
            </w:pPr>
            <w:r w:rsidRPr="005F60AF">
              <w:rPr>
                <w:b/>
              </w:rPr>
              <w:t>(2)</w:t>
            </w:r>
          </w:p>
        </w:tc>
        <w:tc>
          <w:tcPr>
            <w:tcW w:w="705" w:type="pct"/>
          </w:tcPr>
          <w:p w14:paraId="55647892" w14:textId="77777777" w:rsidR="00C57D54" w:rsidRPr="005F60AF" w:rsidRDefault="00C57D54" w:rsidP="001413F2">
            <w:pPr>
              <w:spacing w:line="276" w:lineRule="auto"/>
              <w:jc w:val="center"/>
              <w:rPr>
                <w:b/>
                <w:bCs/>
              </w:rPr>
            </w:pPr>
            <w:r w:rsidRPr="005F60AF">
              <w:rPr>
                <w:b/>
              </w:rPr>
              <w:t>(3)</w:t>
            </w:r>
          </w:p>
        </w:tc>
        <w:tc>
          <w:tcPr>
            <w:tcW w:w="774" w:type="pct"/>
          </w:tcPr>
          <w:p w14:paraId="0A725AF9" w14:textId="77777777" w:rsidR="00C57D54" w:rsidRPr="005F60AF" w:rsidRDefault="00C57D54" w:rsidP="001413F2">
            <w:pPr>
              <w:spacing w:line="276" w:lineRule="auto"/>
              <w:jc w:val="center"/>
              <w:rPr>
                <w:b/>
                <w:bCs/>
              </w:rPr>
            </w:pPr>
            <w:r w:rsidRPr="005F60AF">
              <w:rPr>
                <w:b/>
              </w:rPr>
              <w:t>(4)</w:t>
            </w:r>
          </w:p>
        </w:tc>
        <w:tc>
          <w:tcPr>
            <w:tcW w:w="846" w:type="pct"/>
          </w:tcPr>
          <w:p w14:paraId="6018C571" w14:textId="77777777" w:rsidR="00C57D54" w:rsidRPr="005F60AF" w:rsidRDefault="00C57D54" w:rsidP="001413F2">
            <w:pPr>
              <w:spacing w:line="276" w:lineRule="auto"/>
              <w:jc w:val="center"/>
              <w:rPr>
                <w:b/>
                <w:bCs/>
              </w:rPr>
            </w:pPr>
            <w:r w:rsidRPr="005F60AF">
              <w:rPr>
                <w:b/>
              </w:rPr>
              <w:t>(5)</w:t>
            </w:r>
          </w:p>
        </w:tc>
        <w:tc>
          <w:tcPr>
            <w:tcW w:w="844" w:type="pct"/>
          </w:tcPr>
          <w:p w14:paraId="315B68BA" w14:textId="77777777" w:rsidR="00C57D54" w:rsidRPr="005F60AF" w:rsidRDefault="00C57D54" w:rsidP="001413F2">
            <w:pPr>
              <w:spacing w:line="276" w:lineRule="auto"/>
              <w:jc w:val="center"/>
              <w:rPr>
                <w:b/>
                <w:bCs/>
              </w:rPr>
            </w:pPr>
            <w:r w:rsidRPr="005F60AF">
              <w:rPr>
                <w:b/>
              </w:rPr>
              <w:t>(6)</w:t>
            </w:r>
          </w:p>
        </w:tc>
      </w:tr>
      <w:tr w:rsidR="00C57D54" w:rsidRPr="005F60AF" w14:paraId="46EBAF79" w14:textId="77777777" w:rsidTr="001413F2">
        <w:trPr>
          <w:trHeight w:val="757"/>
          <w:tblHeader/>
        </w:trPr>
        <w:tc>
          <w:tcPr>
            <w:tcW w:w="386" w:type="pct"/>
            <w:vAlign w:val="center"/>
          </w:tcPr>
          <w:p w14:paraId="577D5B3D" w14:textId="77777777" w:rsidR="00C57D54" w:rsidRPr="005F60AF" w:rsidRDefault="00C57D54" w:rsidP="001413F2">
            <w:pPr>
              <w:spacing w:line="276" w:lineRule="auto"/>
              <w:ind w:left="-110" w:firstLine="110"/>
              <w:jc w:val="center"/>
              <w:rPr>
                <w:b/>
                <w:bCs/>
              </w:rPr>
            </w:pPr>
            <w:r w:rsidRPr="005F60AF">
              <w:rPr>
                <w:b/>
              </w:rPr>
              <w:t>1.</w:t>
            </w:r>
          </w:p>
        </w:tc>
        <w:tc>
          <w:tcPr>
            <w:tcW w:w="809" w:type="pct"/>
            <w:vAlign w:val="center"/>
          </w:tcPr>
          <w:p w14:paraId="7F222533" w14:textId="77777777" w:rsidR="00C57D54" w:rsidRPr="005F60AF" w:rsidRDefault="00C57D54" w:rsidP="001413F2">
            <w:pPr>
              <w:spacing w:line="276" w:lineRule="auto"/>
              <w:contextualSpacing/>
              <w:jc w:val="both"/>
            </w:pPr>
            <w:r w:rsidRPr="005F60AF">
              <w:t xml:space="preserve">Phase 1 </w:t>
            </w:r>
          </w:p>
        </w:tc>
        <w:tc>
          <w:tcPr>
            <w:tcW w:w="636" w:type="pct"/>
          </w:tcPr>
          <w:p w14:paraId="5BFA00E6" w14:textId="77777777" w:rsidR="00C57D54" w:rsidRPr="005F60AF" w:rsidRDefault="00C57D54" w:rsidP="001413F2">
            <w:pPr>
              <w:spacing w:line="276" w:lineRule="auto"/>
              <w:jc w:val="center"/>
            </w:pPr>
          </w:p>
          <w:p w14:paraId="21015CA3" w14:textId="77777777" w:rsidR="00626744" w:rsidRPr="005F60AF" w:rsidRDefault="001413F2" w:rsidP="001413F2">
            <w:pPr>
              <w:spacing w:line="276" w:lineRule="auto"/>
              <w:jc w:val="center"/>
            </w:pPr>
            <w:r w:rsidRPr="005F60AF">
              <w:t xml:space="preserve">Set </w:t>
            </w:r>
          </w:p>
        </w:tc>
        <w:tc>
          <w:tcPr>
            <w:tcW w:w="705" w:type="pct"/>
          </w:tcPr>
          <w:p w14:paraId="4C4B8DF7" w14:textId="77777777" w:rsidR="00C57D54" w:rsidRPr="005F60AF" w:rsidRDefault="00C57D54" w:rsidP="001413F2">
            <w:pPr>
              <w:spacing w:line="276" w:lineRule="auto"/>
              <w:jc w:val="center"/>
            </w:pPr>
          </w:p>
        </w:tc>
        <w:tc>
          <w:tcPr>
            <w:tcW w:w="774" w:type="pct"/>
          </w:tcPr>
          <w:p w14:paraId="099211C7" w14:textId="77777777" w:rsidR="00C57D54" w:rsidRPr="005F60AF" w:rsidRDefault="00C57D54" w:rsidP="001413F2">
            <w:pPr>
              <w:spacing w:line="276" w:lineRule="auto"/>
              <w:jc w:val="center"/>
            </w:pPr>
          </w:p>
        </w:tc>
        <w:tc>
          <w:tcPr>
            <w:tcW w:w="846" w:type="pct"/>
          </w:tcPr>
          <w:p w14:paraId="43C0B8FD" w14:textId="77777777" w:rsidR="00C57D54" w:rsidRPr="005F60AF" w:rsidRDefault="00C57D54" w:rsidP="001413F2">
            <w:pPr>
              <w:spacing w:line="276" w:lineRule="auto"/>
              <w:jc w:val="center"/>
            </w:pPr>
          </w:p>
        </w:tc>
        <w:tc>
          <w:tcPr>
            <w:tcW w:w="844" w:type="pct"/>
          </w:tcPr>
          <w:p w14:paraId="53859681" w14:textId="77777777" w:rsidR="00C57D54" w:rsidRPr="005F60AF" w:rsidRDefault="00C57D54" w:rsidP="001413F2">
            <w:pPr>
              <w:spacing w:line="276" w:lineRule="auto"/>
              <w:jc w:val="center"/>
            </w:pPr>
          </w:p>
        </w:tc>
      </w:tr>
      <w:tr w:rsidR="00C57D54" w:rsidRPr="005F60AF" w14:paraId="733D1627" w14:textId="77777777" w:rsidTr="001413F2">
        <w:trPr>
          <w:trHeight w:val="570"/>
          <w:tblHeader/>
        </w:trPr>
        <w:tc>
          <w:tcPr>
            <w:tcW w:w="386" w:type="pct"/>
            <w:vAlign w:val="center"/>
          </w:tcPr>
          <w:p w14:paraId="5AB7A247" w14:textId="77777777" w:rsidR="00C57D54" w:rsidRPr="005F60AF" w:rsidRDefault="00C57D54" w:rsidP="001413F2">
            <w:pPr>
              <w:spacing w:line="276" w:lineRule="auto"/>
              <w:ind w:left="-110" w:firstLine="110"/>
              <w:jc w:val="center"/>
              <w:rPr>
                <w:b/>
                <w:bCs/>
              </w:rPr>
            </w:pPr>
            <w:r w:rsidRPr="005F60AF">
              <w:rPr>
                <w:b/>
              </w:rPr>
              <w:t>2.</w:t>
            </w:r>
          </w:p>
        </w:tc>
        <w:tc>
          <w:tcPr>
            <w:tcW w:w="809" w:type="pct"/>
            <w:vAlign w:val="center"/>
          </w:tcPr>
          <w:p w14:paraId="51D95828" w14:textId="77777777" w:rsidR="00C57D54" w:rsidRPr="005F60AF" w:rsidRDefault="00C57D54" w:rsidP="001413F2">
            <w:pPr>
              <w:autoSpaceDE w:val="0"/>
              <w:autoSpaceDN w:val="0"/>
              <w:adjustRightInd w:val="0"/>
              <w:spacing w:line="276" w:lineRule="auto"/>
              <w:jc w:val="both"/>
            </w:pPr>
            <w:r w:rsidRPr="005F60AF">
              <w:t xml:space="preserve">Phase 2 </w:t>
            </w:r>
          </w:p>
        </w:tc>
        <w:tc>
          <w:tcPr>
            <w:tcW w:w="636" w:type="pct"/>
          </w:tcPr>
          <w:p w14:paraId="1A17D29F" w14:textId="77777777" w:rsidR="00C57D54" w:rsidRPr="005F60AF" w:rsidRDefault="00C57D54" w:rsidP="001413F2">
            <w:pPr>
              <w:spacing w:line="276" w:lineRule="auto"/>
              <w:jc w:val="center"/>
            </w:pPr>
          </w:p>
          <w:p w14:paraId="1EF7DA4E" w14:textId="77777777" w:rsidR="00626744" w:rsidRPr="005F60AF" w:rsidRDefault="001413F2" w:rsidP="001413F2">
            <w:pPr>
              <w:spacing w:line="276" w:lineRule="auto"/>
              <w:jc w:val="center"/>
            </w:pPr>
            <w:r w:rsidRPr="005F60AF">
              <w:t xml:space="preserve">Set </w:t>
            </w:r>
          </w:p>
        </w:tc>
        <w:tc>
          <w:tcPr>
            <w:tcW w:w="705" w:type="pct"/>
          </w:tcPr>
          <w:p w14:paraId="257EB32F" w14:textId="77777777" w:rsidR="00C57D54" w:rsidRPr="005F60AF" w:rsidRDefault="00C57D54" w:rsidP="001413F2">
            <w:pPr>
              <w:spacing w:line="276" w:lineRule="auto"/>
              <w:jc w:val="center"/>
            </w:pPr>
          </w:p>
        </w:tc>
        <w:tc>
          <w:tcPr>
            <w:tcW w:w="774" w:type="pct"/>
          </w:tcPr>
          <w:p w14:paraId="08ACEB8B" w14:textId="77777777" w:rsidR="00C57D54" w:rsidRPr="005F60AF" w:rsidRDefault="00C57D54" w:rsidP="001413F2">
            <w:pPr>
              <w:spacing w:line="276" w:lineRule="auto"/>
              <w:jc w:val="center"/>
            </w:pPr>
          </w:p>
        </w:tc>
        <w:tc>
          <w:tcPr>
            <w:tcW w:w="846" w:type="pct"/>
          </w:tcPr>
          <w:p w14:paraId="6CD4E253" w14:textId="77777777" w:rsidR="00C57D54" w:rsidRPr="005F60AF" w:rsidRDefault="00C57D54" w:rsidP="001413F2">
            <w:pPr>
              <w:spacing w:line="276" w:lineRule="auto"/>
              <w:jc w:val="center"/>
            </w:pPr>
          </w:p>
        </w:tc>
        <w:tc>
          <w:tcPr>
            <w:tcW w:w="844" w:type="pct"/>
          </w:tcPr>
          <w:p w14:paraId="3DFB7826" w14:textId="77777777" w:rsidR="00C57D54" w:rsidRPr="005F60AF" w:rsidRDefault="00C57D54" w:rsidP="001413F2">
            <w:pPr>
              <w:spacing w:line="276" w:lineRule="auto"/>
              <w:jc w:val="center"/>
            </w:pPr>
          </w:p>
        </w:tc>
      </w:tr>
      <w:tr w:rsidR="00C57D54" w:rsidRPr="005F60AF" w14:paraId="208D4884" w14:textId="77777777" w:rsidTr="001413F2">
        <w:trPr>
          <w:trHeight w:val="570"/>
          <w:tblHeader/>
        </w:trPr>
        <w:tc>
          <w:tcPr>
            <w:tcW w:w="386" w:type="pct"/>
            <w:vAlign w:val="center"/>
          </w:tcPr>
          <w:p w14:paraId="0987D9E5" w14:textId="77777777" w:rsidR="00C57D54" w:rsidRPr="005F60AF" w:rsidRDefault="00C57D54" w:rsidP="001413F2">
            <w:pPr>
              <w:spacing w:line="276" w:lineRule="auto"/>
              <w:ind w:left="-110" w:firstLine="110"/>
              <w:jc w:val="center"/>
              <w:rPr>
                <w:b/>
                <w:bCs/>
              </w:rPr>
            </w:pPr>
            <w:r w:rsidRPr="005F60AF">
              <w:rPr>
                <w:b/>
              </w:rPr>
              <w:t>3.</w:t>
            </w:r>
          </w:p>
        </w:tc>
        <w:tc>
          <w:tcPr>
            <w:tcW w:w="809" w:type="pct"/>
            <w:vAlign w:val="center"/>
          </w:tcPr>
          <w:p w14:paraId="3BBEE641" w14:textId="77777777" w:rsidR="00C57D54" w:rsidRPr="005F60AF" w:rsidRDefault="00C57D54" w:rsidP="001413F2">
            <w:pPr>
              <w:autoSpaceDE w:val="0"/>
              <w:autoSpaceDN w:val="0"/>
              <w:adjustRightInd w:val="0"/>
              <w:spacing w:line="276" w:lineRule="auto"/>
              <w:jc w:val="both"/>
            </w:pPr>
            <w:r w:rsidRPr="005F60AF">
              <w:t>Phase 3</w:t>
            </w:r>
          </w:p>
        </w:tc>
        <w:tc>
          <w:tcPr>
            <w:tcW w:w="636" w:type="pct"/>
          </w:tcPr>
          <w:p w14:paraId="25943111" w14:textId="77777777" w:rsidR="00C57D54" w:rsidRPr="005F60AF" w:rsidRDefault="00C57D54" w:rsidP="001413F2">
            <w:pPr>
              <w:spacing w:line="276" w:lineRule="auto"/>
              <w:jc w:val="center"/>
            </w:pPr>
          </w:p>
          <w:p w14:paraId="412B30C4" w14:textId="77777777" w:rsidR="00626744" w:rsidRPr="005F60AF" w:rsidRDefault="001413F2" w:rsidP="001413F2">
            <w:pPr>
              <w:spacing w:line="276" w:lineRule="auto"/>
              <w:jc w:val="center"/>
            </w:pPr>
            <w:r w:rsidRPr="005F60AF">
              <w:t xml:space="preserve">Set </w:t>
            </w:r>
          </w:p>
        </w:tc>
        <w:tc>
          <w:tcPr>
            <w:tcW w:w="705" w:type="pct"/>
          </w:tcPr>
          <w:p w14:paraId="30FAB602" w14:textId="77777777" w:rsidR="00C57D54" w:rsidRPr="005F60AF" w:rsidRDefault="00C57D54" w:rsidP="001413F2">
            <w:pPr>
              <w:spacing w:line="276" w:lineRule="auto"/>
              <w:jc w:val="center"/>
            </w:pPr>
          </w:p>
        </w:tc>
        <w:tc>
          <w:tcPr>
            <w:tcW w:w="774" w:type="pct"/>
          </w:tcPr>
          <w:p w14:paraId="1D25264C" w14:textId="77777777" w:rsidR="00C57D54" w:rsidRPr="005F60AF" w:rsidRDefault="00C57D54" w:rsidP="001413F2">
            <w:pPr>
              <w:spacing w:line="276" w:lineRule="auto"/>
              <w:jc w:val="center"/>
            </w:pPr>
          </w:p>
        </w:tc>
        <w:tc>
          <w:tcPr>
            <w:tcW w:w="846" w:type="pct"/>
          </w:tcPr>
          <w:p w14:paraId="353AF499" w14:textId="77777777" w:rsidR="00C57D54" w:rsidRPr="005F60AF" w:rsidRDefault="00C57D54" w:rsidP="001413F2">
            <w:pPr>
              <w:spacing w:line="276" w:lineRule="auto"/>
              <w:jc w:val="center"/>
            </w:pPr>
          </w:p>
        </w:tc>
        <w:tc>
          <w:tcPr>
            <w:tcW w:w="844" w:type="pct"/>
          </w:tcPr>
          <w:p w14:paraId="31C653E5" w14:textId="77777777" w:rsidR="00C57D54" w:rsidRPr="005F60AF" w:rsidRDefault="00C57D54" w:rsidP="001413F2">
            <w:pPr>
              <w:spacing w:line="276" w:lineRule="auto"/>
              <w:jc w:val="center"/>
            </w:pPr>
          </w:p>
        </w:tc>
      </w:tr>
      <w:tr w:rsidR="00C57D54" w:rsidRPr="005F60AF" w14:paraId="0621B235" w14:textId="77777777" w:rsidTr="001413F2">
        <w:trPr>
          <w:trHeight w:val="570"/>
          <w:tblHeader/>
        </w:trPr>
        <w:tc>
          <w:tcPr>
            <w:tcW w:w="386" w:type="pct"/>
            <w:vAlign w:val="center"/>
          </w:tcPr>
          <w:p w14:paraId="6723BF00" w14:textId="77777777" w:rsidR="00C57D54" w:rsidRPr="005F60AF" w:rsidRDefault="00C57D54" w:rsidP="001413F2">
            <w:pPr>
              <w:spacing w:line="276" w:lineRule="auto"/>
              <w:ind w:left="-110" w:firstLine="110"/>
              <w:jc w:val="center"/>
              <w:rPr>
                <w:b/>
                <w:bCs/>
              </w:rPr>
            </w:pPr>
            <w:r w:rsidRPr="005F60AF">
              <w:rPr>
                <w:b/>
              </w:rPr>
              <w:t>4</w:t>
            </w:r>
          </w:p>
        </w:tc>
        <w:tc>
          <w:tcPr>
            <w:tcW w:w="809" w:type="pct"/>
            <w:vAlign w:val="center"/>
          </w:tcPr>
          <w:p w14:paraId="6163550A" w14:textId="77777777" w:rsidR="00C57D54" w:rsidRPr="005F60AF" w:rsidRDefault="00C57D54" w:rsidP="001413F2">
            <w:pPr>
              <w:autoSpaceDE w:val="0"/>
              <w:autoSpaceDN w:val="0"/>
              <w:adjustRightInd w:val="0"/>
              <w:spacing w:line="276" w:lineRule="auto"/>
              <w:jc w:val="both"/>
            </w:pPr>
            <w:r w:rsidRPr="005F60AF">
              <w:t>Phase 4</w:t>
            </w:r>
          </w:p>
        </w:tc>
        <w:tc>
          <w:tcPr>
            <w:tcW w:w="636" w:type="pct"/>
          </w:tcPr>
          <w:p w14:paraId="3AC24C01" w14:textId="77777777" w:rsidR="00626744" w:rsidRPr="005F60AF" w:rsidRDefault="00626744" w:rsidP="001413F2">
            <w:pPr>
              <w:spacing w:line="276" w:lineRule="auto"/>
              <w:jc w:val="center"/>
            </w:pPr>
          </w:p>
          <w:p w14:paraId="4AEAA75E" w14:textId="77777777" w:rsidR="00C57D54" w:rsidRPr="005F60AF" w:rsidRDefault="001413F2" w:rsidP="001413F2">
            <w:pPr>
              <w:spacing w:line="276" w:lineRule="auto"/>
              <w:jc w:val="center"/>
            </w:pPr>
            <w:r w:rsidRPr="005F60AF">
              <w:t xml:space="preserve">Set </w:t>
            </w:r>
          </w:p>
        </w:tc>
        <w:tc>
          <w:tcPr>
            <w:tcW w:w="705" w:type="pct"/>
          </w:tcPr>
          <w:p w14:paraId="2723954B" w14:textId="77777777" w:rsidR="00C57D54" w:rsidRPr="005F60AF" w:rsidRDefault="00C57D54" w:rsidP="001413F2">
            <w:pPr>
              <w:spacing w:line="276" w:lineRule="auto"/>
              <w:jc w:val="center"/>
            </w:pPr>
          </w:p>
        </w:tc>
        <w:tc>
          <w:tcPr>
            <w:tcW w:w="774" w:type="pct"/>
          </w:tcPr>
          <w:p w14:paraId="1B23376A" w14:textId="77777777" w:rsidR="00C57D54" w:rsidRPr="005F60AF" w:rsidRDefault="00C57D54" w:rsidP="001413F2">
            <w:pPr>
              <w:spacing w:line="276" w:lineRule="auto"/>
              <w:jc w:val="center"/>
            </w:pPr>
          </w:p>
        </w:tc>
        <w:tc>
          <w:tcPr>
            <w:tcW w:w="846" w:type="pct"/>
          </w:tcPr>
          <w:p w14:paraId="311196D4" w14:textId="77777777" w:rsidR="00C57D54" w:rsidRPr="005F60AF" w:rsidRDefault="00C57D54" w:rsidP="001413F2">
            <w:pPr>
              <w:spacing w:line="276" w:lineRule="auto"/>
              <w:jc w:val="center"/>
            </w:pPr>
          </w:p>
        </w:tc>
        <w:tc>
          <w:tcPr>
            <w:tcW w:w="844" w:type="pct"/>
          </w:tcPr>
          <w:p w14:paraId="0AD41B23" w14:textId="77777777" w:rsidR="00C57D54" w:rsidRPr="005F60AF" w:rsidRDefault="00C57D54" w:rsidP="001413F2">
            <w:pPr>
              <w:spacing w:line="276" w:lineRule="auto"/>
              <w:jc w:val="center"/>
            </w:pPr>
          </w:p>
        </w:tc>
      </w:tr>
      <w:tr w:rsidR="00EC5881" w:rsidRPr="005F60AF" w14:paraId="4E720285" w14:textId="77777777" w:rsidTr="001413F2">
        <w:trPr>
          <w:trHeight w:val="570"/>
          <w:tblHeader/>
        </w:trPr>
        <w:tc>
          <w:tcPr>
            <w:tcW w:w="386" w:type="pct"/>
            <w:vAlign w:val="center"/>
          </w:tcPr>
          <w:p w14:paraId="55BE6056" w14:textId="77777777" w:rsidR="00EC5881" w:rsidRPr="005F60AF" w:rsidRDefault="00EC5881" w:rsidP="001413F2">
            <w:pPr>
              <w:spacing w:line="276" w:lineRule="auto"/>
              <w:ind w:left="-110" w:firstLine="110"/>
              <w:jc w:val="center"/>
              <w:rPr>
                <w:b/>
                <w:bCs/>
              </w:rPr>
            </w:pPr>
            <w:r w:rsidRPr="005F60AF">
              <w:rPr>
                <w:b/>
              </w:rPr>
              <w:t>5</w:t>
            </w:r>
          </w:p>
        </w:tc>
        <w:tc>
          <w:tcPr>
            <w:tcW w:w="809" w:type="pct"/>
            <w:vAlign w:val="center"/>
          </w:tcPr>
          <w:p w14:paraId="0382AF38" w14:textId="77777777" w:rsidR="00EC5881" w:rsidRPr="005F60AF" w:rsidRDefault="00EC5881" w:rsidP="001413F2">
            <w:pPr>
              <w:autoSpaceDE w:val="0"/>
              <w:autoSpaceDN w:val="0"/>
              <w:adjustRightInd w:val="0"/>
              <w:spacing w:line="276" w:lineRule="auto"/>
              <w:jc w:val="both"/>
            </w:pPr>
            <w:r w:rsidRPr="005F60AF">
              <w:t>Phase 5</w:t>
            </w:r>
          </w:p>
        </w:tc>
        <w:tc>
          <w:tcPr>
            <w:tcW w:w="636" w:type="pct"/>
          </w:tcPr>
          <w:p w14:paraId="4788A101" w14:textId="77777777" w:rsidR="00EC5881" w:rsidRPr="005F60AF" w:rsidRDefault="00EC5881" w:rsidP="001413F2">
            <w:pPr>
              <w:spacing w:line="276" w:lineRule="auto"/>
              <w:jc w:val="center"/>
            </w:pPr>
          </w:p>
          <w:p w14:paraId="5F957CE7" w14:textId="77777777" w:rsidR="00EC5881" w:rsidRPr="005F60AF" w:rsidRDefault="00EC5881" w:rsidP="001413F2">
            <w:pPr>
              <w:spacing w:line="276" w:lineRule="auto"/>
              <w:jc w:val="center"/>
            </w:pPr>
            <w:r w:rsidRPr="005F60AF">
              <w:t>Set</w:t>
            </w:r>
          </w:p>
        </w:tc>
        <w:tc>
          <w:tcPr>
            <w:tcW w:w="705" w:type="pct"/>
          </w:tcPr>
          <w:p w14:paraId="04E58615" w14:textId="77777777" w:rsidR="00EC5881" w:rsidRPr="005F60AF" w:rsidRDefault="00EC5881" w:rsidP="001413F2">
            <w:pPr>
              <w:spacing w:line="276" w:lineRule="auto"/>
              <w:jc w:val="center"/>
            </w:pPr>
          </w:p>
        </w:tc>
        <w:tc>
          <w:tcPr>
            <w:tcW w:w="774" w:type="pct"/>
          </w:tcPr>
          <w:p w14:paraId="74559723" w14:textId="77777777" w:rsidR="00EC5881" w:rsidRPr="005F60AF" w:rsidRDefault="00EC5881" w:rsidP="001413F2">
            <w:pPr>
              <w:spacing w:line="276" w:lineRule="auto"/>
              <w:jc w:val="center"/>
            </w:pPr>
          </w:p>
        </w:tc>
        <w:tc>
          <w:tcPr>
            <w:tcW w:w="846" w:type="pct"/>
          </w:tcPr>
          <w:p w14:paraId="12940CCF" w14:textId="77777777" w:rsidR="00EC5881" w:rsidRPr="005F60AF" w:rsidRDefault="00EC5881" w:rsidP="001413F2">
            <w:pPr>
              <w:spacing w:line="276" w:lineRule="auto"/>
              <w:jc w:val="center"/>
            </w:pPr>
          </w:p>
        </w:tc>
        <w:tc>
          <w:tcPr>
            <w:tcW w:w="844" w:type="pct"/>
          </w:tcPr>
          <w:p w14:paraId="54BC14AD" w14:textId="77777777" w:rsidR="00EC5881" w:rsidRPr="005F60AF" w:rsidRDefault="00EC5881" w:rsidP="001413F2">
            <w:pPr>
              <w:spacing w:line="276" w:lineRule="auto"/>
              <w:jc w:val="center"/>
            </w:pPr>
          </w:p>
        </w:tc>
      </w:tr>
      <w:tr w:rsidR="00EC5881" w:rsidRPr="005F60AF" w14:paraId="171FFCCC" w14:textId="77777777" w:rsidTr="001413F2">
        <w:trPr>
          <w:trHeight w:val="570"/>
          <w:tblHeader/>
        </w:trPr>
        <w:tc>
          <w:tcPr>
            <w:tcW w:w="386" w:type="pct"/>
            <w:vAlign w:val="center"/>
          </w:tcPr>
          <w:p w14:paraId="06D781B6" w14:textId="77777777" w:rsidR="00EC5881" w:rsidRPr="005F60AF" w:rsidRDefault="00EC5881" w:rsidP="001413F2">
            <w:pPr>
              <w:spacing w:line="276" w:lineRule="auto"/>
              <w:ind w:left="-110" w:firstLine="110"/>
              <w:jc w:val="center"/>
              <w:rPr>
                <w:b/>
                <w:bCs/>
              </w:rPr>
            </w:pPr>
            <w:r w:rsidRPr="005F60AF">
              <w:rPr>
                <w:b/>
              </w:rPr>
              <w:t>6</w:t>
            </w:r>
          </w:p>
        </w:tc>
        <w:tc>
          <w:tcPr>
            <w:tcW w:w="809" w:type="pct"/>
            <w:vAlign w:val="center"/>
          </w:tcPr>
          <w:p w14:paraId="1497CAFB" w14:textId="77777777" w:rsidR="00EC5881" w:rsidRPr="005F60AF" w:rsidRDefault="00EC5881" w:rsidP="001413F2">
            <w:pPr>
              <w:autoSpaceDE w:val="0"/>
              <w:autoSpaceDN w:val="0"/>
              <w:adjustRightInd w:val="0"/>
              <w:spacing w:line="276" w:lineRule="auto"/>
              <w:jc w:val="both"/>
            </w:pPr>
            <w:r w:rsidRPr="005F60AF">
              <w:t>Phase 6</w:t>
            </w:r>
          </w:p>
        </w:tc>
        <w:tc>
          <w:tcPr>
            <w:tcW w:w="636" w:type="pct"/>
          </w:tcPr>
          <w:p w14:paraId="1E52CAF0" w14:textId="77777777" w:rsidR="00EC5881" w:rsidRPr="005F60AF" w:rsidRDefault="00EC5881" w:rsidP="001413F2">
            <w:pPr>
              <w:spacing w:line="276" w:lineRule="auto"/>
              <w:jc w:val="center"/>
            </w:pPr>
          </w:p>
          <w:p w14:paraId="6940252A" w14:textId="77777777" w:rsidR="00EC5881" w:rsidRPr="005F60AF" w:rsidRDefault="00EC5881" w:rsidP="001413F2">
            <w:pPr>
              <w:spacing w:line="276" w:lineRule="auto"/>
              <w:jc w:val="center"/>
            </w:pPr>
            <w:r w:rsidRPr="005F60AF">
              <w:t>Set</w:t>
            </w:r>
          </w:p>
        </w:tc>
        <w:tc>
          <w:tcPr>
            <w:tcW w:w="705" w:type="pct"/>
          </w:tcPr>
          <w:p w14:paraId="5CDE9D23" w14:textId="77777777" w:rsidR="00EC5881" w:rsidRPr="005F60AF" w:rsidRDefault="00EC5881" w:rsidP="001413F2">
            <w:pPr>
              <w:spacing w:line="276" w:lineRule="auto"/>
              <w:jc w:val="center"/>
            </w:pPr>
          </w:p>
        </w:tc>
        <w:tc>
          <w:tcPr>
            <w:tcW w:w="774" w:type="pct"/>
          </w:tcPr>
          <w:p w14:paraId="633F4298" w14:textId="77777777" w:rsidR="00EC5881" w:rsidRPr="005F60AF" w:rsidRDefault="00EC5881" w:rsidP="001413F2">
            <w:pPr>
              <w:spacing w:line="276" w:lineRule="auto"/>
              <w:jc w:val="center"/>
            </w:pPr>
          </w:p>
        </w:tc>
        <w:tc>
          <w:tcPr>
            <w:tcW w:w="846" w:type="pct"/>
          </w:tcPr>
          <w:p w14:paraId="0CEABD3A" w14:textId="77777777" w:rsidR="00EC5881" w:rsidRPr="005F60AF" w:rsidRDefault="00EC5881" w:rsidP="001413F2">
            <w:pPr>
              <w:spacing w:line="276" w:lineRule="auto"/>
              <w:jc w:val="center"/>
            </w:pPr>
          </w:p>
        </w:tc>
        <w:tc>
          <w:tcPr>
            <w:tcW w:w="844" w:type="pct"/>
          </w:tcPr>
          <w:p w14:paraId="246A2527" w14:textId="77777777" w:rsidR="00EC5881" w:rsidRPr="005F60AF" w:rsidRDefault="00EC5881" w:rsidP="001413F2">
            <w:pPr>
              <w:spacing w:line="276" w:lineRule="auto"/>
              <w:jc w:val="center"/>
            </w:pPr>
          </w:p>
        </w:tc>
      </w:tr>
      <w:tr w:rsidR="00626744" w:rsidRPr="005F60AF" w14:paraId="45C5B33A" w14:textId="77777777" w:rsidTr="001413F2">
        <w:trPr>
          <w:trHeight w:val="583"/>
          <w:tblHeader/>
        </w:trPr>
        <w:tc>
          <w:tcPr>
            <w:tcW w:w="1832" w:type="pct"/>
            <w:gridSpan w:val="3"/>
            <w:vAlign w:val="center"/>
          </w:tcPr>
          <w:p w14:paraId="4131D75B" w14:textId="77777777" w:rsidR="00C57D54" w:rsidRPr="005F60AF" w:rsidRDefault="00C57D54" w:rsidP="001413F2">
            <w:pPr>
              <w:spacing w:line="276" w:lineRule="auto"/>
              <w:rPr>
                <w:b/>
              </w:rPr>
            </w:pPr>
            <w:r w:rsidRPr="005F60AF">
              <w:rPr>
                <w:b/>
              </w:rPr>
              <w:t>TOTAL PRICE EXCLUDING VAT (1+2+3+4+5+6)</w:t>
            </w:r>
          </w:p>
        </w:tc>
        <w:tc>
          <w:tcPr>
            <w:tcW w:w="3168" w:type="pct"/>
            <w:gridSpan w:val="4"/>
            <w:vAlign w:val="center"/>
          </w:tcPr>
          <w:p w14:paraId="301F8F35" w14:textId="77777777" w:rsidR="00C57D54" w:rsidRPr="005F60AF" w:rsidRDefault="00C57D54" w:rsidP="001413F2">
            <w:pPr>
              <w:spacing w:line="276" w:lineRule="auto"/>
              <w:rPr>
                <w:b/>
              </w:rPr>
            </w:pPr>
          </w:p>
        </w:tc>
      </w:tr>
      <w:tr w:rsidR="00626744" w:rsidRPr="005F60AF" w14:paraId="1F1B44AC" w14:textId="77777777" w:rsidTr="001413F2">
        <w:trPr>
          <w:trHeight w:val="548"/>
          <w:tblHeader/>
        </w:trPr>
        <w:tc>
          <w:tcPr>
            <w:tcW w:w="1832" w:type="pct"/>
            <w:gridSpan w:val="3"/>
            <w:vAlign w:val="center"/>
          </w:tcPr>
          <w:p w14:paraId="4C79A324" w14:textId="77777777" w:rsidR="00C57D54" w:rsidRPr="005F60AF" w:rsidRDefault="00C57D54" w:rsidP="001413F2">
            <w:pPr>
              <w:spacing w:line="276" w:lineRule="auto"/>
              <w:jc w:val="both"/>
              <w:rPr>
                <w:b/>
              </w:rPr>
            </w:pPr>
            <w:r w:rsidRPr="005F60AF">
              <w:rPr>
                <w:b/>
              </w:rPr>
              <w:t>TOTAL PRICE INCLUDING VAT (1+2+3+4+5+6)</w:t>
            </w:r>
          </w:p>
        </w:tc>
        <w:tc>
          <w:tcPr>
            <w:tcW w:w="3168" w:type="pct"/>
            <w:gridSpan w:val="4"/>
            <w:vAlign w:val="center"/>
          </w:tcPr>
          <w:p w14:paraId="71748B92" w14:textId="77777777" w:rsidR="00C57D54" w:rsidRPr="005F60AF" w:rsidRDefault="00C57D54" w:rsidP="001413F2">
            <w:pPr>
              <w:spacing w:line="276" w:lineRule="auto"/>
              <w:jc w:val="both"/>
              <w:rPr>
                <w:b/>
              </w:rPr>
            </w:pPr>
          </w:p>
        </w:tc>
      </w:tr>
    </w:tbl>
    <w:p w14:paraId="74262BDC" w14:textId="77777777" w:rsidR="007D6ACC" w:rsidRPr="005F60AF" w:rsidRDefault="007D6ACC" w:rsidP="007D6ACC">
      <w:pPr>
        <w:spacing w:after="240" w:line="276" w:lineRule="auto"/>
        <w:rPr>
          <w:b/>
          <w:bCs/>
          <w:iCs/>
        </w:rPr>
      </w:pPr>
    </w:p>
    <w:p w14:paraId="776D8BA8" w14:textId="77777777" w:rsidR="001C65E0" w:rsidRPr="005F60AF" w:rsidRDefault="001C65E0" w:rsidP="001C65E0">
      <w:pPr>
        <w:spacing w:line="276" w:lineRule="auto"/>
        <w:rPr>
          <w:b/>
          <w:bCs/>
        </w:rPr>
      </w:pPr>
    </w:p>
    <w:p w14:paraId="4093AC3C" w14:textId="190FA222" w:rsidR="001C65E0" w:rsidRPr="005F60AF" w:rsidRDefault="001C65E0" w:rsidP="001C65E0">
      <w:pPr>
        <w:spacing w:line="276" w:lineRule="auto"/>
        <w:jc w:val="both"/>
        <w:rPr>
          <w:bCs/>
          <w:i/>
        </w:rPr>
      </w:pPr>
      <w:r w:rsidRPr="005F60AF">
        <w:rPr>
          <w:i/>
        </w:rPr>
        <w:t xml:space="preserve">*The unit of measurement represents the complete realisation of the phase in accordance with the technical requirements and the description of the phase. </w:t>
      </w:r>
    </w:p>
    <w:p w14:paraId="07CBA5FB" w14:textId="77777777" w:rsidR="00D91A3A" w:rsidRPr="005F60AF" w:rsidRDefault="00D91A3A" w:rsidP="001C65E0">
      <w:pPr>
        <w:spacing w:line="276" w:lineRule="auto"/>
        <w:jc w:val="both"/>
        <w:rPr>
          <w:bCs/>
          <w:i/>
        </w:rPr>
      </w:pPr>
    </w:p>
    <w:p w14:paraId="7C434B8A" w14:textId="77777777" w:rsidR="007D6ACC" w:rsidRPr="005F60AF" w:rsidRDefault="007D6ACC" w:rsidP="007D6ACC">
      <w:pPr>
        <w:spacing w:line="276" w:lineRule="auto"/>
      </w:pPr>
      <w:r w:rsidRPr="005F60AF">
        <w:rPr>
          <w:b/>
          <w:bCs/>
        </w:rPr>
        <w:t>Instructions for completing the form for the structure of the proposed price:</w:t>
      </w:r>
    </w:p>
    <w:p w14:paraId="3CB5F3DB" w14:textId="77777777" w:rsidR="007D6ACC" w:rsidRPr="005F60AF" w:rsidRDefault="007D6ACC" w:rsidP="006872D3">
      <w:pPr>
        <w:numPr>
          <w:ilvl w:val="0"/>
          <w:numId w:val="28"/>
        </w:numPr>
        <w:spacing w:before="100" w:beforeAutospacing="1" w:after="100" w:afterAutospacing="1" w:line="276" w:lineRule="auto"/>
        <w:jc w:val="both"/>
      </w:pPr>
      <w:r w:rsidRPr="005F60AF">
        <w:t>In column 3, tenderers enter the unit price excluding VAT;</w:t>
      </w:r>
    </w:p>
    <w:p w14:paraId="2B58E2D0" w14:textId="77777777" w:rsidR="007D6ACC" w:rsidRPr="005F60AF" w:rsidRDefault="007D6ACC" w:rsidP="006872D3">
      <w:pPr>
        <w:numPr>
          <w:ilvl w:val="0"/>
          <w:numId w:val="28"/>
        </w:numPr>
        <w:spacing w:before="100" w:beforeAutospacing="1" w:after="100" w:afterAutospacing="1" w:line="276" w:lineRule="auto"/>
        <w:jc w:val="both"/>
      </w:pPr>
      <w:r w:rsidRPr="005F60AF">
        <w:t>In column 4, tenderers enter the unit price including VAT;</w:t>
      </w:r>
    </w:p>
    <w:p w14:paraId="0C021FA1" w14:textId="77777777" w:rsidR="007D6ACC" w:rsidRPr="005F60AF" w:rsidRDefault="007D6ACC" w:rsidP="006872D3">
      <w:pPr>
        <w:numPr>
          <w:ilvl w:val="0"/>
          <w:numId w:val="28"/>
        </w:numPr>
        <w:spacing w:before="100" w:beforeAutospacing="1" w:after="100" w:afterAutospacing="1" w:line="276" w:lineRule="auto"/>
        <w:jc w:val="both"/>
      </w:pPr>
      <w:r w:rsidRPr="005F60AF">
        <w:t>In column 5, tenderers enter the total price excluding VAT;</w:t>
      </w:r>
    </w:p>
    <w:p w14:paraId="488423B4" w14:textId="77777777" w:rsidR="007D6ACC" w:rsidRPr="005F60AF" w:rsidRDefault="007D6ACC" w:rsidP="006872D3">
      <w:pPr>
        <w:numPr>
          <w:ilvl w:val="0"/>
          <w:numId w:val="28"/>
        </w:numPr>
        <w:spacing w:before="100" w:beforeAutospacing="1" w:after="100" w:afterAutospacing="1" w:line="276" w:lineRule="auto"/>
        <w:jc w:val="both"/>
      </w:pPr>
      <w:r w:rsidRPr="005F60AF">
        <w:t>In column 6, the tenderers enter the total price including VAT;</w:t>
      </w:r>
    </w:p>
    <w:p w14:paraId="105A7D6C" w14:textId="77777777" w:rsidR="007D6ACC" w:rsidRPr="005F60AF" w:rsidRDefault="007D6ACC" w:rsidP="006872D3">
      <w:pPr>
        <w:numPr>
          <w:ilvl w:val="0"/>
          <w:numId w:val="28"/>
        </w:numPr>
        <w:spacing w:before="100" w:beforeAutospacing="1" w:after="100" w:afterAutospacing="1" w:line="276" w:lineRule="auto"/>
        <w:jc w:val="both"/>
        <w:rPr>
          <w:iCs/>
          <w:color w:val="000000"/>
        </w:rPr>
      </w:pPr>
      <w:r w:rsidRPr="005F60AF">
        <w:t>In the row “Total price excluding VAT (1+2+3+4+5+6)”, the tenderers enter the total value excluding VAT, which is the sum of all values from column 5;</w:t>
      </w:r>
    </w:p>
    <w:p w14:paraId="7A8A4138" w14:textId="77777777" w:rsidR="007D6ACC" w:rsidRPr="005F60AF" w:rsidRDefault="007D6ACC" w:rsidP="006872D3">
      <w:pPr>
        <w:numPr>
          <w:ilvl w:val="0"/>
          <w:numId w:val="28"/>
        </w:numPr>
        <w:spacing w:before="100" w:beforeAutospacing="1" w:after="100" w:afterAutospacing="1" w:line="276" w:lineRule="auto"/>
        <w:jc w:val="both"/>
        <w:rPr>
          <w:iCs/>
          <w:color w:val="000000"/>
        </w:rPr>
      </w:pPr>
      <w:r w:rsidRPr="005F60AF">
        <w:t>In the line “Total price with VAT (1+2+3+4+5+6)” the tenderers enter the total value with VAT, which is the sum of all values from column 6.</w:t>
      </w:r>
    </w:p>
    <w:p w14:paraId="6297743A" w14:textId="5A7A0A39" w:rsidR="007D6ACC" w:rsidRPr="005F60AF" w:rsidRDefault="005F60AF" w:rsidP="006050B2">
      <w:pPr>
        <w:pStyle w:val="2"/>
        <w:numPr>
          <w:ilvl w:val="0"/>
          <w:numId w:val="36"/>
        </w:numPr>
      </w:pPr>
      <w:r w:rsidRPr="005F60AF">
        <w:t xml:space="preserve">FORM FOR </w:t>
      </w:r>
      <w:r w:rsidRPr="005F60AF">
        <w:t>TENDER</w:t>
      </w:r>
      <w:r w:rsidRPr="005F60AF">
        <w:t xml:space="preserve"> PREPARATION COSTS</w:t>
      </w:r>
    </w:p>
    <w:p w14:paraId="6752C982" w14:textId="77777777" w:rsidR="007D6ACC" w:rsidRPr="005F60AF" w:rsidRDefault="007D6ACC" w:rsidP="007D6ACC"/>
    <w:p w14:paraId="6E096467" w14:textId="37DBFB91" w:rsidR="007D6ACC" w:rsidRPr="005F60AF" w:rsidRDefault="007D6ACC" w:rsidP="007D6ACC">
      <w:pPr>
        <w:pStyle w:val="body"/>
        <w:spacing w:after="120" w:line="276" w:lineRule="auto"/>
        <w:rPr>
          <w:rFonts w:asciiTheme="minorHAnsi" w:hAnsiTheme="minorHAnsi" w:cstheme="minorHAnsi"/>
        </w:rPr>
      </w:pPr>
      <w:r w:rsidRPr="005F60AF">
        <w:rPr>
          <w:rFonts w:asciiTheme="minorHAnsi" w:hAnsiTheme="minorHAnsi"/>
        </w:rPr>
        <w:t xml:space="preserve">In accordance with Article 138 of the PPL, the </w:t>
      </w:r>
      <w:r w:rsidR="005F60AF" w:rsidRPr="005F60AF">
        <w:rPr>
          <w:rFonts w:asciiTheme="minorHAnsi" w:hAnsiTheme="minorHAnsi"/>
        </w:rPr>
        <w:t>t</w:t>
      </w:r>
      <w:r w:rsidRPr="005F60AF">
        <w:rPr>
          <w:rFonts w:asciiTheme="minorHAnsi" w:hAnsiTheme="minorHAnsi"/>
        </w:rPr>
        <w:t xml:space="preserve">enderer ____________________ </w:t>
      </w:r>
      <w:r w:rsidRPr="005F60AF">
        <w:rPr>
          <w:rFonts w:asciiTheme="minorHAnsi" w:hAnsiTheme="minorHAnsi"/>
          <w:i/>
          <w:color w:val="2F5496" w:themeColor="accent1" w:themeShade="BF"/>
        </w:rPr>
        <w:t xml:space="preserve">(indicate name), </w:t>
      </w:r>
      <w:r w:rsidRPr="005F60AF">
        <w:rPr>
          <w:rFonts w:asciiTheme="minorHAnsi" w:hAnsiTheme="minorHAnsi"/>
        </w:rPr>
        <w:t>shall submit the total amount and structure of the tender preparation costs of preparing the tender, as indicated in the table:</w:t>
      </w:r>
    </w:p>
    <w:p w14:paraId="795DBDFF" w14:textId="77777777" w:rsidR="007D6ACC" w:rsidRPr="005F60AF" w:rsidRDefault="007D6ACC" w:rsidP="007D6ACC">
      <w:pPr>
        <w:pStyle w:val="body"/>
        <w:spacing w:after="120" w:line="276" w:lineRule="auto"/>
        <w:rPr>
          <w:rFonts w:asciiTheme="minorHAnsi" w:hAnsiTheme="minorHAnsi" w:cstheme="minorHAnsi"/>
        </w:rPr>
      </w:pPr>
    </w:p>
    <w:tbl>
      <w:tblPr>
        <w:tblW w:w="5000" w:type="pct"/>
        <w:tblLook w:val="0000" w:firstRow="0" w:lastRow="0" w:firstColumn="0" w:lastColumn="0" w:noHBand="0" w:noVBand="0"/>
      </w:tblPr>
      <w:tblGrid>
        <w:gridCol w:w="5660"/>
        <w:gridCol w:w="3356"/>
      </w:tblGrid>
      <w:tr w:rsidR="007D6ACC" w:rsidRPr="005F60AF" w14:paraId="2E8AA65F" w14:textId="77777777" w:rsidTr="007D6ACC">
        <w:tc>
          <w:tcPr>
            <w:tcW w:w="3139" w:type="pct"/>
            <w:tcBorders>
              <w:top w:val="single" w:sz="4" w:space="0" w:color="000000"/>
              <w:left w:val="single" w:sz="4" w:space="0" w:color="000000"/>
              <w:bottom w:val="single" w:sz="4" w:space="0" w:color="000000"/>
            </w:tcBorders>
            <w:vAlign w:val="center"/>
          </w:tcPr>
          <w:p w14:paraId="1C4EE623" w14:textId="77777777" w:rsidR="007D6ACC" w:rsidRPr="005F60AF" w:rsidRDefault="007D6ACC" w:rsidP="007D6ACC">
            <w:pPr>
              <w:spacing w:line="276" w:lineRule="auto"/>
              <w:jc w:val="center"/>
              <w:rPr>
                <w:rFonts w:cstheme="minorHAnsi"/>
              </w:rPr>
            </w:pPr>
            <w:r w:rsidRPr="005F60AF">
              <w:rPr>
                <w:b/>
              </w:rPr>
              <w:t>TYPE OF COSTS</w:t>
            </w:r>
          </w:p>
        </w:tc>
        <w:tc>
          <w:tcPr>
            <w:tcW w:w="1861" w:type="pct"/>
            <w:tcBorders>
              <w:top w:val="single" w:sz="4" w:space="0" w:color="000000"/>
              <w:left w:val="single" w:sz="4" w:space="0" w:color="000000"/>
              <w:bottom w:val="single" w:sz="4" w:space="0" w:color="000000"/>
              <w:right w:val="single" w:sz="4" w:space="0" w:color="000000"/>
            </w:tcBorders>
            <w:vAlign w:val="center"/>
          </w:tcPr>
          <w:p w14:paraId="19DF81FE" w14:textId="77777777" w:rsidR="007D6ACC" w:rsidRPr="005F60AF" w:rsidRDefault="007D6ACC" w:rsidP="007D6ACC">
            <w:pPr>
              <w:spacing w:line="276" w:lineRule="auto"/>
              <w:jc w:val="center"/>
              <w:rPr>
                <w:rFonts w:cstheme="minorHAnsi"/>
              </w:rPr>
            </w:pPr>
            <w:r w:rsidRPr="005F60AF">
              <w:rPr>
                <w:b/>
              </w:rPr>
              <w:t>AMOUNT OF COSTS IN RSD</w:t>
            </w:r>
          </w:p>
        </w:tc>
      </w:tr>
      <w:tr w:rsidR="007D6ACC" w:rsidRPr="005F60AF" w14:paraId="0213DE90" w14:textId="77777777" w:rsidTr="007D6ACC">
        <w:tc>
          <w:tcPr>
            <w:tcW w:w="3139" w:type="pct"/>
            <w:tcBorders>
              <w:top w:val="single" w:sz="4" w:space="0" w:color="000000"/>
              <w:left w:val="single" w:sz="4" w:space="0" w:color="000000"/>
              <w:bottom w:val="single" w:sz="4" w:space="0" w:color="000000"/>
            </w:tcBorders>
            <w:vAlign w:val="center"/>
          </w:tcPr>
          <w:p w14:paraId="181D4DBA" w14:textId="77777777" w:rsidR="007D6ACC" w:rsidRPr="005F60AF" w:rsidRDefault="007D6ACC" w:rsidP="007D6ACC">
            <w:pPr>
              <w:pStyle w:val="body"/>
              <w:spacing w:before="20" w:after="20" w:line="276" w:lineRule="auto"/>
              <w:jc w:val="center"/>
              <w:rPr>
                <w:rFonts w:asciiTheme="minorHAnsi" w:hAnsiTheme="minorHAnsi" w:cstheme="minorHAnsi"/>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373B896D" w14:textId="77777777" w:rsidR="007D6ACC" w:rsidRPr="005F60AF" w:rsidRDefault="007D6ACC" w:rsidP="007D6ACC">
            <w:pPr>
              <w:pStyle w:val="body"/>
              <w:spacing w:before="20" w:after="20" w:line="276" w:lineRule="auto"/>
              <w:jc w:val="center"/>
              <w:rPr>
                <w:rFonts w:asciiTheme="minorHAnsi" w:hAnsiTheme="minorHAnsi" w:cstheme="minorHAnsi"/>
                <w:b/>
                <w:highlight w:val="yellow"/>
              </w:rPr>
            </w:pPr>
          </w:p>
        </w:tc>
      </w:tr>
      <w:tr w:rsidR="007D6ACC" w:rsidRPr="005F60AF" w14:paraId="6CCD1D95" w14:textId="77777777" w:rsidTr="007D6ACC">
        <w:tc>
          <w:tcPr>
            <w:tcW w:w="3139" w:type="pct"/>
            <w:tcBorders>
              <w:top w:val="single" w:sz="4" w:space="0" w:color="000000"/>
              <w:left w:val="single" w:sz="4" w:space="0" w:color="000000"/>
              <w:bottom w:val="single" w:sz="4" w:space="0" w:color="000000"/>
            </w:tcBorders>
            <w:vAlign w:val="center"/>
          </w:tcPr>
          <w:p w14:paraId="4F4DE41F" w14:textId="77777777" w:rsidR="007D6ACC" w:rsidRPr="005F60AF" w:rsidRDefault="007D6ACC" w:rsidP="007D6ACC">
            <w:pPr>
              <w:pStyle w:val="body"/>
              <w:spacing w:before="20" w:after="20" w:line="276" w:lineRule="auto"/>
              <w:jc w:val="center"/>
              <w:rPr>
                <w:rFonts w:asciiTheme="minorHAnsi" w:hAnsiTheme="minorHAnsi" w:cstheme="minorHAnsi"/>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7A3560BD" w14:textId="77777777" w:rsidR="007D6ACC" w:rsidRPr="005F60AF" w:rsidRDefault="007D6ACC" w:rsidP="007D6ACC">
            <w:pPr>
              <w:pStyle w:val="body"/>
              <w:spacing w:before="20" w:after="20" w:line="276" w:lineRule="auto"/>
              <w:jc w:val="center"/>
              <w:rPr>
                <w:rFonts w:asciiTheme="minorHAnsi" w:hAnsiTheme="minorHAnsi" w:cstheme="minorHAnsi"/>
                <w:b/>
                <w:highlight w:val="yellow"/>
              </w:rPr>
            </w:pPr>
          </w:p>
        </w:tc>
      </w:tr>
      <w:tr w:rsidR="007D6ACC" w:rsidRPr="005F60AF" w14:paraId="53B33217" w14:textId="77777777" w:rsidTr="007D6ACC">
        <w:tc>
          <w:tcPr>
            <w:tcW w:w="3139" w:type="pct"/>
            <w:tcBorders>
              <w:top w:val="single" w:sz="4" w:space="0" w:color="000000"/>
              <w:left w:val="single" w:sz="4" w:space="0" w:color="000000"/>
              <w:bottom w:val="single" w:sz="4" w:space="0" w:color="000000"/>
            </w:tcBorders>
            <w:vAlign w:val="center"/>
          </w:tcPr>
          <w:p w14:paraId="13F4BEC3" w14:textId="77777777" w:rsidR="007D6ACC" w:rsidRPr="005F60AF" w:rsidRDefault="007D6ACC" w:rsidP="007D6ACC">
            <w:pPr>
              <w:pStyle w:val="body"/>
              <w:spacing w:before="20" w:after="20" w:line="276" w:lineRule="auto"/>
              <w:jc w:val="center"/>
              <w:rPr>
                <w:rFonts w:asciiTheme="minorHAnsi" w:hAnsiTheme="minorHAnsi" w:cstheme="minorHAnsi"/>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2F470C64" w14:textId="77777777" w:rsidR="007D6ACC" w:rsidRPr="005F60AF" w:rsidRDefault="007D6ACC" w:rsidP="007D6ACC">
            <w:pPr>
              <w:pStyle w:val="body"/>
              <w:spacing w:before="20" w:after="20" w:line="276" w:lineRule="auto"/>
              <w:jc w:val="center"/>
              <w:rPr>
                <w:rFonts w:asciiTheme="minorHAnsi" w:hAnsiTheme="minorHAnsi" w:cstheme="minorHAnsi"/>
                <w:b/>
                <w:highlight w:val="yellow"/>
              </w:rPr>
            </w:pPr>
          </w:p>
        </w:tc>
      </w:tr>
      <w:tr w:rsidR="007D6ACC" w:rsidRPr="005F60AF" w14:paraId="52037E3D" w14:textId="77777777" w:rsidTr="007D6ACC">
        <w:tc>
          <w:tcPr>
            <w:tcW w:w="3139" w:type="pct"/>
            <w:tcBorders>
              <w:top w:val="single" w:sz="4" w:space="0" w:color="000000"/>
              <w:left w:val="single" w:sz="4" w:space="0" w:color="000000"/>
              <w:bottom w:val="single" w:sz="4" w:space="0" w:color="000000"/>
            </w:tcBorders>
            <w:vAlign w:val="center"/>
          </w:tcPr>
          <w:p w14:paraId="1C958D6D" w14:textId="77777777" w:rsidR="007D6ACC" w:rsidRPr="005F60AF" w:rsidRDefault="007D6ACC" w:rsidP="007D6ACC">
            <w:pPr>
              <w:pStyle w:val="body"/>
              <w:spacing w:before="20" w:after="20" w:line="276" w:lineRule="auto"/>
              <w:jc w:val="center"/>
              <w:rPr>
                <w:rFonts w:asciiTheme="minorHAnsi" w:hAnsiTheme="minorHAnsi" w:cstheme="minorHAnsi"/>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305F45BF" w14:textId="77777777" w:rsidR="007D6ACC" w:rsidRPr="005F60AF" w:rsidRDefault="007D6ACC" w:rsidP="007D6ACC">
            <w:pPr>
              <w:pStyle w:val="body"/>
              <w:spacing w:before="20" w:after="20" w:line="276" w:lineRule="auto"/>
              <w:jc w:val="center"/>
              <w:rPr>
                <w:rFonts w:asciiTheme="minorHAnsi" w:hAnsiTheme="minorHAnsi" w:cstheme="minorHAnsi"/>
                <w:b/>
                <w:highlight w:val="yellow"/>
              </w:rPr>
            </w:pPr>
          </w:p>
        </w:tc>
      </w:tr>
      <w:tr w:rsidR="007D6ACC" w:rsidRPr="005F60AF" w14:paraId="4A581E5D" w14:textId="77777777" w:rsidTr="007D6ACC">
        <w:tc>
          <w:tcPr>
            <w:tcW w:w="3139" w:type="pct"/>
            <w:tcBorders>
              <w:top w:val="single" w:sz="4" w:space="0" w:color="000000"/>
              <w:left w:val="single" w:sz="4" w:space="0" w:color="000000"/>
              <w:bottom w:val="single" w:sz="4" w:space="0" w:color="000000"/>
            </w:tcBorders>
            <w:vAlign w:val="center"/>
          </w:tcPr>
          <w:p w14:paraId="6B0EB96F" w14:textId="77777777" w:rsidR="007D6ACC" w:rsidRPr="005F60AF" w:rsidRDefault="007D6ACC" w:rsidP="007D6ACC">
            <w:pPr>
              <w:pStyle w:val="body"/>
              <w:spacing w:before="20" w:after="20" w:line="276" w:lineRule="auto"/>
              <w:jc w:val="center"/>
              <w:rPr>
                <w:rFonts w:asciiTheme="minorHAnsi" w:hAnsiTheme="minorHAnsi" w:cstheme="minorHAnsi"/>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2EECB7E8" w14:textId="77777777" w:rsidR="007D6ACC" w:rsidRPr="005F60AF" w:rsidRDefault="007D6ACC" w:rsidP="007D6ACC">
            <w:pPr>
              <w:pStyle w:val="body"/>
              <w:spacing w:before="20" w:after="20" w:line="276" w:lineRule="auto"/>
              <w:jc w:val="center"/>
              <w:rPr>
                <w:rFonts w:asciiTheme="minorHAnsi" w:hAnsiTheme="minorHAnsi" w:cstheme="minorHAnsi"/>
                <w:b/>
                <w:highlight w:val="yellow"/>
              </w:rPr>
            </w:pPr>
          </w:p>
        </w:tc>
      </w:tr>
      <w:tr w:rsidR="007D6ACC" w:rsidRPr="005F60AF" w14:paraId="2CF0DF67" w14:textId="77777777" w:rsidTr="007D6ACC">
        <w:tc>
          <w:tcPr>
            <w:tcW w:w="3139" w:type="pct"/>
            <w:tcBorders>
              <w:top w:val="single" w:sz="4" w:space="0" w:color="000000"/>
              <w:left w:val="single" w:sz="4" w:space="0" w:color="000000"/>
              <w:bottom w:val="single" w:sz="4" w:space="0" w:color="000000"/>
            </w:tcBorders>
            <w:vAlign w:val="center"/>
          </w:tcPr>
          <w:p w14:paraId="3191C2E2" w14:textId="77777777" w:rsidR="007D6ACC" w:rsidRPr="005F60AF" w:rsidRDefault="007D6ACC" w:rsidP="007D6ACC">
            <w:pPr>
              <w:pStyle w:val="body"/>
              <w:spacing w:before="20" w:after="20" w:line="276" w:lineRule="auto"/>
              <w:jc w:val="center"/>
              <w:rPr>
                <w:rFonts w:asciiTheme="minorHAnsi" w:hAnsiTheme="minorHAnsi" w:cstheme="minorHAnsi"/>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3FEE1D8F" w14:textId="77777777" w:rsidR="007D6ACC" w:rsidRPr="005F60AF" w:rsidRDefault="007D6ACC" w:rsidP="007D6ACC">
            <w:pPr>
              <w:pStyle w:val="body"/>
              <w:spacing w:before="20" w:after="20" w:line="276" w:lineRule="auto"/>
              <w:jc w:val="center"/>
              <w:rPr>
                <w:rFonts w:asciiTheme="minorHAnsi" w:hAnsiTheme="minorHAnsi" w:cstheme="minorHAnsi"/>
                <w:b/>
                <w:highlight w:val="yellow"/>
              </w:rPr>
            </w:pPr>
          </w:p>
        </w:tc>
      </w:tr>
      <w:tr w:rsidR="007D6ACC" w:rsidRPr="005F60AF" w14:paraId="6B9E3715" w14:textId="77777777" w:rsidTr="007D6ACC">
        <w:tc>
          <w:tcPr>
            <w:tcW w:w="3139" w:type="pct"/>
            <w:tcBorders>
              <w:top w:val="single" w:sz="4" w:space="0" w:color="000000"/>
              <w:left w:val="single" w:sz="4" w:space="0" w:color="000000"/>
              <w:bottom w:val="single" w:sz="4" w:space="0" w:color="000000"/>
            </w:tcBorders>
            <w:vAlign w:val="center"/>
          </w:tcPr>
          <w:p w14:paraId="2FB72DD6" w14:textId="77777777" w:rsidR="007D6ACC" w:rsidRPr="005F60AF" w:rsidRDefault="007D6ACC" w:rsidP="007D6ACC">
            <w:pPr>
              <w:pStyle w:val="body"/>
              <w:spacing w:before="20" w:after="20" w:line="276" w:lineRule="auto"/>
              <w:jc w:val="left"/>
              <w:rPr>
                <w:rFonts w:asciiTheme="minorHAnsi" w:hAnsiTheme="minorHAnsi" w:cstheme="minorHAnsi"/>
                <w:b/>
              </w:rPr>
            </w:pPr>
            <w:r w:rsidRPr="005F60AF">
              <w:rPr>
                <w:rFonts w:asciiTheme="minorHAnsi" w:hAnsiTheme="minorHAnsi"/>
                <w:b/>
              </w:rPr>
              <w:t xml:space="preserve">TOTAL TENDER PREPARATION COSTS </w:t>
            </w:r>
          </w:p>
        </w:tc>
        <w:tc>
          <w:tcPr>
            <w:tcW w:w="1861" w:type="pct"/>
            <w:tcBorders>
              <w:top w:val="single" w:sz="4" w:space="0" w:color="000000"/>
              <w:left w:val="single" w:sz="4" w:space="0" w:color="000000"/>
              <w:bottom w:val="single" w:sz="4" w:space="0" w:color="000000"/>
              <w:right w:val="single" w:sz="4" w:space="0" w:color="000000"/>
            </w:tcBorders>
            <w:vAlign w:val="center"/>
          </w:tcPr>
          <w:p w14:paraId="21664628" w14:textId="77777777" w:rsidR="007D6ACC" w:rsidRPr="005F60AF" w:rsidRDefault="007D6ACC" w:rsidP="007D6ACC">
            <w:pPr>
              <w:pStyle w:val="body"/>
              <w:spacing w:before="20" w:after="20" w:line="276" w:lineRule="auto"/>
              <w:jc w:val="center"/>
              <w:rPr>
                <w:rFonts w:asciiTheme="minorHAnsi" w:hAnsiTheme="minorHAnsi" w:cstheme="minorHAnsi"/>
                <w:b/>
              </w:rPr>
            </w:pPr>
          </w:p>
        </w:tc>
      </w:tr>
    </w:tbl>
    <w:p w14:paraId="2FB41691" w14:textId="77777777" w:rsidR="007D6ACC" w:rsidRPr="005F60AF" w:rsidRDefault="007D6ACC" w:rsidP="007D6ACC">
      <w:pPr>
        <w:spacing w:line="276" w:lineRule="auto"/>
        <w:jc w:val="both"/>
        <w:rPr>
          <w:rFonts w:cstheme="minorHAnsi"/>
        </w:rPr>
      </w:pPr>
    </w:p>
    <w:p w14:paraId="2AD28EEB" w14:textId="77777777" w:rsidR="007D6ACC" w:rsidRPr="005F60AF" w:rsidRDefault="007D6ACC" w:rsidP="007D6ACC">
      <w:pPr>
        <w:pStyle w:val="napomena"/>
        <w:spacing w:line="276" w:lineRule="auto"/>
        <w:rPr>
          <w:rFonts w:asciiTheme="minorHAnsi" w:hAnsiTheme="minorHAnsi" w:cstheme="minorHAnsi"/>
          <w:b/>
          <w:sz w:val="24"/>
          <w:szCs w:val="24"/>
        </w:rPr>
      </w:pPr>
    </w:p>
    <w:p w14:paraId="6AC1A9D5" w14:textId="490C400B" w:rsidR="007D6ACC" w:rsidRPr="005F60AF" w:rsidRDefault="007D6ACC" w:rsidP="007D6ACC">
      <w:pPr>
        <w:pStyle w:val="napomena"/>
        <w:spacing w:line="276" w:lineRule="auto"/>
        <w:rPr>
          <w:rFonts w:asciiTheme="minorHAnsi" w:hAnsiTheme="minorHAnsi" w:cstheme="minorHAnsi"/>
          <w:sz w:val="24"/>
          <w:szCs w:val="24"/>
        </w:rPr>
      </w:pPr>
      <w:r w:rsidRPr="005F60AF">
        <w:rPr>
          <w:rFonts w:asciiTheme="minorHAnsi" w:hAnsiTheme="minorHAnsi"/>
          <w:b/>
          <w:sz w:val="24"/>
        </w:rPr>
        <w:t xml:space="preserve">Note: </w:t>
      </w:r>
      <w:r w:rsidRPr="005F60AF">
        <w:rPr>
          <w:rFonts w:asciiTheme="minorHAnsi" w:hAnsiTheme="minorHAnsi"/>
          <w:sz w:val="24"/>
        </w:rPr>
        <w:t xml:space="preserve">The costs of preparing and submitting a tender are borne solely by the tenderer and cannot be reimbursed by the Contracting Authority. If the award procedure is suspended for reasons for which the Contracting Authority is responsible, the Contracting Authority is obliged to reimburse the </w:t>
      </w:r>
      <w:r w:rsidR="005F60AF" w:rsidRPr="005F60AF">
        <w:rPr>
          <w:rFonts w:asciiTheme="minorHAnsi" w:hAnsiTheme="minorHAnsi"/>
          <w:sz w:val="24"/>
        </w:rPr>
        <w:t>t</w:t>
      </w:r>
      <w:r w:rsidRPr="005F60AF">
        <w:rPr>
          <w:rFonts w:asciiTheme="minorHAnsi" w:hAnsiTheme="minorHAnsi"/>
          <w:sz w:val="24"/>
        </w:rPr>
        <w:t>enderer for the costs of preparing samples or models, provided that they have been made in accordance with the Contracting Authority's technical specifications, and for the costs of procuring safety equipment, provided that the tenderer requests reimbursement of these costs in his tender.</w:t>
      </w:r>
    </w:p>
    <w:p w14:paraId="229D2FC4" w14:textId="77777777" w:rsidR="007D6ACC" w:rsidRPr="005F60AF" w:rsidRDefault="007D6ACC" w:rsidP="007D6ACC">
      <w:pPr>
        <w:pStyle w:val="napomena"/>
        <w:spacing w:line="276" w:lineRule="auto"/>
        <w:rPr>
          <w:rFonts w:asciiTheme="minorHAnsi" w:hAnsiTheme="minorHAnsi" w:cstheme="minorHAnsi"/>
          <w:sz w:val="24"/>
          <w:szCs w:val="24"/>
        </w:rPr>
      </w:pPr>
    </w:p>
    <w:p w14:paraId="033E2E73" w14:textId="77777777" w:rsidR="007D6ACC" w:rsidRPr="005F60AF" w:rsidRDefault="007D6ACC" w:rsidP="007D6ACC">
      <w:pPr>
        <w:spacing w:line="276" w:lineRule="auto"/>
        <w:jc w:val="both"/>
        <w:rPr>
          <w:rFonts w:cstheme="minorHAnsi"/>
        </w:rPr>
      </w:pPr>
      <w:r w:rsidRPr="005F60AF">
        <w:rPr>
          <w:b/>
        </w:rPr>
        <w:t>The submission of this form is not obligatory.</w:t>
      </w:r>
    </w:p>
    <w:p w14:paraId="0388A6C1" w14:textId="77777777" w:rsidR="007D6ACC" w:rsidRPr="005F60AF" w:rsidRDefault="007D6ACC" w:rsidP="007D6ACC">
      <w:pPr>
        <w:spacing w:line="276" w:lineRule="auto"/>
        <w:jc w:val="both"/>
      </w:pPr>
    </w:p>
    <w:p w14:paraId="2C71FDB4" w14:textId="77777777" w:rsidR="007D6ACC" w:rsidRPr="005F60AF" w:rsidRDefault="007D6ACC" w:rsidP="007D6ACC"/>
    <w:p w14:paraId="2C1EA6B8" w14:textId="77777777" w:rsidR="007D6ACC" w:rsidRPr="005F60AF" w:rsidRDefault="007D6ACC" w:rsidP="007D6ACC"/>
    <w:p w14:paraId="2EEE9E40" w14:textId="77777777" w:rsidR="007D6ACC" w:rsidRPr="005F60AF" w:rsidRDefault="007D6ACC" w:rsidP="007D6ACC"/>
    <w:p w14:paraId="1339BE54" w14:textId="77777777" w:rsidR="007D6ACC" w:rsidRPr="005F60AF" w:rsidRDefault="007D6ACC" w:rsidP="007D6ACC"/>
    <w:p w14:paraId="294759C5" w14:textId="77777777" w:rsidR="00626744" w:rsidRPr="005F60AF" w:rsidRDefault="00626744" w:rsidP="007D6ACC"/>
    <w:p w14:paraId="314BB412" w14:textId="77777777" w:rsidR="007D6ACC" w:rsidRPr="005F60AF" w:rsidRDefault="007D6ACC" w:rsidP="007D6ACC"/>
    <w:p w14:paraId="4047DC09" w14:textId="77777777" w:rsidR="007D6ACC" w:rsidRPr="005F60AF" w:rsidRDefault="007D6ACC" w:rsidP="007D6ACC"/>
    <w:p w14:paraId="1FD11E06" w14:textId="77777777" w:rsidR="001C65E0" w:rsidRPr="005F60AF" w:rsidRDefault="001C65E0" w:rsidP="007D6ACC"/>
    <w:p w14:paraId="347998C2" w14:textId="77777777" w:rsidR="001C65E0" w:rsidRPr="005F60AF" w:rsidRDefault="001C65E0" w:rsidP="007D6ACC"/>
    <w:p w14:paraId="37E61661" w14:textId="77777777" w:rsidR="001C65E0" w:rsidRPr="005F60AF" w:rsidRDefault="001C65E0" w:rsidP="007D6ACC"/>
    <w:p w14:paraId="0F5BF379" w14:textId="77777777" w:rsidR="007D6ACC" w:rsidRPr="005F60AF" w:rsidRDefault="007D6ACC" w:rsidP="007D6ACC"/>
    <w:p w14:paraId="55981131" w14:textId="77777777" w:rsidR="007D6ACC" w:rsidRPr="005F60AF" w:rsidRDefault="007D6ACC" w:rsidP="006050B2">
      <w:pPr>
        <w:pStyle w:val="2"/>
        <w:numPr>
          <w:ilvl w:val="0"/>
          <w:numId w:val="36"/>
        </w:numPr>
      </w:pPr>
      <w:r w:rsidRPr="005F60AF">
        <w:t>CONTRACT MODEL</w:t>
      </w:r>
    </w:p>
    <w:p w14:paraId="45D87365" w14:textId="3BCA6AAF" w:rsidR="0021676D" w:rsidRPr="005F60AF" w:rsidRDefault="0021676D" w:rsidP="0021676D">
      <w:pPr>
        <w:spacing w:before="100" w:beforeAutospacing="1" w:line="276" w:lineRule="auto"/>
        <w:jc w:val="both"/>
        <w:rPr>
          <w:rFonts w:cstheme="minorHAnsi"/>
          <w:b/>
          <w:i/>
        </w:rPr>
      </w:pPr>
      <w:r w:rsidRPr="005F60AF">
        <w:rPr>
          <w:b/>
          <w:i/>
        </w:rPr>
        <w:t xml:space="preserve">NOTE: </w:t>
      </w:r>
      <w:r w:rsidRPr="005F60AF">
        <w:rPr>
          <w:i/>
        </w:rPr>
        <w:t xml:space="preserve">The </w:t>
      </w:r>
      <w:r w:rsidR="005F60AF" w:rsidRPr="005F60AF">
        <w:rPr>
          <w:i/>
        </w:rPr>
        <w:t xml:space="preserve">Contract Model </w:t>
      </w:r>
      <w:r w:rsidRPr="005F60AF">
        <w:rPr>
          <w:i/>
        </w:rPr>
        <w:t xml:space="preserve">serves as the basis for determining the contract clauses that are concluded with the most advantageous tenderer.  It is modified depending on the negotiations conducted and the tender accepted. In this context, certain clauses are subsequently refined in order to regulate the required conditions in the documents. </w:t>
      </w:r>
    </w:p>
    <w:p w14:paraId="1BCFC76E" w14:textId="77777777" w:rsidR="0021676D" w:rsidRPr="005F60AF" w:rsidRDefault="0021676D" w:rsidP="0021676D">
      <w:pPr>
        <w:spacing w:before="100" w:beforeAutospacing="1" w:line="276" w:lineRule="auto"/>
        <w:jc w:val="both"/>
        <w:rPr>
          <w:rFonts w:cstheme="minorHAnsi"/>
          <w:i/>
        </w:rPr>
      </w:pPr>
    </w:p>
    <w:p w14:paraId="0D22835B" w14:textId="77777777" w:rsidR="007D6ACC" w:rsidRPr="005F60AF" w:rsidRDefault="007D6ACC" w:rsidP="007D6ACC"/>
    <w:p w14:paraId="0015FCF9" w14:textId="77777777" w:rsidR="00522708" w:rsidRPr="005F60AF" w:rsidRDefault="00522708" w:rsidP="00522708">
      <w:pPr>
        <w:pStyle w:val="BodyText"/>
        <w:spacing w:before="1" w:line="276" w:lineRule="auto"/>
        <w:ind w:right="238"/>
        <w:jc w:val="center"/>
        <w:rPr>
          <w:rFonts w:asciiTheme="minorHAnsi" w:hAnsiTheme="minorHAnsi" w:cstheme="minorHAnsi"/>
          <w:b/>
          <w:sz w:val="28"/>
          <w:szCs w:val="28"/>
        </w:rPr>
      </w:pPr>
      <w:r w:rsidRPr="005F60AF">
        <w:rPr>
          <w:rFonts w:asciiTheme="minorHAnsi" w:hAnsiTheme="minorHAnsi"/>
          <w:b/>
          <w:sz w:val="28"/>
        </w:rPr>
        <w:t xml:space="preserve">AGREEMENT FOR PARTNERSHIP FOR INNOVATION </w:t>
      </w:r>
    </w:p>
    <w:p w14:paraId="669697CC" w14:textId="77777777" w:rsidR="00522708" w:rsidRPr="005F60AF" w:rsidRDefault="00522708" w:rsidP="00522708">
      <w:pPr>
        <w:pStyle w:val="BodyText"/>
        <w:spacing w:before="1" w:line="276" w:lineRule="auto"/>
        <w:ind w:left="120" w:right="238"/>
        <w:jc w:val="center"/>
        <w:rPr>
          <w:rFonts w:asciiTheme="minorHAnsi" w:hAnsiTheme="minorHAnsi" w:cstheme="minorHAnsi"/>
          <w:b/>
        </w:rPr>
      </w:pPr>
      <w:r w:rsidRPr="005F60AF">
        <w:rPr>
          <w:rFonts w:asciiTheme="minorHAnsi" w:hAnsiTheme="minorHAnsi"/>
          <w:b/>
        </w:rPr>
        <w:t>PP No. _______</w:t>
      </w:r>
    </w:p>
    <w:p w14:paraId="3A4A67EB" w14:textId="77777777" w:rsidR="00522708" w:rsidRPr="005F60AF" w:rsidRDefault="00522708" w:rsidP="00522708">
      <w:pPr>
        <w:ind w:left="120"/>
        <w:rPr>
          <w:rFonts w:eastAsia="Times New Roman" w:cstheme="minorHAnsi"/>
          <w:b/>
          <w:lang w:eastAsia="sr-Latn-RS"/>
        </w:rPr>
      </w:pPr>
    </w:p>
    <w:p w14:paraId="53817EAF" w14:textId="77777777" w:rsidR="00522708" w:rsidRPr="005F60AF" w:rsidRDefault="00522708" w:rsidP="00522708">
      <w:pPr>
        <w:rPr>
          <w:rFonts w:eastAsia="Times New Roman" w:cstheme="minorHAnsi"/>
          <w:b/>
        </w:rPr>
      </w:pPr>
      <w:r w:rsidRPr="005F60AF">
        <w:rPr>
          <w:b/>
        </w:rPr>
        <w:t>Executed between:</w:t>
      </w:r>
    </w:p>
    <w:tbl>
      <w:tblPr>
        <w:tblW w:w="0" w:type="auto"/>
        <w:tblLook w:val="04A0" w:firstRow="1" w:lastRow="0" w:firstColumn="1" w:lastColumn="0" w:noHBand="0" w:noVBand="1"/>
      </w:tblPr>
      <w:tblGrid>
        <w:gridCol w:w="9026"/>
      </w:tblGrid>
      <w:tr w:rsidR="00522708" w:rsidRPr="005F60AF" w14:paraId="709097A9" w14:textId="77777777" w:rsidTr="00DD6FFB">
        <w:tc>
          <w:tcPr>
            <w:tcW w:w="9242" w:type="dxa"/>
          </w:tcPr>
          <w:p w14:paraId="29E5D106" w14:textId="77777777" w:rsidR="00522708" w:rsidRPr="005F60AF" w:rsidRDefault="00522708" w:rsidP="00DD6FFB">
            <w:pPr>
              <w:pStyle w:val="BodyText"/>
              <w:spacing w:before="1" w:line="276" w:lineRule="auto"/>
              <w:ind w:right="238"/>
              <w:rPr>
                <w:rFonts w:asciiTheme="minorHAnsi" w:hAnsiTheme="minorHAnsi" w:cstheme="minorHAnsi"/>
                <w:lang w:eastAsia="sr-Latn-RS"/>
              </w:rPr>
            </w:pPr>
          </w:p>
        </w:tc>
      </w:tr>
      <w:tr w:rsidR="00522708" w:rsidRPr="005F60AF" w14:paraId="4C92D136" w14:textId="77777777" w:rsidTr="00DD6FFB">
        <w:tc>
          <w:tcPr>
            <w:tcW w:w="9242" w:type="dxa"/>
          </w:tcPr>
          <w:p w14:paraId="76172F58" w14:textId="77777777" w:rsidR="00522708" w:rsidRPr="005F60AF" w:rsidRDefault="00522708" w:rsidP="00DD6FFB">
            <w:pPr>
              <w:pStyle w:val="BodyText"/>
              <w:spacing w:before="1" w:line="276" w:lineRule="auto"/>
              <w:ind w:right="238"/>
              <w:rPr>
                <w:rFonts w:asciiTheme="minorHAnsi" w:hAnsiTheme="minorHAnsi" w:cstheme="minorHAnsi"/>
                <w:i/>
              </w:rPr>
            </w:pPr>
            <w:r w:rsidRPr="005F60AF">
              <w:rPr>
                <w:rFonts w:asciiTheme="minorHAnsi" w:hAnsiTheme="minorHAnsi"/>
              </w:rPr>
              <w:t xml:space="preserve">................................................................................................ </w:t>
            </w:r>
            <w:r w:rsidRPr="005F60AF">
              <w:rPr>
                <w:rFonts w:asciiTheme="minorHAnsi" w:hAnsiTheme="minorHAnsi"/>
                <w:i/>
              </w:rPr>
              <w:t>(enter the name of the Contracting Authority)</w:t>
            </w:r>
          </w:p>
          <w:p w14:paraId="72803408" w14:textId="77777777" w:rsidR="00522708" w:rsidRPr="005F60AF" w:rsidRDefault="00522708" w:rsidP="00DD6FFB">
            <w:pPr>
              <w:pStyle w:val="BodyText"/>
              <w:spacing w:before="1" w:line="276" w:lineRule="auto"/>
              <w:ind w:right="238"/>
              <w:rPr>
                <w:rFonts w:asciiTheme="minorHAnsi" w:hAnsiTheme="minorHAnsi" w:cstheme="minorHAnsi"/>
              </w:rPr>
            </w:pPr>
            <w:r w:rsidRPr="005F60AF">
              <w:rPr>
                <w:rFonts w:asciiTheme="minorHAnsi" w:hAnsiTheme="minorHAnsi"/>
              </w:rPr>
              <w:t>with the registered seat in ............................................, street ......................................</w:t>
            </w:r>
          </w:p>
          <w:p w14:paraId="3B591ADB" w14:textId="77777777" w:rsidR="00522708" w:rsidRPr="005F60AF" w:rsidRDefault="00522708" w:rsidP="00DD6FFB">
            <w:pPr>
              <w:pStyle w:val="BodyText"/>
              <w:spacing w:before="1" w:line="276" w:lineRule="auto"/>
              <w:ind w:right="238"/>
              <w:rPr>
                <w:rFonts w:asciiTheme="minorHAnsi" w:hAnsiTheme="minorHAnsi" w:cstheme="minorHAnsi"/>
              </w:rPr>
            </w:pPr>
            <w:r w:rsidRPr="005F60AF">
              <w:rPr>
                <w:rFonts w:asciiTheme="minorHAnsi" w:hAnsiTheme="minorHAnsi"/>
              </w:rPr>
              <w:t xml:space="preserve">Tax Id </w:t>
            </w:r>
            <w:proofErr w:type="gramStart"/>
            <w:r w:rsidRPr="005F60AF">
              <w:rPr>
                <w:rFonts w:asciiTheme="minorHAnsi" w:hAnsiTheme="minorHAnsi"/>
              </w:rPr>
              <w:t>number:..........................</w:t>
            </w:r>
            <w:proofErr w:type="gramEnd"/>
            <w:r w:rsidRPr="005F60AF">
              <w:rPr>
                <w:rFonts w:asciiTheme="minorHAnsi" w:hAnsiTheme="minorHAnsi"/>
              </w:rPr>
              <w:t xml:space="preserve"> Registration number: ........................................</w:t>
            </w:r>
          </w:p>
          <w:p w14:paraId="64681873" w14:textId="77777777" w:rsidR="00522708" w:rsidRPr="005F60AF" w:rsidRDefault="00522708" w:rsidP="00DD6FFB">
            <w:pPr>
              <w:pStyle w:val="BodyText"/>
              <w:spacing w:before="1" w:line="276" w:lineRule="auto"/>
              <w:ind w:right="238"/>
              <w:rPr>
                <w:rFonts w:asciiTheme="minorHAnsi" w:hAnsiTheme="minorHAnsi" w:cstheme="minorHAnsi"/>
              </w:rPr>
            </w:pPr>
            <w:r w:rsidRPr="005F60AF">
              <w:rPr>
                <w:rFonts w:asciiTheme="minorHAnsi" w:hAnsiTheme="minorHAnsi"/>
              </w:rPr>
              <w:t xml:space="preserve">represented </w:t>
            </w:r>
            <w:r w:rsidRPr="005F60AF">
              <w:rPr>
                <w:rFonts w:asciiTheme="minorHAnsi" w:hAnsiTheme="minorHAnsi"/>
              </w:rPr>
              <w:br/>
              <w:t xml:space="preserve">by................................................................... </w:t>
            </w:r>
          </w:p>
          <w:p w14:paraId="087EEC44" w14:textId="77777777" w:rsidR="00522708" w:rsidRPr="005F60AF" w:rsidRDefault="00522708" w:rsidP="00DD6FFB">
            <w:pPr>
              <w:pStyle w:val="BodyText"/>
              <w:spacing w:before="1" w:line="276" w:lineRule="auto"/>
              <w:ind w:right="238"/>
              <w:rPr>
                <w:rFonts w:asciiTheme="minorHAnsi" w:hAnsiTheme="minorHAnsi" w:cstheme="minorHAnsi"/>
              </w:rPr>
            </w:pPr>
            <w:r w:rsidRPr="005F60AF">
              <w:rPr>
                <w:rFonts w:asciiTheme="minorHAnsi" w:hAnsiTheme="minorHAnsi"/>
              </w:rPr>
              <w:t>(</w:t>
            </w:r>
            <w:proofErr w:type="gramStart"/>
            <w:r w:rsidRPr="005F60AF">
              <w:rPr>
                <w:rFonts w:asciiTheme="minorHAnsi" w:hAnsiTheme="minorHAnsi"/>
              </w:rPr>
              <w:t>hereinafter</w:t>
            </w:r>
            <w:proofErr w:type="gramEnd"/>
            <w:r w:rsidRPr="005F60AF">
              <w:rPr>
                <w:rFonts w:asciiTheme="minorHAnsi" w:hAnsiTheme="minorHAnsi"/>
              </w:rPr>
              <w:t xml:space="preserve"> referred to as: contracting authority),</w:t>
            </w:r>
          </w:p>
          <w:p w14:paraId="083AA32E" w14:textId="77777777" w:rsidR="00522708" w:rsidRPr="005F60AF" w:rsidRDefault="00522708" w:rsidP="00DD6FFB">
            <w:pPr>
              <w:pStyle w:val="BodyText"/>
              <w:spacing w:before="1" w:line="276" w:lineRule="auto"/>
              <w:ind w:right="238"/>
              <w:rPr>
                <w:rFonts w:asciiTheme="minorHAnsi" w:hAnsiTheme="minorHAnsi" w:cstheme="minorHAnsi"/>
                <w:lang w:eastAsia="sr-Latn-RS"/>
              </w:rPr>
            </w:pPr>
          </w:p>
        </w:tc>
      </w:tr>
    </w:tbl>
    <w:p w14:paraId="3770D29E" w14:textId="77777777" w:rsidR="00522708" w:rsidRPr="005F60AF" w:rsidRDefault="00522708" w:rsidP="00522708">
      <w:pPr>
        <w:pStyle w:val="BodyText"/>
        <w:spacing w:before="1" w:line="276" w:lineRule="auto"/>
        <w:ind w:left="120" w:right="238"/>
        <w:rPr>
          <w:rFonts w:asciiTheme="minorHAnsi" w:hAnsiTheme="minorHAnsi" w:cstheme="minorHAnsi"/>
        </w:rPr>
      </w:pPr>
      <w:r w:rsidRPr="005F60AF">
        <w:rPr>
          <w:rFonts w:asciiTheme="minorHAnsi" w:hAnsiTheme="minorHAnsi"/>
        </w:rPr>
        <w:t xml:space="preserve">and </w:t>
      </w:r>
    </w:p>
    <w:p w14:paraId="7E4CD49B" w14:textId="77777777" w:rsidR="00522708" w:rsidRPr="005F60AF" w:rsidRDefault="00522708" w:rsidP="00522708">
      <w:pPr>
        <w:pStyle w:val="BodyText"/>
        <w:spacing w:before="1" w:line="276" w:lineRule="auto"/>
        <w:ind w:left="120" w:right="238"/>
        <w:rPr>
          <w:rFonts w:asciiTheme="minorHAnsi" w:hAnsiTheme="minorHAnsi" w:cstheme="minorHAnsi"/>
          <w:lang w:eastAsia="sr-Latn-RS"/>
        </w:rPr>
      </w:pPr>
    </w:p>
    <w:p w14:paraId="64853D03" w14:textId="77777777" w:rsidR="00522708" w:rsidRPr="005F60AF" w:rsidRDefault="00522708" w:rsidP="00522708">
      <w:pPr>
        <w:pStyle w:val="BodyText"/>
        <w:spacing w:before="1" w:line="276" w:lineRule="auto"/>
        <w:ind w:left="120" w:right="238"/>
        <w:rPr>
          <w:rFonts w:asciiTheme="minorHAnsi" w:hAnsiTheme="minorHAnsi" w:cstheme="minorHAnsi"/>
        </w:rPr>
      </w:pPr>
      <w:r w:rsidRPr="005F60AF">
        <w:rPr>
          <w:rFonts w:asciiTheme="minorHAnsi" w:hAnsiTheme="minorHAnsi"/>
        </w:rPr>
        <w:t>................................................................................................</w:t>
      </w:r>
    </w:p>
    <w:p w14:paraId="66827BEC" w14:textId="77777777" w:rsidR="00522708" w:rsidRPr="005F60AF" w:rsidRDefault="00522708" w:rsidP="00522708">
      <w:pPr>
        <w:pStyle w:val="BodyText"/>
        <w:spacing w:before="1" w:line="276" w:lineRule="auto"/>
        <w:ind w:left="120" w:right="238"/>
        <w:rPr>
          <w:rFonts w:asciiTheme="minorHAnsi" w:hAnsiTheme="minorHAnsi" w:cstheme="minorHAnsi"/>
        </w:rPr>
      </w:pPr>
      <w:r w:rsidRPr="005F60AF">
        <w:rPr>
          <w:rFonts w:asciiTheme="minorHAnsi" w:hAnsiTheme="minorHAnsi"/>
        </w:rPr>
        <w:t>with the registered seat in ............................................, street ......................................</w:t>
      </w:r>
    </w:p>
    <w:p w14:paraId="36D8F2CA" w14:textId="77777777" w:rsidR="00522708" w:rsidRPr="005F60AF" w:rsidRDefault="00522708" w:rsidP="00522708">
      <w:pPr>
        <w:pStyle w:val="BodyText"/>
        <w:spacing w:before="1" w:line="276" w:lineRule="auto"/>
        <w:ind w:left="120" w:right="238"/>
        <w:rPr>
          <w:rFonts w:asciiTheme="minorHAnsi" w:hAnsiTheme="minorHAnsi" w:cstheme="minorHAnsi"/>
        </w:rPr>
      </w:pPr>
      <w:r w:rsidRPr="005F60AF">
        <w:rPr>
          <w:rFonts w:asciiTheme="minorHAnsi" w:hAnsiTheme="minorHAnsi"/>
        </w:rPr>
        <w:t xml:space="preserve">Tax Id </w:t>
      </w:r>
      <w:proofErr w:type="gramStart"/>
      <w:r w:rsidRPr="005F60AF">
        <w:rPr>
          <w:rFonts w:asciiTheme="minorHAnsi" w:hAnsiTheme="minorHAnsi"/>
        </w:rPr>
        <w:t>number:..........................</w:t>
      </w:r>
      <w:proofErr w:type="gramEnd"/>
      <w:r w:rsidRPr="005F60AF">
        <w:rPr>
          <w:rFonts w:asciiTheme="minorHAnsi" w:hAnsiTheme="minorHAnsi"/>
        </w:rPr>
        <w:t xml:space="preserve"> Registration number: ........................................</w:t>
      </w:r>
    </w:p>
    <w:p w14:paraId="3BE6F1FF" w14:textId="77777777" w:rsidR="00522708" w:rsidRPr="005F60AF" w:rsidRDefault="00522708" w:rsidP="00522708">
      <w:pPr>
        <w:pStyle w:val="BodyText"/>
        <w:spacing w:before="1" w:line="276" w:lineRule="auto"/>
        <w:ind w:left="120" w:right="238"/>
        <w:rPr>
          <w:rFonts w:asciiTheme="minorHAnsi" w:hAnsiTheme="minorHAnsi" w:cstheme="minorHAnsi"/>
        </w:rPr>
      </w:pPr>
      <w:r w:rsidRPr="005F60AF">
        <w:rPr>
          <w:rFonts w:asciiTheme="minorHAnsi" w:hAnsiTheme="minorHAnsi"/>
        </w:rPr>
        <w:t xml:space="preserve">represented </w:t>
      </w:r>
      <w:r w:rsidRPr="005F60AF">
        <w:rPr>
          <w:rFonts w:asciiTheme="minorHAnsi" w:hAnsiTheme="minorHAnsi"/>
        </w:rPr>
        <w:br/>
        <w:t xml:space="preserve">by................................................................... </w:t>
      </w:r>
    </w:p>
    <w:p w14:paraId="25DE8979" w14:textId="77777777" w:rsidR="00522708" w:rsidRPr="005F60AF" w:rsidRDefault="00522708" w:rsidP="00522708">
      <w:pPr>
        <w:pStyle w:val="BodyText"/>
        <w:spacing w:before="1" w:line="276" w:lineRule="auto"/>
        <w:ind w:left="120" w:right="238"/>
        <w:rPr>
          <w:rFonts w:asciiTheme="minorHAnsi" w:hAnsiTheme="minorHAnsi" w:cstheme="minorHAnsi"/>
        </w:rPr>
      </w:pPr>
      <w:r w:rsidRPr="005F60AF">
        <w:rPr>
          <w:rFonts w:asciiTheme="minorHAnsi" w:hAnsiTheme="minorHAnsi"/>
        </w:rPr>
        <w:t>(</w:t>
      </w:r>
      <w:proofErr w:type="gramStart"/>
      <w:r w:rsidRPr="005F60AF">
        <w:rPr>
          <w:rFonts w:asciiTheme="minorHAnsi" w:hAnsiTheme="minorHAnsi"/>
        </w:rPr>
        <w:t>hereinafter</w:t>
      </w:r>
      <w:proofErr w:type="gramEnd"/>
      <w:r w:rsidRPr="005F60AF">
        <w:rPr>
          <w:rFonts w:asciiTheme="minorHAnsi" w:hAnsiTheme="minorHAnsi"/>
        </w:rPr>
        <w:t xml:space="preserve"> referred to as: Partner).</w:t>
      </w:r>
    </w:p>
    <w:p w14:paraId="654CA585" w14:textId="77777777" w:rsidR="00522708" w:rsidRPr="005F60AF" w:rsidRDefault="00522708" w:rsidP="00522708">
      <w:pPr>
        <w:pStyle w:val="BodyText"/>
        <w:spacing w:before="1" w:line="276" w:lineRule="auto"/>
        <w:ind w:left="120" w:right="238"/>
        <w:rPr>
          <w:rFonts w:asciiTheme="minorHAnsi" w:hAnsiTheme="minorHAnsi" w:cstheme="minorHAnsi"/>
          <w:b/>
          <w:lang w:eastAsia="sr-Latn-RS"/>
        </w:rPr>
      </w:pPr>
    </w:p>
    <w:p w14:paraId="4876D2DB" w14:textId="77777777" w:rsidR="00522708" w:rsidRPr="005F60AF" w:rsidRDefault="00522708" w:rsidP="00522708">
      <w:pPr>
        <w:rPr>
          <w:rFonts w:eastAsia="Times New Roman" w:cstheme="minorHAnsi"/>
          <w:b/>
        </w:rPr>
      </w:pPr>
      <w:r w:rsidRPr="005F60AF">
        <w:rPr>
          <w:b/>
        </w:rPr>
        <w:t>The Contracting Parties mutually agree the following:</w:t>
      </w:r>
    </w:p>
    <w:p w14:paraId="1183F8D9" w14:textId="77777777" w:rsidR="00522708" w:rsidRPr="005F60AF" w:rsidRDefault="00522708" w:rsidP="006872D3">
      <w:pPr>
        <w:numPr>
          <w:ilvl w:val="0"/>
          <w:numId w:val="38"/>
        </w:numPr>
        <w:suppressAutoHyphens/>
        <w:jc w:val="both"/>
        <w:rPr>
          <w:rFonts w:eastAsia="Times New Roman" w:cstheme="minorHAnsi"/>
        </w:rPr>
      </w:pPr>
      <w:r w:rsidRPr="005F60AF">
        <w:t>that in accordance with the Law on Public Procurement (“Official Gazette of the RS”, no. 91/19 and 92/23, hereinafter:  PPL), the Contracting Authority has implemented partnership for innovation for public procurement of services - development of a smart waste management system;</w:t>
      </w:r>
    </w:p>
    <w:p w14:paraId="0EEE55C8" w14:textId="77777777" w:rsidR="00522708" w:rsidRPr="005F60AF" w:rsidRDefault="00522708" w:rsidP="006872D3">
      <w:pPr>
        <w:numPr>
          <w:ilvl w:val="0"/>
          <w:numId w:val="38"/>
        </w:numPr>
        <w:suppressAutoHyphens/>
        <w:jc w:val="both"/>
        <w:rPr>
          <w:rFonts w:eastAsia="Times New Roman" w:cstheme="minorHAnsi"/>
        </w:rPr>
      </w:pPr>
      <w:r w:rsidRPr="005F60AF">
        <w:t>that the Partner has submitted an acceptable tender no.  _____ from _______, which constitutes an integral part of this contract (hereinafter referred to as: the Tender).</w:t>
      </w:r>
    </w:p>
    <w:p w14:paraId="685D8EEE" w14:textId="3AA3B3F6" w:rsidR="00522708" w:rsidRPr="005F60AF" w:rsidRDefault="00522708" w:rsidP="006872D3">
      <w:pPr>
        <w:numPr>
          <w:ilvl w:val="0"/>
          <w:numId w:val="38"/>
        </w:numPr>
        <w:suppressAutoHyphens/>
        <w:jc w:val="both"/>
        <w:rPr>
          <w:rFonts w:eastAsia="Times New Roman" w:cstheme="minorHAnsi"/>
        </w:rPr>
      </w:pPr>
      <w:r w:rsidRPr="005F60AF">
        <w:t xml:space="preserve">that the Contracting Authority awarded the </w:t>
      </w:r>
      <w:r w:rsidR="005F60AF" w:rsidRPr="005F60AF">
        <w:t xml:space="preserve">Public Contract </w:t>
      </w:r>
      <w:r w:rsidRPr="005F60AF">
        <w:t>to the Partner on the basis of Decision no.  ___________ of ______________, published on the Public Procurement Portal on ____________;</w:t>
      </w:r>
    </w:p>
    <w:p w14:paraId="68411FEB" w14:textId="78FEB66A" w:rsidR="00522708" w:rsidRPr="005F60AF" w:rsidRDefault="00522708" w:rsidP="006872D3">
      <w:pPr>
        <w:numPr>
          <w:ilvl w:val="0"/>
          <w:numId w:val="38"/>
        </w:numPr>
        <w:jc w:val="both"/>
        <w:rPr>
          <w:rFonts w:eastAsia="Times New Roman" w:cstheme="minorHAnsi"/>
          <w:i/>
        </w:rPr>
      </w:pPr>
      <w:r w:rsidRPr="005F60AF">
        <w:rPr>
          <w:i/>
        </w:rPr>
        <w:t xml:space="preserve">that the Partner is a group of tenderers consisting of:  ______________________________, from ________________, street ___________________ no.  ______, represented by a Director _____________________ (to be filled in case of a joint </w:t>
      </w:r>
      <w:r w:rsidR="005F60AF" w:rsidRPr="005F60AF">
        <w:rPr>
          <w:i/>
        </w:rPr>
        <w:t>tender</w:t>
      </w:r>
      <w:r w:rsidRPr="005F60AF">
        <w:rPr>
          <w:i/>
        </w:rPr>
        <w:t>; list all members of the group of tenderers), who are jointly obliged to perform the procurement in accordance with the tender to the Contracting Authority. In this case, the selected group of tenderers is obliged to provide the Contracting Authority with the details of the bidder who will issue the invoice in the tender or after the decision to award the contract;</w:t>
      </w:r>
    </w:p>
    <w:p w14:paraId="257263F2" w14:textId="11821AD7" w:rsidR="00522708" w:rsidRPr="005F60AF" w:rsidRDefault="00522708" w:rsidP="006872D3">
      <w:pPr>
        <w:numPr>
          <w:ilvl w:val="0"/>
          <w:numId w:val="38"/>
        </w:numPr>
        <w:jc w:val="both"/>
        <w:rPr>
          <w:rFonts w:eastAsia="Times New Roman" w:cstheme="minorHAnsi"/>
          <w:i/>
        </w:rPr>
      </w:pPr>
      <w:r w:rsidRPr="005F60AF">
        <w:rPr>
          <w:i/>
        </w:rPr>
        <w:t xml:space="preserve">that the Partner has partially subcontracted the execution of the procurement to one or more subcontractors: ______________________________, from ________________, street ___________________ no.  ______, represented by a </w:t>
      </w:r>
      <w:r w:rsidR="005F60AF" w:rsidRPr="005F60AF">
        <w:rPr>
          <w:i/>
        </w:rPr>
        <w:t>director</w:t>
      </w:r>
      <w:r w:rsidRPr="005F60AF">
        <w:rPr>
          <w:i/>
        </w:rPr>
        <w:t xml:space="preserve"> _____________________ (to be filled in only in the case of a tender with subcontractors; list all subcontractors entrusted with the partial execution of the procurement).  The partner is fully responsible to the Contracting Authority for the fulfilment of the contractual obligations, regardless of the number of subcontractors. </w:t>
      </w:r>
    </w:p>
    <w:p w14:paraId="30711222" w14:textId="77777777" w:rsidR="00B4370E" w:rsidRPr="005F60AF" w:rsidRDefault="00B4370E" w:rsidP="00082BCD">
      <w:pPr>
        <w:jc w:val="both"/>
        <w:rPr>
          <w:rFonts w:eastAsia="Times New Roman" w:cstheme="minorHAnsi"/>
          <w:i/>
          <w:highlight w:val="green"/>
          <w:lang w:eastAsia="sr-Latn-RS"/>
        </w:rPr>
      </w:pPr>
    </w:p>
    <w:p w14:paraId="7CD1664F" w14:textId="77777777" w:rsidR="007D6ACC" w:rsidRPr="005F60AF" w:rsidRDefault="00B4370E" w:rsidP="004255C7">
      <w:pPr>
        <w:shd w:val="clear" w:color="auto" w:fill="FFFFFF" w:themeFill="background1"/>
        <w:jc w:val="center"/>
        <w:rPr>
          <w:rFonts w:cstheme="minorHAnsi"/>
        </w:rPr>
      </w:pPr>
      <w:r w:rsidRPr="005F60AF">
        <w:t xml:space="preserve">SUBJECT OF THE CONTRACT </w:t>
      </w:r>
    </w:p>
    <w:p w14:paraId="084EDB3D" w14:textId="77777777" w:rsidR="00B4370E" w:rsidRPr="005F60AF" w:rsidRDefault="00B4370E" w:rsidP="004255C7">
      <w:pPr>
        <w:shd w:val="clear" w:color="auto" w:fill="FFFFFF" w:themeFill="background1"/>
        <w:jc w:val="center"/>
        <w:rPr>
          <w:rFonts w:cstheme="minorHAnsi"/>
        </w:rPr>
      </w:pPr>
      <w:r w:rsidRPr="005F60AF">
        <w:t xml:space="preserve">Article 1 </w:t>
      </w:r>
    </w:p>
    <w:p w14:paraId="543D746C" w14:textId="77777777" w:rsidR="00B4370E" w:rsidRPr="005F60AF" w:rsidRDefault="00B4370E" w:rsidP="00F17AB1">
      <w:pPr>
        <w:spacing w:before="100" w:beforeAutospacing="1" w:after="100" w:afterAutospacing="1"/>
        <w:jc w:val="both"/>
        <w:rPr>
          <w:rFonts w:eastAsia="Calibri" w:cstheme="minorHAnsi"/>
        </w:rPr>
      </w:pPr>
      <w:r w:rsidRPr="005F60AF">
        <w:t>The subject of this Contract is the Development of a smart waste management system (hereinafter:  System), in all respects in accordance with the requirements of the Contracting Authority as defined in the procurement documents and the Partner's tender, which form an integral part of this Contract.</w:t>
      </w:r>
    </w:p>
    <w:p w14:paraId="54A83517" w14:textId="1EC33D1C" w:rsidR="007D6ACC" w:rsidRPr="005F60AF" w:rsidRDefault="00B4370E" w:rsidP="004255C7">
      <w:pPr>
        <w:pStyle w:val="NormalWeb"/>
        <w:shd w:val="clear" w:color="auto" w:fill="FFFFFF" w:themeFill="background1"/>
        <w:jc w:val="both"/>
        <w:rPr>
          <w:rFonts w:asciiTheme="minorHAnsi" w:hAnsiTheme="minorHAnsi" w:cstheme="minorHAnsi"/>
        </w:rPr>
      </w:pPr>
      <w:r w:rsidRPr="005F60AF">
        <w:rPr>
          <w:rFonts w:asciiTheme="minorHAnsi" w:hAnsiTheme="minorHAnsi"/>
        </w:rPr>
        <w:t xml:space="preserve">This Partnership for Innovation Agreement aims to research and develop an innovative System that meets the needs and requirements set out by the Contracting Authority in the Procurement Documents. The partnership shall also include the potential purchase/implementation of the System, application and sensors for </w:t>
      </w:r>
      <w:r w:rsidR="005F60AF">
        <w:rPr>
          <w:rFonts w:asciiTheme="minorHAnsi" w:hAnsiTheme="minorHAnsi"/>
        </w:rPr>
        <w:t>waste containers</w:t>
      </w:r>
      <w:r w:rsidRPr="005F60AF">
        <w:rPr>
          <w:rFonts w:asciiTheme="minorHAnsi" w:hAnsiTheme="minorHAnsi"/>
        </w:rPr>
        <w:t>.  If the Partnership is successful and the Contracting Authority decides to purchase/implement the system, this shall be done in accordance with the terms and conditions defined in the Procurement Documents and the Partner’s tender, which forms an integral part of this Contract.</w:t>
      </w:r>
    </w:p>
    <w:p w14:paraId="540995BC" w14:textId="77777777" w:rsidR="00173D78" w:rsidRPr="005F60AF" w:rsidRDefault="00173D78" w:rsidP="00173D78">
      <w:pPr>
        <w:pStyle w:val="NormalWeb"/>
        <w:jc w:val="center"/>
        <w:rPr>
          <w:rFonts w:asciiTheme="minorHAnsi" w:hAnsiTheme="minorHAnsi" w:cstheme="minorHAnsi"/>
        </w:rPr>
      </w:pPr>
      <w:r w:rsidRPr="005F60AF">
        <w:rPr>
          <w:rFonts w:asciiTheme="minorHAnsi" w:hAnsiTheme="minorHAnsi"/>
        </w:rPr>
        <w:t>PHASES AND OBJECTIVES</w:t>
      </w:r>
    </w:p>
    <w:p w14:paraId="0EC23A19" w14:textId="77777777" w:rsidR="00173D78" w:rsidRPr="005F60AF" w:rsidRDefault="00173D78" w:rsidP="00173D78">
      <w:pPr>
        <w:pStyle w:val="NormalWeb"/>
        <w:jc w:val="center"/>
        <w:rPr>
          <w:rFonts w:asciiTheme="minorHAnsi" w:hAnsiTheme="minorHAnsi" w:cstheme="minorHAnsi"/>
        </w:rPr>
      </w:pPr>
      <w:r w:rsidRPr="005F60AF">
        <w:rPr>
          <w:rFonts w:asciiTheme="minorHAnsi" w:hAnsiTheme="minorHAnsi"/>
        </w:rPr>
        <w:t>Article 2</w:t>
      </w:r>
    </w:p>
    <w:p w14:paraId="56C492B6" w14:textId="78FB23E4" w:rsidR="00764A28" w:rsidRDefault="00764A28" w:rsidP="00764A28">
      <w:pPr>
        <w:spacing w:before="100" w:beforeAutospacing="1" w:after="100" w:afterAutospacing="1"/>
        <w:jc w:val="both"/>
      </w:pPr>
      <w:r w:rsidRPr="005F60AF">
        <w:t>Partnership for innovation is implemented in six main phases:</w:t>
      </w:r>
    </w:p>
    <w:p w14:paraId="559CE34E" w14:textId="77777777" w:rsidR="00DA09ED" w:rsidRPr="005F60AF" w:rsidRDefault="00DA09ED" w:rsidP="00764A28">
      <w:pPr>
        <w:spacing w:before="100" w:beforeAutospacing="1" w:after="100" w:afterAutospacing="1"/>
        <w:jc w:val="both"/>
        <w:rPr>
          <w:rFonts w:eastAsia="Calibri" w:cstheme="minorHAnsi"/>
        </w:rPr>
      </w:pPr>
    </w:p>
    <w:p w14:paraId="4E3D26F5" w14:textId="77777777" w:rsidR="00764A28" w:rsidRPr="005F60AF" w:rsidRDefault="00764A28" w:rsidP="00764A28">
      <w:pPr>
        <w:spacing w:before="100" w:beforeAutospacing="1" w:after="100" w:afterAutospacing="1"/>
        <w:jc w:val="both"/>
        <w:rPr>
          <w:rFonts w:eastAsia="Calibri" w:cstheme="minorHAnsi"/>
        </w:rPr>
      </w:pPr>
      <w:r w:rsidRPr="005F60AF">
        <mc:AlternateContent>
          <mc:Choice Requires="wps">
            <w:drawing>
              <wp:anchor distT="0" distB="0" distL="114300" distR="114300" simplePos="0" relativeHeight="251712512" behindDoc="1" locked="0" layoutInCell="1" allowOverlap="1" wp14:anchorId="1F80BDEB" wp14:editId="290294E6">
                <wp:simplePos x="0" y="0"/>
                <wp:positionH relativeFrom="column">
                  <wp:posOffset>0</wp:posOffset>
                </wp:positionH>
                <wp:positionV relativeFrom="paragraph">
                  <wp:posOffset>-635</wp:posOffset>
                </wp:positionV>
                <wp:extent cx="5769610" cy="387350"/>
                <wp:effectExtent l="0" t="0" r="21590" b="12700"/>
                <wp:wrapNone/>
                <wp:docPr id="30" name="Rounded Rectangle 30"/>
                <wp:cNvGraphicFramePr/>
                <a:graphic xmlns:a="http://schemas.openxmlformats.org/drawingml/2006/main">
                  <a:graphicData uri="http://schemas.microsoft.com/office/word/2010/wordprocessingShape">
                    <wps:wsp>
                      <wps:cNvSpPr/>
                      <wps:spPr>
                        <a:xfrm>
                          <a:off x="0" y="0"/>
                          <a:ext cx="5769610" cy="3873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D6F57F7" w14:textId="77777777" w:rsidR="00764A28" w:rsidRPr="00976F16" w:rsidRDefault="00764A28" w:rsidP="00764A28">
                            <w:pPr>
                              <w:jc w:val="center"/>
                              <w:rPr>
                                <w:b/>
                              </w:rPr>
                            </w:pPr>
                            <w:r>
                              <w:rPr>
                                <w:b/>
                              </w:rPr>
                              <w:t>PHASE 1: INITIAL PLANNING AND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0BDEB" id="Rounded Rectangle 30" o:spid="_x0000_s1046" style="position:absolute;left:0;text-align:left;margin-left:0;margin-top:-.05pt;width:454.3pt;height:30.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" fillcolor="#82a0d7 [2164]" strokecolor="#4472c4 [3204]" strokeweight=".5pt">
                <v:fill color2="#678ccf [2612]" rotate="t" colors="0 #a8b7df;.5 #9aabd9;1 #879ed7" focus="100%" type="gradient">
                  <o:fill v:ext="view" type="gradientUnscaled"/>
                </v:fill>
                <v:stroke joinstyle="miter"/>
                <v:textbox>
                  <w:txbxContent>
                    <w:p w14:paraId="1D6F57F7" w14:textId="77777777" w:rsidR="00764A28" w:rsidRPr="00976F16" w:rsidRDefault="00764A28" w:rsidP="00764A28">
                      <w:pPr>
                        <w:jc w:val="center"/>
                        <w:rPr>
                          <w:b/>
                        </w:rPr>
                      </w:pPr>
                      <w:r>
                        <w:rPr>
                          <w:b/>
                        </w:rPr>
                        <w:t>PHASE 1: INITIAL PLANNING AND RESEARCH</w:t>
                      </w:r>
                    </w:p>
                  </w:txbxContent>
                </v:textbox>
              </v:roundrect>
            </w:pict>
          </mc:Fallback>
        </mc:AlternateContent>
      </w:r>
    </w:p>
    <w:p w14:paraId="1B0C72DA" w14:textId="77777777" w:rsidR="00764A28" w:rsidRPr="005F60AF" w:rsidRDefault="00764A28" w:rsidP="00764A28">
      <w:pPr>
        <w:spacing w:before="100" w:beforeAutospacing="1" w:after="100" w:afterAutospacing="1"/>
        <w:jc w:val="both"/>
        <w:rPr>
          <w:rFonts w:eastAsia="Calibri" w:cstheme="minorHAnsi"/>
        </w:rPr>
      </w:pPr>
    </w:p>
    <w:p w14:paraId="479ED39C" w14:textId="7F86F54B" w:rsidR="00764A28" w:rsidRPr="005F60AF" w:rsidRDefault="00764A28" w:rsidP="00DA09ED">
      <w:pPr>
        <w:numPr>
          <w:ilvl w:val="0"/>
          <w:numId w:val="98"/>
        </w:numPr>
        <w:shd w:val="clear" w:color="auto" w:fill="FFFFFF"/>
        <w:ind w:left="0"/>
        <w:jc w:val="both"/>
        <w:rPr>
          <w:rFonts w:cs="Arial"/>
          <w:color w:val="000000"/>
        </w:rPr>
      </w:pPr>
      <w:r w:rsidRPr="005F60AF">
        <w:t xml:space="preserve">Estimated duration of the phase: _______________ </w:t>
      </w:r>
      <w:r w:rsidRPr="00DA09ED">
        <w:rPr>
          <w:i/>
          <w:color w:val="2F5496" w:themeColor="accent1" w:themeShade="BF"/>
        </w:rPr>
        <w:t xml:space="preserve">(To be filled out by the tenderer according to their assessment, within the maximum period defined by the </w:t>
      </w:r>
      <w:r w:rsidR="00DA09ED" w:rsidRPr="00DA09ED">
        <w:rPr>
          <w:i/>
          <w:color w:val="2F5496" w:themeColor="accent1" w:themeShade="BF"/>
        </w:rPr>
        <w:t>Contracting Authority</w:t>
      </w:r>
      <w:r w:rsidRPr="00DA09ED">
        <w:rPr>
          <w:i/>
          <w:color w:val="2F5496" w:themeColor="accent1" w:themeShade="BF"/>
        </w:rPr>
        <w:t>).</w:t>
      </w:r>
    </w:p>
    <w:p w14:paraId="3328ED47" w14:textId="77777777" w:rsidR="00764A28" w:rsidRPr="005F60AF" w:rsidRDefault="00764A28" w:rsidP="00764A28">
      <w:pPr>
        <w:shd w:val="clear" w:color="auto" w:fill="FFFFFF"/>
        <w:jc w:val="both"/>
        <w:rPr>
          <w:rStyle w:val="Strong"/>
          <w:rFonts w:cs="Arial"/>
          <w:b w:val="0"/>
          <w:bCs w:val="0"/>
          <w:color w:val="000000"/>
        </w:rPr>
      </w:pPr>
    </w:p>
    <w:p w14:paraId="44237BF5" w14:textId="77777777" w:rsidR="00764A28" w:rsidRPr="005F60AF" w:rsidRDefault="00764A28" w:rsidP="00764A28">
      <w:pPr>
        <w:numPr>
          <w:ilvl w:val="0"/>
          <w:numId w:val="98"/>
        </w:numPr>
        <w:shd w:val="clear" w:color="auto" w:fill="FFFFFF"/>
        <w:ind w:left="0"/>
        <w:jc w:val="both"/>
        <w:rPr>
          <w:rFonts w:cs="Arial"/>
          <w:color w:val="000000"/>
        </w:rPr>
      </w:pPr>
      <w:r w:rsidRPr="005F60AF">
        <w:rPr>
          <w:rStyle w:val="Strong"/>
          <w:color w:val="000000"/>
          <w:bdr w:val="none" w:sz="0" w:space="0" w:color="auto" w:frame="1"/>
        </w:rPr>
        <w:t>Objective</w:t>
      </w:r>
      <w:r w:rsidRPr="005F60AF">
        <w:rPr>
          <w:color w:val="000000"/>
        </w:rPr>
        <w:t>: Lay the foundations for future activities and involve all relevant stakeholders.</w:t>
      </w:r>
    </w:p>
    <w:p w14:paraId="20574491" w14:textId="77777777" w:rsidR="00764A28" w:rsidRPr="005F60AF" w:rsidRDefault="00764A28" w:rsidP="00764A28">
      <w:pPr>
        <w:shd w:val="clear" w:color="auto" w:fill="FFFFFF"/>
        <w:jc w:val="both"/>
        <w:rPr>
          <w:rFonts w:cs="Arial"/>
          <w:color w:val="000000"/>
        </w:rPr>
      </w:pPr>
    </w:p>
    <w:p w14:paraId="4EEE2AFE" w14:textId="77777777" w:rsidR="00764A28" w:rsidRPr="005F60AF" w:rsidRDefault="00764A28" w:rsidP="00764A28">
      <w:pPr>
        <w:numPr>
          <w:ilvl w:val="0"/>
          <w:numId w:val="98"/>
        </w:numPr>
        <w:shd w:val="clear" w:color="auto" w:fill="FFFFFF"/>
        <w:ind w:left="0"/>
        <w:jc w:val="both"/>
        <w:rPr>
          <w:rFonts w:cs="Arial"/>
          <w:color w:val="000000"/>
        </w:rPr>
      </w:pPr>
      <w:r w:rsidRPr="005F60AF">
        <w:rPr>
          <w:rStyle w:val="Strong"/>
          <w:color w:val="000000"/>
          <w:bdr w:val="none" w:sz="0" w:space="0" w:color="auto" w:frame="1"/>
        </w:rPr>
        <w:t>Activities</w:t>
      </w:r>
      <w:r w:rsidRPr="005F60AF">
        <w:rPr>
          <w:color w:val="000000"/>
        </w:rPr>
        <w:t>:</w:t>
      </w:r>
    </w:p>
    <w:p w14:paraId="21F43495" w14:textId="77777777" w:rsidR="00764A28" w:rsidRPr="005F60AF" w:rsidRDefault="00764A28" w:rsidP="00764A28">
      <w:pPr>
        <w:numPr>
          <w:ilvl w:val="1"/>
          <w:numId w:val="99"/>
        </w:numPr>
        <w:shd w:val="clear" w:color="auto" w:fill="FFFFFF"/>
        <w:tabs>
          <w:tab w:val="clear" w:pos="1440"/>
          <w:tab w:val="num" w:pos="426"/>
        </w:tabs>
        <w:ind w:left="426" w:firstLine="0"/>
        <w:jc w:val="both"/>
        <w:rPr>
          <w:rFonts w:cs="Arial"/>
          <w:color w:val="000000"/>
        </w:rPr>
      </w:pPr>
      <w:r w:rsidRPr="005F60AF">
        <w:rPr>
          <w:color w:val="000000"/>
        </w:rPr>
        <w:t>Identification of key stakeholders (local authorities, citizens).</w:t>
      </w:r>
    </w:p>
    <w:p w14:paraId="3091F798" w14:textId="6A189B7A" w:rsidR="00764A28" w:rsidRPr="005F60AF" w:rsidRDefault="00764A28" w:rsidP="00764A28">
      <w:pPr>
        <w:numPr>
          <w:ilvl w:val="1"/>
          <w:numId w:val="99"/>
        </w:numPr>
        <w:shd w:val="clear" w:color="auto" w:fill="FFFFFF"/>
        <w:tabs>
          <w:tab w:val="clear" w:pos="1440"/>
          <w:tab w:val="num" w:pos="426"/>
        </w:tabs>
        <w:ind w:left="426" w:firstLine="0"/>
        <w:jc w:val="both"/>
        <w:rPr>
          <w:rFonts w:cs="Arial"/>
          <w:color w:val="000000"/>
        </w:rPr>
      </w:pPr>
      <w:r w:rsidRPr="005F60AF">
        <w:rPr>
          <w:color w:val="000000"/>
        </w:rPr>
        <w:t xml:space="preserve">Carry out an analysis of the needs and expectations of the contracting authority and users with regard to waste management. All collected data and conclusions </w:t>
      </w:r>
      <w:r w:rsidR="00DA09ED">
        <w:rPr>
          <w:color w:val="000000"/>
        </w:rPr>
        <w:t>shall</w:t>
      </w:r>
      <w:r w:rsidRPr="005F60AF">
        <w:rPr>
          <w:color w:val="000000"/>
        </w:rPr>
        <w:t xml:space="preserve"> be presented in a study.</w:t>
      </w:r>
    </w:p>
    <w:p w14:paraId="6AD45649" w14:textId="77777777" w:rsidR="00764A28" w:rsidRPr="005F60AF" w:rsidRDefault="00764A28" w:rsidP="00764A28">
      <w:pPr>
        <w:shd w:val="clear" w:color="auto" w:fill="FFFFFF"/>
        <w:jc w:val="both"/>
        <w:rPr>
          <w:rStyle w:val="Strong"/>
          <w:rFonts w:cs="Arial"/>
          <w:b w:val="0"/>
          <w:bCs w:val="0"/>
          <w:color w:val="000000"/>
        </w:rPr>
      </w:pPr>
    </w:p>
    <w:p w14:paraId="6EFF2714" w14:textId="77777777" w:rsidR="00764A28" w:rsidRPr="005F60AF" w:rsidRDefault="00764A28" w:rsidP="00764A28">
      <w:pPr>
        <w:numPr>
          <w:ilvl w:val="0"/>
          <w:numId w:val="98"/>
        </w:numPr>
        <w:shd w:val="clear" w:color="auto" w:fill="FFFFFF"/>
        <w:ind w:left="0"/>
        <w:jc w:val="both"/>
        <w:rPr>
          <w:rFonts w:cs="Arial"/>
          <w:color w:val="000000"/>
        </w:rPr>
      </w:pPr>
      <w:r w:rsidRPr="005F60AF">
        <w:rPr>
          <w:rStyle w:val="Strong"/>
          <w:color w:val="000000"/>
          <w:bdr w:val="none" w:sz="0" w:space="0" w:color="auto" w:frame="1"/>
        </w:rPr>
        <w:t>Preliminary objectives</w:t>
      </w:r>
      <w:r w:rsidRPr="005F60AF">
        <w:rPr>
          <w:color w:val="000000"/>
        </w:rPr>
        <w:t>:</w:t>
      </w:r>
    </w:p>
    <w:p w14:paraId="4D8B0E25" w14:textId="77777777" w:rsidR="00764A28" w:rsidRPr="005F60AF" w:rsidRDefault="00764A28" w:rsidP="00764A28">
      <w:pPr>
        <w:pStyle w:val="ListParagraph"/>
        <w:numPr>
          <w:ilvl w:val="0"/>
          <w:numId w:val="100"/>
        </w:numPr>
        <w:shd w:val="clear" w:color="auto" w:fill="FFFFFF"/>
        <w:spacing w:after="0"/>
        <w:ind w:firstLine="66"/>
        <w:jc w:val="both"/>
        <w:rPr>
          <w:rFonts w:cs="Arial"/>
          <w:color w:val="000000"/>
          <w:sz w:val="24"/>
          <w:szCs w:val="24"/>
        </w:rPr>
      </w:pPr>
      <w:r w:rsidRPr="005F60AF">
        <w:rPr>
          <w:color w:val="000000"/>
          <w:sz w:val="24"/>
        </w:rPr>
        <w:t>Collection of information on the current waste management system.</w:t>
      </w:r>
    </w:p>
    <w:p w14:paraId="6AAA8039" w14:textId="77777777" w:rsidR="00764A28" w:rsidRPr="005F60AF" w:rsidRDefault="00764A28" w:rsidP="00764A28">
      <w:pPr>
        <w:pStyle w:val="ListParagraph"/>
        <w:numPr>
          <w:ilvl w:val="0"/>
          <w:numId w:val="100"/>
        </w:numPr>
        <w:shd w:val="clear" w:color="auto" w:fill="FFFFFF"/>
        <w:spacing w:after="0"/>
        <w:ind w:firstLine="66"/>
        <w:jc w:val="both"/>
        <w:rPr>
          <w:rFonts w:cs="Arial"/>
          <w:color w:val="000000"/>
          <w:sz w:val="24"/>
          <w:szCs w:val="24"/>
        </w:rPr>
      </w:pPr>
      <w:r w:rsidRPr="005F60AF">
        <w:rPr>
          <w:color w:val="000000"/>
          <w:sz w:val="24"/>
        </w:rPr>
        <w:t>Formation of a working group with representatives from all relevant areas.</w:t>
      </w:r>
    </w:p>
    <w:p w14:paraId="2A06024B" w14:textId="77777777" w:rsidR="00764A28" w:rsidRPr="005F60AF" w:rsidRDefault="00764A28" w:rsidP="00764A28">
      <w:pPr>
        <w:pStyle w:val="Heading4"/>
        <w:shd w:val="clear" w:color="auto" w:fill="FFFFFF"/>
        <w:spacing w:before="0"/>
        <w:rPr>
          <w:rStyle w:val="Strong"/>
          <w:rFonts w:asciiTheme="minorHAnsi" w:hAnsiTheme="minorHAnsi" w:cs="Arial"/>
          <w:b/>
          <w:bCs/>
          <w:color w:val="000000"/>
          <w:bdr w:val="none" w:sz="0" w:space="0" w:color="auto" w:frame="1"/>
        </w:rPr>
      </w:pPr>
    </w:p>
    <w:p w14:paraId="4392CD30" w14:textId="77777777" w:rsidR="00764A28" w:rsidRPr="005F60AF" w:rsidRDefault="00764A28" w:rsidP="00764A28">
      <w:pPr>
        <w:pStyle w:val="Heading4"/>
        <w:shd w:val="clear" w:color="auto" w:fill="FFFFFF"/>
        <w:spacing w:before="0"/>
        <w:rPr>
          <w:rStyle w:val="Strong"/>
          <w:rFonts w:asciiTheme="minorHAnsi" w:hAnsiTheme="minorHAnsi" w:cs="Arial"/>
          <w:b/>
          <w:bCs/>
          <w:color w:val="000000"/>
          <w:bdr w:val="none" w:sz="0" w:space="0" w:color="auto" w:frame="1"/>
        </w:rPr>
      </w:pPr>
      <w:r w:rsidRPr="005F60AF">
        <w:rPr>
          <w:rFonts w:asciiTheme="minorHAnsi" w:hAnsiTheme="minorHAnsi"/>
          <w:color w:val="000000"/>
        </w:rPr>
        <mc:AlternateContent>
          <mc:Choice Requires="wps">
            <w:drawing>
              <wp:anchor distT="0" distB="0" distL="114300" distR="114300" simplePos="0" relativeHeight="251713536" behindDoc="0" locked="0" layoutInCell="1" allowOverlap="1" wp14:anchorId="6316FBB1" wp14:editId="03C2A1BA">
                <wp:simplePos x="0" y="0"/>
                <wp:positionH relativeFrom="column">
                  <wp:posOffset>-72428</wp:posOffset>
                </wp:positionH>
                <wp:positionV relativeFrom="paragraph">
                  <wp:posOffset>178102</wp:posOffset>
                </wp:positionV>
                <wp:extent cx="6056769" cy="389299"/>
                <wp:effectExtent l="0" t="0" r="20320" b="10795"/>
                <wp:wrapNone/>
                <wp:docPr id="31" name="Rounded Rectangle 31"/>
                <wp:cNvGraphicFramePr/>
                <a:graphic xmlns:a="http://schemas.openxmlformats.org/drawingml/2006/main">
                  <a:graphicData uri="http://schemas.microsoft.com/office/word/2010/wordprocessingShape">
                    <wps:wsp>
                      <wps:cNvSpPr/>
                      <wps:spPr>
                        <a:xfrm>
                          <a:off x="0" y="0"/>
                          <a:ext cx="6056769" cy="38929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38E4E62" w14:textId="77777777" w:rsidR="00764A28" w:rsidRPr="00976F16" w:rsidRDefault="00764A28" w:rsidP="00764A28">
                            <w:pPr>
                              <w:jc w:val="center"/>
                              <w:rPr>
                                <w:b/>
                              </w:rPr>
                            </w:pPr>
                            <w:r>
                              <w:rPr>
                                <w:b/>
                              </w:rPr>
                              <w:t>PHASE 2: DEVELOPMENT OF CONCEPT AND STRATEGY</w:t>
                            </w:r>
                          </w:p>
                          <w:p w14:paraId="1561F386" w14:textId="77777777" w:rsidR="00764A28" w:rsidRDefault="00764A28" w:rsidP="00764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6FBB1" id="Rounded Rectangle 31" o:spid="_x0000_s1047" style="position:absolute;left:0;text-align:left;margin-left:-5.7pt;margin-top:14pt;width:476.9pt;height:3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" fillcolor="#82a0d7 [2164]" strokecolor="#4472c4 [3204]" strokeweight=".5pt">
                <v:fill color2="#678ccf [2612]" rotate="t" colors="0 #a8b7df;.5 #9aabd9;1 #879ed7" focus="100%" type="gradient">
                  <o:fill v:ext="view" type="gradientUnscaled"/>
                </v:fill>
                <v:stroke joinstyle="miter"/>
                <v:textbox>
                  <w:txbxContent>
                    <w:p w14:paraId="538E4E62" w14:textId="77777777" w:rsidR="00764A28" w:rsidRPr="00976F16" w:rsidRDefault="00764A28" w:rsidP="00764A28">
                      <w:pPr>
                        <w:jc w:val="center"/>
                        <w:rPr>
                          <w:b/>
                        </w:rPr>
                      </w:pPr>
                      <w:r>
                        <w:rPr>
                          <w:b/>
                        </w:rPr>
                        <w:t>PHASE 2: DEVELOPMENT OF CONCEPT AND STRATEGY</w:t>
                      </w:r>
                    </w:p>
                    <w:p w14:paraId="1561F386" w14:textId="77777777" w:rsidR="00764A28" w:rsidRDefault="00764A28" w:rsidP="00764A28">
                      <w:pPr>
                        <w:jc w:val="center"/>
                      </w:pPr>
                    </w:p>
                  </w:txbxContent>
                </v:textbox>
              </v:roundrect>
            </w:pict>
          </mc:Fallback>
        </mc:AlternateContent>
      </w:r>
    </w:p>
    <w:p w14:paraId="71D69163" w14:textId="77777777" w:rsidR="00764A28" w:rsidRPr="005F60AF" w:rsidRDefault="00764A28" w:rsidP="00764A28">
      <w:pPr>
        <w:pStyle w:val="Heading4"/>
        <w:shd w:val="clear" w:color="auto" w:fill="FFFFFF"/>
        <w:spacing w:before="0"/>
        <w:rPr>
          <w:rStyle w:val="Strong"/>
          <w:rFonts w:asciiTheme="minorHAnsi" w:hAnsiTheme="minorHAnsi" w:cs="Arial"/>
          <w:b/>
          <w:bCs/>
          <w:color w:val="000000"/>
          <w:bdr w:val="none" w:sz="0" w:space="0" w:color="auto" w:frame="1"/>
        </w:rPr>
      </w:pPr>
    </w:p>
    <w:p w14:paraId="4F9472D5" w14:textId="77777777" w:rsidR="00764A28" w:rsidRPr="005F60AF" w:rsidRDefault="00764A28" w:rsidP="00764A28">
      <w:pPr>
        <w:pStyle w:val="Heading4"/>
        <w:shd w:val="clear" w:color="auto" w:fill="FFFFFF"/>
        <w:spacing w:before="0"/>
        <w:rPr>
          <w:rStyle w:val="Strong"/>
          <w:rFonts w:asciiTheme="minorHAnsi" w:hAnsiTheme="minorHAnsi" w:cs="Arial"/>
          <w:b/>
          <w:bCs/>
          <w:color w:val="000000"/>
          <w:bdr w:val="none" w:sz="0" w:space="0" w:color="auto" w:frame="1"/>
        </w:rPr>
      </w:pPr>
    </w:p>
    <w:p w14:paraId="0D063690" w14:textId="77777777" w:rsidR="00764A28" w:rsidRPr="005F60AF" w:rsidRDefault="00764A28" w:rsidP="00764A28">
      <w:pPr>
        <w:pStyle w:val="Heading4"/>
        <w:shd w:val="clear" w:color="auto" w:fill="FFFFFF"/>
        <w:spacing w:before="0"/>
        <w:rPr>
          <w:rStyle w:val="Strong"/>
          <w:rFonts w:asciiTheme="minorHAnsi" w:hAnsiTheme="minorHAnsi" w:cs="Arial"/>
          <w:b/>
          <w:bCs/>
          <w:color w:val="000000"/>
          <w:bdr w:val="none" w:sz="0" w:space="0" w:color="auto" w:frame="1"/>
        </w:rPr>
      </w:pPr>
    </w:p>
    <w:p w14:paraId="4267FC58" w14:textId="77777777" w:rsidR="00764A28" w:rsidRPr="005F60AF" w:rsidRDefault="00764A28" w:rsidP="00764A28">
      <w:pPr>
        <w:shd w:val="clear" w:color="auto" w:fill="FFFFFF"/>
        <w:rPr>
          <w:rStyle w:val="Strong"/>
          <w:rFonts w:cs="Arial"/>
          <w:b w:val="0"/>
          <w:bCs w:val="0"/>
          <w:color w:val="000000"/>
        </w:rPr>
      </w:pPr>
    </w:p>
    <w:p w14:paraId="2A488121" w14:textId="33934805" w:rsidR="00764A28" w:rsidRPr="005F60AF" w:rsidRDefault="00764A28" w:rsidP="00DA09ED">
      <w:pPr>
        <w:pStyle w:val="ListParagraph"/>
        <w:numPr>
          <w:ilvl w:val="0"/>
          <w:numId w:val="55"/>
        </w:numPr>
        <w:shd w:val="clear" w:color="auto" w:fill="FFFFFF"/>
        <w:ind w:left="0" w:hanging="284"/>
        <w:jc w:val="both"/>
        <w:rPr>
          <w:rFonts w:cs="Arial"/>
          <w:color w:val="000000"/>
          <w:sz w:val="24"/>
          <w:szCs w:val="24"/>
        </w:rPr>
      </w:pPr>
      <w:r w:rsidRPr="005F60AF">
        <w:rPr>
          <w:sz w:val="24"/>
        </w:rPr>
        <w:t xml:space="preserve">Estimated duration of the phase: _______________ </w:t>
      </w:r>
      <w:r w:rsidRPr="005F60AF">
        <w:rPr>
          <w:i/>
          <w:color w:val="2F5496" w:themeColor="accent1" w:themeShade="BF"/>
          <w:sz w:val="24"/>
        </w:rPr>
        <w:t xml:space="preserve">(To be filled out by the tenderer according to their assessment, within the maximum period defined by </w:t>
      </w:r>
      <w:r w:rsidR="00DA09ED" w:rsidRPr="005F60AF">
        <w:rPr>
          <w:i/>
          <w:color w:val="2F5496" w:themeColor="accent1" w:themeShade="BF"/>
          <w:sz w:val="24"/>
        </w:rPr>
        <w:t>The Contracting Authority</w:t>
      </w:r>
      <w:r w:rsidRPr="005F60AF">
        <w:rPr>
          <w:i/>
          <w:color w:val="2F5496" w:themeColor="accent1" w:themeShade="BF"/>
          <w:sz w:val="24"/>
        </w:rPr>
        <w:t>).</w:t>
      </w:r>
    </w:p>
    <w:p w14:paraId="3A8E9B91" w14:textId="77777777" w:rsidR="00764A28" w:rsidRPr="005F60AF" w:rsidRDefault="00764A28" w:rsidP="00DA09ED">
      <w:pPr>
        <w:numPr>
          <w:ilvl w:val="0"/>
          <w:numId w:val="101"/>
        </w:numPr>
        <w:shd w:val="clear" w:color="auto" w:fill="FFFFFF"/>
        <w:ind w:left="0" w:hanging="284"/>
        <w:jc w:val="both"/>
        <w:rPr>
          <w:rFonts w:cs="Arial"/>
          <w:color w:val="000000"/>
        </w:rPr>
      </w:pPr>
      <w:r w:rsidRPr="005F60AF">
        <w:rPr>
          <w:rStyle w:val="Strong"/>
          <w:color w:val="000000"/>
          <w:bdr w:val="none" w:sz="0" w:space="0" w:color="auto" w:frame="1"/>
        </w:rPr>
        <w:t>Objective</w:t>
      </w:r>
      <w:r w:rsidRPr="005F60AF">
        <w:rPr>
          <w:color w:val="000000"/>
        </w:rPr>
        <w:t>: Develop a clear strategy and technical specifications for a smart waste management system.</w:t>
      </w:r>
    </w:p>
    <w:p w14:paraId="0BF2D595" w14:textId="77777777" w:rsidR="00764A28" w:rsidRPr="005F60AF" w:rsidRDefault="00764A28" w:rsidP="00764A28">
      <w:pPr>
        <w:shd w:val="clear" w:color="auto" w:fill="FFFFFF"/>
        <w:ind w:hanging="284"/>
        <w:rPr>
          <w:rStyle w:val="Strong"/>
          <w:rFonts w:cs="Arial"/>
          <w:b w:val="0"/>
          <w:bCs w:val="0"/>
          <w:color w:val="000000"/>
        </w:rPr>
      </w:pPr>
    </w:p>
    <w:p w14:paraId="7DF868AD" w14:textId="77777777" w:rsidR="00764A28" w:rsidRPr="005F60AF" w:rsidRDefault="00764A28" w:rsidP="00DA09ED">
      <w:pPr>
        <w:numPr>
          <w:ilvl w:val="0"/>
          <w:numId w:val="101"/>
        </w:numPr>
        <w:shd w:val="clear" w:color="auto" w:fill="FFFFFF"/>
        <w:ind w:left="0" w:hanging="284"/>
        <w:jc w:val="both"/>
        <w:rPr>
          <w:rFonts w:cs="Arial"/>
          <w:color w:val="000000"/>
        </w:rPr>
      </w:pPr>
      <w:r w:rsidRPr="005F60AF">
        <w:rPr>
          <w:rStyle w:val="Strong"/>
          <w:color w:val="000000"/>
          <w:bdr w:val="none" w:sz="0" w:space="0" w:color="auto" w:frame="1"/>
        </w:rPr>
        <w:t>Activities</w:t>
      </w:r>
      <w:r w:rsidRPr="005F60AF">
        <w:rPr>
          <w:color w:val="000000"/>
        </w:rPr>
        <w:t>:</w:t>
      </w:r>
    </w:p>
    <w:p w14:paraId="3DD4B3DA" w14:textId="77777777" w:rsidR="00764A28" w:rsidRPr="005F60AF" w:rsidRDefault="00764A28" w:rsidP="00DA09ED">
      <w:pPr>
        <w:numPr>
          <w:ilvl w:val="1"/>
          <w:numId w:val="103"/>
        </w:numPr>
        <w:shd w:val="clear" w:color="auto" w:fill="FFFFFF"/>
        <w:tabs>
          <w:tab w:val="clear" w:pos="1440"/>
          <w:tab w:val="num" w:pos="567"/>
        </w:tabs>
        <w:spacing w:after="100" w:afterAutospacing="1"/>
        <w:ind w:left="709" w:hanging="283"/>
        <w:jc w:val="both"/>
        <w:rPr>
          <w:rFonts w:cs="Arial"/>
          <w:color w:val="000000"/>
        </w:rPr>
      </w:pPr>
      <w:r w:rsidRPr="005F60AF">
        <w:rPr>
          <w:color w:val="000000"/>
        </w:rPr>
        <w:t>Develop technical specifications that define the functionalities of the smart containers, sensors, centralised system and applications.</w:t>
      </w:r>
    </w:p>
    <w:p w14:paraId="2404878A" w14:textId="77777777" w:rsidR="00764A28" w:rsidRPr="005F60AF" w:rsidRDefault="00764A28" w:rsidP="00DA09ED">
      <w:pPr>
        <w:numPr>
          <w:ilvl w:val="1"/>
          <w:numId w:val="103"/>
        </w:numPr>
        <w:shd w:val="clear" w:color="auto" w:fill="FFFFFF"/>
        <w:tabs>
          <w:tab w:val="clear" w:pos="1440"/>
          <w:tab w:val="num" w:pos="567"/>
        </w:tabs>
        <w:spacing w:before="100" w:beforeAutospacing="1" w:after="100" w:afterAutospacing="1"/>
        <w:ind w:left="709" w:hanging="283"/>
        <w:jc w:val="both"/>
        <w:rPr>
          <w:rFonts w:cs="Arial"/>
          <w:color w:val="000000"/>
        </w:rPr>
      </w:pPr>
      <w:r w:rsidRPr="005F60AF">
        <w:rPr>
          <w:color w:val="000000"/>
        </w:rPr>
        <w:t>Develop a strategy to involve citizens in the recycling and waste management process.</w:t>
      </w:r>
    </w:p>
    <w:p w14:paraId="5CD08EB3" w14:textId="77777777" w:rsidR="00764A28" w:rsidRPr="005F60AF" w:rsidRDefault="00764A28" w:rsidP="00DA09ED">
      <w:pPr>
        <w:numPr>
          <w:ilvl w:val="0"/>
          <w:numId w:val="101"/>
        </w:numPr>
        <w:shd w:val="clear" w:color="auto" w:fill="FFFFFF"/>
        <w:spacing w:beforeAutospacing="1" w:afterAutospacing="1"/>
        <w:ind w:left="0"/>
        <w:jc w:val="both"/>
        <w:rPr>
          <w:rFonts w:cs="Arial"/>
          <w:color w:val="000000"/>
        </w:rPr>
      </w:pPr>
      <w:r w:rsidRPr="005F60AF">
        <w:rPr>
          <w:rStyle w:val="Strong"/>
          <w:color w:val="000000"/>
          <w:bdr w:val="none" w:sz="0" w:space="0" w:color="auto" w:frame="1"/>
        </w:rPr>
        <w:t>Preliminary objectives</w:t>
      </w:r>
      <w:r w:rsidRPr="005F60AF">
        <w:rPr>
          <w:color w:val="000000"/>
        </w:rPr>
        <w:t>:</w:t>
      </w:r>
    </w:p>
    <w:p w14:paraId="47FF5380" w14:textId="77777777" w:rsidR="00764A28" w:rsidRPr="005F60AF" w:rsidRDefault="00764A28" w:rsidP="00DA09ED">
      <w:pPr>
        <w:numPr>
          <w:ilvl w:val="1"/>
          <w:numId w:val="104"/>
        </w:numPr>
        <w:shd w:val="clear" w:color="auto" w:fill="FFFFFF"/>
        <w:tabs>
          <w:tab w:val="clear" w:pos="1440"/>
          <w:tab w:val="num" w:pos="709"/>
        </w:tabs>
        <w:spacing w:after="100" w:afterAutospacing="1"/>
        <w:ind w:hanging="1014"/>
        <w:jc w:val="both"/>
        <w:rPr>
          <w:rFonts w:cs="Arial"/>
          <w:color w:val="000000"/>
        </w:rPr>
      </w:pPr>
      <w:r w:rsidRPr="005F60AF">
        <w:rPr>
          <w:color w:val="000000"/>
        </w:rPr>
        <w:t>Drafting and approval of the technical specifications and strategy.</w:t>
      </w:r>
    </w:p>
    <w:p w14:paraId="2933339D" w14:textId="77777777" w:rsidR="00764A28" w:rsidRPr="005F60AF" w:rsidRDefault="00764A28" w:rsidP="00DA09ED">
      <w:pPr>
        <w:numPr>
          <w:ilvl w:val="1"/>
          <w:numId w:val="104"/>
        </w:numPr>
        <w:shd w:val="clear" w:color="auto" w:fill="FFFFFF"/>
        <w:tabs>
          <w:tab w:val="clear" w:pos="1440"/>
          <w:tab w:val="num" w:pos="709"/>
        </w:tabs>
        <w:spacing w:before="100" w:beforeAutospacing="1" w:after="100" w:afterAutospacing="1"/>
        <w:ind w:hanging="1014"/>
        <w:jc w:val="both"/>
        <w:rPr>
          <w:rFonts w:cs="Arial"/>
          <w:color w:val="000000"/>
        </w:rPr>
      </w:pPr>
      <w:r w:rsidRPr="005F60AF">
        <w:rPr>
          <w:color w:val="000000"/>
        </w:rPr>
        <w:t>Obtaining the contracting authority's approval of the implementation plan.</w:t>
      </w:r>
    </w:p>
    <w:p w14:paraId="2C4FC6E8" w14:textId="77777777" w:rsidR="00764A28" w:rsidRPr="005F60AF" w:rsidRDefault="00764A28" w:rsidP="00DA09ED">
      <w:pPr>
        <w:pStyle w:val="Heading4"/>
        <w:shd w:val="clear" w:color="auto" w:fill="FFFFFF"/>
        <w:spacing w:before="0"/>
        <w:jc w:val="both"/>
        <w:rPr>
          <w:rStyle w:val="Strong"/>
          <w:rFonts w:ascii="Arial" w:hAnsi="Arial" w:cs="Arial"/>
          <w:b/>
          <w:bCs/>
          <w:color w:val="000000"/>
          <w:bdr w:val="none" w:sz="0" w:space="0" w:color="auto" w:frame="1"/>
        </w:rPr>
      </w:pPr>
    </w:p>
    <w:p w14:paraId="0B8E86F4" w14:textId="343EC5C7" w:rsidR="00764A28" w:rsidRDefault="00764A28" w:rsidP="00DA09ED">
      <w:pPr>
        <w:pStyle w:val="Heading4"/>
        <w:shd w:val="clear" w:color="auto" w:fill="FFFFFF"/>
        <w:spacing w:before="0"/>
        <w:ind w:left="0"/>
        <w:jc w:val="both"/>
        <w:rPr>
          <w:rStyle w:val="Strong"/>
          <w:rFonts w:asciiTheme="minorHAnsi" w:hAnsiTheme="minorHAnsi" w:cs="Arial"/>
          <w:b/>
          <w:bCs/>
          <w:color w:val="000000"/>
          <w:bdr w:val="none" w:sz="0" w:space="0" w:color="auto" w:frame="1"/>
        </w:rPr>
      </w:pPr>
    </w:p>
    <w:p w14:paraId="67363497" w14:textId="258C61C5" w:rsidR="00DA09ED" w:rsidRDefault="00DA09ED" w:rsidP="00DA09ED">
      <w:pPr>
        <w:pStyle w:val="Heading4"/>
        <w:shd w:val="clear" w:color="auto" w:fill="FFFFFF"/>
        <w:spacing w:before="0"/>
        <w:ind w:left="0"/>
        <w:jc w:val="both"/>
        <w:rPr>
          <w:rStyle w:val="Strong"/>
          <w:rFonts w:asciiTheme="minorHAnsi" w:hAnsiTheme="minorHAnsi" w:cs="Arial"/>
          <w:b/>
          <w:bCs/>
          <w:color w:val="000000"/>
          <w:bdr w:val="none" w:sz="0" w:space="0" w:color="auto" w:frame="1"/>
        </w:rPr>
      </w:pPr>
    </w:p>
    <w:p w14:paraId="158F7F09" w14:textId="77777777" w:rsidR="00DA09ED" w:rsidRPr="005F60AF" w:rsidRDefault="00DA09ED" w:rsidP="00DA09ED">
      <w:pPr>
        <w:pStyle w:val="Heading4"/>
        <w:shd w:val="clear" w:color="auto" w:fill="FFFFFF"/>
        <w:spacing w:before="0"/>
        <w:ind w:left="0"/>
        <w:jc w:val="both"/>
        <w:rPr>
          <w:rStyle w:val="Strong"/>
          <w:rFonts w:asciiTheme="minorHAnsi" w:hAnsiTheme="minorHAnsi" w:cs="Arial"/>
          <w:b/>
          <w:bCs/>
          <w:color w:val="000000"/>
          <w:bdr w:val="none" w:sz="0" w:space="0" w:color="auto" w:frame="1"/>
        </w:rPr>
      </w:pPr>
    </w:p>
    <w:p w14:paraId="75DBFBDB" w14:textId="77777777" w:rsidR="00764A28" w:rsidRPr="005F60AF" w:rsidRDefault="00764A28" w:rsidP="00DA09ED">
      <w:pPr>
        <w:pStyle w:val="Heading4"/>
        <w:shd w:val="clear" w:color="auto" w:fill="FFFFFF"/>
        <w:spacing w:before="0"/>
        <w:ind w:left="0"/>
        <w:jc w:val="both"/>
        <w:rPr>
          <w:rStyle w:val="Strong"/>
          <w:rFonts w:asciiTheme="minorHAnsi" w:hAnsiTheme="minorHAnsi" w:cs="Arial"/>
          <w:b/>
          <w:bCs/>
          <w:color w:val="000000"/>
          <w:bdr w:val="none" w:sz="0" w:space="0" w:color="auto" w:frame="1"/>
        </w:rPr>
      </w:pPr>
      <w:r w:rsidRPr="005F60AF">
        <w:rPr>
          <w:rFonts w:asciiTheme="minorHAnsi" w:hAnsiTheme="minorHAnsi"/>
          <w:color w:val="000000"/>
        </w:rPr>
        <mc:AlternateContent>
          <mc:Choice Requires="wps">
            <w:drawing>
              <wp:anchor distT="0" distB="0" distL="114300" distR="114300" simplePos="0" relativeHeight="251714560" behindDoc="0" locked="0" layoutInCell="1" allowOverlap="1" wp14:anchorId="5CC309AD" wp14:editId="41571906">
                <wp:simplePos x="0" y="0"/>
                <wp:positionH relativeFrom="column">
                  <wp:posOffset>0</wp:posOffset>
                </wp:positionH>
                <wp:positionV relativeFrom="paragraph">
                  <wp:posOffset>-635</wp:posOffset>
                </wp:positionV>
                <wp:extent cx="6056769" cy="389299"/>
                <wp:effectExtent l="0" t="0" r="20320" b="10795"/>
                <wp:wrapNone/>
                <wp:docPr id="32" name="Rounded Rectangle 32"/>
                <wp:cNvGraphicFramePr/>
                <a:graphic xmlns:a="http://schemas.openxmlformats.org/drawingml/2006/main">
                  <a:graphicData uri="http://schemas.microsoft.com/office/word/2010/wordprocessingShape">
                    <wps:wsp>
                      <wps:cNvSpPr/>
                      <wps:spPr>
                        <a:xfrm>
                          <a:off x="0" y="0"/>
                          <a:ext cx="6056769" cy="38929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9C82110" w14:textId="77777777" w:rsidR="00764A28" w:rsidRPr="00976F16" w:rsidRDefault="00764A28" w:rsidP="00764A28">
                            <w:pPr>
                              <w:jc w:val="center"/>
                              <w:rPr>
                                <w:b/>
                              </w:rPr>
                            </w:pPr>
                            <w:r>
                              <w:rPr>
                                <w:b/>
                              </w:rPr>
                              <w:t>PHASE 3: PILOT PROJECT</w:t>
                            </w:r>
                          </w:p>
                          <w:p w14:paraId="3DA9444B" w14:textId="77777777" w:rsidR="00764A28" w:rsidRDefault="00764A28" w:rsidP="00764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309AD" id="Rounded Rectangle 32" o:spid="_x0000_s1048" style="position:absolute;left:0;text-align:left;margin-left:0;margin-top:-.05pt;width:476.9pt;height:30.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" fillcolor="#82a0d7 [2164]" strokecolor="#4472c4 [3204]" strokeweight=".5pt">
                <v:fill color2="#678ccf [2612]" rotate="t" colors="0 #a8b7df;.5 #9aabd9;1 #879ed7" focus="100%" type="gradient">
                  <o:fill v:ext="view" type="gradientUnscaled"/>
                </v:fill>
                <v:stroke joinstyle="miter"/>
                <v:textbox>
                  <w:txbxContent>
                    <w:p w14:paraId="69C82110" w14:textId="77777777" w:rsidR="00764A28" w:rsidRPr="00976F16" w:rsidRDefault="00764A28" w:rsidP="00764A28">
                      <w:pPr>
                        <w:jc w:val="center"/>
                        <w:rPr>
                          <w:b/>
                        </w:rPr>
                      </w:pPr>
                      <w:r>
                        <w:rPr>
                          <w:b/>
                        </w:rPr>
                        <w:t>PHASE 3: PILOT PROJECT</w:t>
                      </w:r>
                    </w:p>
                    <w:p w14:paraId="3DA9444B" w14:textId="77777777" w:rsidR="00764A28" w:rsidRDefault="00764A28" w:rsidP="00764A28">
                      <w:pPr>
                        <w:jc w:val="center"/>
                      </w:pPr>
                    </w:p>
                  </w:txbxContent>
                </v:textbox>
              </v:roundrect>
            </w:pict>
          </mc:Fallback>
        </mc:AlternateContent>
      </w:r>
    </w:p>
    <w:p w14:paraId="1359E9C3" w14:textId="77777777" w:rsidR="00764A28" w:rsidRPr="005F60AF" w:rsidRDefault="00764A28" w:rsidP="00764A28">
      <w:pPr>
        <w:pStyle w:val="Heading4"/>
        <w:shd w:val="clear" w:color="auto" w:fill="FFFFFF"/>
        <w:spacing w:before="0"/>
        <w:rPr>
          <w:rFonts w:asciiTheme="minorHAnsi" w:hAnsiTheme="minorHAnsi" w:cs="Arial"/>
          <w:color w:val="000000"/>
        </w:rPr>
      </w:pPr>
    </w:p>
    <w:p w14:paraId="7B699236" w14:textId="77777777" w:rsidR="00764A28" w:rsidRPr="005F60AF" w:rsidRDefault="00764A28" w:rsidP="00764A28">
      <w:pPr>
        <w:pStyle w:val="ListParagraph"/>
        <w:shd w:val="clear" w:color="auto" w:fill="FFFFFF"/>
        <w:ind w:left="0"/>
        <w:rPr>
          <w:rFonts w:cs="Arial"/>
          <w:color w:val="000000"/>
          <w:sz w:val="24"/>
          <w:szCs w:val="24"/>
        </w:rPr>
      </w:pPr>
    </w:p>
    <w:p w14:paraId="1C1B208C" w14:textId="27D4FD64" w:rsidR="00764A28" w:rsidRPr="005F60AF" w:rsidRDefault="00764A28" w:rsidP="00DA09ED">
      <w:pPr>
        <w:pStyle w:val="ListParagraph"/>
        <w:numPr>
          <w:ilvl w:val="0"/>
          <w:numId w:val="102"/>
        </w:numPr>
        <w:shd w:val="clear" w:color="auto" w:fill="FFFFFF"/>
        <w:tabs>
          <w:tab w:val="clear" w:pos="720"/>
          <w:tab w:val="num" w:pos="0"/>
        </w:tabs>
        <w:ind w:left="0" w:hanging="426"/>
        <w:jc w:val="both"/>
        <w:rPr>
          <w:rFonts w:cs="Arial"/>
          <w:color w:val="000000"/>
          <w:sz w:val="24"/>
          <w:szCs w:val="24"/>
        </w:rPr>
      </w:pPr>
      <w:r w:rsidRPr="005F60AF">
        <w:rPr>
          <w:sz w:val="24"/>
        </w:rPr>
        <w:t xml:space="preserve">Estimated duration of the phase: _______________ </w:t>
      </w:r>
      <w:r w:rsidRPr="005F60AF">
        <w:rPr>
          <w:i/>
          <w:color w:val="2F5496" w:themeColor="accent1" w:themeShade="BF"/>
          <w:sz w:val="24"/>
        </w:rPr>
        <w:t xml:space="preserve">(To be filled out by the bidder according to their assessment, within the maximum period defined by the </w:t>
      </w:r>
      <w:r w:rsidR="00DA09ED" w:rsidRPr="005F60AF">
        <w:rPr>
          <w:i/>
          <w:color w:val="2F5496" w:themeColor="accent1" w:themeShade="BF"/>
          <w:sz w:val="24"/>
        </w:rPr>
        <w:t>Contracting Authority</w:t>
      </w:r>
      <w:r w:rsidRPr="005F60AF">
        <w:rPr>
          <w:i/>
          <w:color w:val="2F5496" w:themeColor="accent1" w:themeShade="BF"/>
          <w:sz w:val="24"/>
        </w:rPr>
        <w:t>).</w:t>
      </w:r>
    </w:p>
    <w:p w14:paraId="57BC694F" w14:textId="77777777" w:rsidR="00764A28" w:rsidRPr="005F60AF" w:rsidRDefault="00764A28" w:rsidP="00DA09ED">
      <w:pPr>
        <w:pStyle w:val="ListParagraph"/>
        <w:shd w:val="clear" w:color="auto" w:fill="FFFFFF"/>
        <w:ind w:left="0"/>
        <w:jc w:val="both"/>
        <w:rPr>
          <w:rFonts w:cs="Arial"/>
          <w:color w:val="000000"/>
          <w:sz w:val="24"/>
          <w:szCs w:val="24"/>
        </w:rPr>
      </w:pPr>
    </w:p>
    <w:p w14:paraId="7220DC5B" w14:textId="77777777" w:rsidR="00764A28" w:rsidRPr="005F60AF" w:rsidRDefault="00764A28" w:rsidP="00DA09ED">
      <w:pPr>
        <w:pStyle w:val="ListParagraph"/>
        <w:numPr>
          <w:ilvl w:val="0"/>
          <w:numId w:val="102"/>
        </w:numPr>
        <w:shd w:val="clear" w:color="auto" w:fill="FFFFFF"/>
        <w:tabs>
          <w:tab w:val="clear" w:pos="720"/>
          <w:tab w:val="num" w:pos="0"/>
        </w:tabs>
        <w:ind w:hanging="1146"/>
        <w:jc w:val="both"/>
        <w:rPr>
          <w:rFonts w:cs="Arial"/>
          <w:color w:val="000000"/>
          <w:sz w:val="24"/>
          <w:szCs w:val="24"/>
        </w:rPr>
      </w:pPr>
      <w:r w:rsidRPr="005F60AF">
        <w:rPr>
          <w:rStyle w:val="Strong"/>
          <w:color w:val="000000"/>
          <w:sz w:val="24"/>
          <w:bdr w:val="none" w:sz="0" w:space="0" w:color="auto" w:frame="1"/>
        </w:rPr>
        <w:t>Objective</w:t>
      </w:r>
      <w:r w:rsidRPr="005F60AF">
        <w:rPr>
          <w:color w:val="000000"/>
          <w:sz w:val="24"/>
        </w:rPr>
        <w:t>: Test the basic functionalities of the system at a limited number of locations.</w:t>
      </w:r>
    </w:p>
    <w:p w14:paraId="71B27509" w14:textId="77777777" w:rsidR="00764A28" w:rsidRPr="005F60AF" w:rsidRDefault="00764A28" w:rsidP="00DA09ED">
      <w:pPr>
        <w:shd w:val="clear" w:color="auto" w:fill="FFFFFF"/>
        <w:jc w:val="both"/>
        <w:rPr>
          <w:rFonts w:cs="Arial"/>
          <w:color w:val="000000"/>
        </w:rPr>
      </w:pPr>
    </w:p>
    <w:p w14:paraId="6640BC59" w14:textId="77777777" w:rsidR="00764A28" w:rsidRPr="005F60AF" w:rsidRDefault="00764A28" w:rsidP="00DA09ED">
      <w:pPr>
        <w:pStyle w:val="ListParagraph"/>
        <w:numPr>
          <w:ilvl w:val="0"/>
          <w:numId w:val="102"/>
        </w:numPr>
        <w:shd w:val="clear" w:color="auto" w:fill="FFFFFF"/>
        <w:tabs>
          <w:tab w:val="clear" w:pos="720"/>
          <w:tab w:val="num" w:pos="0"/>
        </w:tabs>
        <w:ind w:hanging="1146"/>
        <w:jc w:val="both"/>
        <w:rPr>
          <w:rFonts w:cs="Arial"/>
          <w:color w:val="000000"/>
          <w:sz w:val="24"/>
          <w:szCs w:val="24"/>
        </w:rPr>
      </w:pPr>
      <w:r w:rsidRPr="005F60AF">
        <w:rPr>
          <w:rStyle w:val="Strong"/>
          <w:color w:val="000000"/>
          <w:sz w:val="24"/>
          <w:bdr w:val="none" w:sz="0" w:space="0" w:color="auto" w:frame="1"/>
        </w:rPr>
        <w:t>Activities</w:t>
      </w:r>
      <w:r w:rsidRPr="005F60AF">
        <w:rPr>
          <w:color w:val="000000"/>
          <w:sz w:val="24"/>
        </w:rPr>
        <w:t>:</w:t>
      </w:r>
    </w:p>
    <w:p w14:paraId="5C8699B1" w14:textId="77777777" w:rsidR="00764A28" w:rsidRPr="005F60AF" w:rsidRDefault="00764A28" w:rsidP="00DA09ED">
      <w:pPr>
        <w:numPr>
          <w:ilvl w:val="1"/>
          <w:numId w:val="105"/>
        </w:numPr>
        <w:shd w:val="clear" w:color="auto" w:fill="FFFFFF"/>
        <w:tabs>
          <w:tab w:val="clear" w:pos="1440"/>
          <w:tab w:val="num" w:pos="709"/>
        </w:tabs>
        <w:spacing w:after="100" w:afterAutospacing="1"/>
        <w:ind w:hanging="1014"/>
        <w:jc w:val="both"/>
        <w:rPr>
          <w:rFonts w:cs="Arial"/>
          <w:color w:val="000000"/>
        </w:rPr>
      </w:pPr>
      <w:r w:rsidRPr="005F60AF">
        <w:rPr>
          <w:color w:val="000000"/>
        </w:rPr>
        <w:t>Install sensors in waste containers in selected areas.</w:t>
      </w:r>
    </w:p>
    <w:p w14:paraId="32C302B4" w14:textId="77777777" w:rsidR="00764A28" w:rsidRPr="005F60AF" w:rsidRDefault="00764A28" w:rsidP="00DA09ED">
      <w:pPr>
        <w:numPr>
          <w:ilvl w:val="1"/>
          <w:numId w:val="105"/>
        </w:numPr>
        <w:shd w:val="clear" w:color="auto" w:fill="FFFFFF"/>
        <w:tabs>
          <w:tab w:val="clear" w:pos="1440"/>
          <w:tab w:val="num" w:pos="709"/>
        </w:tabs>
        <w:spacing w:before="100" w:beforeAutospacing="1" w:after="100" w:afterAutospacing="1"/>
        <w:ind w:left="720" w:hanging="270"/>
        <w:jc w:val="both"/>
        <w:rPr>
          <w:rFonts w:cs="Arial"/>
          <w:color w:val="000000"/>
        </w:rPr>
      </w:pPr>
      <w:r w:rsidRPr="005F60AF">
        <w:rPr>
          <w:color w:val="000000"/>
        </w:rPr>
        <w:t>Monitor and collect data on the performance of the waste collection and recycling systems.</w:t>
      </w:r>
    </w:p>
    <w:p w14:paraId="7E4B8057" w14:textId="77777777" w:rsidR="00764A28" w:rsidRPr="005F60AF" w:rsidRDefault="00764A28" w:rsidP="00DA09ED">
      <w:pPr>
        <w:numPr>
          <w:ilvl w:val="0"/>
          <w:numId w:val="102"/>
        </w:numPr>
        <w:shd w:val="clear" w:color="auto" w:fill="FFFFFF"/>
        <w:spacing w:beforeAutospacing="1" w:afterAutospacing="1"/>
        <w:ind w:left="0"/>
        <w:jc w:val="both"/>
        <w:rPr>
          <w:rFonts w:cs="Arial"/>
          <w:color w:val="000000"/>
        </w:rPr>
      </w:pPr>
      <w:r w:rsidRPr="005F60AF">
        <w:rPr>
          <w:rStyle w:val="Strong"/>
          <w:color w:val="000000"/>
          <w:bdr w:val="none" w:sz="0" w:space="0" w:color="auto" w:frame="1"/>
        </w:rPr>
        <w:t>Preliminary objectives</w:t>
      </w:r>
      <w:r w:rsidRPr="005F60AF">
        <w:rPr>
          <w:color w:val="000000"/>
        </w:rPr>
        <w:t>:</w:t>
      </w:r>
    </w:p>
    <w:p w14:paraId="3187785A" w14:textId="77777777" w:rsidR="00764A28" w:rsidRPr="005F60AF" w:rsidRDefault="00764A28" w:rsidP="00DA09ED">
      <w:pPr>
        <w:pStyle w:val="ListParagraph"/>
        <w:numPr>
          <w:ilvl w:val="0"/>
          <w:numId w:val="106"/>
        </w:numPr>
        <w:shd w:val="clear" w:color="auto" w:fill="FFFFFF"/>
        <w:spacing w:after="100" w:afterAutospacing="1"/>
        <w:ind w:firstLine="66"/>
        <w:jc w:val="both"/>
        <w:rPr>
          <w:rFonts w:cs="Arial"/>
          <w:color w:val="000000"/>
          <w:sz w:val="24"/>
          <w:szCs w:val="24"/>
        </w:rPr>
      </w:pPr>
      <w:r w:rsidRPr="005F60AF">
        <w:rPr>
          <w:color w:val="000000"/>
          <w:sz w:val="24"/>
        </w:rPr>
        <w:t>Finalise the installation of the sensors in the waste containers and start monitoring their performance.</w:t>
      </w:r>
    </w:p>
    <w:p w14:paraId="3520DA28" w14:textId="77777777" w:rsidR="00764A28" w:rsidRPr="005F60AF" w:rsidRDefault="00764A28" w:rsidP="00DA09ED">
      <w:pPr>
        <w:pStyle w:val="ListParagraph"/>
        <w:numPr>
          <w:ilvl w:val="0"/>
          <w:numId w:val="106"/>
        </w:numPr>
        <w:shd w:val="clear" w:color="auto" w:fill="FFFFFF"/>
        <w:spacing w:before="100" w:beforeAutospacing="1" w:after="100" w:afterAutospacing="1"/>
        <w:ind w:firstLine="66"/>
        <w:jc w:val="both"/>
        <w:rPr>
          <w:rFonts w:cs="Arial"/>
          <w:color w:val="000000"/>
          <w:sz w:val="24"/>
          <w:szCs w:val="24"/>
        </w:rPr>
      </w:pPr>
      <w:r w:rsidRPr="005F60AF">
        <w:rPr>
          <w:color w:val="000000"/>
          <w:sz w:val="24"/>
        </w:rPr>
        <w:t>Gather feedback from users and analyse the results of the pilot project.</w:t>
      </w:r>
    </w:p>
    <w:p w14:paraId="485DF29E" w14:textId="77777777" w:rsidR="00764A28" w:rsidRPr="005F60AF" w:rsidRDefault="00764A28" w:rsidP="00764A28">
      <w:pPr>
        <w:pStyle w:val="ListParagraph"/>
        <w:shd w:val="clear" w:color="auto" w:fill="FFFFFF"/>
        <w:spacing w:before="100" w:beforeAutospacing="1" w:after="100" w:afterAutospacing="1"/>
        <w:ind w:left="426"/>
        <w:jc w:val="both"/>
        <w:rPr>
          <w:rFonts w:cs="Arial"/>
          <w:color w:val="000000"/>
          <w:sz w:val="24"/>
          <w:szCs w:val="24"/>
        </w:rPr>
      </w:pPr>
    </w:p>
    <w:p w14:paraId="5731792E" w14:textId="77777777" w:rsidR="00764A28" w:rsidRPr="005F60AF" w:rsidRDefault="00764A28" w:rsidP="00764A28">
      <w:pPr>
        <w:spacing w:before="100" w:beforeAutospacing="1" w:after="100" w:afterAutospacing="1"/>
        <w:ind w:left="720"/>
        <w:rPr>
          <w:rFonts w:eastAsia="Times New Roman" w:cstheme="minorHAnsi"/>
          <w:bCs/>
        </w:rPr>
      </w:pPr>
      <w:r w:rsidRPr="005F60AF">
        <w:rPr>
          <w:color w:val="000000"/>
        </w:rPr>
        <mc:AlternateContent>
          <mc:Choice Requires="wps">
            <w:drawing>
              <wp:anchor distT="0" distB="0" distL="114300" distR="114300" simplePos="0" relativeHeight="251715584" behindDoc="0" locked="0" layoutInCell="1" allowOverlap="1" wp14:anchorId="4567D997" wp14:editId="3C134A9A">
                <wp:simplePos x="0" y="0"/>
                <wp:positionH relativeFrom="column">
                  <wp:posOffset>0</wp:posOffset>
                </wp:positionH>
                <wp:positionV relativeFrom="paragraph">
                  <wp:posOffset>-635</wp:posOffset>
                </wp:positionV>
                <wp:extent cx="6056769" cy="389299"/>
                <wp:effectExtent l="0" t="0" r="20320" b="10795"/>
                <wp:wrapNone/>
                <wp:docPr id="33" name="Rounded Rectangle 33"/>
                <wp:cNvGraphicFramePr/>
                <a:graphic xmlns:a="http://schemas.openxmlformats.org/drawingml/2006/main">
                  <a:graphicData uri="http://schemas.microsoft.com/office/word/2010/wordprocessingShape">
                    <wps:wsp>
                      <wps:cNvSpPr/>
                      <wps:spPr>
                        <a:xfrm>
                          <a:off x="0" y="0"/>
                          <a:ext cx="6056769" cy="38929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1ADD727" w14:textId="77777777" w:rsidR="00764A28" w:rsidRPr="00976F16" w:rsidRDefault="00764A28" w:rsidP="00764A28">
                            <w:pPr>
                              <w:jc w:val="center"/>
                              <w:rPr>
                                <w:b/>
                              </w:rPr>
                            </w:pPr>
                            <w:r>
                              <w:rPr>
                                <w:b/>
                              </w:rPr>
                              <w:t>PHASE 4: EVALUATION AND OPTIMISATION</w:t>
                            </w:r>
                          </w:p>
                          <w:p w14:paraId="2523A7D8" w14:textId="77777777" w:rsidR="00764A28" w:rsidRDefault="00764A28" w:rsidP="00764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67D997" id="Rounded Rectangle 33" o:spid="_x0000_s1049" style="position:absolute;left:0;text-align:left;margin-left:0;margin-top:-.05pt;width:476.9pt;height:3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" fillcolor="#82a0d7 [2164]" strokecolor="#4472c4 [3204]" strokeweight=".5pt">
                <v:fill color2="#678ccf [2612]" rotate="t" colors="0 #a8b7df;.5 #9aabd9;1 #879ed7" focus="100%" type="gradient">
                  <o:fill v:ext="view" type="gradientUnscaled"/>
                </v:fill>
                <v:stroke joinstyle="miter"/>
                <v:textbox>
                  <w:txbxContent>
                    <w:p w14:paraId="21ADD727" w14:textId="77777777" w:rsidR="00764A28" w:rsidRPr="00976F16" w:rsidRDefault="00764A28" w:rsidP="00764A28">
                      <w:pPr>
                        <w:jc w:val="center"/>
                        <w:rPr>
                          <w:b/>
                        </w:rPr>
                      </w:pPr>
                      <w:r>
                        <w:rPr>
                          <w:b/>
                        </w:rPr>
                        <w:t>PHASE 4: EVALUATION AND OPTIMISATION</w:t>
                      </w:r>
                    </w:p>
                    <w:p w14:paraId="2523A7D8" w14:textId="77777777" w:rsidR="00764A28" w:rsidRDefault="00764A28" w:rsidP="00764A28">
                      <w:pPr>
                        <w:jc w:val="center"/>
                      </w:pPr>
                    </w:p>
                  </w:txbxContent>
                </v:textbox>
              </v:roundrect>
            </w:pict>
          </mc:Fallback>
        </mc:AlternateContent>
      </w:r>
    </w:p>
    <w:p w14:paraId="2002B520" w14:textId="77777777" w:rsidR="00764A28" w:rsidRPr="005F60AF" w:rsidRDefault="00764A28" w:rsidP="00764A28">
      <w:pPr>
        <w:pStyle w:val="Heading4"/>
        <w:shd w:val="clear" w:color="auto" w:fill="FFFFFF"/>
        <w:spacing w:before="0"/>
        <w:rPr>
          <w:rFonts w:asciiTheme="minorHAnsi" w:hAnsiTheme="minorHAnsi" w:cs="Arial"/>
          <w:color w:val="000000"/>
        </w:rPr>
      </w:pPr>
    </w:p>
    <w:p w14:paraId="22EB572E" w14:textId="1D08399A" w:rsidR="00764A28" w:rsidRPr="005F60AF" w:rsidRDefault="00764A28" w:rsidP="00DA09ED">
      <w:pPr>
        <w:pStyle w:val="ListParagraph"/>
        <w:numPr>
          <w:ilvl w:val="0"/>
          <w:numId w:val="107"/>
        </w:numPr>
        <w:shd w:val="clear" w:color="auto" w:fill="FFFFFF"/>
        <w:tabs>
          <w:tab w:val="clear" w:pos="720"/>
        </w:tabs>
        <w:ind w:left="0" w:hanging="426"/>
        <w:jc w:val="both"/>
        <w:rPr>
          <w:rFonts w:cs="Arial"/>
          <w:color w:val="000000"/>
          <w:sz w:val="24"/>
          <w:szCs w:val="24"/>
        </w:rPr>
      </w:pPr>
      <w:r w:rsidRPr="005F60AF">
        <w:rPr>
          <w:sz w:val="24"/>
        </w:rPr>
        <w:t xml:space="preserve">Estimated duration of the phase: _______________ </w:t>
      </w:r>
      <w:r w:rsidRPr="005F60AF">
        <w:rPr>
          <w:i/>
          <w:color w:val="2F5496" w:themeColor="accent1" w:themeShade="BF"/>
          <w:sz w:val="24"/>
        </w:rPr>
        <w:t xml:space="preserve">(To be filled out by the tenderer according to their assessment, within the maximum period defined by the </w:t>
      </w:r>
      <w:r w:rsidR="00DA09ED" w:rsidRPr="005F60AF">
        <w:rPr>
          <w:i/>
          <w:color w:val="2F5496" w:themeColor="accent1" w:themeShade="BF"/>
          <w:sz w:val="24"/>
        </w:rPr>
        <w:t>Contracting Authority</w:t>
      </w:r>
      <w:r w:rsidRPr="005F60AF">
        <w:rPr>
          <w:i/>
          <w:color w:val="2F5496" w:themeColor="accent1" w:themeShade="BF"/>
          <w:sz w:val="24"/>
        </w:rPr>
        <w:t>).</w:t>
      </w:r>
    </w:p>
    <w:p w14:paraId="397C4F49" w14:textId="77777777" w:rsidR="00764A28" w:rsidRPr="005F60AF" w:rsidRDefault="00764A28" w:rsidP="00DA09ED">
      <w:pPr>
        <w:numPr>
          <w:ilvl w:val="0"/>
          <w:numId w:val="107"/>
        </w:numPr>
        <w:shd w:val="clear" w:color="auto" w:fill="FFFFFF"/>
        <w:ind w:left="0"/>
        <w:jc w:val="both"/>
        <w:rPr>
          <w:rFonts w:cs="Arial"/>
          <w:color w:val="000000"/>
        </w:rPr>
      </w:pPr>
      <w:r w:rsidRPr="005F60AF">
        <w:rPr>
          <w:rStyle w:val="Strong"/>
          <w:color w:val="000000"/>
          <w:bdr w:val="none" w:sz="0" w:space="0" w:color="auto" w:frame="1"/>
        </w:rPr>
        <w:t>Objective</w:t>
      </w:r>
      <w:r w:rsidRPr="005F60AF">
        <w:rPr>
          <w:color w:val="000000"/>
        </w:rPr>
        <w:t>: To evaluate the results of the pilot project and improve the system before full implementation.</w:t>
      </w:r>
    </w:p>
    <w:p w14:paraId="70FA799C" w14:textId="77777777" w:rsidR="00764A28" w:rsidRPr="005F60AF" w:rsidRDefault="00764A28" w:rsidP="00DA09ED">
      <w:pPr>
        <w:shd w:val="clear" w:color="auto" w:fill="FFFFFF"/>
        <w:jc w:val="both"/>
        <w:rPr>
          <w:rStyle w:val="Strong"/>
          <w:rFonts w:cs="Arial"/>
          <w:b w:val="0"/>
          <w:bCs w:val="0"/>
          <w:color w:val="000000"/>
        </w:rPr>
      </w:pPr>
    </w:p>
    <w:p w14:paraId="54184A8F" w14:textId="77777777" w:rsidR="00764A28" w:rsidRPr="005F60AF" w:rsidRDefault="00764A28" w:rsidP="00DA09ED">
      <w:pPr>
        <w:numPr>
          <w:ilvl w:val="0"/>
          <w:numId w:val="107"/>
        </w:numPr>
        <w:shd w:val="clear" w:color="auto" w:fill="FFFFFF"/>
        <w:ind w:left="0"/>
        <w:jc w:val="both"/>
        <w:rPr>
          <w:rFonts w:cs="Arial"/>
          <w:color w:val="000000"/>
        </w:rPr>
      </w:pPr>
      <w:r w:rsidRPr="005F60AF">
        <w:rPr>
          <w:rStyle w:val="Strong"/>
          <w:color w:val="000000"/>
          <w:bdr w:val="none" w:sz="0" w:space="0" w:color="auto" w:frame="1"/>
        </w:rPr>
        <w:t>Activities</w:t>
      </w:r>
      <w:r w:rsidRPr="005F60AF">
        <w:rPr>
          <w:color w:val="000000"/>
        </w:rPr>
        <w:t>:</w:t>
      </w:r>
    </w:p>
    <w:p w14:paraId="42F13793" w14:textId="77777777" w:rsidR="00764A28" w:rsidRPr="005F60AF" w:rsidRDefault="00764A28" w:rsidP="00DA09ED">
      <w:pPr>
        <w:numPr>
          <w:ilvl w:val="1"/>
          <w:numId w:val="110"/>
        </w:numPr>
        <w:shd w:val="clear" w:color="auto" w:fill="FFFFFF"/>
        <w:tabs>
          <w:tab w:val="clear" w:pos="1440"/>
          <w:tab w:val="num" w:pos="709"/>
        </w:tabs>
        <w:ind w:left="709" w:hanging="283"/>
        <w:jc w:val="both"/>
        <w:rPr>
          <w:rFonts w:cs="Arial"/>
          <w:color w:val="000000"/>
        </w:rPr>
      </w:pPr>
      <w:r w:rsidRPr="005F60AF">
        <w:rPr>
          <w:color w:val="000000"/>
        </w:rPr>
        <w:t>Analyse the data collected during the pilot project and identify potential problems and benefits.</w:t>
      </w:r>
    </w:p>
    <w:p w14:paraId="3AEDE442" w14:textId="77777777" w:rsidR="00764A28" w:rsidRPr="005F60AF" w:rsidRDefault="00764A28" w:rsidP="00DA09ED">
      <w:pPr>
        <w:numPr>
          <w:ilvl w:val="1"/>
          <w:numId w:val="110"/>
        </w:numPr>
        <w:shd w:val="clear" w:color="auto" w:fill="FFFFFF"/>
        <w:tabs>
          <w:tab w:val="clear" w:pos="1440"/>
          <w:tab w:val="num" w:pos="709"/>
        </w:tabs>
        <w:spacing w:before="100" w:beforeAutospacing="1" w:after="100" w:afterAutospacing="1"/>
        <w:ind w:hanging="1014"/>
        <w:jc w:val="both"/>
        <w:rPr>
          <w:rFonts w:cs="Arial"/>
          <w:color w:val="000000"/>
        </w:rPr>
      </w:pPr>
      <w:r w:rsidRPr="005F60AF">
        <w:rPr>
          <w:color w:val="000000"/>
        </w:rPr>
        <w:t>Involve all stakeholders in the evaluation process to obtain feedback.</w:t>
      </w:r>
    </w:p>
    <w:p w14:paraId="535A9A5B" w14:textId="77777777" w:rsidR="00764A28" w:rsidRPr="005F60AF" w:rsidRDefault="00764A28" w:rsidP="00DA09ED">
      <w:pPr>
        <w:numPr>
          <w:ilvl w:val="0"/>
          <w:numId w:val="107"/>
        </w:numPr>
        <w:shd w:val="clear" w:color="auto" w:fill="FFFFFF"/>
        <w:spacing w:beforeAutospacing="1" w:afterAutospacing="1"/>
        <w:ind w:left="0"/>
        <w:jc w:val="both"/>
        <w:rPr>
          <w:rFonts w:cs="Arial"/>
          <w:color w:val="000000"/>
        </w:rPr>
      </w:pPr>
      <w:r w:rsidRPr="005F60AF">
        <w:rPr>
          <w:rStyle w:val="Strong"/>
          <w:color w:val="000000"/>
          <w:bdr w:val="none" w:sz="0" w:space="0" w:color="auto" w:frame="1"/>
        </w:rPr>
        <w:t>Preliminary objectives</w:t>
      </w:r>
      <w:r w:rsidRPr="005F60AF">
        <w:rPr>
          <w:color w:val="000000"/>
        </w:rPr>
        <w:t>:</w:t>
      </w:r>
    </w:p>
    <w:p w14:paraId="55E081DA" w14:textId="41989E6D" w:rsidR="00764A28" w:rsidRPr="005F60AF" w:rsidRDefault="00764A28" w:rsidP="00DA09ED">
      <w:pPr>
        <w:numPr>
          <w:ilvl w:val="1"/>
          <w:numId w:val="111"/>
        </w:numPr>
        <w:shd w:val="clear" w:color="auto" w:fill="FFFFFF"/>
        <w:tabs>
          <w:tab w:val="clear" w:pos="1440"/>
        </w:tabs>
        <w:spacing w:after="100" w:afterAutospacing="1"/>
        <w:ind w:left="851" w:hanging="425"/>
        <w:jc w:val="both"/>
        <w:rPr>
          <w:rFonts w:cs="Arial"/>
          <w:color w:val="000000"/>
        </w:rPr>
      </w:pPr>
      <w:r w:rsidRPr="005F60AF">
        <w:rPr>
          <w:color w:val="000000"/>
        </w:rPr>
        <w:t xml:space="preserve">Produce a </w:t>
      </w:r>
      <w:r w:rsidR="00141D46" w:rsidRPr="005F60AF">
        <w:rPr>
          <w:color w:val="000000"/>
        </w:rPr>
        <w:t xml:space="preserve">Final Report </w:t>
      </w:r>
      <w:r w:rsidRPr="005F60AF">
        <w:rPr>
          <w:color w:val="000000"/>
        </w:rPr>
        <w:t>with recommendations for system optimisation.</w:t>
      </w:r>
    </w:p>
    <w:p w14:paraId="20E27E82" w14:textId="77777777" w:rsidR="00764A28" w:rsidRPr="005F60AF" w:rsidRDefault="00764A28" w:rsidP="00DA09ED">
      <w:pPr>
        <w:numPr>
          <w:ilvl w:val="1"/>
          <w:numId w:val="111"/>
        </w:numPr>
        <w:shd w:val="clear" w:color="auto" w:fill="FFFFFF"/>
        <w:tabs>
          <w:tab w:val="clear" w:pos="1440"/>
        </w:tabs>
        <w:spacing w:before="100" w:beforeAutospacing="1" w:after="100" w:afterAutospacing="1"/>
        <w:ind w:left="851" w:hanging="425"/>
        <w:jc w:val="both"/>
        <w:rPr>
          <w:rFonts w:cs="Arial"/>
          <w:color w:val="000000"/>
        </w:rPr>
      </w:pPr>
      <w:r w:rsidRPr="005F60AF">
        <w:rPr>
          <w:color w:val="000000"/>
        </w:rPr>
        <w:t>Create a plan for broader implementation based on the results of the pilot.</w:t>
      </w:r>
    </w:p>
    <w:p w14:paraId="2C1C13CD" w14:textId="5F968449" w:rsidR="00764A28" w:rsidRDefault="00764A28" w:rsidP="00764A28">
      <w:pPr>
        <w:shd w:val="clear" w:color="auto" w:fill="FFFFFF"/>
        <w:spacing w:before="100" w:beforeAutospacing="1" w:after="100" w:afterAutospacing="1"/>
        <w:ind w:left="851"/>
        <w:rPr>
          <w:rFonts w:cs="Arial"/>
          <w:color w:val="000000"/>
        </w:rPr>
      </w:pPr>
    </w:p>
    <w:p w14:paraId="2C5DDF54" w14:textId="77777777" w:rsidR="00DA09ED" w:rsidRPr="005F60AF" w:rsidRDefault="00DA09ED" w:rsidP="00764A28">
      <w:pPr>
        <w:shd w:val="clear" w:color="auto" w:fill="FFFFFF"/>
        <w:spacing w:before="100" w:beforeAutospacing="1" w:after="100" w:afterAutospacing="1"/>
        <w:ind w:left="851"/>
        <w:rPr>
          <w:rFonts w:cs="Arial"/>
          <w:color w:val="000000"/>
        </w:rPr>
      </w:pPr>
    </w:p>
    <w:p w14:paraId="4C305964" w14:textId="77777777" w:rsidR="00764A28" w:rsidRPr="005F60AF" w:rsidRDefault="00764A28" w:rsidP="00764A28">
      <w:pPr>
        <w:pStyle w:val="Heading4"/>
        <w:shd w:val="clear" w:color="auto" w:fill="FFFFFF"/>
        <w:spacing w:before="0"/>
        <w:rPr>
          <w:rFonts w:asciiTheme="minorHAnsi" w:hAnsiTheme="minorHAnsi" w:cs="Arial"/>
          <w:color w:val="000000"/>
        </w:rPr>
      </w:pPr>
      <w:r w:rsidRPr="005F60AF">
        <w:rPr>
          <w:rFonts w:asciiTheme="minorHAnsi" w:hAnsiTheme="minorHAnsi"/>
          <w:color w:val="000000"/>
        </w:rPr>
        <mc:AlternateContent>
          <mc:Choice Requires="wps">
            <w:drawing>
              <wp:anchor distT="0" distB="0" distL="114300" distR="114300" simplePos="0" relativeHeight="251716608" behindDoc="0" locked="0" layoutInCell="1" allowOverlap="1" wp14:anchorId="4B21BA21" wp14:editId="67EE6910">
                <wp:simplePos x="0" y="0"/>
                <wp:positionH relativeFrom="column">
                  <wp:posOffset>0</wp:posOffset>
                </wp:positionH>
                <wp:positionV relativeFrom="paragraph">
                  <wp:posOffset>-635</wp:posOffset>
                </wp:positionV>
                <wp:extent cx="6056769" cy="389299"/>
                <wp:effectExtent l="0" t="0" r="20320" b="10795"/>
                <wp:wrapNone/>
                <wp:docPr id="34" name="Rounded Rectangle 34"/>
                <wp:cNvGraphicFramePr/>
                <a:graphic xmlns:a="http://schemas.openxmlformats.org/drawingml/2006/main">
                  <a:graphicData uri="http://schemas.microsoft.com/office/word/2010/wordprocessingShape">
                    <wps:wsp>
                      <wps:cNvSpPr/>
                      <wps:spPr>
                        <a:xfrm>
                          <a:off x="0" y="0"/>
                          <a:ext cx="6056769" cy="38929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3EAD78B" w14:textId="77777777" w:rsidR="00764A28" w:rsidRPr="00976F16" w:rsidRDefault="00764A28" w:rsidP="00764A28">
                            <w:pPr>
                              <w:jc w:val="center"/>
                            </w:pPr>
                            <w:r>
                              <w:t xml:space="preserve">PHASE 5: </w:t>
                            </w:r>
                            <w:r>
                              <w:rPr>
                                <w:rStyle w:val="Strong"/>
                                <w:color w:val="000000"/>
                                <w:bdr w:val="none" w:sz="0" w:space="0" w:color="auto" w:frame="1"/>
                              </w:rPr>
                              <w:t>FULL IMPLEMENTATION OF THE SYSTEM AND USER TRAINING</w:t>
                            </w:r>
                          </w:p>
                          <w:p w14:paraId="435BD3AD" w14:textId="77777777" w:rsidR="00764A28" w:rsidRDefault="00764A28" w:rsidP="00764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1BA21" id="Rounded Rectangle 34" o:spid="_x0000_s1050" style="position:absolute;left:0;text-align:left;margin-left:0;margin-top:-.05pt;width:476.9pt;height:30.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" fillcolor="#82a0d7 [2164]" strokecolor="#4472c4 [3204]" strokeweight=".5pt">
                <v:fill color2="#678ccf [2612]" rotate="t" colors="0 #a8b7df;.5 #9aabd9;1 #879ed7" focus="100%" type="gradient">
                  <o:fill v:ext="view" type="gradientUnscaled"/>
                </v:fill>
                <v:stroke joinstyle="miter"/>
                <v:textbox>
                  <w:txbxContent>
                    <w:p w14:paraId="63EAD78B" w14:textId="77777777" w:rsidR="00764A28" w:rsidRPr="00976F16" w:rsidRDefault="00764A28" w:rsidP="00764A28">
                      <w:pPr>
                        <w:jc w:val="center"/>
                      </w:pPr>
                      <w:r>
                        <w:t xml:space="preserve">PHASE 5: </w:t>
                      </w:r>
                      <w:r>
                        <w:rPr>
                          <w:rStyle w:val="Strong"/>
                          <w:color w:val="000000"/>
                          <w:bdr w:val="none" w:sz="0" w:space="0" w:color="auto" w:frame="1"/>
                        </w:rPr>
                        <w:t>FULL IMPLEMENTATION OF THE SYSTEM AND USER TRAINING</w:t>
                      </w:r>
                    </w:p>
                    <w:p w14:paraId="435BD3AD" w14:textId="77777777" w:rsidR="00764A28" w:rsidRDefault="00764A28" w:rsidP="00764A28">
                      <w:pPr>
                        <w:jc w:val="center"/>
                      </w:pPr>
                    </w:p>
                  </w:txbxContent>
                </v:textbox>
              </v:roundrect>
            </w:pict>
          </mc:Fallback>
        </mc:AlternateContent>
      </w:r>
    </w:p>
    <w:p w14:paraId="75E23AD3" w14:textId="77777777" w:rsidR="00764A28" w:rsidRPr="005F60AF" w:rsidRDefault="00764A28" w:rsidP="00764A28">
      <w:pPr>
        <w:pStyle w:val="Heading4"/>
        <w:shd w:val="clear" w:color="auto" w:fill="FFFFFF"/>
        <w:spacing w:before="0"/>
        <w:rPr>
          <w:rFonts w:asciiTheme="minorHAnsi" w:hAnsiTheme="minorHAnsi" w:cs="Arial"/>
          <w:color w:val="000000"/>
        </w:rPr>
      </w:pPr>
    </w:p>
    <w:p w14:paraId="02F7A745" w14:textId="77777777" w:rsidR="00764A28" w:rsidRPr="005F60AF" w:rsidRDefault="00764A28" w:rsidP="00764A28">
      <w:pPr>
        <w:pStyle w:val="ListParagraph"/>
        <w:shd w:val="clear" w:color="auto" w:fill="FFFFFF"/>
        <w:ind w:left="0"/>
        <w:jc w:val="both"/>
        <w:rPr>
          <w:rFonts w:cs="Arial"/>
          <w:color w:val="000000"/>
          <w:sz w:val="24"/>
          <w:szCs w:val="24"/>
        </w:rPr>
      </w:pPr>
    </w:p>
    <w:p w14:paraId="71D8A3DB" w14:textId="3CA2EF00" w:rsidR="00764A28" w:rsidRPr="005F60AF" w:rsidRDefault="00764A28" w:rsidP="00764A28">
      <w:pPr>
        <w:pStyle w:val="ListParagraph"/>
        <w:numPr>
          <w:ilvl w:val="0"/>
          <w:numId w:val="55"/>
        </w:numPr>
        <w:shd w:val="clear" w:color="auto" w:fill="FFFFFF"/>
        <w:ind w:left="0" w:hanging="426"/>
        <w:jc w:val="both"/>
        <w:rPr>
          <w:rFonts w:cs="Arial"/>
          <w:color w:val="000000"/>
          <w:sz w:val="24"/>
          <w:szCs w:val="24"/>
        </w:rPr>
      </w:pPr>
      <w:r w:rsidRPr="005F60AF">
        <w:rPr>
          <w:sz w:val="24"/>
        </w:rPr>
        <w:t xml:space="preserve">Estimated duration of the phase: _______________ </w:t>
      </w:r>
      <w:r w:rsidRPr="005F60AF">
        <w:rPr>
          <w:i/>
          <w:color w:val="2F5496" w:themeColor="accent1" w:themeShade="BF"/>
          <w:sz w:val="24"/>
        </w:rPr>
        <w:t xml:space="preserve">(To be filled out by the tenderer according to their assessment, within the maximum period defined by the </w:t>
      </w:r>
      <w:r w:rsidR="00DA09ED" w:rsidRPr="005F60AF">
        <w:rPr>
          <w:i/>
          <w:color w:val="2F5496" w:themeColor="accent1" w:themeShade="BF"/>
          <w:sz w:val="24"/>
        </w:rPr>
        <w:t>Contracting Authority</w:t>
      </w:r>
      <w:r w:rsidRPr="005F60AF">
        <w:rPr>
          <w:i/>
          <w:color w:val="2F5496" w:themeColor="accent1" w:themeShade="BF"/>
          <w:sz w:val="24"/>
        </w:rPr>
        <w:t>).</w:t>
      </w:r>
    </w:p>
    <w:p w14:paraId="1F1305B2" w14:textId="77777777" w:rsidR="00764A28" w:rsidRPr="005F60AF" w:rsidRDefault="00764A28" w:rsidP="00764A28">
      <w:pPr>
        <w:numPr>
          <w:ilvl w:val="0"/>
          <w:numId w:val="108"/>
        </w:numPr>
        <w:shd w:val="clear" w:color="auto" w:fill="FFFFFF"/>
        <w:ind w:left="0" w:hanging="357"/>
        <w:jc w:val="both"/>
        <w:rPr>
          <w:rFonts w:cs="Arial"/>
          <w:color w:val="000000"/>
        </w:rPr>
      </w:pPr>
      <w:r w:rsidRPr="005F60AF">
        <w:rPr>
          <w:rStyle w:val="Strong"/>
          <w:color w:val="000000"/>
          <w:bdr w:val="none" w:sz="0" w:space="0" w:color="auto" w:frame="1"/>
        </w:rPr>
        <w:t>Objective</w:t>
      </w:r>
      <w:r w:rsidRPr="005F60AF">
        <w:rPr>
          <w:color w:val="000000"/>
        </w:rPr>
        <w:t>: Complete implementation of the intelligent waste management system at the designated locations and train users.</w:t>
      </w:r>
    </w:p>
    <w:p w14:paraId="37CE2EE5" w14:textId="77777777" w:rsidR="00764A28" w:rsidRPr="005F60AF" w:rsidRDefault="00764A28" w:rsidP="00764A28">
      <w:pPr>
        <w:shd w:val="clear" w:color="auto" w:fill="FFFFFF"/>
        <w:jc w:val="both"/>
        <w:rPr>
          <w:rFonts w:cs="Arial"/>
          <w:color w:val="000000"/>
        </w:rPr>
      </w:pPr>
    </w:p>
    <w:p w14:paraId="7BE9C7A0" w14:textId="77777777" w:rsidR="00764A28" w:rsidRPr="005F60AF" w:rsidRDefault="00764A28" w:rsidP="00764A28">
      <w:pPr>
        <w:numPr>
          <w:ilvl w:val="0"/>
          <w:numId w:val="108"/>
        </w:numPr>
        <w:shd w:val="clear" w:color="auto" w:fill="FFFFFF"/>
        <w:ind w:left="0" w:hanging="357"/>
        <w:jc w:val="both"/>
        <w:rPr>
          <w:rFonts w:cs="Arial"/>
          <w:color w:val="000000"/>
        </w:rPr>
      </w:pPr>
      <w:r w:rsidRPr="005F60AF">
        <w:rPr>
          <w:rStyle w:val="Strong"/>
          <w:color w:val="000000"/>
          <w:bdr w:val="none" w:sz="0" w:space="0" w:color="auto" w:frame="1"/>
        </w:rPr>
        <w:t>Activities</w:t>
      </w:r>
      <w:r w:rsidRPr="005F60AF">
        <w:rPr>
          <w:color w:val="000000"/>
        </w:rPr>
        <w:t>:</w:t>
      </w:r>
    </w:p>
    <w:p w14:paraId="529C4D6B" w14:textId="77777777" w:rsidR="00764A28" w:rsidRPr="005F60AF" w:rsidRDefault="00764A28" w:rsidP="00764A28">
      <w:pPr>
        <w:numPr>
          <w:ilvl w:val="0"/>
          <w:numId w:val="112"/>
        </w:numPr>
        <w:shd w:val="clear" w:color="auto" w:fill="FFFFFF"/>
        <w:tabs>
          <w:tab w:val="num" w:pos="709"/>
        </w:tabs>
        <w:spacing w:before="100" w:beforeAutospacing="1" w:after="100" w:afterAutospacing="1"/>
        <w:ind w:left="709" w:hanging="283"/>
        <w:jc w:val="both"/>
        <w:rPr>
          <w:rFonts w:cs="Arial"/>
          <w:color w:val="000000"/>
        </w:rPr>
      </w:pPr>
      <w:r w:rsidRPr="005F60AF">
        <w:rPr>
          <w:color w:val="000000"/>
        </w:rPr>
        <w:t>Install sensors in waste containers at all planned locations.</w:t>
      </w:r>
    </w:p>
    <w:p w14:paraId="5152EB4B" w14:textId="77777777" w:rsidR="00764A28" w:rsidRPr="005F60AF" w:rsidRDefault="00764A28" w:rsidP="00764A28">
      <w:pPr>
        <w:numPr>
          <w:ilvl w:val="0"/>
          <w:numId w:val="112"/>
        </w:numPr>
        <w:shd w:val="clear" w:color="auto" w:fill="FFFFFF"/>
        <w:tabs>
          <w:tab w:val="num" w:pos="709"/>
        </w:tabs>
        <w:spacing w:before="100" w:beforeAutospacing="1" w:after="100" w:afterAutospacing="1"/>
        <w:ind w:left="709" w:hanging="283"/>
        <w:jc w:val="both"/>
        <w:rPr>
          <w:rFonts w:cs="Arial"/>
          <w:color w:val="000000"/>
        </w:rPr>
      </w:pPr>
      <w:r w:rsidRPr="005F60AF">
        <w:rPr>
          <w:color w:val="000000"/>
        </w:rPr>
        <w:t>Develop and implement a system for analysing and visualising the collected data.</w:t>
      </w:r>
    </w:p>
    <w:p w14:paraId="75198BE3" w14:textId="77777777" w:rsidR="00764A28" w:rsidRPr="005F60AF" w:rsidRDefault="00764A28" w:rsidP="00764A28">
      <w:pPr>
        <w:pStyle w:val="ListParagraph"/>
        <w:numPr>
          <w:ilvl w:val="0"/>
          <w:numId w:val="112"/>
        </w:numPr>
        <w:shd w:val="clear" w:color="auto" w:fill="FFFFFF"/>
        <w:spacing w:before="100" w:beforeAutospacing="1" w:after="100" w:afterAutospacing="1"/>
        <w:ind w:left="709" w:hanging="283"/>
        <w:jc w:val="both"/>
        <w:rPr>
          <w:rFonts w:cs="Arial"/>
          <w:color w:val="000000"/>
          <w:sz w:val="24"/>
          <w:szCs w:val="24"/>
        </w:rPr>
      </w:pPr>
      <w:r w:rsidRPr="005F60AF">
        <w:rPr>
          <w:color w:val="000000"/>
          <w:sz w:val="24"/>
        </w:rPr>
        <w:t>Train the use of the system.</w:t>
      </w:r>
    </w:p>
    <w:p w14:paraId="70187607" w14:textId="77777777" w:rsidR="00764A28" w:rsidRPr="005F60AF" w:rsidRDefault="00764A28" w:rsidP="00764A28">
      <w:pPr>
        <w:numPr>
          <w:ilvl w:val="0"/>
          <w:numId w:val="108"/>
        </w:numPr>
        <w:shd w:val="clear" w:color="auto" w:fill="FFFFFF"/>
        <w:spacing w:beforeAutospacing="1" w:afterAutospacing="1"/>
        <w:ind w:left="0"/>
        <w:jc w:val="both"/>
        <w:rPr>
          <w:rFonts w:cs="Arial"/>
          <w:color w:val="000000"/>
        </w:rPr>
      </w:pPr>
      <w:r w:rsidRPr="005F60AF">
        <w:rPr>
          <w:rStyle w:val="Strong"/>
          <w:color w:val="000000"/>
          <w:bdr w:val="none" w:sz="0" w:space="0" w:color="auto" w:frame="1"/>
        </w:rPr>
        <w:t>Preliminary objectives</w:t>
      </w:r>
      <w:r w:rsidRPr="005F60AF">
        <w:rPr>
          <w:color w:val="000000"/>
        </w:rPr>
        <w:t>:</w:t>
      </w:r>
    </w:p>
    <w:p w14:paraId="7574E067" w14:textId="77777777" w:rsidR="00764A28" w:rsidRPr="005F60AF" w:rsidRDefault="00764A28" w:rsidP="00764A28">
      <w:pPr>
        <w:numPr>
          <w:ilvl w:val="1"/>
          <w:numId w:val="142"/>
        </w:numPr>
        <w:shd w:val="clear" w:color="auto" w:fill="FFFFFF"/>
        <w:tabs>
          <w:tab w:val="clear" w:pos="1440"/>
          <w:tab w:val="num" w:pos="709"/>
        </w:tabs>
        <w:spacing w:after="100" w:afterAutospacing="1"/>
        <w:ind w:hanging="1014"/>
        <w:jc w:val="both"/>
        <w:rPr>
          <w:rFonts w:cs="Arial"/>
          <w:color w:val="000000"/>
        </w:rPr>
      </w:pPr>
      <w:r w:rsidRPr="005F60AF">
        <w:rPr>
          <w:color w:val="000000"/>
        </w:rPr>
        <w:t>Start of operational support and system maintenance.</w:t>
      </w:r>
    </w:p>
    <w:p w14:paraId="1FD1C4FC" w14:textId="77777777" w:rsidR="00764A28" w:rsidRPr="005F60AF" w:rsidRDefault="00764A28" w:rsidP="00764A28">
      <w:pPr>
        <w:numPr>
          <w:ilvl w:val="1"/>
          <w:numId w:val="142"/>
        </w:numPr>
        <w:shd w:val="clear" w:color="auto" w:fill="FFFFFF"/>
        <w:tabs>
          <w:tab w:val="clear" w:pos="1440"/>
          <w:tab w:val="num" w:pos="709"/>
        </w:tabs>
        <w:spacing w:before="100" w:beforeAutospacing="1" w:after="100" w:afterAutospacing="1"/>
        <w:ind w:hanging="1014"/>
        <w:jc w:val="both"/>
        <w:rPr>
          <w:rFonts w:cs="Arial"/>
          <w:color w:val="000000"/>
        </w:rPr>
      </w:pPr>
      <w:r w:rsidRPr="005F60AF">
        <w:rPr>
          <w:color w:val="000000"/>
        </w:rPr>
        <w:t>Regularly collect and analyse data on the use and success of the system.</w:t>
      </w:r>
    </w:p>
    <w:p w14:paraId="4D7EAADF" w14:textId="71B7A219" w:rsidR="00764A28" w:rsidRPr="005F60AF" w:rsidRDefault="00764A28" w:rsidP="00764A28">
      <w:pPr>
        <w:numPr>
          <w:ilvl w:val="0"/>
          <w:numId w:val="108"/>
        </w:numPr>
        <w:shd w:val="clear" w:color="auto" w:fill="FFFFFF"/>
        <w:spacing w:beforeAutospacing="1" w:afterAutospacing="1"/>
        <w:ind w:left="0"/>
        <w:jc w:val="both"/>
        <w:rPr>
          <w:rFonts w:cs="Arial"/>
          <w:color w:val="000000"/>
        </w:rPr>
      </w:pPr>
      <w:r w:rsidRPr="005F60AF">
        <w:rPr>
          <w:color w:val="000000"/>
        </w:rPr>
        <w:t xml:space="preserve">Phase V represents a subsequent purchase of the developed system, which the </w:t>
      </w:r>
      <w:r w:rsidR="00DA09ED" w:rsidRPr="005F60AF">
        <w:rPr>
          <w:color w:val="000000"/>
        </w:rPr>
        <w:t>Contracting Auth</w:t>
      </w:r>
      <w:r w:rsidRPr="005F60AF">
        <w:rPr>
          <w:color w:val="000000"/>
        </w:rPr>
        <w:t xml:space="preserve">ority is not obliged to realise, so that the partnership can be terminated after completion of the </w:t>
      </w:r>
      <w:r w:rsidR="00141D46">
        <w:rPr>
          <w:color w:val="000000"/>
        </w:rPr>
        <w:t>P</w:t>
      </w:r>
      <w:r w:rsidRPr="005F60AF">
        <w:rPr>
          <w:color w:val="000000"/>
        </w:rPr>
        <w:t>hase</w:t>
      </w:r>
      <w:r w:rsidR="00141D46">
        <w:rPr>
          <w:color w:val="000000"/>
        </w:rPr>
        <w:t xml:space="preserve"> IV</w:t>
      </w:r>
      <w:r w:rsidRPr="005F60AF">
        <w:rPr>
          <w:color w:val="000000"/>
        </w:rPr>
        <w:t xml:space="preserve">. All obligations in the procurement documents relating to </w:t>
      </w:r>
      <w:r w:rsidR="00DA09ED">
        <w:rPr>
          <w:color w:val="000000"/>
        </w:rPr>
        <w:t>P</w:t>
      </w:r>
      <w:r w:rsidRPr="005F60AF">
        <w:rPr>
          <w:color w:val="000000"/>
        </w:rPr>
        <w:t xml:space="preserve">hase V must be fulfilled by the partner unless the contracting authority withdraws from phase five, of which it will be informed no later than 30 days after completion of </w:t>
      </w:r>
      <w:r w:rsidR="00141D46">
        <w:rPr>
          <w:color w:val="000000"/>
        </w:rPr>
        <w:t>P</w:t>
      </w:r>
      <w:r w:rsidRPr="005F60AF">
        <w:rPr>
          <w:color w:val="000000"/>
        </w:rPr>
        <w:t>hase IV.</w:t>
      </w:r>
    </w:p>
    <w:p w14:paraId="0D796ECF" w14:textId="77777777" w:rsidR="00764A28" w:rsidRPr="005F60AF" w:rsidRDefault="00764A28" w:rsidP="00764A28">
      <w:pPr>
        <w:shd w:val="clear" w:color="auto" w:fill="FFFFFF"/>
        <w:spacing w:before="100" w:beforeAutospacing="1" w:after="100" w:afterAutospacing="1"/>
        <w:ind w:left="1440"/>
        <w:jc w:val="both"/>
        <w:rPr>
          <w:rFonts w:cs="Arial"/>
          <w:color w:val="000000"/>
        </w:rPr>
      </w:pPr>
      <w:r w:rsidRPr="005F60AF">
        <w:rPr>
          <w:color w:val="000000"/>
        </w:rPr>
        <mc:AlternateContent>
          <mc:Choice Requires="wps">
            <w:drawing>
              <wp:anchor distT="0" distB="0" distL="114300" distR="114300" simplePos="0" relativeHeight="251717632" behindDoc="0" locked="0" layoutInCell="1" allowOverlap="1" wp14:anchorId="40418C4A" wp14:editId="2DAFC7EE">
                <wp:simplePos x="0" y="0"/>
                <wp:positionH relativeFrom="column">
                  <wp:posOffset>0</wp:posOffset>
                </wp:positionH>
                <wp:positionV relativeFrom="paragraph">
                  <wp:posOffset>0</wp:posOffset>
                </wp:positionV>
                <wp:extent cx="6056769" cy="389299"/>
                <wp:effectExtent l="0" t="0" r="20320" b="10795"/>
                <wp:wrapNone/>
                <wp:docPr id="35" name="Rounded Rectangle 35"/>
                <wp:cNvGraphicFramePr/>
                <a:graphic xmlns:a="http://schemas.openxmlformats.org/drawingml/2006/main">
                  <a:graphicData uri="http://schemas.microsoft.com/office/word/2010/wordprocessingShape">
                    <wps:wsp>
                      <wps:cNvSpPr/>
                      <wps:spPr>
                        <a:xfrm>
                          <a:off x="0" y="0"/>
                          <a:ext cx="6056769" cy="38929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3A9344F" w14:textId="77777777" w:rsidR="00764A28" w:rsidRPr="00976F16" w:rsidRDefault="00764A28" w:rsidP="00764A28">
                            <w:pPr>
                              <w:jc w:val="center"/>
                            </w:pPr>
                            <w:r>
                              <w:t xml:space="preserve">PHASE 6: </w:t>
                            </w:r>
                            <w:r>
                              <w:rPr>
                                <w:b/>
                              </w:rPr>
                              <w:t>MONITORING AND CONTINUOUS IMPROVEMENT</w:t>
                            </w:r>
                          </w:p>
                          <w:p w14:paraId="1D489644" w14:textId="77777777" w:rsidR="00764A28" w:rsidRDefault="00764A28" w:rsidP="00764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418C4A" id="Rounded Rectangle 35" o:spid="_x0000_s1051" style="position:absolute;left:0;text-align:left;margin-left:0;margin-top:0;width:476.9pt;height:30.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" fillcolor="#82a0d7 [2164]" strokecolor="#4472c4 [3204]" strokeweight=".5pt">
                <v:fill color2="#678ccf [2612]" rotate="t" colors="0 #a8b7df;.5 #9aabd9;1 #879ed7" focus="100%" type="gradient">
                  <o:fill v:ext="view" type="gradientUnscaled"/>
                </v:fill>
                <v:stroke joinstyle="miter"/>
                <v:textbox>
                  <w:txbxContent>
                    <w:p w14:paraId="53A9344F" w14:textId="77777777" w:rsidR="00764A28" w:rsidRPr="00976F16" w:rsidRDefault="00764A28" w:rsidP="00764A28">
                      <w:pPr>
                        <w:jc w:val="center"/>
                      </w:pPr>
                      <w:r>
                        <w:t xml:space="preserve">PHASE 6: </w:t>
                      </w:r>
                      <w:r>
                        <w:rPr>
                          <w:b/>
                        </w:rPr>
                        <w:t>MONITORING AND CONTINUOUS IMPROVEMENT</w:t>
                      </w:r>
                    </w:p>
                    <w:p w14:paraId="1D489644" w14:textId="77777777" w:rsidR="00764A28" w:rsidRDefault="00764A28" w:rsidP="00764A28">
                      <w:pPr>
                        <w:jc w:val="center"/>
                      </w:pPr>
                    </w:p>
                  </w:txbxContent>
                </v:textbox>
              </v:roundrect>
            </w:pict>
          </mc:Fallback>
        </mc:AlternateContent>
      </w:r>
    </w:p>
    <w:p w14:paraId="069CA251" w14:textId="77777777" w:rsidR="00764A28" w:rsidRPr="005F60AF" w:rsidRDefault="00764A28" w:rsidP="00764A28">
      <w:pPr>
        <w:pStyle w:val="ListParagraph"/>
        <w:shd w:val="clear" w:color="auto" w:fill="FFFFFF"/>
        <w:jc w:val="both"/>
        <w:rPr>
          <w:rFonts w:cs="Arial"/>
          <w:color w:val="000000"/>
          <w:sz w:val="24"/>
          <w:szCs w:val="24"/>
        </w:rPr>
      </w:pPr>
    </w:p>
    <w:p w14:paraId="420BA9DC" w14:textId="46CF479C" w:rsidR="00764A28" w:rsidRPr="005F60AF" w:rsidRDefault="00764A28" w:rsidP="00764A28">
      <w:pPr>
        <w:pStyle w:val="ListParagraph"/>
        <w:numPr>
          <w:ilvl w:val="0"/>
          <w:numId w:val="109"/>
        </w:numPr>
        <w:shd w:val="clear" w:color="auto" w:fill="FFFFFF"/>
        <w:tabs>
          <w:tab w:val="clear" w:pos="720"/>
          <w:tab w:val="num" w:pos="0"/>
        </w:tabs>
        <w:ind w:left="0" w:hanging="284"/>
        <w:jc w:val="both"/>
        <w:rPr>
          <w:rFonts w:cs="Arial"/>
          <w:color w:val="000000"/>
          <w:sz w:val="24"/>
          <w:szCs w:val="24"/>
        </w:rPr>
      </w:pPr>
      <w:r w:rsidRPr="005F60AF">
        <w:rPr>
          <w:sz w:val="24"/>
        </w:rPr>
        <w:t xml:space="preserve">Phase VI will only be implemented once </w:t>
      </w:r>
      <w:r w:rsidR="00141D46">
        <w:rPr>
          <w:sz w:val="24"/>
        </w:rPr>
        <w:t>P</w:t>
      </w:r>
      <w:r w:rsidRPr="005F60AF">
        <w:rPr>
          <w:sz w:val="24"/>
        </w:rPr>
        <w:t xml:space="preserve">hase V has been completed. </w:t>
      </w:r>
    </w:p>
    <w:p w14:paraId="54802BBF" w14:textId="223066A8" w:rsidR="00764A28" w:rsidRPr="005F60AF" w:rsidRDefault="00764A28" w:rsidP="00764A28">
      <w:pPr>
        <w:pStyle w:val="ListParagraph"/>
        <w:numPr>
          <w:ilvl w:val="0"/>
          <w:numId w:val="109"/>
        </w:numPr>
        <w:shd w:val="clear" w:color="auto" w:fill="FFFFFF"/>
        <w:tabs>
          <w:tab w:val="clear" w:pos="720"/>
          <w:tab w:val="num" w:pos="0"/>
        </w:tabs>
        <w:ind w:left="0" w:hanging="284"/>
        <w:jc w:val="both"/>
        <w:rPr>
          <w:rStyle w:val="Strong"/>
          <w:rFonts w:cs="Arial"/>
          <w:b w:val="0"/>
          <w:bCs w:val="0"/>
          <w:color w:val="000000"/>
          <w:sz w:val="24"/>
          <w:szCs w:val="24"/>
        </w:rPr>
      </w:pPr>
      <w:r w:rsidRPr="005F60AF">
        <w:rPr>
          <w:sz w:val="24"/>
        </w:rPr>
        <w:t xml:space="preserve">Estimated duration of the phase: _______________ </w:t>
      </w:r>
      <w:r w:rsidRPr="005F60AF">
        <w:rPr>
          <w:i/>
          <w:color w:val="2F5496" w:themeColor="accent1" w:themeShade="BF"/>
          <w:sz w:val="24"/>
        </w:rPr>
        <w:t xml:space="preserve">(To be filled out by the tenderer according to their assessment, within the maximum period defined by the </w:t>
      </w:r>
      <w:r w:rsidR="00141D46" w:rsidRPr="005F60AF">
        <w:rPr>
          <w:i/>
          <w:color w:val="2F5496" w:themeColor="accent1" w:themeShade="BF"/>
          <w:sz w:val="24"/>
        </w:rPr>
        <w:t>Contracting Authority</w:t>
      </w:r>
      <w:r w:rsidRPr="005F60AF">
        <w:rPr>
          <w:i/>
          <w:color w:val="2F5496" w:themeColor="accent1" w:themeShade="BF"/>
          <w:sz w:val="24"/>
        </w:rPr>
        <w:t>).</w:t>
      </w:r>
    </w:p>
    <w:p w14:paraId="541B1B86" w14:textId="77777777" w:rsidR="00764A28" w:rsidRPr="005F60AF" w:rsidRDefault="00764A28" w:rsidP="00764A28">
      <w:pPr>
        <w:numPr>
          <w:ilvl w:val="0"/>
          <w:numId w:val="109"/>
        </w:numPr>
        <w:shd w:val="clear" w:color="auto" w:fill="FFFFFF"/>
        <w:spacing w:afterAutospacing="1"/>
        <w:ind w:left="0"/>
        <w:rPr>
          <w:rFonts w:cs="Arial"/>
          <w:color w:val="000000"/>
        </w:rPr>
      </w:pPr>
      <w:r w:rsidRPr="005F60AF">
        <w:rPr>
          <w:rStyle w:val="Strong"/>
          <w:color w:val="000000"/>
          <w:bdr w:val="none" w:sz="0" w:space="0" w:color="auto" w:frame="1"/>
        </w:rPr>
        <w:t>Objective</w:t>
      </w:r>
      <w:r w:rsidRPr="005F60AF">
        <w:rPr>
          <w:color w:val="000000"/>
        </w:rPr>
        <w:t>: Ensure the long-term sustainability and efficiency of the system.</w:t>
      </w:r>
    </w:p>
    <w:p w14:paraId="2EFBB50E" w14:textId="77777777" w:rsidR="00764A28" w:rsidRPr="005F60AF" w:rsidRDefault="00764A28" w:rsidP="00764A28">
      <w:pPr>
        <w:numPr>
          <w:ilvl w:val="0"/>
          <w:numId w:val="109"/>
        </w:numPr>
        <w:shd w:val="clear" w:color="auto" w:fill="FFFFFF"/>
        <w:spacing w:beforeAutospacing="1" w:afterAutospacing="1"/>
        <w:ind w:left="0"/>
        <w:rPr>
          <w:rFonts w:cs="Arial"/>
          <w:color w:val="000000"/>
        </w:rPr>
      </w:pPr>
      <w:r w:rsidRPr="005F60AF">
        <w:rPr>
          <w:rStyle w:val="Strong"/>
          <w:color w:val="000000"/>
          <w:bdr w:val="none" w:sz="0" w:space="0" w:color="auto" w:frame="1"/>
        </w:rPr>
        <w:t>Activities</w:t>
      </w:r>
      <w:r w:rsidRPr="005F60AF">
        <w:rPr>
          <w:color w:val="000000"/>
        </w:rPr>
        <w:t>:</w:t>
      </w:r>
    </w:p>
    <w:p w14:paraId="095D979B" w14:textId="77777777" w:rsidR="00764A28" w:rsidRPr="005F60AF" w:rsidRDefault="00764A28" w:rsidP="00764A28">
      <w:pPr>
        <w:numPr>
          <w:ilvl w:val="1"/>
          <w:numId w:val="114"/>
        </w:numPr>
        <w:shd w:val="clear" w:color="auto" w:fill="FFFFFF"/>
        <w:tabs>
          <w:tab w:val="clear" w:pos="1440"/>
          <w:tab w:val="num" w:pos="709"/>
        </w:tabs>
        <w:spacing w:after="100" w:afterAutospacing="1"/>
        <w:ind w:left="709" w:hanging="283"/>
        <w:rPr>
          <w:rFonts w:cs="Arial"/>
          <w:color w:val="000000"/>
        </w:rPr>
      </w:pPr>
      <w:r w:rsidRPr="005F60AF">
        <w:rPr>
          <w:color w:val="000000"/>
        </w:rPr>
        <w:t>Regularly monitor system performance and obtain feedback from citizens and employees.</w:t>
      </w:r>
    </w:p>
    <w:p w14:paraId="668DCDA7" w14:textId="77777777" w:rsidR="00764A28" w:rsidRPr="005F60AF" w:rsidRDefault="00764A28" w:rsidP="00764A28">
      <w:pPr>
        <w:numPr>
          <w:ilvl w:val="1"/>
          <w:numId w:val="114"/>
        </w:numPr>
        <w:shd w:val="clear" w:color="auto" w:fill="FFFFFF"/>
        <w:tabs>
          <w:tab w:val="clear" w:pos="1440"/>
          <w:tab w:val="num" w:pos="709"/>
        </w:tabs>
        <w:spacing w:before="100" w:beforeAutospacing="1" w:after="100" w:afterAutospacing="1"/>
        <w:ind w:left="709" w:hanging="283"/>
        <w:rPr>
          <w:rFonts w:cs="Arial"/>
          <w:color w:val="000000"/>
        </w:rPr>
      </w:pPr>
      <w:r w:rsidRPr="005F60AF">
        <w:rPr>
          <w:color w:val="000000"/>
        </w:rPr>
        <w:t>Improve services based on data analyses and user feedback.</w:t>
      </w:r>
    </w:p>
    <w:p w14:paraId="69177048" w14:textId="77777777" w:rsidR="00764A28" w:rsidRPr="005F60AF" w:rsidRDefault="00764A28" w:rsidP="00764A28">
      <w:pPr>
        <w:numPr>
          <w:ilvl w:val="0"/>
          <w:numId w:val="109"/>
        </w:numPr>
        <w:shd w:val="clear" w:color="auto" w:fill="FFFFFF"/>
        <w:spacing w:beforeAutospacing="1" w:afterAutospacing="1"/>
        <w:ind w:left="0"/>
        <w:rPr>
          <w:rFonts w:cs="Arial"/>
          <w:color w:val="000000"/>
        </w:rPr>
      </w:pPr>
      <w:r w:rsidRPr="005F60AF">
        <w:rPr>
          <w:rStyle w:val="Strong"/>
          <w:color w:val="000000"/>
          <w:bdr w:val="none" w:sz="0" w:space="0" w:color="auto" w:frame="1"/>
        </w:rPr>
        <w:t>Preliminary objectives</w:t>
      </w:r>
      <w:r w:rsidRPr="005F60AF">
        <w:rPr>
          <w:color w:val="000000"/>
        </w:rPr>
        <w:t>:</w:t>
      </w:r>
    </w:p>
    <w:p w14:paraId="433B7A95" w14:textId="77777777" w:rsidR="00764A28" w:rsidRPr="005F60AF" w:rsidRDefault="00764A28" w:rsidP="00764A28">
      <w:pPr>
        <w:numPr>
          <w:ilvl w:val="1"/>
          <w:numId w:val="115"/>
        </w:numPr>
        <w:shd w:val="clear" w:color="auto" w:fill="FFFFFF"/>
        <w:tabs>
          <w:tab w:val="clear" w:pos="1440"/>
          <w:tab w:val="num" w:pos="709"/>
        </w:tabs>
        <w:spacing w:after="100" w:afterAutospacing="1"/>
        <w:ind w:left="709" w:hanging="283"/>
        <w:rPr>
          <w:rFonts w:cs="Arial"/>
          <w:color w:val="000000"/>
        </w:rPr>
      </w:pPr>
      <w:r w:rsidRPr="005F60AF">
        <w:rPr>
          <w:color w:val="000000"/>
        </w:rPr>
        <w:t>Producing an annual report on the targets achieved and progress in waste management.</w:t>
      </w:r>
    </w:p>
    <w:p w14:paraId="5BDA8CB4" w14:textId="77777777" w:rsidR="00764A28" w:rsidRPr="005F60AF" w:rsidRDefault="00764A28" w:rsidP="00141D46">
      <w:pPr>
        <w:numPr>
          <w:ilvl w:val="1"/>
          <w:numId w:val="115"/>
        </w:numPr>
        <w:shd w:val="clear" w:color="auto" w:fill="FFFFFF"/>
        <w:tabs>
          <w:tab w:val="clear" w:pos="1440"/>
          <w:tab w:val="num" w:pos="709"/>
        </w:tabs>
        <w:spacing w:before="100" w:beforeAutospacing="1" w:after="100" w:afterAutospacing="1"/>
        <w:ind w:left="709" w:hanging="283"/>
        <w:jc w:val="both"/>
        <w:rPr>
          <w:rFonts w:cs="Arial"/>
          <w:color w:val="000000"/>
        </w:rPr>
      </w:pPr>
      <w:r w:rsidRPr="005F60AF">
        <w:rPr>
          <w:color w:val="000000"/>
        </w:rPr>
        <w:t>Implement new solutions and improvements based on analysed data and user recommendations.</w:t>
      </w:r>
    </w:p>
    <w:p w14:paraId="73F5CD6D" w14:textId="77777777" w:rsidR="00FD272A" w:rsidRPr="005F60AF" w:rsidRDefault="00FD272A" w:rsidP="00FD272A">
      <w:pPr>
        <w:pStyle w:val="NormalWeb"/>
        <w:jc w:val="center"/>
        <w:rPr>
          <w:rFonts w:asciiTheme="minorHAnsi" w:hAnsiTheme="minorHAnsi" w:cstheme="minorHAnsi"/>
        </w:rPr>
      </w:pPr>
      <w:r w:rsidRPr="005F60AF">
        <w:rPr>
          <w:rFonts w:asciiTheme="minorHAnsi" w:hAnsiTheme="minorHAnsi"/>
        </w:rPr>
        <w:t>CONTRACT VALUE</w:t>
      </w:r>
    </w:p>
    <w:p w14:paraId="37D6B4CD" w14:textId="77777777" w:rsidR="00FD272A" w:rsidRPr="005F60AF" w:rsidRDefault="00FD272A" w:rsidP="00FD272A">
      <w:pPr>
        <w:pStyle w:val="NormalWeb"/>
        <w:jc w:val="center"/>
        <w:rPr>
          <w:rFonts w:asciiTheme="minorHAnsi" w:hAnsiTheme="minorHAnsi" w:cstheme="minorHAnsi"/>
        </w:rPr>
      </w:pPr>
      <w:r w:rsidRPr="005F60AF">
        <w:rPr>
          <w:rFonts w:asciiTheme="minorHAnsi" w:hAnsiTheme="minorHAnsi"/>
        </w:rPr>
        <w:t xml:space="preserve">Article 3 </w:t>
      </w:r>
    </w:p>
    <w:p w14:paraId="42E2ED05" w14:textId="26D39E81" w:rsidR="00FD272A" w:rsidRPr="005F60AF" w:rsidRDefault="00FD272A" w:rsidP="00FD272A">
      <w:pPr>
        <w:pStyle w:val="NormalWeb"/>
        <w:jc w:val="both"/>
        <w:rPr>
          <w:rFonts w:asciiTheme="minorHAnsi" w:hAnsiTheme="minorHAnsi" w:cstheme="minorHAnsi"/>
        </w:rPr>
      </w:pPr>
      <w:r w:rsidRPr="005F60AF">
        <w:rPr>
          <w:rFonts w:asciiTheme="minorHAnsi" w:hAnsiTheme="minorHAnsi"/>
        </w:rPr>
        <w:t xml:space="preserve">The agreed total price for the subject of the Contract under Article 1 </w:t>
      </w:r>
      <w:r w:rsidR="00141D46">
        <w:rPr>
          <w:rFonts w:asciiTheme="minorHAnsi" w:hAnsiTheme="minorHAnsi"/>
        </w:rPr>
        <w:t>hereunder</w:t>
      </w:r>
      <w:r w:rsidRPr="005F60AF">
        <w:rPr>
          <w:rFonts w:asciiTheme="minorHAnsi" w:hAnsiTheme="minorHAnsi"/>
        </w:rPr>
        <w:t xml:space="preserve"> is _______________________ (in words: _________________________________________), excluding VAT. </w:t>
      </w:r>
    </w:p>
    <w:p w14:paraId="16ABBCC6" w14:textId="77777777" w:rsidR="004255C7" w:rsidRPr="005F60AF" w:rsidRDefault="004255C7" w:rsidP="00FD272A">
      <w:pPr>
        <w:pStyle w:val="NormalWeb"/>
        <w:jc w:val="both"/>
        <w:rPr>
          <w:rFonts w:asciiTheme="minorHAnsi" w:hAnsiTheme="minorHAnsi" w:cstheme="minorHAnsi"/>
        </w:rPr>
      </w:pPr>
      <w:r w:rsidRPr="005F60AF">
        <w:rPr>
          <w:rFonts w:asciiTheme="minorHAnsi" w:hAnsiTheme="minorHAnsi"/>
        </w:rPr>
        <w:t xml:space="preserve">The price for each individual phase is included in the Partner’s Tender - Price Structure Form, which is an integral part of this Contract. </w:t>
      </w:r>
    </w:p>
    <w:p w14:paraId="5575B73E" w14:textId="77777777" w:rsidR="00FD272A" w:rsidRPr="005F60AF" w:rsidRDefault="00FD272A" w:rsidP="00FD272A">
      <w:pPr>
        <w:pStyle w:val="NormalWeb"/>
        <w:jc w:val="both"/>
        <w:rPr>
          <w:rFonts w:asciiTheme="minorHAnsi" w:hAnsiTheme="minorHAnsi" w:cstheme="minorHAnsi"/>
        </w:rPr>
      </w:pPr>
      <w:r w:rsidRPr="005F60AF">
        <w:rPr>
          <w:rFonts w:asciiTheme="minorHAnsi" w:hAnsiTheme="minorHAnsi"/>
        </w:rPr>
        <w:t xml:space="preserve">The price cannot be increased during the execution of the Contract. </w:t>
      </w:r>
    </w:p>
    <w:p w14:paraId="2003B206" w14:textId="77777777" w:rsidR="00FD272A" w:rsidRPr="005F60AF" w:rsidRDefault="00FD272A" w:rsidP="00FD272A">
      <w:pPr>
        <w:pStyle w:val="NormalWeb"/>
        <w:jc w:val="both"/>
        <w:rPr>
          <w:rFonts w:asciiTheme="minorHAnsi" w:hAnsiTheme="minorHAnsi" w:cstheme="minorHAnsi"/>
        </w:rPr>
      </w:pPr>
      <w:r w:rsidRPr="005F60AF">
        <w:rPr>
          <w:rFonts w:asciiTheme="minorHAnsi" w:hAnsiTheme="minorHAnsi"/>
        </w:rPr>
        <w:t xml:space="preserve">The price shall include all dependent costs for the performance of the subject of the Contract, including, but not limited to, per diem expenses, travelling expenses, accommodation costs, insurance costs for the assigned personnel and the Partner, functional tests and all other costs arising from or related to the performance of the subject of the Contract. </w:t>
      </w:r>
    </w:p>
    <w:p w14:paraId="48D14441" w14:textId="77777777" w:rsidR="00FD272A" w:rsidRPr="005F60AF" w:rsidRDefault="00FD272A" w:rsidP="00FD272A">
      <w:pPr>
        <w:pStyle w:val="NormalWeb"/>
        <w:jc w:val="center"/>
        <w:rPr>
          <w:rFonts w:asciiTheme="minorHAnsi" w:hAnsiTheme="minorHAnsi" w:cstheme="minorHAnsi"/>
        </w:rPr>
      </w:pPr>
      <w:r w:rsidRPr="005F60AF">
        <w:rPr>
          <w:rFonts w:asciiTheme="minorHAnsi" w:hAnsiTheme="minorHAnsi"/>
        </w:rPr>
        <w:t xml:space="preserve">METHOD OF PAYMENT </w:t>
      </w:r>
    </w:p>
    <w:p w14:paraId="1F3454AC" w14:textId="77777777" w:rsidR="00FD272A" w:rsidRPr="005F60AF" w:rsidRDefault="00FD272A" w:rsidP="00FD272A">
      <w:pPr>
        <w:pStyle w:val="NormalWeb"/>
        <w:jc w:val="center"/>
        <w:rPr>
          <w:rFonts w:asciiTheme="minorHAnsi" w:hAnsiTheme="minorHAnsi" w:cstheme="minorHAnsi"/>
        </w:rPr>
      </w:pPr>
      <w:r w:rsidRPr="005F60AF">
        <w:rPr>
          <w:rFonts w:asciiTheme="minorHAnsi" w:hAnsiTheme="minorHAnsi"/>
        </w:rPr>
        <w:t>Article 4</w:t>
      </w:r>
    </w:p>
    <w:p w14:paraId="35A102E8" w14:textId="7916133E" w:rsidR="00FD272A" w:rsidRPr="005F60AF" w:rsidRDefault="008901F5" w:rsidP="008901F5">
      <w:pPr>
        <w:pStyle w:val="NormalWeb"/>
        <w:jc w:val="both"/>
        <w:rPr>
          <w:rFonts w:asciiTheme="minorHAnsi" w:hAnsiTheme="minorHAnsi" w:cstheme="minorHAnsi"/>
        </w:rPr>
      </w:pPr>
      <w:r w:rsidRPr="005F60AF">
        <w:rPr>
          <w:rFonts w:asciiTheme="minorHAnsi" w:hAnsiTheme="minorHAnsi"/>
        </w:rPr>
        <w:t xml:space="preserve">The Contracting Authority shall pay the agreed price to the Partner in instalments on the basis of invoices (the invoice shall be issued after completion of a specific phase and confirmed by a </w:t>
      </w:r>
      <w:r w:rsidR="00141D46" w:rsidRPr="005F60AF">
        <w:rPr>
          <w:rFonts w:asciiTheme="minorHAnsi" w:hAnsiTheme="minorHAnsi"/>
        </w:rPr>
        <w:t xml:space="preserve">Phase Completion Report </w:t>
      </w:r>
      <w:r w:rsidRPr="005F60AF">
        <w:rPr>
          <w:rFonts w:asciiTheme="minorHAnsi" w:hAnsiTheme="minorHAnsi"/>
        </w:rPr>
        <w:t xml:space="preserve">signed by both Contractual Parties) and accompanying documents as follows: </w:t>
      </w:r>
    </w:p>
    <w:p w14:paraId="7CF94F80" w14:textId="52F017CD" w:rsidR="008901F5" w:rsidRPr="005F60AF" w:rsidRDefault="008901F5" w:rsidP="006872D3">
      <w:pPr>
        <w:pStyle w:val="NormalWeb"/>
        <w:numPr>
          <w:ilvl w:val="0"/>
          <w:numId w:val="39"/>
        </w:numPr>
        <w:jc w:val="both"/>
        <w:rPr>
          <w:rFonts w:asciiTheme="minorHAnsi" w:hAnsiTheme="minorHAnsi" w:cstheme="minorHAnsi"/>
        </w:rPr>
      </w:pPr>
      <w:r w:rsidRPr="005F60AF">
        <w:rPr>
          <w:rFonts w:asciiTheme="minorHAnsi" w:hAnsiTheme="minorHAnsi"/>
        </w:rPr>
        <w:t xml:space="preserve">By paying an amount equal to 100% of the contractually agreed total price for Phase </w:t>
      </w:r>
      <w:r w:rsidR="00141D46">
        <w:rPr>
          <w:rFonts w:asciiTheme="minorHAnsi" w:hAnsiTheme="minorHAnsi"/>
        </w:rPr>
        <w:t>I</w:t>
      </w:r>
      <w:r w:rsidRPr="005F60AF">
        <w:rPr>
          <w:rFonts w:asciiTheme="minorHAnsi" w:hAnsiTheme="minorHAnsi"/>
        </w:rPr>
        <w:t xml:space="preserve"> after delivery of the study and confirmation by the Contracting Authority that the objective has been achieved and signing of the Phase Completion Report, which corresponds to an amount of _________________ (value of Phase 1).</w:t>
      </w:r>
    </w:p>
    <w:p w14:paraId="036BDDCF" w14:textId="77777777" w:rsidR="00D77DDA" w:rsidRPr="005F60AF" w:rsidRDefault="008901F5" w:rsidP="006872D3">
      <w:pPr>
        <w:pStyle w:val="NormalWeb"/>
        <w:numPr>
          <w:ilvl w:val="0"/>
          <w:numId w:val="39"/>
        </w:numPr>
        <w:jc w:val="both"/>
        <w:rPr>
          <w:rFonts w:asciiTheme="minorHAnsi" w:hAnsiTheme="minorHAnsi" w:cstheme="minorHAnsi"/>
        </w:rPr>
      </w:pPr>
      <w:r w:rsidRPr="005F60AF">
        <w:rPr>
          <w:rFonts w:asciiTheme="minorHAnsi" w:hAnsiTheme="minorHAnsi"/>
        </w:rPr>
        <w:t>By paying an amount equal to 100% of the contractually agreed total price for Phase 2 after the approval of the Technical Specifications and Strategy and the signing of the Phase Completion Report, which corresponds to an amount of _________________ (value of Phase 2).</w:t>
      </w:r>
    </w:p>
    <w:p w14:paraId="5C290EDC" w14:textId="77777777" w:rsidR="00D77DDA" w:rsidRPr="005F60AF" w:rsidRDefault="008901F5" w:rsidP="006872D3">
      <w:pPr>
        <w:pStyle w:val="NormalWeb"/>
        <w:numPr>
          <w:ilvl w:val="0"/>
          <w:numId w:val="39"/>
        </w:numPr>
        <w:jc w:val="both"/>
        <w:rPr>
          <w:rFonts w:asciiTheme="minorHAnsi" w:hAnsiTheme="minorHAnsi" w:cstheme="minorHAnsi"/>
        </w:rPr>
      </w:pPr>
      <w:r w:rsidRPr="005F60AF">
        <w:rPr>
          <w:rFonts w:asciiTheme="minorHAnsi" w:hAnsiTheme="minorHAnsi"/>
        </w:rPr>
        <w:t>By paying an amount equal to 100% of the contractually agreed total price for Phase 3 after successful completion of the pilot implementation and submission of the test report, confirmation from the Contracting Authority that the target has been achieved and signing of the Phase Completion Report, which corresponds to an amount of _________________ (value of Phase 3).</w:t>
      </w:r>
    </w:p>
    <w:p w14:paraId="2E2C04C2" w14:textId="77777777" w:rsidR="00FD272A" w:rsidRPr="005F60AF" w:rsidRDefault="008901F5" w:rsidP="006872D3">
      <w:pPr>
        <w:pStyle w:val="NormalWeb"/>
        <w:numPr>
          <w:ilvl w:val="0"/>
          <w:numId w:val="39"/>
        </w:numPr>
        <w:jc w:val="both"/>
        <w:rPr>
          <w:rFonts w:asciiTheme="minorHAnsi" w:hAnsiTheme="minorHAnsi" w:cstheme="minorHAnsi"/>
        </w:rPr>
      </w:pPr>
      <w:r w:rsidRPr="005F60AF">
        <w:rPr>
          <w:rFonts w:asciiTheme="minorHAnsi" w:hAnsiTheme="minorHAnsi"/>
        </w:rPr>
        <w:t>By paying an amount equal to 100% of the contractually agreed total price for Phase 4, after approval of the Report with recommendations for system optimisation and signing of the report on the Phase Completion Report, which corresponds to an amount of _________________ (value of Phase 4).</w:t>
      </w:r>
    </w:p>
    <w:p w14:paraId="69BF6376" w14:textId="77777777" w:rsidR="004243FF" w:rsidRPr="005F60AF" w:rsidRDefault="004243FF" w:rsidP="006872D3">
      <w:pPr>
        <w:pStyle w:val="NormalWeb"/>
        <w:numPr>
          <w:ilvl w:val="0"/>
          <w:numId w:val="39"/>
        </w:numPr>
        <w:jc w:val="both"/>
        <w:rPr>
          <w:rFonts w:asciiTheme="minorHAnsi" w:hAnsiTheme="minorHAnsi" w:cstheme="minorHAnsi"/>
        </w:rPr>
      </w:pPr>
      <w:r w:rsidRPr="005F60AF">
        <w:rPr>
          <w:rFonts w:asciiTheme="minorHAnsi" w:hAnsiTheme="minorHAnsi"/>
        </w:rPr>
        <w:t>By paying an amount equal to 100% of the contractually agreed total price for Phase 5 after the final implementation, user training, confirmation of the functionality of the System and signing the Phase Completion Report - handover of the System and commissioning, which corresponds to an amount of _________________ (value of Phase 5).</w:t>
      </w:r>
    </w:p>
    <w:p w14:paraId="6E578FAA" w14:textId="77777777" w:rsidR="004243FF" w:rsidRPr="005F60AF" w:rsidRDefault="004243FF" w:rsidP="006872D3">
      <w:pPr>
        <w:pStyle w:val="NormalWeb"/>
        <w:numPr>
          <w:ilvl w:val="0"/>
          <w:numId w:val="39"/>
        </w:numPr>
        <w:jc w:val="both"/>
        <w:rPr>
          <w:rFonts w:asciiTheme="minorHAnsi" w:hAnsiTheme="minorHAnsi" w:cstheme="minorHAnsi"/>
        </w:rPr>
      </w:pPr>
      <w:r w:rsidRPr="005F60AF">
        <w:rPr>
          <w:rFonts w:asciiTheme="minorHAnsi" w:hAnsiTheme="minorHAnsi"/>
        </w:rPr>
        <w:t>By paying an amount equal to 100% of the contractually agreed total price for Phase 6, after acceptance of the Annual report on the operation of the System and signing of the Final Report, which corresponds to an amount of _________________ (value of Phase 6).</w:t>
      </w:r>
    </w:p>
    <w:p w14:paraId="23718DC6" w14:textId="77777777" w:rsidR="00C67F0B" w:rsidRPr="005F60AF" w:rsidRDefault="00C67F0B" w:rsidP="00C67F0B">
      <w:pPr>
        <w:spacing w:before="100" w:beforeAutospacing="1" w:after="100" w:afterAutospacing="1"/>
        <w:jc w:val="both"/>
        <w:rPr>
          <w:rFonts w:eastAsia="Times New Roman" w:cstheme="minorHAnsi"/>
        </w:rPr>
      </w:pPr>
      <w:r w:rsidRPr="005F60AF">
        <w:t>All payments shall be made in phases, depending on the achievement of the defined objectives, after confirmation of the achievement of the objectives by the Contracting Authority and signing of the he Phase Completion Report, within 45 days of receipt of a valid invoice.</w:t>
      </w:r>
    </w:p>
    <w:p w14:paraId="5658BD32" w14:textId="77777777" w:rsidR="00641406" w:rsidRPr="005F60AF" w:rsidRDefault="00641406" w:rsidP="00641406">
      <w:pPr>
        <w:pStyle w:val="NormalWeb"/>
        <w:jc w:val="center"/>
        <w:rPr>
          <w:rFonts w:asciiTheme="minorHAnsi" w:hAnsiTheme="minorHAnsi" w:cstheme="minorHAnsi"/>
        </w:rPr>
      </w:pPr>
      <w:r w:rsidRPr="005F60AF">
        <w:rPr>
          <w:rFonts w:asciiTheme="minorHAnsi" w:hAnsiTheme="minorHAnsi"/>
        </w:rPr>
        <w:t>OBLIGATIONS OF THE PARTNER</w:t>
      </w:r>
    </w:p>
    <w:p w14:paraId="255EFFF5" w14:textId="77777777" w:rsidR="00641406" w:rsidRPr="005F60AF" w:rsidRDefault="00641406" w:rsidP="00641406">
      <w:pPr>
        <w:pStyle w:val="NormalWeb"/>
        <w:jc w:val="center"/>
        <w:rPr>
          <w:rFonts w:asciiTheme="minorHAnsi" w:hAnsiTheme="minorHAnsi" w:cstheme="minorHAnsi"/>
        </w:rPr>
      </w:pPr>
      <w:r w:rsidRPr="005F60AF">
        <w:rPr>
          <w:rFonts w:asciiTheme="minorHAnsi" w:hAnsiTheme="minorHAnsi"/>
        </w:rPr>
        <w:t>Article 5</w:t>
      </w:r>
    </w:p>
    <w:p w14:paraId="488E16D8" w14:textId="77777777" w:rsidR="00641406" w:rsidRPr="005F60AF" w:rsidRDefault="00641406" w:rsidP="00641406">
      <w:pPr>
        <w:spacing w:before="100" w:beforeAutospacing="1" w:after="100" w:afterAutospacing="1"/>
        <w:rPr>
          <w:rFonts w:eastAsia="Times New Roman" w:cstheme="minorHAnsi"/>
        </w:rPr>
      </w:pPr>
      <w:r w:rsidRPr="005F60AF">
        <w:t>The Partner shall undertake to:</w:t>
      </w:r>
    </w:p>
    <w:p w14:paraId="0E0F4931" w14:textId="77777777" w:rsidR="00641406" w:rsidRPr="005F60AF" w:rsidRDefault="00641406" w:rsidP="006872D3">
      <w:pPr>
        <w:numPr>
          <w:ilvl w:val="0"/>
          <w:numId w:val="46"/>
        </w:numPr>
        <w:spacing w:before="100" w:beforeAutospacing="1" w:after="100" w:afterAutospacing="1"/>
        <w:jc w:val="both"/>
        <w:rPr>
          <w:rFonts w:eastAsia="Times New Roman" w:cstheme="minorHAnsi"/>
        </w:rPr>
      </w:pPr>
      <w:r w:rsidRPr="005F60AF">
        <w:t>Carry out the activities in accordance with the established phases, deadlines and Technical Specifications.</w:t>
      </w:r>
    </w:p>
    <w:p w14:paraId="7B77A5C7" w14:textId="77777777" w:rsidR="003635DD" w:rsidRPr="005F60AF" w:rsidRDefault="003635DD" w:rsidP="006872D3">
      <w:pPr>
        <w:pStyle w:val="NormalWeb"/>
        <w:numPr>
          <w:ilvl w:val="0"/>
          <w:numId w:val="46"/>
        </w:numPr>
        <w:jc w:val="both"/>
        <w:rPr>
          <w:rFonts w:asciiTheme="minorHAnsi" w:hAnsiTheme="minorHAnsi" w:cstheme="minorHAnsi"/>
        </w:rPr>
      </w:pPr>
      <w:r w:rsidRPr="005F60AF">
        <w:rPr>
          <w:rFonts w:asciiTheme="minorHAnsi" w:hAnsiTheme="minorHAnsi"/>
        </w:rPr>
        <w:t xml:space="preserve">Provide suitably qualified personnel to work on the project - a team with knowledge and experience, which must necessarily include persons listed in the declaration of fulfilment of criteria for qualitative selection of economic operator. </w:t>
      </w:r>
      <w:r w:rsidRPr="005F60AF">
        <w:rPr>
          <w:rFonts w:asciiTheme="minorHAnsi" w:hAnsiTheme="minorHAnsi"/>
          <w:color w:val="000000" w:themeColor="text1"/>
        </w:rPr>
        <w:t>Replace the named persons shall only be possible with the prior consent of the Contracting Authority and after verification of the equivalence of the replacement person (fulfilment of all criteria as the person to be replaced).</w:t>
      </w:r>
    </w:p>
    <w:p w14:paraId="381FC059" w14:textId="77777777" w:rsidR="00641406" w:rsidRPr="005F60AF" w:rsidRDefault="00641406" w:rsidP="006872D3">
      <w:pPr>
        <w:numPr>
          <w:ilvl w:val="0"/>
          <w:numId w:val="46"/>
        </w:numPr>
        <w:spacing w:before="100" w:beforeAutospacing="1" w:after="100" w:afterAutospacing="1"/>
        <w:jc w:val="both"/>
        <w:rPr>
          <w:rFonts w:eastAsia="Times New Roman" w:cstheme="minorHAnsi"/>
        </w:rPr>
      </w:pPr>
      <w:r w:rsidRPr="005F60AF">
        <w:t>Provide all materials, reports and documentation specified in the Contract.</w:t>
      </w:r>
    </w:p>
    <w:p w14:paraId="3522F651" w14:textId="77777777" w:rsidR="00641406" w:rsidRPr="005F60AF" w:rsidRDefault="00641406" w:rsidP="006872D3">
      <w:pPr>
        <w:numPr>
          <w:ilvl w:val="0"/>
          <w:numId w:val="46"/>
        </w:numPr>
        <w:spacing w:before="100" w:beforeAutospacing="1" w:after="100" w:afterAutospacing="1"/>
        <w:jc w:val="both"/>
        <w:rPr>
          <w:rFonts w:eastAsia="Times New Roman" w:cstheme="minorHAnsi"/>
        </w:rPr>
      </w:pPr>
      <w:r w:rsidRPr="005F60AF">
        <w:t>Provide technical support during the warranty period, which is at least _______.</w:t>
      </w:r>
    </w:p>
    <w:p w14:paraId="19504F0E" w14:textId="10F3649A" w:rsidR="00641406" w:rsidRPr="005F60AF" w:rsidRDefault="00641406" w:rsidP="006872D3">
      <w:pPr>
        <w:numPr>
          <w:ilvl w:val="0"/>
          <w:numId w:val="46"/>
        </w:numPr>
        <w:spacing w:before="100" w:beforeAutospacing="1" w:after="100" w:afterAutospacing="1"/>
        <w:jc w:val="both"/>
        <w:rPr>
          <w:rFonts w:eastAsia="Times New Roman" w:cstheme="minorHAnsi"/>
        </w:rPr>
      </w:pPr>
      <w:r w:rsidRPr="005F60AF">
        <w:t>Apply the highest security and data protection standards, including compliance with the Law on Personal Data Protection.</w:t>
      </w:r>
    </w:p>
    <w:p w14:paraId="51A9C717" w14:textId="0934AA59" w:rsidR="003F29FA" w:rsidRPr="005F60AF" w:rsidRDefault="003F29FA" w:rsidP="003F29FA">
      <w:pPr>
        <w:spacing w:before="100" w:beforeAutospacing="1" w:after="100" w:afterAutospacing="1"/>
        <w:jc w:val="center"/>
        <w:rPr>
          <w:rFonts w:eastAsia="Times New Roman" w:cstheme="minorHAnsi"/>
        </w:rPr>
      </w:pPr>
      <w:r w:rsidRPr="005F60AF">
        <w:t>TECHNICAL SUPPORT AT THE REQUEST OF THE CONTRACTING AUTHORITY</w:t>
      </w:r>
    </w:p>
    <w:p w14:paraId="64672B74" w14:textId="4477D7F2" w:rsidR="003F29FA" w:rsidRPr="005F60AF" w:rsidRDefault="003F29FA" w:rsidP="003F29FA">
      <w:pPr>
        <w:spacing w:before="100" w:beforeAutospacing="1" w:after="100" w:afterAutospacing="1"/>
        <w:jc w:val="center"/>
        <w:rPr>
          <w:rFonts w:eastAsia="Times New Roman" w:cstheme="minorHAnsi"/>
        </w:rPr>
      </w:pPr>
      <w:r w:rsidRPr="005F60AF">
        <w:t>Article 6</w:t>
      </w:r>
    </w:p>
    <w:p w14:paraId="7C5EF38D" w14:textId="389588A2" w:rsidR="003F29FA" w:rsidRPr="005F60AF" w:rsidRDefault="003F29FA" w:rsidP="003F29FA">
      <w:pPr>
        <w:spacing w:before="100" w:beforeAutospacing="1" w:after="100" w:afterAutospacing="1"/>
        <w:jc w:val="both"/>
        <w:rPr>
          <w:rFonts w:eastAsia="Times New Roman" w:cstheme="minorHAnsi"/>
        </w:rPr>
      </w:pPr>
      <w:r w:rsidRPr="005F60AF">
        <w:t>The Partner is obliged to respond to the Contracting Authority's request for technical support within the deadlines specified in its tender.</w:t>
      </w:r>
    </w:p>
    <w:p w14:paraId="2BD1C214" w14:textId="79471FA2" w:rsidR="00652AD1" w:rsidRPr="005F60AF" w:rsidRDefault="00652AD1" w:rsidP="00652AD1">
      <w:pPr>
        <w:jc w:val="both"/>
        <w:rPr>
          <w:rFonts w:eastAsia="Times New Roman" w:cstheme="minorHAnsi"/>
        </w:rPr>
      </w:pPr>
      <w:r w:rsidRPr="005F60AF">
        <w:t xml:space="preserve">The response time of the Partner shall be the following: </w:t>
      </w:r>
    </w:p>
    <w:p w14:paraId="0861CBBE" w14:textId="218033F1" w:rsidR="00652AD1" w:rsidRPr="005F60AF" w:rsidRDefault="00652AD1" w:rsidP="00652AD1">
      <w:pPr>
        <w:pStyle w:val="ListParagraph"/>
        <w:numPr>
          <w:ilvl w:val="0"/>
          <w:numId w:val="46"/>
        </w:numPr>
        <w:spacing w:after="0"/>
        <w:jc w:val="both"/>
        <w:rPr>
          <w:rFonts w:eastAsia="Times New Roman" w:cstheme="minorHAnsi"/>
          <w:sz w:val="24"/>
          <w:szCs w:val="24"/>
        </w:rPr>
      </w:pPr>
      <w:r w:rsidRPr="005F60AF">
        <w:rPr>
          <w:sz w:val="24"/>
        </w:rPr>
        <w:t>for urgent requests is _____ h,</w:t>
      </w:r>
    </w:p>
    <w:p w14:paraId="2682489D" w14:textId="5B9804FE" w:rsidR="00652AD1" w:rsidRPr="005F60AF" w:rsidRDefault="00652AD1" w:rsidP="00652AD1">
      <w:pPr>
        <w:pStyle w:val="ListParagraph"/>
        <w:numPr>
          <w:ilvl w:val="0"/>
          <w:numId w:val="46"/>
        </w:numPr>
        <w:spacing w:after="0"/>
        <w:jc w:val="both"/>
        <w:rPr>
          <w:rFonts w:eastAsia="Times New Roman" w:cstheme="minorHAnsi"/>
          <w:sz w:val="24"/>
          <w:szCs w:val="24"/>
        </w:rPr>
      </w:pPr>
      <w:r w:rsidRPr="005F60AF">
        <w:rPr>
          <w:sz w:val="24"/>
        </w:rPr>
        <w:t>for medium and low priority requests: ______ working days.</w:t>
      </w:r>
    </w:p>
    <w:p w14:paraId="2D5347EE" w14:textId="77777777" w:rsidR="00652AD1" w:rsidRPr="005F60AF" w:rsidRDefault="00652AD1" w:rsidP="00652AD1">
      <w:pPr>
        <w:pStyle w:val="ListParagraph"/>
        <w:spacing w:before="100" w:beforeAutospacing="1" w:after="100" w:afterAutospacing="1"/>
        <w:jc w:val="both"/>
      </w:pPr>
    </w:p>
    <w:p w14:paraId="1E4C788D" w14:textId="720462E8" w:rsidR="00652AD1" w:rsidRPr="005F60AF" w:rsidRDefault="00652AD1" w:rsidP="00652AD1">
      <w:pPr>
        <w:pStyle w:val="ListParagraph"/>
        <w:spacing w:before="100" w:beforeAutospacing="1" w:after="100" w:afterAutospacing="1"/>
        <w:ind w:left="0"/>
        <w:jc w:val="both"/>
        <w:rPr>
          <w:rFonts w:eastAsia="Times New Roman" w:cstheme="minorHAnsi"/>
          <w:sz w:val="24"/>
          <w:szCs w:val="24"/>
        </w:rPr>
      </w:pPr>
      <w:r w:rsidRPr="005F60AF">
        <w:rPr>
          <w:sz w:val="24"/>
        </w:rPr>
        <w:t>The Contracting Authority shall determine which request falls under an urgent request and which under medium and low priority requests.</w:t>
      </w:r>
    </w:p>
    <w:p w14:paraId="61B25132" w14:textId="5C3512D2" w:rsidR="003F29FA" w:rsidRPr="005F60AF" w:rsidRDefault="003F29FA" w:rsidP="003F29FA">
      <w:pPr>
        <w:spacing w:before="100" w:beforeAutospacing="1" w:after="100" w:afterAutospacing="1"/>
        <w:jc w:val="both"/>
        <w:rPr>
          <w:rFonts w:eastAsia="Times New Roman" w:cstheme="minorHAnsi"/>
        </w:rPr>
      </w:pPr>
      <w:r w:rsidRPr="005F60AF">
        <w:t>A request is deemed to have been received from the time at which the Contracting Authority forwards it by email or, in the case of urgent tasks, by telephone during business hours.</w:t>
      </w:r>
    </w:p>
    <w:p w14:paraId="44A440EC" w14:textId="5BC35CE3" w:rsidR="003F29FA" w:rsidRPr="005F60AF" w:rsidRDefault="003F29FA" w:rsidP="003F29FA">
      <w:pPr>
        <w:spacing w:before="100" w:beforeAutospacing="1" w:after="100" w:afterAutospacing="1"/>
        <w:jc w:val="both"/>
        <w:rPr>
          <w:rFonts w:eastAsia="Times New Roman" w:cstheme="minorHAnsi"/>
        </w:rPr>
      </w:pPr>
      <w:r w:rsidRPr="005F60AF">
        <w:t>The response time shall be the maximum time that elapses from the time the Partner receives the request to the time when a representative of the Partner must contact a representative of the Contracting Authority by telephone or email and obtain further information on the problem.</w:t>
      </w:r>
    </w:p>
    <w:p w14:paraId="410C5646" w14:textId="079CFC1D" w:rsidR="006D14AB" w:rsidRPr="005F60AF" w:rsidRDefault="00652AD1" w:rsidP="00234195">
      <w:pPr>
        <w:spacing w:before="100" w:beforeAutospacing="1" w:after="100" w:afterAutospacing="1"/>
        <w:jc w:val="both"/>
        <w:rPr>
          <w:rFonts w:cstheme="minorHAnsi"/>
        </w:rPr>
      </w:pPr>
      <w:r w:rsidRPr="005F60AF">
        <w:t xml:space="preserve">If the Partner fails to comply with the response time through its fault, it shall pay the Contracting Authority a contractual penalty of 0.1% of the total contractual value for each hour of delay in the case of urgent enquiries or for each day of delay in the case of medium and low priority enquiries.  The total contractual penalty may not exceed 1% of the total contractual value. </w:t>
      </w:r>
    </w:p>
    <w:p w14:paraId="5D49DBC5" w14:textId="77777777" w:rsidR="007A403C" w:rsidRPr="005F60AF" w:rsidRDefault="007A403C" w:rsidP="00641406">
      <w:pPr>
        <w:pStyle w:val="NormalWeb"/>
        <w:jc w:val="center"/>
        <w:rPr>
          <w:rFonts w:asciiTheme="minorHAnsi" w:hAnsiTheme="minorHAnsi" w:cstheme="minorHAnsi"/>
        </w:rPr>
      </w:pPr>
    </w:p>
    <w:p w14:paraId="38F58675" w14:textId="58E17B73" w:rsidR="00641406" w:rsidRPr="005F60AF" w:rsidRDefault="00641406" w:rsidP="00641406">
      <w:pPr>
        <w:pStyle w:val="NormalWeb"/>
        <w:jc w:val="center"/>
        <w:rPr>
          <w:rFonts w:asciiTheme="minorHAnsi" w:hAnsiTheme="minorHAnsi" w:cstheme="minorHAnsi"/>
        </w:rPr>
      </w:pPr>
      <w:r w:rsidRPr="005F60AF">
        <w:rPr>
          <w:rFonts w:asciiTheme="minorHAnsi" w:hAnsiTheme="minorHAnsi"/>
        </w:rPr>
        <w:t>OBLIGATIONS OF THE CONTRACTING AUTHORITY</w:t>
      </w:r>
    </w:p>
    <w:p w14:paraId="3E33FD16" w14:textId="3B90517E" w:rsidR="00641406" w:rsidRPr="005F60AF" w:rsidRDefault="00641406" w:rsidP="00641406">
      <w:pPr>
        <w:pStyle w:val="NormalWeb"/>
        <w:jc w:val="center"/>
        <w:rPr>
          <w:rFonts w:asciiTheme="minorHAnsi" w:hAnsiTheme="minorHAnsi" w:cstheme="minorHAnsi"/>
        </w:rPr>
      </w:pPr>
      <w:r w:rsidRPr="005F60AF">
        <w:rPr>
          <w:rFonts w:asciiTheme="minorHAnsi" w:hAnsiTheme="minorHAnsi"/>
        </w:rPr>
        <w:t>Article 7</w:t>
      </w:r>
    </w:p>
    <w:p w14:paraId="6B8112E0" w14:textId="77777777" w:rsidR="00641406" w:rsidRPr="005F60AF" w:rsidRDefault="00641406" w:rsidP="00641406">
      <w:pPr>
        <w:spacing w:before="100" w:beforeAutospacing="1" w:after="100" w:afterAutospacing="1"/>
        <w:rPr>
          <w:rFonts w:eastAsia="Times New Roman" w:cstheme="minorHAnsi"/>
        </w:rPr>
      </w:pPr>
      <w:r w:rsidRPr="005F60AF">
        <w:t>The Contracting Authority shall undertake to:</w:t>
      </w:r>
    </w:p>
    <w:p w14:paraId="51BE0C11" w14:textId="77777777" w:rsidR="00641406" w:rsidRPr="005F60AF" w:rsidRDefault="00641406" w:rsidP="006872D3">
      <w:pPr>
        <w:numPr>
          <w:ilvl w:val="0"/>
          <w:numId w:val="47"/>
        </w:numPr>
        <w:spacing w:before="100" w:beforeAutospacing="1" w:after="100" w:afterAutospacing="1"/>
        <w:rPr>
          <w:rFonts w:eastAsia="Times New Roman" w:cstheme="minorHAnsi"/>
        </w:rPr>
      </w:pPr>
      <w:r w:rsidRPr="005F60AF">
        <w:t>Cooperate with the Partner and provide all necessary information for the realisation of the project.</w:t>
      </w:r>
    </w:p>
    <w:p w14:paraId="02E1C936" w14:textId="77777777" w:rsidR="00641406" w:rsidRPr="005F60AF" w:rsidRDefault="00641406" w:rsidP="006872D3">
      <w:pPr>
        <w:numPr>
          <w:ilvl w:val="0"/>
          <w:numId w:val="47"/>
        </w:numPr>
        <w:spacing w:before="100" w:beforeAutospacing="1" w:after="100" w:afterAutospacing="1"/>
        <w:rPr>
          <w:rFonts w:eastAsia="Times New Roman" w:cstheme="minorHAnsi"/>
        </w:rPr>
      </w:pPr>
      <w:r w:rsidRPr="005F60AF">
        <w:t>Make timely payments in accordance with Article 4 of this Contract.</w:t>
      </w:r>
    </w:p>
    <w:p w14:paraId="2AF0D8B6" w14:textId="09BB2F89" w:rsidR="003635DD" w:rsidRPr="005F60AF" w:rsidRDefault="003635DD" w:rsidP="006872D3">
      <w:pPr>
        <w:pStyle w:val="NormalWeb"/>
        <w:numPr>
          <w:ilvl w:val="0"/>
          <w:numId w:val="47"/>
        </w:numPr>
        <w:jc w:val="both"/>
        <w:rPr>
          <w:rFonts w:cstheme="minorHAnsi"/>
        </w:rPr>
      </w:pPr>
      <w:r w:rsidRPr="005F60AF">
        <w:rPr>
          <w:rFonts w:asciiTheme="minorHAnsi" w:hAnsiTheme="minorHAnsi"/>
        </w:rPr>
        <w:t xml:space="preserve">Appoint the most relevant business experts as permanent members of the project team and provide continuous support to the project, integrating them as part of the team and the Partner. While the responsibility for the system implementation lies with the Partner, the role of the Contracting Authority team shall be to provide support and ensure all relevant information is available so that the partner can develop and implement the system in question. </w:t>
      </w:r>
    </w:p>
    <w:p w14:paraId="5C2C3E92" w14:textId="77777777" w:rsidR="00345DBB" w:rsidRDefault="00345DBB">
      <w:pPr>
        <w:rPr>
          <w:rFonts w:eastAsia="Times New Roman" w:cs="Times New Roman"/>
          <w:lang w:eastAsia="en-GB"/>
        </w:rPr>
      </w:pPr>
      <w:r>
        <w:br w:type="page"/>
      </w:r>
    </w:p>
    <w:p w14:paraId="74B68B84" w14:textId="2C8096F7" w:rsidR="00641406" w:rsidRPr="005F60AF" w:rsidRDefault="00641406" w:rsidP="00641406">
      <w:pPr>
        <w:pStyle w:val="NormalWeb"/>
        <w:jc w:val="center"/>
        <w:rPr>
          <w:rFonts w:asciiTheme="minorHAnsi" w:hAnsiTheme="minorHAnsi" w:cstheme="minorHAnsi"/>
        </w:rPr>
      </w:pPr>
      <w:r w:rsidRPr="005F60AF">
        <w:rPr>
          <w:rFonts w:asciiTheme="minorHAnsi" w:hAnsiTheme="minorHAnsi"/>
        </w:rPr>
        <w:t>METHOD OF MONITORING</w:t>
      </w:r>
    </w:p>
    <w:p w14:paraId="1A135026" w14:textId="4AC895B3" w:rsidR="00641406" w:rsidRPr="005F60AF" w:rsidRDefault="00641406" w:rsidP="00641406">
      <w:pPr>
        <w:pStyle w:val="NormalWeb"/>
        <w:jc w:val="center"/>
        <w:rPr>
          <w:rFonts w:asciiTheme="minorHAnsi" w:hAnsiTheme="minorHAnsi" w:cstheme="minorHAnsi"/>
        </w:rPr>
      </w:pPr>
      <w:r w:rsidRPr="005F60AF">
        <w:rPr>
          <w:rFonts w:asciiTheme="minorHAnsi" w:hAnsiTheme="minorHAnsi"/>
        </w:rPr>
        <w:t>Article 8</w:t>
      </w:r>
    </w:p>
    <w:p w14:paraId="71F68BC2" w14:textId="77777777" w:rsidR="00641406" w:rsidRPr="005F60AF" w:rsidRDefault="00641406" w:rsidP="003635DD">
      <w:pPr>
        <w:spacing w:before="100" w:beforeAutospacing="1" w:after="100" w:afterAutospacing="1"/>
        <w:jc w:val="both"/>
        <w:rPr>
          <w:rFonts w:eastAsia="Times New Roman" w:cstheme="minorHAnsi"/>
        </w:rPr>
      </w:pPr>
      <w:r w:rsidRPr="005F60AF">
        <w:t>The implementation of the Contract shall be monitored by a joint project team made up of representatives of the Contracting Authority and the Partner.</w:t>
      </w:r>
    </w:p>
    <w:p w14:paraId="1A5C7608" w14:textId="77777777" w:rsidR="00641406" w:rsidRPr="005F60AF" w:rsidRDefault="00641406" w:rsidP="003635DD">
      <w:pPr>
        <w:spacing w:before="100" w:beforeAutospacing="1" w:after="100" w:afterAutospacing="1"/>
        <w:jc w:val="both"/>
        <w:rPr>
          <w:rFonts w:eastAsia="Times New Roman" w:cstheme="minorHAnsi"/>
        </w:rPr>
      </w:pPr>
      <w:r w:rsidRPr="005F60AF">
        <w:t>At the end of each phase, the project team shall submit a report on the achievement of the objectives of the respective phase.</w:t>
      </w:r>
    </w:p>
    <w:p w14:paraId="6828E1C0" w14:textId="77777777" w:rsidR="00641406" w:rsidRPr="005F60AF" w:rsidRDefault="00641406" w:rsidP="003635DD">
      <w:pPr>
        <w:spacing w:before="100" w:beforeAutospacing="1" w:after="100" w:afterAutospacing="1"/>
        <w:jc w:val="both"/>
        <w:rPr>
          <w:rFonts w:eastAsia="Times New Roman" w:cstheme="minorHAnsi"/>
        </w:rPr>
      </w:pPr>
      <w:r w:rsidRPr="005F60AF">
        <w:t>The completion of the phase shall be confirmed by the signing of the Phase Completion Report by both Contracting Parties.</w:t>
      </w:r>
    </w:p>
    <w:p w14:paraId="03698295" w14:textId="77777777" w:rsidR="00641406" w:rsidRPr="005F60AF" w:rsidRDefault="0059130C" w:rsidP="00641406">
      <w:pPr>
        <w:pStyle w:val="NormalWeb"/>
        <w:jc w:val="center"/>
        <w:rPr>
          <w:rFonts w:asciiTheme="minorHAnsi" w:hAnsiTheme="minorHAnsi" w:cstheme="minorHAnsi"/>
        </w:rPr>
      </w:pPr>
      <w:r w:rsidRPr="005F60AF">
        <w:rPr>
          <w:rFonts w:asciiTheme="minorHAnsi" w:hAnsiTheme="minorHAnsi"/>
        </w:rPr>
        <w:t>PROTECTION OF INTELLECTUAL PROPERTY RIGHTS</w:t>
      </w:r>
    </w:p>
    <w:p w14:paraId="01C33CF7" w14:textId="2608B7F1" w:rsidR="00641406" w:rsidRPr="005F60AF" w:rsidRDefault="00641406" w:rsidP="00641406">
      <w:pPr>
        <w:pStyle w:val="NormalWeb"/>
        <w:jc w:val="center"/>
        <w:rPr>
          <w:rFonts w:asciiTheme="minorHAnsi" w:hAnsiTheme="minorHAnsi" w:cstheme="minorHAnsi"/>
        </w:rPr>
      </w:pPr>
      <w:r w:rsidRPr="005F60AF">
        <w:rPr>
          <w:rFonts w:asciiTheme="minorHAnsi" w:hAnsiTheme="minorHAnsi"/>
        </w:rPr>
        <w:t>Article 9</w:t>
      </w:r>
    </w:p>
    <w:p w14:paraId="3A067100" w14:textId="77777777" w:rsidR="005A2F02" w:rsidRPr="005F60AF" w:rsidRDefault="005A2F02" w:rsidP="003635DD">
      <w:pPr>
        <w:spacing w:before="100" w:beforeAutospacing="1" w:after="100" w:afterAutospacing="1"/>
        <w:jc w:val="both"/>
        <w:rPr>
          <w:rFonts w:eastAsia="Times New Roman" w:cstheme="minorHAnsi"/>
        </w:rPr>
      </w:pPr>
      <w:r w:rsidRPr="005F60AF">
        <w:t xml:space="preserve">The Partner shall retain all tangible and intangible rights to the software and all other results developed or produced within the framework of this partnership. </w:t>
      </w:r>
    </w:p>
    <w:p w14:paraId="2429D95B" w14:textId="77777777" w:rsidR="005A2F02" w:rsidRPr="005F60AF" w:rsidRDefault="005A2F02" w:rsidP="003635DD">
      <w:pPr>
        <w:spacing w:before="100" w:beforeAutospacing="1" w:after="100" w:afterAutospacing="1"/>
        <w:jc w:val="both"/>
        <w:rPr>
          <w:rFonts w:eastAsia="Times New Roman" w:cstheme="minorHAnsi"/>
        </w:rPr>
      </w:pPr>
      <w:r w:rsidRPr="005F60AF">
        <w:t>The Contracting Authority shall be granted the unrestricted, royalty-free and non-exclusive right to use, copy, modify and further develop the software and the solutions, either independently or with the help of a third party.</w:t>
      </w:r>
    </w:p>
    <w:p w14:paraId="7484460E" w14:textId="1F8DD6FC" w:rsidR="005A2F02" w:rsidRPr="005F60AF" w:rsidRDefault="005A2F02" w:rsidP="003635DD">
      <w:pPr>
        <w:spacing w:before="100" w:beforeAutospacing="1" w:after="100" w:afterAutospacing="1"/>
        <w:jc w:val="both"/>
        <w:rPr>
          <w:rFonts w:eastAsia="Times New Roman" w:cstheme="minorHAnsi"/>
        </w:rPr>
      </w:pPr>
      <w:r w:rsidRPr="005F60AF">
        <w:t xml:space="preserve">The source code as well as the corresponding technical specifications, instructions, licences for the free use and modification of the system and all other documents required for the use of the system must be handed over to the Contracting Authority within 10 working days after the testing of the solution, </w:t>
      </w:r>
      <w:r w:rsidR="00345DBB" w:rsidRPr="005F60AF">
        <w:t>i.e.,</w:t>
      </w:r>
      <w:r w:rsidRPr="005F60AF">
        <w:t xml:space="preserve"> after completion of Phase 3. Pilot project.</w:t>
      </w:r>
    </w:p>
    <w:p w14:paraId="11808AAA" w14:textId="77777777" w:rsidR="005A2F02" w:rsidRPr="005F60AF" w:rsidRDefault="005A2F02" w:rsidP="003635DD">
      <w:pPr>
        <w:spacing w:before="100" w:beforeAutospacing="1" w:after="100" w:afterAutospacing="1"/>
        <w:jc w:val="both"/>
        <w:rPr>
          <w:rFonts w:eastAsia="Times New Roman" w:cstheme="minorHAnsi"/>
        </w:rPr>
      </w:pPr>
      <w:r w:rsidRPr="005F60AF">
        <w:t xml:space="preserve">The Contracting Authority may use the solution within the scope of its needs, including installation, implementation, training and integration with other systems, as well as the right to reproduce the number of copies of the Software Solution required for normal operation and security procedures. </w:t>
      </w:r>
    </w:p>
    <w:p w14:paraId="0B544DBD" w14:textId="77777777" w:rsidR="005A2F02" w:rsidRPr="005F60AF" w:rsidRDefault="005A2F02" w:rsidP="003635DD">
      <w:pPr>
        <w:spacing w:before="100" w:beforeAutospacing="1" w:after="100" w:afterAutospacing="1"/>
        <w:jc w:val="both"/>
        <w:rPr>
          <w:rFonts w:eastAsia="Times New Roman" w:cstheme="minorHAnsi"/>
        </w:rPr>
      </w:pPr>
      <w:r w:rsidRPr="005F60AF">
        <w:t>The Contracting Authority shall not have the right to sell or distribute the developed solution to third parties without the Partner's prior written consent.</w:t>
      </w:r>
    </w:p>
    <w:p w14:paraId="3C37050E" w14:textId="77777777" w:rsidR="005A2F02" w:rsidRPr="005F60AF" w:rsidRDefault="005A2F02" w:rsidP="003635DD">
      <w:pPr>
        <w:spacing w:before="100" w:beforeAutospacing="1" w:after="100" w:afterAutospacing="1"/>
        <w:jc w:val="both"/>
        <w:rPr>
          <w:rFonts w:eastAsia="Times New Roman" w:cstheme="minorHAnsi"/>
        </w:rPr>
      </w:pPr>
      <w:r w:rsidRPr="005F60AF">
        <w:t>The Partner guarantees that the solution does not infringe the intellectual property rights of third parties established by law or international agreements. In the event of an infringement, the Partner is obliged to assume responsibility and bear the costs of protecting the Contracting Authority from any legal consequences.</w:t>
      </w:r>
    </w:p>
    <w:p w14:paraId="2253AE40" w14:textId="77777777" w:rsidR="00345DBB" w:rsidRDefault="00345DBB" w:rsidP="003635DD">
      <w:pPr>
        <w:pStyle w:val="NormalWeb"/>
        <w:jc w:val="center"/>
        <w:rPr>
          <w:rFonts w:asciiTheme="minorHAnsi" w:hAnsiTheme="minorHAnsi"/>
        </w:rPr>
      </w:pPr>
    </w:p>
    <w:p w14:paraId="25C9C92C" w14:textId="1F7D3B2B" w:rsidR="003635DD" w:rsidRPr="005F60AF" w:rsidRDefault="003635DD" w:rsidP="003635DD">
      <w:pPr>
        <w:pStyle w:val="NormalWeb"/>
        <w:jc w:val="center"/>
        <w:rPr>
          <w:rFonts w:asciiTheme="minorHAnsi" w:hAnsiTheme="minorHAnsi" w:cstheme="minorHAnsi"/>
        </w:rPr>
      </w:pPr>
      <w:r w:rsidRPr="005F60AF">
        <w:rPr>
          <w:rFonts w:asciiTheme="minorHAnsi" w:hAnsiTheme="minorHAnsi"/>
        </w:rPr>
        <w:t>WARRANTY PERIOD</w:t>
      </w:r>
    </w:p>
    <w:p w14:paraId="493763B7" w14:textId="2C2B37F6" w:rsidR="003635DD" w:rsidRPr="005F60AF" w:rsidRDefault="003635DD" w:rsidP="003635DD">
      <w:pPr>
        <w:pStyle w:val="NormalWeb"/>
        <w:jc w:val="center"/>
        <w:rPr>
          <w:rFonts w:asciiTheme="minorHAnsi" w:hAnsiTheme="minorHAnsi" w:cstheme="minorHAnsi"/>
        </w:rPr>
      </w:pPr>
      <w:r w:rsidRPr="005F60AF">
        <w:rPr>
          <w:rFonts w:asciiTheme="minorHAnsi" w:hAnsiTheme="minorHAnsi"/>
        </w:rPr>
        <w:t>Article 10</w:t>
      </w:r>
    </w:p>
    <w:p w14:paraId="6CF94F4D" w14:textId="0926FF02" w:rsidR="009476F4" w:rsidRPr="005F60AF" w:rsidRDefault="009476F4" w:rsidP="009476F4">
      <w:pPr>
        <w:pStyle w:val="NormalWeb"/>
        <w:jc w:val="both"/>
        <w:rPr>
          <w:rFonts w:asciiTheme="minorHAnsi" w:hAnsiTheme="minorHAnsi" w:cstheme="minorHAnsi"/>
        </w:rPr>
      </w:pPr>
      <w:r w:rsidRPr="005F60AF">
        <w:rPr>
          <w:rFonts w:asciiTheme="minorHAnsi" w:hAnsiTheme="minorHAnsi"/>
        </w:rPr>
        <w:t xml:space="preserve">During the warranty period, the Partner is obliged to rectify all subsequently detected violations of the Contracting Authority's requirements set out in the </w:t>
      </w:r>
      <w:r w:rsidR="00345DBB" w:rsidRPr="005F60AF">
        <w:rPr>
          <w:rFonts w:asciiTheme="minorHAnsi" w:hAnsiTheme="minorHAnsi"/>
        </w:rPr>
        <w:t>Technical Specification</w:t>
      </w:r>
      <w:r w:rsidR="00345DBB">
        <w:rPr>
          <w:rFonts w:asciiTheme="minorHAnsi" w:hAnsiTheme="minorHAnsi"/>
        </w:rPr>
        <w:t>s</w:t>
      </w:r>
      <w:r w:rsidR="00345DBB" w:rsidRPr="005F60AF">
        <w:rPr>
          <w:rFonts w:asciiTheme="minorHAnsi" w:hAnsiTheme="minorHAnsi"/>
        </w:rPr>
        <w:t xml:space="preserve"> </w:t>
      </w:r>
      <w:r w:rsidRPr="005F60AF">
        <w:rPr>
          <w:rFonts w:asciiTheme="minorHAnsi" w:hAnsiTheme="minorHAnsi"/>
        </w:rPr>
        <w:t xml:space="preserve">and to resolve all incidents and problems with the operation of the system. </w:t>
      </w:r>
    </w:p>
    <w:p w14:paraId="3364256C" w14:textId="77777777" w:rsidR="009476F4" w:rsidRPr="005F60AF" w:rsidRDefault="00C855E7" w:rsidP="009476F4">
      <w:pPr>
        <w:pStyle w:val="NormalWeb"/>
        <w:jc w:val="both"/>
        <w:rPr>
          <w:rFonts w:asciiTheme="minorHAnsi" w:hAnsiTheme="minorHAnsi" w:cstheme="minorHAnsi"/>
        </w:rPr>
      </w:pPr>
      <w:r w:rsidRPr="005F60AF">
        <w:rPr>
          <w:rFonts w:asciiTheme="minorHAnsi" w:hAnsiTheme="minorHAnsi"/>
        </w:rPr>
        <w:t xml:space="preserve">In Phase 6, the concept of technical support during the warranty period shall be agreed.  Technical support during the warranty period must include at least the following: </w:t>
      </w:r>
    </w:p>
    <w:p w14:paraId="23FC822B" w14:textId="77777777" w:rsidR="009476F4" w:rsidRPr="005F60AF" w:rsidRDefault="009476F4" w:rsidP="006872D3">
      <w:pPr>
        <w:numPr>
          <w:ilvl w:val="0"/>
          <w:numId w:val="44"/>
        </w:numPr>
        <w:spacing w:before="100" w:beforeAutospacing="1" w:after="100" w:afterAutospacing="1"/>
        <w:jc w:val="both"/>
        <w:rPr>
          <w:rFonts w:cstheme="minorHAnsi"/>
        </w:rPr>
      </w:pPr>
      <w:r w:rsidRPr="005F60AF">
        <w:t xml:space="preserve">Receiving incident and problem reports from the Contracting Authority by email or telephone; </w:t>
      </w:r>
    </w:p>
    <w:p w14:paraId="291A6E9C" w14:textId="77777777" w:rsidR="009476F4" w:rsidRPr="005F60AF" w:rsidRDefault="009476F4" w:rsidP="006872D3">
      <w:pPr>
        <w:numPr>
          <w:ilvl w:val="0"/>
          <w:numId w:val="44"/>
        </w:numPr>
        <w:spacing w:before="100" w:beforeAutospacing="1" w:after="100" w:afterAutospacing="1"/>
        <w:jc w:val="both"/>
        <w:rPr>
          <w:rFonts w:cstheme="minorHAnsi"/>
        </w:rPr>
      </w:pPr>
      <w:r w:rsidRPr="005F60AF">
        <w:t xml:space="preserve">Regular monthly checks of the functionality and correctness of the implemented software as well as additional checks as required, including the preparation of reports on activities carried out; </w:t>
      </w:r>
    </w:p>
    <w:p w14:paraId="761218FB" w14:textId="77777777" w:rsidR="009476F4" w:rsidRPr="005F60AF" w:rsidRDefault="009476F4" w:rsidP="006872D3">
      <w:pPr>
        <w:numPr>
          <w:ilvl w:val="0"/>
          <w:numId w:val="44"/>
        </w:numPr>
        <w:spacing w:before="100" w:beforeAutospacing="1" w:after="100" w:afterAutospacing="1"/>
        <w:jc w:val="both"/>
        <w:rPr>
          <w:rFonts w:cstheme="minorHAnsi"/>
        </w:rPr>
      </w:pPr>
      <w:r w:rsidRPr="005F60AF">
        <w:t xml:space="preserve">Start resolving reported or observed incidents and problems no later than the next working day; </w:t>
      </w:r>
    </w:p>
    <w:p w14:paraId="2F554BDF" w14:textId="77777777" w:rsidR="009476F4" w:rsidRPr="005F60AF" w:rsidRDefault="009476F4" w:rsidP="006872D3">
      <w:pPr>
        <w:numPr>
          <w:ilvl w:val="0"/>
          <w:numId w:val="44"/>
        </w:numPr>
        <w:spacing w:before="100" w:beforeAutospacing="1" w:after="100" w:afterAutospacing="1"/>
        <w:jc w:val="both"/>
        <w:rPr>
          <w:rFonts w:cstheme="minorHAnsi"/>
        </w:rPr>
      </w:pPr>
      <w:r w:rsidRPr="005F60AF">
        <w:t xml:space="preserve">Updating the documentation in accordance with the changes that have occurred. </w:t>
      </w:r>
    </w:p>
    <w:p w14:paraId="764C790F" w14:textId="77777777" w:rsidR="009476F4" w:rsidRPr="005F60AF" w:rsidRDefault="009476F4" w:rsidP="009476F4">
      <w:pPr>
        <w:pStyle w:val="NormalWeb"/>
        <w:jc w:val="both"/>
        <w:rPr>
          <w:rFonts w:asciiTheme="minorHAnsi" w:hAnsiTheme="minorHAnsi" w:cstheme="minorHAnsi"/>
        </w:rPr>
      </w:pPr>
      <w:r w:rsidRPr="005F60AF">
        <w:rPr>
          <w:rFonts w:asciiTheme="minorHAnsi" w:hAnsiTheme="minorHAnsi"/>
        </w:rPr>
        <w:t xml:space="preserve">The warranty period shall be at least _______ years from the date of commissioning of the system (acceptance of the project team’s report on the successful commissioning and signing of the protocol on the completion of the phase).  All costs related to technical support during the warranty period shall be borne by the Partner. </w:t>
      </w:r>
    </w:p>
    <w:p w14:paraId="6ECD267D" w14:textId="77777777" w:rsidR="001E2956" w:rsidRPr="005F60AF" w:rsidRDefault="001E2956" w:rsidP="001E2956">
      <w:pPr>
        <w:jc w:val="both"/>
        <w:rPr>
          <w:rFonts w:cstheme="minorHAnsi"/>
        </w:rPr>
      </w:pPr>
      <w:r w:rsidRPr="005F60AF">
        <w:t xml:space="preserve">The Partner is obliged to have an adequate number of qualified employees for the elimination of defects during the warranty period and to provide successful support throughout the warranty period and the provision of technical support. </w:t>
      </w:r>
    </w:p>
    <w:p w14:paraId="4F4A74EF" w14:textId="77777777" w:rsidR="0059130C" w:rsidRPr="005F60AF" w:rsidRDefault="004A5E9C" w:rsidP="0059130C">
      <w:pPr>
        <w:pStyle w:val="NormalWeb"/>
        <w:jc w:val="center"/>
        <w:rPr>
          <w:rFonts w:asciiTheme="minorHAnsi" w:hAnsiTheme="minorHAnsi" w:cstheme="minorHAnsi"/>
        </w:rPr>
      </w:pPr>
      <w:r w:rsidRPr="005F60AF">
        <w:rPr>
          <w:rFonts w:asciiTheme="minorHAnsi" w:hAnsiTheme="minorHAnsi"/>
        </w:rPr>
        <w:t>CONDITIONS FOR THE TERMINATION OF THE PARTNERSHIP</w:t>
      </w:r>
    </w:p>
    <w:p w14:paraId="7674C179" w14:textId="78ACD164" w:rsidR="0059130C" w:rsidRPr="005F60AF" w:rsidRDefault="0059130C" w:rsidP="0059130C">
      <w:pPr>
        <w:pStyle w:val="NormalWeb"/>
        <w:jc w:val="center"/>
        <w:rPr>
          <w:rFonts w:asciiTheme="minorHAnsi" w:hAnsiTheme="minorHAnsi" w:cstheme="minorHAnsi"/>
        </w:rPr>
      </w:pPr>
      <w:r w:rsidRPr="005F60AF">
        <w:rPr>
          <w:rFonts w:asciiTheme="minorHAnsi" w:hAnsiTheme="minorHAnsi"/>
        </w:rPr>
        <w:t>Article 11</w:t>
      </w:r>
    </w:p>
    <w:p w14:paraId="782F3830" w14:textId="77777777" w:rsidR="007B4B08" w:rsidRPr="005F60AF" w:rsidRDefault="007B4B08" w:rsidP="00345DBB">
      <w:pPr>
        <w:spacing w:before="100" w:beforeAutospacing="1" w:after="100" w:afterAutospacing="1"/>
        <w:jc w:val="both"/>
        <w:outlineLvl w:val="3"/>
        <w:rPr>
          <w:rFonts w:eastAsia="Times New Roman" w:cstheme="minorHAnsi"/>
          <w:bCs/>
        </w:rPr>
      </w:pPr>
      <w:r w:rsidRPr="005F60AF">
        <w:t xml:space="preserve">Under the following circumstances, the partnership can be terminated and the contract cancelled: </w:t>
      </w:r>
    </w:p>
    <w:p w14:paraId="468B85BE" w14:textId="77777777" w:rsidR="007B4B08" w:rsidRPr="005F60AF" w:rsidRDefault="007B4B08" w:rsidP="007B4B08">
      <w:pPr>
        <w:pStyle w:val="Heading4"/>
        <w:shd w:val="clear" w:color="auto" w:fill="FFFFFF"/>
        <w:spacing w:before="0"/>
        <w:jc w:val="both"/>
        <w:rPr>
          <w:rStyle w:val="Strong"/>
          <w:rFonts w:asciiTheme="minorHAnsi" w:hAnsiTheme="minorHAnsi" w:cs="Arial"/>
          <w:b/>
          <w:bCs/>
          <w:color w:val="000000"/>
          <w:u w:val="single"/>
          <w:bdr w:val="none" w:sz="0" w:space="0" w:color="auto" w:frame="1"/>
        </w:rPr>
      </w:pPr>
      <w:r w:rsidRPr="005F60AF">
        <w:rPr>
          <w:rStyle w:val="Strong"/>
          <w:rFonts w:asciiTheme="minorHAnsi" w:hAnsiTheme="minorHAnsi"/>
          <w:b/>
          <w:color w:val="000000"/>
          <w:u w:val="single"/>
          <w:bdr w:val="none" w:sz="0" w:space="0" w:color="auto" w:frame="1"/>
        </w:rPr>
        <w:t>1) Phase 1: Initial planning and research</w:t>
      </w:r>
    </w:p>
    <w:p w14:paraId="7196B10C" w14:textId="77777777" w:rsidR="007B4B08" w:rsidRPr="005F60AF" w:rsidRDefault="007B4B08" w:rsidP="007B4B08">
      <w:pPr>
        <w:pStyle w:val="Heading4"/>
        <w:shd w:val="clear" w:color="auto" w:fill="FFFFFF"/>
        <w:spacing w:before="0"/>
        <w:jc w:val="both"/>
        <w:rPr>
          <w:rFonts w:asciiTheme="minorHAnsi" w:hAnsiTheme="minorHAnsi" w:cs="Arial"/>
          <w:color w:val="000000"/>
        </w:rPr>
      </w:pPr>
    </w:p>
    <w:p w14:paraId="3D131032" w14:textId="77777777" w:rsidR="007B4B08" w:rsidRPr="005F60AF" w:rsidRDefault="007B4B08" w:rsidP="006872D3">
      <w:pPr>
        <w:numPr>
          <w:ilvl w:val="1"/>
          <w:numId w:val="122"/>
        </w:numPr>
        <w:shd w:val="clear" w:color="auto" w:fill="FFFFFF"/>
        <w:tabs>
          <w:tab w:val="clear" w:pos="1440"/>
          <w:tab w:val="num" w:pos="709"/>
        </w:tabs>
        <w:spacing w:after="100" w:afterAutospacing="1"/>
        <w:ind w:left="709" w:hanging="283"/>
        <w:jc w:val="both"/>
        <w:rPr>
          <w:rFonts w:cs="Arial"/>
          <w:color w:val="000000"/>
        </w:rPr>
      </w:pPr>
      <w:r w:rsidRPr="005F60AF">
        <w:rPr>
          <w:color w:val="000000"/>
        </w:rPr>
        <w:t>Failure to identify key stakeholders or engage them may lead to a loss of trust between the partners.</w:t>
      </w:r>
    </w:p>
    <w:p w14:paraId="1F612B4D" w14:textId="3811A1A1" w:rsidR="007B4B08" w:rsidRPr="00345DBB" w:rsidRDefault="007B4B08" w:rsidP="006872D3">
      <w:pPr>
        <w:numPr>
          <w:ilvl w:val="1"/>
          <w:numId w:val="122"/>
        </w:numPr>
        <w:shd w:val="clear" w:color="auto" w:fill="FFFFFF"/>
        <w:tabs>
          <w:tab w:val="clear" w:pos="1440"/>
          <w:tab w:val="num" w:pos="709"/>
        </w:tabs>
        <w:spacing w:before="100" w:beforeAutospacing="1" w:after="100" w:afterAutospacing="1"/>
        <w:ind w:left="709" w:hanging="283"/>
        <w:jc w:val="both"/>
        <w:rPr>
          <w:rFonts w:cs="Arial"/>
          <w:color w:val="000000"/>
        </w:rPr>
      </w:pPr>
      <w:r w:rsidRPr="005F60AF">
        <w:rPr>
          <w:color w:val="000000"/>
        </w:rPr>
        <w:t>Failure to adequately analyse user needs and expectations can lead to disagreements between the partners about the right priorities.</w:t>
      </w:r>
    </w:p>
    <w:p w14:paraId="17727648" w14:textId="77777777" w:rsidR="00345DBB" w:rsidRPr="005F60AF" w:rsidRDefault="00345DBB" w:rsidP="00345DBB">
      <w:pPr>
        <w:shd w:val="clear" w:color="auto" w:fill="FFFFFF"/>
        <w:spacing w:before="100" w:beforeAutospacing="1" w:after="100" w:afterAutospacing="1"/>
        <w:ind w:left="709"/>
        <w:jc w:val="both"/>
        <w:rPr>
          <w:rFonts w:cs="Arial"/>
          <w:color w:val="000000"/>
        </w:rPr>
      </w:pPr>
    </w:p>
    <w:p w14:paraId="6DC6FA58" w14:textId="77777777" w:rsidR="007B4B08" w:rsidRPr="005F60AF" w:rsidRDefault="007B4B08" w:rsidP="007B4B08">
      <w:pPr>
        <w:pStyle w:val="Heading4"/>
        <w:shd w:val="clear" w:color="auto" w:fill="FFFFFF"/>
        <w:spacing w:before="0"/>
        <w:jc w:val="both"/>
        <w:rPr>
          <w:rStyle w:val="Strong"/>
          <w:rFonts w:asciiTheme="minorHAnsi" w:hAnsiTheme="minorHAnsi" w:cs="Arial"/>
          <w:b/>
          <w:bCs/>
          <w:color w:val="000000"/>
          <w:u w:val="single"/>
          <w:bdr w:val="none" w:sz="0" w:space="0" w:color="auto" w:frame="1"/>
        </w:rPr>
      </w:pPr>
      <w:r w:rsidRPr="005F60AF">
        <w:rPr>
          <w:rStyle w:val="Strong"/>
          <w:rFonts w:asciiTheme="minorHAnsi" w:hAnsiTheme="minorHAnsi"/>
          <w:b/>
          <w:color w:val="000000"/>
          <w:u w:val="single"/>
          <w:bdr w:val="none" w:sz="0" w:space="0" w:color="auto" w:frame="1"/>
        </w:rPr>
        <w:t>2) Phase 2: Development of concept and strategy</w:t>
      </w:r>
    </w:p>
    <w:p w14:paraId="057EE5DA" w14:textId="77777777" w:rsidR="007B4B08" w:rsidRPr="005F60AF" w:rsidRDefault="007B4B08" w:rsidP="007B4B08">
      <w:pPr>
        <w:pStyle w:val="Heading4"/>
        <w:shd w:val="clear" w:color="auto" w:fill="FFFFFF"/>
        <w:spacing w:before="0"/>
        <w:ind w:left="0"/>
        <w:jc w:val="both"/>
        <w:rPr>
          <w:rFonts w:asciiTheme="minorHAnsi" w:hAnsiTheme="minorHAnsi" w:cs="Arial"/>
          <w:color w:val="000000"/>
          <w:u w:val="single"/>
        </w:rPr>
      </w:pPr>
    </w:p>
    <w:p w14:paraId="7044949D" w14:textId="1D306500" w:rsidR="007B4B08" w:rsidRPr="005F60AF" w:rsidRDefault="007B4B08" w:rsidP="006872D3">
      <w:pPr>
        <w:numPr>
          <w:ilvl w:val="1"/>
          <w:numId w:val="123"/>
        </w:numPr>
        <w:shd w:val="clear" w:color="auto" w:fill="FFFFFF"/>
        <w:tabs>
          <w:tab w:val="clear" w:pos="1440"/>
          <w:tab w:val="num" w:pos="1134"/>
        </w:tabs>
        <w:spacing w:after="100" w:afterAutospacing="1"/>
        <w:ind w:left="709" w:hanging="283"/>
        <w:jc w:val="both"/>
        <w:rPr>
          <w:rFonts w:cs="Arial"/>
          <w:color w:val="000000"/>
        </w:rPr>
      </w:pPr>
      <w:r w:rsidRPr="005F60AF">
        <w:rPr>
          <w:color w:val="000000"/>
        </w:rPr>
        <w:t>Failure to develop a clear technical specification</w:t>
      </w:r>
      <w:r w:rsidR="00345DBB">
        <w:rPr>
          <w:color w:val="000000"/>
        </w:rPr>
        <w:t>s</w:t>
      </w:r>
      <w:r w:rsidRPr="005F60AF">
        <w:rPr>
          <w:color w:val="000000"/>
        </w:rPr>
        <w:t xml:space="preserve"> or strategy that is aligned with the needs of all stakeholders can lead to disagreements between the partners.</w:t>
      </w:r>
    </w:p>
    <w:p w14:paraId="120642A0" w14:textId="77777777" w:rsidR="007B4B08" w:rsidRPr="005F60AF" w:rsidRDefault="007B4B08" w:rsidP="006872D3">
      <w:pPr>
        <w:numPr>
          <w:ilvl w:val="1"/>
          <w:numId w:val="123"/>
        </w:numPr>
        <w:shd w:val="clear" w:color="auto" w:fill="FFFFFF"/>
        <w:tabs>
          <w:tab w:val="clear" w:pos="1440"/>
          <w:tab w:val="num" w:pos="1134"/>
        </w:tabs>
        <w:spacing w:before="100" w:beforeAutospacing="1" w:after="100" w:afterAutospacing="1"/>
        <w:ind w:left="709" w:hanging="283"/>
        <w:jc w:val="both"/>
        <w:rPr>
          <w:rFonts w:cs="Arial"/>
          <w:color w:val="000000"/>
        </w:rPr>
      </w:pPr>
      <w:r w:rsidRPr="005F60AF">
        <w:rPr>
          <w:color w:val="000000"/>
        </w:rPr>
        <w:t>Non-functioning or unclear implementation plans can lead to a loss of confidence in the ability to deliver the project.</w:t>
      </w:r>
    </w:p>
    <w:p w14:paraId="1536A3B5" w14:textId="77777777" w:rsidR="007B4B08" w:rsidRPr="005F60AF" w:rsidRDefault="007B4B08" w:rsidP="007B4B08">
      <w:pPr>
        <w:pStyle w:val="Heading4"/>
        <w:shd w:val="clear" w:color="auto" w:fill="FFFFFF"/>
        <w:spacing w:before="0"/>
        <w:jc w:val="both"/>
        <w:rPr>
          <w:rStyle w:val="Strong"/>
          <w:rFonts w:asciiTheme="minorHAnsi" w:hAnsiTheme="minorHAnsi" w:cs="Arial"/>
          <w:b/>
          <w:bCs/>
          <w:color w:val="000000"/>
          <w:u w:val="single"/>
          <w:bdr w:val="none" w:sz="0" w:space="0" w:color="auto" w:frame="1"/>
        </w:rPr>
      </w:pPr>
      <w:r w:rsidRPr="005F60AF">
        <w:rPr>
          <w:rStyle w:val="Strong"/>
          <w:rFonts w:asciiTheme="minorHAnsi" w:hAnsiTheme="minorHAnsi"/>
          <w:b/>
          <w:color w:val="000000"/>
          <w:u w:val="single"/>
          <w:bdr w:val="none" w:sz="0" w:space="0" w:color="auto" w:frame="1"/>
        </w:rPr>
        <w:t>3) Phase 3: Pilot project</w:t>
      </w:r>
    </w:p>
    <w:p w14:paraId="6C331757" w14:textId="77777777" w:rsidR="007B4B08" w:rsidRPr="005F60AF" w:rsidRDefault="007B4B08" w:rsidP="007B4B08">
      <w:pPr>
        <w:pStyle w:val="Heading4"/>
        <w:shd w:val="clear" w:color="auto" w:fill="FFFFFF"/>
        <w:spacing w:before="0"/>
        <w:jc w:val="both"/>
        <w:rPr>
          <w:rFonts w:asciiTheme="minorHAnsi" w:hAnsiTheme="minorHAnsi" w:cs="Arial"/>
          <w:color w:val="000000"/>
          <w:u w:val="single"/>
        </w:rPr>
      </w:pPr>
    </w:p>
    <w:p w14:paraId="7F135478" w14:textId="6A7EBF1C" w:rsidR="007B4B08" w:rsidRPr="005F60AF" w:rsidRDefault="007B4B08" w:rsidP="006872D3">
      <w:pPr>
        <w:numPr>
          <w:ilvl w:val="1"/>
          <w:numId w:val="124"/>
        </w:numPr>
        <w:shd w:val="clear" w:color="auto" w:fill="FFFFFF"/>
        <w:tabs>
          <w:tab w:val="clear" w:pos="1440"/>
          <w:tab w:val="num" w:pos="709"/>
        </w:tabs>
        <w:spacing w:after="100" w:afterAutospacing="1"/>
        <w:ind w:left="709" w:hanging="283"/>
        <w:jc w:val="both"/>
        <w:rPr>
          <w:rFonts w:cs="Arial"/>
          <w:color w:val="000000"/>
        </w:rPr>
      </w:pPr>
      <w:r w:rsidRPr="005F60AF">
        <w:rPr>
          <w:color w:val="000000"/>
        </w:rPr>
        <w:t xml:space="preserve">Failure to implement the pilot project, </w:t>
      </w:r>
      <w:r w:rsidR="00345DBB" w:rsidRPr="005F60AF">
        <w:rPr>
          <w:color w:val="000000"/>
        </w:rPr>
        <w:t>e.g.,</w:t>
      </w:r>
      <w:r w:rsidRPr="005F60AF">
        <w:rPr>
          <w:color w:val="000000"/>
        </w:rPr>
        <w:t xml:space="preserve"> delays in installation or poor system performance, may indicate unacceptable risks or costs.</w:t>
      </w:r>
    </w:p>
    <w:p w14:paraId="239C8724" w14:textId="77777777" w:rsidR="007B4B08" w:rsidRPr="005F60AF" w:rsidRDefault="007B4B08" w:rsidP="006872D3">
      <w:pPr>
        <w:numPr>
          <w:ilvl w:val="1"/>
          <w:numId w:val="124"/>
        </w:numPr>
        <w:shd w:val="clear" w:color="auto" w:fill="FFFFFF"/>
        <w:tabs>
          <w:tab w:val="clear" w:pos="1440"/>
          <w:tab w:val="num" w:pos="709"/>
        </w:tabs>
        <w:spacing w:before="100" w:beforeAutospacing="1" w:after="100" w:afterAutospacing="1"/>
        <w:ind w:left="709" w:hanging="283"/>
        <w:jc w:val="both"/>
        <w:rPr>
          <w:rFonts w:cs="Arial"/>
          <w:color w:val="000000"/>
        </w:rPr>
      </w:pPr>
      <w:r w:rsidRPr="005F60AF">
        <w:rPr>
          <w:color w:val="000000"/>
        </w:rPr>
        <w:t>If no user feedback is obtained or negative reactions are observed, this can lead to a dilemma regarding the continuation of the partnership.</w:t>
      </w:r>
    </w:p>
    <w:p w14:paraId="46F93A2F" w14:textId="77777777" w:rsidR="007B4B08" w:rsidRPr="005F60AF" w:rsidRDefault="007B4B08" w:rsidP="007B4B08">
      <w:pPr>
        <w:pStyle w:val="Heading4"/>
        <w:shd w:val="clear" w:color="auto" w:fill="FFFFFF"/>
        <w:spacing w:before="0"/>
        <w:jc w:val="both"/>
        <w:rPr>
          <w:rStyle w:val="Strong"/>
          <w:rFonts w:asciiTheme="minorHAnsi" w:hAnsiTheme="minorHAnsi" w:cs="Arial"/>
          <w:b/>
          <w:bCs/>
          <w:color w:val="000000"/>
          <w:u w:val="single"/>
          <w:bdr w:val="none" w:sz="0" w:space="0" w:color="auto" w:frame="1"/>
        </w:rPr>
      </w:pPr>
      <w:r w:rsidRPr="005F60AF">
        <w:rPr>
          <w:rStyle w:val="Strong"/>
          <w:rFonts w:asciiTheme="minorHAnsi" w:hAnsiTheme="minorHAnsi"/>
          <w:b/>
          <w:color w:val="000000"/>
          <w:u w:val="single"/>
          <w:bdr w:val="none" w:sz="0" w:space="0" w:color="auto" w:frame="1"/>
        </w:rPr>
        <w:t>4) Phase 4: Evaluation and optimisation</w:t>
      </w:r>
    </w:p>
    <w:p w14:paraId="6239E933" w14:textId="77777777" w:rsidR="007B4B08" w:rsidRPr="005F60AF" w:rsidRDefault="007B4B08" w:rsidP="007B4B08">
      <w:pPr>
        <w:pStyle w:val="Heading4"/>
        <w:shd w:val="clear" w:color="auto" w:fill="FFFFFF"/>
        <w:spacing w:before="0"/>
        <w:jc w:val="both"/>
        <w:rPr>
          <w:rStyle w:val="Strong"/>
          <w:rFonts w:asciiTheme="minorHAnsi" w:hAnsiTheme="minorHAnsi" w:cs="Arial"/>
          <w:b/>
          <w:bCs/>
          <w:color w:val="000000"/>
          <w:u w:val="single"/>
        </w:rPr>
      </w:pPr>
    </w:p>
    <w:p w14:paraId="62B43858" w14:textId="77777777" w:rsidR="007B4B08" w:rsidRPr="005F60AF" w:rsidRDefault="007B4B08" w:rsidP="006872D3">
      <w:pPr>
        <w:numPr>
          <w:ilvl w:val="1"/>
          <w:numId w:val="125"/>
        </w:numPr>
        <w:shd w:val="clear" w:color="auto" w:fill="FFFFFF"/>
        <w:tabs>
          <w:tab w:val="clear" w:pos="1440"/>
          <w:tab w:val="num" w:pos="709"/>
        </w:tabs>
        <w:spacing w:after="100" w:afterAutospacing="1"/>
        <w:ind w:left="709" w:hanging="283"/>
        <w:jc w:val="both"/>
        <w:rPr>
          <w:rFonts w:cs="Arial"/>
          <w:color w:val="000000"/>
        </w:rPr>
      </w:pPr>
      <w:r w:rsidRPr="005F60AF">
        <w:rPr>
          <w:color w:val="000000"/>
        </w:rPr>
        <w:t>If the data from the pilot project is not analysed successfully or the results are not taken into account, this can lead to a loss of trust in the partnership.</w:t>
      </w:r>
    </w:p>
    <w:p w14:paraId="36E27A9C" w14:textId="77777777" w:rsidR="007B4B08" w:rsidRPr="005F60AF" w:rsidRDefault="007B4B08" w:rsidP="006872D3">
      <w:pPr>
        <w:numPr>
          <w:ilvl w:val="1"/>
          <w:numId w:val="125"/>
        </w:numPr>
        <w:shd w:val="clear" w:color="auto" w:fill="FFFFFF"/>
        <w:tabs>
          <w:tab w:val="clear" w:pos="1440"/>
          <w:tab w:val="num" w:pos="709"/>
        </w:tabs>
        <w:spacing w:before="100" w:beforeAutospacing="1" w:after="100" w:afterAutospacing="1"/>
        <w:ind w:left="709" w:hanging="283"/>
        <w:jc w:val="both"/>
        <w:rPr>
          <w:rFonts w:cs="Arial"/>
          <w:color w:val="000000"/>
        </w:rPr>
      </w:pPr>
      <w:r w:rsidRPr="005F60AF">
        <w:rPr>
          <w:color w:val="000000"/>
        </w:rPr>
        <w:t>Inconsistencies in the optimisation recommendations or the inability to actually implement the necessary changes can lead to the termination of the partnership.</w:t>
      </w:r>
    </w:p>
    <w:p w14:paraId="29868911" w14:textId="77777777" w:rsidR="007B4B08" w:rsidRPr="005F60AF" w:rsidRDefault="007B4B08" w:rsidP="007B4B08">
      <w:pPr>
        <w:pStyle w:val="Heading4"/>
        <w:shd w:val="clear" w:color="auto" w:fill="FFFFFF"/>
        <w:spacing w:before="0"/>
        <w:jc w:val="both"/>
        <w:rPr>
          <w:rStyle w:val="Strong"/>
          <w:rFonts w:asciiTheme="minorHAnsi" w:hAnsiTheme="minorHAnsi" w:cs="Arial"/>
          <w:b/>
          <w:bCs/>
          <w:color w:val="000000"/>
          <w:u w:val="single"/>
          <w:bdr w:val="none" w:sz="0" w:space="0" w:color="auto" w:frame="1"/>
        </w:rPr>
      </w:pPr>
      <w:r w:rsidRPr="005F60AF">
        <w:rPr>
          <w:rStyle w:val="Strong"/>
          <w:rFonts w:asciiTheme="minorHAnsi" w:hAnsiTheme="minorHAnsi"/>
          <w:b/>
          <w:color w:val="000000"/>
          <w:u w:val="single"/>
          <w:bdr w:val="none" w:sz="0" w:space="0" w:color="auto" w:frame="1"/>
        </w:rPr>
        <w:t>5) Phase 5: Full implementation of the system and user training</w:t>
      </w:r>
    </w:p>
    <w:p w14:paraId="29451536" w14:textId="77777777" w:rsidR="007B4B08" w:rsidRPr="005F60AF" w:rsidRDefault="007B4B08" w:rsidP="007B4B08">
      <w:pPr>
        <w:pStyle w:val="Heading4"/>
        <w:shd w:val="clear" w:color="auto" w:fill="FFFFFF"/>
        <w:spacing w:before="0"/>
        <w:jc w:val="both"/>
        <w:rPr>
          <w:rFonts w:asciiTheme="minorHAnsi" w:hAnsiTheme="minorHAnsi" w:cs="Arial"/>
          <w:color w:val="000000"/>
          <w:u w:val="single"/>
        </w:rPr>
      </w:pPr>
    </w:p>
    <w:p w14:paraId="5A4B8FC2" w14:textId="77777777" w:rsidR="007B4B08" w:rsidRPr="005F60AF" w:rsidRDefault="007B4B08" w:rsidP="006872D3">
      <w:pPr>
        <w:numPr>
          <w:ilvl w:val="1"/>
          <w:numId w:val="126"/>
        </w:numPr>
        <w:shd w:val="clear" w:color="auto" w:fill="FFFFFF"/>
        <w:tabs>
          <w:tab w:val="clear" w:pos="1440"/>
          <w:tab w:val="num" w:pos="709"/>
        </w:tabs>
        <w:spacing w:after="100" w:afterAutospacing="1"/>
        <w:ind w:left="709" w:hanging="283"/>
        <w:jc w:val="both"/>
        <w:rPr>
          <w:rFonts w:cs="Arial"/>
          <w:color w:val="000000"/>
        </w:rPr>
      </w:pPr>
      <w:r w:rsidRPr="005F60AF">
        <w:rPr>
          <w:color w:val="000000"/>
        </w:rPr>
        <w:t>Delays in testing or implementation of the system can lead to disagreements between the partners regarding expectations and resources.</w:t>
      </w:r>
    </w:p>
    <w:p w14:paraId="1FD6E8D5" w14:textId="77777777" w:rsidR="007B4B08" w:rsidRPr="005F60AF" w:rsidRDefault="007B4B08" w:rsidP="006872D3">
      <w:pPr>
        <w:numPr>
          <w:ilvl w:val="1"/>
          <w:numId w:val="126"/>
        </w:numPr>
        <w:shd w:val="clear" w:color="auto" w:fill="FFFFFF"/>
        <w:tabs>
          <w:tab w:val="clear" w:pos="1440"/>
          <w:tab w:val="num" w:pos="709"/>
        </w:tabs>
        <w:spacing w:before="100" w:beforeAutospacing="1" w:after="100" w:afterAutospacing="1"/>
        <w:ind w:left="709" w:hanging="283"/>
        <w:jc w:val="both"/>
        <w:rPr>
          <w:rFonts w:cs="Arial"/>
          <w:color w:val="000000"/>
        </w:rPr>
      </w:pPr>
      <w:r w:rsidRPr="005F60AF">
        <w:rPr>
          <w:color w:val="000000"/>
        </w:rPr>
        <w:t>If the system is not installed and functioning according to specifications, this can raise serious doubts about the effectiveness of the partnership.</w:t>
      </w:r>
    </w:p>
    <w:p w14:paraId="12AF07AD" w14:textId="77777777" w:rsidR="007B4B08" w:rsidRPr="005F60AF" w:rsidRDefault="007B4B08" w:rsidP="007B4B08">
      <w:pPr>
        <w:pStyle w:val="Heading4"/>
        <w:numPr>
          <w:ilvl w:val="0"/>
          <w:numId w:val="26"/>
        </w:numPr>
        <w:shd w:val="clear" w:color="auto" w:fill="FFFFFF"/>
        <w:spacing w:before="0"/>
        <w:jc w:val="both"/>
        <w:rPr>
          <w:rStyle w:val="Strong"/>
          <w:rFonts w:asciiTheme="minorHAnsi" w:hAnsiTheme="minorHAnsi" w:cs="Arial"/>
          <w:b/>
          <w:bCs/>
          <w:color w:val="000000"/>
          <w:u w:val="single"/>
        </w:rPr>
      </w:pPr>
      <w:r w:rsidRPr="005F60AF">
        <w:rPr>
          <w:rStyle w:val="Strong"/>
          <w:rFonts w:asciiTheme="minorHAnsi" w:hAnsiTheme="minorHAnsi"/>
          <w:b/>
          <w:color w:val="000000"/>
          <w:u w:val="single"/>
          <w:bdr w:val="none" w:sz="0" w:space="0" w:color="auto" w:frame="1"/>
        </w:rPr>
        <w:t>Phase 6: Monitoring and continuous improvement</w:t>
      </w:r>
    </w:p>
    <w:p w14:paraId="5FC63896" w14:textId="77777777" w:rsidR="007B4B08" w:rsidRPr="005F60AF" w:rsidRDefault="007B4B08" w:rsidP="007B4B08">
      <w:pPr>
        <w:pStyle w:val="Heading4"/>
        <w:shd w:val="clear" w:color="auto" w:fill="FFFFFF"/>
        <w:spacing w:before="0"/>
        <w:ind w:left="720"/>
        <w:jc w:val="both"/>
        <w:rPr>
          <w:rFonts w:asciiTheme="minorHAnsi" w:hAnsiTheme="minorHAnsi" w:cs="Arial"/>
          <w:color w:val="000000"/>
          <w:u w:val="single"/>
        </w:rPr>
      </w:pPr>
    </w:p>
    <w:p w14:paraId="5275A9EF" w14:textId="77777777" w:rsidR="007B4B08" w:rsidRPr="005F60AF" w:rsidRDefault="007B4B08" w:rsidP="006872D3">
      <w:pPr>
        <w:numPr>
          <w:ilvl w:val="1"/>
          <w:numId w:val="127"/>
        </w:numPr>
        <w:shd w:val="clear" w:color="auto" w:fill="FFFFFF"/>
        <w:tabs>
          <w:tab w:val="clear" w:pos="1440"/>
          <w:tab w:val="num" w:pos="709"/>
        </w:tabs>
        <w:spacing w:after="100" w:afterAutospacing="1"/>
        <w:ind w:left="709" w:hanging="283"/>
        <w:jc w:val="both"/>
        <w:rPr>
          <w:rFonts w:cs="Arial"/>
          <w:color w:val="000000"/>
        </w:rPr>
      </w:pPr>
      <w:r w:rsidRPr="005F60AF">
        <w:rPr>
          <w:color w:val="000000"/>
        </w:rPr>
        <w:t>If data is not collected and user feedback is not analysed, stagnation can occur, undermining the purpose of the partnership.</w:t>
      </w:r>
    </w:p>
    <w:p w14:paraId="07050EB1" w14:textId="77777777" w:rsidR="007B4B08" w:rsidRPr="005F60AF" w:rsidRDefault="007B4B08" w:rsidP="006872D3">
      <w:pPr>
        <w:numPr>
          <w:ilvl w:val="1"/>
          <w:numId w:val="127"/>
        </w:numPr>
        <w:shd w:val="clear" w:color="auto" w:fill="FFFFFF"/>
        <w:tabs>
          <w:tab w:val="clear" w:pos="1440"/>
          <w:tab w:val="num" w:pos="709"/>
        </w:tabs>
        <w:spacing w:before="100" w:beforeAutospacing="1" w:after="100" w:afterAutospacing="1"/>
        <w:ind w:left="709" w:hanging="283"/>
        <w:jc w:val="both"/>
        <w:rPr>
          <w:rFonts w:cs="Arial"/>
          <w:color w:val="000000"/>
        </w:rPr>
      </w:pPr>
      <w:r w:rsidRPr="005F60AF">
        <w:rPr>
          <w:color w:val="000000"/>
        </w:rPr>
        <w:t>Disagreements about future development can lead to the termination of the partnership as there is no proactive approach to improvement.</w:t>
      </w:r>
    </w:p>
    <w:p w14:paraId="6811601C" w14:textId="77777777" w:rsidR="007B4B08" w:rsidRPr="005F60AF" w:rsidRDefault="007B4B08" w:rsidP="007B4B08">
      <w:pPr>
        <w:spacing w:before="100" w:beforeAutospacing="1" w:after="100" w:afterAutospacing="1"/>
        <w:ind w:left="284"/>
        <w:jc w:val="both"/>
        <w:rPr>
          <w:rFonts w:eastAsia="Times New Roman" w:cstheme="minorHAnsi"/>
        </w:rPr>
      </w:pPr>
      <w:r w:rsidRPr="005F60AF">
        <w:rPr>
          <w:rStyle w:val="Strong"/>
          <w:color w:val="000000"/>
          <w:bdr w:val="none" w:sz="0" w:space="0" w:color="auto" w:frame="1"/>
        </w:rPr>
        <w:t xml:space="preserve">7) </w:t>
      </w:r>
      <w:r w:rsidRPr="005F60AF">
        <w:rPr>
          <w:b/>
          <w:u w:val="single"/>
        </w:rPr>
        <w:t>Failure to start the project or meet agreed deadlines</w:t>
      </w:r>
      <w:r w:rsidRPr="005F60AF">
        <w:t>:</w:t>
      </w:r>
    </w:p>
    <w:p w14:paraId="7DA0FAC5" w14:textId="1B767515" w:rsidR="007B4B08" w:rsidRPr="00345DBB" w:rsidRDefault="007B4B08" w:rsidP="006872D3">
      <w:pPr>
        <w:numPr>
          <w:ilvl w:val="1"/>
          <w:numId w:val="56"/>
        </w:numPr>
        <w:spacing w:before="100" w:beforeAutospacing="1" w:after="100" w:afterAutospacing="1"/>
        <w:jc w:val="both"/>
        <w:rPr>
          <w:rFonts w:eastAsia="Times New Roman" w:cstheme="minorHAnsi"/>
        </w:rPr>
      </w:pPr>
      <w:r w:rsidRPr="005F60AF">
        <w:t>If a partner fails to commence or complete activities at any phase without good cause, the contracting authority has the right to terminate the contract. Delays can only be justified by force majeure events or other objective reasons that could not have been foreseen.</w:t>
      </w:r>
    </w:p>
    <w:p w14:paraId="62EC1A34" w14:textId="77777777" w:rsidR="00345DBB" w:rsidRDefault="00345DBB" w:rsidP="007B4B08">
      <w:pPr>
        <w:spacing w:before="100" w:beforeAutospacing="1" w:after="100" w:afterAutospacing="1"/>
        <w:ind w:left="360"/>
        <w:jc w:val="both"/>
        <w:rPr>
          <w:b/>
          <w:u w:val="single"/>
        </w:rPr>
      </w:pPr>
    </w:p>
    <w:p w14:paraId="23C14749" w14:textId="75734A08" w:rsidR="007B4B08" w:rsidRPr="005F60AF" w:rsidRDefault="007B4B08" w:rsidP="007B4B08">
      <w:pPr>
        <w:spacing w:before="100" w:beforeAutospacing="1" w:after="100" w:afterAutospacing="1"/>
        <w:ind w:left="360"/>
        <w:jc w:val="both"/>
        <w:rPr>
          <w:rFonts w:eastAsia="Times New Roman" w:cstheme="minorHAnsi"/>
          <w:b/>
          <w:u w:val="single"/>
        </w:rPr>
      </w:pPr>
      <w:r w:rsidRPr="005F60AF">
        <w:rPr>
          <w:b/>
          <w:u w:val="single"/>
        </w:rPr>
        <w:t>8) Breach of contractual obligations:</w:t>
      </w:r>
    </w:p>
    <w:p w14:paraId="48D88EC4" w14:textId="77777777" w:rsidR="007B4B08" w:rsidRPr="005F60AF" w:rsidRDefault="007B4B08" w:rsidP="006872D3">
      <w:pPr>
        <w:numPr>
          <w:ilvl w:val="1"/>
          <w:numId w:val="57"/>
        </w:numPr>
        <w:spacing w:before="100" w:beforeAutospacing="1" w:after="100" w:afterAutospacing="1"/>
        <w:jc w:val="both"/>
        <w:rPr>
          <w:rFonts w:eastAsia="Times New Roman" w:cstheme="minorHAnsi"/>
        </w:rPr>
      </w:pPr>
      <w:r w:rsidRPr="005F60AF">
        <w:t>If the Partner breaches the terms of the contract, including but not limited to:</w:t>
      </w:r>
    </w:p>
    <w:p w14:paraId="36E9C77A" w14:textId="77777777" w:rsidR="007B4B08" w:rsidRPr="005F60AF" w:rsidRDefault="007B4B08" w:rsidP="006872D3">
      <w:pPr>
        <w:numPr>
          <w:ilvl w:val="2"/>
          <w:numId w:val="58"/>
        </w:numPr>
        <w:spacing w:before="100" w:beforeAutospacing="1" w:after="100" w:afterAutospacing="1"/>
        <w:jc w:val="both"/>
        <w:rPr>
          <w:rFonts w:eastAsia="Times New Roman" w:cstheme="minorHAnsi"/>
        </w:rPr>
      </w:pPr>
      <w:r w:rsidRPr="005F60AF">
        <w:t>Breach of confidentiality of data or disruption of technical standards.</w:t>
      </w:r>
    </w:p>
    <w:p w14:paraId="419657BB" w14:textId="77777777" w:rsidR="007B4B08" w:rsidRPr="005F60AF" w:rsidRDefault="007B4B08" w:rsidP="006872D3">
      <w:pPr>
        <w:numPr>
          <w:ilvl w:val="2"/>
          <w:numId w:val="58"/>
        </w:numPr>
        <w:spacing w:before="100" w:beforeAutospacing="1" w:after="100" w:afterAutospacing="1"/>
        <w:jc w:val="both"/>
        <w:rPr>
          <w:rFonts w:eastAsia="Times New Roman" w:cstheme="minorHAnsi"/>
        </w:rPr>
      </w:pPr>
      <w:r w:rsidRPr="005F60AF">
        <w:t>Inadequate co-operation with the contracting authority during the partnership phases.</w:t>
      </w:r>
    </w:p>
    <w:p w14:paraId="3FB0748E" w14:textId="77777777" w:rsidR="001D7E30" w:rsidRPr="005F60AF" w:rsidRDefault="001D7E30" w:rsidP="003635DD">
      <w:pPr>
        <w:ind w:left="720"/>
        <w:jc w:val="both"/>
        <w:rPr>
          <w:rFonts w:eastAsia="Times New Roman" w:cstheme="minorHAnsi"/>
        </w:rPr>
      </w:pPr>
    </w:p>
    <w:p w14:paraId="6F743A55" w14:textId="77777777" w:rsidR="001D7E30" w:rsidRPr="005F60AF" w:rsidRDefault="00CB5FC3" w:rsidP="001D7E30">
      <w:pPr>
        <w:pStyle w:val="NormalWeb"/>
        <w:jc w:val="center"/>
        <w:rPr>
          <w:rFonts w:asciiTheme="minorHAnsi" w:hAnsiTheme="minorHAnsi" w:cstheme="minorHAnsi"/>
        </w:rPr>
      </w:pPr>
      <w:r w:rsidRPr="005F60AF">
        <w:rPr>
          <w:rFonts w:asciiTheme="minorHAnsi" w:hAnsiTheme="minorHAnsi"/>
        </w:rPr>
        <w:t>FINANCIAL GUARANTEES</w:t>
      </w:r>
    </w:p>
    <w:p w14:paraId="58EECB69" w14:textId="02FCC0C9" w:rsidR="001D7E30" w:rsidRPr="005F60AF" w:rsidRDefault="001D7E30" w:rsidP="001D7E30">
      <w:pPr>
        <w:pStyle w:val="NormalWeb"/>
        <w:jc w:val="center"/>
        <w:rPr>
          <w:rFonts w:asciiTheme="minorHAnsi" w:hAnsiTheme="minorHAnsi" w:cstheme="minorHAnsi"/>
        </w:rPr>
      </w:pPr>
      <w:r w:rsidRPr="005F60AF">
        <w:rPr>
          <w:rFonts w:asciiTheme="minorHAnsi" w:hAnsiTheme="minorHAnsi"/>
        </w:rPr>
        <w:t>Article 12</w:t>
      </w:r>
    </w:p>
    <w:p w14:paraId="5BFE50C9" w14:textId="6361CC4B" w:rsidR="005D4A4B" w:rsidRPr="005F60AF" w:rsidRDefault="001D7E30" w:rsidP="009476F4">
      <w:pPr>
        <w:pStyle w:val="BodyText"/>
        <w:spacing w:before="100" w:beforeAutospacing="1" w:after="100" w:afterAutospacing="1" w:line="276" w:lineRule="auto"/>
        <w:ind w:left="0" w:right="193"/>
        <w:rPr>
          <w:rFonts w:asciiTheme="minorHAnsi" w:hAnsiTheme="minorHAnsi" w:cstheme="minorHAnsi"/>
        </w:rPr>
      </w:pPr>
      <w:r w:rsidRPr="005F60AF">
        <w:rPr>
          <w:rFonts w:asciiTheme="minorHAnsi" w:hAnsiTheme="minorHAnsi"/>
        </w:rPr>
        <w:t xml:space="preserve">The Partner shall undertake to provide the Contracting Authority with a bank guarantee as security for the fulfilment of the contractual obligations together with the signed </w:t>
      </w:r>
      <w:r w:rsidR="00345DBB">
        <w:rPr>
          <w:rFonts w:asciiTheme="minorHAnsi" w:hAnsiTheme="minorHAnsi"/>
        </w:rPr>
        <w:t>C</w:t>
      </w:r>
      <w:r w:rsidRPr="005F60AF">
        <w:rPr>
          <w:rFonts w:asciiTheme="minorHAnsi" w:hAnsiTheme="minorHAnsi"/>
        </w:rPr>
        <w:t xml:space="preserve">ontract, but no later than 15 days after the date of signing the Contract. The bank guarantee must be unconditional, irrevocable, incontestable and payable on first demand, in the amount of 10% of the total contractual price (excluding VAT) with a validity period of at least 90 (ninety) days beyond the deadline for the execution of all the work agreed in the Contract. </w:t>
      </w:r>
    </w:p>
    <w:p w14:paraId="466E2076" w14:textId="771553D9" w:rsidR="001D7E30" w:rsidRPr="005F60AF" w:rsidRDefault="001D7E30" w:rsidP="001D7E30">
      <w:pPr>
        <w:pStyle w:val="BodyText"/>
        <w:spacing w:before="100" w:beforeAutospacing="1" w:after="100" w:afterAutospacing="1" w:line="276" w:lineRule="auto"/>
        <w:ind w:left="0" w:right="193"/>
        <w:rPr>
          <w:rFonts w:asciiTheme="minorHAnsi" w:hAnsiTheme="minorHAnsi" w:cstheme="minorHAnsi"/>
        </w:rPr>
      </w:pPr>
      <w:r w:rsidRPr="005F60AF">
        <w:rPr>
          <w:rFonts w:asciiTheme="minorHAnsi" w:hAnsiTheme="minorHAnsi"/>
        </w:rPr>
        <w:t xml:space="preserve">If the deadlines for the fulfilment of the contractual obligations are extended during the term of the </w:t>
      </w:r>
      <w:r w:rsidR="00345DBB">
        <w:rPr>
          <w:rFonts w:asciiTheme="minorHAnsi" w:hAnsiTheme="minorHAnsi"/>
        </w:rPr>
        <w:t>C</w:t>
      </w:r>
      <w:r w:rsidRPr="005F60AF">
        <w:rPr>
          <w:rFonts w:asciiTheme="minorHAnsi" w:hAnsiTheme="minorHAnsi"/>
        </w:rPr>
        <w:t xml:space="preserve">ontract, the Partner is obliged to extend the validity of the bank guarantee for the fulfilment of the contractual obligations.  If the Partner fails to extend the validity of the bank guarantee within the specified period, the Contracting Authority may call on the bank guarantee in full and also terminate the Contract. </w:t>
      </w:r>
    </w:p>
    <w:p w14:paraId="09E028DC" w14:textId="77777777" w:rsidR="001D7E30" w:rsidRPr="005F60AF" w:rsidRDefault="001D7E30" w:rsidP="001D7E30">
      <w:pPr>
        <w:pStyle w:val="BodyText"/>
        <w:spacing w:before="100" w:beforeAutospacing="1" w:after="100" w:afterAutospacing="1" w:line="276" w:lineRule="auto"/>
        <w:ind w:left="0" w:right="193"/>
        <w:rPr>
          <w:rFonts w:asciiTheme="minorHAnsi" w:hAnsiTheme="minorHAnsi" w:cstheme="minorHAnsi"/>
        </w:rPr>
      </w:pPr>
      <w:r w:rsidRPr="005F60AF">
        <w:rPr>
          <w:rFonts w:asciiTheme="minorHAnsi" w:hAnsiTheme="minorHAnsi"/>
        </w:rPr>
        <w:t xml:space="preserve">The bank guarantee referred to in paragraph 1 of this Article may not contain additional payment terms, shorter deadlines or a lower amount; otherwise, the Partner shall be deemed to have refused to provide the bank guarantee for the fulfilment of the contractual obligations, in which case the Contracting Authority may call on the bank guarantee for the seriousness of the tender. </w:t>
      </w:r>
    </w:p>
    <w:p w14:paraId="778C392A" w14:textId="77777777" w:rsidR="001D7E30" w:rsidRPr="005F60AF" w:rsidRDefault="001D7E30" w:rsidP="00CB5FC3">
      <w:pPr>
        <w:pStyle w:val="BodyText"/>
        <w:spacing w:before="100" w:beforeAutospacing="1" w:after="100" w:afterAutospacing="1" w:line="276" w:lineRule="auto"/>
        <w:ind w:left="0" w:right="193"/>
        <w:rPr>
          <w:rFonts w:asciiTheme="minorHAnsi" w:hAnsiTheme="minorHAnsi" w:cstheme="minorHAnsi"/>
        </w:rPr>
      </w:pPr>
      <w:r w:rsidRPr="005F60AF">
        <w:rPr>
          <w:rFonts w:asciiTheme="minorHAnsi" w:hAnsiTheme="minorHAnsi"/>
        </w:rPr>
        <w:t xml:space="preserve">The Contracting Authority may call on the bank guarantee referred to in paragraph 1 of this Article if the Partner fails to fulfil its contractual obligations under the agreed conditions, in the agreed manner and within the agreed periods and if these breaches persist despite written reminders from the Contracting Authority. </w:t>
      </w:r>
    </w:p>
    <w:p w14:paraId="5979F7C4" w14:textId="77777777" w:rsidR="00CB5FC3" w:rsidRPr="005F60AF" w:rsidRDefault="001D7E30" w:rsidP="00CB5FC3">
      <w:pPr>
        <w:pStyle w:val="BodyText"/>
        <w:spacing w:before="100" w:beforeAutospacing="1" w:after="100" w:afterAutospacing="1" w:line="276" w:lineRule="auto"/>
        <w:ind w:left="0" w:right="193"/>
        <w:rPr>
          <w:rFonts w:asciiTheme="minorHAnsi" w:hAnsiTheme="minorHAnsi" w:cstheme="minorHAnsi"/>
        </w:rPr>
      </w:pPr>
      <w:r w:rsidRPr="005F60AF">
        <w:rPr>
          <w:rFonts w:asciiTheme="minorHAnsi" w:hAnsiTheme="minorHAnsi"/>
        </w:rPr>
        <w:t xml:space="preserve">The Partner shall undertake to provide the Contracting Authority with an unconditional, irrevocable and uncontestable bank guarantee for the elimination of defects during the warranty period in the amount of 10% of the total contractual price excluding VAT with a validity period of at least 60 (sixty) days beyond the expiry of the warranty period upon signing the protocol on the completion of Phase 5. </w:t>
      </w:r>
    </w:p>
    <w:p w14:paraId="37230F9E" w14:textId="77777777" w:rsidR="00CB5FC3" w:rsidRPr="005F60AF" w:rsidRDefault="001D7E30" w:rsidP="00CB5FC3">
      <w:pPr>
        <w:pStyle w:val="BodyText"/>
        <w:spacing w:before="100" w:beforeAutospacing="1" w:after="100" w:afterAutospacing="1" w:line="276" w:lineRule="auto"/>
        <w:ind w:left="0" w:right="193"/>
        <w:rPr>
          <w:rFonts w:asciiTheme="minorHAnsi" w:eastAsia="Calibri" w:hAnsiTheme="minorHAnsi" w:cstheme="minorBidi"/>
        </w:rPr>
      </w:pPr>
      <w:r w:rsidRPr="005F60AF">
        <w:rPr>
          <w:rFonts w:asciiTheme="minorHAnsi" w:hAnsiTheme="minorHAnsi"/>
        </w:rPr>
        <w:t xml:space="preserve">If the warranty periods are extended, the Partner is obliged to extend the validity of the bank guarantee for the removal of defects during the warranty period.  If the Partner fails to extend the validity of the bank guarantee within the specified period, the Contracting Authority may call on the bank guarantee for the rectification of defects in full during the guarantee period. </w:t>
      </w:r>
    </w:p>
    <w:p w14:paraId="571AEC13" w14:textId="77777777" w:rsidR="001D7E30" w:rsidRPr="005F60AF" w:rsidRDefault="00CB5FC3" w:rsidP="00CB5FC3">
      <w:pPr>
        <w:pStyle w:val="BodyText"/>
        <w:spacing w:before="100" w:beforeAutospacing="1" w:after="100" w:afterAutospacing="1" w:line="276" w:lineRule="auto"/>
        <w:ind w:left="0" w:right="193"/>
        <w:rPr>
          <w:rFonts w:asciiTheme="minorHAnsi" w:eastAsia="Calibri" w:hAnsiTheme="minorHAnsi" w:cstheme="minorBidi"/>
        </w:rPr>
      </w:pPr>
      <w:r w:rsidRPr="005F60AF">
        <w:rPr>
          <w:rFonts w:asciiTheme="minorHAnsi" w:hAnsiTheme="minorHAnsi"/>
        </w:rPr>
        <w:t>The Contracting Authority may call on the bank guarantee for the rectification of defects during the warranty period if the Partner fails to fulfil its contractual obligations to rectify defects during the warranty period despite a written warning from the Contracting Authority.</w:t>
      </w:r>
    </w:p>
    <w:p w14:paraId="3EDF8046" w14:textId="77777777" w:rsidR="00BB55E2" w:rsidRPr="005F60AF" w:rsidRDefault="00BB55E2" w:rsidP="00BB55E2">
      <w:pPr>
        <w:pStyle w:val="NormalWeb"/>
        <w:jc w:val="center"/>
        <w:rPr>
          <w:rFonts w:asciiTheme="minorHAnsi" w:hAnsiTheme="minorHAnsi" w:cstheme="minorHAnsi"/>
        </w:rPr>
      </w:pPr>
      <w:r w:rsidRPr="005F60AF">
        <w:rPr>
          <w:rFonts w:asciiTheme="minorHAnsi" w:hAnsiTheme="minorHAnsi"/>
        </w:rPr>
        <w:t>CONTRACTUAL PENALTY</w:t>
      </w:r>
    </w:p>
    <w:p w14:paraId="1F48E26F" w14:textId="37FF98D0" w:rsidR="00BB55E2" w:rsidRPr="005F60AF" w:rsidRDefault="007A403C" w:rsidP="00BB55E2">
      <w:pPr>
        <w:pStyle w:val="NormalWeb"/>
        <w:jc w:val="center"/>
        <w:rPr>
          <w:rFonts w:asciiTheme="minorHAnsi" w:hAnsiTheme="minorHAnsi" w:cstheme="minorHAnsi"/>
        </w:rPr>
      </w:pPr>
      <w:r w:rsidRPr="005F60AF">
        <w:rPr>
          <w:rFonts w:asciiTheme="minorHAnsi" w:hAnsiTheme="minorHAnsi"/>
        </w:rPr>
        <w:t>Article 13</w:t>
      </w:r>
    </w:p>
    <w:p w14:paraId="4A239078" w14:textId="77777777" w:rsidR="00BB55E2" w:rsidRPr="005F60AF" w:rsidRDefault="00BB55E2" w:rsidP="00BB55E2">
      <w:pPr>
        <w:pStyle w:val="BodyText"/>
        <w:spacing w:before="100" w:beforeAutospacing="1" w:after="100" w:afterAutospacing="1" w:line="276" w:lineRule="auto"/>
        <w:ind w:left="0" w:right="193"/>
        <w:rPr>
          <w:rFonts w:asciiTheme="minorHAnsi" w:hAnsiTheme="minorHAnsi" w:cstheme="minorHAnsi"/>
        </w:rPr>
      </w:pPr>
      <w:r w:rsidRPr="005F60AF">
        <w:rPr>
          <w:rFonts w:asciiTheme="minorHAnsi" w:hAnsiTheme="minorHAnsi"/>
        </w:rPr>
        <w:t xml:space="preserve">If, for reasons for which it is responsible, the Partner fails to fulfil its contractual obligations within the time limits set out in Article 2 of this Contract for each phase, thereby neglecting the proper execution of the Contract, it shall pay the Contracting Authority a contractual penalty. </w:t>
      </w:r>
    </w:p>
    <w:p w14:paraId="516A24C2" w14:textId="77777777" w:rsidR="00BB55E2" w:rsidRPr="005F60AF" w:rsidRDefault="00BB55E2" w:rsidP="00BB55E2">
      <w:pPr>
        <w:pStyle w:val="BodyText"/>
        <w:spacing w:before="100" w:beforeAutospacing="1" w:after="100" w:afterAutospacing="1" w:line="276" w:lineRule="auto"/>
        <w:ind w:left="0" w:right="193"/>
        <w:rPr>
          <w:rFonts w:asciiTheme="minorHAnsi" w:hAnsiTheme="minorHAnsi" w:cstheme="minorHAnsi"/>
        </w:rPr>
      </w:pPr>
      <w:r w:rsidRPr="005F60AF">
        <w:rPr>
          <w:rFonts w:asciiTheme="minorHAnsi" w:hAnsiTheme="minorHAnsi"/>
        </w:rPr>
        <w:t xml:space="preserve">The contractual penalty shall be calculated from the first day after expiry of the agreed deadline and shall amount to 0.1% of the total contract value for each commenced week of delay.  The total contractual penalty may not exceed 10% of the total contractual value. </w:t>
      </w:r>
    </w:p>
    <w:p w14:paraId="70110628" w14:textId="77777777" w:rsidR="001E2956" w:rsidRPr="005F60AF" w:rsidRDefault="001E2956" w:rsidP="001E2956">
      <w:pPr>
        <w:pStyle w:val="NormalWeb"/>
        <w:jc w:val="center"/>
        <w:rPr>
          <w:rFonts w:asciiTheme="minorHAnsi" w:hAnsiTheme="minorHAnsi" w:cstheme="minorHAnsi"/>
        </w:rPr>
      </w:pPr>
      <w:r w:rsidRPr="005F60AF">
        <w:rPr>
          <w:rFonts w:asciiTheme="minorHAnsi" w:hAnsiTheme="minorHAnsi"/>
        </w:rPr>
        <w:t>CONFIDENTIALITY</w:t>
      </w:r>
    </w:p>
    <w:p w14:paraId="58262B02" w14:textId="12884F15" w:rsidR="001E2956" w:rsidRPr="005F60AF" w:rsidRDefault="001E2956" w:rsidP="001E2956">
      <w:pPr>
        <w:pStyle w:val="NormalWeb"/>
        <w:jc w:val="center"/>
        <w:rPr>
          <w:rFonts w:asciiTheme="minorHAnsi" w:hAnsiTheme="minorHAnsi" w:cstheme="minorHAnsi"/>
        </w:rPr>
      </w:pPr>
      <w:r w:rsidRPr="005F60AF">
        <w:rPr>
          <w:rFonts w:asciiTheme="minorHAnsi" w:hAnsiTheme="minorHAnsi"/>
        </w:rPr>
        <w:t>Article 14</w:t>
      </w:r>
    </w:p>
    <w:p w14:paraId="4B4CDCF1" w14:textId="77777777" w:rsidR="00D249A8" w:rsidRPr="005F60AF" w:rsidRDefault="00D249A8" w:rsidP="00D249A8">
      <w:pPr>
        <w:pStyle w:val="BodyText"/>
        <w:spacing w:before="100" w:beforeAutospacing="1" w:after="100" w:afterAutospacing="1" w:line="276" w:lineRule="auto"/>
        <w:ind w:left="0" w:right="193"/>
        <w:rPr>
          <w:rFonts w:asciiTheme="minorHAnsi" w:hAnsiTheme="minorHAnsi" w:cstheme="minorHAnsi"/>
        </w:rPr>
      </w:pPr>
      <w:r w:rsidRPr="005F60AF">
        <w:rPr>
          <w:rFonts w:asciiTheme="minorHAnsi" w:hAnsiTheme="minorHAnsi"/>
        </w:rPr>
        <w:t>Information obtained by the Parties in connection with this Contract and its implementation shall be considered confidential and may not be disclosed to third parties without the consent of the other party.</w:t>
      </w:r>
    </w:p>
    <w:p w14:paraId="5EC4F4FF" w14:textId="77777777" w:rsidR="001E2956" w:rsidRPr="005F60AF" w:rsidRDefault="001E2956" w:rsidP="001E2956">
      <w:pPr>
        <w:jc w:val="both"/>
        <w:rPr>
          <w:rFonts w:cstheme="minorHAnsi"/>
        </w:rPr>
      </w:pPr>
      <w:r w:rsidRPr="005F60AF">
        <w:t>The Partner may not disclose any information without the prior written consent of the Contracting Authority:</w:t>
      </w:r>
    </w:p>
    <w:p w14:paraId="44F7C69C" w14:textId="77777777" w:rsidR="001E2956" w:rsidRPr="005F60AF" w:rsidRDefault="001E2956" w:rsidP="001E2956">
      <w:pPr>
        <w:jc w:val="both"/>
        <w:rPr>
          <w:rFonts w:cstheme="minorHAnsi"/>
        </w:rPr>
      </w:pPr>
    </w:p>
    <w:p w14:paraId="708B1EB1" w14:textId="77777777" w:rsidR="001E2956" w:rsidRPr="005F60AF" w:rsidRDefault="001E2956" w:rsidP="006872D3">
      <w:pPr>
        <w:numPr>
          <w:ilvl w:val="2"/>
          <w:numId w:val="69"/>
        </w:numPr>
        <w:jc w:val="both"/>
        <w:rPr>
          <w:rFonts w:cstheme="minorHAnsi"/>
        </w:rPr>
      </w:pPr>
      <w:r w:rsidRPr="005F60AF">
        <w:t>make available to third parties any data, information or documents received from the Contracting Authority for the performance of the Contract,</w:t>
      </w:r>
    </w:p>
    <w:p w14:paraId="24256C35" w14:textId="77777777" w:rsidR="001E2956" w:rsidRPr="005F60AF" w:rsidRDefault="001E2956" w:rsidP="006872D3">
      <w:pPr>
        <w:numPr>
          <w:ilvl w:val="2"/>
          <w:numId w:val="69"/>
        </w:numPr>
        <w:jc w:val="both"/>
        <w:rPr>
          <w:rFonts w:cstheme="minorHAnsi"/>
        </w:rPr>
      </w:pPr>
      <w:r w:rsidRPr="005F60AF">
        <w:t>use the data, information or documents received from the Contracting Authority for purposes other than the fulfilment of the contractual obligations.</w:t>
      </w:r>
    </w:p>
    <w:p w14:paraId="4AB4E321" w14:textId="77777777" w:rsidR="001E2956" w:rsidRPr="005F60AF" w:rsidRDefault="001E2956" w:rsidP="001E2956">
      <w:pPr>
        <w:jc w:val="both"/>
        <w:rPr>
          <w:rFonts w:cstheme="minorHAnsi"/>
        </w:rPr>
      </w:pPr>
    </w:p>
    <w:p w14:paraId="187A3378" w14:textId="77777777" w:rsidR="001E2956" w:rsidRPr="005F60AF" w:rsidRDefault="001E2956" w:rsidP="001E2956">
      <w:pPr>
        <w:autoSpaceDE w:val="0"/>
        <w:autoSpaceDN w:val="0"/>
        <w:adjustRightInd w:val="0"/>
        <w:jc w:val="both"/>
        <w:rPr>
          <w:rFonts w:cstheme="minorHAnsi"/>
        </w:rPr>
      </w:pPr>
      <w:r w:rsidRPr="005F60AF">
        <w:t xml:space="preserve">The Partner shall undertake to keep the data/documents received from the Contracting Authority or obtained during the work as a business secret even after the termination of the contractual obligations, in accordance with the provisions of this contract and the regulations of the Republic of Serbia. </w:t>
      </w:r>
    </w:p>
    <w:p w14:paraId="23154B34" w14:textId="432CC9AD" w:rsidR="00D249A8" w:rsidRPr="005F60AF" w:rsidRDefault="00D249A8" w:rsidP="00D249A8">
      <w:pPr>
        <w:spacing w:before="100" w:beforeAutospacing="1" w:after="100" w:afterAutospacing="1"/>
        <w:rPr>
          <w:rFonts w:ascii="Times New Roman" w:eastAsia="Times New Roman" w:hAnsi="Times New Roman" w:cs="Times New Roman"/>
          <w:highlight w:val="green"/>
        </w:rPr>
      </w:pPr>
      <w:r w:rsidRPr="005F60AF">
        <w:t>The obligation of confidentiality shall not prevent the use of information if there is no legitimate interest in keeping it secret (</w:t>
      </w:r>
      <w:r w:rsidR="00345DBB" w:rsidRPr="005F60AF">
        <w:t>e.g.,</w:t>
      </w:r>
      <w:r w:rsidRPr="005F60AF">
        <w:t xml:space="preserve"> if it is publicly available).</w:t>
      </w:r>
    </w:p>
    <w:p w14:paraId="02F2BDBF" w14:textId="77777777" w:rsidR="009476F4" w:rsidRPr="005F60AF" w:rsidRDefault="009476F4" w:rsidP="009476F4">
      <w:pPr>
        <w:pStyle w:val="NormalWeb"/>
        <w:jc w:val="center"/>
        <w:rPr>
          <w:rFonts w:asciiTheme="minorHAnsi" w:hAnsiTheme="minorHAnsi" w:cstheme="minorHAnsi"/>
        </w:rPr>
      </w:pPr>
      <w:r w:rsidRPr="005F60AF">
        <w:rPr>
          <w:rFonts w:asciiTheme="minorHAnsi" w:hAnsiTheme="minorHAnsi"/>
        </w:rPr>
        <w:t>FORCE MAJEOUR</w:t>
      </w:r>
    </w:p>
    <w:p w14:paraId="3565F02D" w14:textId="68B84C9E" w:rsidR="009476F4" w:rsidRPr="005F60AF" w:rsidRDefault="009476F4" w:rsidP="009476F4">
      <w:pPr>
        <w:pStyle w:val="NormalWeb"/>
        <w:jc w:val="center"/>
        <w:rPr>
          <w:rFonts w:asciiTheme="minorHAnsi" w:hAnsiTheme="minorHAnsi" w:cstheme="minorHAnsi"/>
        </w:rPr>
      </w:pPr>
      <w:r w:rsidRPr="005F60AF">
        <w:rPr>
          <w:rFonts w:asciiTheme="minorHAnsi" w:hAnsiTheme="minorHAnsi"/>
        </w:rPr>
        <w:t>Article 15</w:t>
      </w:r>
    </w:p>
    <w:p w14:paraId="22BBB323" w14:textId="77777777" w:rsidR="001E2956" w:rsidRPr="005F60AF" w:rsidRDefault="001E2956" w:rsidP="001E2956">
      <w:pPr>
        <w:jc w:val="both"/>
        <w:rPr>
          <w:rFonts w:cstheme="minorHAnsi"/>
        </w:rPr>
      </w:pPr>
      <w:r w:rsidRPr="005F60AF">
        <w:t>Force majeure shall refer to events occurring after the entry into force of this Contract, regardless of the will of the Contracting Parties, which were not foreseeable at the time of signing this Contract and which, by their effects, delay or prevent the fulfilment of all or part of the contractual obligations.</w:t>
      </w:r>
    </w:p>
    <w:p w14:paraId="15D40675" w14:textId="77777777" w:rsidR="001E2956" w:rsidRPr="005F60AF" w:rsidRDefault="001E2956" w:rsidP="001E2956">
      <w:pPr>
        <w:jc w:val="both"/>
        <w:rPr>
          <w:rFonts w:cstheme="minorHAnsi"/>
        </w:rPr>
      </w:pPr>
    </w:p>
    <w:p w14:paraId="02086796" w14:textId="77777777" w:rsidR="001E2956" w:rsidRPr="005F60AF" w:rsidRDefault="001E2956" w:rsidP="001E2956">
      <w:pPr>
        <w:jc w:val="both"/>
        <w:rPr>
          <w:rFonts w:cstheme="minorHAnsi"/>
        </w:rPr>
      </w:pPr>
      <w:r w:rsidRPr="005F60AF">
        <w:t>The effect of force majeure shall be reflected in the extension of the agreed deadline in proportion to the duration of its effect, including a reasonable time necessary to prepare for the continuation of the fulfilment of the contractual obligations, which the Contracting Parties shall agree on.</w:t>
      </w:r>
    </w:p>
    <w:p w14:paraId="177A97FF" w14:textId="77777777" w:rsidR="001E2956" w:rsidRPr="005F60AF" w:rsidRDefault="001E2956" w:rsidP="001E2956">
      <w:pPr>
        <w:jc w:val="both"/>
        <w:rPr>
          <w:rFonts w:cstheme="minorHAnsi"/>
        </w:rPr>
      </w:pPr>
    </w:p>
    <w:p w14:paraId="5525D573" w14:textId="77777777" w:rsidR="001E2956" w:rsidRPr="005F60AF" w:rsidRDefault="001E2956" w:rsidP="001E2956">
      <w:pPr>
        <w:ind w:right="-1"/>
        <w:jc w:val="both"/>
        <w:rPr>
          <w:rFonts w:cstheme="minorHAnsi"/>
          <w:bCs/>
        </w:rPr>
      </w:pPr>
      <w:r w:rsidRPr="005F60AF">
        <w:t xml:space="preserve">The Contracting Party affected by force majeure shall immediately inform the other Contracting Party in writing of the occurrence of unforeseen circumstances and provide appropriate evidence. </w:t>
      </w:r>
    </w:p>
    <w:p w14:paraId="277A7605" w14:textId="77777777" w:rsidR="001E2956" w:rsidRPr="005F60AF" w:rsidRDefault="001E2956" w:rsidP="001E2956">
      <w:pPr>
        <w:ind w:right="-1"/>
        <w:jc w:val="both"/>
        <w:rPr>
          <w:rFonts w:cstheme="minorHAnsi"/>
          <w:bCs/>
        </w:rPr>
      </w:pPr>
    </w:p>
    <w:p w14:paraId="200E5E1B" w14:textId="77777777" w:rsidR="001E2956" w:rsidRPr="005F60AF" w:rsidRDefault="001E2956" w:rsidP="001E2956">
      <w:pPr>
        <w:jc w:val="both"/>
        <w:rPr>
          <w:rFonts w:cstheme="minorHAnsi"/>
        </w:rPr>
      </w:pPr>
      <w:r w:rsidRPr="005F60AF">
        <w:t>The Contracting Party that is in default with the fulfilment of its contractual obligations may not invoke force majeure.</w:t>
      </w:r>
    </w:p>
    <w:p w14:paraId="623D05CD" w14:textId="77777777" w:rsidR="001E2956" w:rsidRPr="005F60AF" w:rsidRDefault="001E2956" w:rsidP="001E2956">
      <w:pPr>
        <w:jc w:val="both"/>
        <w:rPr>
          <w:rFonts w:cstheme="minorHAnsi"/>
        </w:rPr>
      </w:pPr>
    </w:p>
    <w:p w14:paraId="5A147B10" w14:textId="77777777" w:rsidR="001E2956" w:rsidRPr="005F60AF" w:rsidRDefault="001E2956" w:rsidP="001E2956">
      <w:pPr>
        <w:jc w:val="both"/>
        <w:rPr>
          <w:rFonts w:cstheme="minorHAnsi"/>
        </w:rPr>
      </w:pPr>
      <w:r w:rsidRPr="005F60AF">
        <w:t>During the period of force majeure, the contractual obligations of both Parties shall be suspended and no sanctions provided for in this contract shall be applied.</w:t>
      </w:r>
    </w:p>
    <w:p w14:paraId="5EC1FCBD" w14:textId="77777777" w:rsidR="001E2956" w:rsidRPr="005F60AF" w:rsidRDefault="001E2956" w:rsidP="001E2956">
      <w:pPr>
        <w:jc w:val="both"/>
        <w:rPr>
          <w:rFonts w:cstheme="minorHAnsi"/>
        </w:rPr>
      </w:pPr>
    </w:p>
    <w:p w14:paraId="5309B607" w14:textId="77777777" w:rsidR="001E2956" w:rsidRPr="005F60AF" w:rsidRDefault="001E2956" w:rsidP="001E2956">
      <w:pPr>
        <w:jc w:val="both"/>
        <w:rPr>
          <w:rFonts w:cstheme="minorHAnsi"/>
        </w:rPr>
      </w:pPr>
      <w:r w:rsidRPr="005F60AF">
        <w:t>If the force majeure lasts longer than three months, the Party not affected by the force majeure may terminate the contract.</w:t>
      </w:r>
    </w:p>
    <w:p w14:paraId="7FC569E1" w14:textId="77777777" w:rsidR="00345DBB" w:rsidRDefault="00345DBB" w:rsidP="001E2956">
      <w:pPr>
        <w:pStyle w:val="BodyText"/>
        <w:spacing w:before="100" w:beforeAutospacing="1" w:after="100" w:afterAutospacing="1" w:line="276" w:lineRule="auto"/>
        <w:ind w:left="0" w:right="193"/>
        <w:jc w:val="center"/>
        <w:rPr>
          <w:rFonts w:asciiTheme="minorHAnsi" w:hAnsiTheme="minorHAnsi"/>
        </w:rPr>
      </w:pPr>
    </w:p>
    <w:p w14:paraId="542800A8" w14:textId="77777777" w:rsidR="00345DBB" w:rsidRDefault="00345DBB" w:rsidP="001E2956">
      <w:pPr>
        <w:pStyle w:val="BodyText"/>
        <w:spacing w:before="100" w:beforeAutospacing="1" w:after="100" w:afterAutospacing="1" w:line="276" w:lineRule="auto"/>
        <w:ind w:left="0" w:right="193"/>
        <w:jc w:val="center"/>
        <w:rPr>
          <w:rFonts w:asciiTheme="minorHAnsi" w:hAnsiTheme="minorHAnsi"/>
        </w:rPr>
      </w:pPr>
    </w:p>
    <w:p w14:paraId="3698FC71" w14:textId="537BEC60" w:rsidR="0059130C" w:rsidRPr="005F60AF" w:rsidRDefault="00B0149F" w:rsidP="001E2956">
      <w:pPr>
        <w:pStyle w:val="BodyText"/>
        <w:spacing w:before="100" w:beforeAutospacing="1" w:after="100" w:afterAutospacing="1" w:line="276" w:lineRule="auto"/>
        <w:ind w:left="0" w:right="193"/>
        <w:jc w:val="center"/>
        <w:rPr>
          <w:rFonts w:asciiTheme="minorHAnsi" w:hAnsiTheme="minorHAnsi" w:cstheme="minorHAnsi"/>
        </w:rPr>
      </w:pPr>
      <w:r w:rsidRPr="005F60AF">
        <w:rPr>
          <w:rFonts w:asciiTheme="minorHAnsi" w:hAnsiTheme="minorHAnsi"/>
        </w:rPr>
        <w:t>FINAL PROVISIONS</w:t>
      </w:r>
    </w:p>
    <w:p w14:paraId="261942FC" w14:textId="70B70B21" w:rsidR="0059130C" w:rsidRPr="005F60AF" w:rsidRDefault="0059130C" w:rsidP="0059130C">
      <w:pPr>
        <w:pStyle w:val="NormalWeb"/>
        <w:jc w:val="center"/>
        <w:rPr>
          <w:rFonts w:asciiTheme="minorHAnsi" w:hAnsiTheme="minorHAnsi" w:cstheme="minorHAnsi"/>
        </w:rPr>
      </w:pPr>
      <w:r w:rsidRPr="005F60AF">
        <w:rPr>
          <w:rFonts w:asciiTheme="minorHAnsi" w:hAnsiTheme="minorHAnsi"/>
        </w:rPr>
        <w:t>Article 16</w:t>
      </w:r>
    </w:p>
    <w:p w14:paraId="322B7F69" w14:textId="526F186D" w:rsidR="001E2956" w:rsidRPr="005F60AF" w:rsidRDefault="001E2956" w:rsidP="001E2956">
      <w:pPr>
        <w:jc w:val="both"/>
        <w:rPr>
          <w:rFonts w:cstheme="minorHAnsi"/>
        </w:rPr>
      </w:pPr>
      <w:r w:rsidRPr="005F60AF">
        <w:t>The Contracting Parties agree that the provisions of the Law o</w:t>
      </w:r>
      <w:r w:rsidR="00345DBB">
        <w:t>f</w:t>
      </w:r>
      <w:r w:rsidRPr="005F60AF">
        <w:t xml:space="preserve"> Contract </w:t>
      </w:r>
      <w:r w:rsidR="00345DBB">
        <w:t xml:space="preserve">and </w:t>
      </w:r>
      <w:r w:rsidRPr="005F60AF">
        <w:t>Torts shall apply to matters not provided for in this Contract.</w:t>
      </w:r>
    </w:p>
    <w:p w14:paraId="49C3AC05" w14:textId="77777777" w:rsidR="001E2956" w:rsidRPr="005F60AF" w:rsidRDefault="001E2956" w:rsidP="001E2956">
      <w:pPr>
        <w:jc w:val="both"/>
        <w:rPr>
          <w:rFonts w:cstheme="minorHAnsi"/>
        </w:rPr>
      </w:pPr>
    </w:p>
    <w:p w14:paraId="72AB2397" w14:textId="77777777" w:rsidR="001E2956" w:rsidRPr="005F60AF" w:rsidRDefault="001E2956" w:rsidP="001E2956">
      <w:pPr>
        <w:jc w:val="both"/>
        <w:rPr>
          <w:rFonts w:cstheme="minorHAnsi"/>
        </w:rPr>
      </w:pPr>
      <w:r w:rsidRPr="005F60AF">
        <w:t xml:space="preserve"> All disputes arising from the execution of this contract shall be settled amicably by the authorised representatives of the Contracting Parties.</w:t>
      </w:r>
    </w:p>
    <w:p w14:paraId="2A8147A6" w14:textId="77777777" w:rsidR="001E2956" w:rsidRPr="005F60AF" w:rsidRDefault="001E2956" w:rsidP="001E2956">
      <w:pPr>
        <w:jc w:val="both"/>
        <w:rPr>
          <w:rFonts w:cstheme="minorHAnsi"/>
        </w:rPr>
      </w:pPr>
    </w:p>
    <w:p w14:paraId="3CA68572" w14:textId="77777777" w:rsidR="001E2956" w:rsidRPr="005F60AF" w:rsidRDefault="001E2956" w:rsidP="001E2956">
      <w:pPr>
        <w:jc w:val="both"/>
        <w:rPr>
          <w:rFonts w:cstheme="minorHAnsi"/>
        </w:rPr>
      </w:pPr>
      <w:r w:rsidRPr="005F60AF">
        <w:t>If the dispute cannot be settled amicably, it shall be settled by the Commercial Court in Belgrade.</w:t>
      </w:r>
    </w:p>
    <w:p w14:paraId="5B5A2D98" w14:textId="77777777" w:rsidR="001E2956" w:rsidRPr="005F60AF" w:rsidRDefault="001E2956" w:rsidP="001E2956">
      <w:pPr>
        <w:jc w:val="both"/>
        <w:rPr>
          <w:rFonts w:cstheme="minorHAnsi"/>
        </w:rPr>
      </w:pPr>
    </w:p>
    <w:p w14:paraId="2D940F7D" w14:textId="77777777" w:rsidR="0059130C" w:rsidRPr="005F60AF" w:rsidRDefault="0059130C" w:rsidP="001E2956">
      <w:pPr>
        <w:jc w:val="both"/>
        <w:rPr>
          <w:rFonts w:eastAsia="Times New Roman" w:cstheme="minorHAnsi"/>
        </w:rPr>
      </w:pPr>
      <w:r w:rsidRPr="005F60AF">
        <w:t>The Contract shall enter into force on the day of signing by the authorised representatives of both Contracting Parties.</w:t>
      </w:r>
    </w:p>
    <w:p w14:paraId="2422FE23" w14:textId="77777777" w:rsidR="0059130C" w:rsidRPr="005F60AF" w:rsidRDefault="0059130C" w:rsidP="0059130C">
      <w:pPr>
        <w:spacing w:before="100" w:beforeAutospacing="1" w:after="100" w:afterAutospacing="1"/>
        <w:jc w:val="both"/>
        <w:rPr>
          <w:rFonts w:eastAsia="Times New Roman" w:cstheme="minorHAnsi"/>
        </w:rPr>
      </w:pPr>
      <w:r w:rsidRPr="005F60AF">
        <w:t>The Contract shall be drawn up in 6 identical copies, of which each Party shall keep 3 copies.</w:t>
      </w:r>
    </w:p>
    <w:p w14:paraId="6D7C4261" w14:textId="77777777" w:rsidR="00F142B8" w:rsidRPr="005F60AF" w:rsidRDefault="00F142B8" w:rsidP="0059130C">
      <w:pPr>
        <w:spacing w:before="100" w:beforeAutospacing="1" w:after="100" w:afterAutospacing="1"/>
        <w:jc w:val="both"/>
        <w:rPr>
          <w:rFonts w:ascii="Times New Roman" w:eastAsia="Times New Roman" w:hAnsi="Times New Roman" w:cs="Times New Roman"/>
        </w:rPr>
      </w:pPr>
    </w:p>
    <w:p w14:paraId="530B6FE2" w14:textId="77777777" w:rsidR="00F142B8" w:rsidRPr="005F60AF" w:rsidRDefault="00F142B8" w:rsidP="0059130C">
      <w:pPr>
        <w:spacing w:before="100" w:beforeAutospacing="1" w:after="100" w:afterAutospacing="1"/>
        <w:jc w:val="both"/>
        <w:rPr>
          <w:rFonts w:ascii="Times New Roman" w:eastAsia="Times New Roman" w:hAnsi="Times New Roman" w:cs="Times New Roman"/>
        </w:rPr>
      </w:pPr>
    </w:p>
    <w:p w14:paraId="78D019A0" w14:textId="77777777" w:rsidR="006815E8" w:rsidRPr="005F60AF" w:rsidRDefault="00055650" w:rsidP="006815E8">
      <w:pPr>
        <w:rPr>
          <w:rFonts w:ascii="Segoe UI" w:eastAsia="Times New Roman" w:hAnsi="Segoe UI" w:cs="Segoe UI"/>
          <w:b/>
        </w:rPr>
      </w:pPr>
      <w:r w:rsidRPr="005F60AF">
        <w:rPr>
          <w:rFonts w:ascii="Segoe UI" w:hAnsi="Segoe UI"/>
          <w:b/>
        </w:rPr>
        <w:t xml:space="preserve">         CONTRACTING AUTHORITY                                                 </w:t>
      </w:r>
      <w:r w:rsidRPr="005F60AF">
        <w:rPr>
          <w:rFonts w:ascii="Calibri" w:hAnsi="Calibri"/>
          <w:b/>
        </w:rPr>
        <w:t xml:space="preserve">     </w:t>
      </w:r>
      <w:r w:rsidRPr="005F60AF">
        <w:rPr>
          <w:rFonts w:ascii="Segoe UI" w:hAnsi="Segoe UI"/>
          <w:b/>
        </w:rPr>
        <w:t>PARTNER</w:t>
      </w:r>
    </w:p>
    <w:p w14:paraId="6273F7DF" w14:textId="77777777" w:rsidR="0059130C" w:rsidRPr="005F60AF" w:rsidRDefault="006815E8" w:rsidP="006815E8">
      <w:pPr>
        <w:spacing w:before="100" w:beforeAutospacing="1" w:after="100" w:afterAutospacing="1"/>
        <w:jc w:val="both"/>
        <w:rPr>
          <w:rFonts w:eastAsia="Times New Roman" w:cstheme="minorHAnsi"/>
        </w:rPr>
      </w:pPr>
      <w:r w:rsidRPr="005F60AF">
        <w:rPr>
          <w:rFonts w:ascii="Segoe UI" w:hAnsi="Segoe UI"/>
          <w:b/>
        </w:rPr>
        <w:t>__________________________</w:t>
      </w:r>
      <w:r w:rsidRPr="005F60AF">
        <w:rPr>
          <w:rFonts w:ascii="Segoe UI" w:hAnsi="Segoe UI"/>
          <w:b/>
        </w:rPr>
        <w:tab/>
      </w:r>
      <w:r w:rsidRPr="005F60AF">
        <w:rPr>
          <w:rFonts w:ascii="Segoe UI" w:hAnsi="Segoe UI"/>
          <w:b/>
        </w:rPr>
        <w:tab/>
        <w:t xml:space="preserve">                                 _________________________</w:t>
      </w:r>
      <w:r w:rsidRPr="005F60AF">
        <w:rPr>
          <w:rFonts w:ascii="Segoe UI" w:hAnsi="Segoe UI"/>
          <w:b/>
        </w:rPr>
        <w:tab/>
      </w:r>
      <w:r w:rsidRPr="005F60AF">
        <w:rPr>
          <w:rFonts w:ascii="Segoe UI" w:hAnsi="Segoe UI"/>
          <w:b/>
        </w:rPr>
        <w:tab/>
      </w:r>
      <w:r w:rsidRPr="005F60AF">
        <w:rPr>
          <w:rFonts w:ascii="Segoe UI" w:hAnsi="Segoe UI"/>
          <w:b/>
        </w:rPr>
        <w:tab/>
      </w:r>
      <w:r w:rsidRPr="005F60AF">
        <w:rPr>
          <w:rFonts w:ascii="Segoe UI" w:hAnsi="Segoe UI"/>
          <w:b/>
        </w:rPr>
        <w:tab/>
      </w:r>
      <w:r w:rsidRPr="005F60AF">
        <w:rPr>
          <w:rFonts w:ascii="Segoe UI" w:hAnsi="Segoe UI"/>
          <w:b/>
        </w:rPr>
        <w:tab/>
      </w:r>
      <w:r w:rsidRPr="005F60AF">
        <w:rPr>
          <w:rFonts w:ascii="Segoe UI" w:hAnsi="Segoe UI"/>
          <w:b/>
        </w:rPr>
        <w:tab/>
      </w:r>
    </w:p>
    <w:p w14:paraId="15F923D2" w14:textId="77777777" w:rsidR="00123C5B" w:rsidRPr="005F60AF" w:rsidRDefault="00123C5B">
      <w:pPr>
        <w:rPr>
          <w:highlight w:val="green"/>
        </w:rPr>
      </w:pPr>
      <w:r w:rsidRPr="005F60AF">
        <w:br w:type="page"/>
      </w:r>
    </w:p>
    <w:p w14:paraId="11DFE1CB" w14:textId="77777777" w:rsidR="00A81E9F" w:rsidRPr="005F60AF" w:rsidRDefault="00A81E9F" w:rsidP="007D6ACC"/>
    <w:p w14:paraId="54E5EC8E" w14:textId="4512CC65" w:rsidR="007D6ACC" w:rsidRPr="005F60AF" w:rsidRDefault="007D6ACC" w:rsidP="006050B2">
      <w:pPr>
        <w:pStyle w:val="2"/>
        <w:numPr>
          <w:ilvl w:val="0"/>
          <w:numId w:val="36"/>
        </w:numPr>
      </w:pPr>
      <w:r w:rsidRPr="005F60AF">
        <w:t>INSTRUCTIONS FOR TENDERERS TO CREATE A TENDER</w:t>
      </w:r>
    </w:p>
    <w:p w14:paraId="13B0EC30" w14:textId="77777777" w:rsidR="006050B2" w:rsidRPr="005F60AF" w:rsidRDefault="006050B2" w:rsidP="006050B2">
      <w:pPr>
        <w:pStyle w:val="2"/>
      </w:pPr>
    </w:p>
    <w:p w14:paraId="0561B6CC" w14:textId="77777777" w:rsidR="007D6ACC" w:rsidRPr="005F60AF" w:rsidRDefault="007D6ACC" w:rsidP="007D6ACC">
      <w:pPr>
        <w:widowControl w:val="0"/>
        <w:autoSpaceDE w:val="0"/>
        <w:autoSpaceDN w:val="0"/>
        <w:spacing w:line="276" w:lineRule="auto"/>
        <w:outlineLvl w:val="0"/>
        <w:rPr>
          <w:rFonts w:eastAsia="Calibri"/>
          <w:b/>
          <w:bCs/>
        </w:rPr>
      </w:pPr>
      <w:r w:rsidRPr="005F60AF">
        <w:rPr>
          <w:b/>
        </w:rPr>
        <w:t>Information about the Contracting Authority</w:t>
      </w:r>
    </w:p>
    <w:p w14:paraId="10AE5CEB" w14:textId="77777777" w:rsidR="007D6ACC" w:rsidRPr="005F60AF" w:rsidRDefault="007D6ACC" w:rsidP="007D6ACC">
      <w:pPr>
        <w:widowControl w:val="0"/>
        <w:autoSpaceDE w:val="0"/>
        <w:autoSpaceDN w:val="0"/>
        <w:spacing w:before="10" w:line="276" w:lineRule="auto"/>
        <w:rPr>
          <w:rFonts w:eastAsia="Calibri"/>
          <w:b/>
        </w:rPr>
      </w:pPr>
    </w:p>
    <w:tbl>
      <w:tblPr>
        <w:tblW w:w="0" w:type="auto"/>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48"/>
        <w:gridCol w:w="6237"/>
      </w:tblGrid>
      <w:tr w:rsidR="007D6ACC" w:rsidRPr="005F60AF" w14:paraId="5E7C7B7B" w14:textId="77777777" w:rsidTr="007D6ACC">
        <w:trPr>
          <w:trHeight w:val="364"/>
        </w:trPr>
        <w:tc>
          <w:tcPr>
            <w:tcW w:w="2948" w:type="dxa"/>
            <w:shd w:val="clear" w:color="auto" w:fill="D9E2F3" w:themeFill="accent1" w:themeFillTint="33"/>
          </w:tcPr>
          <w:p w14:paraId="0C2F6EAD" w14:textId="72D3E00B" w:rsidR="007D6ACC" w:rsidRPr="005F60AF" w:rsidRDefault="007D6ACC" w:rsidP="007D6ACC">
            <w:pPr>
              <w:widowControl w:val="0"/>
              <w:autoSpaceDE w:val="0"/>
              <w:autoSpaceDN w:val="0"/>
              <w:spacing w:before="60" w:line="276" w:lineRule="auto"/>
              <w:rPr>
                <w:rFonts w:eastAsia="Calibri"/>
              </w:rPr>
            </w:pPr>
            <w:r w:rsidRPr="005F60AF">
              <w:t>Contracting authority</w:t>
            </w:r>
            <w:r w:rsidR="004E4F51">
              <w:t>:</w:t>
            </w:r>
          </w:p>
        </w:tc>
        <w:tc>
          <w:tcPr>
            <w:tcW w:w="6237" w:type="dxa"/>
            <w:shd w:val="clear" w:color="auto" w:fill="D9E2F3" w:themeFill="accent1" w:themeFillTint="33"/>
          </w:tcPr>
          <w:p w14:paraId="12B5AB62" w14:textId="77777777" w:rsidR="007D6ACC" w:rsidRPr="005F60AF" w:rsidRDefault="007D6ACC" w:rsidP="007D6ACC">
            <w:pPr>
              <w:widowControl w:val="0"/>
              <w:autoSpaceDE w:val="0"/>
              <w:autoSpaceDN w:val="0"/>
              <w:spacing w:before="60" w:line="276" w:lineRule="auto"/>
              <w:rPr>
                <w:rFonts w:eastAsia="Calibri"/>
                <w:i/>
              </w:rPr>
            </w:pPr>
            <w:r w:rsidRPr="005F60AF">
              <w:rPr>
                <w:i/>
              </w:rPr>
              <w:t>(The Portal retrieves the specified data)</w:t>
            </w:r>
          </w:p>
        </w:tc>
      </w:tr>
      <w:tr w:rsidR="007D6ACC" w:rsidRPr="005F60AF" w14:paraId="787BD425" w14:textId="77777777" w:rsidTr="007D6ACC">
        <w:trPr>
          <w:trHeight w:val="747"/>
        </w:trPr>
        <w:tc>
          <w:tcPr>
            <w:tcW w:w="2948" w:type="dxa"/>
          </w:tcPr>
          <w:p w14:paraId="689A1651" w14:textId="77777777" w:rsidR="007D6ACC" w:rsidRPr="005F60AF" w:rsidRDefault="007D6ACC" w:rsidP="007D6ACC">
            <w:pPr>
              <w:widowControl w:val="0"/>
              <w:autoSpaceDE w:val="0"/>
              <w:autoSpaceDN w:val="0"/>
              <w:spacing w:before="60" w:line="276" w:lineRule="auto"/>
              <w:rPr>
                <w:rFonts w:eastAsia="Calibri"/>
              </w:rPr>
            </w:pPr>
            <w:r w:rsidRPr="005F60AF">
              <w:t>Tax Identification Number (TIN):</w:t>
            </w:r>
          </w:p>
        </w:tc>
        <w:tc>
          <w:tcPr>
            <w:tcW w:w="6237" w:type="dxa"/>
          </w:tcPr>
          <w:p w14:paraId="7A570C32" w14:textId="77777777" w:rsidR="007D6ACC" w:rsidRPr="005F60AF" w:rsidRDefault="007D6ACC" w:rsidP="007D6ACC">
            <w:pPr>
              <w:widowControl w:val="0"/>
              <w:autoSpaceDE w:val="0"/>
              <w:autoSpaceDN w:val="0"/>
              <w:spacing w:before="60" w:line="276" w:lineRule="auto"/>
              <w:rPr>
                <w:rFonts w:eastAsia="Calibri"/>
                <w:b/>
              </w:rPr>
            </w:pPr>
            <w:r w:rsidRPr="005F60AF">
              <w:rPr>
                <w:i/>
              </w:rPr>
              <w:t>(The Portal retrieves the specified data)</w:t>
            </w:r>
          </w:p>
        </w:tc>
      </w:tr>
      <w:tr w:rsidR="007D6ACC" w:rsidRPr="005F60AF" w14:paraId="44F0CE7A" w14:textId="77777777" w:rsidTr="007D6ACC">
        <w:trPr>
          <w:trHeight w:val="429"/>
        </w:trPr>
        <w:tc>
          <w:tcPr>
            <w:tcW w:w="2948" w:type="dxa"/>
          </w:tcPr>
          <w:p w14:paraId="4186848E" w14:textId="77777777" w:rsidR="007D6ACC" w:rsidRPr="005F60AF" w:rsidRDefault="007D6ACC" w:rsidP="007D6ACC">
            <w:pPr>
              <w:widowControl w:val="0"/>
              <w:autoSpaceDE w:val="0"/>
              <w:autoSpaceDN w:val="0"/>
              <w:spacing w:before="60" w:line="276" w:lineRule="auto"/>
              <w:rPr>
                <w:rFonts w:eastAsia="Calibri"/>
              </w:rPr>
            </w:pPr>
            <w:r w:rsidRPr="005F60AF">
              <w:t>Address:</w:t>
            </w:r>
          </w:p>
        </w:tc>
        <w:tc>
          <w:tcPr>
            <w:tcW w:w="6237" w:type="dxa"/>
          </w:tcPr>
          <w:p w14:paraId="609811D4" w14:textId="77777777" w:rsidR="007D6ACC" w:rsidRPr="005F60AF" w:rsidRDefault="007D6ACC" w:rsidP="007D6ACC">
            <w:pPr>
              <w:widowControl w:val="0"/>
              <w:autoSpaceDE w:val="0"/>
              <w:autoSpaceDN w:val="0"/>
              <w:spacing w:before="4" w:line="276" w:lineRule="auto"/>
              <w:ind w:right="2536"/>
              <w:rPr>
                <w:rFonts w:eastAsia="Calibri"/>
                <w:b/>
              </w:rPr>
            </w:pPr>
            <w:r w:rsidRPr="005F60AF">
              <w:rPr>
                <w:i/>
              </w:rPr>
              <w:t>(The Portal retrieves the specified data)</w:t>
            </w:r>
          </w:p>
        </w:tc>
      </w:tr>
      <w:tr w:rsidR="007D6ACC" w:rsidRPr="005F60AF" w14:paraId="0B1445FA" w14:textId="77777777" w:rsidTr="007D6ACC">
        <w:trPr>
          <w:trHeight w:val="364"/>
        </w:trPr>
        <w:tc>
          <w:tcPr>
            <w:tcW w:w="2948" w:type="dxa"/>
          </w:tcPr>
          <w:p w14:paraId="652DFDB4" w14:textId="77777777" w:rsidR="007D6ACC" w:rsidRPr="005F60AF" w:rsidRDefault="007D6ACC" w:rsidP="007D6ACC">
            <w:pPr>
              <w:widowControl w:val="0"/>
              <w:autoSpaceDE w:val="0"/>
              <w:autoSpaceDN w:val="0"/>
              <w:spacing w:before="60" w:line="276" w:lineRule="auto"/>
              <w:rPr>
                <w:rFonts w:eastAsia="Calibri"/>
              </w:rPr>
            </w:pPr>
            <w:r w:rsidRPr="005F60AF">
              <w:t>Web site:</w:t>
            </w:r>
          </w:p>
        </w:tc>
        <w:tc>
          <w:tcPr>
            <w:tcW w:w="6237" w:type="dxa"/>
          </w:tcPr>
          <w:p w14:paraId="306AC4FF" w14:textId="77777777" w:rsidR="007D6ACC" w:rsidRPr="005F60AF" w:rsidRDefault="007D6ACC" w:rsidP="007D6ACC">
            <w:pPr>
              <w:widowControl w:val="0"/>
              <w:autoSpaceDE w:val="0"/>
              <w:autoSpaceDN w:val="0"/>
              <w:spacing w:before="60" w:line="276" w:lineRule="auto"/>
              <w:rPr>
                <w:rFonts w:eastAsia="Calibri"/>
                <w:b/>
              </w:rPr>
            </w:pPr>
            <w:r w:rsidRPr="005F60AF">
              <w:rPr>
                <w:i/>
              </w:rPr>
              <w:t>(The Portal retrieves the specified data)</w:t>
            </w:r>
          </w:p>
        </w:tc>
      </w:tr>
    </w:tbl>
    <w:p w14:paraId="23CD4B68" w14:textId="77777777" w:rsidR="007D6ACC" w:rsidRPr="005F60AF" w:rsidRDefault="007D6ACC" w:rsidP="007D6ACC">
      <w:pPr>
        <w:widowControl w:val="0"/>
        <w:autoSpaceDE w:val="0"/>
        <w:autoSpaceDN w:val="0"/>
        <w:spacing w:before="240" w:line="276" w:lineRule="auto"/>
        <w:rPr>
          <w:rFonts w:eastAsia="Calibri"/>
          <w:b/>
        </w:rPr>
      </w:pPr>
      <w:r w:rsidRPr="005F60AF">
        <w:rPr>
          <w:b/>
        </w:rPr>
        <w:t>Basic information about the procedure</w:t>
      </w:r>
    </w:p>
    <w:p w14:paraId="15D2A87B" w14:textId="77777777" w:rsidR="007D6ACC" w:rsidRPr="005F60AF" w:rsidRDefault="007D6ACC" w:rsidP="007D6ACC">
      <w:pPr>
        <w:widowControl w:val="0"/>
        <w:autoSpaceDE w:val="0"/>
        <w:autoSpaceDN w:val="0"/>
        <w:spacing w:before="10" w:line="276" w:lineRule="auto"/>
        <w:rPr>
          <w:rFonts w:eastAsia="Calibri"/>
          <w:b/>
        </w:rPr>
      </w:pPr>
    </w:p>
    <w:tbl>
      <w:tblPr>
        <w:tblW w:w="0" w:type="auto"/>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0"/>
        <w:gridCol w:w="6865"/>
      </w:tblGrid>
      <w:tr w:rsidR="007D6ACC" w:rsidRPr="005F60AF" w14:paraId="2E522C15" w14:textId="77777777" w:rsidTr="007D6ACC">
        <w:trPr>
          <w:trHeight w:val="608"/>
        </w:trPr>
        <w:tc>
          <w:tcPr>
            <w:tcW w:w="2320" w:type="dxa"/>
            <w:shd w:val="clear" w:color="auto" w:fill="D9E2F3" w:themeFill="accent1" w:themeFillTint="33"/>
          </w:tcPr>
          <w:p w14:paraId="4D96260A" w14:textId="77777777" w:rsidR="007D6ACC" w:rsidRPr="005F60AF" w:rsidRDefault="007D6ACC" w:rsidP="007D6ACC">
            <w:pPr>
              <w:widowControl w:val="0"/>
              <w:autoSpaceDE w:val="0"/>
              <w:autoSpaceDN w:val="0"/>
              <w:spacing w:before="60" w:line="276" w:lineRule="auto"/>
              <w:rPr>
                <w:rFonts w:eastAsia="Calibri"/>
              </w:rPr>
            </w:pPr>
            <w:r w:rsidRPr="005F60AF">
              <w:t>Name of the procedure</w:t>
            </w:r>
          </w:p>
        </w:tc>
        <w:tc>
          <w:tcPr>
            <w:tcW w:w="6865" w:type="dxa"/>
            <w:shd w:val="clear" w:color="auto" w:fill="D9E2F3" w:themeFill="accent1" w:themeFillTint="33"/>
          </w:tcPr>
          <w:p w14:paraId="143E1FAF" w14:textId="77777777" w:rsidR="007D6ACC" w:rsidRPr="005F60AF" w:rsidRDefault="007D6ACC" w:rsidP="00E65C36">
            <w:pPr>
              <w:widowControl w:val="0"/>
              <w:autoSpaceDE w:val="0"/>
              <w:autoSpaceDN w:val="0"/>
              <w:spacing w:before="60" w:line="276" w:lineRule="auto"/>
              <w:rPr>
                <w:rFonts w:eastAsia="Calibri"/>
                <w:b/>
              </w:rPr>
            </w:pPr>
            <w:r w:rsidRPr="005F60AF">
              <w:rPr>
                <w:b/>
              </w:rPr>
              <w:t>Development of a smart waste management system</w:t>
            </w:r>
          </w:p>
        </w:tc>
      </w:tr>
      <w:tr w:rsidR="007D6ACC" w:rsidRPr="005F60AF" w14:paraId="7B3CB91B" w14:textId="77777777" w:rsidTr="007D6ACC">
        <w:trPr>
          <w:trHeight w:val="364"/>
        </w:trPr>
        <w:tc>
          <w:tcPr>
            <w:tcW w:w="2320" w:type="dxa"/>
          </w:tcPr>
          <w:p w14:paraId="2171DB40" w14:textId="77777777" w:rsidR="007D6ACC" w:rsidRPr="005F60AF" w:rsidRDefault="007D6ACC" w:rsidP="007D6ACC">
            <w:pPr>
              <w:widowControl w:val="0"/>
              <w:autoSpaceDE w:val="0"/>
              <w:autoSpaceDN w:val="0"/>
              <w:spacing w:before="60" w:line="276" w:lineRule="auto"/>
              <w:rPr>
                <w:rFonts w:eastAsia="Calibri"/>
              </w:rPr>
            </w:pPr>
            <w:r w:rsidRPr="005F60AF">
              <w:t>Reference number:</w:t>
            </w:r>
          </w:p>
        </w:tc>
        <w:tc>
          <w:tcPr>
            <w:tcW w:w="6865" w:type="dxa"/>
          </w:tcPr>
          <w:p w14:paraId="27F4F3E1" w14:textId="77777777" w:rsidR="007D6ACC" w:rsidRPr="005F60AF" w:rsidRDefault="007D6ACC" w:rsidP="007D6ACC">
            <w:pPr>
              <w:widowControl w:val="0"/>
              <w:autoSpaceDE w:val="0"/>
              <w:autoSpaceDN w:val="0"/>
              <w:spacing w:before="60" w:line="276" w:lineRule="auto"/>
              <w:rPr>
                <w:rFonts w:eastAsia="Calibri"/>
                <w:b/>
              </w:rPr>
            </w:pPr>
            <w:r w:rsidRPr="005F60AF">
              <w:rPr>
                <w:i/>
              </w:rPr>
              <w:t>(The Portal retrieves the specified data)</w:t>
            </w:r>
          </w:p>
        </w:tc>
      </w:tr>
      <w:tr w:rsidR="007D6ACC" w:rsidRPr="005F60AF" w14:paraId="505F4112" w14:textId="77777777" w:rsidTr="007D6ACC">
        <w:trPr>
          <w:trHeight w:val="364"/>
        </w:trPr>
        <w:tc>
          <w:tcPr>
            <w:tcW w:w="2320" w:type="dxa"/>
          </w:tcPr>
          <w:p w14:paraId="63962DC1" w14:textId="77777777" w:rsidR="007D6ACC" w:rsidRPr="005F60AF" w:rsidRDefault="007D6ACC" w:rsidP="007D6ACC">
            <w:pPr>
              <w:widowControl w:val="0"/>
              <w:autoSpaceDE w:val="0"/>
              <w:autoSpaceDN w:val="0"/>
              <w:spacing w:before="60" w:line="276" w:lineRule="auto"/>
              <w:rPr>
                <w:rFonts w:eastAsia="Calibri"/>
              </w:rPr>
            </w:pPr>
            <w:r w:rsidRPr="005F60AF">
              <w:t>Type of data:</w:t>
            </w:r>
          </w:p>
        </w:tc>
        <w:tc>
          <w:tcPr>
            <w:tcW w:w="6865" w:type="dxa"/>
          </w:tcPr>
          <w:p w14:paraId="13662327" w14:textId="77777777" w:rsidR="007D6ACC" w:rsidRPr="005F60AF" w:rsidRDefault="007D6ACC" w:rsidP="007D6ACC">
            <w:pPr>
              <w:widowControl w:val="0"/>
              <w:autoSpaceDE w:val="0"/>
              <w:autoSpaceDN w:val="0"/>
              <w:spacing w:before="60" w:line="276" w:lineRule="auto"/>
              <w:rPr>
                <w:rFonts w:eastAsia="Calibri"/>
                <w:b/>
              </w:rPr>
            </w:pPr>
            <w:r w:rsidRPr="005F60AF">
              <w:rPr>
                <w:b/>
              </w:rPr>
              <w:t>Partnership for Innovation</w:t>
            </w:r>
          </w:p>
        </w:tc>
      </w:tr>
      <w:tr w:rsidR="007D6ACC" w:rsidRPr="005F60AF" w14:paraId="38D6DC91" w14:textId="77777777" w:rsidTr="007D6ACC">
        <w:trPr>
          <w:trHeight w:val="364"/>
        </w:trPr>
        <w:tc>
          <w:tcPr>
            <w:tcW w:w="2320" w:type="dxa"/>
          </w:tcPr>
          <w:p w14:paraId="71502854" w14:textId="77777777" w:rsidR="007D6ACC" w:rsidRPr="005F60AF" w:rsidRDefault="007D6ACC" w:rsidP="007D6ACC">
            <w:pPr>
              <w:widowControl w:val="0"/>
              <w:autoSpaceDE w:val="0"/>
              <w:autoSpaceDN w:val="0"/>
              <w:spacing w:before="60" w:line="276" w:lineRule="auto"/>
              <w:rPr>
                <w:rFonts w:eastAsia="Calibri"/>
              </w:rPr>
            </w:pPr>
            <w:r w:rsidRPr="005F60AF">
              <w:t>Type of procurement subject:</w:t>
            </w:r>
          </w:p>
        </w:tc>
        <w:tc>
          <w:tcPr>
            <w:tcW w:w="6865" w:type="dxa"/>
          </w:tcPr>
          <w:p w14:paraId="2B2801B9" w14:textId="77777777" w:rsidR="007D6ACC" w:rsidRPr="005F60AF" w:rsidRDefault="007D6ACC" w:rsidP="007D6ACC">
            <w:pPr>
              <w:widowControl w:val="0"/>
              <w:autoSpaceDE w:val="0"/>
              <w:autoSpaceDN w:val="0"/>
              <w:spacing w:before="60" w:line="276" w:lineRule="auto"/>
              <w:rPr>
                <w:rFonts w:eastAsia="Calibri"/>
                <w:b/>
              </w:rPr>
            </w:pPr>
            <w:r w:rsidRPr="005F60AF">
              <w:rPr>
                <w:b/>
              </w:rPr>
              <w:t>Services</w:t>
            </w:r>
          </w:p>
        </w:tc>
      </w:tr>
      <w:tr w:rsidR="007D6ACC" w:rsidRPr="005F60AF" w14:paraId="6E4BD71D" w14:textId="77777777" w:rsidTr="007D6ACC">
        <w:trPr>
          <w:trHeight w:val="608"/>
        </w:trPr>
        <w:tc>
          <w:tcPr>
            <w:tcW w:w="2320" w:type="dxa"/>
            <w:tcBorders>
              <w:bottom w:val="single" w:sz="4" w:space="0" w:color="BFBFBF"/>
            </w:tcBorders>
          </w:tcPr>
          <w:p w14:paraId="25D86FA8" w14:textId="77777777" w:rsidR="007D6ACC" w:rsidRPr="005F60AF" w:rsidRDefault="007D6ACC" w:rsidP="007D6ACC">
            <w:pPr>
              <w:widowControl w:val="0"/>
              <w:autoSpaceDE w:val="0"/>
              <w:autoSpaceDN w:val="0"/>
              <w:spacing w:before="60" w:line="276" w:lineRule="auto"/>
              <w:rPr>
                <w:rFonts w:eastAsia="Calibri"/>
              </w:rPr>
            </w:pPr>
            <w:r w:rsidRPr="005F60AF">
              <w:t>Description:</w:t>
            </w:r>
          </w:p>
        </w:tc>
        <w:tc>
          <w:tcPr>
            <w:tcW w:w="6865" w:type="dxa"/>
            <w:tcBorders>
              <w:bottom w:val="single" w:sz="4" w:space="0" w:color="BFBFBF"/>
            </w:tcBorders>
          </w:tcPr>
          <w:p w14:paraId="7B4056B8" w14:textId="77777777" w:rsidR="007D6ACC" w:rsidRPr="005F60AF" w:rsidRDefault="007D6ACC" w:rsidP="007D6ACC">
            <w:pPr>
              <w:widowControl w:val="0"/>
              <w:autoSpaceDE w:val="0"/>
              <w:autoSpaceDN w:val="0"/>
              <w:spacing w:before="60" w:line="276" w:lineRule="auto"/>
              <w:ind w:right="600"/>
              <w:rPr>
                <w:rFonts w:eastAsia="Calibri"/>
                <w:i/>
              </w:rPr>
            </w:pPr>
            <w:r w:rsidRPr="005F60AF">
              <w:rPr>
                <w:i/>
              </w:rPr>
              <w:t>(The Portal retrieves the specified data)</w:t>
            </w:r>
          </w:p>
        </w:tc>
      </w:tr>
      <w:tr w:rsidR="007D6ACC" w:rsidRPr="005F60AF" w14:paraId="2105F135" w14:textId="77777777" w:rsidTr="007D6ACC">
        <w:trPr>
          <w:trHeight w:val="364"/>
        </w:trPr>
        <w:tc>
          <w:tcPr>
            <w:tcW w:w="2320" w:type="dxa"/>
            <w:tcBorders>
              <w:top w:val="single" w:sz="4" w:space="0" w:color="BFBFBF"/>
              <w:left w:val="single" w:sz="4" w:space="0" w:color="BFBFBF"/>
              <w:bottom w:val="single" w:sz="4" w:space="0" w:color="BFBFBF"/>
              <w:right w:val="single" w:sz="4" w:space="0" w:color="BFBFBF"/>
            </w:tcBorders>
          </w:tcPr>
          <w:p w14:paraId="6E88608E" w14:textId="77777777" w:rsidR="007D6ACC" w:rsidRPr="005F60AF" w:rsidRDefault="007D6ACC" w:rsidP="007D6ACC">
            <w:pPr>
              <w:widowControl w:val="0"/>
              <w:autoSpaceDE w:val="0"/>
              <w:autoSpaceDN w:val="0"/>
              <w:spacing w:before="60" w:line="276" w:lineRule="auto"/>
              <w:rPr>
                <w:rFonts w:eastAsia="Calibri"/>
              </w:rPr>
            </w:pPr>
            <w:r w:rsidRPr="005F60AF">
              <w:t>Submission Deadline:</w:t>
            </w:r>
          </w:p>
        </w:tc>
        <w:tc>
          <w:tcPr>
            <w:tcW w:w="6865" w:type="dxa"/>
            <w:tcBorders>
              <w:top w:val="single" w:sz="4" w:space="0" w:color="BFBFBF"/>
              <w:left w:val="single" w:sz="4" w:space="0" w:color="BFBFBF"/>
              <w:bottom w:val="single" w:sz="4" w:space="0" w:color="BFBFBF"/>
              <w:right w:val="single" w:sz="4" w:space="0" w:color="BFBFBF"/>
            </w:tcBorders>
          </w:tcPr>
          <w:p w14:paraId="00ED0C85" w14:textId="77777777" w:rsidR="007D6ACC" w:rsidRPr="005F60AF" w:rsidRDefault="007D6ACC" w:rsidP="007D6ACC">
            <w:pPr>
              <w:widowControl w:val="0"/>
              <w:autoSpaceDE w:val="0"/>
              <w:autoSpaceDN w:val="0"/>
              <w:spacing w:before="60" w:line="276" w:lineRule="auto"/>
              <w:rPr>
                <w:rFonts w:eastAsia="Calibri"/>
              </w:rPr>
            </w:pPr>
            <w:r w:rsidRPr="005F60AF">
              <w:rPr>
                <w:i/>
              </w:rPr>
              <w:t>(The Portal retrieves the specified data)</w:t>
            </w:r>
          </w:p>
        </w:tc>
      </w:tr>
    </w:tbl>
    <w:p w14:paraId="7C033C24" w14:textId="77777777" w:rsidR="007D6ACC" w:rsidRPr="005F60AF" w:rsidRDefault="007D6ACC" w:rsidP="007D6ACC">
      <w:pPr>
        <w:widowControl w:val="0"/>
        <w:autoSpaceDE w:val="0"/>
        <w:autoSpaceDN w:val="0"/>
        <w:spacing w:before="240" w:line="276" w:lineRule="auto"/>
        <w:rPr>
          <w:rFonts w:eastAsia="Calibri"/>
          <w:i/>
        </w:rPr>
      </w:pPr>
      <w:r w:rsidRPr="005F60AF">
        <w:t xml:space="preserve">Characteristics of the public procurement procedure </w:t>
      </w:r>
    </w:p>
    <w:p w14:paraId="23273E22" w14:textId="77777777" w:rsidR="007D6ACC" w:rsidRPr="005F60AF" w:rsidRDefault="007D6ACC" w:rsidP="007D6ACC">
      <w:pPr>
        <w:widowControl w:val="0"/>
        <w:autoSpaceDE w:val="0"/>
        <w:autoSpaceDN w:val="0"/>
        <w:spacing w:before="120" w:line="276" w:lineRule="auto"/>
        <w:rPr>
          <w:rFonts w:eastAsia="Calibri"/>
          <w:i/>
        </w:rPr>
      </w:pPr>
      <w:r w:rsidRPr="005F60AF">
        <w:rPr>
          <w:i/>
        </w:rPr>
        <w:t>(</w:t>
      </w:r>
      <w:proofErr w:type="gramStart"/>
      <w:r w:rsidRPr="005F60AF">
        <w:rPr>
          <w:i/>
        </w:rPr>
        <w:t>if</w:t>
      </w:r>
      <w:proofErr w:type="gramEnd"/>
      <w:r w:rsidRPr="005F60AF">
        <w:rPr>
          <w:i/>
        </w:rPr>
        <w:t xml:space="preserve"> applicable)</w:t>
      </w:r>
    </w:p>
    <w:p w14:paraId="338762C3" w14:textId="77777777" w:rsidR="007D6ACC" w:rsidRPr="005F60AF" w:rsidRDefault="007D6ACC" w:rsidP="007D6ACC">
      <w:pPr>
        <w:widowControl w:val="0"/>
        <w:autoSpaceDE w:val="0"/>
        <w:autoSpaceDN w:val="0"/>
        <w:spacing w:before="36" w:line="276" w:lineRule="auto"/>
        <w:outlineLvl w:val="1"/>
        <w:rPr>
          <w:rFonts w:eastAsia="Calibri"/>
          <w:b/>
          <w:bCs/>
        </w:rPr>
      </w:pPr>
    </w:p>
    <w:p w14:paraId="6BE4A675" w14:textId="77777777" w:rsidR="007D6ACC" w:rsidRPr="005F60AF" w:rsidRDefault="007D6ACC" w:rsidP="007D6ACC">
      <w:pPr>
        <w:widowControl w:val="0"/>
        <w:autoSpaceDE w:val="0"/>
        <w:autoSpaceDN w:val="0"/>
        <w:spacing w:before="36" w:line="276" w:lineRule="auto"/>
        <w:outlineLvl w:val="1"/>
        <w:rPr>
          <w:rFonts w:eastAsia="Calibri"/>
          <w:b/>
          <w:bCs/>
        </w:rPr>
      </w:pPr>
      <w:r w:rsidRPr="005F60AF">
        <w:rPr>
          <w:b/>
        </w:rPr>
        <mc:AlternateContent>
          <mc:Choice Requires="wps">
            <w:drawing>
              <wp:anchor distT="0" distB="0" distL="0" distR="0" simplePos="0" relativeHeight="251659264" behindDoc="1" locked="0" layoutInCell="1" allowOverlap="1" wp14:anchorId="10AECCBB" wp14:editId="1CF0DABB">
                <wp:simplePos x="0" y="0"/>
                <wp:positionH relativeFrom="page">
                  <wp:posOffset>940186</wp:posOffset>
                </wp:positionH>
                <wp:positionV relativeFrom="paragraph">
                  <wp:posOffset>301680</wp:posOffset>
                </wp:positionV>
                <wp:extent cx="5759450" cy="310515"/>
                <wp:effectExtent l="0" t="3175" r="0" b="6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1051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1D60D" w14:textId="77777777" w:rsidR="008B18F1" w:rsidRPr="007B4B08" w:rsidRDefault="008B18F1" w:rsidP="007B4B08">
                            <w:pPr>
                              <w:spacing w:before="100" w:beforeAutospacing="1" w:after="100" w:afterAutospacing="1"/>
                              <w:jc w:val="both"/>
                              <w:rPr>
                                <w:rFonts w:eastAsia="Calibri" w:cstheme="minorHAnsi"/>
                                <w:b/>
                              </w:rPr>
                            </w:pPr>
                            <w:r>
                              <w:rPr>
                                <w:b/>
                              </w:rPr>
                              <w:t>Development of a smart waste management system</w:t>
                            </w:r>
                          </w:p>
                          <w:p w14:paraId="346D6746" w14:textId="77777777" w:rsidR="008B18F1" w:rsidRPr="0092186C" w:rsidRDefault="008B18F1" w:rsidP="007D6ACC">
                            <w:pPr>
                              <w:shd w:val="clear" w:color="auto" w:fill="D9E2F3" w:themeFill="accent1" w:themeFillTint="33"/>
                              <w:ind w:right="-15"/>
                              <w:rPr>
                                <w:b/>
                                <w:lang w:val="sr-Cyrl-R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ECCBB" id="_x0000_t202" coordsize="21600,21600" o:spt="202" path="m,l,21600r21600,l21600,xe">
                <v:stroke joinstyle="miter"/>
                <v:path gradientshapeok="t" o:connecttype="rect"/>
              </v:shapetype>
              <v:shape id="Text Box 2" o:spid="_x0000_s1052" type="#_x0000_t202" style="position:absolute;margin-left:74.05pt;margin-top:23.75pt;width:453.5pt;height:24.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" fillcolor="#e7e6e6" stroked="f">
                <v:textbox inset="0,0,0,0">
                  <w:txbxContent>
                    <w:p w14:paraId="0FB1D60D" w14:textId="77777777" w:rsidR="008B18F1" w:rsidRPr="007B4B08" w:rsidRDefault="008B18F1" w:rsidP="007B4B08">
                      <w:pPr>
                        <w:spacing w:before="100" w:beforeAutospacing="1" w:after="100" w:afterAutospacing="1"/>
                        <w:jc w:val="both"/>
                        <w:rPr>
                          <w:rFonts w:eastAsia="Calibri" w:cstheme="minorHAnsi"/>
                          <w:b/>
                        </w:rPr>
                      </w:pPr>
                      <w:r>
                        <w:rPr>
                          <w:b/>
                        </w:rPr>
                        <w:t>Development of a smart waste management system</w:t>
                      </w:r>
                    </w:p>
                    <w:p w14:paraId="346D6746" w14:textId="77777777" w:rsidR="008B18F1" w:rsidRPr="0092186C" w:rsidRDefault="008B18F1" w:rsidP="007D6ACC">
                      <w:pPr>
                        <w:shd w:val="clear" w:color="auto" w:fill="D9E2F3" w:themeFill="accent1" w:themeFillTint="33"/>
                        <w:ind w:right="-15"/>
                        <w:rPr>
                          <w:b/>
                          <w:lang w:val="sr-Cyrl-RS"/>
                        </w:rPr>
                      </w:pPr>
                    </w:p>
                  </w:txbxContent>
                </v:textbox>
                <w10:wrap type="topAndBottom" anchorx="page"/>
              </v:shape>
            </w:pict>
          </mc:Fallback>
        </mc:AlternateContent>
      </w:r>
      <w:r w:rsidRPr="005F60AF">
        <w:rPr>
          <w:b/>
        </w:rPr>
        <w:t>Description of subject / lots</w:t>
      </w:r>
    </w:p>
    <w:p w14:paraId="3DD2CB9E" w14:textId="77777777" w:rsidR="007D6ACC" w:rsidRPr="005F60AF" w:rsidRDefault="007D6ACC" w:rsidP="007D6ACC">
      <w:pPr>
        <w:widowControl w:val="0"/>
        <w:autoSpaceDE w:val="0"/>
        <w:autoSpaceDN w:val="0"/>
        <w:spacing w:before="105" w:line="276" w:lineRule="auto"/>
        <w:outlineLvl w:val="2"/>
        <w:rPr>
          <w:rFonts w:eastAsia="Calibri"/>
          <w:b/>
          <w:bCs/>
        </w:rPr>
      </w:pPr>
      <w:r w:rsidRPr="005F60AF">
        <w:rPr>
          <w:b/>
        </w:rPr>
        <w:t>Procurement description:</w:t>
      </w:r>
    </w:p>
    <w:p w14:paraId="5ADA42A4" w14:textId="77777777" w:rsidR="007D6ACC" w:rsidRPr="005F60AF" w:rsidRDefault="007D6ACC" w:rsidP="007D6ACC">
      <w:pPr>
        <w:widowControl w:val="0"/>
        <w:autoSpaceDE w:val="0"/>
        <w:autoSpaceDN w:val="0"/>
        <w:spacing w:before="120" w:line="276" w:lineRule="auto"/>
        <w:rPr>
          <w:rFonts w:eastAsia="Calibri"/>
          <w:i/>
        </w:rPr>
      </w:pPr>
      <w:r w:rsidRPr="005F60AF">
        <w:rPr>
          <w:i/>
        </w:rPr>
        <w:t>(The Portal retrieves the specified data)</w:t>
      </w:r>
    </w:p>
    <w:p w14:paraId="023B6A0B" w14:textId="77777777" w:rsidR="007D6ACC" w:rsidRPr="005F60AF" w:rsidRDefault="007D6ACC" w:rsidP="007D6ACC">
      <w:pPr>
        <w:widowControl w:val="0"/>
        <w:autoSpaceDE w:val="0"/>
        <w:autoSpaceDN w:val="0"/>
        <w:spacing w:before="120" w:line="276" w:lineRule="auto"/>
        <w:rPr>
          <w:rFonts w:eastAsia="Calibri"/>
        </w:rPr>
      </w:pPr>
      <w:r w:rsidRPr="005F60AF">
        <w:t>The Contracting Authority has defined the criteria for the award of the contract based on:</w:t>
      </w:r>
    </w:p>
    <w:p w14:paraId="3C5FE104" w14:textId="77777777" w:rsidR="007D6ACC" w:rsidRPr="005F60AF" w:rsidRDefault="007D6ACC" w:rsidP="007D6ACC">
      <w:pPr>
        <w:widowControl w:val="0"/>
        <w:autoSpaceDE w:val="0"/>
        <w:autoSpaceDN w:val="0"/>
        <w:spacing w:before="120" w:line="276" w:lineRule="auto"/>
        <w:rPr>
          <w:rFonts w:eastAsia="Calibri"/>
          <w:i/>
        </w:rPr>
      </w:pPr>
      <w:r w:rsidRPr="005F60AF">
        <w:rPr>
          <w:i/>
        </w:rPr>
        <w:t>(The Portal retrieves the specified data)</w:t>
      </w:r>
    </w:p>
    <w:p w14:paraId="45483910" w14:textId="77777777" w:rsidR="007D6ACC" w:rsidRPr="005F60AF" w:rsidRDefault="007D6ACC" w:rsidP="007D6ACC">
      <w:pPr>
        <w:widowControl w:val="0"/>
        <w:autoSpaceDE w:val="0"/>
        <w:autoSpaceDN w:val="0"/>
        <w:spacing w:before="120" w:line="276" w:lineRule="auto"/>
        <w:rPr>
          <w:rFonts w:eastAsia="Calibri"/>
        </w:rPr>
      </w:pPr>
      <w:r w:rsidRPr="005F60AF">
        <w:t>Method of ranking acceptable tenders:</w:t>
      </w:r>
    </w:p>
    <w:p w14:paraId="7EC1E6C9" w14:textId="77777777" w:rsidR="007D6ACC" w:rsidRPr="005F60AF" w:rsidRDefault="007D6ACC" w:rsidP="007D6ACC">
      <w:pPr>
        <w:widowControl w:val="0"/>
        <w:autoSpaceDE w:val="0"/>
        <w:autoSpaceDN w:val="0"/>
        <w:spacing w:before="8" w:line="276" w:lineRule="auto"/>
        <w:rPr>
          <w:rFonts w:eastAsia="Calibri"/>
          <w:i/>
        </w:rPr>
      </w:pPr>
      <w:r w:rsidRPr="005F60AF">
        <w:rPr>
          <w:i/>
        </w:rPr>
        <w:t>(The Portal retrieves the specified data)</w:t>
      </w:r>
    </w:p>
    <w:p w14:paraId="6FBFB443" w14:textId="77777777" w:rsidR="007D6ACC" w:rsidRPr="005F60AF" w:rsidRDefault="007D6ACC" w:rsidP="007D6ACC">
      <w:pPr>
        <w:widowControl w:val="0"/>
        <w:autoSpaceDE w:val="0"/>
        <w:autoSpaceDN w:val="0"/>
        <w:spacing w:before="8" w:line="276" w:lineRule="auto"/>
        <w:rPr>
          <w:rFonts w:eastAsia="Calibri"/>
          <w:b/>
        </w:rPr>
      </w:pPr>
    </w:p>
    <w:p w14:paraId="2873694D" w14:textId="77777777" w:rsidR="007D6ACC" w:rsidRPr="005F60AF" w:rsidRDefault="007D6ACC" w:rsidP="007D6ACC">
      <w:pPr>
        <w:widowControl w:val="0"/>
        <w:autoSpaceDE w:val="0"/>
        <w:autoSpaceDN w:val="0"/>
        <w:spacing w:line="276" w:lineRule="auto"/>
        <w:jc w:val="both"/>
        <w:outlineLvl w:val="0"/>
        <w:rPr>
          <w:rFonts w:eastAsia="Calibri"/>
          <w:b/>
          <w:bCs/>
        </w:rPr>
      </w:pPr>
      <w:r w:rsidRPr="005F60AF">
        <w:rPr>
          <w:b/>
        </w:rPr>
        <w:t>Electronic communication and data exchange on the Public Procurement Portal</w:t>
      </w:r>
    </w:p>
    <w:p w14:paraId="6E9B654B" w14:textId="77777777" w:rsidR="007D6ACC" w:rsidRPr="005F60AF" w:rsidRDefault="007D6ACC" w:rsidP="007D6ACC">
      <w:pPr>
        <w:widowControl w:val="0"/>
        <w:autoSpaceDE w:val="0"/>
        <w:autoSpaceDN w:val="0"/>
        <w:spacing w:before="120" w:line="276" w:lineRule="auto"/>
        <w:jc w:val="both"/>
        <w:rPr>
          <w:rFonts w:eastAsia="Calibri"/>
        </w:rPr>
      </w:pPr>
      <w:r w:rsidRPr="005F60AF">
        <w:t>The procedure requires electronic communication.</w:t>
      </w:r>
    </w:p>
    <w:p w14:paraId="5A89E289" w14:textId="77777777" w:rsidR="007D6ACC" w:rsidRPr="005F60AF" w:rsidRDefault="007D6ACC" w:rsidP="007D6ACC">
      <w:pPr>
        <w:widowControl w:val="0"/>
        <w:autoSpaceDE w:val="0"/>
        <w:autoSpaceDN w:val="0"/>
        <w:spacing w:before="120" w:line="276" w:lineRule="auto"/>
        <w:jc w:val="both"/>
        <w:rPr>
          <w:rFonts w:eastAsia="Calibri"/>
        </w:rPr>
      </w:pPr>
      <w:r w:rsidRPr="005F60AF">
        <w:t>Tender/applications must be submitted via the Public Procurement Portal in the manner described in these instructions.</w:t>
      </w:r>
    </w:p>
    <w:p w14:paraId="76C47802" w14:textId="77777777" w:rsidR="007D6ACC" w:rsidRPr="005F60AF" w:rsidRDefault="007D6ACC" w:rsidP="007D6ACC">
      <w:pPr>
        <w:widowControl w:val="0"/>
        <w:autoSpaceDE w:val="0"/>
        <w:autoSpaceDN w:val="0"/>
        <w:spacing w:before="120" w:line="276" w:lineRule="auto"/>
        <w:jc w:val="both"/>
        <w:rPr>
          <w:rFonts w:eastAsia="Calibri"/>
        </w:rPr>
      </w:pPr>
      <w:r w:rsidRPr="005F60AF">
        <w:t>A user interested in the procurement procedure communicates with the Contracting Authority exclusively via the Public Procurement Portal.</w:t>
      </w:r>
    </w:p>
    <w:p w14:paraId="6A3CE78D" w14:textId="77777777" w:rsidR="007D6ACC" w:rsidRPr="005F60AF" w:rsidRDefault="007D6ACC" w:rsidP="007D6ACC">
      <w:pPr>
        <w:widowControl w:val="0"/>
        <w:autoSpaceDE w:val="0"/>
        <w:autoSpaceDN w:val="0"/>
        <w:spacing w:before="120" w:line="276" w:lineRule="auto"/>
        <w:jc w:val="both"/>
        <w:rPr>
          <w:rFonts w:eastAsia="Calibri"/>
        </w:rPr>
      </w:pPr>
      <w:r w:rsidRPr="005F60AF">
        <w:t>A user of the Public Procurement Portal may express their interest in the published public procurement procedure by downloading the tender documents or by expressing their interest.</w:t>
      </w:r>
    </w:p>
    <w:p w14:paraId="3D8BEBC2" w14:textId="77777777" w:rsidR="007D6ACC" w:rsidRPr="005F60AF" w:rsidRDefault="007D6ACC" w:rsidP="007D6ACC">
      <w:pPr>
        <w:widowControl w:val="0"/>
        <w:autoSpaceDE w:val="0"/>
        <w:autoSpaceDN w:val="0"/>
        <w:spacing w:before="120" w:line="276" w:lineRule="auto"/>
        <w:jc w:val="both"/>
        <w:rPr>
          <w:rFonts w:eastAsia="Calibri"/>
          <w:b/>
        </w:rPr>
      </w:pPr>
      <w:r w:rsidRPr="005F60AF">
        <w:t>The documentation for this public procurement procedure on the Public Procurement Portal can be accessed on the procedure page:</w:t>
      </w:r>
    </w:p>
    <w:p w14:paraId="3BE03BA8" w14:textId="77777777" w:rsidR="007D6ACC" w:rsidRPr="005F60AF" w:rsidRDefault="007D6ACC" w:rsidP="007D6ACC">
      <w:pPr>
        <w:widowControl w:val="0"/>
        <w:autoSpaceDE w:val="0"/>
        <w:autoSpaceDN w:val="0"/>
        <w:spacing w:line="276" w:lineRule="auto"/>
        <w:rPr>
          <w:rFonts w:eastAsia="Calibri"/>
          <w:b/>
          <w:i/>
        </w:rPr>
      </w:pPr>
      <w:r w:rsidRPr="005F60AF">
        <w:rPr>
          <w:b/>
          <w:i/>
        </w:rPr>
        <w:t>https://jnportal.ujn.gov.rs/</w:t>
      </w:r>
    </w:p>
    <w:p w14:paraId="245D6F21" w14:textId="77777777" w:rsidR="007D6ACC" w:rsidRPr="005F60AF" w:rsidRDefault="007D6ACC" w:rsidP="007D6ACC">
      <w:pPr>
        <w:widowControl w:val="0"/>
        <w:autoSpaceDE w:val="0"/>
        <w:autoSpaceDN w:val="0"/>
        <w:spacing w:before="120" w:line="276" w:lineRule="auto"/>
        <w:jc w:val="both"/>
        <w:rPr>
          <w:rFonts w:eastAsia="Calibri"/>
        </w:rPr>
      </w:pPr>
      <w:r w:rsidRPr="005F60AF">
        <w:t>Actions in the public procurement procedure that you can perform on this procedure page:</w:t>
      </w:r>
    </w:p>
    <w:p w14:paraId="2F7D0953" w14:textId="77777777" w:rsidR="007D6ACC" w:rsidRPr="005F60AF" w:rsidRDefault="007D6ACC" w:rsidP="006872D3">
      <w:pPr>
        <w:widowControl w:val="0"/>
        <w:numPr>
          <w:ilvl w:val="0"/>
          <w:numId w:val="31"/>
        </w:numPr>
        <w:tabs>
          <w:tab w:val="left" w:pos="866"/>
          <w:tab w:val="left" w:pos="867"/>
        </w:tabs>
        <w:autoSpaceDE w:val="0"/>
        <w:autoSpaceDN w:val="0"/>
        <w:spacing w:before="120" w:line="276" w:lineRule="auto"/>
        <w:ind w:right="883"/>
        <w:jc w:val="both"/>
        <w:outlineLvl w:val="2"/>
        <w:rPr>
          <w:rFonts w:eastAsia="Calibri"/>
          <w:b/>
          <w:bCs/>
        </w:rPr>
      </w:pPr>
      <w:r w:rsidRPr="004E4F51">
        <w:rPr>
          <w:b/>
          <w:bCs/>
        </w:rPr>
        <w:t>sending</w:t>
      </w:r>
      <w:r w:rsidRPr="005F60AF">
        <w:t xml:space="preserve"> </w:t>
      </w:r>
      <w:r w:rsidRPr="005F60AF">
        <w:rPr>
          <w:b/>
          <w:bCs/>
        </w:rPr>
        <w:t>requests for additional information or clarification of procurement documents</w:t>
      </w:r>
      <w:r w:rsidRPr="005F60AF">
        <w:t xml:space="preserve">, as well as </w:t>
      </w:r>
      <w:r w:rsidRPr="005F60AF">
        <w:rPr>
          <w:b/>
          <w:bCs/>
        </w:rPr>
        <w:t>pointing out to the Contracting Authority any deficiencies and irregularities found in the procurement documents</w:t>
      </w:r>
      <w:r w:rsidRPr="005F60AF">
        <w:t xml:space="preserve"> </w:t>
      </w:r>
    </w:p>
    <w:p w14:paraId="6ADB81CD" w14:textId="0BF4958C" w:rsidR="007D6ACC" w:rsidRPr="005F60AF" w:rsidRDefault="00CA1D20" w:rsidP="007D6ACC">
      <w:pPr>
        <w:widowControl w:val="0"/>
        <w:autoSpaceDE w:val="0"/>
        <w:autoSpaceDN w:val="0"/>
        <w:spacing w:line="276" w:lineRule="auto"/>
        <w:jc w:val="both"/>
        <w:rPr>
          <w:rFonts w:eastAsia="Calibri"/>
        </w:rPr>
      </w:pPr>
      <w:hyperlink r:id="rId11">
        <w:r w:rsidR="00500899" w:rsidRPr="005F60AF">
          <w:rPr>
            <w:color w:val="0000FF"/>
            <w:u w:val="single" w:color="0000FF"/>
          </w:rPr>
          <w:t>Please see general instructions for users of the Portal</w:t>
        </w:r>
      </w:hyperlink>
    </w:p>
    <w:p w14:paraId="020F8EB6" w14:textId="77777777" w:rsidR="007D6ACC" w:rsidRPr="005F60AF" w:rsidRDefault="007D6ACC" w:rsidP="006872D3">
      <w:pPr>
        <w:widowControl w:val="0"/>
        <w:numPr>
          <w:ilvl w:val="0"/>
          <w:numId w:val="31"/>
        </w:numPr>
        <w:tabs>
          <w:tab w:val="left" w:pos="866"/>
          <w:tab w:val="left" w:pos="867"/>
        </w:tabs>
        <w:autoSpaceDE w:val="0"/>
        <w:autoSpaceDN w:val="0"/>
        <w:spacing w:before="120" w:line="276" w:lineRule="auto"/>
        <w:jc w:val="both"/>
        <w:rPr>
          <w:rFonts w:eastAsia="Calibri"/>
          <w:b/>
        </w:rPr>
      </w:pPr>
      <w:r w:rsidRPr="005F60AF">
        <w:t xml:space="preserve">forming </w:t>
      </w:r>
      <w:r w:rsidRPr="005F60AF">
        <w:rPr>
          <w:b/>
          <w:bCs/>
        </w:rPr>
        <w:t>a group of tenderers</w:t>
      </w:r>
      <w:r w:rsidRPr="005F60AF">
        <w:t xml:space="preserve"> </w:t>
      </w:r>
    </w:p>
    <w:p w14:paraId="29E28BB3" w14:textId="77777777" w:rsidR="007D6ACC" w:rsidRPr="005F60AF" w:rsidRDefault="007D6ACC" w:rsidP="007D6ACC">
      <w:pPr>
        <w:widowControl w:val="0"/>
        <w:autoSpaceDE w:val="0"/>
        <w:autoSpaceDN w:val="0"/>
        <w:spacing w:line="276" w:lineRule="auto"/>
        <w:jc w:val="both"/>
        <w:rPr>
          <w:rFonts w:eastAsia="Calibri"/>
        </w:rPr>
      </w:pPr>
      <w:r w:rsidRPr="005F60AF">
        <w:rPr>
          <w:color w:val="0000FF"/>
          <w:u w:val="single" w:color="0000FF"/>
        </w:rPr>
        <w:t>Please see general instructions for users of the Portal</w:t>
      </w:r>
    </w:p>
    <w:p w14:paraId="7316129D" w14:textId="77777777" w:rsidR="007D6ACC" w:rsidRPr="005F60AF" w:rsidRDefault="007D6ACC" w:rsidP="006872D3">
      <w:pPr>
        <w:widowControl w:val="0"/>
        <w:numPr>
          <w:ilvl w:val="0"/>
          <w:numId w:val="31"/>
        </w:numPr>
        <w:tabs>
          <w:tab w:val="left" w:pos="866"/>
          <w:tab w:val="left" w:pos="867"/>
        </w:tabs>
        <w:autoSpaceDE w:val="0"/>
        <w:autoSpaceDN w:val="0"/>
        <w:spacing w:before="120" w:line="276" w:lineRule="auto"/>
        <w:jc w:val="both"/>
        <w:rPr>
          <w:rFonts w:eastAsia="Calibri"/>
          <w:b/>
        </w:rPr>
      </w:pPr>
      <w:r w:rsidRPr="005F60AF">
        <w:t xml:space="preserve">preparing and submitting a </w:t>
      </w:r>
      <w:r w:rsidRPr="005F60AF">
        <w:rPr>
          <w:b/>
          <w:bCs/>
        </w:rPr>
        <w:t>tender</w:t>
      </w:r>
      <w:r w:rsidRPr="005F60AF">
        <w:t xml:space="preserve"> </w:t>
      </w:r>
    </w:p>
    <w:p w14:paraId="30D517E8" w14:textId="4119C871" w:rsidR="007D6ACC" w:rsidRPr="005F60AF" w:rsidRDefault="00CA1D20" w:rsidP="007D6ACC">
      <w:pPr>
        <w:widowControl w:val="0"/>
        <w:autoSpaceDE w:val="0"/>
        <w:autoSpaceDN w:val="0"/>
        <w:spacing w:line="276" w:lineRule="auto"/>
        <w:jc w:val="both"/>
        <w:rPr>
          <w:rFonts w:eastAsia="Calibri"/>
        </w:rPr>
      </w:pPr>
      <w:hyperlink r:id="rId12">
        <w:r w:rsidR="00500899" w:rsidRPr="005F60AF">
          <w:rPr>
            <w:color w:val="0000FF"/>
            <w:u w:val="single" w:color="0000FF"/>
          </w:rPr>
          <w:t>Please see general instructions for users of the Portal</w:t>
        </w:r>
      </w:hyperlink>
    </w:p>
    <w:p w14:paraId="7A02F752" w14:textId="77777777" w:rsidR="007D6ACC" w:rsidRPr="005F60AF" w:rsidRDefault="007D6ACC" w:rsidP="006872D3">
      <w:pPr>
        <w:widowControl w:val="0"/>
        <w:numPr>
          <w:ilvl w:val="0"/>
          <w:numId w:val="31"/>
        </w:numPr>
        <w:tabs>
          <w:tab w:val="left" w:pos="866"/>
          <w:tab w:val="left" w:pos="867"/>
        </w:tabs>
        <w:autoSpaceDE w:val="0"/>
        <w:autoSpaceDN w:val="0"/>
        <w:spacing w:before="120" w:line="276" w:lineRule="auto"/>
        <w:jc w:val="both"/>
        <w:outlineLvl w:val="2"/>
        <w:rPr>
          <w:rFonts w:eastAsia="Calibri"/>
          <w:b/>
          <w:bCs/>
        </w:rPr>
      </w:pPr>
      <w:r w:rsidRPr="005F60AF">
        <w:rPr>
          <w:b/>
        </w:rPr>
        <w:t xml:space="preserve">completing the electronic declaration of fulfilment of criteria for qualitative selection of economic operator </w:t>
      </w:r>
    </w:p>
    <w:p w14:paraId="5ED6EF09" w14:textId="152B73D1" w:rsidR="007D6ACC" w:rsidRPr="005F60AF" w:rsidRDefault="00CA1D20" w:rsidP="007D6ACC">
      <w:pPr>
        <w:widowControl w:val="0"/>
        <w:autoSpaceDE w:val="0"/>
        <w:autoSpaceDN w:val="0"/>
        <w:spacing w:line="276" w:lineRule="auto"/>
        <w:jc w:val="both"/>
        <w:rPr>
          <w:rFonts w:eastAsia="Calibri"/>
        </w:rPr>
      </w:pPr>
      <w:hyperlink r:id="rId13">
        <w:r w:rsidR="00500899" w:rsidRPr="005F60AF">
          <w:rPr>
            <w:color w:val="0000FF"/>
            <w:u w:val="single" w:color="0000FF"/>
          </w:rPr>
          <w:t>Please see general instructions for users of the Portal</w:t>
        </w:r>
      </w:hyperlink>
    </w:p>
    <w:p w14:paraId="769D1BFC" w14:textId="77777777" w:rsidR="007D6ACC" w:rsidRPr="005F60AF" w:rsidRDefault="007D6ACC" w:rsidP="006872D3">
      <w:pPr>
        <w:widowControl w:val="0"/>
        <w:numPr>
          <w:ilvl w:val="0"/>
          <w:numId w:val="31"/>
        </w:numPr>
        <w:tabs>
          <w:tab w:val="left" w:pos="866"/>
          <w:tab w:val="left" w:pos="867"/>
        </w:tabs>
        <w:autoSpaceDE w:val="0"/>
        <w:autoSpaceDN w:val="0"/>
        <w:spacing w:before="120" w:line="276" w:lineRule="auto"/>
        <w:jc w:val="both"/>
        <w:rPr>
          <w:rFonts w:eastAsia="Calibri"/>
          <w:i/>
        </w:rPr>
      </w:pPr>
      <w:r w:rsidRPr="005F60AF">
        <w:rPr>
          <w:b/>
          <w:bCs/>
        </w:rPr>
        <w:t>granting rights to the procedure</w:t>
      </w:r>
      <w:r w:rsidRPr="005F60AF">
        <w:t xml:space="preserve"> (</w:t>
      </w:r>
      <w:r w:rsidRPr="005F60AF">
        <w:rPr>
          <w:i/>
          <w:iCs/>
        </w:rPr>
        <w:t>to a person in the economic operator</w:t>
      </w:r>
      <w:r w:rsidRPr="005F60AF">
        <w:t>)</w:t>
      </w:r>
    </w:p>
    <w:p w14:paraId="04478C16" w14:textId="3F06C775" w:rsidR="007D6ACC" w:rsidRPr="005F60AF" w:rsidRDefault="00CA1D20" w:rsidP="007D6ACC">
      <w:pPr>
        <w:widowControl w:val="0"/>
        <w:autoSpaceDE w:val="0"/>
        <w:autoSpaceDN w:val="0"/>
        <w:spacing w:line="276" w:lineRule="auto"/>
        <w:jc w:val="both"/>
        <w:rPr>
          <w:rFonts w:eastAsia="Calibri"/>
        </w:rPr>
      </w:pPr>
      <w:hyperlink r:id="rId14">
        <w:r w:rsidR="00500899" w:rsidRPr="005F60AF">
          <w:rPr>
            <w:color w:val="0000FF"/>
            <w:u w:val="single" w:color="0000FF"/>
          </w:rPr>
          <w:t>Please see general instructions for users of the Portal</w:t>
        </w:r>
      </w:hyperlink>
    </w:p>
    <w:p w14:paraId="47D5CD15" w14:textId="77777777" w:rsidR="007D6ACC" w:rsidRPr="005F60AF" w:rsidRDefault="007D6ACC" w:rsidP="006872D3">
      <w:pPr>
        <w:widowControl w:val="0"/>
        <w:numPr>
          <w:ilvl w:val="0"/>
          <w:numId w:val="31"/>
        </w:numPr>
        <w:tabs>
          <w:tab w:val="left" w:pos="866"/>
          <w:tab w:val="left" w:pos="867"/>
        </w:tabs>
        <w:autoSpaceDE w:val="0"/>
        <w:autoSpaceDN w:val="0"/>
        <w:spacing w:before="120" w:line="276" w:lineRule="auto"/>
        <w:jc w:val="both"/>
        <w:rPr>
          <w:rFonts w:eastAsia="Calibri"/>
          <w:b/>
        </w:rPr>
      </w:pPr>
      <w:r w:rsidRPr="005F60AF">
        <w:t xml:space="preserve">submitting </w:t>
      </w:r>
      <w:r w:rsidRPr="005F60AF">
        <w:rPr>
          <w:b/>
          <w:bCs/>
        </w:rPr>
        <w:t>a request for protection of rights</w:t>
      </w:r>
      <w:r w:rsidRPr="005F60AF">
        <w:t xml:space="preserve"> </w:t>
      </w:r>
    </w:p>
    <w:p w14:paraId="70297518" w14:textId="021EA5A1" w:rsidR="007D6ACC" w:rsidRPr="005F60AF" w:rsidRDefault="00CA1D20" w:rsidP="007D6ACC">
      <w:pPr>
        <w:widowControl w:val="0"/>
        <w:autoSpaceDE w:val="0"/>
        <w:autoSpaceDN w:val="0"/>
        <w:spacing w:line="276" w:lineRule="auto"/>
        <w:jc w:val="both"/>
        <w:rPr>
          <w:rFonts w:eastAsia="Calibri"/>
        </w:rPr>
      </w:pPr>
      <w:hyperlink r:id="rId15">
        <w:r w:rsidR="00500899" w:rsidRPr="005F60AF">
          <w:rPr>
            <w:color w:val="0000FF"/>
            <w:u w:val="single" w:color="0000FF"/>
          </w:rPr>
          <w:t>Please see general instructions for users of the Portal</w:t>
        </w:r>
      </w:hyperlink>
    </w:p>
    <w:p w14:paraId="017E0B17" w14:textId="77777777" w:rsidR="007D6ACC" w:rsidRPr="005F60AF" w:rsidRDefault="007D6ACC" w:rsidP="006872D3">
      <w:pPr>
        <w:widowControl w:val="0"/>
        <w:numPr>
          <w:ilvl w:val="0"/>
          <w:numId w:val="31"/>
        </w:numPr>
        <w:tabs>
          <w:tab w:val="left" w:pos="866"/>
          <w:tab w:val="left" w:pos="867"/>
        </w:tabs>
        <w:autoSpaceDE w:val="0"/>
        <w:autoSpaceDN w:val="0"/>
        <w:spacing w:before="120" w:line="276" w:lineRule="auto"/>
        <w:jc w:val="both"/>
        <w:rPr>
          <w:rFonts w:eastAsia="Calibri"/>
          <w:b/>
        </w:rPr>
      </w:pPr>
      <w:r w:rsidRPr="005F60AF">
        <w:t xml:space="preserve">granting the authority to a representative for </w:t>
      </w:r>
      <w:r w:rsidRPr="005F60AF">
        <w:rPr>
          <w:b/>
          <w:bCs/>
        </w:rPr>
        <w:t>representation in the procedure for protection of rights</w:t>
      </w:r>
    </w:p>
    <w:p w14:paraId="5B7C1E16" w14:textId="6CC4C7F5" w:rsidR="007D6ACC" w:rsidRPr="005F60AF" w:rsidRDefault="00CA1D20" w:rsidP="007D6ACC">
      <w:pPr>
        <w:widowControl w:val="0"/>
        <w:autoSpaceDE w:val="0"/>
        <w:autoSpaceDN w:val="0"/>
        <w:spacing w:line="276" w:lineRule="auto"/>
        <w:jc w:val="both"/>
        <w:rPr>
          <w:rFonts w:eastAsia="Calibri"/>
        </w:rPr>
      </w:pPr>
      <w:hyperlink r:id="rId16">
        <w:r w:rsidR="00500899" w:rsidRPr="005F60AF">
          <w:rPr>
            <w:color w:val="0000FF"/>
            <w:u w:val="single" w:color="0000FF"/>
          </w:rPr>
          <w:t>Please see general instructions for users of the Portal</w:t>
        </w:r>
      </w:hyperlink>
    </w:p>
    <w:p w14:paraId="439B1CB1" w14:textId="77777777" w:rsidR="007D6ACC" w:rsidRPr="005F60AF" w:rsidRDefault="007D6ACC" w:rsidP="007D6ACC">
      <w:pPr>
        <w:widowControl w:val="0"/>
        <w:autoSpaceDE w:val="0"/>
        <w:autoSpaceDN w:val="0"/>
        <w:spacing w:before="120" w:line="276" w:lineRule="auto"/>
        <w:ind w:right="176"/>
        <w:jc w:val="both"/>
        <w:rPr>
          <w:rFonts w:eastAsia="Calibri"/>
        </w:rPr>
      </w:pPr>
      <w:r w:rsidRPr="005F60AF">
        <w:t xml:space="preserve">Economic operators may request additional information or clarifications from the Contracting Authority on the procurement documents via the Public Procurement Portal and notify the Contracting Authority if they believe that the procurement documents contain deficiencies or irregularities. This must be done no later than </w:t>
      </w:r>
      <w:r w:rsidRPr="005F60AF">
        <w:rPr>
          <w:b/>
        </w:rPr>
        <w:t xml:space="preserve">8 </w:t>
      </w:r>
      <w:r w:rsidRPr="005F60AF">
        <w:rPr>
          <w:i/>
          <w:color w:val="2F5496" w:themeColor="accent1" w:themeShade="BF"/>
        </w:rPr>
        <w:t>(dates specified by the Contracting Authority)</w:t>
      </w:r>
      <w:r w:rsidRPr="005F60AF">
        <w:rPr>
          <w:b/>
          <w:color w:val="2F5496" w:themeColor="accent1" w:themeShade="BF"/>
        </w:rPr>
        <w:t xml:space="preserve"> </w:t>
      </w:r>
      <w:r w:rsidRPr="005F60AF">
        <w:t>days before the deadline for submission.</w:t>
      </w:r>
    </w:p>
    <w:p w14:paraId="30A88A6B" w14:textId="77777777" w:rsidR="007D6ACC" w:rsidRPr="005F60AF" w:rsidRDefault="007D6ACC" w:rsidP="007D6ACC">
      <w:pPr>
        <w:widowControl w:val="0"/>
        <w:autoSpaceDE w:val="0"/>
        <w:autoSpaceDN w:val="0"/>
        <w:spacing w:before="8" w:line="276" w:lineRule="auto"/>
        <w:rPr>
          <w:rFonts w:eastAsia="Calibri"/>
        </w:rPr>
      </w:pPr>
    </w:p>
    <w:p w14:paraId="4CD2F5B9" w14:textId="77777777" w:rsidR="007D6ACC" w:rsidRPr="005F60AF" w:rsidRDefault="007D6ACC" w:rsidP="007D6ACC">
      <w:pPr>
        <w:widowControl w:val="0"/>
        <w:autoSpaceDE w:val="0"/>
        <w:autoSpaceDN w:val="0"/>
        <w:spacing w:line="276" w:lineRule="auto"/>
        <w:jc w:val="both"/>
        <w:rPr>
          <w:rFonts w:eastAsia="Calibri"/>
          <w:b/>
        </w:rPr>
      </w:pPr>
      <w:r w:rsidRPr="005F60AF">
        <w:rPr>
          <w:b/>
        </w:rPr>
        <w:t>E-mail box in the procedure</w:t>
      </w:r>
    </w:p>
    <w:p w14:paraId="5429A5A7" w14:textId="5438043B" w:rsidR="007D6ACC" w:rsidRPr="005F60AF" w:rsidRDefault="00CA1D20" w:rsidP="007D6ACC">
      <w:pPr>
        <w:widowControl w:val="0"/>
        <w:autoSpaceDE w:val="0"/>
        <w:autoSpaceDN w:val="0"/>
        <w:spacing w:before="120" w:line="276" w:lineRule="auto"/>
        <w:rPr>
          <w:rFonts w:eastAsia="Calibri"/>
        </w:rPr>
      </w:pPr>
      <w:hyperlink r:id="rId17">
        <w:r w:rsidR="00500899" w:rsidRPr="005F60AF">
          <w:rPr>
            <w:color w:val="0000FF"/>
            <w:u w:val="single" w:color="0000FF"/>
          </w:rPr>
          <w:t>Please see general instructions for users of the Portal</w:t>
        </w:r>
      </w:hyperlink>
    </w:p>
    <w:p w14:paraId="5CC4E3A3" w14:textId="77777777" w:rsidR="007D6ACC" w:rsidRPr="005F60AF" w:rsidRDefault="007D6ACC" w:rsidP="007D6ACC">
      <w:pPr>
        <w:widowControl w:val="0"/>
        <w:autoSpaceDE w:val="0"/>
        <w:autoSpaceDN w:val="0"/>
        <w:spacing w:before="120" w:line="276" w:lineRule="auto"/>
        <w:ind w:right="173"/>
        <w:rPr>
          <w:rFonts w:eastAsia="Calibri"/>
        </w:rPr>
      </w:pPr>
      <w:r w:rsidRPr="005F60AF">
        <w:t>The user interested in the public procurement procedure will receive the following information via the email box on the Portal:</w:t>
      </w:r>
    </w:p>
    <w:p w14:paraId="085DDA9B" w14:textId="77777777" w:rsidR="007D6ACC" w:rsidRPr="005F60AF" w:rsidRDefault="007D6ACC" w:rsidP="006872D3">
      <w:pPr>
        <w:widowControl w:val="0"/>
        <w:numPr>
          <w:ilvl w:val="0"/>
          <w:numId w:val="30"/>
        </w:numPr>
        <w:tabs>
          <w:tab w:val="left" w:pos="1575"/>
          <w:tab w:val="left" w:pos="1576"/>
        </w:tabs>
        <w:autoSpaceDE w:val="0"/>
        <w:autoSpaceDN w:val="0"/>
        <w:spacing w:before="120" w:line="276" w:lineRule="auto"/>
        <w:rPr>
          <w:rFonts w:eastAsia="Calibri"/>
        </w:rPr>
      </w:pPr>
      <w:r w:rsidRPr="005F60AF">
        <w:t>Modification to the tender documents</w:t>
      </w:r>
    </w:p>
    <w:p w14:paraId="13981F7D" w14:textId="77777777" w:rsidR="007D6ACC" w:rsidRPr="005F60AF" w:rsidRDefault="007D6ACC" w:rsidP="006872D3">
      <w:pPr>
        <w:widowControl w:val="0"/>
        <w:numPr>
          <w:ilvl w:val="0"/>
          <w:numId w:val="30"/>
        </w:numPr>
        <w:tabs>
          <w:tab w:val="left" w:pos="1575"/>
          <w:tab w:val="left" w:pos="1576"/>
        </w:tabs>
        <w:autoSpaceDE w:val="0"/>
        <w:autoSpaceDN w:val="0"/>
        <w:spacing w:before="56" w:line="276" w:lineRule="auto"/>
        <w:rPr>
          <w:rFonts w:eastAsia="Calibri"/>
        </w:rPr>
      </w:pPr>
      <w:r w:rsidRPr="005F60AF">
        <w:t xml:space="preserve">Additional information or clarifications to the tender </w:t>
      </w:r>
    </w:p>
    <w:p w14:paraId="4DFCB435" w14:textId="77777777" w:rsidR="007D6ACC" w:rsidRPr="005F60AF" w:rsidRDefault="007D6ACC" w:rsidP="006872D3">
      <w:pPr>
        <w:widowControl w:val="0"/>
        <w:numPr>
          <w:ilvl w:val="0"/>
          <w:numId w:val="30"/>
        </w:numPr>
        <w:tabs>
          <w:tab w:val="left" w:pos="1575"/>
          <w:tab w:val="left" w:pos="1576"/>
        </w:tabs>
        <w:autoSpaceDE w:val="0"/>
        <w:autoSpaceDN w:val="0"/>
        <w:spacing w:before="113" w:line="276" w:lineRule="auto"/>
        <w:rPr>
          <w:rFonts w:eastAsia="Calibri"/>
        </w:rPr>
      </w:pPr>
      <w:r w:rsidRPr="005F60AF">
        <w:t>Changes to the electronic catalogue</w:t>
      </w:r>
    </w:p>
    <w:p w14:paraId="729A3F20" w14:textId="77777777" w:rsidR="007D6ACC" w:rsidRPr="005F60AF" w:rsidRDefault="007D6ACC" w:rsidP="006872D3">
      <w:pPr>
        <w:widowControl w:val="0"/>
        <w:numPr>
          <w:ilvl w:val="0"/>
          <w:numId w:val="30"/>
        </w:numPr>
        <w:tabs>
          <w:tab w:val="left" w:pos="1575"/>
          <w:tab w:val="left" w:pos="1576"/>
        </w:tabs>
        <w:autoSpaceDE w:val="0"/>
        <w:autoSpaceDN w:val="0"/>
        <w:spacing w:before="114" w:line="276" w:lineRule="auto"/>
        <w:rPr>
          <w:rFonts w:eastAsia="Calibri"/>
        </w:rPr>
      </w:pPr>
      <w:r w:rsidRPr="005F60AF">
        <w:t>Decision on the award / suspension</w:t>
      </w:r>
    </w:p>
    <w:p w14:paraId="2274A1B8" w14:textId="77777777" w:rsidR="007D6ACC" w:rsidRPr="005F60AF" w:rsidRDefault="007D6ACC" w:rsidP="006872D3">
      <w:pPr>
        <w:widowControl w:val="0"/>
        <w:numPr>
          <w:ilvl w:val="0"/>
          <w:numId w:val="30"/>
        </w:numPr>
        <w:tabs>
          <w:tab w:val="left" w:pos="1575"/>
          <w:tab w:val="left" w:pos="1576"/>
        </w:tabs>
        <w:autoSpaceDE w:val="0"/>
        <w:autoSpaceDN w:val="0"/>
        <w:spacing w:before="114" w:line="276" w:lineRule="auto"/>
        <w:rPr>
          <w:rFonts w:eastAsia="Calibri"/>
        </w:rPr>
      </w:pPr>
      <w:r w:rsidRPr="005F60AF">
        <w:t>Published notices on public tenders</w:t>
      </w:r>
    </w:p>
    <w:p w14:paraId="6F6CC351" w14:textId="6CAF1E01" w:rsidR="007D6ACC" w:rsidRPr="005F60AF" w:rsidRDefault="007D6ACC" w:rsidP="007D6ACC">
      <w:pPr>
        <w:widowControl w:val="0"/>
        <w:autoSpaceDE w:val="0"/>
        <w:autoSpaceDN w:val="0"/>
        <w:spacing w:before="113" w:line="276" w:lineRule="auto"/>
        <w:rPr>
          <w:rFonts w:eastAsia="Calibri"/>
        </w:rPr>
      </w:pPr>
      <w:r w:rsidRPr="005F60AF">
        <w:t xml:space="preserve">The user, </w:t>
      </w:r>
      <w:r w:rsidR="004E4F51" w:rsidRPr="005F60AF">
        <w:t>i.e.,</w:t>
      </w:r>
      <w:r w:rsidRPr="005F60AF">
        <w:t xml:space="preserve"> the economic operator participating in the procedure, receives via the email inbox on the Portal</w:t>
      </w:r>
    </w:p>
    <w:p w14:paraId="3A8DF276" w14:textId="77777777" w:rsidR="007D6ACC" w:rsidRPr="005F60AF" w:rsidRDefault="007D6ACC" w:rsidP="006872D3">
      <w:pPr>
        <w:widowControl w:val="0"/>
        <w:numPr>
          <w:ilvl w:val="0"/>
          <w:numId w:val="30"/>
        </w:numPr>
        <w:tabs>
          <w:tab w:val="left" w:pos="1575"/>
          <w:tab w:val="left" w:pos="1576"/>
        </w:tabs>
        <w:autoSpaceDE w:val="0"/>
        <w:autoSpaceDN w:val="0"/>
        <w:spacing w:before="120" w:line="276" w:lineRule="auto"/>
        <w:rPr>
          <w:rFonts w:eastAsia="Calibri"/>
        </w:rPr>
      </w:pPr>
      <w:r w:rsidRPr="005F60AF">
        <w:t>Confirmation of the successfully submitted application</w:t>
      </w:r>
    </w:p>
    <w:p w14:paraId="729B7267" w14:textId="77777777" w:rsidR="007D6ACC" w:rsidRPr="005F60AF" w:rsidRDefault="007D6ACC" w:rsidP="006872D3">
      <w:pPr>
        <w:widowControl w:val="0"/>
        <w:numPr>
          <w:ilvl w:val="0"/>
          <w:numId w:val="30"/>
        </w:numPr>
        <w:tabs>
          <w:tab w:val="left" w:pos="1575"/>
          <w:tab w:val="left" w:pos="1576"/>
        </w:tabs>
        <w:autoSpaceDE w:val="0"/>
        <w:autoSpaceDN w:val="0"/>
        <w:spacing w:before="114" w:line="276" w:lineRule="auto"/>
        <w:rPr>
          <w:rFonts w:eastAsia="Calibri"/>
        </w:rPr>
      </w:pPr>
      <w:r w:rsidRPr="005F60AF">
        <w:t>Confirmation of the successfully submitted modification / addition / application</w:t>
      </w:r>
    </w:p>
    <w:p w14:paraId="5080DBF1" w14:textId="77777777" w:rsidR="007D6ACC" w:rsidRPr="005F60AF" w:rsidRDefault="007D6ACC" w:rsidP="006872D3">
      <w:pPr>
        <w:widowControl w:val="0"/>
        <w:numPr>
          <w:ilvl w:val="0"/>
          <w:numId w:val="30"/>
        </w:numPr>
        <w:tabs>
          <w:tab w:val="left" w:pos="1575"/>
          <w:tab w:val="left" w:pos="1576"/>
        </w:tabs>
        <w:autoSpaceDE w:val="0"/>
        <w:autoSpaceDN w:val="0"/>
        <w:spacing w:before="114" w:line="276" w:lineRule="auto"/>
        <w:rPr>
          <w:rFonts w:eastAsia="Calibri"/>
        </w:rPr>
      </w:pPr>
      <w:r w:rsidRPr="005F60AF">
        <w:t>Confirmation of the withdrawal of the application</w:t>
      </w:r>
    </w:p>
    <w:p w14:paraId="7A829692" w14:textId="77777777" w:rsidR="007D6ACC" w:rsidRPr="005F60AF" w:rsidRDefault="007D6ACC" w:rsidP="006872D3">
      <w:pPr>
        <w:widowControl w:val="0"/>
        <w:numPr>
          <w:ilvl w:val="0"/>
          <w:numId w:val="30"/>
        </w:numPr>
        <w:tabs>
          <w:tab w:val="left" w:pos="1575"/>
          <w:tab w:val="left" w:pos="1576"/>
        </w:tabs>
        <w:autoSpaceDE w:val="0"/>
        <w:autoSpaceDN w:val="0"/>
        <w:spacing w:before="113" w:line="276" w:lineRule="auto"/>
        <w:rPr>
          <w:rFonts w:eastAsia="Calibri"/>
        </w:rPr>
      </w:pPr>
      <w:r w:rsidRPr="005F60AF">
        <w:t>Invitation to submit tender</w:t>
      </w:r>
    </w:p>
    <w:p w14:paraId="7ED76010" w14:textId="77777777" w:rsidR="007D6ACC" w:rsidRPr="005F60AF" w:rsidRDefault="007D6ACC" w:rsidP="006872D3">
      <w:pPr>
        <w:widowControl w:val="0"/>
        <w:numPr>
          <w:ilvl w:val="0"/>
          <w:numId w:val="30"/>
        </w:numPr>
        <w:tabs>
          <w:tab w:val="left" w:pos="1575"/>
          <w:tab w:val="left" w:pos="1576"/>
        </w:tabs>
        <w:autoSpaceDE w:val="0"/>
        <w:autoSpaceDN w:val="0"/>
        <w:spacing w:before="114" w:line="276" w:lineRule="auto"/>
        <w:rPr>
          <w:rFonts w:eastAsia="Calibri"/>
        </w:rPr>
      </w:pPr>
      <w:r w:rsidRPr="005F60AF">
        <w:t>Invitation to participate in the e-auction</w:t>
      </w:r>
    </w:p>
    <w:p w14:paraId="278D3DED" w14:textId="77777777" w:rsidR="007D6ACC" w:rsidRPr="005F60AF" w:rsidRDefault="007D6ACC" w:rsidP="006872D3">
      <w:pPr>
        <w:widowControl w:val="0"/>
        <w:numPr>
          <w:ilvl w:val="0"/>
          <w:numId w:val="30"/>
        </w:numPr>
        <w:tabs>
          <w:tab w:val="left" w:pos="1575"/>
          <w:tab w:val="left" w:pos="1576"/>
        </w:tabs>
        <w:autoSpaceDE w:val="0"/>
        <w:autoSpaceDN w:val="0"/>
        <w:spacing w:before="114" w:line="276" w:lineRule="auto"/>
        <w:rPr>
          <w:rFonts w:eastAsia="Calibri"/>
        </w:rPr>
      </w:pPr>
      <w:r w:rsidRPr="005F60AF">
        <w:t>Protocol of the tender opening</w:t>
      </w:r>
    </w:p>
    <w:p w14:paraId="708D672A" w14:textId="77777777" w:rsidR="007D6ACC" w:rsidRPr="005F60AF" w:rsidRDefault="007D6ACC" w:rsidP="007D6ACC">
      <w:pPr>
        <w:widowControl w:val="0"/>
        <w:autoSpaceDE w:val="0"/>
        <w:autoSpaceDN w:val="0"/>
        <w:spacing w:before="1" w:line="276" w:lineRule="auto"/>
        <w:rPr>
          <w:rFonts w:eastAsia="Calibri"/>
        </w:rPr>
      </w:pPr>
    </w:p>
    <w:p w14:paraId="7BBBADB1" w14:textId="77777777" w:rsidR="007D6ACC" w:rsidRPr="005F60AF" w:rsidRDefault="007D6ACC" w:rsidP="007D6ACC">
      <w:pPr>
        <w:widowControl w:val="0"/>
        <w:autoSpaceDE w:val="0"/>
        <w:autoSpaceDN w:val="0"/>
        <w:spacing w:line="276" w:lineRule="auto"/>
        <w:rPr>
          <w:rFonts w:eastAsia="Calibri"/>
        </w:rPr>
      </w:pPr>
      <w:r w:rsidRPr="005F60AF">
        <w:t>The user receives copies of the messages to the email address with which he/she registered on the Portal.</w:t>
      </w:r>
    </w:p>
    <w:p w14:paraId="6A034DD1" w14:textId="77777777" w:rsidR="007D6ACC" w:rsidRPr="005F60AF" w:rsidRDefault="007D6ACC" w:rsidP="007D6ACC">
      <w:pPr>
        <w:widowControl w:val="0"/>
        <w:autoSpaceDE w:val="0"/>
        <w:autoSpaceDN w:val="0"/>
        <w:spacing w:before="8" w:line="276" w:lineRule="auto"/>
        <w:rPr>
          <w:rFonts w:eastAsia="Calibri"/>
        </w:rPr>
      </w:pPr>
    </w:p>
    <w:p w14:paraId="1BCD4822" w14:textId="77777777" w:rsidR="007D6ACC" w:rsidRPr="005F60AF" w:rsidRDefault="007D6ACC" w:rsidP="007D6ACC">
      <w:pPr>
        <w:widowControl w:val="0"/>
        <w:autoSpaceDE w:val="0"/>
        <w:autoSpaceDN w:val="0"/>
        <w:spacing w:line="276" w:lineRule="auto"/>
        <w:outlineLvl w:val="0"/>
        <w:rPr>
          <w:rFonts w:eastAsia="Calibri"/>
          <w:b/>
          <w:bCs/>
        </w:rPr>
      </w:pPr>
      <w:r w:rsidRPr="005F60AF">
        <w:rPr>
          <w:b/>
        </w:rPr>
        <w:t xml:space="preserve">Preparation and submission of the tender / application </w:t>
      </w:r>
    </w:p>
    <w:p w14:paraId="2D5507D6" w14:textId="77777777" w:rsidR="007D6ACC" w:rsidRPr="005F60AF" w:rsidRDefault="007D6ACC" w:rsidP="007D6ACC">
      <w:pPr>
        <w:widowControl w:val="0"/>
        <w:autoSpaceDE w:val="0"/>
        <w:autoSpaceDN w:val="0"/>
        <w:spacing w:before="120" w:line="276" w:lineRule="auto"/>
        <w:jc w:val="both"/>
        <w:rPr>
          <w:rFonts w:eastAsia="Calibri"/>
        </w:rPr>
      </w:pPr>
      <w:r w:rsidRPr="005F60AF">
        <w:t>The economic operator prepares the tender / application on the Public Procurement Portal in accordance with the structure and content specified by the Contracting Authority when preparing the public procurement procedure on the Portal.</w:t>
      </w:r>
    </w:p>
    <w:p w14:paraId="321A5B29" w14:textId="77777777" w:rsidR="007D6ACC" w:rsidRPr="005F60AF" w:rsidRDefault="007D6ACC" w:rsidP="007D6ACC">
      <w:pPr>
        <w:widowControl w:val="0"/>
        <w:autoSpaceDE w:val="0"/>
        <w:autoSpaceDN w:val="0"/>
        <w:spacing w:before="120" w:line="276" w:lineRule="auto"/>
        <w:jc w:val="both"/>
        <w:rPr>
          <w:rFonts w:eastAsia="Calibri"/>
        </w:rPr>
      </w:pPr>
      <w:r w:rsidRPr="005F60AF">
        <w:t>The economic operator submitting the application must be registered on the Portal with at least one, but preferably several users (user accounts).</w:t>
      </w:r>
    </w:p>
    <w:p w14:paraId="3827F323" w14:textId="04073084" w:rsidR="007D6ACC" w:rsidRPr="005F60AF" w:rsidRDefault="00CA1D20" w:rsidP="007D6ACC">
      <w:pPr>
        <w:widowControl w:val="0"/>
        <w:autoSpaceDE w:val="0"/>
        <w:autoSpaceDN w:val="0"/>
        <w:spacing w:line="276" w:lineRule="auto"/>
        <w:jc w:val="both"/>
        <w:rPr>
          <w:rFonts w:eastAsia="Calibri"/>
        </w:rPr>
      </w:pPr>
      <w:hyperlink r:id="rId18">
        <w:r w:rsidR="00500899" w:rsidRPr="005F60AF">
          <w:rPr>
            <w:color w:val="0000FF"/>
            <w:u w:val="single" w:color="0000FF"/>
          </w:rPr>
          <w:t>Please see general instructions for users of the Portal</w:t>
        </w:r>
      </w:hyperlink>
    </w:p>
    <w:p w14:paraId="6FA744E0" w14:textId="77777777" w:rsidR="007D6ACC" w:rsidRPr="005F60AF" w:rsidRDefault="007D6ACC" w:rsidP="007D6ACC">
      <w:pPr>
        <w:widowControl w:val="0"/>
        <w:autoSpaceDE w:val="0"/>
        <w:autoSpaceDN w:val="0"/>
        <w:spacing w:before="120" w:line="276" w:lineRule="auto"/>
        <w:jc w:val="both"/>
        <w:rPr>
          <w:rFonts w:eastAsia="Calibri"/>
        </w:rPr>
      </w:pPr>
      <w:r w:rsidRPr="005F60AF">
        <w:t>A tenderer who has independently submitted a tender cannot simultaneously participate in a joint tender or as a subcontracting authority, nor can the same person participate in multiple joint tenders.</w:t>
      </w:r>
    </w:p>
    <w:p w14:paraId="7F0A4A4B" w14:textId="77777777" w:rsidR="007D6ACC" w:rsidRPr="005F60AF" w:rsidRDefault="007D6ACC" w:rsidP="007D6ACC">
      <w:pPr>
        <w:widowControl w:val="0"/>
        <w:autoSpaceDE w:val="0"/>
        <w:autoSpaceDN w:val="0"/>
        <w:spacing w:before="120" w:line="276" w:lineRule="auto"/>
        <w:jc w:val="both"/>
        <w:rPr>
          <w:rFonts w:eastAsia="Calibri"/>
        </w:rPr>
      </w:pPr>
      <w:r w:rsidRPr="005F60AF">
        <w:t>A tenderer may submit only one tender unless allowed or required to submit a tender with variants.</w:t>
      </w:r>
    </w:p>
    <w:p w14:paraId="48D12871" w14:textId="77777777" w:rsidR="007D6ACC" w:rsidRPr="005F60AF" w:rsidRDefault="007D6ACC" w:rsidP="007D6ACC">
      <w:pPr>
        <w:widowControl w:val="0"/>
        <w:autoSpaceDE w:val="0"/>
        <w:autoSpaceDN w:val="0"/>
        <w:spacing w:before="120" w:line="276" w:lineRule="auto"/>
        <w:jc w:val="both"/>
        <w:rPr>
          <w:rFonts w:eastAsia="Calibri"/>
        </w:rPr>
      </w:pPr>
      <w:r w:rsidRPr="005F60AF">
        <w:t>Detailed instructions for preparing a tender via the Portal:</w:t>
      </w:r>
    </w:p>
    <w:p w14:paraId="1B094102" w14:textId="22DCECB4" w:rsidR="007D6ACC" w:rsidRPr="005F60AF" w:rsidRDefault="00CA1D20" w:rsidP="007D6ACC">
      <w:pPr>
        <w:widowControl w:val="0"/>
        <w:autoSpaceDE w:val="0"/>
        <w:autoSpaceDN w:val="0"/>
        <w:spacing w:line="276" w:lineRule="auto"/>
        <w:jc w:val="both"/>
        <w:rPr>
          <w:rFonts w:eastAsia="Calibri"/>
        </w:rPr>
      </w:pPr>
      <w:hyperlink r:id="rId19">
        <w:r w:rsidR="00500899" w:rsidRPr="005F60AF">
          <w:rPr>
            <w:color w:val="0000FF"/>
            <w:u w:val="single" w:color="0000FF"/>
          </w:rPr>
          <w:t>Please see general instructions for users of the Portal</w:t>
        </w:r>
      </w:hyperlink>
    </w:p>
    <w:p w14:paraId="4D0FA7EB" w14:textId="77777777" w:rsidR="007D6ACC" w:rsidRPr="005F60AF" w:rsidRDefault="007D6ACC" w:rsidP="007D6ACC">
      <w:pPr>
        <w:widowControl w:val="0"/>
        <w:autoSpaceDE w:val="0"/>
        <w:autoSpaceDN w:val="0"/>
        <w:spacing w:before="120" w:line="276" w:lineRule="auto"/>
        <w:ind w:right="36"/>
        <w:jc w:val="both"/>
        <w:outlineLvl w:val="2"/>
        <w:rPr>
          <w:rFonts w:eastAsia="Calibri"/>
          <w:i/>
        </w:rPr>
      </w:pPr>
      <w:r w:rsidRPr="005F60AF">
        <w:rPr>
          <w:b/>
        </w:rPr>
        <w:t xml:space="preserve">The deadline for tender submission is: </w:t>
      </w:r>
      <w:r w:rsidRPr="005F60AF">
        <w:rPr>
          <w:i/>
        </w:rPr>
        <w:t>(The Portal retrieves the specified data)</w:t>
      </w:r>
    </w:p>
    <w:p w14:paraId="6CA9B311" w14:textId="77777777" w:rsidR="007D6ACC" w:rsidRPr="005F60AF" w:rsidRDefault="007D6ACC" w:rsidP="007D6ACC">
      <w:pPr>
        <w:widowControl w:val="0"/>
        <w:autoSpaceDE w:val="0"/>
        <w:autoSpaceDN w:val="0"/>
        <w:spacing w:before="120" w:line="276" w:lineRule="auto"/>
        <w:ind w:right="36"/>
        <w:jc w:val="both"/>
        <w:outlineLvl w:val="2"/>
        <w:rPr>
          <w:rFonts w:eastAsia="Calibri"/>
          <w:bCs/>
          <w:i/>
        </w:rPr>
      </w:pPr>
      <w:r w:rsidRPr="005F60AF">
        <w:rPr>
          <w:b/>
        </w:rPr>
        <w:t xml:space="preserve">Applications can be submitted in: Serbian </w:t>
      </w:r>
      <w:r w:rsidRPr="005F60AF">
        <w:rPr>
          <w:i/>
          <w:color w:val="2F5496" w:themeColor="accent1" w:themeShade="BF"/>
        </w:rPr>
        <w:t>(the information is provided by the Contracting Authority.)</w:t>
      </w:r>
    </w:p>
    <w:p w14:paraId="45478511" w14:textId="77777777" w:rsidR="007D6ACC" w:rsidRPr="005F60AF" w:rsidRDefault="007D6ACC" w:rsidP="007D6ACC">
      <w:pPr>
        <w:widowControl w:val="0"/>
        <w:autoSpaceDE w:val="0"/>
        <w:autoSpaceDN w:val="0"/>
        <w:spacing w:line="276" w:lineRule="auto"/>
        <w:jc w:val="both"/>
        <w:rPr>
          <w:rFonts w:eastAsia="Calibri"/>
          <w:b/>
        </w:rPr>
      </w:pPr>
    </w:p>
    <w:p w14:paraId="63C8BA9C" w14:textId="77777777" w:rsidR="007D6ACC" w:rsidRPr="005F60AF" w:rsidRDefault="007D6ACC" w:rsidP="007D6ACC">
      <w:pPr>
        <w:widowControl w:val="0"/>
        <w:autoSpaceDE w:val="0"/>
        <w:autoSpaceDN w:val="0"/>
        <w:spacing w:line="276" w:lineRule="auto"/>
        <w:ind w:right="177"/>
        <w:jc w:val="both"/>
        <w:rPr>
          <w:rFonts w:eastAsia="Calibri"/>
        </w:rPr>
      </w:pPr>
      <w:r w:rsidRPr="005F60AF">
        <w:t>The tenderer/applicant must confirm in the tender/application form with a declaration of integrity under full material and criminal responsibility that its tender/application was submitted independently and without collusion with other tenderers/applicants or interested parties, and guarantee the accuracy of the data in the tender/application.</w:t>
      </w:r>
    </w:p>
    <w:p w14:paraId="26ABDFEB" w14:textId="77777777" w:rsidR="007D6ACC" w:rsidRPr="005F60AF" w:rsidRDefault="007D6ACC" w:rsidP="007D6ACC">
      <w:pPr>
        <w:widowControl w:val="0"/>
        <w:autoSpaceDE w:val="0"/>
        <w:autoSpaceDN w:val="0"/>
        <w:spacing w:before="8" w:line="276" w:lineRule="auto"/>
        <w:jc w:val="both"/>
        <w:rPr>
          <w:rFonts w:eastAsia="Calibri"/>
        </w:rPr>
      </w:pPr>
    </w:p>
    <w:p w14:paraId="2ABA0DC5" w14:textId="77777777" w:rsidR="007D6ACC" w:rsidRPr="005F60AF" w:rsidRDefault="007D6ACC" w:rsidP="007D6ACC">
      <w:pPr>
        <w:widowControl w:val="0"/>
        <w:autoSpaceDE w:val="0"/>
        <w:autoSpaceDN w:val="0"/>
        <w:spacing w:line="276" w:lineRule="auto"/>
        <w:jc w:val="both"/>
        <w:rPr>
          <w:rFonts w:eastAsia="Calibri"/>
          <w:b/>
        </w:rPr>
      </w:pPr>
      <w:r w:rsidRPr="005F60AF">
        <w:rPr>
          <w:b/>
        </w:rPr>
        <w:t>Preparation and submission of a joint tender/application</w:t>
      </w:r>
    </w:p>
    <w:p w14:paraId="3EAEF869" w14:textId="77777777" w:rsidR="007D6ACC" w:rsidRPr="005F60AF" w:rsidRDefault="007D6ACC" w:rsidP="007D6ACC">
      <w:pPr>
        <w:widowControl w:val="0"/>
        <w:autoSpaceDE w:val="0"/>
        <w:autoSpaceDN w:val="0"/>
        <w:spacing w:before="120" w:line="276" w:lineRule="auto"/>
        <w:jc w:val="both"/>
        <w:rPr>
          <w:rFonts w:eastAsia="Calibri"/>
        </w:rPr>
      </w:pPr>
      <w:r w:rsidRPr="005F60AF">
        <w:t>On the public procurement page of the Portal, an economic operator can create a group of economic operators (contracting authorities/applicants) for the submission of a joint tender/application.</w:t>
      </w:r>
    </w:p>
    <w:p w14:paraId="597CB6AD" w14:textId="77777777" w:rsidR="007D6ACC" w:rsidRPr="005F60AF" w:rsidRDefault="007D6ACC" w:rsidP="007D6ACC">
      <w:pPr>
        <w:widowControl w:val="0"/>
        <w:autoSpaceDE w:val="0"/>
        <w:autoSpaceDN w:val="0"/>
        <w:spacing w:before="120" w:line="276" w:lineRule="auto"/>
        <w:ind w:right="174"/>
        <w:jc w:val="both"/>
        <w:rPr>
          <w:rFonts w:eastAsia="Calibri"/>
        </w:rPr>
      </w:pPr>
      <w:r w:rsidRPr="005F60AF">
        <w:t>A member of the group of economic operators submitting the tender / application must be authorised to submit the joint tender / application on behalf of the group.   Authorisation to submit the tender / application on behalf of the group of economic operators is granted by the group members via the Public Procurement Portal.   All group members must be registered users of the Public Procurement Portal.</w:t>
      </w:r>
    </w:p>
    <w:p w14:paraId="2078DF38" w14:textId="77777777" w:rsidR="007D6ACC" w:rsidRPr="005F60AF" w:rsidRDefault="007D6ACC" w:rsidP="007D6ACC">
      <w:pPr>
        <w:widowControl w:val="0"/>
        <w:autoSpaceDE w:val="0"/>
        <w:autoSpaceDN w:val="0"/>
        <w:spacing w:before="120" w:line="276" w:lineRule="auto"/>
        <w:jc w:val="both"/>
        <w:rPr>
          <w:rFonts w:eastAsia="Calibri"/>
        </w:rPr>
      </w:pPr>
      <w:r w:rsidRPr="005F60AF">
        <w:t>More about forming a group of economic operators:</w:t>
      </w:r>
    </w:p>
    <w:p w14:paraId="58182F0D" w14:textId="10718A70" w:rsidR="007D6ACC" w:rsidRPr="005F60AF" w:rsidRDefault="00CA1D20" w:rsidP="007D6ACC">
      <w:pPr>
        <w:widowControl w:val="0"/>
        <w:autoSpaceDE w:val="0"/>
        <w:autoSpaceDN w:val="0"/>
        <w:spacing w:line="276" w:lineRule="auto"/>
        <w:jc w:val="both"/>
        <w:rPr>
          <w:rFonts w:eastAsia="Calibri"/>
        </w:rPr>
      </w:pPr>
      <w:hyperlink r:id="rId20">
        <w:r w:rsidR="00500899" w:rsidRPr="005F60AF">
          <w:rPr>
            <w:color w:val="0000FF"/>
            <w:u w:val="single" w:color="0000FF"/>
          </w:rPr>
          <w:t>Please see general instructions for users of the Portal</w:t>
        </w:r>
      </w:hyperlink>
    </w:p>
    <w:p w14:paraId="32D1D90B" w14:textId="77777777" w:rsidR="007D6ACC" w:rsidRPr="005F60AF" w:rsidRDefault="007D6ACC" w:rsidP="007D6ACC">
      <w:pPr>
        <w:widowControl w:val="0"/>
        <w:autoSpaceDE w:val="0"/>
        <w:autoSpaceDN w:val="0"/>
        <w:spacing w:before="120" w:line="276" w:lineRule="auto"/>
        <w:ind w:right="178"/>
        <w:jc w:val="both"/>
        <w:rPr>
          <w:rFonts w:eastAsia="Calibri"/>
        </w:rPr>
      </w:pPr>
      <w:r w:rsidRPr="005F60AF">
        <w:t>The tender / application shall be prepared and submitted by the member of the group who is authorised to submit the joint tender / application on behalf of the group of economic operators.</w:t>
      </w:r>
    </w:p>
    <w:p w14:paraId="3780543D" w14:textId="77777777" w:rsidR="007D6ACC" w:rsidRPr="005F60AF" w:rsidRDefault="007D6ACC" w:rsidP="007D6ACC">
      <w:pPr>
        <w:widowControl w:val="0"/>
        <w:autoSpaceDE w:val="0"/>
        <w:autoSpaceDN w:val="0"/>
        <w:spacing w:before="120" w:after="240" w:line="276" w:lineRule="auto"/>
        <w:jc w:val="both"/>
        <w:rPr>
          <w:rFonts w:eastAsia="Calibri"/>
        </w:rPr>
      </w:pPr>
      <w:r w:rsidRPr="005F60AF">
        <w:t>In the case of a joint tender / application, the data on the group members are part of the tender / application form.</w:t>
      </w:r>
    </w:p>
    <w:p w14:paraId="512C6873" w14:textId="77777777" w:rsidR="007D6ACC" w:rsidRPr="005F60AF" w:rsidRDefault="007D6ACC" w:rsidP="007D6ACC">
      <w:pPr>
        <w:widowControl w:val="0"/>
        <w:autoSpaceDE w:val="0"/>
        <w:autoSpaceDN w:val="0"/>
        <w:spacing w:before="36" w:after="240" w:line="276" w:lineRule="auto"/>
        <w:ind w:right="50"/>
        <w:jc w:val="both"/>
        <w:rPr>
          <w:rFonts w:eastAsia="Calibri"/>
        </w:rPr>
      </w:pPr>
      <w:r w:rsidRPr="005F60AF">
        <w:t>When completing the Group Tender Form in the Public Procurement Portal, the value or percentage of the procurement value and the subject or quantity of procurement items that each group member will perform under the agreement should be indicated.   When completing the application form for group applicants, this data is provided if it is known.</w:t>
      </w:r>
    </w:p>
    <w:p w14:paraId="2FAFD7C6" w14:textId="77777777" w:rsidR="007D6ACC" w:rsidRPr="005F60AF" w:rsidRDefault="007D6ACC" w:rsidP="007D6ACC">
      <w:pPr>
        <w:widowControl w:val="0"/>
        <w:autoSpaceDE w:val="0"/>
        <w:autoSpaceDN w:val="0"/>
        <w:spacing w:before="120" w:line="276" w:lineRule="auto"/>
        <w:ind w:right="50"/>
        <w:jc w:val="both"/>
        <w:rPr>
          <w:rFonts w:eastAsia="Calibri"/>
        </w:rPr>
      </w:pPr>
      <w:r w:rsidRPr="005F60AF">
        <w:t>All members of the group of economic operators must complete the declaration of fulfilment with criteria for qualitative selection of economic operator.</w:t>
      </w:r>
    </w:p>
    <w:p w14:paraId="07F59229" w14:textId="77777777" w:rsidR="007D6ACC" w:rsidRPr="005F60AF" w:rsidRDefault="007D6ACC" w:rsidP="007D6ACC">
      <w:pPr>
        <w:widowControl w:val="0"/>
        <w:autoSpaceDE w:val="0"/>
        <w:autoSpaceDN w:val="0"/>
        <w:spacing w:before="8" w:line="276" w:lineRule="auto"/>
        <w:ind w:right="50"/>
        <w:jc w:val="both"/>
        <w:rPr>
          <w:rFonts w:eastAsia="Calibri"/>
        </w:rPr>
      </w:pPr>
    </w:p>
    <w:p w14:paraId="72F4F074" w14:textId="77777777" w:rsidR="007D6ACC" w:rsidRPr="005F60AF" w:rsidRDefault="007D6ACC" w:rsidP="007D6ACC">
      <w:pPr>
        <w:widowControl w:val="0"/>
        <w:autoSpaceDE w:val="0"/>
        <w:autoSpaceDN w:val="0"/>
        <w:spacing w:line="276" w:lineRule="auto"/>
        <w:ind w:right="50"/>
        <w:jc w:val="both"/>
        <w:outlineLvl w:val="1"/>
        <w:rPr>
          <w:rFonts w:eastAsia="Calibri"/>
          <w:b/>
          <w:bCs/>
        </w:rPr>
      </w:pPr>
      <w:r w:rsidRPr="005F60AF">
        <w:rPr>
          <w:b/>
        </w:rPr>
        <w:t>Preparation of the tender / application with a subcontractor</w:t>
      </w:r>
    </w:p>
    <w:p w14:paraId="39B98FDF" w14:textId="77777777" w:rsidR="007D6ACC" w:rsidRPr="005F60AF" w:rsidRDefault="007D6ACC" w:rsidP="007D6ACC">
      <w:pPr>
        <w:widowControl w:val="0"/>
        <w:autoSpaceDE w:val="0"/>
        <w:autoSpaceDN w:val="0"/>
        <w:spacing w:before="120" w:line="276" w:lineRule="auto"/>
        <w:ind w:right="50"/>
        <w:jc w:val="both"/>
        <w:rPr>
          <w:rFonts w:eastAsia="Calibri"/>
        </w:rPr>
      </w:pPr>
      <w:r w:rsidRPr="005F60AF">
        <w:t>If the tender / application involves subcontractors, they must be registered as users of the Public Procurement Portal, but are not required to give consent to the economic operator to submit the tender / application via the Portal.</w:t>
      </w:r>
    </w:p>
    <w:p w14:paraId="1ED13010" w14:textId="77777777" w:rsidR="007D6ACC" w:rsidRPr="005F60AF" w:rsidRDefault="007D6ACC" w:rsidP="007D6ACC">
      <w:pPr>
        <w:widowControl w:val="0"/>
        <w:autoSpaceDE w:val="0"/>
        <w:autoSpaceDN w:val="0"/>
        <w:spacing w:before="120" w:line="276" w:lineRule="auto"/>
        <w:jc w:val="both"/>
        <w:rPr>
          <w:rFonts w:eastAsia="Calibri"/>
        </w:rPr>
      </w:pPr>
      <w:r w:rsidRPr="005F60AF">
        <w:t>An economic operator that intends to subcontract part of the contract performance is obliged to provide the following information for each individual subcontractor:</w:t>
      </w:r>
    </w:p>
    <w:p w14:paraId="5A2D8551" w14:textId="77777777" w:rsidR="007D6ACC" w:rsidRPr="005F60AF" w:rsidRDefault="007D6ACC" w:rsidP="006872D3">
      <w:pPr>
        <w:widowControl w:val="0"/>
        <w:numPr>
          <w:ilvl w:val="0"/>
          <w:numId w:val="29"/>
        </w:numPr>
        <w:tabs>
          <w:tab w:val="left" w:pos="866"/>
          <w:tab w:val="left" w:pos="868"/>
        </w:tabs>
        <w:autoSpaceDE w:val="0"/>
        <w:autoSpaceDN w:val="0"/>
        <w:spacing w:before="120" w:line="276" w:lineRule="auto"/>
        <w:ind w:right="884" w:hanging="709"/>
        <w:jc w:val="both"/>
        <w:rPr>
          <w:rFonts w:eastAsia="Calibri"/>
        </w:rPr>
      </w:pPr>
      <w:r w:rsidRPr="005F60AF">
        <w:t>the subcontractor's data (</w:t>
      </w:r>
      <w:r w:rsidRPr="005F60AF">
        <w:rPr>
          <w:i/>
          <w:iCs/>
        </w:rPr>
        <w:t>name of the subcontractor, address, registration number, tax identification number, name of the contact person</w:t>
      </w:r>
      <w:r w:rsidRPr="005F60AF">
        <w:t>).</w:t>
      </w:r>
    </w:p>
    <w:p w14:paraId="1F605469" w14:textId="77777777" w:rsidR="007D6ACC" w:rsidRPr="005F60AF" w:rsidRDefault="007D6ACC" w:rsidP="006872D3">
      <w:pPr>
        <w:widowControl w:val="0"/>
        <w:numPr>
          <w:ilvl w:val="0"/>
          <w:numId w:val="29"/>
        </w:numPr>
        <w:tabs>
          <w:tab w:val="left" w:pos="866"/>
          <w:tab w:val="left" w:pos="868"/>
        </w:tabs>
        <w:autoSpaceDE w:val="0"/>
        <w:autoSpaceDN w:val="0"/>
        <w:spacing w:before="120" w:line="276" w:lineRule="auto"/>
        <w:ind w:right="887" w:hanging="709"/>
        <w:jc w:val="both"/>
        <w:rPr>
          <w:rFonts w:eastAsia="Calibri"/>
        </w:rPr>
      </w:pPr>
      <w:r w:rsidRPr="005F60AF">
        <w:t>data on the part of the contract awarded to the subcontractor (</w:t>
      </w:r>
      <w:r w:rsidRPr="005F60AF">
        <w:rPr>
          <w:i/>
          <w:iCs/>
        </w:rPr>
        <w:t>by subject or quantity, value or percentage</w:t>
      </w:r>
      <w:r w:rsidRPr="005F60AF">
        <w:t>).</w:t>
      </w:r>
    </w:p>
    <w:p w14:paraId="4D930DC5" w14:textId="77777777" w:rsidR="007D6ACC" w:rsidRPr="005F60AF" w:rsidRDefault="007D6ACC" w:rsidP="006872D3">
      <w:pPr>
        <w:widowControl w:val="0"/>
        <w:numPr>
          <w:ilvl w:val="0"/>
          <w:numId w:val="29"/>
        </w:numPr>
        <w:tabs>
          <w:tab w:val="left" w:pos="866"/>
          <w:tab w:val="left" w:pos="868"/>
        </w:tabs>
        <w:autoSpaceDE w:val="0"/>
        <w:autoSpaceDN w:val="0"/>
        <w:spacing w:before="120" w:line="276" w:lineRule="auto"/>
        <w:ind w:right="888" w:hanging="709"/>
        <w:jc w:val="both"/>
        <w:rPr>
          <w:rFonts w:eastAsia="Calibri"/>
        </w:rPr>
      </w:pPr>
      <w:r w:rsidRPr="005F60AF">
        <w:t>whether the subcontractor requires the Contracting Authority to settle directly any overdue receivables for the part of the contract it has performed.</w:t>
      </w:r>
    </w:p>
    <w:p w14:paraId="1D841F4D" w14:textId="77777777" w:rsidR="007D6ACC" w:rsidRPr="005F60AF" w:rsidRDefault="007D6ACC" w:rsidP="007D6ACC">
      <w:pPr>
        <w:widowControl w:val="0"/>
        <w:autoSpaceDE w:val="0"/>
        <w:autoSpaceDN w:val="0"/>
        <w:spacing w:before="120" w:line="276" w:lineRule="auto"/>
        <w:ind w:right="50"/>
        <w:jc w:val="both"/>
        <w:rPr>
          <w:rFonts w:eastAsia="Calibri"/>
        </w:rPr>
      </w:pPr>
      <w:r w:rsidRPr="005F60AF">
        <w:t>The economic operator must provide a declaration of fulfilment with qualitative selection criteria for each subcontractor in the tender / application.</w:t>
      </w:r>
    </w:p>
    <w:p w14:paraId="70B1938D" w14:textId="77777777" w:rsidR="007D6ACC" w:rsidRPr="005F60AF" w:rsidRDefault="007D6ACC" w:rsidP="007D6ACC">
      <w:pPr>
        <w:widowControl w:val="0"/>
        <w:autoSpaceDE w:val="0"/>
        <w:autoSpaceDN w:val="0"/>
        <w:spacing w:before="8" w:line="276" w:lineRule="auto"/>
        <w:ind w:right="50"/>
        <w:rPr>
          <w:rFonts w:eastAsia="Calibri"/>
        </w:rPr>
      </w:pPr>
    </w:p>
    <w:p w14:paraId="67768C78" w14:textId="77777777" w:rsidR="007D6ACC" w:rsidRPr="005F60AF" w:rsidRDefault="007D6ACC" w:rsidP="007D6ACC">
      <w:pPr>
        <w:widowControl w:val="0"/>
        <w:autoSpaceDE w:val="0"/>
        <w:autoSpaceDN w:val="0"/>
        <w:spacing w:line="276" w:lineRule="auto"/>
        <w:ind w:right="50"/>
        <w:jc w:val="both"/>
        <w:outlineLvl w:val="1"/>
        <w:rPr>
          <w:rFonts w:eastAsia="Calibri"/>
          <w:b/>
          <w:bCs/>
        </w:rPr>
      </w:pPr>
      <w:r w:rsidRPr="005F60AF">
        <w:rPr>
          <w:b/>
        </w:rPr>
        <w:t>Preparation of the documents in the tender / application</w:t>
      </w:r>
    </w:p>
    <w:p w14:paraId="49F7C85C" w14:textId="77777777" w:rsidR="007D6ACC" w:rsidRPr="005F60AF" w:rsidRDefault="007D6ACC" w:rsidP="007D6ACC">
      <w:pPr>
        <w:widowControl w:val="0"/>
        <w:autoSpaceDE w:val="0"/>
        <w:autoSpaceDN w:val="0"/>
        <w:spacing w:before="120" w:line="276" w:lineRule="auto"/>
        <w:ind w:right="50"/>
        <w:jc w:val="both"/>
        <w:rPr>
          <w:rFonts w:eastAsia="Calibri"/>
        </w:rPr>
      </w:pPr>
      <w:r w:rsidRPr="005F60AF">
        <w:t>The economic operator uploads the tender/application documents in accordance with the specified structure.  The supported formats and document sizes are specified in the Guidelines for the use of the Public Procurement Portal.  If a document exceeds the size allowed in the Public Procurement Portal, it is recommended to compress the document or divide it into smaller parts and upload smaller and/or compressed documents to the Public Procurement Portal.</w:t>
      </w:r>
    </w:p>
    <w:p w14:paraId="41CE596C" w14:textId="77777777" w:rsidR="007D6ACC" w:rsidRPr="005F60AF" w:rsidRDefault="007D6ACC" w:rsidP="007D6ACC">
      <w:pPr>
        <w:widowControl w:val="0"/>
        <w:autoSpaceDE w:val="0"/>
        <w:autoSpaceDN w:val="0"/>
        <w:spacing w:before="120" w:line="276" w:lineRule="auto"/>
        <w:ind w:right="50"/>
        <w:jc w:val="both"/>
        <w:rPr>
          <w:rFonts w:eastAsia="Calibri"/>
        </w:rPr>
      </w:pPr>
      <w:r w:rsidRPr="005F60AF">
        <w:t>The documents uploaded as part of the tender / application must not be encrypted by the economic operator. The Public Procurement Portal encrypts the tenders/applications and their parts and shall maintain the confidentiality of the content of the tenders/applications and the information on the identity of the economic operator until the date and time of the opening of the tenders.</w:t>
      </w:r>
    </w:p>
    <w:p w14:paraId="24496292" w14:textId="77777777" w:rsidR="007D6ACC" w:rsidRPr="005F60AF" w:rsidRDefault="007D6ACC" w:rsidP="007D6ACC">
      <w:pPr>
        <w:widowControl w:val="0"/>
        <w:autoSpaceDE w:val="0"/>
        <w:autoSpaceDN w:val="0"/>
        <w:spacing w:before="113" w:line="276" w:lineRule="auto"/>
        <w:ind w:right="50"/>
        <w:jc w:val="both"/>
        <w:rPr>
          <w:rFonts w:eastAsia="Calibri"/>
        </w:rPr>
      </w:pPr>
      <w:r w:rsidRPr="005F60AF">
        <w:t xml:space="preserve">The economic operator can prepare the documents it wishes to attach to the tender/application and upload them to the Portal (Procedure page </w:t>
      </w:r>
      <w:r w:rsidRPr="005F60AF">
        <w:t xml:space="preserve"> Tenders or applications </w:t>
      </w:r>
      <w:r w:rsidRPr="005F60AF">
        <w:t> Document preparation).</w:t>
      </w:r>
    </w:p>
    <w:p w14:paraId="2E5748D1" w14:textId="6ED8A461" w:rsidR="007D6ACC" w:rsidRPr="005F60AF" w:rsidRDefault="00CA1D20" w:rsidP="007D6ACC">
      <w:pPr>
        <w:widowControl w:val="0"/>
        <w:autoSpaceDE w:val="0"/>
        <w:autoSpaceDN w:val="0"/>
        <w:spacing w:line="276" w:lineRule="auto"/>
        <w:ind w:right="50"/>
        <w:rPr>
          <w:rFonts w:eastAsia="Calibri"/>
        </w:rPr>
      </w:pPr>
      <w:hyperlink r:id="rId21">
        <w:r w:rsidR="00500899" w:rsidRPr="005F60AF">
          <w:rPr>
            <w:color w:val="0000FF"/>
            <w:u w:val="single" w:color="0000FF"/>
          </w:rPr>
          <w:t>Please see general instructions for users of the Portal</w:t>
        </w:r>
      </w:hyperlink>
    </w:p>
    <w:p w14:paraId="6591423B" w14:textId="77777777" w:rsidR="007D6ACC" w:rsidRPr="005F60AF" w:rsidRDefault="007D6ACC" w:rsidP="007D6ACC">
      <w:pPr>
        <w:spacing w:after="160" w:line="276" w:lineRule="auto"/>
        <w:ind w:right="50"/>
        <w:rPr>
          <w:rFonts w:eastAsia="Calibri"/>
        </w:rPr>
      </w:pPr>
    </w:p>
    <w:p w14:paraId="10A6B624" w14:textId="77777777" w:rsidR="007D6ACC" w:rsidRPr="005F60AF" w:rsidRDefault="007D6ACC" w:rsidP="007D6ACC">
      <w:pPr>
        <w:widowControl w:val="0"/>
        <w:autoSpaceDE w:val="0"/>
        <w:autoSpaceDN w:val="0"/>
        <w:spacing w:line="276" w:lineRule="auto"/>
        <w:jc w:val="both"/>
        <w:outlineLvl w:val="2"/>
        <w:rPr>
          <w:rFonts w:eastAsia="Calibri"/>
          <w:b/>
          <w:bCs/>
        </w:rPr>
      </w:pPr>
      <w:r w:rsidRPr="005F60AF">
        <w:rPr>
          <w:b/>
        </w:rPr>
        <w:t xml:space="preserve">The Contracting Authority requires the tenderer to submit the following documents with its </w:t>
      </w:r>
      <w:r w:rsidRPr="005F60AF">
        <w:rPr>
          <w:b/>
          <w:u w:val="single"/>
        </w:rPr>
        <w:t>APPLICATION</w:t>
      </w:r>
      <w:r w:rsidRPr="005F60AF">
        <w:rPr>
          <w:b/>
        </w:rPr>
        <w:t>:</w:t>
      </w:r>
    </w:p>
    <w:p w14:paraId="66A63B59" w14:textId="77777777" w:rsidR="007D6ACC" w:rsidRPr="005F60AF" w:rsidRDefault="007D6ACC" w:rsidP="006872D3">
      <w:pPr>
        <w:pStyle w:val="bullet"/>
        <w:numPr>
          <w:ilvl w:val="0"/>
          <w:numId w:val="33"/>
        </w:numPr>
        <w:spacing w:after="0" w:line="276" w:lineRule="auto"/>
        <w:rPr>
          <w:rFonts w:asciiTheme="minorHAnsi" w:hAnsiTheme="minorHAnsi" w:cstheme="minorHAnsi"/>
          <w:bCs/>
        </w:rPr>
      </w:pPr>
      <w:r w:rsidRPr="005F60AF">
        <w:rPr>
          <w:rFonts w:asciiTheme="minorHAnsi" w:hAnsiTheme="minorHAnsi"/>
        </w:rPr>
        <w:t>Application form;</w:t>
      </w:r>
    </w:p>
    <w:p w14:paraId="123FAEFC" w14:textId="77777777" w:rsidR="007D6ACC" w:rsidRPr="005F60AF" w:rsidRDefault="007D6ACC" w:rsidP="006872D3">
      <w:pPr>
        <w:pStyle w:val="bullet"/>
        <w:numPr>
          <w:ilvl w:val="0"/>
          <w:numId w:val="33"/>
        </w:numPr>
        <w:spacing w:after="0" w:line="276" w:lineRule="auto"/>
        <w:rPr>
          <w:rFonts w:asciiTheme="minorHAnsi" w:hAnsiTheme="minorHAnsi" w:cstheme="minorHAnsi"/>
          <w:bCs/>
        </w:rPr>
      </w:pPr>
      <w:r w:rsidRPr="005F60AF">
        <w:rPr>
          <w:rFonts w:asciiTheme="minorHAnsi" w:hAnsiTheme="minorHAnsi"/>
        </w:rPr>
        <w:t>Declaration of fulfilment of qualitative selection criteria for economic operator;</w:t>
      </w:r>
    </w:p>
    <w:p w14:paraId="3028B15F" w14:textId="77777777" w:rsidR="007D6ACC" w:rsidRPr="005F60AF" w:rsidRDefault="007D6ACC" w:rsidP="007D6ACC">
      <w:pPr>
        <w:spacing w:line="276" w:lineRule="auto"/>
        <w:ind w:right="50"/>
        <w:rPr>
          <w:rFonts w:eastAsia="Calibri"/>
        </w:rPr>
      </w:pPr>
    </w:p>
    <w:p w14:paraId="2429495A" w14:textId="77777777" w:rsidR="007D6ACC" w:rsidRPr="005F60AF" w:rsidRDefault="007D6ACC" w:rsidP="007D6ACC">
      <w:pPr>
        <w:widowControl w:val="0"/>
        <w:autoSpaceDE w:val="0"/>
        <w:autoSpaceDN w:val="0"/>
        <w:spacing w:before="105" w:line="276" w:lineRule="auto"/>
        <w:outlineLvl w:val="2"/>
        <w:rPr>
          <w:rFonts w:eastAsia="Calibri"/>
          <w:b/>
          <w:bCs/>
        </w:rPr>
      </w:pPr>
      <w:r w:rsidRPr="005F60AF">
        <w:rPr>
          <w:b/>
        </w:rPr>
        <w:t xml:space="preserve">The Contracting Authority requires the tenderer to submit the following documents with its </w:t>
      </w:r>
      <w:r w:rsidRPr="005F60AF">
        <w:rPr>
          <w:b/>
          <w:u w:val="single"/>
        </w:rPr>
        <w:t>TENDER</w:t>
      </w:r>
      <w:r w:rsidRPr="005F60AF">
        <w:rPr>
          <w:b/>
        </w:rPr>
        <w:t>:</w:t>
      </w:r>
    </w:p>
    <w:p w14:paraId="5EEFD23E" w14:textId="77777777" w:rsidR="007D6ACC" w:rsidRPr="005F60AF" w:rsidRDefault="007D6ACC" w:rsidP="007D6ACC">
      <w:pPr>
        <w:pStyle w:val="bullet"/>
        <w:spacing w:after="0" w:line="276" w:lineRule="auto"/>
        <w:ind w:left="360"/>
        <w:rPr>
          <w:rFonts w:asciiTheme="minorHAnsi" w:hAnsiTheme="minorHAnsi" w:cstheme="minorHAnsi"/>
        </w:rPr>
      </w:pPr>
      <w:r w:rsidRPr="005F60AF">
        <w:rPr>
          <w:rFonts w:asciiTheme="minorHAnsi" w:hAnsiTheme="minorHAnsi"/>
        </w:rPr>
        <w:t xml:space="preserve">Tender Form;  </w:t>
      </w:r>
    </w:p>
    <w:p w14:paraId="3161787B" w14:textId="77777777" w:rsidR="007D6ACC" w:rsidRPr="005F60AF" w:rsidRDefault="007D6ACC" w:rsidP="007D6ACC">
      <w:pPr>
        <w:pStyle w:val="bullet"/>
        <w:spacing w:after="0" w:line="276" w:lineRule="auto"/>
        <w:ind w:left="360"/>
        <w:rPr>
          <w:rFonts w:asciiTheme="minorHAnsi" w:hAnsiTheme="minorHAnsi" w:cstheme="minorHAnsi"/>
        </w:rPr>
      </w:pPr>
      <w:r w:rsidRPr="005F60AF">
        <w:rPr>
          <w:rFonts w:asciiTheme="minorHAnsi" w:hAnsiTheme="minorHAnsi"/>
        </w:rPr>
        <w:t>Tender price structure form;</w:t>
      </w:r>
    </w:p>
    <w:p w14:paraId="0357C601" w14:textId="77777777" w:rsidR="007D6ACC" w:rsidRPr="005F60AF" w:rsidRDefault="007D6ACC" w:rsidP="007D6ACC">
      <w:pPr>
        <w:pStyle w:val="bullet"/>
        <w:spacing w:after="0" w:line="276" w:lineRule="auto"/>
        <w:ind w:left="360"/>
        <w:rPr>
          <w:rFonts w:asciiTheme="minorHAnsi" w:hAnsiTheme="minorHAnsi" w:cstheme="minorHAnsi"/>
        </w:rPr>
      </w:pPr>
      <w:r w:rsidRPr="005F60AF">
        <w:rPr>
          <w:rFonts w:asciiTheme="minorHAnsi" w:hAnsiTheme="minorHAnsi"/>
        </w:rPr>
        <w:t>Tender preparation costs form (</w:t>
      </w:r>
      <w:r w:rsidRPr="005F60AF">
        <w:rPr>
          <w:rFonts w:asciiTheme="minorHAnsi" w:hAnsiTheme="minorHAnsi"/>
          <w:i/>
          <w:iCs/>
        </w:rPr>
        <w:t>submission of this form is not mandatory)</w:t>
      </w:r>
      <w:r w:rsidRPr="005F60AF">
        <w:rPr>
          <w:rFonts w:asciiTheme="minorHAnsi" w:hAnsiTheme="minorHAnsi"/>
        </w:rPr>
        <w:t>;</w:t>
      </w:r>
    </w:p>
    <w:p w14:paraId="5953B422" w14:textId="77777777" w:rsidR="007D6ACC" w:rsidRPr="005F60AF" w:rsidRDefault="007D6ACC" w:rsidP="007D6ACC">
      <w:pPr>
        <w:pStyle w:val="bullet"/>
        <w:spacing w:after="0" w:line="276" w:lineRule="auto"/>
        <w:ind w:left="360"/>
        <w:rPr>
          <w:rFonts w:asciiTheme="minorHAnsi" w:hAnsiTheme="minorHAnsi" w:cstheme="minorHAnsi"/>
        </w:rPr>
      </w:pPr>
      <w:r w:rsidRPr="005F60AF">
        <w:rPr>
          <w:rFonts w:asciiTheme="minorHAnsi" w:hAnsiTheme="minorHAnsi"/>
        </w:rPr>
        <w:t xml:space="preserve">Tender form filled out and signed; </w:t>
      </w:r>
    </w:p>
    <w:p w14:paraId="7B3256C9" w14:textId="77777777" w:rsidR="004648DF" w:rsidRPr="005F60AF" w:rsidRDefault="004648DF" w:rsidP="007D6ACC">
      <w:pPr>
        <w:pStyle w:val="bullet"/>
        <w:spacing w:after="0" w:line="276" w:lineRule="auto"/>
        <w:ind w:left="360" w:right="-34"/>
        <w:rPr>
          <w:rFonts w:asciiTheme="minorHAnsi" w:hAnsiTheme="minorHAnsi" w:cstheme="minorHAnsi"/>
          <w:bCs/>
        </w:rPr>
      </w:pPr>
      <w:r w:rsidRPr="005F60AF">
        <w:rPr>
          <w:rFonts w:asciiTheme="minorHAnsi" w:hAnsiTheme="minorHAnsi"/>
        </w:rPr>
        <w:t>A methodology for system implementation that includes a research, development, testing and implementation plan, with a specific focus on meeting the minimum requirements;</w:t>
      </w:r>
    </w:p>
    <w:p w14:paraId="55386670" w14:textId="77777777" w:rsidR="004648DF" w:rsidRPr="005F60AF" w:rsidRDefault="004648DF" w:rsidP="007D6ACC">
      <w:pPr>
        <w:pStyle w:val="bullet"/>
        <w:spacing w:after="0" w:line="276" w:lineRule="auto"/>
        <w:ind w:left="360" w:right="-34"/>
        <w:rPr>
          <w:rFonts w:asciiTheme="minorHAnsi" w:hAnsiTheme="minorHAnsi" w:cstheme="minorHAnsi"/>
          <w:bCs/>
        </w:rPr>
      </w:pPr>
      <w:r w:rsidRPr="005F60AF">
        <w:rPr>
          <w:rFonts w:asciiTheme="minorHAnsi" w:hAnsiTheme="minorHAnsi"/>
        </w:rPr>
        <w:t xml:space="preserve">Proof of the award criteria specified in the tender documents; </w:t>
      </w:r>
    </w:p>
    <w:p w14:paraId="6FBEB59E" w14:textId="77777777" w:rsidR="007D6ACC" w:rsidRPr="005F60AF" w:rsidRDefault="007D6ACC" w:rsidP="001B6C63">
      <w:pPr>
        <w:pStyle w:val="bullet"/>
        <w:spacing w:after="0" w:line="276" w:lineRule="auto"/>
        <w:ind w:left="360" w:right="-34"/>
      </w:pPr>
      <w:r w:rsidRPr="005F60AF">
        <w:rPr>
          <w:rFonts w:asciiTheme="minorHAnsi" w:hAnsiTheme="minorHAnsi"/>
        </w:rPr>
        <w:t>A guarantee of the seriousness of the tender.</w:t>
      </w:r>
    </w:p>
    <w:p w14:paraId="024A73ED" w14:textId="77777777" w:rsidR="007D6ACC" w:rsidRPr="005F60AF" w:rsidRDefault="007D6ACC" w:rsidP="007D6ACC">
      <w:pPr>
        <w:widowControl w:val="0"/>
        <w:autoSpaceDE w:val="0"/>
        <w:autoSpaceDN w:val="0"/>
        <w:spacing w:before="1" w:line="276" w:lineRule="auto"/>
        <w:ind w:right="179"/>
        <w:jc w:val="both"/>
        <w:rPr>
          <w:rFonts w:eastAsia="Calibri"/>
        </w:rPr>
      </w:pPr>
      <w:r w:rsidRPr="005F60AF">
        <w:t>With each requested document, the economic operator can upload several documents if the document consists of several parts.</w:t>
      </w:r>
    </w:p>
    <w:p w14:paraId="7D4DF295" w14:textId="206F231A" w:rsidR="007D6ACC" w:rsidRPr="005F60AF" w:rsidRDefault="007D6ACC" w:rsidP="007D6ACC">
      <w:pPr>
        <w:widowControl w:val="0"/>
        <w:autoSpaceDE w:val="0"/>
        <w:autoSpaceDN w:val="0"/>
        <w:spacing w:before="120" w:line="276" w:lineRule="auto"/>
        <w:ind w:right="176"/>
        <w:jc w:val="both"/>
        <w:rPr>
          <w:rFonts w:eastAsia="Calibri"/>
        </w:rPr>
      </w:pPr>
      <w:r w:rsidRPr="005F60AF">
        <w:t xml:space="preserve">When uploading documents to the Public Procurement Portal, the economic operator indicates whether a given document in the tender is confidential (in accordance with Article </w:t>
      </w:r>
      <w:r w:rsidR="004E4F51" w:rsidRPr="005F60AF">
        <w:t>38 of the</w:t>
      </w:r>
      <w:r w:rsidRPr="005F60AF">
        <w:t xml:space="preserve"> Law on Public Procurement), indicates the legal basis on which the documents are marked as confidential and explains the reason(s) for confidentiality.  If a given document contains only certain confidential parts, the economic operator must, before uploading this document to the Portal, extract the confidential parts to a separate document, mark it as confidential and upload it to the Public Procurement Portal.   Parts that are not confidential must be split into a separate document or several documents and uploaded to the Public Procurement Portal. No part of the electronic tender / application is signed, a stamp is not required, nor is it necessary to scan documents.</w:t>
      </w:r>
    </w:p>
    <w:p w14:paraId="326033C5" w14:textId="77777777" w:rsidR="007D6ACC" w:rsidRPr="005F60AF" w:rsidRDefault="007D6ACC" w:rsidP="007D6ACC">
      <w:pPr>
        <w:widowControl w:val="0"/>
        <w:autoSpaceDE w:val="0"/>
        <w:autoSpaceDN w:val="0"/>
        <w:spacing w:line="276" w:lineRule="auto"/>
        <w:outlineLvl w:val="1"/>
        <w:rPr>
          <w:rFonts w:eastAsia="Calibri"/>
          <w:b/>
          <w:bCs/>
        </w:rPr>
      </w:pPr>
    </w:p>
    <w:p w14:paraId="2FAEDDDD" w14:textId="77777777" w:rsidR="007D6ACC" w:rsidRPr="005F60AF" w:rsidRDefault="007D6ACC" w:rsidP="007D6ACC">
      <w:pPr>
        <w:widowControl w:val="0"/>
        <w:autoSpaceDE w:val="0"/>
        <w:autoSpaceDN w:val="0"/>
        <w:spacing w:line="276" w:lineRule="auto"/>
        <w:jc w:val="both"/>
        <w:outlineLvl w:val="1"/>
        <w:rPr>
          <w:rFonts w:eastAsia="Calibri"/>
          <w:b/>
          <w:bCs/>
        </w:rPr>
      </w:pPr>
      <w:r w:rsidRPr="005F60AF">
        <w:rPr>
          <w:b/>
        </w:rPr>
        <w:t>Declaration of fulfilment of qualitative selection criteria for economic operator</w:t>
      </w:r>
    </w:p>
    <w:p w14:paraId="62824432" w14:textId="77777777" w:rsidR="007D6ACC" w:rsidRPr="005F60AF" w:rsidRDefault="007D6ACC" w:rsidP="007D6ACC">
      <w:pPr>
        <w:widowControl w:val="0"/>
        <w:autoSpaceDE w:val="0"/>
        <w:autoSpaceDN w:val="0"/>
        <w:spacing w:before="120" w:line="276" w:lineRule="auto"/>
        <w:jc w:val="both"/>
        <w:rPr>
          <w:rFonts w:eastAsia="Calibri"/>
        </w:rPr>
      </w:pPr>
      <w:r w:rsidRPr="005F60AF">
        <w:t>The declaration of fulfilment of criteria for qualitative selection of economic operator is completed electronically on the Portal.</w:t>
      </w:r>
    </w:p>
    <w:p w14:paraId="3A7F14FF" w14:textId="77777777" w:rsidR="007D6ACC" w:rsidRPr="005F60AF" w:rsidRDefault="007D6ACC" w:rsidP="007D6ACC">
      <w:pPr>
        <w:widowControl w:val="0"/>
        <w:autoSpaceDE w:val="0"/>
        <w:autoSpaceDN w:val="0"/>
        <w:spacing w:before="120" w:line="276" w:lineRule="auto"/>
        <w:jc w:val="both"/>
        <w:rPr>
          <w:rFonts w:eastAsia="Calibri"/>
        </w:rPr>
      </w:pPr>
      <w:r w:rsidRPr="005F60AF">
        <w:t xml:space="preserve">The part of the tender documentation </w:t>
      </w:r>
      <w:r w:rsidRPr="005F60AF">
        <w:rPr>
          <w:b/>
          <w:bCs/>
        </w:rPr>
        <w:t>Criteria for qualitative selection of economic operator with instructions</w:t>
      </w:r>
      <w:r w:rsidRPr="005F60AF">
        <w:t xml:space="preserve"> is created via the Portal and attached to the tender documentation.</w:t>
      </w:r>
    </w:p>
    <w:p w14:paraId="38554484" w14:textId="77777777" w:rsidR="007D6ACC" w:rsidRPr="005F60AF" w:rsidRDefault="007D6ACC" w:rsidP="007D6ACC">
      <w:pPr>
        <w:widowControl w:val="0"/>
        <w:autoSpaceDE w:val="0"/>
        <w:autoSpaceDN w:val="0"/>
        <w:spacing w:before="120" w:line="276" w:lineRule="auto"/>
        <w:jc w:val="both"/>
        <w:rPr>
          <w:rFonts w:eastAsia="Calibri"/>
        </w:rPr>
      </w:pPr>
      <w:r w:rsidRPr="005F60AF">
        <w:t>Method of completing the e-declaration via the Portal:</w:t>
      </w:r>
    </w:p>
    <w:p w14:paraId="3A32598A" w14:textId="08271833" w:rsidR="007D6ACC" w:rsidRPr="005F60AF" w:rsidRDefault="00CA1D20" w:rsidP="007D6ACC">
      <w:pPr>
        <w:widowControl w:val="0"/>
        <w:autoSpaceDE w:val="0"/>
        <w:autoSpaceDN w:val="0"/>
        <w:spacing w:line="276" w:lineRule="auto"/>
        <w:jc w:val="both"/>
        <w:rPr>
          <w:rFonts w:eastAsia="Calibri"/>
        </w:rPr>
      </w:pPr>
      <w:hyperlink r:id="rId22">
        <w:r w:rsidR="00500899" w:rsidRPr="005F60AF">
          <w:rPr>
            <w:color w:val="0000FF"/>
            <w:u w:val="single" w:color="0000FF"/>
          </w:rPr>
          <w:t>Please see general instructions for users of the Portal</w:t>
        </w:r>
      </w:hyperlink>
    </w:p>
    <w:p w14:paraId="38A1D7F4" w14:textId="77777777" w:rsidR="007D6ACC" w:rsidRPr="005F60AF" w:rsidRDefault="007D6ACC" w:rsidP="007D6ACC">
      <w:pPr>
        <w:widowControl w:val="0"/>
        <w:autoSpaceDE w:val="0"/>
        <w:autoSpaceDN w:val="0"/>
        <w:spacing w:before="120" w:line="276" w:lineRule="auto"/>
        <w:jc w:val="both"/>
        <w:rPr>
          <w:rFonts w:eastAsia="Calibri"/>
        </w:rPr>
      </w:pPr>
      <w:r w:rsidRPr="005F60AF">
        <w:t>The declaration is completed via the Portal in accordance with the defined criteria on the procedure page under</w:t>
      </w:r>
    </w:p>
    <w:p w14:paraId="33E676CB" w14:textId="77777777" w:rsidR="007D6ACC" w:rsidRPr="005F60AF" w:rsidRDefault="007D6ACC" w:rsidP="007D6ACC">
      <w:pPr>
        <w:widowControl w:val="0"/>
        <w:autoSpaceDE w:val="0"/>
        <w:autoSpaceDN w:val="0"/>
        <w:spacing w:line="276" w:lineRule="auto"/>
        <w:jc w:val="both"/>
        <w:rPr>
          <w:rFonts w:eastAsia="Calibri"/>
        </w:rPr>
      </w:pPr>
      <w:r w:rsidRPr="005F60AF">
        <w:t xml:space="preserve">Applications / Offers </w:t>
      </w:r>
      <w:r w:rsidRPr="005F60AF">
        <w:t> New declaration or declarations in preparation for updating the declaration.</w:t>
      </w:r>
    </w:p>
    <w:p w14:paraId="2B682AB4" w14:textId="77777777" w:rsidR="007D6ACC" w:rsidRPr="005F60AF" w:rsidRDefault="007D6ACC" w:rsidP="007D6ACC">
      <w:pPr>
        <w:widowControl w:val="0"/>
        <w:autoSpaceDE w:val="0"/>
        <w:autoSpaceDN w:val="0"/>
        <w:spacing w:before="120" w:line="276" w:lineRule="auto"/>
        <w:jc w:val="both"/>
        <w:rPr>
          <w:rFonts w:eastAsia="Calibri"/>
        </w:rPr>
      </w:pPr>
      <w:r w:rsidRPr="005F60AF">
        <w:t>Group members, subcontractors or other entities whose capacities the economic operator uses fill in their own e-declaration and the economic operator can download the completed e-declaration via the Portal and attach it to the tender/application.</w:t>
      </w:r>
    </w:p>
    <w:p w14:paraId="563B16E1" w14:textId="77777777" w:rsidR="007D6ACC" w:rsidRPr="005F60AF" w:rsidRDefault="007D6ACC" w:rsidP="007D6ACC">
      <w:pPr>
        <w:widowControl w:val="0"/>
        <w:autoSpaceDE w:val="0"/>
        <w:autoSpaceDN w:val="0"/>
        <w:spacing w:before="5" w:line="276" w:lineRule="auto"/>
        <w:jc w:val="both"/>
        <w:rPr>
          <w:rFonts w:eastAsia="Calibri"/>
        </w:rPr>
      </w:pPr>
    </w:p>
    <w:p w14:paraId="33E98743" w14:textId="77777777" w:rsidR="007D6ACC" w:rsidRPr="005F60AF" w:rsidRDefault="007D6ACC" w:rsidP="007D6ACC">
      <w:pPr>
        <w:widowControl w:val="0"/>
        <w:autoSpaceDE w:val="0"/>
        <w:autoSpaceDN w:val="0"/>
        <w:spacing w:before="1" w:line="276" w:lineRule="auto"/>
        <w:jc w:val="both"/>
        <w:outlineLvl w:val="1"/>
        <w:rPr>
          <w:rFonts w:eastAsia="Calibri"/>
          <w:b/>
          <w:bCs/>
        </w:rPr>
      </w:pPr>
      <w:r w:rsidRPr="005F60AF">
        <w:rPr>
          <w:b/>
        </w:rPr>
        <w:t>Parts of the tender / application that cannot be submitted electronically</w:t>
      </w:r>
    </w:p>
    <w:p w14:paraId="20F6E0CB" w14:textId="0BF73356" w:rsidR="007D6ACC" w:rsidRPr="005F60AF" w:rsidRDefault="007D6ACC" w:rsidP="007D6ACC">
      <w:pPr>
        <w:widowControl w:val="0"/>
        <w:autoSpaceDE w:val="0"/>
        <w:autoSpaceDN w:val="0"/>
        <w:spacing w:before="120" w:line="276" w:lineRule="auto"/>
        <w:ind w:right="50"/>
        <w:jc w:val="both"/>
        <w:rPr>
          <w:rFonts w:eastAsia="Calibri"/>
        </w:rPr>
      </w:pPr>
      <w:r w:rsidRPr="005F60AF">
        <w:t xml:space="preserve">If a part or parts of the tender/application cannot be submitted electronically via the Public Procurement Portal (please see Article </w:t>
      </w:r>
      <w:r w:rsidR="004E4F51" w:rsidRPr="005F60AF">
        <w:t>45, paragraph</w:t>
      </w:r>
      <w:r w:rsidRPr="005F60AF">
        <w:t xml:space="preserve"> 3 of the Law on Public Procurement), the economic operator must indicate in the tender/application the exact part or parts of the tender/application that will not be submitted electronically.</w:t>
      </w:r>
    </w:p>
    <w:p w14:paraId="3A1AA237" w14:textId="77777777" w:rsidR="007D6ACC" w:rsidRPr="005F60AF" w:rsidRDefault="007D6ACC" w:rsidP="007D6ACC">
      <w:pPr>
        <w:widowControl w:val="0"/>
        <w:autoSpaceDE w:val="0"/>
        <w:autoSpaceDN w:val="0"/>
        <w:spacing w:before="120" w:line="276" w:lineRule="auto"/>
        <w:ind w:right="176"/>
        <w:jc w:val="both"/>
        <w:rPr>
          <w:rFonts w:eastAsia="Calibri"/>
        </w:rPr>
      </w:pPr>
      <w:r w:rsidRPr="005F60AF">
        <w:t>The part or parts of the tender/application that cannot be submitted electronically via the public procurement Portal must be submitted by the economic operator within the deadline for submission of tenders/applications by post, courier service or directly to the contracting authority in an envelope or box sealed in such a way that it can be safely verified that it is being opened for the first time.</w:t>
      </w:r>
    </w:p>
    <w:p w14:paraId="2ACDE2FC" w14:textId="77777777" w:rsidR="007D6ACC" w:rsidRPr="005F60AF" w:rsidRDefault="007D6ACC" w:rsidP="007D6ACC">
      <w:pPr>
        <w:widowControl w:val="0"/>
        <w:autoSpaceDE w:val="0"/>
        <w:autoSpaceDN w:val="0"/>
        <w:spacing w:before="120" w:line="276" w:lineRule="auto"/>
        <w:ind w:right="177"/>
        <w:jc w:val="both"/>
        <w:rPr>
          <w:rFonts w:eastAsia="Calibri"/>
        </w:rPr>
      </w:pPr>
      <w:r w:rsidRPr="005F60AF">
        <w:t>The part or parts of the tender / application that cannot be submitted electronically via the Public Procurement Portal must be sent to the following address:</w:t>
      </w:r>
    </w:p>
    <w:p w14:paraId="3789B091" w14:textId="77777777" w:rsidR="007D6ACC" w:rsidRPr="005F60AF" w:rsidRDefault="007D6ACC" w:rsidP="007D6ACC">
      <w:pPr>
        <w:widowControl w:val="0"/>
        <w:autoSpaceDE w:val="0"/>
        <w:autoSpaceDN w:val="0"/>
        <w:spacing w:before="120" w:line="276" w:lineRule="auto"/>
        <w:ind w:right="3578"/>
        <w:jc w:val="both"/>
        <w:rPr>
          <w:rFonts w:eastAsia="Calibri"/>
          <w:i/>
        </w:rPr>
      </w:pPr>
      <w:r w:rsidRPr="005F60AF">
        <w:rPr>
          <w:i/>
        </w:rPr>
        <w:t>(The Portal retrieves the specified data)</w:t>
      </w:r>
    </w:p>
    <w:p w14:paraId="38478E68" w14:textId="77777777" w:rsidR="007D6ACC" w:rsidRPr="005F60AF" w:rsidRDefault="007D6ACC" w:rsidP="007D6ACC">
      <w:pPr>
        <w:widowControl w:val="0"/>
        <w:autoSpaceDE w:val="0"/>
        <w:autoSpaceDN w:val="0"/>
        <w:spacing w:before="120" w:line="276" w:lineRule="auto"/>
        <w:ind w:right="3578"/>
        <w:jc w:val="both"/>
        <w:rPr>
          <w:rFonts w:eastAsia="Calibri"/>
        </w:rPr>
      </w:pPr>
      <w:r w:rsidRPr="005F60AF">
        <w:t>With the note:</w:t>
      </w:r>
    </w:p>
    <w:p w14:paraId="2C2EFC8E" w14:textId="77777777" w:rsidR="00550A3F" w:rsidRPr="005F60AF" w:rsidRDefault="007D6ACC" w:rsidP="00550A3F">
      <w:pPr>
        <w:spacing w:before="100" w:beforeAutospacing="1" w:after="100" w:afterAutospacing="1"/>
        <w:jc w:val="both"/>
        <w:rPr>
          <w:rFonts w:eastAsia="Calibri" w:cstheme="minorHAnsi"/>
        </w:rPr>
      </w:pPr>
      <w:r w:rsidRPr="005F60AF">
        <w:t xml:space="preserve">Part of the tender / application for public procurement: </w:t>
      </w:r>
      <w:r w:rsidRPr="005F60AF">
        <w:rPr>
          <w:b/>
        </w:rPr>
        <w:t>Development of a smart waste management system</w:t>
      </w:r>
    </w:p>
    <w:p w14:paraId="219BA616" w14:textId="77777777" w:rsidR="007D6ACC" w:rsidRPr="005F60AF" w:rsidRDefault="007D6ACC" w:rsidP="007D6ACC">
      <w:pPr>
        <w:ind w:right="-15"/>
        <w:jc w:val="both"/>
        <w:rPr>
          <w:rFonts w:eastAsia="Calibri"/>
          <w:i/>
        </w:rPr>
      </w:pPr>
    </w:p>
    <w:p w14:paraId="6B3F4CF1" w14:textId="77777777" w:rsidR="007D6ACC" w:rsidRPr="005F60AF" w:rsidRDefault="007D6ACC" w:rsidP="007D6ACC">
      <w:pPr>
        <w:widowControl w:val="0"/>
        <w:autoSpaceDE w:val="0"/>
        <w:autoSpaceDN w:val="0"/>
        <w:spacing w:before="120" w:line="276" w:lineRule="auto"/>
        <w:ind w:right="589"/>
        <w:jc w:val="center"/>
        <w:rPr>
          <w:rFonts w:eastAsia="Calibri"/>
        </w:rPr>
      </w:pPr>
      <w:r w:rsidRPr="005F60AF">
        <w:t>DO NOT OPEN</w:t>
      </w:r>
    </w:p>
    <w:p w14:paraId="7677A72B" w14:textId="77777777" w:rsidR="007D6ACC" w:rsidRPr="005F60AF" w:rsidRDefault="007D6ACC" w:rsidP="007D6ACC">
      <w:pPr>
        <w:widowControl w:val="0"/>
        <w:autoSpaceDE w:val="0"/>
        <w:autoSpaceDN w:val="0"/>
        <w:spacing w:before="120" w:line="276" w:lineRule="auto"/>
        <w:jc w:val="both"/>
        <w:rPr>
          <w:rFonts w:eastAsia="Calibri"/>
        </w:rPr>
      </w:pPr>
      <w:r w:rsidRPr="005F60AF">
        <w:t>When preparing the tender / application in the Portal, the economic operator indicates the part or parts of the tender/application that will be submitted by non-electronic means (by post, courier service or directly).</w:t>
      </w:r>
    </w:p>
    <w:p w14:paraId="675512EE" w14:textId="77777777" w:rsidR="007D6ACC" w:rsidRPr="005F60AF" w:rsidRDefault="007D6ACC" w:rsidP="007D6ACC">
      <w:pPr>
        <w:widowControl w:val="0"/>
        <w:autoSpaceDE w:val="0"/>
        <w:autoSpaceDN w:val="0"/>
        <w:spacing w:before="120" w:line="276" w:lineRule="auto"/>
        <w:ind w:right="50"/>
        <w:jc w:val="both"/>
        <w:rPr>
          <w:rFonts w:eastAsia="Calibri"/>
        </w:rPr>
      </w:pPr>
      <w:r w:rsidRPr="005F60AF">
        <w:t>The name and address of the economic operator must be indicated on the back of the envelope or on the box.   If part or parts of the tender / application are submitted by a group of economic operators, the envelope must indicate that it is a group of economic operators and list the names and addresses of all members of the group.</w:t>
      </w:r>
    </w:p>
    <w:p w14:paraId="45C42D78" w14:textId="77777777" w:rsidR="007D6ACC" w:rsidRPr="005F60AF" w:rsidRDefault="007D6ACC" w:rsidP="007D6ACC">
      <w:pPr>
        <w:widowControl w:val="0"/>
        <w:autoSpaceDE w:val="0"/>
        <w:autoSpaceDN w:val="0"/>
        <w:spacing w:before="120" w:line="276" w:lineRule="auto"/>
        <w:ind w:right="50"/>
        <w:jc w:val="both"/>
        <w:rPr>
          <w:rFonts w:eastAsia="Calibri"/>
        </w:rPr>
      </w:pPr>
      <w:r w:rsidRPr="005F60AF">
        <w:t>The part or parts of the tender / application will be deemed to have been submitted on time if they are received by the Contracting Authority by (</w:t>
      </w:r>
      <w:r w:rsidRPr="005F60AF">
        <w:rPr>
          <w:i/>
          <w:iCs/>
        </w:rPr>
        <w:t>the Portal retrieves the specified dates</w:t>
      </w:r>
      <w:r w:rsidRPr="005F60AF">
        <w:t>).</w:t>
      </w:r>
    </w:p>
    <w:p w14:paraId="12113BD9" w14:textId="77777777" w:rsidR="007D6ACC" w:rsidRPr="005F60AF" w:rsidRDefault="007D6ACC" w:rsidP="007D6ACC">
      <w:pPr>
        <w:widowControl w:val="0"/>
        <w:autoSpaceDE w:val="0"/>
        <w:autoSpaceDN w:val="0"/>
        <w:spacing w:before="120" w:line="276" w:lineRule="auto"/>
        <w:ind w:right="50"/>
        <w:jc w:val="both"/>
        <w:rPr>
          <w:rFonts w:eastAsia="Calibri"/>
        </w:rPr>
      </w:pPr>
      <w:r w:rsidRPr="005F60AF">
        <w:t>The Contracting Authority issues an acknowledgement of receipt to the economic operator. The acknowledgement of receipt states the date and time of receipt.</w:t>
      </w:r>
    </w:p>
    <w:p w14:paraId="3A31B2D9" w14:textId="77777777" w:rsidR="007D6ACC" w:rsidRPr="005F60AF" w:rsidRDefault="007D6ACC" w:rsidP="007D6ACC">
      <w:pPr>
        <w:widowControl w:val="0"/>
        <w:autoSpaceDE w:val="0"/>
        <w:autoSpaceDN w:val="0"/>
        <w:spacing w:before="120" w:line="276" w:lineRule="auto"/>
        <w:ind w:right="50"/>
        <w:jc w:val="both"/>
        <w:rPr>
          <w:rFonts w:eastAsia="Calibri"/>
        </w:rPr>
      </w:pPr>
      <w:r w:rsidRPr="005F60AF">
        <w:t>The part or parts of the tender / application that the Contracting Authority did not receive within the deadline set for submitting tenders/applications, or which were received after the expiration of the day and hour by which tenders / applications could be submitted, will be considered untimely.   Untimely parts of the tender/application will be returned unopened to the tenderer after the completion of the opening procedure, with the note that they were submitted untimely.</w:t>
      </w:r>
    </w:p>
    <w:p w14:paraId="1FA6FF75" w14:textId="77777777" w:rsidR="007D6ACC" w:rsidRPr="005F60AF" w:rsidRDefault="007D6ACC" w:rsidP="007D6ACC">
      <w:pPr>
        <w:widowControl w:val="0"/>
        <w:autoSpaceDE w:val="0"/>
        <w:autoSpaceDN w:val="0"/>
        <w:spacing w:before="100" w:line="276" w:lineRule="auto"/>
        <w:jc w:val="both"/>
        <w:outlineLvl w:val="1"/>
        <w:rPr>
          <w:rFonts w:eastAsia="Calibri"/>
          <w:b/>
          <w:bCs/>
        </w:rPr>
      </w:pPr>
      <w:r w:rsidRPr="005F60AF">
        <w:rPr>
          <w:b/>
        </w:rPr>
        <w:t>Filling out the tender form</w:t>
      </w:r>
    </w:p>
    <w:p w14:paraId="64A2F010" w14:textId="77777777" w:rsidR="007D6ACC" w:rsidRPr="005F60AF" w:rsidRDefault="007D6ACC" w:rsidP="007D6ACC">
      <w:pPr>
        <w:widowControl w:val="0"/>
        <w:autoSpaceDE w:val="0"/>
        <w:autoSpaceDN w:val="0"/>
        <w:spacing w:before="98" w:line="276" w:lineRule="auto"/>
        <w:jc w:val="both"/>
        <w:rPr>
          <w:rFonts w:eastAsia="Calibri"/>
          <w:spacing w:val="1"/>
        </w:rPr>
      </w:pPr>
      <w:r w:rsidRPr="005F60AF">
        <w:t xml:space="preserve">The price is expressed in dinars, with and without value-added tax, including all costs incurred by the tenderer in carrying out the public tender in question. </w:t>
      </w:r>
    </w:p>
    <w:p w14:paraId="59E0775E" w14:textId="77777777" w:rsidR="004648DF" w:rsidRPr="005F60AF" w:rsidRDefault="004648DF" w:rsidP="004648DF">
      <w:pPr>
        <w:widowControl w:val="0"/>
        <w:autoSpaceDE w:val="0"/>
        <w:autoSpaceDN w:val="0"/>
        <w:spacing w:line="276" w:lineRule="auto"/>
        <w:jc w:val="both"/>
        <w:outlineLvl w:val="1"/>
        <w:rPr>
          <w:rFonts w:eastAsia="Calibri"/>
          <w:b/>
          <w:bCs/>
        </w:rPr>
      </w:pPr>
    </w:p>
    <w:p w14:paraId="13503E06" w14:textId="77777777" w:rsidR="007D6ACC" w:rsidRPr="005F60AF" w:rsidRDefault="007D6ACC" w:rsidP="004648DF">
      <w:pPr>
        <w:widowControl w:val="0"/>
        <w:autoSpaceDE w:val="0"/>
        <w:autoSpaceDN w:val="0"/>
        <w:spacing w:line="276" w:lineRule="auto"/>
        <w:jc w:val="both"/>
        <w:outlineLvl w:val="1"/>
        <w:rPr>
          <w:rFonts w:eastAsia="Calibri"/>
          <w:b/>
          <w:bCs/>
        </w:rPr>
      </w:pPr>
      <w:r w:rsidRPr="005F60AF">
        <w:rPr>
          <w:b/>
        </w:rPr>
        <w:t xml:space="preserve">Other procurement requirements: </w:t>
      </w:r>
    </w:p>
    <w:p w14:paraId="08681CBD" w14:textId="77777777" w:rsidR="007D6ACC" w:rsidRPr="005F60AF" w:rsidRDefault="007D6ACC" w:rsidP="006872D3">
      <w:pPr>
        <w:pStyle w:val="ListParagraph"/>
        <w:numPr>
          <w:ilvl w:val="0"/>
          <w:numId w:val="32"/>
        </w:numPr>
        <w:spacing w:after="0" w:line="276" w:lineRule="auto"/>
        <w:contextualSpacing w:val="0"/>
        <w:rPr>
          <w:b/>
          <w:sz w:val="24"/>
          <w:szCs w:val="24"/>
        </w:rPr>
      </w:pPr>
      <w:r w:rsidRPr="005F60AF">
        <w:rPr>
          <w:b/>
          <w:sz w:val="24"/>
        </w:rPr>
        <w:t>Warranty period and technical support</w:t>
      </w:r>
    </w:p>
    <w:p w14:paraId="1D2326C0" w14:textId="77777777" w:rsidR="004648DF" w:rsidRPr="005F60AF" w:rsidRDefault="005078BA" w:rsidP="004648DF">
      <w:pPr>
        <w:pStyle w:val="ListParagraph"/>
        <w:spacing w:after="0" w:line="276" w:lineRule="auto"/>
        <w:contextualSpacing w:val="0"/>
        <w:rPr>
          <w:b/>
          <w:sz w:val="24"/>
          <w:szCs w:val="24"/>
        </w:rPr>
      </w:pPr>
      <w:r w:rsidRPr="005F60AF">
        <w:rPr>
          <w:b/>
          <w:sz w:val="24"/>
        </w:rPr>
        <w:t>Minimum value of 2 years</w:t>
      </w:r>
    </w:p>
    <w:p w14:paraId="68924E0B" w14:textId="26400F46" w:rsidR="004648DF" w:rsidRPr="005F60AF" w:rsidRDefault="007A403C" w:rsidP="006872D3">
      <w:pPr>
        <w:pStyle w:val="ListParagraph"/>
        <w:numPr>
          <w:ilvl w:val="0"/>
          <w:numId w:val="32"/>
        </w:numPr>
        <w:spacing w:after="0" w:line="276" w:lineRule="auto"/>
        <w:contextualSpacing w:val="0"/>
        <w:rPr>
          <w:b/>
          <w:sz w:val="24"/>
          <w:szCs w:val="24"/>
        </w:rPr>
      </w:pPr>
      <w:r w:rsidRPr="005F60AF">
        <w:rPr>
          <w:b/>
          <w:sz w:val="24"/>
        </w:rPr>
        <w:t xml:space="preserve">Response time for technical support. </w:t>
      </w:r>
    </w:p>
    <w:p w14:paraId="4FC8E1F9" w14:textId="77777777" w:rsidR="00F21EA6" w:rsidRPr="005F60AF" w:rsidRDefault="00F21EA6" w:rsidP="006872D3">
      <w:pPr>
        <w:pStyle w:val="ListParagraph"/>
        <w:numPr>
          <w:ilvl w:val="0"/>
          <w:numId w:val="140"/>
        </w:numPr>
        <w:spacing w:before="100" w:beforeAutospacing="1" w:after="100" w:afterAutospacing="1"/>
        <w:ind w:left="1134" w:hanging="283"/>
        <w:rPr>
          <w:rFonts w:cstheme="minorHAnsi"/>
          <w:sz w:val="24"/>
          <w:szCs w:val="24"/>
        </w:rPr>
      </w:pPr>
      <w:r w:rsidRPr="005F60AF">
        <w:rPr>
          <w:sz w:val="24"/>
        </w:rPr>
        <w:t>Responding to urgent requests - maximum 24 hours.</w:t>
      </w:r>
    </w:p>
    <w:p w14:paraId="6891EF76" w14:textId="77777777" w:rsidR="00F21EA6" w:rsidRPr="005F60AF" w:rsidRDefault="00F21EA6" w:rsidP="006872D3">
      <w:pPr>
        <w:pStyle w:val="ListParagraph"/>
        <w:numPr>
          <w:ilvl w:val="0"/>
          <w:numId w:val="140"/>
        </w:numPr>
        <w:spacing w:before="100" w:beforeAutospacing="1" w:after="100" w:afterAutospacing="1"/>
        <w:ind w:left="1134" w:hanging="283"/>
        <w:rPr>
          <w:rFonts w:cstheme="minorHAnsi"/>
          <w:sz w:val="24"/>
          <w:szCs w:val="24"/>
        </w:rPr>
      </w:pPr>
      <w:r w:rsidRPr="005F60AF">
        <w:rPr>
          <w:sz w:val="24"/>
        </w:rPr>
        <w:t>Responding to medium and low priority requests - maximum 5 working days.</w:t>
      </w:r>
    </w:p>
    <w:p w14:paraId="419C722F" w14:textId="77777777" w:rsidR="004648DF" w:rsidRPr="005F60AF" w:rsidRDefault="004648DF" w:rsidP="004648DF">
      <w:pPr>
        <w:pStyle w:val="ListParagraph"/>
        <w:spacing w:after="0" w:line="276" w:lineRule="auto"/>
        <w:contextualSpacing w:val="0"/>
        <w:rPr>
          <w:b/>
          <w:highlight w:val="yellow"/>
        </w:rPr>
      </w:pPr>
    </w:p>
    <w:p w14:paraId="29D559A1" w14:textId="77777777" w:rsidR="007D6ACC" w:rsidRPr="005F60AF" w:rsidRDefault="007D6ACC" w:rsidP="007D6ACC">
      <w:pPr>
        <w:widowControl w:val="0"/>
        <w:autoSpaceDE w:val="0"/>
        <w:autoSpaceDN w:val="0"/>
        <w:spacing w:line="276" w:lineRule="auto"/>
        <w:jc w:val="both"/>
        <w:outlineLvl w:val="1"/>
        <w:rPr>
          <w:rFonts w:eastAsia="Calibri"/>
          <w:b/>
          <w:bCs/>
        </w:rPr>
      </w:pPr>
      <w:r w:rsidRPr="005F60AF">
        <w:rPr>
          <w:b/>
        </w:rPr>
        <w:t>Application of Drawing</w:t>
      </w:r>
    </w:p>
    <w:p w14:paraId="391A7E96" w14:textId="7531BCAE" w:rsidR="001927D8" w:rsidRPr="005F60AF" w:rsidRDefault="007D6ACC" w:rsidP="001927D8">
      <w:pPr>
        <w:pStyle w:val="body"/>
        <w:spacing w:after="120" w:line="276" w:lineRule="auto"/>
        <w:rPr>
          <w:rFonts w:asciiTheme="minorHAnsi" w:hAnsiTheme="minorHAnsi" w:cstheme="minorHAnsi"/>
        </w:rPr>
      </w:pPr>
      <w:r w:rsidRPr="005F60AF">
        <w:rPr>
          <w:rFonts w:asciiTheme="minorHAnsi" w:hAnsiTheme="minorHAnsi"/>
        </w:rPr>
        <w:t xml:space="preserve">If, after ranking based on the award criteria and the secondary criterion, it is not possible to make a decision on the contract award, the contracting authority shall award the public procurement contract to the bidder selected by drawing. The Contracting Authority shall inform all tenderers who have submitted a tender in writing of the date of the draw. Only those tenders with the same number of points and the same time period for the completion of all phases will take part in the draw. The draw is carried out publicly and in the presence of the tenderers by writing the names of the tenderers on separate pieces of paper of the same size and colour, folding all these pieces of paper and placing them in a transparent box from which one piece of paper is drawn at a time. The order in which the tenderers' names are drawn determines the ranking of the bids, </w:t>
      </w:r>
      <w:r w:rsidR="004E4F51" w:rsidRPr="005F60AF">
        <w:rPr>
          <w:rFonts w:asciiTheme="minorHAnsi" w:hAnsiTheme="minorHAnsi"/>
        </w:rPr>
        <w:t>i.e.,</w:t>
      </w:r>
      <w:r w:rsidRPr="005F60AF">
        <w:rPr>
          <w:rFonts w:asciiTheme="minorHAnsi" w:hAnsiTheme="minorHAnsi"/>
        </w:rPr>
        <w:t xml:space="preserve"> the tenderer whose name appears on the paper drawn first is the highest-ranking tenderer.   </w:t>
      </w:r>
    </w:p>
    <w:p w14:paraId="48772289" w14:textId="77777777" w:rsidR="001927D8" w:rsidRPr="005F60AF" w:rsidRDefault="001927D8" w:rsidP="001927D8">
      <w:pPr>
        <w:pStyle w:val="body"/>
        <w:spacing w:after="120" w:line="276" w:lineRule="auto"/>
        <w:rPr>
          <w:rFonts w:asciiTheme="minorHAnsi" w:hAnsiTheme="minorHAnsi" w:cstheme="minorHAnsi"/>
        </w:rPr>
      </w:pPr>
      <w:r w:rsidRPr="005F60AF">
        <w:rPr>
          <w:rFonts w:asciiTheme="minorHAnsi" w:hAnsiTheme="minorHAnsi"/>
        </w:rPr>
        <w:t>Tenderers who do not take part in this procedure shall receive a record of the draw from the contracting authority.</w:t>
      </w:r>
    </w:p>
    <w:p w14:paraId="277D632B" w14:textId="77777777" w:rsidR="001D7E30" w:rsidRPr="005F60AF" w:rsidRDefault="007D6ACC" w:rsidP="001D7E30">
      <w:pPr>
        <w:tabs>
          <w:tab w:val="left" w:pos="1080"/>
        </w:tabs>
        <w:spacing w:line="276" w:lineRule="auto"/>
        <w:jc w:val="both"/>
        <w:rPr>
          <w:b/>
        </w:rPr>
      </w:pPr>
      <w:r w:rsidRPr="005F60AF">
        <w:rPr>
          <w:b/>
        </w:rPr>
        <w:t>Payment method and deadline:</w:t>
      </w:r>
      <w:r w:rsidRPr="005F60AF">
        <w:t xml:space="preserve"> The Contracting Authority is obliged to make payment to the Partner's account within 45 (forty-five) days of receipt of a correct invoice and complete payment documents for the phases.</w:t>
      </w:r>
    </w:p>
    <w:p w14:paraId="10522F82" w14:textId="77777777" w:rsidR="007D6ACC" w:rsidRPr="005F60AF" w:rsidRDefault="007D6ACC" w:rsidP="001D7E30">
      <w:pPr>
        <w:tabs>
          <w:tab w:val="left" w:pos="1080"/>
        </w:tabs>
        <w:spacing w:line="276" w:lineRule="auto"/>
        <w:jc w:val="both"/>
        <w:rPr>
          <w:rFonts w:eastAsia="Calibri"/>
          <w:b/>
          <w:bCs/>
        </w:rPr>
      </w:pPr>
      <w:r w:rsidRPr="005F60AF">
        <w:rPr>
          <w:b/>
        </w:rPr>
        <w:t>The tender must be valid for 90 days from the date of opening of tenders.</w:t>
      </w:r>
    </w:p>
    <w:p w14:paraId="3BF53B42" w14:textId="77777777" w:rsidR="007D6ACC" w:rsidRPr="005F60AF" w:rsidRDefault="007D6ACC" w:rsidP="007D6ACC">
      <w:pPr>
        <w:widowControl w:val="0"/>
        <w:autoSpaceDE w:val="0"/>
        <w:autoSpaceDN w:val="0"/>
        <w:spacing w:before="120" w:line="276" w:lineRule="auto"/>
        <w:ind w:right="177"/>
        <w:jc w:val="both"/>
        <w:rPr>
          <w:rFonts w:eastAsia="Calibri"/>
        </w:rPr>
      </w:pPr>
      <w:r w:rsidRPr="005F60AF">
        <w:t>After entering all the data, the economic operator shall generate the tender / application form and may verify the bid/application data before submitting the bid/application.</w:t>
      </w:r>
    </w:p>
    <w:p w14:paraId="49EF332F" w14:textId="77777777" w:rsidR="007D6ACC" w:rsidRPr="005F60AF" w:rsidRDefault="007D6ACC" w:rsidP="007D6ACC">
      <w:pPr>
        <w:widowControl w:val="0"/>
        <w:autoSpaceDE w:val="0"/>
        <w:autoSpaceDN w:val="0"/>
        <w:spacing w:before="8" w:line="276" w:lineRule="auto"/>
        <w:rPr>
          <w:rFonts w:eastAsia="Calibri"/>
        </w:rPr>
      </w:pPr>
    </w:p>
    <w:p w14:paraId="788B749A" w14:textId="77777777" w:rsidR="007D6ACC" w:rsidRPr="005F60AF" w:rsidRDefault="007D6ACC" w:rsidP="007D6ACC">
      <w:pPr>
        <w:widowControl w:val="0"/>
        <w:autoSpaceDE w:val="0"/>
        <w:autoSpaceDN w:val="0"/>
        <w:spacing w:line="276" w:lineRule="auto"/>
        <w:jc w:val="both"/>
        <w:outlineLvl w:val="1"/>
        <w:rPr>
          <w:rFonts w:eastAsia="Calibri"/>
          <w:b/>
          <w:bCs/>
        </w:rPr>
      </w:pPr>
      <w:r w:rsidRPr="005F60AF">
        <w:rPr>
          <w:b/>
        </w:rPr>
        <w:t>Procedure for modifying and supplementing the tender / application</w:t>
      </w:r>
    </w:p>
    <w:p w14:paraId="190532AE" w14:textId="5ED812D9" w:rsidR="007D6ACC" w:rsidRPr="005F60AF" w:rsidRDefault="00CA1D20" w:rsidP="007D6ACC">
      <w:pPr>
        <w:widowControl w:val="0"/>
        <w:autoSpaceDE w:val="0"/>
        <w:autoSpaceDN w:val="0"/>
        <w:spacing w:before="120" w:line="276" w:lineRule="auto"/>
        <w:rPr>
          <w:rFonts w:eastAsia="Calibri"/>
        </w:rPr>
      </w:pPr>
      <w:hyperlink r:id="rId23">
        <w:r w:rsidR="00500899" w:rsidRPr="005F60AF">
          <w:rPr>
            <w:color w:val="0000FF"/>
            <w:u w:val="single" w:color="0000FF"/>
          </w:rPr>
          <w:t>Please see general instructions for users of the Portal</w:t>
        </w:r>
      </w:hyperlink>
    </w:p>
    <w:p w14:paraId="77760510" w14:textId="77777777" w:rsidR="007D6ACC" w:rsidRPr="005F60AF" w:rsidRDefault="007D6ACC" w:rsidP="007D6ACC">
      <w:pPr>
        <w:widowControl w:val="0"/>
        <w:autoSpaceDE w:val="0"/>
        <w:autoSpaceDN w:val="0"/>
        <w:spacing w:before="1" w:line="276" w:lineRule="auto"/>
        <w:rPr>
          <w:rFonts w:eastAsia="Calibri"/>
        </w:rPr>
      </w:pPr>
    </w:p>
    <w:p w14:paraId="05AD3E70" w14:textId="77777777" w:rsidR="007D6ACC" w:rsidRPr="005F60AF" w:rsidRDefault="007D6ACC" w:rsidP="007D6ACC">
      <w:pPr>
        <w:widowControl w:val="0"/>
        <w:autoSpaceDE w:val="0"/>
        <w:autoSpaceDN w:val="0"/>
        <w:spacing w:before="56" w:line="276" w:lineRule="auto"/>
        <w:outlineLvl w:val="1"/>
        <w:rPr>
          <w:rFonts w:eastAsia="Calibri"/>
          <w:b/>
          <w:bCs/>
        </w:rPr>
      </w:pPr>
      <w:r w:rsidRPr="005F60AF">
        <w:rPr>
          <w:b/>
        </w:rPr>
        <w:t>Procedure for withdrawing the tender application</w:t>
      </w:r>
    </w:p>
    <w:p w14:paraId="6240F978" w14:textId="2258031F" w:rsidR="007D6ACC" w:rsidRPr="005F60AF" w:rsidRDefault="00CA1D20" w:rsidP="007D6ACC">
      <w:pPr>
        <w:widowControl w:val="0"/>
        <w:autoSpaceDE w:val="0"/>
        <w:autoSpaceDN w:val="0"/>
        <w:spacing w:before="120" w:line="276" w:lineRule="auto"/>
        <w:rPr>
          <w:rFonts w:eastAsia="Calibri"/>
        </w:rPr>
      </w:pPr>
      <w:hyperlink r:id="rId24">
        <w:r w:rsidR="00500899" w:rsidRPr="005F60AF">
          <w:rPr>
            <w:color w:val="0000FF"/>
            <w:u w:val="single" w:color="0000FF"/>
          </w:rPr>
          <w:t>Please see general instructions for users of the Portal</w:t>
        </w:r>
      </w:hyperlink>
    </w:p>
    <w:p w14:paraId="71AF65EE" w14:textId="77777777" w:rsidR="007D6ACC" w:rsidRPr="005F60AF" w:rsidRDefault="007D6ACC" w:rsidP="001408CC">
      <w:bookmarkStart w:id="3" w:name="_Toc66444754"/>
      <w:r w:rsidRPr="005F60AF">
        <w:t>Information on the nature, content, method of submission, amount and time limits for ensuring fulfilment of tenderers' obligations</w:t>
      </w:r>
      <w:bookmarkEnd w:id="3"/>
    </w:p>
    <w:p w14:paraId="70E64688" w14:textId="77777777" w:rsidR="007D6ACC" w:rsidRPr="005F60AF" w:rsidRDefault="007D6ACC" w:rsidP="007D6ACC">
      <w:pPr>
        <w:tabs>
          <w:tab w:val="left" w:pos="120"/>
          <w:tab w:val="left" w:pos="1134"/>
          <w:tab w:val="left" w:pos="1276"/>
          <w:tab w:val="left" w:pos="1418"/>
          <w:tab w:val="left" w:pos="1701"/>
        </w:tabs>
        <w:spacing w:line="276" w:lineRule="auto"/>
        <w:ind w:right="-34"/>
        <w:jc w:val="both"/>
        <w:rPr>
          <w:b/>
          <w:bCs/>
          <w:u w:val="single"/>
        </w:rPr>
      </w:pPr>
      <w:r w:rsidRPr="005F60AF">
        <w:rPr>
          <w:b/>
          <w:u w:val="single"/>
        </w:rPr>
        <w:t>Means of ensuring the seriousness of the tender:</w:t>
      </w:r>
    </w:p>
    <w:p w14:paraId="4D2CBEF9" w14:textId="77777777" w:rsidR="007D6ACC" w:rsidRPr="005F60AF" w:rsidRDefault="007D6ACC" w:rsidP="007D6ACC">
      <w:pPr>
        <w:tabs>
          <w:tab w:val="left" w:pos="900"/>
          <w:tab w:val="left" w:pos="1080"/>
          <w:tab w:val="left" w:pos="1200"/>
          <w:tab w:val="left" w:pos="1440"/>
        </w:tabs>
        <w:spacing w:line="276" w:lineRule="auto"/>
        <w:ind w:right="23" w:firstLine="426"/>
        <w:jc w:val="both"/>
      </w:pPr>
      <w:r w:rsidRPr="005F60AF">
        <w:t>The tenderer undertakes to submit a blank bill of exchange together with the tender as a means of ensuring the seriousness of the tender.</w:t>
      </w:r>
    </w:p>
    <w:p w14:paraId="48A74221" w14:textId="77777777" w:rsidR="007D6ACC" w:rsidRPr="005F60AF" w:rsidRDefault="007D6ACC" w:rsidP="007D6ACC">
      <w:pPr>
        <w:tabs>
          <w:tab w:val="left" w:pos="0"/>
          <w:tab w:val="left" w:pos="1080"/>
          <w:tab w:val="left" w:pos="1440"/>
        </w:tabs>
        <w:spacing w:line="276" w:lineRule="auto"/>
        <w:ind w:right="23" w:firstLine="426"/>
        <w:jc w:val="both"/>
        <w:rPr>
          <w:b/>
          <w:bCs/>
        </w:rPr>
      </w:pPr>
      <w:r w:rsidRPr="005F60AF">
        <w:t>The bill of exchange must be registered in the Register of Bill of Exchange and Powers of Attorney of the National Bank of Serbia and signed by an authorised representative with an original signature (not a facsimile).  Together with the bill of exchange, a duly completed and signed bill of exchange authorisation letter must be submitted, containing the “non-contest” clause in the interest of the seriousness of the tender and stating an amount equal to 3% of the tender value excluding calculated VAT, as well as a confirmation of the registration of the bill of exchange (a listing from the NBS website, as proof that the bill of exchange is registered).   A copy of the certified OP form and a copy of the deposited signature card issued by the commercial bank indicated by the tenderer in the bill of exchange authorisation must also be submitted with the bill of exchange. In the event of a change of the person authorised to represent the tenderer, the bill of exchange authorisation remains valid. The signature of the authorised representative on the bill of exchange and the bill of exchange authorisation must be identical to the signature on the deposited signature card.</w:t>
      </w:r>
    </w:p>
    <w:p w14:paraId="53A0C680" w14:textId="77777777" w:rsidR="007D6ACC" w:rsidRPr="005F60AF" w:rsidRDefault="007D6ACC" w:rsidP="007D6ACC">
      <w:pPr>
        <w:tabs>
          <w:tab w:val="left" w:pos="993"/>
        </w:tabs>
        <w:spacing w:line="276" w:lineRule="auto"/>
        <w:ind w:right="23" w:firstLine="426"/>
        <w:jc w:val="both"/>
      </w:pPr>
      <w:r w:rsidRPr="005F60AF">
        <w:t>The security instruments for the seriousness of the offer - bill of exchange, direct bond authorisation, deposited signature card and OP form - must be handed over to the Contracting Authority at the address given (</w:t>
      </w:r>
      <w:r w:rsidRPr="005F60AF">
        <w:rPr>
          <w:i/>
          <w:iCs/>
        </w:rPr>
        <w:t>give precise instructions on how to hand over the securities</w:t>
      </w:r>
      <w:r w:rsidRPr="005F60AF">
        <w:t>).</w:t>
      </w:r>
    </w:p>
    <w:p w14:paraId="59EC0686" w14:textId="77777777" w:rsidR="007D6ACC" w:rsidRPr="005F60AF" w:rsidRDefault="007D6ACC" w:rsidP="007D6ACC">
      <w:pPr>
        <w:tabs>
          <w:tab w:val="left" w:pos="480"/>
        </w:tabs>
        <w:spacing w:line="276" w:lineRule="auto"/>
        <w:ind w:right="23" w:firstLine="426"/>
        <w:jc w:val="both"/>
        <w:rPr>
          <w:bCs/>
        </w:rPr>
      </w:pPr>
      <w:r w:rsidRPr="005F60AF">
        <w:t>The validity period of the financial security is at least 90 (ninety) days from the date of the tender opening.</w:t>
      </w:r>
    </w:p>
    <w:p w14:paraId="4EC31D58" w14:textId="77777777" w:rsidR="007D6ACC" w:rsidRPr="005F60AF" w:rsidRDefault="007D6ACC" w:rsidP="007D6ACC">
      <w:pPr>
        <w:tabs>
          <w:tab w:val="left" w:pos="851"/>
        </w:tabs>
        <w:spacing w:line="276" w:lineRule="auto"/>
        <w:ind w:right="23" w:firstLine="426"/>
        <w:jc w:val="both"/>
      </w:pPr>
      <w:r w:rsidRPr="005F60AF">
        <w:t xml:space="preserve">Should the deadlines for the selection of the tenderer change during the procedure, the validity of the financial security must be extended.  </w:t>
      </w:r>
    </w:p>
    <w:p w14:paraId="2E498A91" w14:textId="77777777" w:rsidR="007D6ACC" w:rsidRPr="005F60AF" w:rsidRDefault="007D6ACC" w:rsidP="007D6ACC">
      <w:pPr>
        <w:tabs>
          <w:tab w:val="left" w:pos="851"/>
        </w:tabs>
        <w:spacing w:line="276" w:lineRule="auto"/>
        <w:ind w:right="23" w:firstLine="426"/>
        <w:jc w:val="both"/>
      </w:pPr>
      <w:r w:rsidRPr="005F60AF">
        <w:t xml:space="preserve">The tenderer with whom the Contract is to be concluded is obliged to extend the security for the seriousness of the tender until it is replaced by a security for the fulfilment of the contractual obligations.  </w:t>
      </w:r>
    </w:p>
    <w:p w14:paraId="5655AF19" w14:textId="45B9CEAA" w:rsidR="007D6ACC" w:rsidRPr="005F60AF" w:rsidRDefault="007D6ACC" w:rsidP="007D6ACC">
      <w:pPr>
        <w:spacing w:line="276" w:lineRule="auto"/>
        <w:ind w:firstLine="540"/>
        <w:jc w:val="both"/>
        <w:rPr>
          <w:rFonts w:eastAsia="Calibri"/>
        </w:rPr>
      </w:pPr>
      <w:r w:rsidRPr="005F60AF">
        <w:t xml:space="preserve">The Contracting Authority shall honour the bill of exchange submitted with the tender if, during the period of validity of the tender, the tenderer withdraws from the tender, fails to prove fulfilment of criteria for qualitative selection of economic operator pursuant to Article </w:t>
      </w:r>
      <w:r w:rsidR="004E4F51" w:rsidRPr="005F60AF">
        <w:t>119 of</w:t>
      </w:r>
      <w:r w:rsidRPr="005F60AF">
        <w:t xml:space="preserve"> the Law on Public Procurement, unjustifiably refuses to conclude the contract or fails to provide security for the fulfilment of the contractual obligations.</w:t>
      </w:r>
    </w:p>
    <w:p w14:paraId="302B246E" w14:textId="77777777" w:rsidR="007D6ACC" w:rsidRPr="005F60AF" w:rsidRDefault="007D6ACC" w:rsidP="007D6ACC">
      <w:pPr>
        <w:tabs>
          <w:tab w:val="left" w:pos="993"/>
        </w:tabs>
        <w:spacing w:line="276" w:lineRule="auto"/>
        <w:ind w:right="23" w:firstLine="540"/>
        <w:jc w:val="both"/>
      </w:pPr>
      <w:r w:rsidRPr="005F60AF">
        <w:t>Tenderers who are not selected will have the security returned to them at their request after conclusion of the Framework Agreement with the selected tenderer.</w:t>
      </w:r>
    </w:p>
    <w:p w14:paraId="02215B58" w14:textId="77777777" w:rsidR="007D6ACC" w:rsidRPr="005F60AF" w:rsidRDefault="007D6ACC" w:rsidP="007D6ACC">
      <w:pPr>
        <w:tabs>
          <w:tab w:val="left" w:pos="120"/>
          <w:tab w:val="left" w:pos="1134"/>
          <w:tab w:val="left" w:pos="1276"/>
          <w:tab w:val="left" w:pos="1418"/>
          <w:tab w:val="left" w:pos="1701"/>
        </w:tabs>
        <w:spacing w:line="276" w:lineRule="auto"/>
        <w:ind w:right="-29" w:firstLine="547"/>
        <w:jc w:val="both"/>
        <w:rPr>
          <w:b/>
          <w:bCs/>
          <w:u w:val="single"/>
        </w:rPr>
      </w:pPr>
      <w:r w:rsidRPr="005F60AF">
        <w:t>If the tenderer does not submit the bill of exchange, the tender will be rejected as unacceptable.</w:t>
      </w:r>
    </w:p>
    <w:p w14:paraId="54B9E81A" w14:textId="77777777" w:rsidR="007D6ACC" w:rsidRPr="005F60AF" w:rsidRDefault="007D6ACC" w:rsidP="007D6ACC">
      <w:pPr>
        <w:tabs>
          <w:tab w:val="left" w:pos="0"/>
          <w:tab w:val="left" w:pos="1080"/>
          <w:tab w:val="left" w:pos="1440"/>
        </w:tabs>
        <w:spacing w:line="276" w:lineRule="auto"/>
        <w:ind w:right="-34"/>
        <w:jc w:val="both"/>
        <w:rPr>
          <w:b/>
          <w:bCs/>
          <w:sz w:val="12"/>
          <w:u w:val="single"/>
        </w:rPr>
      </w:pPr>
    </w:p>
    <w:p w14:paraId="7B0A22EF" w14:textId="77777777" w:rsidR="007D6ACC" w:rsidRPr="005F60AF" w:rsidRDefault="007D6ACC" w:rsidP="007D6ACC">
      <w:pPr>
        <w:tabs>
          <w:tab w:val="left" w:pos="0"/>
          <w:tab w:val="left" w:pos="1080"/>
          <w:tab w:val="left" w:pos="1440"/>
        </w:tabs>
        <w:spacing w:line="276" w:lineRule="auto"/>
        <w:ind w:right="-34"/>
        <w:jc w:val="both"/>
        <w:rPr>
          <w:b/>
          <w:bCs/>
          <w:u w:val="single"/>
        </w:rPr>
      </w:pPr>
      <w:r w:rsidRPr="005F60AF">
        <w:rPr>
          <w:b/>
          <w:u w:val="single"/>
        </w:rPr>
        <w:t>Security instrument for the fulfilment of contractual obligations:</w:t>
      </w:r>
    </w:p>
    <w:p w14:paraId="4EEB1479" w14:textId="77777777" w:rsidR="007D6ACC" w:rsidRPr="005F60AF" w:rsidRDefault="007D6ACC" w:rsidP="007D6ACC">
      <w:pPr>
        <w:pStyle w:val="BodyText"/>
        <w:spacing w:line="276" w:lineRule="auto"/>
        <w:ind w:left="0" w:right="193" w:firstLine="720"/>
        <w:rPr>
          <w:rFonts w:asciiTheme="minorHAnsi" w:hAnsiTheme="minorHAnsi" w:cstheme="minorHAnsi"/>
        </w:rPr>
      </w:pPr>
      <w:r w:rsidRPr="005F60AF">
        <w:rPr>
          <w:rFonts w:asciiTheme="minorHAnsi" w:hAnsiTheme="minorHAnsi"/>
        </w:rPr>
        <w:t xml:space="preserve">The Partner who is awarded the Contract shall undertake to provide the Contracting Authority with a bank guarantee as security for the fulfilment of the contractual obligations together with the signed contract, but no later than 8 days after the date of signing the Contract. The bank guarantee must be unconditional, irrevocable, incontestable and payable on first demand, in the amount of 10% of the total contractual price (excluding VAT) with a validity period of at least 90 (ninety) days beyond the deadline for the execution of all the work agreed in the Contract. If the deadlines for the fulfilment of the contractual obligations are extended during the term of the contract, the Partner is obliged to extend the validity of the bank guarantee for the fulfilment of the contractual obligations. If the Partner fails to extend the validity of the bank guarantee within the specified period, the Contracting Authority may call on the bank guarantee in full and also terminate the Contract. The bank guarantee may not contain additional payment terms, shorter deadlines or a lower amount; otherwise, the Partner shall be deemed to have refused to provide the bank guarantee for the fulfilment of the contractual obligations, in which case the Contracting Authority may call on the bank guarantee for the seriousness of the tender. The Contracting Authority may call on the bank guarantee for fulfilment of contractual obligations if the Partner fails to fulfil its contractual obligations under the agreed conditions, in the agreed manner and within the agreed periods and if these breaches persist despite written reminders from the Contracting Authority. </w:t>
      </w:r>
    </w:p>
    <w:p w14:paraId="2B7D444B" w14:textId="77777777" w:rsidR="007D6ACC" w:rsidRPr="005F60AF" w:rsidRDefault="007D6ACC" w:rsidP="007D6ACC">
      <w:pPr>
        <w:pStyle w:val="BodyText"/>
        <w:spacing w:line="276" w:lineRule="auto"/>
        <w:ind w:left="117" w:right="193" w:firstLine="540"/>
        <w:rPr>
          <w:highlight w:val="yellow"/>
        </w:rPr>
      </w:pPr>
    </w:p>
    <w:p w14:paraId="7FB1BF05" w14:textId="77777777" w:rsidR="007D6ACC" w:rsidRPr="005F60AF" w:rsidRDefault="007D6ACC" w:rsidP="007D6ACC">
      <w:pPr>
        <w:tabs>
          <w:tab w:val="left" w:pos="0"/>
          <w:tab w:val="left" w:pos="1080"/>
          <w:tab w:val="left" w:pos="1440"/>
        </w:tabs>
        <w:spacing w:line="276" w:lineRule="auto"/>
        <w:ind w:right="-34"/>
        <w:jc w:val="both"/>
        <w:rPr>
          <w:b/>
          <w:bCs/>
        </w:rPr>
      </w:pPr>
      <w:r w:rsidRPr="005F60AF">
        <w:rPr>
          <w:b/>
          <w:u w:val="single"/>
        </w:rPr>
        <w:t>Security instrument for the removal of defects in the warranty period:</w:t>
      </w:r>
    </w:p>
    <w:p w14:paraId="60FA117C" w14:textId="2616D85E" w:rsidR="007D6ACC" w:rsidRPr="005F60AF" w:rsidRDefault="007D6ACC" w:rsidP="007D6ACC">
      <w:pPr>
        <w:pStyle w:val="BodyText"/>
        <w:spacing w:line="276" w:lineRule="auto"/>
        <w:ind w:left="0" w:right="193" w:firstLine="720"/>
        <w:rPr>
          <w:rFonts w:asciiTheme="minorHAnsi" w:eastAsia="Calibri" w:hAnsiTheme="minorHAnsi" w:cstheme="minorBidi"/>
        </w:rPr>
      </w:pPr>
      <w:r w:rsidRPr="005F60AF">
        <w:rPr>
          <w:rFonts w:asciiTheme="minorHAnsi" w:hAnsiTheme="minorHAnsi"/>
        </w:rPr>
        <w:t xml:space="preserve">The Partner who was awarded the Contract shall undertake to provide the Contracting Authority with an unconditional, irrevocable and uncontestable bank guarantee for the elimination of defects during the warranty period in the amount of 10% of the total contractual price excluding VAT with a validity period of at least 60 (sixty) days beyond the expiry of the warranty period upon signing the protocol on the completion of Phase 5. If the warranty periods are extended, the Partner is obliged to extend the validity of the bank guarantee for the removal of defects during the warranty period. If the Partner fails to extend the validity of the bank guarantee within the specified period, the Contracting Authority may call on the bank guarantee for the rectification of defects in full during the guarantee period. The bank guarantee may not contain additional payment terms, shorter deadlines or a lower amount; </w:t>
      </w:r>
      <w:r w:rsidR="004E4F51" w:rsidRPr="005F60AF">
        <w:rPr>
          <w:rFonts w:asciiTheme="minorHAnsi" w:hAnsiTheme="minorHAnsi"/>
        </w:rPr>
        <w:t>otherwise,</w:t>
      </w:r>
      <w:r w:rsidRPr="005F60AF">
        <w:rPr>
          <w:rFonts w:asciiTheme="minorHAnsi" w:hAnsiTheme="minorHAnsi"/>
        </w:rPr>
        <w:t xml:space="preserve"> it is deemed not to have been submitted. In this case, the Contracting Authority may call on the bank guarantee for the proper fulfilment of the contract. The Contracting Authority may call on the bank guarantee for the rectification of defects during the warranty period if the Partner fails to fulfil its contractual obligations to rectify defects during the warranty period despite a written warning from the Contracting Authority.</w:t>
      </w:r>
    </w:p>
    <w:p w14:paraId="747DA6D3" w14:textId="77777777" w:rsidR="007D6ACC" w:rsidRPr="005F60AF" w:rsidRDefault="007D6ACC" w:rsidP="007D6ACC">
      <w:pPr>
        <w:pStyle w:val="BodyText"/>
        <w:spacing w:line="276" w:lineRule="auto"/>
        <w:ind w:left="117" w:right="193" w:firstLine="540"/>
        <w:rPr>
          <w:rFonts w:eastAsia="Calibri"/>
          <w:b/>
          <w:bCs/>
        </w:rPr>
      </w:pPr>
    </w:p>
    <w:p w14:paraId="1375D242" w14:textId="77777777" w:rsidR="007D6ACC" w:rsidRPr="005F60AF" w:rsidRDefault="007D6ACC" w:rsidP="007D6ACC">
      <w:pPr>
        <w:widowControl w:val="0"/>
        <w:autoSpaceDE w:val="0"/>
        <w:autoSpaceDN w:val="0"/>
        <w:spacing w:before="16" w:line="276" w:lineRule="auto"/>
        <w:outlineLvl w:val="0"/>
        <w:rPr>
          <w:rFonts w:eastAsia="Calibri"/>
          <w:b/>
          <w:bCs/>
        </w:rPr>
      </w:pPr>
      <w:r w:rsidRPr="005F60AF">
        <w:rPr>
          <w:b/>
        </w:rPr>
        <w:t>Opening of tenders / applications</w:t>
      </w:r>
    </w:p>
    <w:p w14:paraId="2A0FED25" w14:textId="77777777" w:rsidR="007D6ACC" w:rsidRPr="005F60AF" w:rsidRDefault="007D6ACC" w:rsidP="007D6ACC">
      <w:pPr>
        <w:widowControl w:val="0"/>
        <w:autoSpaceDE w:val="0"/>
        <w:autoSpaceDN w:val="0"/>
        <w:spacing w:before="16" w:line="276" w:lineRule="auto"/>
        <w:outlineLvl w:val="0"/>
        <w:rPr>
          <w:rFonts w:eastAsia="Calibri"/>
          <w:b/>
          <w:bCs/>
        </w:rPr>
      </w:pPr>
      <w:r w:rsidRPr="005F60AF">
        <w:rPr>
          <w:b/>
        </w:rPr>
        <w:t>Details of the opening of tenders / applications as stated in the invitation</w:t>
      </w:r>
    </w:p>
    <w:p w14:paraId="40095CA3" w14:textId="77777777" w:rsidR="007D6ACC" w:rsidRPr="005F60AF" w:rsidRDefault="007D6ACC" w:rsidP="007D6ACC">
      <w:pPr>
        <w:widowControl w:val="0"/>
        <w:tabs>
          <w:tab w:val="left" w:pos="2000"/>
        </w:tabs>
        <w:autoSpaceDE w:val="0"/>
        <w:autoSpaceDN w:val="0"/>
        <w:spacing w:before="120" w:line="276" w:lineRule="auto"/>
        <w:rPr>
          <w:rFonts w:eastAsia="Calibri"/>
          <w:i/>
        </w:rPr>
      </w:pPr>
      <w:r w:rsidRPr="005F60AF">
        <w:t xml:space="preserve">Date: </w:t>
      </w:r>
      <w:r w:rsidRPr="005F60AF">
        <w:rPr>
          <w:i/>
        </w:rPr>
        <w:t>(The Portal retrieves the specified data)</w:t>
      </w:r>
    </w:p>
    <w:p w14:paraId="4233BBE5" w14:textId="77777777" w:rsidR="007D6ACC" w:rsidRPr="005F60AF" w:rsidRDefault="007D6ACC" w:rsidP="007D6ACC">
      <w:pPr>
        <w:widowControl w:val="0"/>
        <w:tabs>
          <w:tab w:val="left" w:pos="2000"/>
        </w:tabs>
        <w:autoSpaceDE w:val="0"/>
        <w:autoSpaceDN w:val="0"/>
        <w:spacing w:before="120" w:line="276" w:lineRule="auto"/>
        <w:rPr>
          <w:rFonts w:eastAsia="Calibri"/>
          <w:i/>
        </w:rPr>
      </w:pPr>
      <w:r w:rsidRPr="005F60AF">
        <w:t xml:space="preserve">Venue: </w:t>
      </w:r>
      <w:r w:rsidRPr="005F60AF">
        <w:rPr>
          <w:i/>
        </w:rPr>
        <w:t>(The Portal retrieves the specified data)</w:t>
      </w:r>
    </w:p>
    <w:p w14:paraId="55BC227F" w14:textId="77777777" w:rsidR="007D6ACC" w:rsidRPr="005F60AF" w:rsidRDefault="007D6ACC" w:rsidP="007D6ACC">
      <w:pPr>
        <w:widowControl w:val="0"/>
        <w:autoSpaceDE w:val="0"/>
        <w:autoSpaceDN w:val="0"/>
        <w:spacing w:before="8" w:line="276" w:lineRule="auto"/>
        <w:rPr>
          <w:rFonts w:eastAsia="Calibri"/>
          <w:b/>
        </w:rPr>
      </w:pPr>
    </w:p>
    <w:p w14:paraId="2D8447F7" w14:textId="77777777" w:rsidR="007D6ACC" w:rsidRPr="005F60AF" w:rsidRDefault="007D6ACC" w:rsidP="007D6ACC">
      <w:pPr>
        <w:widowControl w:val="0"/>
        <w:autoSpaceDE w:val="0"/>
        <w:autoSpaceDN w:val="0"/>
        <w:spacing w:line="276" w:lineRule="auto"/>
        <w:jc w:val="both"/>
        <w:outlineLvl w:val="1"/>
        <w:rPr>
          <w:rFonts w:eastAsia="Calibri"/>
          <w:b/>
          <w:bCs/>
        </w:rPr>
      </w:pPr>
      <w:r w:rsidRPr="005F60AF">
        <w:rPr>
          <w:b/>
        </w:rPr>
        <w:t>Details of the authorised persons and the procedure for opening:</w:t>
      </w:r>
    </w:p>
    <w:p w14:paraId="46C9A2CD" w14:textId="77777777" w:rsidR="007D6ACC" w:rsidRPr="005F60AF" w:rsidRDefault="007D6ACC" w:rsidP="007D6ACC">
      <w:pPr>
        <w:widowControl w:val="0"/>
        <w:autoSpaceDE w:val="0"/>
        <w:autoSpaceDN w:val="0"/>
        <w:spacing w:before="113" w:line="276" w:lineRule="auto"/>
        <w:ind w:right="176"/>
        <w:jc w:val="both"/>
        <w:rPr>
          <w:rFonts w:eastAsia="Calibri"/>
        </w:rPr>
      </w:pPr>
      <w:r w:rsidRPr="005F60AF">
        <w:t xml:space="preserve">The Contracting Authority has not excluded the public from the tender opening procedure.   The tenderer can follow the countdown to the opening of tenders on the page Tenders </w:t>
      </w:r>
      <w:r w:rsidRPr="005F60AF">
        <w:t> Opening of tenders. After the Portal has opened the tenders, a record of the opening of tenders is created, which can be downloaded from the procedure page and is sent to the tenderers at the same time.</w:t>
      </w:r>
    </w:p>
    <w:p w14:paraId="407764AB" w14:textId="77777777" w:rsidR="007D6ACC" w:rsidRPr="005F60AF" w:rsidRDefault="007D6ACC" w:rsidP="007D6ACC">
      <w:pPr>
        <w:widowControl w:val="0"/>
        <w:autoSpaceDE w:val="0"/>
        <w:autoSpaceDN w:val="0"/>
        <w:spacing w:before="8" w:line="276" w:lineRule="auto"/>
        <w:rPr>
          <w:rFonts w:eastAsia="Calibri"/>
        </w:rPr>
      </w:pPr>
    </w:p>
    <w:p w14:paraId="3F5DD7ED" w14:textId="77777777" w:rsidR="007D6ACC" w:rsidRPr="005F60AF" w:rsidRDefault="007D6ACC" w:rsidP="007D6ACC">
      <w:pPr>
        <w:widowControl w:val="0"/>
        <w:autoSpaceDE w:val="0"/>
        <w:autoSpaceDN w:val="0"/>
        <w:spacing w:line="276" w:lineRule="auto"/>
        <w:jc w:val="both"/>
        <w:outlineLvl w:val="0"/>
        <w:rPr>
          <w:rFonts w:eastAsia="Calibri"/>
          <w:b/>
          <w:bCs/>
        </w:rPr>
      </w:pPr>
      <w:r w:rsidRPr="005F60AF">
        <w:rPr>
          <w:b/>
        </w:rPr>
        <w:t>Explanatory notes on the tender/application, the form and the method of submitting supporting proofs</w:t>
      </w:r>
    </w:p>
    <w:p w14:paraId="0E3176D8" w14:textId="77777777" w:rsidR="007D6ACC" w:rsidRPr="005F60AF" w:rsidRDefault="007D6ACC" w:rsidP="007D6ACC">
      <w:pPr>
        <w:widowControl w:val="0"/>
        <w:autoSpaceDE w:val="0"/>
        <w:autoSpaceDN w:val="0"/>
        <w:spacing w:before="120" w:line="276" w:lineRule="auto"/>
        <w:ind w:right="177"/>
        <w:jc w:val="both"/>
        <w:rPr>
          <w:rFonts w:eastAsia="Calibri"/>
        </w:rPr>
      </w:pPr>
      <w:r w:rsidRPr="005F60AF">
        <w:t>After the opening of tenders/applications, the Contracting Authority may request additional clarifications to assist in the review, evaluation and comparison of tenders / applications and may also carry out a check (inspection) on the tenderer or its subcontractor.</w:t>
      </w:r>
    </w:p>
    <w:p w14:paraId="1AA8E47C" w14:textId="77777777" w:rsidR="007D6ACC" w:rsidRPr="005F60AF" w:rsidRDefault="007D6ACC" w:rsidP="007D6ACC">
      <w:pPr>
        <w:widowControl w:val="0"/>
        <w:autoSpaceDE w:val="0"/>
        <w:autoSpaceDN w:val="0"/>
        <w:spacing w:before="120" w:line="276" w:lineRule="auto"/>
        <w:ind w:right="176"/>
        <w:jc w:val="both"/>
        <w:rPr>
          <w:rFonts w:eastAsia="Calibri"/>
        </w:rPr>
      </w:pPr>
      <w:r w:rsidRPr="005F60AF">
        <w:t>If the data or documents provided by the economic operator are incomplete or unclear, the Contracting Authority may, in compliance with the principles of equal treatment and transparency, request the economic operator to provide the necessary information or additional documents within a reasonable period of at least five days via the Public Procurement Portal.</w:t>
      </w:r>
    </w:p>
    <w:p w14:paraId="5C521C5F" w14:textId="257C9282" w:rsidR="007D6ACC" w:rsidRPr="005F60AF" w:rsidRDefault="00CA1D20" w:rsidP="007D6ACC">
      <w:pPr>
        <w:widowControl w:val="0"/>
        <w:autoSpaceDE w:val="0"/>
        <w:autoSpaceDN w:val="0"/>
        <w:spacing w:before="120" w:line="276" w:lineRule="auto"/>
        <w:jc w:val="both"/>
        <w:rPr>
          <w:rFonts w:eastAsia="Calibri"/>
        </w:rPr>
      </w:pPr>
      <w:hyperlink r:id="rId25">
        <w:r w:rsidR="00500899" w:rsidRPr="005F60AF">
          <w:rPr>
            <w:color w:val="0000FF"/>
            <w:u w:val="single" w:color="0000FF"/>
          </w:rPr>
          <w:t>Please see general instructions for users of the Portal</w:t>
        </w:r>
      </w:hyperlink>
    </w:p>
    <w:p w14:paraId="5517529C" w14:textId="77777777" w:rsidR="007D6ACC" w:rsidRPr="005F60AF" w:rsidRDefault="007D6ACC" w:rsidP="007D6ACC">
      <w:pPr>
        <w:widowControl w:val="0"/>
        <w:autoSpaceDE w:val="0"/>
        <w:autoSpaceDN w:val="0"/>
        <w:spacing w:before="1" w:line="276" w:lineRule="auto"/>
        <w:rPr>
          <w:rFonts w:eastAsia="Calibri"/>
        </w:rPr>
      </w:pPr>
    </w:p>
    <w:p w14:paraId="7AC90C4D" w14:textId="77777777" w:rsidR="007D6ACC" w:rsidRPr="005F60AF" w:rsidRDefault="007D6ACC" w:rsidP="007D6ACC">
      <w:pPr>
        <w:widowControl w:val="0"/>
        <w:autoSpaceDE w:val="0"/>
        <w:autoSpaceDN w:val="0"/>
        <w:spacing w:before="44" w:line="276" w:lineRule="auto"/>
        <w:jc w:val="both"/>
        <w:outlineLvl w:val="0"/>
        <w:rPr>
          <w:rFonts w:eastAsia="Calibri"/>
          <w:b/>
          <w:bCs/>
        </w:rPr>
      </w:pPr>
      <w:r w:rsidRPr="005F60AF">
        <w:rPr>
          <w:b/>
        </w:rPr>
        <w:t>Protection of rights</w:t>
      </w:r>
    </w:p>
    <w:p w14:paraId="0DE9D9D1" w14:textId="77777777" w:rsidR="007D6ACC" w:rsidRPr="005F60AF" w:rsidRDefault="007D6ACC" w:rsidP="007D6ACC">
      <w:pPr>
        <w:widowControl w:val="0"/>
        <w:autoSpaceDE w:val="0"/>
        <w:autoSpaceDN w:val="0"/>
        <w:spacing w:before="120" w:line="276" w:lineRule="auto"/>
        <w:ind w:right="176"/>
        <w:jc w:val="both"/>
        <w:rPr>
          <w:rFonts w:eastAsia="Calibri"/>
        </w:rPr>
      </w:pPr>
      <w:r w:rsidRPr="005F60AF">
        <w:t>A request for the protection of rights may be filed by an economic operator or a tenderer who had or has an interest in the award of a contract in a specific public procurement procedure and who states that he/she has been harmed or that harm may arise due to actions of the Contracting Authority that violate the provisions of the Law on Public Procurement (hereinafter:   the applicant).</w:t>
      </w:r>
    </w:p>
    <w:p w14:paraId="5F55D382" w14:textId="77777777" w:rsidR="007D6ACC" w:rsidRPr="005F60AF" w:rsidRDefault="007D6ACC" w:rsidP="007D6ACC">
      <w:pPr>
        <w:widowControl w:val="0"/>
        <w:autoSpaceDE w:val="0"/>
        <w:autoSpaceDN w:val="0"/>
        <w:spacing w:line="276" w:lineRule="auto"/>
        <w:jc w:val="both"/>
        <w:outlineLvl w:val="1"/>
      </w:pPr>
      <w:r w:rsidRPr="005F60AF">
        <w:t>A request for the protection of rights is submitted electronically via the Public Procurement Portal simultaneously to the Contracting Authority and the Republic Commission for the Protection of Rights in Public Procurement Procedures (hereinafter:   the Republic Commission), with the date of submission via the Public Procurement Portal being deemed the date of receipt.</w:t>
      </w:r>
    </w:p>
    <w:p w14:paraId="7A9FFEFC" w14:textId="77777777" w:rsidR="007D6ACC" w:rsidRPr="005F60AF" w:rsidRDefault="007D6ACC" w:rsidP="007D6ACC">
      <w:pPr>
        <w:widowControl w:val="0"/>
        <w:autoSpaceDE w:val="0"/>
        <w:autoSpaceDN w:val="0"/>
        <w:spacing w:line="276" w:lineRule="auto"/>
        <w:jc w:val="both"/>
        <w:outlineLvl w:val="1"/>
        <w:rPr>
          <w:rFonts w:eastAsia="Calibri"/>
          <w:b/>
          <w:bCs/>
        </w:rPr>
      </w:pPr>
    </w:p>
    <w:p w14:paraId="670604CD" w14:textId="77777777" w:rsidR="007D6ACC" w:rsidRPr="005F60AF" w:rsidRDefault="007D6ACC" w:rsidP="007D6ACC">
      <w:pPr>
        <w:widowControl w:val="0"/>
        <w:autoSpaceDE w:val="0"/>
        <w:autoSpaceDN w:val="0"/>
        <w:spacing w:line="276" w:lineRule="auto"/>
        <w:jc w:val="both"/>
        <w:outlineLvl w:val="1"/>
        <w:rPr>
          <w:rFonts w:eastAsia="Calibri"/>
          <w:b/>
          <w:bCs/>
        </w:rPr>
      </w:pPr>
      <w:r w:rsidRPr="005F60AF">
        <w:rPr>
          <w:b/>
        </w:rPr>
        <w:t>Filing a request for protection of rights by electronic means</w:t>
      </w:r>
    </w:p>
    <w:p w14:paraId="6CF32508" w14:textId="370D3B53" w:rsidR="007D6ACC" w:rsidRPr="005F60AF" w:rsidRDefault="00CA1D20" w:rsidP="007D6ACC">
      <w:pPr>
        <w:widowControl w:val="0"/>
        <w:autoSpaceDE w:val="0"/>
        <w:autoSpaceDN w:val="0"/>
        <w:spacing w:before="120" w:line="276" w:lineRule="auto"/>
        <w:rPr>
          <w:rFonts w:eastAsia="Calibri"/>
        </w:rPr>
      </w:pPr>
      <w:hyperlink r:id="rId26">
        <w:r w:rsidR="00500899" w:rsidRPr="005F60AF">
          <w:rPr>
            <w:color w:val="0000FF"/>
            <w:u w:val="single" w:color="0000FF"/>
          </w:rPr>
          <w:t>Please see general instructions for users of the Portal</w:t>
        </w:r>
      </w:hyperlink>
    </w:p>
    <w:p w14:paraId="46E087B6" w14:textId="77777777" w:rsidR="007D6ACC" w:rsidRPr="005F60AF" w:rsidRDefault="007D6ACC" w:rsidP="007D6ACC">
      <w:pPr>
        <w:widowControl w:val="0"/>
        <w:autoSpaceDE w:val="0"/>
        <w:autoSpaceDN w:val="0"/>
        <w:spacing w:before="120" w:line="276" w:lineRule="auto"/>
        <w:rPr>
          <w:rFonts w:eastAsia="Calibri"/>
        </w:rPr>
      </w:pPr>
      <w:r w:rsidRPr="005F60AF">
        <w:t>Steps:</w:t>
      </w:r>
    </w:p>
    <w:p w14:paraId="2EC328DC" w14:textId="77777777" w:rsidR="007D6ACC" w:rsidRPr="005F60AF" w:rsidRDefault="007D6ACC" w:rsidP="006872D3">
      <w:pPr>
        <w:widowControl w:val="0"/>
        <w:numPr>
          <w:ilvl w:val="0"/>
          <w:numId w:val="31"/>
        </w:numPr>
        <w:tabs>
          <w:tab w:val="left" w:pos="866"/>
          <w:tab w:val="left" w:pos="867"/>
        </w:tabs>
        <w:autoSpaceDE w:val="0"/>
        <w:autoSpaceDN w:val="0"/>
        <w:spacing w:before="120" w:line="276" w:lineRule="auto"/>
        <w:rPr>
          <w:rFonts w:eastAsia="Calibri"/>
        </w:rPr>
      </w:pPr>
      <w:r w:rsidRPr="005F60AF">
        <w:t>Enter the reference number of the application</w:t>
      </w:r>
    </w:p>
    <w:p w14:paraId="10034E4D" w14:textId="77777777" w:rsidR="007D6ACC" w:rsidRPr="005F60AF" w:rsidRDefault="007D6ACC" w:rsidP="006872D3">
      <w:pPr>
        <w:widowControl w:val="0"/>
        <w:numPr>
          <w:ilvl w:val="0"/>
          <w:numId w:val="31"/>
        </w:numPr>
        <w:tabs>
          <w:tab w:val="left" w:pos="866"/>
          <w:tab w:val="left" w:pos="867"/>
        </w:tabs>
        <w:autoSpaceDE w:val="0"/>
        <w:autoSpaceDN w:val="0"/>
        <w:spacing w:before="120" w:line="276" w:lineRule="auto"/>
        <w:rPr>
          <w:rFonts w:eastAsia="Calibri"/>
        </w:rPr>
      </w:pPr>
      <w:r w:rsidRPr="005F60AF">
        <w:t>The data on the applicant, the Contracting Authority and the proceedings for which the application is being filed are automatically retrieved from the system</w:t>
      </w:r>
    </w:p>
    <w:p w14:paraId="69DF934C" w14:textId="5DCF49C2" w:rsidR="007D6ACC" w:rsidRPr="005F60AF" w:rsidRDefault="007D6ACC" w:rsidP="006872D3">
      <w:pPr>
        <w:widowControl w:val="0"/>
        <w:numPr>
          <w:ilvl w:val="0"/>
          <w:numId w:val="31"/>
        </w:numPr>
        <w:tabs>
          <w:tab w:val="left" w:pos="866"/>
          <w:tab w:val="left" w:pos="867"/>
        </w:tabs>
        <w:autoSpaceDE w:val="0"/>
        <w:autoSpaceDN w:val="0"/>
        <w:spacing w:before="120" w:line="276" w:lineRule="auto"/>
        <w:rPr>
          <w:rFonts w:eastAsia="Calibri"/>
        </w:rPr>
      </w:pPr>
      <w:r w:rsidRPr="005F60AF">
        <w:t xml:space="preserve">If the applicant is acting through a lawyer in the procedure, it can </w:t>
      </w:r>
      <w:r w:rsidR="004E4F51" w:rsidRPr="005F60AF">
        <w:t>authorise</w:t>
      </w:r>
      <w:r w:rsidRPr="005F60AF">
        <w:t xml:space="preserve"> the lawyer via the Public Procurement Portal</w:t>
      </w:r>
    </w:p>
    <w:p w14:paraId="4122B4B5" w14:textId="77777777" w:rsidR="007D6ACC" w:rsidRPr="005F60AF" w:rsidRDefault="007D6ACC" w:rsidP="006872D3">
      <w:pPr>
        <w:widowControl w:val="0"/>
        <w:numPr>
          <w:ilvl w:val="0"/>
          <w:numId w:val="31"/>
        </w:numPr>
        <w:tabs>
          <w:tab w:val="left" w:pos="866"/>
          <w:tab w:val="left" w:pos="867"/>
        </w:tabs>
        <w:autoSpaceDE w:val="0"/>
        <w:autoSpaceDN w:val="0"/>
        <w:spacing w:before="120" w:line="276" w:lineRule="auto"/>
        <w:ind w:right="885"/>
        <w:jc w:val="both"/>
        <w:rPr>
          <w:rFonts w:eastAsia="Calibri"/>
        </w:rPr>
      </w:pPr>
      <w:r w:rsidRPr="005F60AF">
        <w:t>If the application is submitted on behalf of a group of tenderers, the applicant must upload the authorisation of the other group members or an agreement stating that they are authorised to submit the application on behalf of the group</w:t>
      </w:r>
    </w:p>
    <w:p w14:paraId="6B7B6562" w14:textId="77777777" w:rsidR="007D6ACC" w:rsidRPr="005F60AF" w:rsidRDefault="007D6ACC" w:rsidP="006872D3">
      <w:pPr>
        <w:widowControl w:val="0"/>
        <w:numPr>
          <w:ilvl w:val="0"/>
          <w:numId w:val="31"/>
        </w:numPr>
        <w:tabs>
          <w:tab w:val="left" w:pos="866"/>
          <w:tab w:val="left" w:pos="867"/>
        </w:tabs>
        <w:autoSpaceDE w:val="0"/>
        <w:autoSpaceDN w:val="0"/>
        <w:spacing w:before="120" w:line="276" w:lineRule="auto"/>
        <w:ind w:right="885"/>
        <w:jc w:val="both"/>
        <w:rPr>
          <w:rFonts w:eastAsia="Calibri"/>
        </w:rPr>
      </w:pPr>
      <w:r w:rsidRPr="005F60AF">
        <w:t>Indicate whether the request for protection of rights relates to the procurement item as a whole or to a specific batch of the procurement item (indicate lots)</w:t>
      </w:r>
    </w:p>
    <w:p w14:paraId="77ED5470" w14:textId="77777777" w:rsidR="007D6ACC" w:rsidRPr="005F60AF" w:rsidRDefault="007D6ACC" w:rsidP="006872D3">
      <w:pPr>
        <w:widowControl w:val="0"/>
        <w:numPr>
          <w:ilvl w:val="0"/>
          <w:numId w:val="31"/>
        </w:numPr>
        <w:tabs>
          <w:tab w:val="left" w:pos="866"/>
          <w:tab w:val="left" w:pos="867"/>
        </w:tabs>
        <w:autoSpaceDE w:val="0"/>
        <w:autoSpaceDN w:val="0"/>
        <w:spacing w:before="120" w:line="276" w:lineRule="auto"/>
        <w:jc w:val="both"/>
        <w:rPr>
          <w:rFonts w:eastAsia="Calibri"/>
        </w:rPr>
      </w:pPr>
      <w:r w:rsidRPr="005F60AF">
        <w:t>Documents that need to be uploaded from your computer:</w:t>
      </w:r>
    </w:p>
    <w:p w14:paraId="66CD45FF" w14:textId="77777777" w:rsidR="007D6ACC" w:rsidRPr="005F60AF" w:rsidRDefault="007D6ACC" w:rsidP="006872D3">
      <w:pPr>
        <w:widowControl w:val="0"/>
        <w:numPr>
          <w:ilvl w:val="1"/>
          <w:numId w:val="31"/>
        </w:numPr>
        <w:tabs>
          <w:tab w:val="left" w:pos="1575"/>
          <w:tab w:val="left" w:pos="1576"/>
        </w:tabs>
        <w:autoSpaceDE w:val="0"/>
        <w:autoSpaceDN w:val="0"/>
        <w:spacing w:before="120" w:line="276" w:lineRule="auto"/>
        <w:ind w:right="884"/>
        <w:jc w:val="both"/>
        <w:rPr>
          <w:rFonts w:eastAsia="Calibri"/>
        </w:rPr>
      </w:pPr>
      <w:r w:rsidRPr="005F60AF">
        <w:t>Document of the application for protection of rights (you can also upload additional documents together with the application)</w:t>
      </w:r>
    </w:p>
    <w:p w14:paraId="6C032478" w14:textId="77777777" w:rsidR="007D6ACC" w:rsidRPr="005F60AF" w:rsidRDefault="007D6ACC" w:rsidP="006872D3">
      <w:pPr>
        <w:widowControl w:val="0"/>
        <w:numPr>
          <w:ilvl w:val="1"/>
          <w:numId w:val="31"/>
        </w:numPr>
        <w:tabs>
          <w:tab w:val="left" w:pos="1575"/>
          <w:tab w:val="left" w:pos="1576"/>
        </w:tabs>
        <w:autoSpaceDE w:val="0"/>
        <w:autoSpaceDN w:val="0"/>
        <w:spacing w:before="120" w:line="276" w:lineRule="auto"/>
        <w:jc w:val="both"/>
        <w:rPr>
          <w:rFonts w:eastAsia="Calibri"/>
        </w:rPr>
      </w:pPr>
      <w:r w:rsidRPr="005F60AF">
        <w:t>Proof of payment of the fee.</w:t>
      </w:r>
    </w:p>
    <w:p w14:paraId="4F9B11D2" w14:textId="77777777" w:rsidR="007D6ACC" w:rsidRPr="005F60AF" w:rsidRDefault="007D6ACC" w:rsidP="007D6ACC">
      <w:pPr>
        <w:widowControl w:val="0"/>
        <w:autoSpaceDE w:val="0"/>
        <w:autoSpaceDN w:val="0"/>
        <w:spacing w:before="36" w:line="276" w:lineRule="auto"/>
        <w:jc w:val="both"/>
        <w:outlineLvl w:val="1"/>
        <w:rPr>
          <w:rFonts w:eastAsia="Calibri"/>
          <w:b/>
          <w:bCs/>
        </w:rPr>
      </w:pPr>
      <w:r w:rsidRPr="005F60AF">
        <w:rPr>
          <w:b/>
        </w:rPr>
        <w:t>Precise information on the time limits for the protection of rights</w:t>
      </w:r>
    </w:p>
    <w:p w14:paraId="0B077371" w14:textId="655E95F0" w:rsidR="007D6ACC" w:rsidRPr="005F60AF" w:rsidRDefault="007D6ACC" w:rsidP="007D6ACC">
      <w:pPr>
        <w:widowControl w:val="0"/>
        <w:autoSpaceDE w:val="0"/>
        <w:autoSpaceDN w:val="0"/>
        <w:spacing w:before="120" w:line="276" w:lineRule="auto"/>
        <w:ind w:right="175"/>
        <w:jc w:val="both"/>
        <w:rPr>
          <w:rFonts w:eastAsia="Calibri"/>
        </w:rPr>
      </w:pPr>
      <w:r w:rsidRPr="005F60AF">
        <w:t xml:space="preserve">The </w:t>
      </w:r>
      <w:r w:rsidR="004E4F51" w:rsidRPr="005F60AF">
        <w:t>request for</w:t>
      </w:r>
      <w:r w:rsidRPr="005F60AF">
        <w:t xml:space="preserve"> the protection of rights can be filed in the course of the whole public procurement procedure, except otherwise stipulated by the PPL, and the latest within ten days from the notification of the Contracting Authority’s web page on the termination of the public procurement procedure in line with the PPL. The request for the protection of right disputing actions of the Contracting Authority in relation with setting certain type of the procedure, content of the public call and Tender Documentation shall be </w:t>
      </w:r>
      <w:r w:rsidR="004E4F51" w:rsidRPr="005F60AF">
        <w:t>deemed</w:t>
      </w:r>
      <w:r w:rsidRPr="005F60AF">
        <w:t xml:space="preserve"> timely if received at the latest 3 (three) days after the expiry of the deadline for the submission of tender, irrelevant of the way of service. The request for the protection of rights against measures taken by the Contracting Authority after the deadline for submission of tenders must be submitted within ten days from the date of publication of the Contracting Authority's decision on the Public Procurement Portal, or from the date of receipt of the decision in cases where publication on the Public Procurement Portal is not provided for in the PPL. After the expiry of the deadline for the submission of the request for the protection of rights, the Applicant cannot correct his request by presenting reasons regarding the action subject of disputing in the filed request or disputing any other actions of the Contracting Authority he was or could have been aware of before the expiry of the deadline for the submission of request for the protection of rights, which he failed to state in the filed request.</w:t>
      </w:r>
    </w:p>
    <w:p w14:paraId="37E47AD6" w14:textId="77777777" w:rsidR="007D6ACC" w:rsidRPr="005F60AF" w:rsidRDefault="007D6ACC" w:rsidP="007D6ACC">
      <w:pPr>
        <w:widowControl w:val="0"/>
        <w:autoSpaceDE w:val="0"/>
        <w:autoSpaceDN w:val="0"/>
        <w:spacing w:before="120" w:line="276" w:lineRule="auto"/>
        <w:ind w:right="175"/>
        <w:jc w:val="both"/>
        <w:rPr>
          <w:rFonts w:eastAsia="Calibri"/>
        </w:rPr>
      </w:pPr>
      <w:r w:rsidRPr="005F60AF">
        <w:t xml:space="preserve">The request for the protection of rights cannot be used to dispute actions undertaken by the Contracting Authority in the public procurement procedure if the Applicant knew or could have known the reasons for his submission before the expiry of the deadline for submission of requests, and the Applicant failed to do so before the expiry of the deadline. If the request for the protection of rights was refiled by the same Applicant within the same public procurement procedure, such request cannot dispute any actions of the Contracting Authority the Applicant was aware or could have been aware of at the time of filing the previous request. The subject of disputing in the protection of rights in public procurement </w:t>
      </w:r>
      <w:r w:rsidRPr="005F60AF">
        <w:lastRenderedPageBreak/>
        <w:t>procedure cannot be possible faults or irregularities in documentation of procurement which were not indicated before in line with Article 97 of the PPL. The contracting authority shall publish a notification regarding the submitted request for protection of rights on the Portal of Public Procurement no later than the next day after receipt of the request for protection of rights. By filing the request for the protection of rights the Contracting Authority shall stay the continuation of the public procurement procedure. The request for the protection of rights contains the data referred to under Article 217 PPL.</w:t>
      </w:r>
    </w:p>
    <w:p w14:paraId="534933D7" w14:textId="63F5D41E" w:rsidR="007D6ACC" w:rsidRPr="005F60AF" w:rsidRDefault="007D6ACC" w:rsidP="007D6ACC">
      <w:pPr>
        <w:widowControl w:val="0"/>
        <w:autoSpaceDE w:val="0"/>
        <w:autoSpaceDN w:val="0"/>
        <w:spacing w:before="120" w:line="276" w:lineRule="auto"/>
        <w:ind w:right="175"/>
        <w:jc w:val="both"/>
        <w:rPr>
          <w:rFonts w:eastAsia="Calibri"/>
        </w:rPr>
      </w:pPr>
      <w:r w:rsidRPr="005F60AF">
        <w:t xml:space="preserve">If the </w:t>
      </w:r>
      <w:r w:rsidR="00DA1816" w:rsidRPr="005F60AF">
        <w:t>a</w:t>
      </w:r>
      <w:r w:rsidRPr="005F60AF">
        <w:t xml:space="preserve">pplicant undertakes his action in the procedure via his proxy, he should file along with the request for the protection of rights the adequate power of attorney. The Applicant with his domicile or residence, i.e., registered seat abroad, he is obliged to appoint along with his request for the protection of </w:t>
      </w:r>
      <w:r w:rsidR="00DA1816" w:rsidRPr="005F60AF">
        <w:t>rights his</w:t>
      </w:r>
      <w:r w:rsidRPr="005F60AF">
        <w:t xml:space="preserve"> proxy authorised to receive writs in the Republic of Serbia, stating all the data necessary for the communication with the indicated person.</w:t>
      </w:r>
    </w:p>
    <w:p w14:paraId="3A569F9D" w14:textId="77777777" w:rsidR="007D6ACC" w:rsidRPr="005F60AF" w:rsidRDefault="007D6ACC" w:rsidP="007D6ACC">
      <w:pPr>
        <w:widowControl w:val="0"/>
        <w:autoSpaceDE w:val="0"/>
        <w:autoSpaceDN w:val="0"/>
        <w:spacing w:before="120" w:line="276" w:lineRule="auto"/>
        <w:ind w:right="179"/>
        <w:jc w:val="both"/>
        <w:rPr>
          <w:rFonts w:eastAsia="Calibri"/>
        </w:rPr>
      </w:pPr>
      <w:r w:rsidRPr="005F60AF">
        <w:t>When filing the request for the protection of rights before the Contracting Authority, the Applicant is obliged to file Proof on paid fee.</w:t>
      </w:r>
    </w:p>
    <w:p w14:paraId="28362214" w14:textId="77777777" w:rsidR="007D6ACC" w:rsidRPr="005F60AF" w:rsidRDefault="007D6ACC" w:rsidP="00550A3F">
      <w:pPr>
        <w:widowControl w:val="0"/>
        <w:autoSpaceDE w:val="0"/>
        <w:autoSpaceDN w:val="0"/>
        <w:spacing w:before="120" w:line="276" w:lineRule="auto"/>
        <w:jc w:val="both"/>
        <w:rPr>
          <w:rFonts w:eastAsia="Calibri"/>
        </w:rPr>
      </w:pPr>
      <w:r w:rsidRPr="005F60AF">
        <w:t>The Proof is considered any document proving the transaction was executed amounting to the amount referred to under Article 225 of the PPL and that it refers to the subject request for the protection of rights.</w:t>
      </w:r>
    </w:p>
    <w:p w14:paraId="3FC61D27" w14:textId="77777777" w:rsidR="007D6ACC" w:rsidRPr="005F60AF" w:rsidRDefault="007D6ACC" w:rsidP="007D6ACC">
      <w:pPr>
        <w:widowControl w:val="0"/>
        <w:autoSpaceDE w:val="0"/>
        <w:autoSpaceDN w:val="0"/>
        <w:spacing w:before="120" w:line="276" w:lineRule="auto"/>
        <w:ind w:right="175"/>
        <w:jc w:val="both"/>
        <w:rPr>
          <w:rFonts w:eastAsia="Calibri"/>
        </w:rPr>
      </w:pPr>
      <w:r w:rsidRPr="005F60AF">
        <w:t>A valid proof of payment of the fee in accordance with the Instructions on payment of fees for filing requests for the protection of rights before the Republic Commission is published on the website of the Republic Commission.</w:t>
      </w:r>
    </w:p>
    <w:p w14:paraId="2E592A60" w14:textId="77777777" w:rsidR="007D6ACC" w:rsidRPr="005F60AF" w:rsidRDefault="007D6ACC" w:rsidP="007D6ACC">
      <w:pPr>
        <w:widowControl w:val="0"/>
        <w:autoSpaceDE w:val="0"/>
        <w:autoSpaceDN w:val="0"/>
        <w:spacing w:before="120" w:line="276" w:lineRule="auto"/>
        <w:jc w:val="both"/>
        <w:rPr>
          <w:rFonts w:eastAsia="Calibri"/>
        </w:rPr>
      </w:pPr>
      <w:r w:rsidRPr="005F60AF">
        <w:t>The fee amounts to 120,000 dinars.</w:t>
      </w:r>
    </w:p>
    <w:p w14:paraId="2DBB6A1C" w14:textId="77777777" w:rsidR="007D6ACC" w:rsidRPr="005F60AF" w:rsidRDefault="007D6ACC" w:rsidP="007D6ACC">
      <w:pPr>
        <w:widowControl w:val="0"/>
        <w:autoSpaceDE w:val="0"/>
        <w:autoSpaceDN w:val="0"/>
        <w:spacing w:before="120" w:line="276" w:lineRule="auto"/>
        <w:jc w:val="both"/>
        <w:rPr>
          <w:rFonts w:eastAsia="Calibri"/>
        </w:rPr>
      </w:pPr>
    </w:p>
    <w:p w14:paraId="09E287B8" w14:textId="77777777" w:rsidR="007D6ACC" w:rsidRPr="005F60AF" w:rsidRDefault="007D6ACC" w:rsidP="007D6ACC">
      <w:pPr>
        <w:widowControl w:val="0"/>
        <w:autoSpaceDE w:val="0"/>
        <w:autoSpaceDN w:val="0"/>
        <w:spacing w:before="120" w:line="276" w:lineRule="auto"/>
        <w:jc w:val="both"/>
        <w:rPr>
          <w:rFonts w:eastAsia="Calibri"/>
        </w:rPr>
      </w:pPr>
    </w:p>
    <w:p w14:paraId="527D65A0" w14:textId="77777777" w:rsidR="007D6ACC" w:rsidRPr="005F60AF" w:rsidRDefault="007D6ACC" w:rsidP="007D6ACC">
      <w:pPr>
        <w:widowControl w:val="0"/>
        <w:autoSpaceDE w:val="0"/>
        <w:autoSpaceDN w:val="0"/>
        <w:spacing w:before="120" w:line="276" w:lineRule="auto"/>
        <w:jc w:val="both"/>
        <w:rPr>
          <w:rFonts w:eastAsia="Calibri"/>
        </w:rPr>
      </w:pPr>
    </w:p>
    <w:p w14:paraId="2FB0856A" w14:textId="77777777" w:rsidR="007D6ACC" w:rsidRPr="005F60AF" w:rsidRDefault="007D6ACC" w:rsidP="007D6ACC">
      <w:pPr>
        <w:widowControl w:val="0"/>
        <w:autoSpaceDE w:val="0"/>
        <w:autoSpaceDN w:val="0"/>
        <w:spacing w:before="120" w:line="276" w:lineRule="auto"/>
        <w:jc w:val="both"/>
        <w:rPr>
          <w:rFonts w:eastAsia="Calibri"/>
        </w:rPr>
      </w:pPr>
    </w:p>
    <w:p w14:paraId="21FB08A1" w14:textId="58B413F1" w:rsidR="007D6ACC" w:rsidRPr="005F60AF" w:rsidRDefault="007D6ACC" w:rsidP="007D6ACC"/>
    <w:p w14:paraId="0F6DDA92" w14:textId="0466DA99" w:rsidR="00D263AB" w:rsidRPr="005F60AF" w:rsidRDefault="00D263AB" w:rsidP="007D6ACC"/>
    <w:p w14:paraId="78DCE4F6" w14:textId="4D48B936" w:rsidR="00D263AB" w:rsidRPr="005F60AF" w:rsidRDefault="00D263AB" w:rsidP="007D6ACC"/>
    <w:p w14:paraId="79F63297" w14:textId="77777777" w:rsidR="00D263AB" w:rsidRPr="005F60AF" w:rsidRDefault="00D263AB" w:rsidP="007D6ACC"/>
    <w:sectPr w:rsidR="00D263AB" w:rsidRPr="005F60AF" w:rsidSect="00E51DF7">
      <w:headerReference w:type="even" r:id="rId27"/>
      <w:headerReference w:type="default" r:id="rId28"/>
      <w:footerReference w:type="default" r:id="rId29"/>
      <w:headerReference w:type="first" r:id="rId30"/>
      <w:pgSz w:w="11906" w:h="16838"/>
      <w:pgMar w:top="1440" w:right="1440" w:bottom="1440" w:left="1440"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2ACE" w14:textId="77777777" w:rsidR="004E5F6D" w:rsidRDefault="004E5F6D" w:rsidP="00FD1619">
      <w:r>
        <w:separator/>
      </w:r>
    </w:p>
  </w:endnote>
  <w:endnote w:type="continuationSeparator" w:id="0">
    <w:p w14:paraId="36F2AE95" w14:textId="77777777" w:rsidR="004E5F6D" w:rsidRDefault="004E5F6D" w:rsidP="00FD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MS Gothic"/>
    <w:charset w:val="8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54194"/>
      <w:docPartObj>
        <w:docPartGallery w:val="Page Numbers (Bottom of Page)"/>
        <w:docPartUnique/>
      </w:docPartObj>
    </w:sdtPr>
    <w:sdtEndPr>
      <w:rPr>
        <w:noProof/>
      </w:rPr>
    </w:sdtEndPr>
    <w:sdtContent>
      <w:p w14:paraId="384B755D" w14:textId="5ABB0720" w:rsidR="008B18F1" w:rsidRDefault="008B18F1">
        <w:pPr>
          <w:pStyle w:val="Footer"/>
          <w:jc w:val="center"/>
        </w:pPr>
        <w:r>
          <w:fldChar w:fldCharType="begin"/>
        </w:r>
        <w:r>
          <w:instrText xml:space="preserve"> PAGE   \* MERGEFORMAT </w:instrText>
        </w:r>
        <w:r>
          <w:fldChar w:fldCharType="separate"/>
        </w:r>
        <w:r w:rsidR="001C6FA0">
          <w:t>83</w:t>
        </w:r>
        <w:r>
          <w:fldChar w:fldCharType="end"/>
        </w:r>
      </w:p>
    </w:sdtContent>
  </w:sdt>
  <w:p w14:paraId="77D4F93C" w14:textId="77777777" w:rsidR="008B18F1" w:rsidRDefault="008B1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F7E3" w14:textId="77777777" w:rsidR="004E5F6D" w:rsidRDefault="004E5F6D" w:rsidP="00FD1619">
      <w:r>
        <w:separator/>
      </w:r>
    </w:p>
  </w:footnote>
  <w:footnote w:type="continuationSeparator" w:id="0">
    <w:p w14:paraId="2708FE02" w14:textId="77777777" w:rsidR="004E5F6D" w:rsidRDefault="004E5F6D" w:rsidP="00FD1619">
      <w:r>
        <w:continuationSeparator/>
      </w:r>
    </w:p>
  </w:footnote>
  <w:footnote w:id="1">
    <w:p w14:paraId="1683FC64" w14:textId="242D4C7F" w:rsidR="008B18F1" w:rsidRPr="007A3310" w:rsidRDefault="008B18F1" w:rsidP="000A57DD">
      <w:pPr>
        <w:pStyle w:val="FootnoteText"/>
        <w:jc w:val="both"/>
      </w:pPr>
      <w:r>
        <w:rPr>
          <w:rStyle w:val="FootnoteReference"/>
          <w:rFonts w:eastAsiaTheme="minorHAnsi"/>
          <w:sz w:val="24"/>
          <w:szCs w:val="24"/>
          <w:vertAlign w:val="superscript"/>
        </w:rPr>
        <w:footnoteRef/>
      </w:r>
      <w:r>
        <w:t xml:space="preserve"> The Contracting Authority has the option of entering into a partnership for innovation with several partners by carrying out separate research and development activities (Article 60, paragraph 5 of </w:t>
      </w:r>
      <w:r w:rsidR="008D49DF">
        <w:t>the PPL</w:t>
      </w:r>
      <w:r>
        <w:t xml:space="preserve">). </w:t>
      </w:r>
    </w:p>
  </w:footnote>
  <w:footnote w:id="2">
    <w:p w14:paraId="60764E3C" w14:textId="71841E7A" w:rsidR="008B18F1" w:rsidRPr="00963AF1" w:rsidRDefault="008B18F1" w:rsidP="000A57DD">
      <w:pPr>
        <w:pStyle w:val="FootnoteText"/>
        <w:jc w:val="both"/>
      </w:pPr>
      <w:r>
        <w:rPr>
          <w:rStyle w:val="FootnoteReference"/>
          <w:rFonts w:eastAsiaTheme="minorHAnsi"/>
          <w:sz w:val="24"/>
          <w:szCs w:val="24"/>
          <w:vertAlign w:val="superscript"/>
        </w:rPr>
        <w:footnoteRef/>
      </w:r>
      <w:r>
        <w:t xml:space="preserve"> As part of the procedure for setting up a partnership for innovation, the Contracting Authority may also conclude a </w:t>
      </w:r>
      <w:r w:rsidR="008D49DF">
        <w:t xml:space="preserve">Framework Agreement </w:t>
      </w:r>
      <w:r>
        <w:t xml:space="preserve">on the basis of which individual </w:t>
      </w:r>
      <w:r w:rsidR="008D49DF">
        <w:t>C</w:t>
      </w:r>
      <w:r>
        <w:t>ontracts are concluded for each phase of the partnership</w:t>
      </w:r>
      <w:r w:rsidR="008D49DF">
        <w:t>.</w:t>
      </w:r>
      <w:r>
        <w:t xml:space="preserve"> </w:t>
      </w:r>
    </w:p>
  </w:footnote>
  <w:footnote w:id="3">
    <w:p w14:paraId="35A43FB2" w14:textId="568A4FE9" w:rsidR="008B18F1" w:rsidRPr="007A3310" w:rsidRDefault="008B18F1" w:rsidP="001B5820">
      <w:pPr>
        <w:pStyle w:val="FootnoteText"/>
        <w:jc w:val="both"/>
      </w:pPr>
      <w:r>
        <w:rPr>
          <w:rStyle w:val="FootnoteReference"/>
          <w:rFonts w:eastAsiaTheme="minorHAnsi"/>
          <w:sz w:val="24"/>
          <w:szCs w:val="24"/>
          <w:vertAlign w:val="superscript"/>
        </w:rPr>
        <w:footnoteRef/>
      </w:r>
      <w:r>
        <w:t xml:space="preserve"> The Contracting Authority has the option of entering into a partnership for innovation with several </w:t>
      </w:r>
      <w:r w:rsidR="003310BA">
        <w:t>P</w:t>
      </w:r>
      <w:r>
        <w:t xml:space="preserve">artners by carrying out separate research and development activities (Article 60, paragraph 5 of the PPL).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2D69" w14:textId="77777777" w:rsidR="008B18F1" w:rsidRDefault="00CA1D20">
    <w:pPr>
      <w:pStyle w:val="Header"/>
    </w:pPr>
    <w:r>
      <w:pict w14:anchorId="7A621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9" o:spid="_x0000_s2052" type="#_x0000_t75" alt="" style="position:absolute;margin-left:0;margin-top:0;width:620pt;height:877pt;z-index:-251638784;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2B76" w14:textId="77777777" w:rsidR="008B18F1" w:rsidRDefault="008B18F1">
    <w:pPr>
      <w:pStyle w:val="Header"/>
    </w:pPr>
    <w:r>
      <w:rPr>
        <w:noProof/>
      </w:rPr>
      <w:drawing>
        <wp:anchor distT="0" distB="0" distL="114300" distR="114300" simplePos="0" relativeHeight="251686912" behindDoc="1" locked="0" layoutInCell="0" allowOverlap="1" wp14:anchorId="2069B1E5" wp14:editId="11DA618E">
          <wp:simplePos x="0" y="0"/>
          <wp:positionH relativeFrom="margin">
            <wp:align>center</wp:align>
          </wp:positionH>
          <wp:positionV relativeFrom="margin">
            <wp:align>center</wp:align>
          </wp:positionV>
          <wp:extent cx="5731510" cy="8107045"/>
          <wp:effectExtent l="0" t="0" r="2540" b="8255"/>
          <wp:wrapNone/>
          <wp:docPr id="19773805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070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1DD4361" wp14:editId="206E9BF5">
          <wp:simplePos x="0" y="0"/>
          <wp:positionH relativeFrom="column">
            <wp:posOffset>2714307</wp:posOffset>
          </wp:positionH>
          <wp:positionV relativeFrom="paragraph">
            <wp:posOffset>-873760</wp:posOffset>
          </wp:positionV>
          <wp:extent cx="3521705" cy="5220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521705" cy="52201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0" allowOverlap="1" wp14:anchorId="4E61D6EE" wp14:editId="1A7F3989">
          <wp:simplePos x="0" y="0"/>
          <wp:positionH relativeFrom="margin">
            <wp:align>center</wp:align>
          </wp:positionH>
          <wp:positionV relativeFrom="margin">
            <wp:align>center</wp:align>
          </wp:positionV>
          <wp:extent cx="5731510" cy="8107045"/>
          <wp:effectExtent l="0" t="0" r="2540" b="8255"/>
          <wp:wrapNone/>
          <wp:docPr id="225283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070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1DCF04C7" wp14:editId="29F70F20">
          <wp:simplePos x="0" y="0"/>
          <wp:positionH relativeFrom="column">
            <wp:posOffset>-340707</wp:posOffset>
          </wp:positionH>
          <wp:positionV relativeFrom="paragraph">
            <wp:posOffset>-870585</wp:posOffset>
          </wp:positionV>
          <wp:extent cx="2276990" cy="43480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2276990" cy="4348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025F" w14:textId="77777777" w:rsidR="008B18F1" w:rsidRDefault="00CA1D20">
    <w:pPr>
      <w:pStyle w:val="Header"/>
    </w:pPr>
    <w:r>
      <w:pict w14:anchorId="060C0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8" o:spid="_x0000_s2049" type="#_x0000_t75" alt="" style="position:absolute;margin-left:0;margin-top:0;width:620pt;height:877pt;z-index:-251641856;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C08870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7"/>
    <w:multiLevelType w:val="multilevel"/>
    <w:tmpl w:val="28407984"/>
    <w:lvl w:ilvl="0">
      <w:numFmt w:val="bullet"/>
      <w:pStyle w:val="a"/>
      <w:lvlText w:val="-"/>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1"/>
    <w:multiLevelType w:val="singleLevel"/>
    <w:tmpl w:val="17F21FA8"/>
    <w:name w:val="WW8Num16"/>
    <w:lvl w:ilvl="0">
      <w:numFmt w:val="bullet"/>
      <w:pStyle w:val="a0"/>
      <w:lvlText w:val="-"/>
      <w:lvlJc w:val="left"/>
      <w:pPr>
        <w:tabs>
          <w:tab w:val="num" w:pos="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abstractNum>
  <w:abstractNum w:abstractNumId="3" w15:restartNumberingAfterBreak="0">
    <w:nsid w:val="011375C9"/>
    <w:multiLevelType w:val="hybridMultilevel"/>
    <w:tmpl w:val="02C0EB7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545"/>
        </w:tabs>
        <w:ind w:left="1545" w:hanging="465"/>
      </w:pPr>
    </w:lvl>
    <w:lvl w:ilvl="2" w:tplc="FFFFFFFF">
      <w:numFmt w:val="bullet"/>
      <w:lvlText w:val="-"/>
      <w:lvlJc w:val="left"/>
      <w:pPr>
        <w:tabs>
          <w:tab w:val="num" w:pos="360"/>
        </w:tabs>
        <w:ind w:left="360" w:hanging="360"/>
      </w:pPr>
      <w:rPr>
        <w:rFonts w:ascii="Arial" w:eastAsia="Times New Roman" w:hAnsi="Arial" w:cs="Aria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131693C"/>
    <w:multiLevelType w:val="hybridMultilevel"/>
    <w:tmpl w:val="CE68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3B571A"/>
    <w:multiLevelType w:val="multilevel"/>
    <w:tmpl w:val="9FA86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4E2ACE"/>
    <w:multiLevelType w:val="multilevel"/>
    <w:tmpl w:val="081A001D"/>
    <w:styleLink w:val="Style1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none"/>
      <w:lvlText w:val="%9."/>
      <w:lvlJc w:val="left"/>
      <w:pPr>
        <w:ind w:left="3240" w:hanging="360"/>
      </w:pPr>
    </w:lvl>
  </w:abstractNum>
  <w:abstractNum w:abstractNumId="7" w15:restartNumberingAfterBreak="0">
    <w:nsid w:val="02535947"/>
    <w:multiLevelType w:val="multilevel"/>
    <w:tmpl w:val="204A07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0219D9"/>
    <w:multiLevelType w:val="multilevel"/>
    <w:tmpl w:val="B37AF5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894AAF"/>
    <w:multiLevelType w:val="multilevel"/>
    <w:tmpl w:val="BAC0F9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D11E98"/>
    <w:multiLevelType w:val="hybridMultilevel"/>
    <w:tmpl w:val="449EBA28"/>
    <w:lvl w:ilvl="0" w:tplc="00B6C27E">
      <w:start w:val="3"/>
      <w:numFmt w:val="decimal"/>
      <w:lvlText w:val="%1."/>
      <w:lvlJc w:val="left"/>
      <w:pPr>
        <w:ind w:left="720" w:hanging="360"/>
      </w:pPr>
      <w:rPr>
        <w:rFonts w:asciiTheme="minorHAnsi" w:hAnsiTheme="minorHAnsi" w:cstheme="minorHAnsi" w:hint="default"/>
        <w:b/>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E42DA5"/>
    <w:multiLevelType w:val="singleLevel"/>
    <w:tmpl w:val="74A20752"/>
    <w:lvl w:ilvl="0">
      <w:numFmt w:val="bullet"/>
      <w:pStyle w:val="n"/>
      <w:lvlText w:val=""/>
      <w:lvlJc w:val="left"/>
      <w:pPr>
        <w:tabs>
          <w:tab w:val="num" w:pos="1080"/>
        </w:tabs>
        <w:ind w:left="1080" w:hanging="360"/>
      </w:pPr>
      <w:rPr>
        <w:rFonts w:ascii="Wingdings" w:hAnsi="Wingdings" w:hint="default"/>
      </w:rPr>
    </w:lvl>
  </w:abstractNum>
  <w:abstractNum w:abstractNumId="12" w15:restartNumberingAfterBreak="0">
    <w:nsid w:val="10067A12"/>
    <w:multiLevelType w:val="hybridMultilevel"/>
    <w:tmpl w:val="043E28CA"/>
    <w:lvl w:ilvl="0" w:tplc="38F44A08">
      <w:start w:val="1"/>
      <w:numFmt w:val="decimal"/>
      <w:lvlText w:val="%1)"/>
      <w:lvlJc w:val="left"/>
      <w:pPr>
        <w:ind w:left="720" w:hanging="360"/>
      </w:pPr>
      <w:rPr>
        <w:color w:val="auto"/>
      </w:rPr>
    </w:lvl>
    <w:lvl w:ilvl="1" w:tplc="00864CE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455166"/>
    <w:multiLevelType w:val="hybridMultilevel"/>
    <w:tmpl w:val="EE3E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6B37FB"/>
    <w:multiLevelType w:val="multilevel"/>
    <w:tmpl w:val="D102F8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805ED1"/>
    <w:multiLevelType w:val="hybridMultilevel"/>
    <w:tmpl w:val="073CDEE0"/>
    <w:styleLink w:val="Style11"/>
    <w:lvl w:ilvl="0" w:tplc="C792E57E">
      <w:start w:val="1"/>
      <w:numFmt w:val="bullet"/>
      <w:lvlText w:val=""/>
      <w:lvlJc w:val="left"/>
      <w:pPr>
        <w:ind w:left="1146" w:hanging="360"/>
      </w:pPr>
      <w:rPr>
        <w:rFonts w:ascii="Symbol" w:hAnsi="Symbol" w:hint="default"/>
        <w:color w:val="auto"/>
      </w:rPr>
    </w:lvl>
    <w:lvl w:ilvl="1" w:tplc="081A0003" w:tentative="1">
      <w:start w:val="1"/>
      <w:numFmt w:val="bullet"/>
      <w:lvlText w:val="o"/>
      <w:lvlJc w:val="left"/>
      <w:pPr>
        <w:ind w:left="1866" w:hanging="360"/>
      </w:pPr>
      <w:rPr>
        <w:rFonts w:ascii="Courier New" w:hAnsi="Courier New" w:cs="Courier New" w:hint="default"/>
      </w:rPr>
    </w:lvl>
    <w:lvl w:ilvl="2" w:tplc="081A0005" w:tentative="1">
      <w:start w:val="1"/>
      <w:numFmt w:val="bullet"/>
      <w:lvlText w:val=""/>
      <w:lvlJc w:val="left"/>
      <w:pPr>
        <w:ind w:left="2586" w:hanging="360"/>
      </w:pPr>
      <w:rPr>
        <w:rFonts w:ascii="Wingdings" w:hAnsi="Wingdings" w:hint="default"/>
      </w:rPr>
    </w:lvl>
    <w:lvl w:ilvl="3" w:tplc="081A0001" w:tentative="1">
      <w:start w:val="1"/>
      <w:numFmt w:val="bullet"/>
      <w:lvlText w:val=""/>
      <w:lvlJc w:val="left"/>
      <w:pPr>
        <w:ind w:left="3306" w:hanging="360"/>
      </w:pPr>
      <w:rPr>
        <w:rFonts w:ascii="Symbol" w:hAnsi="Symbol" w:hint="default"/>
      </w:rPr>
    </w:lvl>
    <w:lvl w:ilvl="4" w:tplc="081A0003" w:tentative="1">
      <w:start w:val="1"/>
      <w:numFmt w:val="bullet"/>
      <w:lvlText w:val="o"/>
      <w:lvlJc w:val="left"/>
      <w:pPr>
        <w:ind w:left="4026" w:hanging="360"/>
      </w:pPr>
      <w:rPr>
        <w:rFonts w:ascii="Courier New" w:hAnsi="Courier New" w:cs="Courier New" w:hint="default"/>
      </w:rPr>
    </w:lvl>
    <w:lvl w:ilvl="5" w:tplc="081A0005" w:tentative="1">
      <w:start w:val="1"/>
      <w:numFmt w:val="bullet"/>
      <w:lvlText w:val=""/>
      <w:lvlJc w:val="left"/>
      <w:pPr>
        <w:ind w:left="4746" w:hanging="360"/>
      </w:pPr>
      <w:rPr>
        <w:rFonts w:ascii="Wingdings" w:hAnsi="Wingdings" w:hint="default"/>
      </w:rPr>
    </w:lvl>
    <w:lvl w:ilvl="6" w:tplc="081A0001" w:tentative="1">
      <w:start w:val="1"/>
      <w:numFmt w:val="bullet"/>
      <w:lvlText w:val=""/>
      <w:lvlJc w:val="left"/>
      <w:pPr>
        <w:ind w:left="5466" w:hanging="360"/>
      </w:pPr>
      <w:rPr>
        <w:rFonts w:ascii="Symbol" w:hAnsi="Symbol" w:hint="default"/>
      </w:rPr>
    </w:lvl>
    <w:lvl w:ilvl="7" w:tplc="081A0003" w:tentative="1">
      <w:start w:val="1"/>
      <w:numFmt w:val="bullet"/>
      <w:lvlText w:val="o"/>
      <w:lvlJc w:val="left"/>
      <w:pPr>
        <w:ind w:left="6186" w:hanging="360"/>
      </w:pPr>
      <w:rPr>
        <w:rFonts w:ascii="Courier New" w:hAnsi="Courier New" w:cs="Courier New" w:hint="default"/>
      </w:rPr>
    </w:lvl>
    <w:lvl w:ilvl="8" w:tplc="081A0005" w:tentative="1">
      <w:start w:val="1"/>
      <w:numFmt w:val="bullet"/>
      <w:lvlText w:val=""/>
      <w:lvlJc w:val="left"/>
      <w:pPr>
        <w:ind w:left="6906" w:hanging="360"/>
      </w:pPr>
      <w:rPr>
        <w:rFonts w:ascii="Wingdings" w:hAnsi="Wingdings" w:hint="default"/>
      </w:rPr>
    </w:lvl>
  </w:abstractNum>
  <w:abstractNum w:abstractNumId="16" w15:restartNumberingAfterBreak="0">
    <w:nsid w:val="12D47E16"/>
    <w:multiLevelType w:val="hybridMultilevel"/>
    <w:tmpl w:val="B14C40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0E6236"/>
    <w:multiLevelType w:val="hybridMultilevel"/>
    <w:tmpl w:val="1A26A1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6057700"/>
    <w:multiLevelType w:val="hybridMultilevel"/>
    <w:tmpl w:val="086A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67F43D7"/>
    <w:multiLevelType w:val="hybridMultilevel"/>
    <w:tmpl w:val="BC8A7FF4"/>
    <w:lvl w:ilvl="0" w:tplc="850A2F30">
      <w:start w:val="28"/>
      <w:numFmt w:val="bullet"/>
      <w:lvlText w:val="-"/>
      <w:lvlJc w:val="left"/>
      <w:pPr>
        <w:tabs>
          <w:tab w:val="num" w:pos="360"/>
        </w:tabs>
        <w:ind w:left="360" w:hanging="360"/>
      </w:pPr>
      <w:rPr>
        <w:rFonts w:ascii="Arial" w:eastAsia="Times New Roman" w:hAnsi="Arial" w:cs="Arial" w:hint="default"/>
        <w:color w:val="auto"/>
        <w:lang w:eastAsia="en-US" w:bidi="ar-SA"/>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0D729B"/>
    <w:multiLevelType w:val="hybridMultilevel"/>
    <w:tmpl w:val="E196E0E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BC3280"/>
    <w:multiLevelType w:val="multilevel"/>
    <w:tmpl w:val="2034E780"/>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2502E5"/>
    <w:multiLevelType w:val="hybridMultilevel"/>
    <w:tmpl w:val="7E9A5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7E5217"/>
    <w:multiLevelType w:val="multilevel"/>
    <w:tmpl w:val="68EEE44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24" w15:restartNumberingAfterBreak="0">
    <w:nsid w:val="18B87BED"/>
    <w:multiLevelType w:val="hybridMultilevel"/>
    <w:tmpl w:val="30C66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922081"/>
    <w:multiLevelType w:val="multilevel"/>
    <w:tmpl w:val="98B26D0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1A2A6489"/>
    <w:multiLevelType w:val="hybridMultilevel"/>
    <w:tmpl w:val="5AAC11EA"/>
    <w:lvl w:ilvl="0" w:tplc="0409000B">
      <w:start w:val="1"/>
      <w:numFmt w:val="bullet"/>
      <w:lvlText w:val=""/>
      <w:lvlJc w:val="left"/>
      <w:pPr>
        <w:ind w:left="1490" w:hanging="360"/>
      </w:pPr>
      <w:rPr>
        <w:rFonts w:ascii="Wingdings" w:hAnsi="Wingdings"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7" w15:restartNumberingAfterBreak="0">
    <w:nsid w:val="1B3A46E1"/>
    <w:multiLevelType w:val="multilevel"/>
    <w:tmpl w:val="E938AD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BA71D31"/>
    <w:multiLevelType w:val="multilevel"/>
    <w:tmpl w:val="472A9894"/>
    <w:lvl w:ilvl="0">
      <w:start w:val="2"/>
      <w:numFmt w:val="decimal"/>
      <w:lvlText w:val="%1"/>
      <w:lvlJc w:val="left"/>
      <w:pPr>
        <w:ind w:left="525" w:hanging="525"/>
      </w:pPr>
      <w:rPr>
        <w:rFonts w:hint="default"/>
      </w:rPr>
    </w:lvl>
    <w:lvl w:ilvl="1">
      <w:start w:val="1"/>
      <w:numFmt w:val="decimal"/>
      <w:lvlText w:val="%1.%2"/>
      <w:lvlJc w:val="left"/>
      <w:pPr>
        <w:ind w:left="828" w:hanging="525"/>
      </w:pPr>
      <w:rPr>
        <w:rFonts w:hint="default"/>
      </w:rPr>
    </w:lvl>
    <w:lvl w:ilvl="2">
      <w:start w:val="6"/>
      <w:numFmt w:val="decimal"/>
      <w:lvlText w:val="%1.%2.%3"/>
      <w:lvlJc w:val="left"/>
      <w:pPr>
        <w:ind w:left="1326" w:hanging="720"/>
      </w:pPr>
      <w:rPr>
        <w:rFonts w:hint="default"/>
      </w:rPr>
    </w:lvl>
    <w:lvl w:ilvl="3">
      <w:start w:val="1"/>
      <w:numFmt w:val="decimal"/>
      <w:lvlText w:val="%1.%2.%3.%4"/>
      <w:lvlJc w:val="left"/>
      <w:pPr>
        <w:ind w:left="1989" w:hanging="1080"/>
      </w:pPr>
      <w:rPr>
        <w:rFonts w:hint="default"/>
      </w:rPr>
    </w:lvl>
    <w:lvl w:ilvl="4">
      <w:start w:val="1"/>
      <w:numFmt w:val="decimal"/>
      <w:lvlText w:val="%1.%2.%3.%4.%5"/>
      <w:lvlJc w:val="left"/>
      <w:pPr>
        <w:ind w:left="2292" w:hanging="1080"/>
      </w:pPr>
      <w:rPr>
        <w:rFonts w:hint="default"/>
      </w:rPr>
    </w:lvl>
    <w:lvl w:ilvl="5">
      <w:start w:val="1"/>
      <w:numFmt w:val="decimal"/>
      <w:lvlText w:val="%1.%2.%3.%4.%5.%6"/>
      <w:lvlJc w:val="left"/>
      <w:pPr>
        <w:ind w:left="2955" w:hanging="1440"/>
      </w:pPr>
      <w:rPr>
        <w:rFonts w:hint="default"/>
      </w:rPr>
    </w:lvl>
    <w:lvl w:ilvl="6">
      <w:start w:val="1"/>
      <w:numFmt w:val="decimal"/>
      <w:lvlText w:val="%1.%2.%3.%4.%5.%6.%7"/>
      <w:lvlJc w:val="left"/>
      <w:pPr>
        <w:ind w:left="3258" w:hanging="1440"/>
      </w:pPr>
      <w:rPr>
        <w:rFonts w:hint="default"/>
      </w:rPr>
    </w:lvl>
    <w:lvl w:ilvl="7">
      <w:start w:val="1"/>
      <w:numFmt w:val="decimal"/>
      <w:lvlText w:val="%1.%2.%3.%4.%5.%6.%7.%8"/>
      <w:lvlJc w:val="left"/>
      <w:pPr>
        <w:ind w:left="3921" w:hanging="1800"/>
      </w:pPr>
      <w:rPr>
        <w:rFonts w:hint="default"/>
      </w:rPr>
    </w:lvl>
    <w:lvl w:ilvl="8">
      <w:start w:val="1"/>
      <w:numFmt w:val="decimal"/>
      <w:lvlText w:val="%1.%2.%3.%4.%5.%6.%7.%8.%9"/>
      <w:lvlJc w:val="left"/>
      <w:pPr>
        <w:ind w:left="4224" w:hanging="1800"/>
      </w:pPr>
      <w:rPr>
        <w:rFonts w:hint="default"/>
      </w:rPr>
    </w:lvl>
  </w:abstractNum>
  <w:abstractNum w:abstractNumId="29" w15:restartNumberingAfterBreak="0">
    <w:nsid w:val="1EC81670"/>
    <w:multiLevelType w:val="multilevel"/>
    <w:tmpl w:val="0AD27B88"/>
    <w:styleLink w:val="WW8Num7"/>
    <w:lvl w:ilvl="0">
      <w:numFmt w:val="bullet"/>
      <w:lvlText w:val="-"/>
      <w:lvlJc w:val="left"/>
      <w:rPr>
        <w:rFonts w:ascii="Calibri" w:eastAsia="Bookshelf Symbol 7" w:hAnsi="Calibri" w:cs="Bookshelf Symbol 7"/>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1F146EB0"/>
    <w:multiLevelType w:val="hybridMultilevel"/>
    <w:tmpl w:val="921CA2B6"/>
    <w:lvl w:ilvl="0" w:tplc="8F2C1A20">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8445A8"/>
    <w:multiLevelType w:val="multilevel"/>
    <w:tmpl w:val="0882C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B87C01"/>
    <w:multiLevelType w:val="hybridMultilevel"/>
    <w:tmpl w:val="C536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FD250A"/>
    <w:multiLevelType w:val="multilevel"/>
    <w:tmpl w:val="6B6214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D56CFB"/>
    <w:multiLevelType w:val="hybridMultilevel"/>
    <w:tmpl w:val="6B58A342"/>
    <w:lvl w:ilvl="0" w:tplc="6D8ACDB6">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F64954"/>
    <w:multiLevelType w:val="multilevel"/>
    <w:tmpl w:val="9FAE6B6A"/>
    <w:lvl w:ilvl="0">
      <w:start w:val="2"/>
      <w:numFmt w:val="decimal"/>
      <w:lvlText w:val="%1."/>
      <w:lvlJc w:val="left"/>
      <w:pPr>
        <w:ind w:left="720" w:hanging="360"/>
      </w:pPr>
      <w:rPr>
        <w:rFonts w:hint="default"/>
      </w:rPr>
    </w:lvl>
    <w:lvl w:ilvl="1">
      <w:start w:val="1"/>
      <w:numFmt w:val="decimal"/>
      <w:pStyle w:val="3"/>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6" w15:restartNumberingAfterBreak="0">
    <w:nsid w:val="25F31AF4"/>
    <w:multiLevelType w:val="hybridMultilevel"/>
    <w:tmpl w:val="96A26B9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3A3F02"/>
    <w:multiLevelType w:val="hybridMultilevel"/>
    <w:tmpl w:val="BE2E9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9604A9"/>
    <w:multiLevelType w:val="hybridMultilevel"/>
    <w:tmpl w:val="DA14C902"/>
    <w:lvl w:ilvl="0" w:tplc="E46A3138">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6B94EAD"/>
    <w:multiLevelType w:val="multilevel"/>
    <w:tmpl w:val="F4B2E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DB5E3B"/>
    <w:multiLevelType w:val="multilevel"/>
    <w:tmpl w:val="6E46DA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D65C42"/>
    <w:multiLevelType w:val="multilevel"/>
    <w:tmpl w:val="272074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9986EDB"/>
    <w:multiLevelType w:val="hybridMultilevel"/>
    <w:tmpl w:val="48B22AE2"/>
    <w:lvl w:ilvl="0" w:tplc="04090017">
      <w:start w:val="1"/>
      <w:numFmt w:val="lowerLetter"/>
      <w:lvlText w:val="%1)"/>
      <w:lvlJc w:val="left"/>
      <w:pPr>
        <w:ind w:left="4472" w:hanging="360"/>
      </w:pPr>
    </w:lvl>
    <w:lvl w:ilvl="1" w:tplc="04090019">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43" w15:restartNumberingAfterBreak="0">
    <w:nsid w:val="2A8A2B64"/>
    <w:multiLevelType w:val="multilevel"/>
    <w:tmpl w:val="8790F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A956048"/>
    <w:multiLevelType w:val="multilevel"/>
    <w:tmpl w:val="969EB4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2CE75A48"/>
    <w:multiLevelType w:val="hybridMultilevel"/>
    <w:tmpl w:val="F474C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D293FEA"/>
    <w:multiLevelType w:val="hybridMultilevel"/>
    <w:tmpl w:val="5C24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191B2F"/>
    <w:multiLevelType w:val="multilevel"/>
    <w:tmpl w:val="473E8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325538"/>
    <w:multiLevelType w:val="multilevel"/>
    <w:tmpl w:val="182A42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783CEA"/>
    <w:multiLevelType w:val="hybridMultilevel"/>
    <w:tmpl w:val="6F4E9FAC"/>
    <w:lvl w:ilvl="0" w:tplc="6A8E3A9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B507DD"/>
    <w:multiLevelType w:val="multilevel"/>
    <w:tmpl w:val="D2C8E33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1" w15:restartNumberingAfterBreak="0">
    <w:nsid w:val="338B1106"/>
    <w:multiLevelType w:val="multilevel"/>
    <w:tmpl w:val="75DE66BC"/>
    <w:lvl w:ilvl="0">
      <w:start w:val="1"/>
      <w:numFmt w:val="decimal"/>
      <w:lvlText w:val="%1."/>
      <w:lvlJc w:val="left"/>
      <w:pPr>
        <w:tabs>
          <w:tab w:val="num" w:pos="720"/>
        </w:tabs>
        <w:ind w:left="720" w:hanging="360"/>
      </w:pPr>
      <w:rPr>
        <w:b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39C308E"/>
    <w:multiLevelType w:val="hybridMultilevel"/>
    <w:tmpl w:val="64F68944"/>
    <w:lvl w:ilvl="0" w:tplc="04090011">
      <w:start w:val="1"/>
      <w:numFmt w:val="decimal"/>
      <w:lvlText w:val="%1)"/>
      <w:lvlJc w:val="left"/>
      <w:pPr>
        <w:ind w:left="720" w:hanging="360"/>
      </w:pPr>
      <w:rPr>
        <w:rFonts w:hint="default"/>
      </w:rPr>
    </w:lvl>
    <w:lvl w:ilvl="1" w:tplc="6BFE69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3DF40F8"/>
    <w:multiLevelType w:val="multilevel"/>
    <w:tmpl w:val="20105344"/>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C76EF3"/>
    <w:multiLevelType w:val="hybridMultilevel"/>
    <w:tmpl w:val="86B2EE3C"/>
    <w:lvl w:ilvl="0" w:tplc="D5B89112">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368D78D5"/>
    <w:multiLevelType w:val="hybridMultilevel"/>
    <w:tmpl w:val="99E463E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6" w15:restartNumberingAfterBreak="0">
    <w:nsid w:val="37090582"/>
    <w:multiLevelType w:val="hybridMultilevel"/>
    <w:tmpl w:val="DF7E80C8"/>
    <w:lvl w:ilvl="0" w:tplc="04090011">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7" w15:restartNumberingAfterBreak="0">
    <w:nsid w:val="388D312A"/>
    <w:multiLevelType w:val="multilevel"/>
    <w:tmpl w:val="9A066434"/>
    <w:lvl w:ilvl="0">
      <w:start w:val="5"/>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9AE10CA"/>
    <w:multiLevelType w:val="multilevel"/>
    <w:tmpl w:val="86946194"/>
    <w:lvl w:ilvl="0">
      <w:start w:val="5"/>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A1617F8"/>
    <w:multiLevelType w:val="hybridMultilevel"/>
    <w:tmpl w:val="98D82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B13103E"/>
    <w:multiLevelType w:val="multilevel"/>
    <w:tmpl w:val="8BFA86C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numFmt w:val="bullet"/>
      <w:lvlText w:val="-"/>
      <w:lvlJc w:val="left"/>
      <w:pPr>
        <w:tabs>
          <w:tab w:val="num" w:pos="1800"/>
        </w:tabs>
        <w:ind w:left="1800" w:hanging="360"/>
      </w:pPr>
      <w:rPr>
        <w:rFonts w:ascii="Cambria" w:eastAsia="SimSun" w:hAnsi="Cambria" w:cs="Arial"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15:restartNumberingAfterBreak="0">
    <w:nsid w:val="3C6F3E15"/>
    <w:multiLevelType w:val="multilevel"/>
    <w:tmpl w:val="B69CFE08"/>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3F810C1F"/>
    <w:multiLevelType w:val="multilevel"/>
    <w:tmpl w:val="554A5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FB250EE"/>
    <w:multiLevelType w:val="multilevel"/>
    <w:tmpl w:val="E9064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215AAC"/>
    <w:multiLevelType w:val="hybridMultilevel"/>
    <w:tmpl w:val="76BA31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12B4B9B"/>
    <w:multiLevelType w:val="hybridMultilevel"/>
    <w:tmpl w:val="70CE2FF2"/>
    <w:lvl w:ilvl="0" w:tplc="0409000B">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1687A7F"/>
    <w:multiLevelType w:val="hybridMultilevel"/>
    <w:tmpl w:val="21BEC5DA"/>
    <w:lvl w:ilvl="0" w:tplc="483A6AAE">
      <w:start w:val="2"/>
      <w:numFmt w:val="bullet"/>
      <w:lvlText w:val="-"/>
      <w:lvlJc w:val="left"/>
      <w:pPr>
        <w:ind w:left="397" w:hanging="360"/>
      </w:pPr>
      <w:rPr>
        <w:rFonts w:ascii="Calibri" w:eastAsia="Calibri" w:hAnsi="Calibri" w:cs="Calibri" w:hint="default"/>
      </w:rPr>
    </w:lvl>
    <w:lvl w:ilvl="1" w:tplc="04090003" w:tentative="1">
      <w:start w:val="1"/>
      <w:numFmt w:val="bullet"/>
      <w:lvlText w:val="o"/>
      <w:lvlJc w:val="left"/>
      <w:pPr>
        <w:ind w:left="1117" w:hanging="360"/>
      </w:pPr>
      <w:rPr>
        <w:rFonts w:ascii="Courier New" w:hAnsi="Courier New" w:cs="Courier New" w:hint="default"/>
      </w:rPr>
    </w:lvl>
    <w:lvl w:ilvl="2" w:tplc="04090005" w:tentative="1">
      <w:start w:val="1"/>
      <w:numFmt w:val="bullet"/>
      <w:lvlText w:val=""/>
      <w:lvlJc w:val="left"/>
      <w:pPr>
        <w:ind w:left="1837" w:hanging="360"/>
      </w:pPr>
      <w:rPr>
        <w:rFonts w:ascii="Wingdings" w:hAnsi="Wingdings" w:hint="default"/>
      </w:rPr>
    </w:lvl>
    <w:lvl w:ilvl="3" w:tplc="04090001" w:tentative="1">
      <w:start w:val="1"/>
      <w:numFmt w:val="bullet"/>
      <w:lvlText w:val=""/>
      <w:lvlJc w:val="left"/>
      <w:pPr>
        <w:ind w:left="2557" w:hanging="360"/>
      </w:pPr>
      <w:rPr>
        <w:rFonts w:ascii="Symbol" w:hAnsi="Symbol" w:hint="default"/>
      </w:rPr>
    </w:lvl>
    <w:lvl w:ilvl="4" w:tplc="04090003" w:tentative="1">
      <w:start w:val="1"/>
      <w:numFmt w:val="bullet"/>
      <w:lvlText w:val="o"/>
      <w:lvlJc w:val="left"/>
      <w:pPr>
        <w:ind w:left="3277" w:hanging="360"/>
      </w:pPr>
      <w:rPr>
        <w:rFonts w:ascii="Courier New" w:hAnsi="Courier New" w:cs="Courier New" w:hint="default"/>
      </w:rPr>
    </w:lvl>
    <w:lvl w:ilvl="5" w:tplc="04090005" w:tentative="1">
      <w:start w:val="1"/>
      <w:numFmt w:val="bullet"/>
      <w:lvlText w:val=""/>
      <w:lvlJc w:val="left"/>
      <w:pPr>
        <w:ind w:left="3997" w:hanging="360"/>
      </w:pPr>
      <w:rPr>
        <w:rFonts w:ascii="Wingdings" w:hAnsi="Wingdings" w:hint="default"/>
      </w:rPr>
    </w:lvl>
    <w:lvl w:ilvl="6" w:tplc="04090001" w:tentative="1">
      <w:start w:val="1"/>
      <w:numFmt w:val="bullet"/>
      <w:lvlText w:val=""/>
      <w:lvlJc w:val="left"/>
      <w:pPr>
        <w:ind w:left="4717" w:hanging="360"/>
      </w:pPr>
      <w:rPr>
        <w:rFonts w:ascii="Symbol" w:hAnsi="Symbol" w:hint="default"/>
      </w:rPr>
    </w:lvl>
    <w:lvl w:ilvl="7" w:tplc="04090003" w:tentative="1">
      <w:start w:val="1"/>
      <w:numFmt w:val="bullet"/>
      <w:lvlText w:val="o"/>
      <w:lvlJc w:val="left"/>
      <w:pPr>
        <w:ind w:left="5437" w:hanging="360"/>
      </w:pPr>
      <w:rPr>
        <w:rFonts w:ascii="Courier New" w:hAnsi="Courier New" w:cs="Courier New" w:hint="default"/>
      </w:rPr>
    </w:lvl>
    <w:lvl w:ilvl="8" w:tplc="04090005" w:tentative="1">
      <w:start w:val="1"/>
      <w:numFmt w:val="bullet"/>
      <w:lvlText w:val=""/>
      <w:lvlJc w:val="left"/>
      <w:pPr>
        <w:ind w:left="6157" w:hanging="360"/>
      </w:pPr>
      <w:rPr>
        <w:rFonts w:ascii="Wingdings" w:hAnsi="Wingdings" w:hint="default"/>
      </w:rPr>
    </w:lvl>
  </w:abstractNum>
  <w:abstractNum w:abstractNumId="67" w15:restartNumberingAfterBreak="0">
    <w:nsid w:val="42CB1E53"/>
    <w:multiLevelType w:val="multilevel"/>
    <w:tmpl w:val="737A85FC"/>
    <w:styleLink w:val="Style61"/>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68" w15:restartNumberingAfterBreak="0">
    <w:nsid w:val="42DB00CD"/>
    <w:multiLevelType w:val="hybridMultilevel"/>
    <w:tmpl w:val="A8CC28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2E936CD"/>
    <w:multiLevelType w:val="multilevel"/>
    <w:tmpl w:val="3DB6EE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3BD7BEE"/>
    <w:multiLevelType w:val="multilevel"/>
    <w:tmpl w:val="5BD2FF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5B575D5"/>
    <w:multiLevelType w:val="multilevel"/>
    <w:tmpl w:val="702CB30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2" w15:restartNumberingAfterBreak="0">
    <w:nsid w:val="45BF01BC"/>
    <w:multiLevelType w:val="hybridMultilevel"/>
    <w:tmpl w:val="7B086FE4"/>
    <w:lvl w:ilvl="0" w:tplc="E8405DD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3" w15:restartNumberingAfterBreak="0">
    <w:nsid w:val="46475D0D"/>
    <w:multiLevelType w:val="hybridMultilevel"/>
    <w:tmpl w:val="E5720A38"/>
    <w:lvl w:ilvl="0" w:tplc="0409000D">
      <w:start w:val="1"/>
      <w:numFmt w:val="bullet"/>
      <w:lvlText w:val=""/>
      <w:lvlJc w:val="left"/>
      <w:pPr>
        <w:ind w:left="2563" w:hanging="360"/>
      </w:pPr>
      <w:rPr>
        <w:rFonts w:ascii="Wingdings" w:hAnsi="Wingdings"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74" w15:restartNumberingAfterBreak="0">
    <w:nsid w:val="466C5D41"/>
    <w:multiLevelType w:val="hybridMultilevel"/>
    <w:tmpl w:val="A01CE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6828B0"/>
    <w:multiLevelType w:val="multilevel"/>
    <w:tmpl w:val="C36C7DB2"/>
    <w:styleLink w:val="Style62"/>
    <w:lvl w:ilvl="0">
      <w:start w:val="6"/>
      <w:numFmt w:val="decimal"/>
      <w:lvlText w:val="%1"/>
      <w:lvlJc w:val="left"/>
      <w:pPr>
        <w:ind w:left="450" w:hanging="450"/>
      </w:pPr>
      <w:rPr>
        <w:rFonts w:hint="default"/>
        <w:b/>
      </w:rPr>
    </w:lvl>
    <w:lvl w:ilvl="1">
      <w:start w:val="1"/>
      <w:numFmt w:val="decimal"/>
      <w:lvlText w:val="%1.%2"/>
      <w:lvlJc w:val="left"/>
      <w:pPr>
        <w:ind w:left="876" w:hanging="450"/>
      </w:pPr>
      <w:rPr>
        <w:rFonts w:ascii="Times New Roman" w:hAnsi="Times New Roman" w:cs="Times New Roman" w:hint="default"/>
        <w:b/>
        <w:i w:val="0"/>
        <w:color w:val="auto"/>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76" w15:restartNumberingAfterBreak="0">
    <w:nsid w:val="47A55141"/>
    <w:multiLevelType w:val="hybridMultilevel"/>
    <w:tmpl w:val="9F782DC2"/>
    <w:lvl w:ilvl="0" w:tplc="139A44E8">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77" w15:restartNumberingAfterBreak="0">
    <w:nsid w:val="48535D16"/>
    <w:multiLevelType w:val="hybridMultilevel"/>
    <w:tmpl w:val="B4A0CB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94E7DED"/>
    <w:multiLevelType w:val="multilevel"/>
    <w:tmpl w:val="8788F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1837A6"/>
    <w:multiLevelType w:val="multilevel"/>
    <w:tmpl w:val="40882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C800F3A"/>
    <w:multiLevelType w:val="hybridMultilevel"/>
    <w:tmpl w:val="AB52D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CB46013"/>
    <w:multiLevelType w:val="hybridMultilevel"/>
    <w:tmpl w:val="18D06924"/>
    <w:lvl w:ilvl="0" w:tplc="15C4672E">
      <w:numFmt w:val="bullet"/>
      <w:lvlText w:val="-"/>
      <w:lvlJc w:val="left"/>
      <w:pPr>
        <w:ind w:left="867" w:hanging="709"/>
      </w:pPr>
      <w:rPr>
        <w:rFonts w:ascii="Calibri" w:eastAsia="Calibri" w:hAnsi="Calibri" w:cs="Calibri" w:hint="default"/>
        <w:w w:val="100"/>
        <w:sz w:val="20"/>
        <w:szCs w:val="20"/>
        <w:lang w:val="en-US" w:eastAsia="en-US" w:bidi="ar-SA"/>
      </w:rPr>
    </w:lvl>
    <w:lvl w:ilvl="1" w:tplc="EE1C5FEA">
      <w:numFmt w:val="bullet"/>
      <w:lvlText w:val="-"/>
      <w:lvlJc w:val="left"/>
      <w:pPr>
        <w:ind w:left="1576" w:hanging="709"/>
      </w:pPr>
      <w:rPr>
        <w:rFonts w:ascii="Calibri" w:eastAsia="Calibri" w:hAnsi="Calibri" w:cs="Calibri" w:hint="default"/>
        <w:w w:val="100"/>
        <w:sz w:val="20"/>
        <w:szCs w:val="20"/>
        <w:lang w:val="en-US" w:eastAsia="en-US" w:bidi="ar-SA"/>
      </w:rPr>
    </w:lvl>
    <w:lvl w:ilvl="2" w:tplc="F312A4A8">
      <w:numFmt w:val="bullet"/>
      <w:lvlText w:val="•"/>
      <w:lvlJc w:val="left"/>
      <w:pPr>
        <w:ind w:left="2449" w:hanging="709"/>
      </w:pPr>
      <w:rPr>
        <w:rFonts w:hint="default"/>
        <w:lang w:val="en-US" w:eastAsia="en-US" w:bidi="ar-SA"/>
      </w:rPr>
    </w:lvl>
    <w:lvl w:ilvl="3" w:tplc="4A86722E">
      <w:numFmt w:val="bullet"/>
      <w:lvlText w:val="•"/>
      <w:lvlJc w:val="left"/>
      <w:pPr>
        <w:ind w:left="3319" w:hanging="709"/>
      </w:pPr>
      <w:rPr>
        <w:rFonts w:hint="default"/>
        <w:lang w:val="en-US" w:eastAsia="en-US" w:bidi="ar-SA"/>
      </w:rPr>
    </w:lvl>
    <w:lvl w:ilvl="4" w:tplc="C0783528">
      <w:numFmt w:val="bullet"/>
      <w:lvlText w:val="•"/>
      <w:lvlJc w:val="left"/>
      <w:pPr>
        <w:ind w:left="4188" w:hanging="709"/>
      </w:pPr>
      <w:rPr>
        <w:rFonts w:hint="default"/>
        <w:lang w:val="en-US" w:eastAsia="en-US" w:bidi="ar-SA"/>
      </w:rPr>
    </w:lvl>
    <w:lvl w:ilvl="5" w:tplc="CD78FAA6">
      <w:numFmt w:val="bullet"/>
      <w:lvlText w:val="•"/>
      <w:lvlJc w:val="left"/>
      <w:pPr>
        <w:ind w:left="5058" w:hanging="709"/>
      </w:pPr>
      <w:rPr>
        <w:rFonts w:hint="default"/>
        <w:lang w:val="en-US" w:eastAsia="en-US" w:bidi="ar-SA"/>
      </w:rPr>
    </w:lvl>
    <w:lvl w:ilvl="6" w:tplc="7DEAD96A">
      <w:numFmt w:val="bullet"/>
      <w:lvlText w:val="•"/>
      <w:lvlJc w:val="left"/>
      <w:pPr>
        <w:ind w:left="5927" w:hanging="709"/>
      </w:pPr>
      <w:rPr>
        <w:rFonts w:hint="default"/>
        <w:lang w:val="en-US" w:eastAsia="en-US" w:bidi="ar-SA"/>
      </w:rPr>
    </w:lvl>
    <w:lvl w:ilvl="7" w:tplc="65669640">
      <w:numFmt w:val="bullet"/>
      <w:lvlText w:val="•"/>
      <w:lvlJc w:val="left"/>
      <w:pPr>
        <w:ind w:left="6797" w:hanging="709"/>
      </w:pPr>
      <w:rPr>
        <w:rFonts w:hint="default"/>
        <w:lang w:val="en-US" w:eastAsia="en-US" w:bidi="ar-SA"/>
      </w:rPr>
    </w:lvl>
    <w:lvl w:ilvl="8" w:tplc="9872D5BA">
      <w:numFmt w:val="bullet"/>
      <w:lvlText w:val="•"/>
      <w:lvlJc w:val="left"/>
      <w:pPr>
        <w:ind w:left="7666" w:hanging="709"/>
      </w:pPr>
      <w:rPr>
        <w:rFonts w:hint="default"/>
        <w:lang w:val="en-US" w:eastAsia="en-US" w:bidi="ar-SA"/>
      </w:rPr>
    </w:lvl>
  </w:abstractNum>
  <w:abstractNum w:abstractNumId="82" w15:restartNumberingAfterBreak="0">
    <w:nsid w:val="4CC27FF0"/>
    <w:multiLevelType w:val="hybridMultilevel"/>
    <w:tmpl w:val="DC7876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CEB0721"/>
    <w:multiLevelType w:val="multilevel"/>
    <w:tmpl w:val="5CB4E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DC37FA4"/>
    <w:multiLevelType w:val="multilevel"/>
    <w:tmpl w:val="19A05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E136A3F"/>
    <w:multiLevelType w:val="hybridMultilevel"/>
    <w:tmpl w:val="23F0FCD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6" w15:restartNumberingAfterBreak="0">
    <w:nsid w:val="4F14020E"/>
    <w:multiLevelType w:val="multilevel"/>
    <w:tmpl w:val="EBD01EAE"/>
    <w:lvl w:ilvl="0">
      <w:start w:val="5"/>
      <w:numFmt w:val="bullet"/>
      <w:lvlText w:val="-"/>
      <w:lvlJc w:val="left"/>
      <w:pPr>
        <w:tabs>
          <w:tab w:val="num" w:pos="720"/>
        </w:tabs>
        <w:ind w:left="720" w:hanging="360"/>
      </w:pPr>
      <w:rPr>
        <w:rFonts w:ascii="Calibri" w:eastAsia="Calibr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F1B721D"/>
    <w:multiLevelType w:val="multilevel"/>
    <w:tmpl w:val="4198E7B8"/>
    <w:lvl w:ilvl="0">
      <w:start w:val="2"/>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8" w15:restartNumberingAfterBreak="0">
    <w:nsid w:val="4FC2169D"/>
    <w:multiLevelType w:val="hybridMultilevel"/>
    <w:tmpl w:val="6DCA3AE2"/>
    <w:lvl w:ilvl="0" w:tplc="7E0C02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4725927"/>
    <w:multiLevelType w:val="multilevel"/>
    <w:tmpl w:val="EC9C9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499289A"/>
    <w:multiLevelType w:val="multilevel"/>
    <w:tmpl w:val="7204898E"/>
    <w:lvl w:ilvl="0">
      <w:start w:val="1"/>
      <w:numFmt w:val="decimal"/>
      <w:lvlText w:val="%1."/>
      <w:lvlJc w:val="left"/>
      <w:pPr>
        <w:tabs>
          <w:tab w:val="num" w:pos="720"/>
        </w:tabs>
        <w:ind w:left="720" w:hanging="360"/>
      </w:pPr>
      <w:rPr>
        <w:b/>
        <w:sz w:val="24"/>
        <w:szCs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4F75ABB"/>
    <w:multiLevelType w:val="multilevel"/>
    <w:tmpl w:val="E76A9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5A01606"/>
    <w:multiLevelType w:val="multilevel"/>
    <w:tmpl w:val="2A9CF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7593440"/>
    <w:multiLevelType w:val="multilevel"/>
    <w:tmpl w:val="64C6635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4" w15:restartNumberingAfterBreak="0">
    <w:nsid w:val="57AD3DD2"/>
    <w:multiLevelType w:val="hybridMultilevel"/>
    <w:tmpl w:val="9830F05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5" w15:restartNumberingAfterBreak="0">
    <w:nsid w:val="588A7DAB"/>
    <w:multiLevelType w:val="multilevel"/>
    <w:tmpl w:val="E040AAB6"/>
    <w:lvl w:ilvl="0">
      <w:start w:val="2"/>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9317C03"/>
    <w:multiLevelType w:val="hybridMultilevel"/>
    <w:tmpl w:val="8CF061BE"/>
    <w:lvl w:ilvl="0" w:tplc="0B0E83BC">
      <w:numFmt w:val="bullet"/>
      <w:lvlText w:val="o"/>
      <w:lvlJc w:val="left"/>
      <w:pPr>
        <w:ind w:left="1576" w:hanging="709"/>
      </w:pPr>
      <w:rPr>
        <w:rFonts w:ascii="Courier New" w:eastAsia="Courier New" w:hAnsi="Courier New" w:cs="Courier New" w:hint="default"/>
        <w:w w:val="100"/>
        <w:sz w:val="20"/>
        <w:szCs w:val="20"/>
        <w:lang w:val="en-US" w:eastAsia="en-US" w:bidi="ar-SA"/>
      </w:rPr>
    </w:lvl>
    <w:lvl w:ilvl="1" w:tplc="5E7E6D30">
      <w:numFmt w:val="bullet"/>
      <w:lvlText w:val="•"/>
      <w:lvlJc w:val="left"/>
      <w:pPr>
        <w:ind w:left="2362" w:hanging="709"/>
      </w:pPr>
      <w:rPr>
        <w:rFonts w:hint="default"/>
        <w:lang w:val="en-US" w:eastAsia="en-US" w:bidi="ar-SA"/>
      </w:rPr>
    </w:lvl>
    <w:lvl w:ilvl="2" w:tplc="50A2E7BC">
      <w:numFmt w:val="bullet"/>
      <w:lvlText w:val="•"/>
      <w:lvlJc w:val="left"/>
      <w:pPr>
        <w:ind w:left="3145" w:hanging="709"/>
      </w:pPr>
      <w:rPr>
        <w:rFonts w:hint="default"/>
        <w:lang w:val="en-US" w:eastAsia="en-US" w:bidi="ar-SA"/>
      </w:rPr>
    </w:lvl>
    <w:lvl w:ilvl="3" w:tplc="B07C0D1A">
      <w:numFmt w:val="bullet"/>
      <w:lvlText w:val="•"/>
      <w:lvlJc w:val="left"/>
      <w:pPr>
        <w:ind w:left="3927" w:hanging="709"/>
      </w:pPr>
      <w:rPr>
        <w:rFonts w:hint="default"/>
        <w:lang w:val="en-US" w:eastAsia="en-US" w:bidi="ar-SA"/>
      </w:rPr>
    </w:lvl>
    <w:lvl w:ilvl="4" w:tplc="EF0EAE3C">
      <w:numFmt w:val="bullet"/>
      <w:lvlText w:val="•"/>
      <w:lvlJc w:val="left"/>
      <w:pPr>
        <w:ind w:left="4710" w:hanging="709"/>
      </w:pPr>
      <w:rPr>
        <w:rFonts w:hint="default"/>
        <w:lang w:val="en-US" w:eastAsia="en-US" w:bidi="ar-SA"/>
      </w:rPr>
    </w:lvl>
    <w:lvl w:ilvl="5" w:tplc="CC7EA35A">
      <w:numFmt w:val="bullet"/>
      <w:lvlText w:val="•"/>
      <w:lvlJc w:val="left"/>
      <w:pPr>
        <w:ind w:left="5493" w:hanging="709"/>
      </w:pPr>
      <w:rPr>
        <w:rFonts w:hint="default"/>
        <w:lang w:val="en-US" w:eastAsia="en-US" w:bidi="ar-SA"/>
      </w:rPr>
    </w:lvl>
    <w:lvl w:ilvl="6" w:tplc="26BA0198">
      <w:numFmt w:val="bullet"/>
      <w:lvlText w:val="•"/>
      <w:lvlJc w:val="left"/>
      <w:pPr>
        <w:ind w:left="6275" w:hanging="709"/>
      </w:pPr>
      <w:rPr>
        <w:rFonts w:hint="default"/>
        <w:lang w:val="en-US" w:eastAsia="en-US" w:bidi="ar-SA"/>
      </w:rPr>
    </w:lvl>
    <w:lvl w:ilvl="7" w:tplc="792E34C2">
      <w:numFmt w:val="bullet"/>
      <w:lvlText w:val="•"/>
      <w:lvlJc w:val="left"/>
      <w:pPr>
        <w:ind w:left="7058" w:hanging="709"/>
      </w:pPr>
      <w:rPr>
        <w:rFonts w:hint="default"/>
        <w:lang w:val="en-US" w:eastAsia="en-US" w:bidi="ar-SA"/>
      </w:rPr>
    </w:lvl>
    <w:lvl w:ilvl="8" w:tplc="47724BF0">
      <w:numFmt w:val="bullet"/>
      <w:lvlText w:val="•"/>
      <w:lvlJc w:val="left"/>
      <w:pPr>
        <w:ind w:left="7840" w:hanging="709"/>
      </w:pPr>
      <w:rPr>
        <w:rFonts w:hint="default"/>
        <w:lang w:val="en-US" w:eastAsia="en-US" w:bidi="ar-SA"/>
      </w:rPr>
    </w:lvl>
  </w:abstractNum>
  <w:abstractNum w:abstractNumId="97" w15:restartNumberingAfterBreak="0">
    <w:nsid w:val="59B82A79"/>
    <w:multiLevelType w:val="multilevel"/>
    <w:tmpl w:val="4976C0BC"/>
    <w:lvl w:ilvl="0">
      <w:start w:val="5"/>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A5B2C18"/>
    <w:multiLevelType w:val="hybridMultilevel"/>
    <w:tmpl w:val="8DD4A262"/>
    <w:lvl w:ilvl="0" w:tplc="04090011">
      <w:start w:val="1"/>
      <w:numFmt w:val="decimal"/>
      <w:lvlText w:val="%1)"/>
      <w:lvlJc w:val="left"/>
      <w:pPr>
        <w:ind w:left="980" w:hanging="360"/>
      </w:pPr>
    </w:lvl>
    <w:lvl w:ilvl="1" w:tplc="04090019">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99" w15:restartNumberingAfterBreak="0">
    <w:nsid w:val="5AA66EC5"/>
    <w:multiLevelType w:val="multilevel"/>
    <w:tmpl w:val="9DB823A2"/>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5BE233F5"/>
    <w:multiLevelType w:val="hybridMultilevel"/>
    <w:tmpl w:val="9684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D746D22"/>
    <w:multiLevelType w:val="hybridMultilevel"/>
    <w:tmpl w:val="489C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DE900C8"/>
    <w:multiLevelType w:val="multilevel"/>
    <w:tmpl w:val="3F9245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E083377"/>
    <w:multiLevelType w:val="multilevel"/>
    <w:tmpl w:val="4DCE2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F505514"/>
    <w:multiLevelType w:val="multilevel"/>
    <w:tmpl w:val="8F927C78"/>
    <w:lvl w:ilvl="0">
      <w:start w:val="2"/>
      <w:numFmt w:val="decimal"/>
      <w:lvlText w:val="%1."/>
      <w:lvlJc w:val="left"/>
      <w:pPr>
        <w:ind w:left="360" w:hanging="360"/>
      </w:pPr>
      <w:rPr>
        <w:rFonts w:asciiTheme="minorHAnsi" w:hAnsiTheme="minorHAnsi" w:hint="default"/>
        <w:b/>
        <w:color w:val="auto"/>
      </w:rPr>
    </w:lvl>
    <w:lvl w:ilvl="1">
      <w:start w:val="2"/>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00572CB"/>
    <w:multiLevelType w:val="multilevel"/>
    <w:tmpl w:val="5C0251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1111BC6"/>
    <w:multiLevelType w:val="multilevel"/>
    <w:tmpl w:val="4CE450D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61B23485"/>
    <w:multiLevelType w:val="multilevel"/>
    <w:tmpl w:val="46385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22B550C"/>
    <w:multiLevelType w:val="hybridMultilevel"/>
    <w:tmpl w:val="EA2C49CA"/>
    <w:lvl w:ilvl="0" w:tplc="6D8ACDB6">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49E3DEC"/>
    <w:multiLevelType w:val="multilevel"/>
    <w:tmpl w:val="A7085C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55B12C7"/>
    <w:multiLevelType w:val="hybridMultilevel"/>
    <w:tmpl w:val="6C94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5F525D6"/>
    <w:multiLevelType w:val="hybridMultilevel"/>
    <w:tmpl w:val="66D0B306"/>
    <w:lvl w:ilvl="0" w:tplc="0409000B">
      <w:start w:val="1"/>
      <w:numFmt w:val="bullet"/>
      <w:lvlText w:val=""/>
      <w:lvlJc w:val="left"/>
      <w:pPr>
        <w:ind w:left="1023" w:hanging="360"/>
      </w:pPr>
      <w:rPr>
        <w:rFonts w:ascii="Wingdings" w:hAnsi="Wingdings"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112" w15:restartNumberingAfterBreak="0">
    <w:nsid w:val="66B7579D"/>
    <w:multiLevelType w:val="hybridMultilevel"/>
    <w:tmpl w:val="D8E0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9355582"/>
    <w:multiLevelType w:val="multilevel"/>
    <w:tmpl w:val="6492C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9BF1EF1"/>
    <w:multiLevelType w:val="multilevel"/>
    <w:tmpl w:val="925EC4CE"/>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A2D7F73"/>
    <w:multiLevelType w:val="hybridMultilevel"/>
    <w:tmpl w:val="515ED9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A4C2471"/>
    <w:multiLevelType w:val="multilevel"/>
    <w:tmpl w:val="969EB4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7" w15:restartNumberingAfterBreak="0">
    <w:nsid w:val="6A7840F8"/>
    <w:multiLevelType w:val="multilevel"/>
    <w:tmpl w:val="E5AA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9B75AC"/>
    <w:multiLevelType w:val="multilevel"/>
    <w:tmpl w:val="34C492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C041BF6"/>
    <w:multiLevelType w:val="multilevel"/>
    <w:tmpl w:val="D05A9E30"/>
    <w:lvl w:ilvl="0">
      <w:start w:val="2"/>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D094DD7"/>
    <w:multiLevelType w:val="multilevel"/>
    <w:tmpl w:val="F766BD4A"/>
    <w:lvl w:ilvl="0">
      <w:start w:val="1"/>
      <w:numFmt w:val="bullet"/>
      <w:lvlText w:val=""/>
      <w:lvlJc w:val="left"/>
      <w:pPr>
        <w:tabs>
          <w:tab w:val="num" w:pos="720"/>
        </w:tabs>
        <w:ind w:left="720" w:hanging="360"/>
      </w:pPr>
      <w:rPr>
        <w:rFonts w:ascii="Wingdings" w:hAnsi="Wingdings" w:hint="default"/>
        <w:b/>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D3009DD"/>
    <w:multiLevelType w:val="hybridMultilevel"/>
    <w:tmpl w:val="1A3A7DFC"/>
    <w:lvl w:ilvl="0" w:tplc="E8405DD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2" w15:restartNumberingAfterBreak="0">
    <w:nsid w:val="6E2850EB"/>
    <w:multiLevelType w:val="multilevel"/>
    <w:tmpl w:val="0EC04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EC677D8"/>
    <w:multiLevelType w:val="hybridMultilevel"/>
    <w:tmpl w:val="F51E112E"/>
    <w:lvl w:ilvl="0" w:tplc="04090017">
      <w:start w:val="1"/>
      <w:numFmt w:val="lowerLetter"/>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4" w15:restartNumberingAfterBreak="0">
    <w:nsid w:val="6FA55FA3"/>
    <w:multiLevelType w:val="hybridMultilevel"/>
    <w:tmpl w:val="566283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707A3A4B"/>
    <w:multiLevelType w:val="multilevel"/>
    <w:tmpl w:val="1C1CC8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0B224EE"/>
    <w:multiLevelType w:val="multilevel"/>
    <w:tmpl w:val="F586A9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18558F3"/>
    <w:multiLevelType w:val="multilevel"/>
    <w:tmpl w:val="3F1EC6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1FD3D9F"/>
    <w:multiLevelType w:val="multilevel"/>
    <w:tmpl w:val="9E3AC416"/>
    <w:lvl w:ilvl="0">
      <w:start w:val="5"/>
      <w:numFmt w:val="decimal"/>
      <w:lvlText w:val="%1."/>
      <w:lvlJc w:val="left"/>
      <w:pPr>
        <w:tabs>
          <w:tab w:val="num" w:pos="720"/>
        </w:tabs>
        <w:ind w:left="720" w:hanging="360"/>
      </w:pPr>
      <w:rPr>
        <w:rFonts w:hint="default"/>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9" w15:restartNumberingAfterBreak="0">
    <w:nsid w:val="72864A1F"/>
    <w:multiLevelType w:val="hybridMultilevel"/>
    <w:tmpl w:val="97CA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2AC014A"/>
    <w:multiLevelType w:val="multilevel"/>
    <w:tmpl w:val="2EC22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31B1A01"/>
    <w:multiLevelType w:val="multilevel"/>
    <w:tmpl w:val="A210DA3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2" w15:restartNumberingAfterBreak="0">
    <w:nsid w:val="73DF10D1"/>
    <w:multiLevelType w:val="hybridMultilevel"/>
    <w:tmpl w:val="B5003BD8"/>
    <w:lvl w:ilvl="0" w:tplc="04090019">
      <w:start w:val="1"/>
      <w:numFmt w:val="lowerLetter"/>
      <w:lvlText w:val="%1."/>
      <w:lvlJc w:val="left"/>
      <w:pPr>
        <w:ind w:left="980" w:hanging="360"/>
      </w:p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33" w15:restartNumberingAfterBreak="0">
    <w:nsid w:val="743B439D"/>
    <w:multiLevelType w:val="multilevel"/>
    <w:tmpl w:val="59101744"/>
    <w:lvl w:ilvl="0">
      <w:start w:val="5"/>
      <w:numFmt w:val="bullet"/>
      <w:lvlText w:val="-"/>
      <w:lvlJc w:val="left"/>
      <w:pPr>
        <w:tabs>
          <w:tab w:val="num" w:pos="720"/>
        </w:tabs>
        <w:ind w:left="720" w:hanging="360"/>
      </w:pPr>
      <w:rPr>
        <w:rFonts w:ascii="Calibri" w:eastAsia="Calibr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4FB259D"/>
    <w:multiLevelType w:val="multilevel"/>
    <w:tmpl w:val="98B26D0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5" w15:restartNumberingAfterBreak="0">
    <w:nsid w:val="76463D65"/>
    <w:multiLevelType w:val="multilevel"/>
    <w:tmpl w:val="FA18151C"/>
    <w:lvl w:ilvl="0">
      <w:start w:val="2"/>
      <w:numFmt w:val="decimal"/>
      <w:lvlText w:val="%1."/>
      <w:lvlJc w:val="left"/>
      <w:pPr>
        <w:ind w:left="360" w:hanging="360"/>
      </w:pPr>
      <w:rPr>
        <w:rFonts w:eastAsia="Times New Roman" w:cs="Times New Roman" w:hint="default"/>
      </w:rPr>
    </w:lvl>
    <w:lvl w:ilvl="1">
      <w:start w:val="2"/>
      <w:numFmt w:val="decimal"/>
      <w:lvlText w:val="%1.%2."/>
      <w:lvlJc w:val="left"/>
      <w:pPr>
        <w:ind w:left="1023" w:hanging="720"/>
      </w:pPr>
      <w:rPr>
        <w:rFonts w:eastAsia="Times New Roman" w:cs="Times New Roman" w:hint="default"/>
      </w:rPr>
    </w:lvl>
    <w:lvl w:ilvl="2">
      <w:start w:val="1"/>
      <w:numFmt w:val="decimal"/>
      <w:lvlText w:val="%1.%2.%3."/>
      <w:lvlJc w:val="left"/>
      <w:pPr>
        <w:ind w:left="1326" w:hanging="720"/>
      </w:pPr>
      <w:rPr>
        <w:rFonts w:eastAsia="Times New Roman" w:cs="Times New Roman" w:hint="default"/>
      </w:rPr>
    </w:lvl>
    <w:lvl w:ilvl="3">
      <w:start w:val="1"/>
      <w:numFmt w:val="decimal"/>
      <w:lvlText w:val="%1.%2.%3.%4."/>
      <w:lvlJc w:val="left"/>
      <w:pPr>
        <w:ind w:left="1989" w:hanging="1080"/>
      </w:pPr>
      <w:rPr>
        <w:rFonts w:eastAsia="Times New Roman" w:cs="Times New Roman" w:hint="default"/>
      </w:rPr>
    </w:lvl>
    <w:lvl w:ilvl="4">
      <w:start w:val="1"/>
      <w:numFmt w:val="decimal"/>
      <w:lvlText w:val="%1.%2.%3.%4.%5."/>
      <w:lvlJc w:val="left"/>
      <w:pPr>
        <w:ind w:left="2292" w:hanging="1080"/>
      </w:pPr>
      <w:rPr>
        <w:rFonts w:eastAsia="Times New Roman" w:cs="Times New Roman" w:hint="default"/>
      </w:rPr>
    </w:lvl>
    <w:lvl w:ilvl="5">
      <w:start w:val="1"/>
      <w:numFmt w:val="decimal"/>
      <w:lvlText w:val="%1.%2.%3.%4.%5.%6."/>
      <w:lvlJc w:val="left"/>
      <w:pPr>
        <w:ind w:left="2955" w:hanging="1440"/>
      </w:pPr>
      <w:rPr>
        <w:rFonts w:eastAsia="Times New Roman" w:cs="Times New Roman" w:hint="default"/>
      </w:rPr>
    </w:lvl>
    <w:lvl w:ilvl="6">
      <w:start w:val="1"/>
      <w:numFmt w:val="decimal"/>
      <w:lvlText w:val="%1.%2.%3.%4.%5.%6.%7."/>
      <w:lvlJc w:val="left"/>
      <w:pPr>
        <w:ind w:left="3258" w:hanging="1440"/>
      </w:pPr>
      <w:rPr>
        <w:rFonts w:eastAsia="Times New Roman" w:cs="Times New Roman" w:hint="default"/>
      </w:rPr>
    </w:lvl>
    <w:lvl w:ilvl="7">
      <w:start w:val="1"/>
      <w:numFmt w:val="decimal"/>
      <w:lvlText w:val="%1.%2.%3.%4.%5.%6.%7.%8."/>
      <w:lvlJc w:val="left"/>
      <w:pPr>
        <w:ind w:left="3921" w:hanging="1800"/>
      </w:pPr>
      <w:rPr>
        <w:rFonts w:eastAsia="Times New Roman" w:cs="Times New Roman" w:hint="default"/>
      </w:rPr>
    </w:lvl>
    <w:lvl w:ilvl="8">
      <w:start w:val="1"/>
      <w:numFmt w:val="decimal"/>
      <w:lvlText w:val="%1.%2.%3.%4.%5.%6.%7.%8.%9."/>
      <w:lvlJc w:val="left"/>
      <w:pPr>
        <w:ind w:left="4224" w:hanging="1800"/>
      </w:pPr>
      <w:rPr>
        <w:rFonts w:eastAsia="Times New Roman" w:cs="Times New Roman" w:hint="default"/>
      </w:rPr>
    </w:lvl>
  </w:abstractNum>
  <w:abstractNum w:abstractNumId="136" w15:restartNumberingAfterBreak="0">
    <w:nsid w:val="77321A73"/>
    <w:multiLevelType w:val="hybridMultilevel"/>
    <w:tmpl w:val="AC8CED80"/>
    <w:lvl w:ilvl="0" w:tplc="0D086A0A">
      <w:start w:val="1"/>
      <w:numFmt w:val="decimal"/>
      <w:lvlText w:val="%1)"/>
      <w:lvlJc w:val="left"/>
      <w:pPr>
        <w:ind w:left="867" w:hanging="710"/>
      </w:pPr>
      <w:rPr>
        <w:rFonts w:ascii="Times New Roman" w:eastAsia="Calibri" w:hAnsi="Times New Roman" w:cs="Times New Roman" w:hint="default"/>
        <w:w w:val="100"/>
        <w:sz w:val="24"/>
        <w:szCs w:val="24"/>
        <w:lang w:val="en-US" w:eastAsia="en-US" w:bidi="ar-SA"/>
      </w:rPr>
    </w:lvl>
    <w:lvl w:ilvl="1" w:tplc="73A0480E">
      <w:numFmt w:val="bullet"/>
      <w:lvlText w:val="•"/>
      <w:lvlJc w:val="left"/>
      <w:pPr>
        <w:ind w:left="1714" w:hanging="710"/>
      </w:pPr>
      <w:rPr>
        <w:rFonts w:hint="default"/>
        <w:lang w:val="en-US" w:eastAsia="en-US" w:bidi="ar-SA"/>
      </w:rPr>
    </w:lvl>
    <w:lvl w:ilvl="2" w:tplc="B1E40F56">
      <w:numFmt w:val="bullet"/>
      <w:lvlText w:val="•"/>
      <w:lvlJc w:val="left"/>
      <w:pPr>
        <w:ind w:left="2569" w:hanging="710"/>
      </w:pPr>
      <w:rPr>
        <w:rFonts w:hint="default"/>
        <w:lang w:val="en-US" w:eastAsia="en-US" w:bidi="ar-SA"/>
      </w:rPr>
    </w:lvl>
    <w:lvl w:ilvl="3" w:tplc="B5FCFB32">
      <w:numFmt w:val="bullet"/>
      <w:lvlText w:val="•"/>
      <w:lvlJc w:val="left"/>
      <w:pPr>
        <w:ind w:left="3423" w:hanging="710"/>
      </w:pPr>
      <w:rPr>
        <w:rFonts w:hint="default"/>
        <w:lang w:val="en-US" w:eastAsia="en-US" w:bidi="ar-SA"/>
      </w:rPr>
    </w:lvl>
    <w:lvl w:ilvl="4" w:tplc="5E72D4BE">
      <w:numFmt w:val="bullet"/>
      <w:lvlText w:val="•"/>
      <w:lvlJc w:val="left"/>
      <w:pPr>
        <w:ind w:left="4278" w:hanging="710"/>
      </w:pPr>
      <w:rPr>
        <w:rFonts w:hint="default"/>
        <w:lang w:val="en-US" w:eastAsia="en-US" w:bidi="ar-SA"/>
      </w:rPr>
    </w:lvl>
    <w:lvl w:ilvl="5" w:tplc="1BACFD06">
      <w:numFmt w:val="bullet"/>
      <w:lvlText w:val="•"/>
      <w:lvlJc w:val="left"/>
      <w:pPr>
        <w:ind w:left="5133" w:hanging="710"/>
      </w:pPr>
      <w:rPr>
        <w:rFonts w:hint="default"/>
        <w:lang w:val="en-US" w:eastAsia="en-US" w:bidi="ar-SA"/>
      </w:rPr>
    </w:lvl>
    <w:lvl w:ilvl="6" w:tplc="5A28150E">
      <w:numFmt w:val="bullet"/>
      <w:lvlText w:val="•"/>
      <w:lvlJc w:val="left"/>
      <w:pPr>
        <w:ind w:left="5987" w:hanging="710"/>
      </w:pPr>
      <w:rPr>
        <w:rFonts w:hint="default"/>
        <w:lang w:val="en-US" w:eastAsia="en-US" w:bidi="ar-SA"/>
      </w:rPr>
    </w:lvl>
    <w:lvl w:ilvl="7" w:tplc="3B72E524">
      <w:numFmt w:val="bullet"/>
      <w:lvlText w:val="•"/>
      <w:lvlJc w:val="left"/>
      <w:pPr>
        <w:ind w:left="6842" w:hanging="710"/>
      </w:pPr>
      <w:rPr>
        <w:rFonts w:hint="default"/>
        <w:lang w:val="en-US" w:eastAsia="en-US" w:bidi="ar-SA"/>
      </w:rPr>
    </w:lvl>
    <w:lvl w:ilvl="8" w:tplc="2D4E711C">
      <w:numFmt w:val="bullet"/>
      <w:lvlText w:val="•"/>
      <w:lvlJc w:val="left"/>
      <w:pPr>
        <w:ind w:left="7696" w:hanging="710"/>
      </w:pPr>
      <w:rPr>
        <w:rFonts w:hint="default"/>
        <w:lang w:val="en-US" w:eastAsia="en-US" w:bidi="ar-SA"/>
      </w:rPr>
    </w:lvl>
  </w:abstractNum>
  <w:abstractNum w:abstractNumId="137" w15:restartNumberingAfterBreak="0">
    <w:nsid w:val="77A959CA"/>
    <w:multiLevelType w:val="multilevel"/>
    <w:tmpl w:val="CE006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8547D48"/>
    <w:multiLevelType w:val="hybridMultilevel"/>
    <w:tmpl w:val="2996E12E"/>
    <w:lvl w:ilvl="0" w:tplc="850A2F30">
      <w:start w:val="28"/>
      <w:numFmt w:val="bullet"/>
      <w:lvlText w:val="-"/>
      <w:lvlJc w:val="left"/>
      <w:pPr>
        <w:ind w:left="720" w:hanging="360"/>
      </w:pPr>
      <w:rPr>
        <w:rFonts w:ascii="Arial" w:eastAsia="Times New Roman" w:hAnsi="Arial" w:cs="Arial" w:hint="default"/>
        <w:color w:val="auto"/>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92F4B1A"/>
    <w:multiLevelType w:val="hybridMultilevel"/>
    <w:tmpl w:val="B04A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B79214C"/>
    <w:multiLevelType w:val="multilevel"/>
    <w:tmpl w:val="34AAA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CB2160B"/>
    <w:multiLevelType w:val="hybridMultilevel"/>
    <w:tmpl w:val="9B909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CC6033F"/>
    <w:multiLevelType w:val="multilevel"/>
    <w:tmpl w:val="04BCE3AC"/>
    <w:lvl w:ilvl="0">
      <w:start w:val="3"/>
      <w:numFmt w:val="decimal"/>
      <w:lvlText w:val="%1."/>
      <w:lvlJc w:val="left"/>
      <w:pPr>
        <w:tabs>
          <w:tab w:val="num" w:pos="720"/>
        </w:tabs>
        <w:ind w:left="720" w:hanging="360"/>
      </w:pPr>
      <w:rPr>
        <w:rFonts w:hint="default"/>
        <w:b/>
        <w:sz w:val="28"/>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3" w15:restartNumberingAfterBreak="0">
    <w:nsid w:val="7F470F0D"/>
    <w:multiLevelType w:val="multilevel"/>
    <w:tmpl w:val="1828F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F49576D"/>
    <w:multiLevelType w:val="hybridMultilevel"/>
    <w:tmpl w:val="6DFCFA6A"/>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67"/>
  </w:num>
  <w:num w:numId="6">
    <w:abstractNumId w:val="15"/>
  </w:num>
  <w:num w:numId="7">
    <w:abstractNumId w:val="75"/>
  </w:num>
  <w:num w:numId="8">
    <w:abstractNumId w:val="6"/>
  </w:num>
  <w:num w:numId="9">
    <w:abstractNumId w:val="29"/>
  </w:num>
  <w:num w:numId="10">
    <w:abstractNumId w:val="106"/>
  </w:num>
  <w:num w:numId="11">
    <w:abstractNumId w:val="99"/>
  </w:num>
  <w:num w:numId="12">
    <w:abstractNumId w:val="61"/>
  </w:num>
  <w:num w:numId="13">
    <w:abstractNumId w:val="54"/>
  </w:num>
  <w:num w:numId="14">
    <w:abstractNumId w:val="72"/>
  </w:num>
  <w:num w:numId="15">
    <w:abstractNumId w:val="56"/>
  </w:num>
  <w:num w:numId="16">
    <w:abstractNumId w:val="13"/>
  </w:num>
  <w:num w:numId="17">
    <w:abstractNumId w:val="121"/>
  </w:num>
  <w:num w:numId="18">
    <w:abstractNumId w:val="35"/>
  </w:num>
  <w:num w:numId="19">
    <w:abstractNumId w:val="104"/>
  </w:num>
  <w:num w:numId="20">
    <w:abstractNumId w:val="28"/>
  </w:num>
  <w:num w:numId="21">
    <w:abstractNumId w:val="87"/>
  </w:num>
  <w:num w:numId="22">
    <w:abstractNumId w:val="117"/>
  </w:num>
  <w:num w:numId="23">
    <w:abstractNumId w:val="53"/>
  </w:num>
  <w:num w:numId="24">
    <w:abstractNumId w:val="7"/>
  </w:num>
  <w:num w:numId="25">
    <w:abstractNumId w:val="25"/>
  </w:num>
  <w:num w:numId="26">
    <w:abstractNumId w:val="12"/>
  </w:num>
  <w:num w:numId="27">
    <w:abstractNumId w:val="34"/>
  </w:num>
  <w:num w:numId="28">
    <w:abstractNumId w:val="76"/>
  </w:num>
  <w:num w:numId="29">
    <w:abstractNumId w:val="136"/>
  </w:num>
  <w:num w:numId="30">
    <w:abstractNumId w:val="96"/>
  </w:num>
  <w:num w:numId="31">
    <w:abstractNumId w:val="81"/>
  </w:num>
  <w:num w:numId="32">
    <w:abstractNumId w:val="88"/>
  </w:num>
  <w:num w:numId="33">
    <w:abstractNumId w:val="38"/>
  </w:num>
  <w:num w:numId="34">
    <w:abstractNumId w:val="10"/>
  </w:num>
  <w:num w:numId="35">
    <w:abstractNumId w:val="51"/>
  </w:num>
  <w:num w:numId="36">
    <w:abstractNumId w:val="21"/>
  </w:num>
  <w:num w:numId="37">
    <w:abstractNumId w:val="45"/>
  </w:num>
  <w:num w:numId="38">
    <w:abstractNumId w:val="19"/>
  </w:num>
  <w:num w:numId="39">
    <w:abstractNumId w:val="138"/>
  </w:num>
  <w:num w:numId="40">
    <w:abstractNumId w:val="134"/>
  </w:num>
  <w:num w:numId="41">
    <w:abstractNumId w:val="57"/>
  </w:num>
  <w:num w:numId="42">
    <w:abstractNumId w:val="58"/>
  </w:num>
  <w:num w:numId="43">
    <w:abstractNumId w:val="86"/>
  </w:num>
  <w:num w:numId="44">
    <w:abstractNumId w:val="97"/>
  </w:num>
  <w:num w:numId="45">
    <w:abstractNumId w:val="48"/>
  </w:num>
  <w:num w:numId="46">
    <w:abstractNumId w:val="133"/>
  </w:num>
  <w:num w:numId="47">
    <w:abstractNumId w:val="108"/>
  </w:num>
  <w:num w:numId="48">
    <w:abstractNumId w:val="27"/>
  </w:num>
  <w:num w:numId="49">
    <w:abstractNumId w:val="69"/>
  </w:num>
  <w:num w:numId="50">
    <w:abstractNumId w:val="109"/>
  </w:num>
  <w:num w:numId="51">
    <w:abstractNumId w:val="33"/>
  </w:num>
  <w:num w:numId="52">
    <w:abstractNumId w:val="126"/>
  </w:num>
  <w:num w:numId="53">
    <w:abstractNumId w:val="8"/>
  </w:num>
  <w:num w:numId="54">
    <w:abstractNumId w:val="74"/>
  </w:num>
  <w:num w:numId="55">
    <w:abstractNumId w:val="100"/>
  </w:num>
  <w:num w:numId="56">
    <w:abstractNumId w:val="50"/>
  </w:num>
  <w:num w:numId="57">
    <w:abstractNumId w:val="131"/>
  </w:num>
  <w:num w:numId="58">
    <w:abstractNumId w:val="60"/>
  </w:num>
  <w:num w:numId="59">
    <w:abstractNumId w:val="71"/>
  </w:num>
  <w:num w:numId="60">
    <w:abstractNumId w:val="9"/>
  </w:num>
  <w:num w:numId="61">
    <w:abstractNumId w:val="41"/>
  </w:num>
  <w:num w:numId="62">
    <w:abstractNumId w:val="127"/>
  </w:num>
  <w:num w:numId="63">
    <w:abstractNumId w:val="23"/>
  </w:num>
  <w:num w:numId="64">
    <w:abstractNumId w:val="93"/>
  </w:num>
  <w:num w:numId="65">
    <w:abstractNumId w:val="90"/>
  </w:num>
  <w:num w:numId="66">
    <w:abstractNumId w:val="142"/>
  </w:num>
  <w:num w:numId="67">
    <w:abstractNumId w:val="128"/>
  </w:num>
  <w:num w:numId="68">
    <w:abstractNumId w:val="114"/>
  </w:num>
  <w:num w:numId="69">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9"/>
  </w:num>
  <w:num w:numId="71">
    <w:abstractNumId w:val="52"/>
  </w:num>
  <w:num w:numId="72">
    <w:abstractNumId w:val="42"/>
  </w:num>
  <w:num w:numId="73">
    <w:abstractNumId w:val="36"/>
  </w:num>
  <w:num w:numId="74">
    <w:abstractNumId w:val="91"/>
  </w:num>
  <w:num w:numId="75">
    <w:abstractNumId w:val="66"/>
  </w:num>
  <w:num w:numId="76">
    <w:abstractNumId w:val="123"/>
  </w:num>
  <w:num w:numId="77">
    <w:abstractNumId w:val="98"/>
  </w:num>
  <w:num w:numId="78">
    <w:abstractNumId w:val="132"/>
  </w:num>
  <w:num w:numId="79">
    <w:abstractNumId w:val="20"/>
  </w:num>
  <w:num w:numId="80">
    <w:abstractNumId w:val="85"/>
  </w:num>
  <w:num w:numId="81">
    <w:abstractNumId w:val="17"/>
  </w:num>
  <w:num w:numId="82">
    <w:abstractNumId w:val="124"/>
  </w:num>
  <w:num w:numId="83">
    <w:abstractNumId w:val="55"/>
  </w:num>
  <w:num w:numId="84">
    <w:abstractNumId w:val="94"/>
  </w:num>
  <w:num w:numId="85">
    <w:abstractNumId w:val="64"/>
  </w:num>
  <w:num w:numId="86">
    <w:abstractNumId w:val="80"/>
  </w:num>
  <w:num w:numId="87">
    <w:abstractNumId w:val="73"/>
  </w:num>
  <w:num w:numId="88">
    <w:abstractNumId w:val="141"/>
  </w:num>
  <w:num w:numId="89">
    <w:abstractNumId w:val="82"/>
  </w:num>
  <w:num w:numId="90">
    <w:abstractNumId w:val="129"/>
  </w:num>
  <w:num w:numId="91">
    <w:abstractNumId w:val="101"/>
  </w:num>
  <w:num w:numId="92">
    <w:abstractNumId w:val="46"/>
  </w:num>
  <w:num w:numId="93">
    <w:abstractNumId w:val="139"/>
  </w:num>
  <w:num w:numId="94">
    <w:abstractNumId w:val="37"/>
  </w:num>
  <w:num w:numId="95">
    <w:abstractNumId w:val="16"/>
  </w:num>
  <w:num w:numId="96">
    <w:abstractNumId w:val="112"/>
  </w:num>
  <w:num w:numId="97">
    <w:abstractNumId w:val="24"/>
  </w:num>
  <w:num w:numId="98">
    <w:abstractNumId w:val="39"/>
  </w:num>
  <w:num w:numId="99">
    <w:abstractNumId w:val="107"/>
  </w:num>
  <w:num w:numId="100">
    <w:abstractNumId w:val="68"/>
  </w:num>
  <w:num w:numId="101">
    <w:abstractNumId w:val="140"/>
  </w:num>
  <w:num w:numId="102">
    <w:abstractNumId w:val="5"/>
  </w:num>
  <w:num w:numId="103">
    <w:abstractNumId w:val="103"/>
  </w:num>
  <w:num w:numId="104">
    <w:abstractNumId w:val="63"/>
  </w:num>
  <w:num w:numId="105">
    <w:abstractNumId w:val="143"/>
  </w:num>
  <w:num w:numId="106">
    <w:abstractNumId w:val="77"/>
  </w:num>
  <w:num w:numId="107">
    <w:abstractNumId w:val="113"/>
  </w:num>
  <w:num w:numId="108">
    <w:abstractNumId w:val="43"/>
  </w:num>
  <w:num w:numId="109">
    <w:abstractNumId w:val="62"/>
  </w:num>
  <w:num w:numId="110">
    <w:abstractNumId w:val="83"/>
  </w:num>
  <w:num w:numId="111">
    <w:abstractNumId w:val="31"/>
  </w:num>
  <w:num w:numId="112">
    <w:abstractNumId w:val="115"/>
  </w:num>
  <w:num w:numId="113">
    <w:abstractNumId w:val="137"/>
  </w:num>
  <w:num w:numId="114">
    <w:abstractNumId w:val="105"/>
  </w:num>
  <w:num w:numId="115">
    <w:abstractNumId w:val="14"/>
  </w:num>
  <w:num w:numId="116">
    <w:abstractNumId w:val="92"/>
  </w:num>
  <w:num w:numId="117">
    <w:abstractNumId w:val="47"/>
  </w:num>
  <w:num w:numId="118">
    <w:abstractNumId w:val="84"/>
  </w:num>
  <w:num w:numId="119">
    <w:abstractNumId w:val="122"/>
  </w:num>
  <w:num w:numId="120">
    <w:abstractNumId w:val="130"/>
  </w:num>
  <w:num w:numId="121">
    <w:abstractNumId w:val="89"/>
  </w:num>
  <w:num w:numId="122">
    <w:abstractNumId w:val="125"/>
  </w:num>
  <w:num w:numId="123">
    <w:abstractNumId w:val="118"/>
  </w:num>
  <w:num w:numId="124">
    <w:abstractNumId w:val="70"/>
  </w:num>
  <w:num w:numId="125">
    <w:abstractNumId w:val="78"/>
  </w:num>
  <w:num w:numId="126">
    <w:abstractNumId w:val="40"/>
  </w:num>
  <w:num w:numId="127">
    <w:abstractNumId w:val="79"/>
  </w:num>
  <w:num w:numId="128">
    <w:abstractNumId w:val="4"/>
  </w:num>
  <w:num w:numId="129">
    <w:abstractNumId w:val="26"/>
  </w:num>
  <w:num w:numId="130">
    <w:abstractNumId w:val="32"/>
  </w:num>
  <w:num w:numId="131">
    <w:abstractNumId w:val="120"/>
  </w:num>
  <w:num w:numId="132">
    <w:abstractNumId w:val="30"/>
  </w:num>
  <w:num w:numId="133">
    <w:abstractNumId w:val="135"/>
  </w:num>
  <w:num w:numId="134">
    <w:abstractNumId w:val="119"/>
  </w:num>
  <w:num w:numId="135">
    <w:abstractNumId w:val="110"/>
  </w:num>
  <w:num w:numId="136">
    <w:abstractNumId w:val="144"/>
  </w:num>
  <w:num w:numId="137">
    <w:abstractNumId w:val="22"/>
  </w:num>
  <w:num w:numId="138">
    <w:abstractNumId w:val="59"/>
  </w:num>
  <w:num w:numId="139">
    <w:abstractNumId w:val="111"/>
  </w:num>
  <w:num w:numId="140">
    <w:abstractNumId w:val="65"/>
  </w:num>
  <w:num w:numId="141">
    <w:abstractNumId w:val="95"/>
  </w:num>
  <w:num w:numId="142">
    <w:abstractNumId w:val="102"/>
  </w:num>
  <w:num w:numId="143">
    <w:abstractNumId w:val="18"/>
  </w:num>
  <w:num w:numId="144">
    <w:abstractNumId w:val="116"/>
  </w:num>
  <w:num w:numId="145">
    <w:abstractNumId w:val="44"/>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C99"/>
    <w:rsid w:val="00002AE7"/>
    <w:rsid w:val="00012434"/>
    <w:rsid w:val="0001383D"/>
    <w:rsid w:val="000217A9"/>
    <w:rsid w:val="000227C9"/>
    <w:rsid w:val="00025EB3"/>
    <w:rsid w:val="00026F27"/>
    <w:rsid w:val="0002730E"/>
    <w:rsid w:val="000310C4"/>
    <w:rsid w:val="000342C7"/>
    <w:rsid w:val="0003495C"/>
    <w:rsid w:val="00040CF6"/>
    <w:rsid w:val="00042DCB"/>
    <w:rsid w:val="0004302E"/>
    <w:rsid w:val="00053B7D"/>
    <w:rsid w:val="00055650"/>
    <w:rsid w:val="000628D8"/>
    <w:rsid w:val="00066941"/>
    <w:rsid w:val="00073FDA"/>
    <w:rsid w:val="000743EC"/>
    <w:rsid w:val="00074722"/>
    <w:rsid w:val="000752C1"/>
    <w:rsid w:val="00075874"/>
    <w:rsid w:val="000763B1"/>
    <w:rsid w:val="000770DF"/>
    <w:rsid w:val="00080F40"/>
    <w:rsid w:val="00082BCD"/>
    <w:rsid w:val="00083E2C"/>
    <w:rsid w:val="000860AE"/>
    <w:rsid w:val="00086B35"/>
    <w:rsid w:val="00092C56"/>
    <w:rsid w:val="00096109"/>
    <w:rsid w:val="000962C5"/>
    <w:rsid w:val="000A228A"/>
    <w:rsid w:val="000A5737"/>
    <w:rsid w:val="000A57DD"/>
    <w:rsid w:val="000A5A0D"/>
    <w:rsid w:val="000B3094"/>
    <w:rsid w:val="000B33AA"/>
    <w:rsid w:val="000B66DA"/>
    <w:rsid w:val="000C0004"/>
    <w:rsid w:val="000C095C"/>
    <w:rsid w:val="000C3F29"/>
    <w:rsid w:val="000C5E03"/>
    <w:rsid w:val="000D5BD8"/>
    <w:rsid w:val="000E0326"/>
    <w:rsid w:val="000E3B8D"/>
    <w:rsid w:val="000E3DBC"/>
    <w:rsid w:val="000E589E"/>
    <w:rsid w:val="000E5DAB"/>
    <w:rsid w:val="000F1789"/>
    <w:rsid w:val="000F5D2D"/>
    <w:rsid w:val="000F771C"/>
    <w:rsid w:val="000F7A92"/>
    <w:rsid w:val="00105168"/>
    <w:rsid w:val="00105201"/>
    <w:rsid w:val="00105696"/>
    <w:rsid w:val="00106BE1"/>
    <w:rsid w:val="0011499A"/>
    <w:rsid w:val="001179D9"/>
    <w:rsid w:val="00117B7B"/>
    <w:rsid w:val="00123C5B"/>
    <w:rsid w:val="001253F4"/>
    <w:rsid w:val="00127179"/>
    <w:rsid w:val="001272A9"/>
    <w:rsid w:val="00130D25"/>
    <w:rsid w:val="00135EFE"/>
    <w:rsid w:val="001408CC"/>
    <w:rsid w:val="001413F2"/>
    <w:rsid w:val="00141D46"/>
    <w:rsid w:val="0014264B"/>
    <w:rsid w:val="001431CB"/>
    <w:rsid w:val="0014697F"/>
    <w:rsid w:val="0015328B"/>
    <w:rsid w:val="00155172"/>
    <w:rsid w:val="00170843"/>
    <w:rsid w:val="00170B72"/>
    <w:rsid w:val="00173D78"/>
    <w:rsid w:val="00174431"/>
    <w:rsid w:val="0017505C"/>
    <w:rsid w:val="0017790B"/>
    <w:rsid w:val="00191D2E"/>
    <w:rsid w:val="001927D8"/>
    <w:rsid w:val="00192832"/>
    <w:rsid w:val="001951D7"/>
    <w:rsid w:val="00196261"/>
    <w:rsid w:val="001A0CE6"/>
    <w:rsid w:val="001A14CD"/>
    <w:rsid w:val="001A2F91"/>
    <w:rsid w:val="001A3884"/>
    <w:rsid w:val="001A4913"/>
    <w:rsid w:val="001B1A26"/>
    <w:rsid w:val="001B2898"/>
    <w:rsid w:val="001B56D9"/>
    <w:rsid w:val="001B5820"/>
    <w:rsid w:val="001B6C63"/>
    <w:rsid w:val="001C1580"/>
    <w:rsid w:val="001C1B53"/>
    <w:rsid w:val="001C65E0"/>
    <w:rsid w:val="001C6FA0"/>
    <w:rsid w:val="001C7EDE"/>
    <w:rsid w:val="001D3996"/>
    <w:rsid w:val="001D7E30"/>
    <w:rsid w:val="001E2956"/>
    <w:rsid w:val="001F11A3"/>
    <w:rsid w:val="001F4189"/>
    <w:rsid w:val="001F7C20"/>
    <w:rsid w:val="00200954"/>
    <w:rsid w:val="0020117D"/>
    <w:rsid w:val="00206651"/>
    <w:rsid w:val="0021676D"/>
    <w:rsid w:val="00216808"/>
    <w:rsid w:val="0022081A"/>
    <w:rsid w:val="00225159"/>
    <w:rsid w:val="0022521C"/>
    <w:rsid w:val="0023208B"/>
    <w:rsid w:val="00232E23"/>
    <w:rsid w:val="00234195"/>
    <w:rsid w:val="00235061"/>
    <w:rsid w:val="002403CA"/>
    <w:rsid w:val="00241093"/>
    <w:rsid w:val="002411AA"/>
    <w:rsid w:val="00241F5D"/>
    <w:rsid w:val="00244524"/>
    <w:rsid w:val="002476B0"/>
    <w:rsid w:val="00253150"/>
    <w:rsid w:val="0025365C"/>
    <w:rsid w:val="00260158"/>
    <w:rsid w:val="00264C87"/>
    <w:rsid w:val="00271BDD"/>
    <w:rsid w:val="0027539F"/>
    <w:rsid w:val="002826E7"/>
    <w:rsid w:val="002847A5"/>
    <w:rsid w:val="00285666"/>
    <w:rsid w:val="0029160C"/>
    <w:rsid w:val="00291C67"/>
    <w:rsid w:val="00294428"/>
    <w:rsid w:val="00295B72"/>
    <w:rsid w:val="002962CE"/>
    <w:rsid w:val="00297607"/>
    <w:rsid w:val="00297828"/>
    <w:rsid w:val="002A120C"/>
    <w:rsid w:val="002A2B39"/>
    <w:rsid w:val="002A2F2B"/>
    <w:rsid w:val="002A2F7D"/>
    <w:rsid w:val="002A3452"/>
    <w:rsid w:val="002A725C"/>
    <w:rsid w:val="002A73B7"/>
    <w:rsid w:val="002B08D3"/>
    <w:rsid w:val="002B1110"/>
    <w:rsid w:val="002B52BD"/>
    <w:rsid w:val="002C0136"/>
    <w:rsid w:val="002C0DC1"/>
    <w:rsid w:val="002C3257"/>
    <w:rsid w:val="002C5AEF"/>
    <w:rsid w:val="002C6078"/>
    <w:rsid w:val="002C6C4F"/>
    <w:rsid w:val="002D200F"/>
    <w:rsid w:val="002D2F2E"/>
    <w:rsid w:val="002E2BC2"/>
    <w:rsid w:val="002E4BAF"/>
    <w:rsid w:val="002E6C70"/>
    <w:rsid w:val="002E79C9"/>
    <w:rsid w:val="002E7A12"/>
    <w:rsid w:val="002F035F"/>
    <w:rsid w:val="002F280E"/>
    <w:rsid w:val="002F309C"/>
    <w:rsid w:val="002F4B52"/>
    <w:rsid w:val="002F5578"/>
    <w:rsid w:val="00300586"/>
    <w:rsid w:val="003015BC"/>
    <w:rsid w:val="003031C4"/>
    <w:rsid w:val="0031057F"/>
    <w:rsid w:val="00312CC5"/>
    <w:rsid w:val="00314958"/>
    <w:rsid w:val="003270A8"/>
    <w:rsid w:val="003310BA"/>
    <w:rsid w:val="0033200A"/>
    <w:rsid w:val="00332349"/>
    <w:rsid w:val="00336627"/>
    <w:rsid w:val="00337852"/>
    <w:rsid w:val="00341D2C"/>
    <w:rsid w:val="00342599"/>
    <w:rsid w:val="00342AED"/>
    <w:rsid w:val="003432A2"/>
    <w:rsid w:val="003437F1"/>
    <w:rsid w:val="00345DBB"/>
    <w:rsid w:val="003502E7"/>
    <w:rsid w:val="003544EA"/>
    <w:rsid w:val="0035490A"/>
    <w:rsid w:val="00356077"/>
    <w:rsid w:val="003563BB"/>
    <w:rsid w:val="003635DD"/>
    <w:rsid w:val="003635E6"/>
    <w:rsid w:val="00363A0F"/>
    <w:rsid w:val="003643BD"/>
    <w:rsid w:val="00366D7C"/>
    <w:rsid w:val="00367180"/>
    <w:rsid w:val="00370827"/>
    <w:rsid w:val="00372A27"/>
    <w:rsid w:val="00372BFE"/>
    <w:rsid w:val="003810DB"/>
    <w:rsid w:val="00386A7E"/>
    <w:rsid w:val="0039169C"/>
    <w:rsid w:val="00392732"/>
    <w:rsid w:val="00393927"/>
    <w:rsid w:val="00394149"/>
    <w:rsid w:val="003952A5"/>
    <w:rsid w:val="003A20D2"/>
    <w:rsid w:val="003A3748"/>
    <w:rsid w:val="003B042F"/>
    <w:rsid w:val="003B11D1"/>
    <w:rsid w:val="003B648E"/>
    <w:rsid w:val="003B72EB"/>
    <w:rsid w:val="003B765C"/>
    <w:rsid w:val="003C462F"/>
    <w:rsid w:val="003C5889"/>
    <w:rsid w:val="003C6A9C"/>
    <w:rsid w:val="003D0AC1"/>
    <w:rsid w:val="003D200F"/>
    <w:rsid w:val="003D2327"/>
    <w:rsid w:val="003D3E84"/>
    <w:rsid w:val="003D5419"/>
    <w:rsid w:val="003D5546"/>
    <w:rsid w:val="003E1E1F"/>
    <w:rsid w:val="003E2A34"/>
    <w:rsid w:val="003F29FA"/>
    <w:rsid w:val="003F7703"/>
    <w:rsid w:val="004042BA"/>
    <w:rsid w:val="004051AF"/>
    <w:rsid w:val="00405633"/>
    <w:rsid w:val="00407500"/>
    <w:rsid w:val="004106DC"/>
    <w:rsid w:val="00410DBD"/>
    <w:rsid w:val="00417A1F"/>
    <w:rsid w:val="004203FE"/>
    <w:rsid w:val="004232EA"/>
    <w:rsid w:val="00423CB1"/>
    <w:rsid w:val="004243FF"/>
    <w:rsid w:val="004255C7"/>
    <w:rsid w:val="0043198E"/>
    <w:rsid w:val="00432815"/>
    <w:rsid w:val="00433A44"/>
    <w:rsid w:val="00434A9C"/>
    <w:rsid w:val="00437B7A"/>
    <w:rsid w:val="00443AFF"/>
    <w:rsid w:val="00446549"/>
    <w:rsid w:val="0045062B"/>
    <w:rsid w:val="00452C30"/>
    <w:rsid w:val="00460BD5"/>
    <w:rsid w:val="00462001"/>
    <w:rsid w:val="004648DF"/>
    <w:rsid w:val="00466D26"/>
    <w:rsid w:val="00467E08"/>
    <w:rsid w:val="00473007"/>
    <w:rsid w:val="00474AAD"/>
    <w:rsid w:val="004756E8"/>
    <w:rsid w:val="00475BD3"/>
    <w:rsid w:val="00475ECB"/>
    <w:rsid w:val="00477CC3"/>
    <w:rsid w:val="00481873"/>
    <w:rsid w:val="004869CD"/>
    <w:rsid w:val="004908A8"/>
    <w:rsid w:val="00493074"/>
    <w:rsid w:val="004936FB"/>
    <w:rsid w:val="004954C7"/>
    <w:rsid w:val="00497776"/>
    <w:rsid w:val="004A1C77"/>
    <w:rsid w:val="004A2A17"/>
    <w:rsid w:val="004A4A95"/>
    <w:rsid w:val="004A5C58"/>
    <w:rsid w:val="004A5E9C"/>
    <w:rsid w:val="004A7063"/>
    <w:rsid w:val="004B1A0B"/>
    <w:rsid w:val="004B2C28"/>
    <w:rsid w:val="004B51DF"/>
    <w:rsid w:val="004C13CB"/>
    <w:rsid w:val="004C668B"/>
    <w:rsid w:val="004C67AD"/>
    <w:rsid w:val="004C77A9"/>
    <w:rsid w:val="004C7DCF"/>
    <w:rsid w:val="004D0394"/>
    <w:rsid w:val="004D05C0"/>
    <w:rsid w:val="004D1528"/>
    <w:rsid w:val="004D2845"/>
    <w:rsid w:val="004D5E04"/>
    <w:rsid w:val="004D611F"/>
    <w:rsid w:val="004E1BA2"/>
    <w:rsid w:val="004E4F51"/>
    <w:rsid w:val="004E5A73"/>
    <w:rsid w:val="004E5F6D"/>
    <w:rsid w:val="004E7FCB"/>
    <w:rsid w:val="004F0CBC"/>
    <w:rsid w:val="004F3264"/>
    <w:rsid w:val="004F5C23"/>
    <w:rsid w:val="004F7454"/>
    <w:rsid w:val="00500899"/>
    <w:rsid w:val="005078BA"/>
    <w:rsid w:val="00513239"/>
    <w:rsid w:val="00514AD1"/>
    <w:rsid w:val="00516411"/>
    <w:rsid w:val="0052017B"/>
    <w:rsid w:val="00520F16"/>
    <w:rsid w:val="00521011"/>
    <w:rsid w:val="00522708"/>
    <w:rsid w:val="00524387"/>
    <w:rsid w:val="00527D81"/>
    <w:rsid w:val="00530126"/>
    <w:rsid w:val="005315A9"/>
    <w:rsid w:val="00550097"/>
    <w:rsid w:val="00550612"/>
    <w:rsid w:val="005506A4"/>
    <w:rsid w:val="00550A3F"/>
    <w:rsid w:val="00552B06"/>
    <w:rsid w:val="005548DC"/>
    <w:rsid w:val="00557001"/>
    <w:rsid w:val="00560622"/>
    <w:rsid w:val="00562E98"/>
    <w:rsid w:val="00570A03"/>
    <w:rsid w:val="005721A3"/>
    <w:rsid w:val="00572640"/>
    <w:rsid w:val="00577804"/>
    <w:rsid w:val="005809C8"/>
    <w:rsid w:val="005850D5"/>
    <w:rsid w:val="0059130C"/>
    <w:rsid w:val="00594B9A"/>
    <w:rsid w:val="00597499"/>
    <w:rsid w:val="005A2698"/>
    <w:rsid w:val="005A2F02"/>
    <w:rsid w:val="005A44C7"/>
    <w:rsid w:val="005A5477"/>
    <w:rsid w:val="005A5993"/>
    <w:rsid w:val="005A7050"/>
    <w:rsid w:val="005B0E49"/>
    <w:rsid w:val="005C0727"/>
    <w:rsid w:val="005C4C07"/>
    <w:rsid w:val="005D3750"/>
    <w:rsid w:val="005D4A4B"/>
    <w:rsid w:val="005D55AE"/>
    <w:rsid w:val="005D6B23"/>
    <w:rsid w:val="005D7C9B"/>
    <w:rsid w:val="005E030E"/>
    <w:rsid w:val="005E6A0E"/>
    <w:rsid w:val="005F5423"/>
    <w:rsid w:val="005F58FF"/>
    <w:rsid w:val="005F60AF"/>
    <w:rsid w:val="00600A76"/>
    <w:rsid w:val="00600C2F"/>
    <w:rsid w:val="0060404C"/>
    <w:rsid w:val="006050B2"/>
    <w:rsid w:val="00605150"/>
    <w:rsid w:val="00611678"/>
    <w:rsid w:val="006130D9"/>
    <w:rsid w:val="00616781"/>
    <w:rsid w:val="006173DC"/>
    <w:rsid w:val="006230DC"/>
    <w:rsid w:val="00623EA0"/>
    <w:rsid w:val="00626744"/>
    <w:rsid w:val="006313F4"/>
    <w:rsid w:val="00641406"/>
    <w:rsid w:val="006428CB"/>
    <w:rsid w:val="00646030"/>
    <w:rsid w:val="0064670C"/>
    <w:rsid w:val="006516F4"/>
    <w:rsid w:val="00652AD1"/>
    <w:rsid w:val="00656887"/>
    <w:rsid w:val="006604F2"/>
    <w:rsid w:val="006634F6"/>
    <w:rsid w:val="00673DB3"/>
    <w:rsid w:val="00674931"/>
    <w:rsid w:val="006802BA"/>
    <w:rsid w:val="00680581"/>
    <w:rsid w:val="006808CF"/>
    <w:rsid w:val="006815E8"/>
    <w:rsid w:val="006872D3"/>
    <w:rsid w:val="006911F8"/>
    <w:rsid w:val="00696122"/>
    <w:rsid w:val="006A083B"/>
    <w:rsid w:val="006A1AE3"/>
    <w:rsid w:val="006A5266"/>
    <w:rsid w:val="006A53F5"/>
    <w:rsid w:val="006A5C34"/>
    <w:rsid w:val="006A6C00"/>
    <w:rsid w:val="006A76E0"/>
    <w:rsid w:val="006B1638"/>
    <w:rsid w:val="006B4056"/>
    <w:rsid w:val="006C103D"/>
    <w:rsid w:val="006C57A8"/>
    <w:rsid w:val="006C79DA"/>
    <w:rsid w:val="006D14AB"/>
    <w:rsid w:val="006E5C9C"/>
    <w:rsid w:val="006F3FF3"/>
    <w:rsid w:val="006F7D95"/>
    <w:rsid w:val="00705F3F"/>
    <w:rsid w:val="00706FE7"/>
    <w:rsid w:val="0071097F"/>
    <w:rsid w:val="00713048"/>
    <w:rsid w:val="00714A06"/>
    <w:rsid w:val="00714F07"/>
    <w:rsid w:val="007201EE"/>
    <w:rsid w:val="00733980"/>
    <w:rsid w:val="00737E40"/>
    <w:rsid w:val="007424BB"/>
    <w:rsid w:val="0074434E"/>
    <w:rsid w:val="00747C08"/>
    <w:rsid w:val="00751FEE"/>
    <w:rsid w:val="00752BE6"/>
    <w:rsid w:val="00753B94"/>
    <w:rsid w:val="00754D92"/>
    <w:rsid w:val="00755283"/>
    <w:rsid w:val="00761D40"/>
    <w:rsid w:val="00764A28"/>
    <w:rsid w:val="00772C81"/>
    <w:rsid w:val="00773036"/>
    <w:rsid w:val="00774E32"/>
    <w:rsid w:val="0077506A"/>
    <w:rsid w:val="00775301"/>
    <w:rsid w:val="0079082E"/>
    <w:rsid w:val="007949B2"/>
    <w:rsid w:val="007A3310"/>
    <w:rsid w:val="007A403C"/>
    <w:rsid w:val="007B05E6"/>
    <w:rsid w:val="007B206A"/>
    <w:rsid w:val="007B48B4"/>
    <w:rsid w:val="007B4B08"/>
    <w:rsid w:val="007B5895"/>
    <w:rsid w:val="007B5DCC"/>
    <w:rsid w:val="007C0221"/>
    <w:rsid w:val="007C098A"/>
    <w:rsid w:val="007C5A14"/>
    <w:rsid w:val="007D0F7B"/>
    <w:rsid w:val="007D2B01"/>
    <w:rsid w:val="007D6ACC"/>
    <w:rsid w:val="007E2A45"/>
    <w:rsid w:val="007E2C8F"/>
    <w:rsid w:val="007E44E5"/>
    <w:rsid w:val="007E773C"/>
    <w:rsid w:val="007F4867"/>
    <w:rsid w:val="007F4D5D"/>
    <w:rsid w:val="007F673A"/>
    <w:rsid w:val="0080109D"/>
    <w:rsid w:val="00810AB6"/>
    <w:rsid w:val="00814CF2"/>
    <w:rsid w:val="0082002E"/>
    <w:rsid w:val="0082048C"/>
    <w:rsid w:val="00821476"/>
    <w:rsid w:val="00824660"/>
    <w:rsid w:val="00824B0C"/>
    <w:rsid w:val="00826307"/>
    <w:rsid w:val="00831F9E"/>
    <w:rsid w:val="00832256"/>
    <w:rsid w:val="0083661A"/>
    <w:rsid w:val="008474DC"/>
    <w:rsid w:val="00850678"/>
    <w:rsid w:val="008555A4"/>
    <w:rsid w:val="00855713"/>
    <w:rsid w:val="00857774"/>
    <w:rsid w:val="008579BA"/>
    <w:rsid w:val="00857A5E"/>
    <w:rsid w:val="00861980"/>
    <w:rsid w:val="0086404A"/>
    <w:rsid w:val="00866EAF"/>
    <w:rsid w:val="008670F5"/>
    <w:rsid w:val="0087298F"/>
    <w:rsid w:val="00872E7D"/>
    <w:rsid w:val="00877323"/>
    <w:rsid w:val="008848CC"/>
    <w:rsid w:val="008849B7"/>
    <w:rsid w:val="008901F5"/>
    <w:rsid w:val="008A2B8D"/>
    <w:rsid w:val="008A4291"/>
    <w:rsid w:val="008A6713"/>
    <w:rsid w:val="008B14EF"/>
    <w:rsid w:val="008B17A6"/>
    <w:rsid w:val="008B18F1"/>
    <w:rsid w:val="008B3AB3"/>
    <w:rsid w:val="008C327A"/>
    <w:rsid w:val="008D19B9"/>
    <w:rsid w:val="008D2469"/>
    <w:rsid w:val="008D49DF"/>
    <w:rsid w:val="008D4AC7"/>
    <w:rsid w:val="008D6DCB"/>
    <w:rsid w:val="008F2389"/>
    <w:rsid w:val="008F51C5"/>
    <w:rsid w:val="008F57A2"/>
    <w:rsid w:val="009000AE"/>
    <w:rsid w:val="009036C8"/>
    <w:rsid w:val="00907668"/>
    <w:rsid w:val="009107E1"/>
    <w:rsid w:val="00910F41"/>
    <w:rsid w:val="00915BC0"/>
    <w:rsid w:val="00917131"/>
    <w:rsid w:val="009248BE"/>
    <w:rsid w:val="00930068"/>
    <w:rsid w:val="00937955"/>
    <w:rsid w:val="00940140"/>
    <w:rsid w:val="00941A96"/>
    <w:rsid w:val="00942395"/>
    <w:rsid w:val="009430C0"/>
    <w:rsid w:val="00945C38"/>
    <w:rsid w:val="009476F4"/>
    <w:rsid w:val="00950A91"/>
    <w:rsid w:val="009547B2"/>
    <w:rsid w:val="009555A6"/>
    <w:rsid w:val="00955D7B"/>
    <w:rsid w:val="00956AA3"/>
    <w:rsid w:val="00956B6C"/>
    <w:rsid w:val="00957B1B"/>
    <w:rsid w:val="00961794"/>
    <w:rsid w:val="0096346B"/>
    <w:rsid w:val="00963AF1"/>
    <w:rsid w:val="00965720"/>
    <w:rsid w:val="0096733A"/>
    <w:rsid w:val="00967392"/>
    <w:rsid w:val="009728BC"/>
    <w:rsid w:val="009734A8"/>
    <w:rsid w:val="00974058"/>
    <w:rsid w:val="00975350"/>
    <w:rsid w:val="00976F16"/>
    <w:rsid w:val="009844D9"/>
    <w:rsid w:val="009948B4"/>
    <w:rsid w:val="00995C84"/>
    <w:rsid w:val="00996ED5"/>
    <w:rsid w:val="009A292F"/>
    <w:rsid w:val="009A431A"/>
    <w:rsid w:val="009A6CB5"/>
    <w:rsid w:val="009B136E"/>
    <w:rsid w:val="009B1C2F"/>
    <w:rsid w:val="009B402F"/>
    <w:rsid w:val="009B6BD3"/>
    <w:rsid w:val="009C450A"/>
    <w:rsid w:val="009C49FA"/>
    <w:rsid w:val="009C71C7"/>
    <w:rsid w:val="009D27B8"/>
    <w:rsid w:val="009D7E99"/>
    <w:rsid w:val="009E372C"/>
    <w:rsid w:val="009E48CA"/>
    <w:rsid w:val="009F1896"/>
    <w:rsid w:val="009F3835"/>
    <w:rsid w:val="00A02E95"/>
    <w:rsid w:val="00A138F3"/>
    <w:rsid w:val="00A1415F"/>
    <w:rsid w:val="00A2284A"/>
    <w:rsid w:val="00A3244A"/>
    <w:rsid w:val="00A36540"/>
    <w:rsid w:val="00A36AEE"/>
    <w:rsid w:val="00A41B30"/>
    <w:rsid w:val="00A428B8"/>
    <w:rsid w:val="00A43817"/>
    <w:rsid w:val="00A44DA1"/>
    <w:rsid w:val="00A46260"/>
    <w:rsid w:val="00A51936"/>
    <w:rsid w:val="00A5269A"/>
    <w:rsid w:val="00A555E1"/>
    <w:rsid w:val="00A607C2"/>
    <w:rsid w:val="00A63DCE"/>
    <w:rsid w:val="00A64821"/>
    <w:rsid w:val="00A64E29"/>
    <w:rsid w:val="00A7350A"/>
    <w:rsid w:val="00A750AB"/>
    <w:rsid w:val="00A752C2"/>
    <w:rsid w:val="00A77D43"/>
    <w:rsid w:val="00A81E9F"/>
    <w:rsid w:val="00A8234A"/>
    <w:rsid w:val="00A85642"/>
    <w:rsid w:val="00A91F0E"/>
    <w:rsid w:val="00A93FDA"/>
    <w:rsid w:val="00A96D8D"/>
    <w:rsid w:val="00AA01EC"/>
    <w:rsid w:val="00AA605A"/>
    <w:rsid w:val="00AB0300"/>
    <w:rsid w:val="00AB07E2"/>
    <w:rsid w:val="00AB2C15"/>
    <w:rsid w:val="00AB500B"/>
    <w:rsid w:val="00AB5AF0"/>
    <w:rsid w:val="00AB7CB4"/>
    <w:rsid w:val="00AC09DC"/>
    <w:rsid w:val="00AC405B"/>
    <w:rsid w:val="00AC5BF3"/>
    <w:rsid w:val="00AC6D49"/>
    <w:rsid w:val="00AD22FE"/>
    <w:rsid w:val="00AD4222"/>
    <w:rsid w:val="00AD552B"/>
    <w:rsid w:val="00AE095E"/>
    <w:rsid w:val="00AE0F25"/>
    <w:rsid w:val="00AE18CC"/>
    <w:rsid w:val="00AF1DCB"/>
    <w:rsid w:val="00AF7E3D"/>
    <w:rsid w:val="00B0149F"/>
    <w:rsid w:val="00B01968"/>
    <w:rsid w:val="00B0608C"/>
    <w:rsid w:val="00B06406"/>
    <w:rsid w:val="00B06AF0"/>
    <w:rsid w:val="00B07912"/>
    <w:rsid w:val="00B13EFE"/>
    <w:rsid w:val="00B25D1B"/>
    <w:rsid w:val="00B32C78"/>
    <w:rsid w:val="00B33783"/>
    <w:rsid w:val="00B40AFB"/>
    <w:rsid w:val="00B41B8B"/>
    <w:rsid w:val="00B41C5F"/>
    <w:rsid w:val="00B42DB0"/>
    <w:rsid w:val="00B4370E"/>
    <w:rsid w:val="00B459B1"/>
    <w:rsid w:val="00B46480"/>
    <w:rsid w:val="00B51349"/>
    <w:rsid w:val="00B528F2"/>
    <w:rsid w:val="00B5319B"/>
    <w:rsid w:val="00B54A1B"/>
    <w:rsid w:val="00B60032"/>
    <w:rsid w:val="00B610A7"/>
    <w:rsid w:val="00B651C7"/>
    <w:rsid w:val="00B71B0B"/>
    <w:rsid w:val="00B76568"/>
    <w:rsid w:val="00B80411"/>
    <w:rsid w:val="00B85F77"/>
    <w:rsid w:val="00B906B6"/>
    <w:rsid w:val="00B90945"/>
    <w:rsid w:val="00B92AC1"/>
    <w:rsid w:val="00B97850"/>
    <w:rsid w:val="00B97C96"/>
    <w:rsid w:val="00BA6392"/>
    <w:rsid w:val="00BB41A1"/>
    <w:rsid w:val="00BB55E2"/>
    <w:rsid w:val="00BB5F1B"/>
    <w:rsid w:val="00BC464E"/>
    <w:rsid w:val="00BC685A"/>
    <w:rsid w:val="00BD0CEC"/>
    <w:rsid w:val="00BD3CEF"/>
    <w:rsid w:val="00BD60F3"/>
    <w:rsid w:val="00BE573A"/>
    <w:rsid w:val="00BE7D70"/>
    <w:rsid w:val="00BF2769"/>
    <w:rsid w:val="00C05470"/>
    <w:rsid w:val="00C05D29"/>
    <w:rsid w:val="00C074DD"/>
    <w:rsid w:val="00C07CA1"/>
    <w:rsid w:val="00C1007E"/>
    <w:rsid w:val="00C114F6"/>
    <w:rsid w:val="00C34FFF"/>
    <w:rsid w:val="00C36B88"/>
    <w:rsid w:val="00C40879"/>
    <w:rsid w:val="00C4235C"/>
    <w:rsid w:val="00C44905"/>
    <w:rsid w:val="00C50F70"/>
    <w:rsid w:val="00C521C8"/>
    <w:rsid w:val="00C533F8"/>
    <w:rsid w:val="00C5759B"/>
    <w:rsid w:val="00C57D54"/>
    <w:rsid w:val="00C608B0"/>
    <w:rsid w:val="00C61195"/>
    <w:rsid w:val="00C61599"/>
    <w:rsid w:val="00C6176C"/>
    <w:rsid w:val="00C676F3"/>
    <w:rsid w:val="00C679EC"/>
    <w:rsid w:val="00C67F0B"/>
    <w:rsid w:val="00C706A1"/>
    <w:rsid w:val="00C71ED7"/>
    <w:rsid w:val="00C76CC4"/>
    <w:rsid w:val="00C81B46"/>
    <w:rsid w:val="00C855E7"/>
    <w:rsid w:val="00C8666E"/>
    <w:rsid w:val="00C86B06"/>
    <w:rsid w:val="00C92EC4"/>
    <w:rsid w:val="00CA07D6"/>
    <w:rsid w:val="00CA0988"/>
    <w:rsid w:val="00CA1D20"/>
    <w:rsid w:val="00CA3B71"/>
    <w:rsid w:val="00CB0A05"/>
    <w:rsid w:val="00CB0A2B"/>
    <w:rsid w:val="00CB1D13"/>
    <w:rsid w:val="00CB3AFD"/>
    <w:rsid w:val="00CB508A"/>
    <w:rsid w:val="00CB5FC3"/>
    <w:rsid w:val="00CC0168"/>
    <w:rsid w:val="00CC2B1F"/>
    <w:rsid w:val="00CC433D"/>
    <w:rsid w:val="00CC4B73"/>
    <w:rsid w:val="00CC55F1"/>
    <w:rsid w:val="00CC6ABD"/>
    <w:rsid w:val="00CD0605"/>
    <w:rsid w:val="00CD2C4F"/>
    <w:rsid w:val="00CD52E6"/>
    <w:rsid w:val="00CD6E1F"/>
    <w:rsid w:val="00CE4F5F"/>
    <w:rsid w:val="00CF05DA"/>
    <w:rsid w:val="00CF1668"/>
    <w:rsid w:val="00CF1869"/>
    <w:rsid w:val="00CF5510"/>
    <w:rsid w:val="00CF63B5"/>
    <w:rsid w:val="00D00233"/>
    <w:rsid w:val="00D04965"/>
    <w:rsid w:val="00D06147"/>
    <w:rsid w:val="00D13ED6"/>
    <w:rsid w:val="00D1430E"/>
    <w:rsid w:val="00D15B72"/>
    <w:rsid w:val="00D21211"/>
    <w:rsid w:val="00D21430"/>
    <w:rsid w:val="00D23C32"/>
    <w:rsid w:val="00D23E68"/>
    <w:rsid w:val="00D249A8"/>
    <w:rsid w:val="00D25335"/>
    <w:rsid w:val="00D263AB"/>
    <w:rsid w:val="00D37A45"/>
    <w:rsid w:val="00D420B9"/>
    <w:rsid w:val="00D465A3"/>
    <w:rsid w:val="00D61BE7"/>
    <w:rsid w:val="00D627B9"/>
    <w:rsid w:val="00D62CCF"/>
    <w:rsid w:val="00D705D6"/>
    <w:rsid w:val="00D70E25"/>
    <w:rsid w:val="00D71522"/>
    <w:rsid w:val="00D769F2"/>
    <w:rsid w:val="00D77293"/>
    <w:rsid w:val="00D77DDA"/>
    <w:rsid w:val="00D77F8E"/>
    <w:rsid w:val="00D81155"/>
    <w:rsid w:val="00D82D01"/>
    <w:rsid w:val="00D8484A"/>
    <w:rsid w:val="00D86A32"/>
    <w:rsid w:val="00D87901"/>
    <w:rsid w:val="00D91A3A"/>
    <w:rsid w:val="00D94926"/>
    <w:rsid w:val="00D94D5C"/>
    <w:rsid w:val="00D94EA3"/>
    <w:rsid w:val="00DA09ED"/>
    <w:rsid w:val="00DA1816"/>
    <w:rsid w:val="00DA44A4"/>
    <w:rsid w:val="00DA4D39"/>
    <w:rsid w:val="00DB483A"/>
    <w:rsid w:val="00DC3078"/>
    <w:rsid w:val="00DC6739"/>
    <w:rsid w:val="00DC69D7"/>
    <w:rsid w:val="00DD25C7"/>
    <w:rsid w:val="00DD3681"/>
    <w:rsid w:val="00DD5515"/>
    <w:rsid w:val="00DD6FFB"/>
    <w:rsid w:val="00DD7C5F"/>
    <w:rsid w:val="00DE0732"/>
    <w:rsid w:val="00DE2700"/>
    <w:rsid w:val="00DE4C46"/>
    <w:rsid w:val="00DE5C05"/>
    <w:rsid w:val="00DF4627"/>
    <w:rsid w:val="00DF4715"/>
    <w:rsid w:val="00E007E8"/>
    <w:rsid w:val="00E0170A"/>
    <w:rsid w:val="00E039C8"/>
    <w:rsid w:val="00E03DB0"/>
    <w:rsid w:val="00E0482B"/>
    <w:rsid w:val="00E1109A"/>
    <w:rsid w:val="00E11935"/>
    <w:rsid w:val="00E1311E"/>
    <w:rsid w:val="00E208FD"/>
    <w:rsid w:val="00E20E48"/>
    <w:rsid w:val="00E21025"/>
    <w:rsid w:val="00E2187E"/>
    <w:rsid w:val="00E218B5"/>
    <w:rsid w:val="00E23A70"/>
    <w:rsid w:val="00E24DD7"/>
    <w:rsid w:val="00E31F10"/>
    <w:rsid w:val="00E33896"/>
    <w:rsid w:val="00E35F1D"/>
    <w:rsid w:val="00E364AD"/>
    <w:rsid w:val="00E50244"/>
    <w:rsid w:val="00E503D3"/>
    <w:rsid w:val="00E51DF7"/>
    <w:rsid w:val="00E51E23"/>
    <w:rsid w:val="00E56015"/>
    <w:rsid w:val="00E57C50"/>
    <w:rsid w:val="00E60750"/>
    <w:rsid w:val="00E629C0"/>
    <w:rsid w:val="00E65C36"/>
    <w:rsid w:val="00E670AF"/>
    <w:rsid w:val="00E675C5"/>
    <w:rsid w:val="00E73FF2"/>
    <w:rsid w:val="00E75B88"/>
    <w:rsid w:val="00E826A3"/>
    <w:rsid w:val="00E828F9"/>
    <w:rsid w:val="00E82CBC"/>
    <w:rsid w:val="00E94306"/>
    <w:rsid w:val="00E967A9"/>
    <w:rsid w:val="00EA2C35"/>
    <w:rsid w:val="00EA7B01"/>
    <w:rsid w:val="00EB7360"/>
    <w:rsid w:val="00EC028A"/>
    <w:rsid w:val="00EC169D"/>
    <w:rsid w:val="00EC28F0"/>
    <w:rsid w:val="00EC5881"/>
    <w:rsid w:val="00EC70C9"/>
    <w:rsid w:val="00ED03B7"/>
    <w:rsid w:val="00ED4A55"/>
    <w:rsid w:val="00ED4CA7"/>
    <w:rsid w:val="00EE5B77"/>
    <w:rsid w:val="00EE6E6E"/>
    <w:rsid w:val="00EF00D9"/>
    <w:rsid w:val="00EF08BF"/>
    <w:rsid w:val="00EF15FE"/>
    <w:rsid w:val="00EF2AE2"/>
    <w:rsid w:val="00EF2DC0"/>
    <w:rsid w:val="00EF74C5"/>
    <w:rsid w:val="00F02AAA"/>
    <w:rsid w:val="00F06A85"/>
    <w:rsid w:val="00F0711A"/>
    <w:rsid w:val="00F077BA"/>
    <w:rsid w:val="00F1083B"/>
    <w:rsid w:val="00F11127"/>
    <w:rsid w:val="00F13C95"/>
    <w:rsid w:val="00F142B8"/>
    <w:rsid w:val="00F14422"/>
    <w:rsid w:val="00F1481C"/>
    <w:rsid w:val="00F15C99"/>
    <w:rsid w:val="00F175BC"/>
    <w:rsid w:val="00F17AB1"/>
    <w:rsid w:val="00F21DAB"/>
    <w:rsid w:val="00F21EA6"/>
    <w:rsid w:val="00F24E43"/>
    <w:rsid w:val="00F25174"/>
    <w:rsid w:val="00F26A86"/>
    <w:rsid w:val="00F273F5"/>
    <w:rsid w:val="00F275A5"/>
    <w:rsid w:val="00F40221"/>
    <w:rsid w:val="00F406A0"/>
    <w:rsid w:val="00F406FC"/>
    <w:rsid w:val="00F41B18"/>
    <w:rsid w:val="00F4277D"/>
    <w:rsid w:val="00F44A5D"/>
    <w:rsid w:val="00F45737"/>
    <w:rsid w:val="00F45FA6"/>
    <w:rsid w:val="00F55871"/>
    <w:rsid w:val="00F57556"/>
    <w:rsid w:val="00F71BC3"/>
    <w:rsid w:val="00F73192"/>
    <w:rsid w:val="00F73AC2"/>
    <w:rsid w:val="00F75650"/>
    <w:rsid w:val="00F82123"/>
    <w:rsid w:val="00F83BA6"/>
    <w:rsid w:val="00F85A1C"/>
    <w:rsid w:val="00F87972"/>
    <w:rsid w:val="00F907BF"/>
    <w:rsid w:val="00F91BDC"/>
    <w:rsid w:val="00F92D11"/>
    <w:rsid w:val="00F92EFC"/>
    <w:rsid w:val="00F97020"/>
    <w:rsid w:val="00FA09F9"/>
    <w:rsid w:val="00FA27B8"/>
    <w:rsid w:val="00FA2F86"/>
    <w:rsid w:val="00FA7B4A"/>
    <w:rsid w:val="00FB0BB0"/>
    <w:rsid w:val="00FB104B"/>
    <w:rsid w:val="00FB2B7D"/>
    <w:rsid w:val="00FC178B"/>
    <w:rsid w:val="00FC3C2E"/>
    <w:rsid w:val="00FC3FBB"/>
    <w:rsid w:val="00FC4838"/>
    <w:rsid w:val="00FC4A0E"/>
    <w:rsid w:val="00FD1619"/>
    <w:rsid w:val="00FD272A"/>
    <w:rsid w:val="00FD2744"/>
    <w:rsid w:val="00FD3721"/>
    <w:rsid w:val="00FD4050"/>
    <w:rsid w:val="00FD46EB"/>
    <w:rsid w:val="00FE4FAA"/>
    <w:rsid w:val="00FE72D2"/>
    <w:rsid w:val="00FF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8961F76"/>
  <w15:chartTrackingRefBased/>
  <w15:docId w15:val="{592AEAD5-31DC-0144-B176-37511972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74E32"/>
    <w:pPr>
      <w:widowControl w:val="0"/>
      <w:autoSpaceDE w:val="0"/>
      <w:autoSpaceDN w:val="0"/>
      <w:spacing w:before="77"/>
      <w:ind w:left="682" w:hanging="423"/>
      <w:outlineLvl w:val="0"/>
    </w:pPr>
    <w:rPr>
      <w:rFonts w:ascii="Times New Roman" w:eastAsia="Times New Roman" w:hAnsi="Times New Roman" w:cs="Times New Roman"/>
      <w:b/>
      <w:bCs/>
      <w:sz w:val="28"/>
      <w:szCs w:val="28"/>
    </w:rPr>
  </w:style>
  <w:style w:type="paragraph" w:styleId="Heading2">
    <w:name w:val="heading 2"/>
    <w:basedOn w:val="Normal"/>
    <w:link w:val="Heading2Char"/>
    <w:qFormat/>
    <w:rsid w:val="00774E32"/>
    <w:pPr>
      <w:widowControl w:val="0"/>
      <w:autoSpaceDE w:val="0"/>
      <w:autoSpaceDN w:val="0"/>
      <w:ind w:left="253"/>
      <w:jc w:val="center"/>
      <w:outlineLvl w:val="1"/>
    </w:pPr>
    <w:rPr>
      <w:rFonts w:ascii="Times New Roman" w:eastAsia="Times New Roman" w:hAnsi="Times New Roman" w:cs="Times New Roman"/>
      <w:b/>
      <w:bCs/>
      <w:sz w:val="26"/>
      <w:szCs w:val="26"/>
    </w:rPr>
  </w:style>
  <w:style w:type="paragraph" w:styleId="Heading3">
    <w:name w:val="heading 3"/>
    <w:basedOn w:val="Normal"/>
    <w:link w:val="Heading3Char"/>
    <w:uiPriority w:val="1"/>
    <w:qFormat/>
    <w:rsid w:val="00774E32"/>
    <w:pPr>
      <w:widowControl w:val="0"/>
      <w:autoSpaceDE w:val="0"/>
      <w:autoSpaceDN w:val="0"/>
      <w:spacing w:before="88"/>
      <w:ind w:left="408" w:right="7822"/>
      <w:outlineLvl w:val="2"/>
    </w:pPr>
    <w:rPr>
      <w:rFonts w:ascii="Times New Roman" w:eastAsia="Times New Roman" w:hAnsi="Times New Roman" w:cs="Times New Roman"/>
      <w:sz w:val="26"/>
      <w:szCs w:val="26"/>
    </w:rPr>
  </w:style>
  <w:style w:type="paragraph" w:styleId="Heading4">
    <w:name w:val="heading 4"/>
    <w:basedOn w:val="Normal"/>
    <w:link w:val="Heading4Char"/>
    <w:qFormat/>
    <w:rsid w:val="00774E32"/>
    <w:pPr>
      <w:widowControl w:val="0"/>
      <w:autoSpaceDE w:val="0"/>
      <w:autoSpaceDN w:val="0"/>
      <w:spacing w:before="205"/>
      <w:ind w:left="260"/>
      <w:outlineLvl w:val="3"/>
    </w:pPr>
    <w:rPr>
      <w:rFonts w:ascii="Times New Roman" w:eastAsia="Times New Roman" w:hAnsi="Times New Roman" w:cs="Times New Roman"/>
      <w:b/>
      <w:bCs/>
    </w:rPr>
  </w:style>
  <w:style w:type="paragraph" w:styleId="Heading5">
    <w:name w:val="heading 5"/>
    <w:basedOn w:val="Normal"/>
    <w:next w:val="Normal"/>
    <w:link w:val="Heading5Char"/>
    <w:unhideWhenUsed/>
    <w:qFormat/>
    <w:rsid w:val="00774E32"/>
    <w:pPr>
      <w:keepNext/>
      <w:keepLines/>
      <w:widowControl w:val="0"/>
      <w:autoSpaceDE w:val="0"/>
      <w:autoSpaceDN w:val="0"/>
      <w:spacing w:before="40"/>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Normal"/>
    <w:next w:val="Normal"/>
    <w:link w:val="Heading6Char"/>
    <w:qFormat/>
    <w:rsid w:val="000A57DD"/>
    <w:pPr>
      <w:keepNext/>
      <w:ind w:left="360" w:firstLine="360"/>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0A57DD"/>
    <w:pPr>
      <w:keepNext/>
      <w:jc w:val="both"/>
      <w:outlineLvl w:val="6"/>
    </w:pPr>
    <w:rPr>
      <w:rFonts w:ascii="Times New Roman" w:eastAsia="Times New Roman" w:hAnsi="Times New Roman" w:cs="Times New Roman"/>
      <w:b/>
      <w:color w:val="FF0000"/>
    </w:rPr>
  </w:style>
  <w:style w:type="paragraph" w:styleId="Heading8">
    <w:name w:val="heading 8"/>
    <w:basedOn w:val="Normal"/>
    <w:next w:val="Normal"/>
    <w:link w:val="Heading8Char"/>
    <w:qFormat/>
    <w:rsid w:val="000A57DD"/>
    <w:pPr>
      <w:keepNext/>
      <w:ind w:left="3600"/>
      <w:outlineLvl w:val="7"/>
    </w:pPr>
    <w:rPr>
      <w:rFonts w:ascii="Times New Roman" w:eastAsia="Times New Roman" w:hAnsi="Times New Roman" w:cs="Times New Roman"/>
      <w:b/>
    </w:rPr>
  </w:style>
  <w:style w:type="paragraph" w:styleId="Heading9">
    <w:name w:val="heading 9"/>
    <w:basedOn w:val="Normal"/>
    <w:next w:val="Normal"/>
    <w:link w:val="Heading9Char"/>
    <w:qFormat/>
    <w:rsid w:val="000A57DD"/>
    <w:pPr>
      <w:keepNext/>
      <w:spacing w:before="120" w:after="120"/>
      <w:outlineLvl w:val="8"/>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Header Char Char Char Char Char,Header Char Char Char Char Char Char Char,Header Char Char Char Char Char Char Char Char"/>
    <w:basedOn w:val="Normal"/>
    <w:link w:val="HeaderChar"/>
    <w:uiPriority w:val="99"/>
    <w:unhideWhenUsed/>
    <w:rsid w:val="00FD1619"/>
    <w:pPr>
      <w:tabs>
        <w:tab w:val="center" w:pos="4513"/>
        <w:tab w:val="right" w:pos="9026"/>
      </w:tabs>
    </w:pPr>
  </w:style>
  <w:style w:type="character" w:customStyle="1" w:styleId="HeaderChar">
    <w:name w:val="Header Char"/>
    <w:aliases w:val="Header Char Char Char Char Char1,Header Char Char Char Char Char Char,Header Char Char Char Char Char Char Char Char1,Header Char Char Char Char Char Char Char Char Char"/>
    <w:basedOn w:val="DefaultParagraphFont"/>
    <w:link w:val="Header"/>
    <w:uiPriority w:val="99"/>
    <w:rsid w:val="00FD1619"/>
  </w:style>
  <w:style w:type="paragraph" w:styleId="Footer">
    <w:name w:val="footer"/>
    <w:basedOn w:val="Normal"/>
    <w:link w:val="FooterChar"/>
    <w:uiPriority w:val="99"/>
    <w:unhideWhenUsed/>
    <w:rsid w:val="00FD1619"/>
    <w:pPr>
      <w:tabs>
        <w:tab w:val="center" w:pos="4513"/>
        <w:tab w:val="right" w:pos="9026"/>
      </w:tabs>
    </w:pPr>
  </w:style>
  <w:style w:type="character" w:customStyle="1" w:styleId="FooterChar">
    <w:name w:val="Footer Char"/>
    <w:basedOn w:val="DefaultParagraphFont"/>
    <w:link w:val="Footer"/>
    <w:uiPriority w:val="99"/>
    <w:rsid w:val="00FD1619"/>
  </w:style>
  <w:style w:type="paragraph" w:customStyle="1" w:styleId="Default">
    <w:name w:val="Default"/>
    <w:rsid w:val="005C0727"/>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B765C"/>
    <w:rPr>
      <w:color w:val="0563C1" w:themeColor="hyperlink"/>
      <w:u w:val="single"/>
    </w:rPr>
  </w:style>
  <w:style w:type="character" w:customStyle="1" w:styleId="UnresolvedMention1">
    <w:name w:val="Unresolved Mention1"/>
    <w:basedOn w:val="DefaultParagraphFont"/>
    <w:uiPriority w:val="99"/>
    <w:semiHidden/>
    <w:unhideWhenUsed/>
    <w:rsid w:val="003B765C"/>
    <w:rPr>
      <w:color w:val="605E5C"/>
      <w:shd w:val="clear" w:color="auto" w:fill="E1DFDD"/>
    </w:rPr>
  </w:style>
  <w:style w:type="paragraph" w:styleId="ListParagraph">
    <w:name w:val="List Paragraph"/>
    <w:aliases w:val="Liste 1,List Paragraph1,Bullet Number,lp1,lp11,List Paragraph11,Bullet 1,Use Case List Paragraph,Bullet List,FooterText,Num Bullet 1,TOC style,List1,List11,Viñeta 1,Heading2,Colorful List - Accent 11,YC Bulet,numbered,Paragraphe de liste1"/>
    <w:basedOn w:val="Normal"/>
    <w:link w:val="ListParagraphChar"/>
    <w:uiPriority w:val="34"/>
    <w:qFormat/>
    <w:rsid w:val="000342C7"/>
    <w:pPr>
      <w:spacing w:after="160" w:line="259" w:lineRule="auto"/>
      <w:ind w:left="720"/>
      <w:contextualSpacing/>
    </w:pPr>
    <w:rPr>
      <w:kern w:val="2"/>
      <w:sz w:val="22"/>
      <w:szCs w:val="22"/>
      <w14:ligatures w14:val="standardContextual"/>
    </w:rPr>
  </w:style>
  <w:style w:type="character" w:customStyle="1" w:styleId="Heading1Char">
    <w:name w:val="Heading 1 Char"/>
    <w:basedOn w:val="DefaultParagraphFont"/>
    <w:link w:val="Heading1"/>
    <w:rsid w:val="00774E32"/>
    <w:rPr>
      <w:rFonts w:ascii="Times New Roman" w:eastAsia="Times New Roman" w:hAnsi="Times New Roman" w:cs="Times New Roman"/>
      <w:b/>
      <w:bCs/>
      <w:sz w:val="28"/>
      <w:szCs w:val="28"/>
      <w:lang w:val="en-GB"/>
    </w:rPr>
  </w:style>
  <w:style w:type="character" w:customStyle="1" w:styleId="Heading2Char">
    <w:name w:val="Heading 2 Char"/>
    <w:basedOn w:val="DefaultParagraphFont"/>
    <w:link w:val="Heading2"/>
    <w:rsid w:val="00774E32"/>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rsid w:val="00774E32"/>
    <w:rPr>
      <w:rFonts w:ascii="Times New Roman" w:eastAsia="Times New Roman" w:hAnsi="Times New Roman" w:cs="Times New Roman"/>
      <w:sz w:val="26"/>
      <w:szCs w:val="26"/>
      <w:lang w:val="en-GB"/>
    </w:rPr>
  </w:style>
  <w:style w:type="character" w:customStyle="1" w:styleId="Heading4Char">
    <w:name w:val="Heading 4 Char"/>
    <w:basedOn w:val="DefaultParagraphFont"/>
    <w:link w:val="Heading4"/>
    <w:rsid w:val="00774E32"/>
    <w:rPr>
      <w:rFonts w:ascii="Times New Roman" w:eastAsia="Times New Roman" w:hAnsi="Times New Roman" w:cs="Times New Roman"/>
      <w:b/>
      <w:bCs/>
      <w:lang w:val="en-GB"/>
    </w:rPr>
  </w:style>
  <w:style w:type="character" w:customStyle="1" w:styleId="Heading5Char">
    <w:name w:val="Heading 5 Char"/>
    <w:basedOn w:val="DefaultParagraphFont"/>
    <w:link w:val="Heading5"/>
    <w:rsid w:val="00774E32"/>
    <w:rPr>
      <w:rFonts w:asciiTheme="majorHAnsi" w:eastAsiaTheme="majorEastAsia" w:hAnsiTheme="majorHAnsi" w:cstheme="majorBidi"/>
      <w:color w:val="2F5496" w:themeColor="accent1" w:themeShade="BF"/>
      <w:sz w:val="22"/>
      <w:szCs w:val="22"/>
      <w:lang w:val="en-GB"/>
    </w:rPr>
  </w:style>
  <w:style w:type="paragraph" w:styleId="TOC1">
    <w:name w:val="toc 1"/>
    <w:basedOn w:val="Normal"/>
    <w:uiPriority w:val="39"/>
    <w:qFormat/>
    <w:rsid w:val="00774E32"/>
    <w:pPr>
      <w:spacing w:before="240" w:after="120"/>
    </w:pPr>
    <w:rPr>
      <w:b/>
      <w:bCs/>
      <w:sz w:val="20"/>
      <w:szCs w:val="20"/>
    </w:rPr>
  </w:style>
  <w:style w:type="paragraph" w:styleId="TOC2">
    <w:name w:val="toc 2"/>
    <w:basedOn w:val="Normal"/>
    <w:uiPriority w:val="39"/>
    <w:qFormat/>
    <w:rsid w:val="00774E32"/>
    <w:pPr>
      <w:spacing w:before="120"/>
      <w:ind w:left="240"/>
    </w:pPr>
    <w:rPr>
      <w:i/>
      <w:iCs/>
      <w:sz w:val="20"/>
      <w:szCs w:val="20"/>
    </w:rPr>
  </w:style>
  <w:style w:type="paragraph" w:styleId="TOC3">
    <w:name w:val="toc 3"/>
    <w:basedOn w:val="Normal"/>
    <w:uiPriority w:val="39"/>
    <w:qFormat/>
    <w:rsid w:val="00774E32"/>
    <w:pPr>
      <w:ind w:left="480"/>
    </w:pPr>
    <w:rPr>
      <w:sz w:val="20"/>
      <w:szCs w:val="20"/>
    </w:rPr>
  </w:style>
  <w:style w:type="paragraph" w:styleId="TOC4">
    <w:name w:val="toc 4"/>
    <w:basedOn w:val="Normal"/>
    <w:uiPriority w:val="1"/>
    <w:qFormat/>
    <w:rsid w:val="00774E32"/>
    <w:pPr>
      <w:ind w:left="720"/>
    </w:pPr>
    <w:rPr>
      <w:sz w:val="20"/>
      <w:szCs w:val="20"/>
    </w:rPr>
  </w:style>
  <w:style w:type="paragraph" w:styleId="TOC5">
    <w:name w:val="toc 5"/>
    <w:basedOn w:val="Normal"/>
    <w:uiPriority w:val="1"/>
    <w:qFormat/>
    <w:rsid w:val="00774E32"/>
    <w:pPr>
      <w:ind w:left="960"/>
    </w:pPr>
    <w:rPr>
      <w:sz w:val="20"/>
      <w:szCs w:val="20"/>
    </w:rPr>
  </w:style>
  <w:style w:type="paragraph" w:styleId="TOC6">
    <w:name w:val="toc 6"/>
    <w:basedOn w:val="Normal"/>
    <w:uiPriority w:val="1"/>
    <w:qFormat/>
    <w:rsid w:val="00774E32"/>
    <w:pPr>
      <w:ind w:left="1200"/>
    </w:pPr>
    <w:rPr>
      <w:sz w:val="20"/>
      <w:szCs w:val="20"/>
    </w:rPr>
  </w:style>
  <w:style w:type="paragraph" w:styleId="BodyText">
    <w:name w:val="Body Text"/>
    <w:aliases w:val="Char"/>
    <w:basedOn w:val="Normal"/>
    <w:link w:val="BodyTextChar"/>
    <w:uiPriority w:val="99"/>
    <w:qFormat/>
    <w:rsid w:val="00774E32"/>
    <w:pPr>
      <w:widowControl w:val="0"/>
      <w:autoSpaceDE w:val="0"/>
      <w:autoSpaceDN w:val="0"/>
      <w:ind w:left="260"/>
      <w:jc w:val="both"/>
    </w:pPr>
    <w:rPr>
      <w:rFonts w:ascii="Times New Roman" w:eastAsia="Times New Roman" w:hAnsi="Times New Roman" w:cs="Times New Roman"/>
    </w:rPr>
  </w:style>
  <w:style w:type="character" w:customStyle="1" w:styleId="BodyTextChar">
    <w:name w:val="Body Text Char"/>
    <w:aliases w:val="Char Char"/>
    <w:basedOn w:val="DefaultParagraphFont"/>
    <w:link w:val="BodyText"/>
    <w:uiPriority w:val="99"/>
    <w:rsid w:val="00774E32"/>
    <w:rPr>
      <w:rFonts w:ascii="Times New Roman" w:eastAsia="Times New Roman" w:hAnsi="Times New Roman" w:cs="Times New Roman"/>
      <w:lang w:val="en-GB"/>
    </w:rPr>
  </w:style>
  <w:style w:type="paragraph" w:styleId="Title">
    <w:name w:val="Title"/>
    <w:basedOn w:val="Normal"/>
    <w:link w:val="TitleChar"/>
    <w:uiPriority w:val="1"/>
    <w:qFormat/>
    <w:rsid w:val="00774E32"/>
    <w:pPr>
      <w:widowControl w:val="0"/>
      <w:autoSpaceDE w:val="0"/>
      <w:autoSpaceDN w:val="0"/>
      <w:spacing w:before="61"/>
      <w:ind w:left="252" w:right="274"/>
      <w:jc w:val="center"/>
    </w:pPr>
    <w:rPr>
      <w:rFonts w:ascii="Times New Roman" w:eastAsia="Times New Roman" w:hAnsi="Times New Roman" w:cs="Times New Roman"/>
      <w:b/>
      <w:bCs/>
      <w:sz w:val="48"/>
      <w:szCs w:val="48"/>
    </w:rPr>
  </w:style>
  <w:style w:type="character" w:customStyle="1" w:styleId="TitleChar">
    <w:name w:val="Title Char"/>
    <w:basedOn w:val="DefaultParagraphFont"/>
    <w:link w:val="Title"/>
    <w:rsid w:val="00774E32"/>
    <w:rPr>
      <w:rFonts w:ascii="Times New Roman" w:eastAsia="Times New Roman" w:hAnsi="Times New Roman" w:cs="Times New Roman"/>
      <w:b/>
      <w:bCs/>
      <w:sz w:val="48"/>
      <w:szCs w:val="48"/>
      <w:lang w:val="en-GB"/>
    </w:rPr>
  </w:style>
  <w:style w:type="paragraph" w:customStyle="1" w:styleId="TableParagraph">
    <w:name w:val="Table Paragraph"/>
    <w:basedOn w:val="Normal"/>
    <w:uiPriority w:val="1"/>
    <w:qFormat/>
    <w:rsid w:val="00774E32"/>
    <w:pPr>
      <w:widowControl w:val="0"/>
      <w:autoSpaceDE w:val="0"/>
      <w:autoSpaceDN w:val="0"/>
    </w:pPr>
    <w:rPr>
      <w:rFonts w:ascii="Times New Roman" w:eastAsia="Times New Roman" w:hAnsi="Times New Roman" w:cs="Times New Roman"/>
      <w:sz w:val="22"/>
      <w:szCs w:val="22"/>
    </w:rPr>
  </w:style>
  <w:style w:type="paragraph" w:styleId="NormalWeb">
    <w:name w:val="Normal (Web)"/>
    <w:aliases w:val=" Char Char, Char Char2, Char Char1, Char, Char Char Char Char, Char Char1 Char Char Char Char, Char Char1 Char Char Char Char Char C, Char Char Char Char Char Char Char,Normal (Web) Char Char,Char Char Char1 Char Char Char"/>
    <w:basedOn w:val="Normal"/>
    <w:link w:val="NormalWebChar"/>
    <w:uiPriority w:val="99"/>
    <w:unhideWhenUsed/>
    <w:qFormat/>
    <w:rsid w:val="00774E32"/>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qFormat/>
    <w:rsid w:val="00774E32"/>
    <w:rPr>
      <w:i/>
      <w:iCs/>
    </w:rPr>
  </w:style>
  <w:style w:type="paragraph" w:styleId="BalloonText">
    <w:name w:val="Balloon Text"/>
    <w:basedOn w:val="Normal"/>
    <w:link w:val="BalloonTextChar"/>
    <w:uiPriority w:val="99"/>
    <w:semiHidden/>
    <w:unhideWhenUsed/>
    <w:rsid w:val="00774E32"/>
    <w:pPr>
      <w:widowControl w:val="0"/>
      <w:autoSpaceDE w:val="0"/>
      <w:autoSpaceDN w:val="0"/>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74E32"/>
    <w:rPr>
      <w:rFonts w:ascii="Segoe UI" w:eastAsia="Times New Roman" w:hAnsi="Segoe UI" w:cs="Segoe UI"/>
      <w:sz w:val="18"/>
      <w:szCs w:val="18"/>
      <w:lang w:val="en-GB"/>
    </w:rPr>
  </w:style>
  <w:style w:type="paragraph" w:styleId="IntenseQuote">
    <w:name w:val="Intense Quote"/>
    <w:basedOn w:val="Normal"/>
    <w:next w:val="Normal"/>
    <w:link w:val="IntenseQuoteChar"/>
    <w:uiPriority w:val="30"/>
    <w:qFormat/>
    <w:rsid w:val="00774E32"/>
    <w:pPr>
      <w:widowControl w:val="0"/>
      <w:pBdr>
        <w:top w:val="single" w:sz="4" w:space="10" w:color="4472C4" w:themeColor="accent1"/>
        <w:bottom w:val="single" w:sz="4" w:space="10" w:color="4472C4" w:themeColor="accent1"/>
      </w:pBdr>
      <w:autoSpaceDE w:val="0"/>
      <w:autoSpaceDN w:val="0"/>
      <w:spacing w:before="360" w:after="360"/>
      <w:ind w:left="864" w:right="864"/>
      <w:jc w:val="center"/>
    </w:pPr>
    <w:rPr>
      <w:rFonts w:ascii="Times New Roman" w:eastAsia="Times New Roman" w:hAnsi="Times New Roman" w:cs="Times New Roman"/>
      <w:i/>
      <w:iCs/>
      <w:color w:val="4472C4" w:themeColor="accent1"/>
      <w:sz w:val="22"/>
      <w:szCs w:val="22"/>
    </w:rPr>
  </w:style>
  <w:style w:type="character" w:customStyle="1" w:styleId="IntenseQuoteChar">
    <w:name w:val="Intense Quote Char"/>
    <w:basedOn w:val="DefaultParagraphFont"/>
    <w:link w:val="IntenseQuote"/>
    <w:uiPriority w:val="30"/>
    <w:rsid w:val="00774E32"/>
    <w:rPr>
      <w:rFonts w:ascii="Times New Roman" w:eastAsia="Times New Roman" w:hAnsi="Times New Roman" w:cs="Times New Roman"/>
      <w:i/>
      <w:iCs/>
      <w:color w:val="4472C4" w:themeColor="accent1"/>
      <w:sz w:val="22"/>
      <w:szCs w:val="22"/>
      <w:lang w:val="en-GB"/>
    </w:rPr>
  </w:style>
  <w:style w:type="character" w:styleId="LineNumber">
    <w:name w:val="line number"/>
    <w:basedOn w:val="DefaultParagraphFont"/>
    <w:uiPriority w:val="99"/>
    <w:semiHidden/>
    <w:unhideWhenUsed/>
    <w:rsid w:val="00E51DF7"/>
  </w:style>
  <w:style w:type="paragraph" w:styleId="FootnoteText">
    <w:name w:val="footnote text"/>
    <w:aliases w:val="single space,ft,Sprotna opomba-besedilo,Sprotna opomba - besedilo Znak1,Sprotna opomba - besedilo Znak Znak2,Sprotna opomba - besedilo Znak1 Znak Znak1,footnote text,FOOTNOTES,fn,ADB"/>
    <w:basedOn w:val="Normal"/>
    <w:link w:val="FootnoteTextChar"/>
    <w:unhideWhenUsed/>
    <w:qFormat/>
    <w:rsid w:val="000A57DD"/>
    <w:rPr>
      <w:sz w:val="20"/>
      <w:szCs w:val="20"/>
    </w:rPr>
  </w:style>
  <w:style w:type="character" w:customStyle="1" w:styleId="FootnoteTextChar">
    <w:name w:val="Footnote Text Char"/>
    <w:aliases w:val="single space Char,ft Char,Sprotna opomba-besedilo Char,Sprotna opomba - besedilo Znak1 Char,Sprotna opomba - besedilo Znak Znak2 Char,Sprotna opomba - besedilo Znak1 Znak Znak1 Char,footnote text Char,FOOTNOTES Char,fn Char,ADB Char"/>
    <w:basedOn w:val="DefaultParagraphFont"/>
    <w:link w:val="FootnoteText"/>
    <w:qFormat/>
    <w:rsid w:val="000A57DD"/>
    <w:rPr>
      <w:sz w:val="20"/>
      <w:szCs w:val="20"/>
    </w:rPr>
  </w:style>
  <w:style w:type="table" w:styleId="TableGrid">
    <w:name w:val="Table Grid"/>
    <w:aliases w:val="SBS Simple"/>
    <w:basedOn w:val="TableNormal"/>
    <w:uiPriority w:val="39"/>
    <w:rsid w:val="000A57D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0A57DD"/>
    <w:pPr>
      <w:spacing w:after="160" w:line="240" w:lineRule="exact"/>
    </w:pPr>
    <w:rPr>
      <w:rFonts w:ascii="Arial" w:eastAsia="Times New Roman" w:hAnsi="Arial" w:cs="Verdana"/>
      <w:sz w:val="20"/>
      <w:szCs w:val="20"/>
    </w:rPr>
  </w:style>
  <w:style w:type="character" w:styleId="FootnoteReference">
    <w:name w:val="footnote reference"/>
    <w:aliases w:val="16 Point,Superscript 6 Point,Footnote symbol,Footnote reference number,Footnote Reference Number,BVI fnr,ftref,Знак сноски-FN,Estilo de nota al pie de Africa,Footnote Reference_LVL6,Footnote Reference_LVL61,Footnote Reference_LVL62,f1"/>
    <w:basedOn w:val="DefaultParagraphFont"/>
    <w:link w:val="Char2"/>
    <w:uiPriority w:val="99"/>
    <w:unhideWhenUsed/>
    <w:qFormat/>
    <w:rsid w:val="000A57DD"/>
    <w:rPr>
      <w:rFonts w:ascii="Arial" w:eastAsia="Times New Roman" w:hAnsi="Arial" w:cs="Verdana"/>
      <w:sz w:val="20"/>
      <w:szCs w:val="20"/>
    </w:rPr>
  </w:style>
  <w:style w:type="table" w:customStyle="1" w:styleId="TableGrid0">
    <w:name w:val="TableGrid"/>
    <w:rsid w:val="000A57DD"/>
    <w:rPr>
      <w:rFonts w:eastAsiaTheme="minorEastAsia"/>
      <w:sz w:val="22"/>
      <w:szCs w:val="22"/>
    </w:rPr>
    <w:tblPr>
      <w:tblCellMar>
        <w:top w:w="0" w:type="dxa"/>
        <w:left w:w="0" w:type="dxa"/>
        <w:bottom w:w="0" w:type="dxa"/>
        <w:right w:w="0" w:type="dxa"/>
      </w:tblCellMar>
    </w:tblPr>
  </w:style>
  <w:style w:type="character" w:customStyle="1" w:styleId="Heading6Char">
    <w:name w:val="Heading 6 Char"/>
    <w:basedOn w:val="DefaultParagraphFont"/>
    <w:link w:val="Heading6"/>
    <w:rsid w:val="000A57DD"/>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0A57DD"/>
    <w:rPr>
      <w:rFonts w:ascii="Times New Roman" w:eastAsia="Times New Roman" w:hAnsi="Times New Roman" w:cs="Times New Roman"/>
      <w:b/>
      <w:color w:val="FF0000"/>
      <w:lang w:val="en-GB"/>
    </w:rPr>
  </w:style>
  <w:style w:type="character" w:customStyle="1" w:styleId="Heading8Char">
    <w:name w:val="Heading 8 Char"/>
    <w:basedOn w:val="DefaultParagraphFont"/>
    <w:link w:val="Heading8"/>
    <w:rsid w:val="000A57DD"/>
    <w:rPr>
      <w:rFonts w:ascii="Times New Roman" w:eastAsia="Times New Roman" w:hAnsi="Times New Roman" w:cs="Times New Roman"/>
      <w:b/>
      <w:lang w:val="en-GB"/>
    </w:rPr>
  </w:style>
  <w:style w:type="character" w:customStyle="1" w:styleId="Heading9Char">
    <w:name w:val="Heading 9 Char"/>
    <w:basedOn w:val="DefaultParagraphFont"/>
    <w:link w:val="Heading9"/>
    <w:rsid w:val="000A57DD"/>
    <w:rPr>
      <w:rFonts w:ascii="Times New Roman" w:eastAsia="Times New Roman" w:hAnsi="Times New Roman" w:cs="Times New Roman"/>
      <w:b/>
      <w:bCs/>
      <w:lang w:val="en-GB"/>
    </w:rPr>
  </w:style>
  <w:style w:type="character" w:styleId="Strong">
    <w:name w:val="Strong"/>
    <w:basedOn w:val="DefaultParagraphFont"/>
    <w:uiPriority w:val="22"/>
    <w:qFormat/>
    <w:rsid w:val="000A57DD"/>
    <w:rPr>
      <w:b/>
      <w:bCs/>
    </w:rPr>
  </w:style>
  <w:style w:type="paragraph" w:styleId="BodyText2">
    <w:name w:val="Body Text 2"/>
    <w:basedOn w:val="Normal"/>
    <w:link w:val="BodyText2Char"/>
    <w:unhideWhenUsed/>
    <w:rsid w:val="000A57DD"/>
    <w:pPr>
      <w:spacing w:after="120" w:line="480" w:lineRule="auto"/>
    </w:pPr>
  </w:style>
  <w:style w:type="character" w:customStyle="1" w:styleId="BodyText2Char">
    <w:name w:val="Body Text 2 Char"/>
    <w:basedOn w:val="DefaultParagraphFont"/>
    <w:link w:val="BodyText2"/>
    <w:rsid w:val="000A57DD"/>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0A57DD"/>
    <w:pPr>
      <w:spacing w:after="160" w:line="240" w:lineRule="exact"/>
    </w:pPr>
    <w:rPr>
      <w:rFonts w:ascii="Arial" w:eastAsia="Times New Roman" w:hAnsi="Arial" w:cs="Verdana"/>
      <w:sz w:val="20"/>
      <w:szCs w:val="20"/>
    </w:rPr>
  </w:style>
  <w:style w:type="paragraph" w:styleId="BodyTextIndent">
    <w:name w:val="Body Text Indent"/>
    <w:basedOn w:val="Normal"/>
    <w:link w:val="BodyTextIndentChar"/>
    <w:rsid w:val="000A57DD"/>
    <w:pPr>
      <w:ind w:left="720"/>
      <w:jc w:val="center"/>
    </w:pPr>
    <w:rPr>
      <w:rFonts w:ascii="Times New Roman" w:eastAsia="Times New Roman" w:hAnsi="Times New Roman" w:cs="Times New Roman"/>
      <w:b/>
      <w:bCs/>
      <w:sz w:val="28"/>
    </w:rPr>
  </w:style>
  <w:style w:type="character" w:customStyle="1" w:styleId="BodyTextIndentChar">
    <w:name w:val="Body Text Indent Char"/>
    <w:basedOn w:val="DefaultParagraphFont"/>
    <w:link w:val="BodyTextIndent"/>
    <w:rsid w:val="000A57DD"/>
    <w:rPr>
      <w:rFonts w:ascii="Times New Roman" w:eastAsia="Times New Roman" w:hAnsi="Times New Roman" w:cs="Times New Roman"/>
      <w:b/>
      <w:bCs/>
      <w:sz w:val="28"/>
      <w:lang w:val="en-GB"/>
    </w:rPr>
  </w:style>
  <w:style w:type="paragraph" w:styleId="BodyTextIndent3">
    <w:name w:val="Body Text Indent 3"/>
    <w:basedOn w:val="Normal"/>
    <w:link w:val="BodyTextIndent3Char"/>
    <w:rsid w:val="000A57DD"/>
    <w:pPr>
      <w:ind w:firstLine="720"/>
    </w:pPr>
    <w:rPr>
      <w:rFonts w:ascii="Times New Roman" w:eastAsia="Times New Roman" w:hAnsi="Times New Roman" w:cs="Times New Roman"/>
      <w:b/>
      <w:bCs/>
      <w:sz w:val="28"/>
    </w:rPr>
  </w:style>
  <w:style w:type="character" w:customStyle="1" w:styleId="BodyTextIndent3Char">
    <w:name w:val="Body Text Indent 3 Char"/>
    <w:basedOn w:val="DefaultParagraphFont"/>
    <w:link w:val="BodyTextIndent3"/>
    <w:rsid w:val="000A57DD"/>
    <w:rPr>
      <w:rFonts w:ascii="Times New Roman" w:eastAsia="Times New Roman" w:hAnsi="Times New Roman" w:cs="Times New Roman"/>
      <w:b/>
      <w:bCs/>
      <w:sz w:val="28"/>
      <w:lang w:val="en-GB"/>
    </w:rPr>
  </w:style>
  <w:style w:type="paragraph" w:styleId="BodyTextIndent2">
    <w:name w:val="Body Text Indent 2"/>
    <w:basedOn w:val="Normal"/>
    <w:link w:val="BodyTextIndent2Char"/>
    <w:rsid w:val="000A57DD"/>
    <w:pPr>
      <w:ind w:left="360" w:firstLine="360"/>
      <w:jc w:val="both"/>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0A57DD"/>
    <w:rPr>
      <w:rFonts w:ascii="Times New Roman" w:eastAsia="Times New Roman" w:hAnsi="Times New Roman" w:cs="Times New Roman"/>
      <w:lang w:val="en-GB"/>
    </w:rPr>
  </w:style>
  <w:style w:type="character" w:styleId="PageNumber">
    <w:name w:val="page number"/>
    <w:basedOn w:val="DefaultParagraphFont"/>
    <w:rsid w:val="000A57DD"/>
  </w:style>
  <w:style w:type="character" w:styleId="CommentReference">
    <w:name w:val="annotation reference"/>
    <w:rsid w:val="000A57DD"/>
    <w:rPr>
      <w:sz w:val="16"/>
      <w:szCs w:val="16"/>
    </w:rPr>
  </w:style>
  <w:style w:type="paragraph" w:styleId="CommentText">
    <w:name w:val="annotation text"/>
    <w:basedOn w:val="Normal"/>
    <w:link w:val="CommentTextChar"/>
    <w:uiPriority w:val="99"/>
    <w:rsid w:val="000A57DD"/>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A57D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0A57DD"/>
    <w:rPr>
      <w:b/>
      <w:bCs/>
    </w:rPr>
  </w:style>
  <w:style w:type="character" w:customStyle="1" w:styleId="CommentSubjectChar">
    <w:name w:val="Comment Subject Char"/>
    <w:basedOn w:val="CommentTextChar"/>
    <w:link w:val="CommentSubject"/>
    <w:semiHidden/>
    <w:rsid w:val="000A57DD"/>
    <w:rPr>
      <w:rFonts w:ascii="Times New Roman" w:eastAsia="Times New Roman" w:hAnsi="Times New Roman" w:cs="Times New Roman"/>
      <w:b/>
      <w:bCs/>
      <w:sz w:val="20"/>
      <w:szCs w:val="20"/>
      <w:lang w:val="en-GB"/>
    </w:rPr>
  </w:style>
  <w:style w:type="character" w:styleId="FollowedHyperlink">
    <w:name w:val="FollowedHyperlink"/>
    <w:rsid w:val="000A57DD"/>
    <w:rPr>
      <w:color w:val="800080"/>
      <w:u w:val="single"/>
    </w:rPr>
  </w:style>
  <w:style w:type="paragraph" w:styleId="DocumentMap">
    <w:name w:val="Document Map"/>
    <w:basedOn w:val="Normal"/>
    <w:link w:val="DocumentMapChar"/>
    <w:semiHidden/>
    <w:rsid w:val="000A57DD"/>
    <w:pPr>
      <w:shd w:val="clear" w:color="auto" w:fill="000080"/>
    </w:pPr>
    <w:rPr>
      <w:rFonts w:ascii="Tahoma" w:eastAsia="Times New Roman" w:hAnsi="Tahoma" w:cs="Times New Roman"/>
    </w:rPr>
  </w:style>
  <w:style w:type="character" w:customStyle="1" w:styleId="DocumentMapChar">
    <w:name w:val="Document Map Char"/>
    <w:basedOn w:val="DefaultParagraphFont"/>
    <w:link w:val="DocumentMap"/>
    <w:semiHidden/>
    <w:rsid w:val="000A57DD"/>
    <w:rPr>
      <w:rFonts w:ascii="Tahoma" w:eastAsia="Times New Roman" w:hAnsi="Tahoma" w:cs="Times New Roman"/>
      <w:shd w:val="clear" w:color="auto" w:fill="000080"/>
      <w:lang w:val="en-GB"/>
    </w:rPr>
  </w:style>
  <w:style w:type="paragraph" w:styleId="Subtitle">
    <w:name w:val="Subtitle"/>
    <w:basedOn w:val="Normal"/>
    <w:link w:val="SubtitleChar"/>
    <w:qFormat/>
    <w:rsid w:val="000A57DD"/>
    <w:rPr>
      <w:rFonts w:ascii="Times New Roman" w:eastAsia="Times New Roman" w:hAnsi="Times New Roman" w:cs="Times New Roman"/>
      <w:b/>
      <w:szCs w:val="20"/>
      <w:u w:val="single"/>
    </w:rPr>
  </w:style>
  <w:style w:type="character" w:customStyle="1" w:styleId="SubtitleChar">
    <w:name w:val="Subtitle Char"/>
    <w:basedOn w:val="DefaultParagraphFont"/>
    <w:link w:val="Subtitle"/>
    <w:rsid w:val="000A57DD"/>
    <w:rPr>
      <w:rFonts w:ascii="Times New Roman" w:eastAsia="Times New Roman" w:hAnsi="Times New Roman" w:cs="Times New Roman"/>
      <w:b/>
      <w:szCs w:val="20"/>
      <w:u w:val="single"/>
      <w:lang w:val="en-GB"/>
    </w:rPr>
  </w:style>
  <w:style w:type="paragraph" w:styleId="BodyText3">
    <w:name w:val="Body Text 3"/>
    <w:basedOn w:val="Normal"/>
    <w:link w:val="BodyText3Char"/>
    <w:uiPriority w:val="99"/>
    <w:rsid w:val="000A57DD"/>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0A57DD"/>
    <w:rPr>
      <w:rFonts w:ascii="Times New Roman" w:eastAsia="Times New Roman" w:hAnsi="Times New Roman" w:cs="Times New Roman"/>
      <w:sz w:val="16"/>
      <w:szCs w:val="16"/>
    </w:rPr>
  </w:style>
  <w:style w:type="paragraph" w:customStyle="1" w:styleId="CharCharCharCharCharCharCharCharCharChar">
    <w:name w:val="Char Char Char Char Char Char Char Char Char Char"/>
    <w:basedOn w:val="Normal"/>
    <w:rsid w:val="000A57DD"/>
    <w:pPr>
      <w:spacing w:after="160" w:line="240" w:lineRule="exact"/>
    </w:pPr>
    <w:rPr>
      <w:rFonts w:ascii="Arial" w:eastAsia="Times New Roman" w:hAnsi="Arial" w:cs="Verdana"/>
      <w:sz w:val="20"/>
      <w:szCs w:val="20"/>
    </w:rPr>
  </w:style>
  <w:style w:type="paragraph" w:customStyle="1" w:styleId="CharCharCharChar">
    <w:name w:val="Char Char Char Char"/>
    <w:basedOn w:val="Normal"/>
    <w:rsid w:val="000A57DD"/>
    <w:pPr>
      <w:spacing w:after="160" w:line="240" w:lineRule="exact"/>
    </w:pPr>
    <w:rPr>
      <w:rFonts w:ascii="Arial" w:eastAsia="Times New Roman" w:hAnsi="Arial" w:cs="Verdana"/>
      <w:sz w:val="20"/>
      <w:szCs w:val="20"/>
    </w:rPr>
  </w:style>
  <w:style w:type="paragraph" w:customStyle="1" w:styleId="CharCharChar1Char">
    <w:name w:val="Char Char Char1 Char"/>
    <w:basedOn w:val="Normal"/>
    <w:rsid w:val="000A57DD"/>
    <w:pPr>
      <w:spacing w:after="160" w:line="240" w:lineRule="exact"/>
    </w:pPr>
    <w:rPr>
      <w:rFonts w:ascii="Arial" w:eastAsia="Times New Roman" w:hAnsi="Arial" w:cs="Verdana"/>
      <w:sz w:val="20"/>
      <w:szCs w:val="20"/>
    </w:rPr>
  </w:style>
  <w:style w:type="paragraph" w:customStyle="1" w:styleId="CharCharCharCharCharCharCharCharCharCharCharCharChar">
    <w:name w:val="Char Char Char Char Char Char Char Char Char Char Char Char Char"/>
    <w:basedOn w:val="Normal"/>
    <w:rsid w:val="000A57DD"/>
    <w:pPr>
      <w:spacing w:after="160" w:line="240" w:lineRule="exact"/>
    </w:pPr>
    <w:rPr>
      <w:rFonts w:ascii="Arial" w:eastAsia="Times New Roman" w:hAnsi="Arial" w:cs="Verdana"/>
      <w:sz w:val="20"/>
      <w:szCs w:val="20"/>
    </w:rPr>
  </w:style>
  <w:style w:type="paragraph" w:customStyle="1" w:styleId="CharCharCharCharCharCharCharCharChar1CharCharCharChar">
    <w:name w:val="Char Char Char Char Char Char Char Char Char1 Char Char Char Char"/>
    <w:basedOn w:val="Normal"/>
    <w:rsid w:val="000A57DD"/>
    <w:pPr>
      <w:spacing w:after="160" w:line="240" w:lineRule="exact"/>
    </w:pPr>
    <w:rPr>
      <w:rFonts w:ascii="Arial" w:eastAsia="Times New Roman" w:hAnsi="Arial" w:cs="Verdana"/>
      <w:sz w:val="20"/>
      <w:szCs w:val="20"/>
    </w:rPr>
  </w:style>
  <w:style w:type="paragraph" w:customStyle="1" w:styleId="Char4">
    <w:name w:val="Char4"/>
    <w:basedOn w:val="Normal"/>
    <w:rsid w:val="000A57DD"/>
    <w:pPr>
      <w:spacing w:after="160" w:line="240" w:lineRule="exact"/>
    </w:pPr>
    <w:rPr>
      <w:rFonts w:ascii="Arial" w:eastAsia="Times New Roman" w:hAnsi="Arial" w:cs="Verdana"/>
      <w:sz w:val="20"/>
      <w:szCs w:val="20"/>
    </w:rPr>
  </w:style>
  <w:style w:type="paragraph" w:customStyle="1" w:styleId="CharCharCharCharCharCharCharCharCharCharCharChar">
    <w:name w:val="Char Char Char Char Char Char Char Char Char Char Char Char"/>
    <w:basedOn w:val="Normal"/>
    <w:rsid w:val="000A57DD"/>
    <w:pPr>
      <w:spacing w:after="160" w:line="240" w:lineRule="exact"/>
    </w:pPr>
    <w:rPr>
      <w:rFonts w:ascii="Arial" w:eastAsia="Times New Roman" w:hAnsi="Arial" w:cs="Verdana"/>
      <w:sz w:val="20"/>
      <w:szCs w:val="20"/>
    </w:rPr>
  </w:style>
  <w:style w:type="paragraph" w:customStyle="1" w:styleId="CharCharCharCharCharCharChar">
    <w:name w:val="Char Char Char Char Char Char Char"/>
    <w:basedOn w:val="Normal"/>
    <w:rsid w:val="000A57DD"/>
    <w:pPr>
      <w:spacing w:after="160" w:line="240" w:lineRule="exact"/>
    </w:pPr>
    <w:rPr>
      <w:rFonts w:ascii="Arial" w:eastAsia="Times New Roman" w:hAnsi="Arial" w:cs="Verdana"/>
      <w:sz w:val="20"/>
      <w:szCs w:val="20"/>
    </w:rPr>
  </w:style>
  <w:style w:type="paragraph" w:customStyle="1" w:styleId="CharCharCharCharCharCharCharCharChar">
    <w:name w:val="Char Char Char Char Char Char Char Char Char"/>
    <w:basedOn w:val="Normal"/>
    <w:rsid w:val="000A57DD"/>
    <w:pPr>
      <w:spacing w:after="160" w:line="240" w:lineRule="exact"/>
    </w:pPr>
    <w:rPr>
      <w:rFonts w:ascii="Arial" w:eastAsia="Times New Roman" w:hAnsi="Arial" w:cs="Verdana"/>
      <w:sz w:val="20"/>
      <w:szCs w:val="20"/>
    </w:rPr>
  </w:style>
  <w:style w:type="paragraph" w:customStyle="1" w:styleId="CharCharCharCharCharCharCharCharCharCharCharChar1">
    <w:name w:val="Char Char Char Char Char Char Char Char Char Char Char Char1"/>
    <w:basedOn w:val="Normal"/>
    <w:rsid w:val="000A57DD"/>
    <w:pPr>
      <w:spacing w:after="160" w:line="240" w:lineRule="exact"/>
    </w:pPr>
    <w:rPr>
      <w:rFonts w:ascii="Arial" w:eastAsia="Times New Roman" w:hAnsi="Arial" w:cs="Verdana"/>
      <w:sz w:val="20"/>
      <w:szCs w:val="20"/>
    </w:rPr>
  </w:style>
  <w:style w:type="paragraph" w:customStyle="1" w:styleId="CharCharChar1">
    <w:name w:val="Char Char Char1"/>
    <w:basedOn w:val="Normal"/>
    <w:rsid w:val="000A57DD"/>
    <w:pPr>
      <w:spacing w:after="160" w:line="240" w:lineRule="exact"/>
    </w:pPr>
    <w:rPr>
      <w:rFonts w:ascii="Arial" w:eastAsia="Times New Roman" w:hAnsi="Arial" w:cs="Verdana"/>
      <w:sz w:val="20"/>
      <w:szCs w:val="20"/>
    </w:rPr>
  </w:style>
  <w:style w:type="paragraph" w:customStyle="1" w:styleId="CharCharCharChar1">
    <w:name w:val="Char Char Char Char1"/>
    <w:basedOn w:val="Normal"/>
    <w:rsid w:val="000A57DD"/>
    <w:pPr>
      <w:spacing w:after="160" w:line="240" w:lineRule="exact"/>
    </w:pPr>
    <w:rPr>
      <w:rFonts w:ascii="Arial" w:eastAsia="Times New Roman" w:hAnsi="Arial" w:cs="Verdana"/>
      <w:sz w:val="20"/>
      <w:szCs w:val="20"/>
    </w:rPr>
  </w:style>
  <w:style w:type="paragraph" w:customStyle="1" w:styleId="xl23">
    <w:name w:val="xl23"/>
    <w:basedOn w:val="Normal"/>
    <w:rsid w:val="000A57DD"/>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24">
    <w:name w:val="xl24"/>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
    <w:name w:val="xl25"/>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26">
    <w:name w:val="xl26"/>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27">
    <w:name w:val="xl27"/>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8">
    <w:name w:val="xl28"/>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29">
    <w:name w:val="xl29"/>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30">
    <w:name w:val="xl30"/>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31">
    <w:name w:val="xl31"/>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32">
    <w:name w:val="xl32"/>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33">
    <w:name w:val="xl33"/>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34">
    <w:name w:val="xl34"/>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35">
    <w:name w:val="xl35"/>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36">
    <w:name w:val="xl36"/>
    <w:basedOn w:val="Normal"/>
    <w:rsid w:val="000A57D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sz w:val="18"/>
      <w:szCs w:val="18"/>
    </w:rPr>
  </w:style>
  <w:style w:type="paragraph" w:customStyle="1" w:styleId="xl37">
    <w:name w:val="xl37"/>
    <w:basedOn w:val="Normal"/>
    <w:rsid w:val="000A57D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18"/>
      <w:szCs w:val="18"/>
    </w:rPr>
  </w:style>
  <w:style w:type="paragraph" w:customStyle="1" w:styleId="xl38">
    <w:name w:val="xl38"/>
    <w:basedOn w:val="Normal"/>
    <w:rsid w:val="000A57D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18"/>
      <w:szCs w:val="18"/>
    </w:rPr>
  </w:style>
  <w:style w:type="paragraph" w:customStyle="1" w:styleId="xl39">
    <w:name w:val="xl39"/>
    <w:basedOn w:val="Normal"/>
    <w:rsid w:val="000A57D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8"/>
      <w:szCs w:val="18"/>
    </w:rPr>
  </w:style>
  <w:style w:type="paragraph" w:customStyle="1" w:styleId="xl40">
    <w:name w:val="xl40"/>
    <w:basedOn w:val="Normal"/>
    <w:rsid w:val="000A57D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Times New Roman" w:eastAsia="Times New Roman" w:hAnsi="Times New Roman" w:cs="Times New Roman"/>
      <w:sz w:val="18"/>
      <w:szCs w:val="18"/>
    </w:rPr>
  </w:style>
  <w:style w:type="paragraph" w:customStyle="1" w:styleId="xl41">
    <w:name w:val="xl41"/>
    <w:basedOn w:val="Normal"/>
    <w:rsid w:val="000A57D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Times New Roman" w:eastAsia="Times New Roman" w:hAnsi="Times New Roman" w:cs="Times New Roman"/>
      <w:sz w:val="18"/>
      <w:szCs w:val="18"/>
    </w:rPr>
  </w:style>
  <w:style w:type="paragraph" w:customStyle="1" w:styleId="xl42">
    <w:name w:val="xl42"/>
    <w:basedOn w:val="Normal"/>
    <w:rsid w:val="000A57D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Times New Roman" w:eastAsia="Times New Roman" w:hAnsi="Times New Roman" w:cs="Times New Roman"/>
      <w:sz w:val="18"/>
      <w:szCs w:val="18"/>
    </w:rPr>
  </w:style>
  <w:style w:type="paragraph" w:customStyle="1" w:styleId="xl43">
    <w:name w:val="xl43"/>
    <w:basedOn w:val="Normal"/>
    <w:rsid w:val="000A57D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Times New Roman" w:eastAsia="Times New Roman" w:hAnsi="Times New Roman" w:cs="Times New Roman"/>
      <w:b/>
      <w:bCs/>
      <w:sz w:val="18"/>
      <w:szCs w:val="18"/>
    </w:rPr>
  </w:style>
  <w:style w:type="paragraph" w:customStyle="1" w:styleId="xl44">
    <w:name w:val="xl44"/>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45">
    <w:name w:val="xl45"/>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46">
    <w:name w:val="xl46"/>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47">
    <w:name w:val="xl47"/>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48">
    <w:name w:val="xl48"/>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49">
    <w:name w:val="xl49"/>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50">
    <w:name w:val="xl50"/>
    <w:basedOn w:val="Normal"/>
    <w:rsid w:val="000A57DD"/>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51">
    <w:name w:val="xl51"/>
    <w:basedOn w:val="Normal"/>
    <w:rsid w:val="000A57D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52">
    <w:name w:val="xl52"/>
    <w:basedOn w:val="Normal"/>
    <w:rsid w:val="000A57D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53">
    <w:name w:val="xl53"/>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54">
    <w:name w:val="xl54"/>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55">
    <w:name w:val="xl55"/>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56">
    <w:name w:val="xl56"/>
    <w:basedOn w:val="Normal"/>
    <w:rsid w:val="000A57D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57">
    <w:name w:val="xl57"/>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8"/>
      <w:szCs w:val="18"/>
    </w:rPr>
  </w:style>
  <w:style w:type="paragraph" w:customStyle="1" w:styleId="xl58">
    <w:name w:val="xl58"/>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8"/>
      <w:szCs w:val="18"/>
    </w:rPr>
  </w:style>
  <w:style w:type="paragraph" w:customStyle="1" w:styleId="xl59">
    <w:name w:val="xl59"/>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FF0000"/>
      <w:sz w:val="18"/>
      <w:szCs w:val="18"/>
    </w:rPr>
  </w:style>
  <w:style w:type="paragraph" w:customStyle="1" w:styleId="xl60">
    <w:name w:val="xl60"/>
    <w:basedOn w:val="Normal"/>
    <w:rsid w:val="000A57D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61">
    <w:name w:val="xl61"/>
    <w:basedOn w:val="Normal"/>
    <w:rsid w:val="000A57D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62">
    <w:name w:val="xl62"/>
    <w:basedOn w:val="Normal"/>
    <w:rsid w:val="000A57DD"/>
    <w:pPr>
      <w:pBdr>
        <w:top w:val="single" w:sz="8" w:space="0" w:color="auto"/>
        <w:bottom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63">
    <w:name w:val="xl63"/>
    <w:basedOn w:val="Normal"/>
    <w:rsid w:val="000A57DD"/>
    <w:pPr>
      <w:pBdr>
        <w:top w:val="single" w:sz="8"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64">
    <w:name w:val="xl64"/>
    <w:basedOn w:val="Normal"/>
    <w:rsid w:val="000A57D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65">
    <w:name w:val="xl65"/>
    <w:basedOn w:val="Normal"/>
    <w:rsid w:val="000A57D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66">
    <w:name w:val="xl66"/>
    <w:basedOn w:val="Normal"/>
    <w:rsid w:val="000A57DD"/>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2"/>
      <w:szCs w:val="22"/>
    </w:rPr>
  </w:style>
  <w:style w:type="paragraph" w:customStyle="1" w:styleId="xl67">
    <w:name w:val="xl67"/>
    <w:basedOn w:val="Normal"/>
    <w:rsid w:val="000A57DD"/>
    <w:pPr>
      <w:pBdr>
        <w:left w:val="single" w:sz="8" w:space="0" w:color="auto"/>
        <w:bottom w:val="single" w:sz="8" w:space="0" w:color="auto"/>
        <w:right w:val="single" w:sz="8" w:space="0" w:color="auto"/>
      </w:pBdr>
      <w:shd w:val="clear" w:color="auto" w:fill="FFCC99"/>
      <w:spacing w:before="100" w:beforeAutospacing="1" w:after="100" w:afterAutospacing="1"/>
      <w:jc w:val="center"/>
    </w:pPr>
    <w:rPr>
      <w:rFonts w:ascii="Times New Roman" w:eastAsia="Times New Roman" w:hAnsi="Times New Roman" w:cs="Times New Roman"/>
      <w:b/>
      <w:bCs/>
      <w:sz w:val="22"/>
      <w:szCs w:val="22"/>
    </w:rPr>
  </w:style>
  <w:style w:type="paragraph" w:customStyle="1" w:styleId="xl68">
    <w:name w:val="xl68"/>
    <w:basedOn w:val="Normal"/>
    <w:rsid w:val="000A57DD"/>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2"/>
      <w:szCs w:val="22"/>
    </w:rPr>
  </w:style>
  <w:style w:type="paragraph" w:customStyle="1" w:styleId="xl69">
    <w:name w:val="xl69"/>
    <w:basedOn w:val="Normal"/>
    <w:rsid w:val="000A57DD"/>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2"/>
      <w:szCs w:val="22"/>
    </w:rPr>
  </w:style>
  <w:style w:type="paragraph" w:customStyle="1" w:styleId="xl70">
    <w:name w:val="xl70"/>
    <w:basedOn w:val="Normal"/>
    <w:rsid w:val="000A57D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1">
    <w:name w:val="xl71"/>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2">
    <w:name w:val="xl72"/>
    <w:basedOn w:val="Normal"/>
    <w:rsid w:val="000A57D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3">
    <w:name w:val="xl73"/>
    <w:basedOn w:val="Normal"/>
    <w:rsid w:val="000A57D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4">
    <w:name w:val="xl74"/>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5">
    <w:name w:val="xl75"/>
    <w:basedOn w:val="Normal"/>
    <w:rsid w:val="000A57D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6">
    <w:name w:val="xl76"/>
    <w:basedOn w:val="Normal"/>
    <w:rsid w:val="000A57D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7">
    <w:name w:val="xl77"/>
    <w:basedOn w:val="Normal"/>
    <w:rsid w:val="000A57DD"/>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8">
    <w:name w:val="xl78"/>
    <w:basedOn w:val="Normal"/>
    <w:rsid w:val="000A57D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9">
    <w:name w:val="xl79"/>
    <w:basedOn w:val="Normal"/>
    <w:rsid w:val="000A57DD"/>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0">
    <w:name w:val="xl80"/>
    <w:basedOn w:val="Normal"/>
    <w:rsid w:val="000A57DD"/>
    <w:pPr>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1">
    <w:name w:val="xl81"/>
    <w:basedOn w:val="Normal"/>
    <w:rsid w:val="000A57DD"/>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2">
    <w:name w:val="xl82"/>
    <w:basedOn w:val="Normal"/>
    <w:rsid w:val="000A57D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3">
    <w:name w:val="xl83"/>
    <w:basedOn w:val="Normal"/>
    <w:rsid w:val="000A57DD"/>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4">
    <w:name w:val="xl84"/>
    <w:basedOn w:val="Normal"/>
    <w:rsid w:val="000A57D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5">
    <w:name w:val="xl85"/>
    <w:basedOn w:val="Normal"/>
    <w:rsid w:val="000A57DD"/>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6">
    <w:name w:val="xl86"/>
    <w:basedOn w:val="Normal"/>
    <w:rsid w:val="000A57DD"/>
    <w:pPr>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7">
    <w:name w:val="xl87"/>
    <w:basedOn w:val="Normal"/>
    <w:rsid w:val="000A57DD"/>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styleId="List">
    <w:name w:val="List"/>
    <w:basedOn w:val="Normal"/>
    <w:rsid w:val="000A57DD"/>
    <w:pPr>
      <w:ind w:left="360" w:hanging="360"/>
    </w:pPr>
    <w:rPr>
      <w:rFonts w:ascii="Times New Roman" w:eastAsia="Times New Roman" w:hAnsi="Times New Roman" w:cs="Times New Roman"/>
    </w:rPr>
  </w:style>
  <w:style w:type="paragraph" w:styleId="List2">
    <w:name w:val="List 2"/>
    <w:basedOn w:val="Normal"/>
    <w:rsid w:val="000A57DD"/>
    <w:pPr>
      <w:ind w:left="720" w:hanging="360"/>
    </w:pPr>
    <w:rPr>
      <w:rFonts w:ascii="Times New Roman" w:eastAsia="Times New Roman" w:hAnsi="Times New Roman" w:cs="Times New Roman"/>
    </w:rPr>
  </w:style>
  <w:style w:type="paragraph" w:styleId="List3">
    <w:name w:val="List 3"/>
    <w:basedOn w:val="Normal"/>
    <w:rsid w:val="000A57DD"/>
    <w:pPr>
      <w:ind w:left="1080" w:hanging="360"/>
    </w:pPr>
    <w:rPr>
      <w:rFonts w:ascii="Times New Roman" w:eastAsia="Times New Roman" w:hAnsi="Times New Roman" w:cs="Times New Roman"/>
    </w:rPr>
  </w:style>
  <w:style w:type="paragraph" w:styleId="ListBullet2">
    <w:name w:val="List Bullet 2"/>
    <w:basedOn w:val="Normal"/>
    <w:autoRedefine/>
    <w:rsid w:val="000A57DD"/>
    <w:pPr>
      <w:numPr>
        <w:numId w:val="1"/>
      </w:numPr>
      <w:tabs>
        <w:tab w:val="clear" w:pos="720"/>
        <w:tab w:val="num" w:pos="0"/>
      </w:tabs>
      <w:ind w:left="0" w:firstLine="720"/>
      <w:jc w:val="both"/>
    </w:pPr>
    <w:rPr>
      <w:rFonts w:ascii="Times New Roman" w:eastAsia="Times New Roman" w:hAnsi="Times New Roman" w:cs="Times New Roman"/>
    </w:rPr>
  </w:style>
  <w:style w:type="paragraph" w:styleId="ListContinue">
    <w:name w:val="List Continue"/>
    <w:basedOn w:val="Normal"/>
    <w:rsid w:val="000A57DD"/>
    <w:pPr>
      <w:spacing w:after="120"/>
      <w:ind w:left="360"/>
    </w:pPr>
    <w:rPr>
      <w:rFonts w:ascii="Times New Roman" w:eastAsia="Times New Roman" w:hAnsi="Times New Roman" w:cs="Times New Roman"/>
    </w:rPr>
  </w:style>
  <w:style w:type="paragraph" w:styleId="ListContinue2">
    <w:name w:val="List Continue 2"/>
    <w:basedOn w:val="Normal"/>
    <w:rsid w:val="000A57DD"/>
    <w:pPr>
      <w:spacing w:after="120"/>
      <w:ind w:left="720"/>
    </w:pPr>
    <w:rPr>
      <w:rFonts w:ascii="Times New Roman" w:eastAsia="Times New Roman" w:hAnsi="Times New Roman" w:cs="Times New Roman"/>
    </w:rPr>
  </w:style>
  <w:style w:type="paragraph" w:customStyle="1" w:styleId="Char1">
    <w:name w:val="Char1"/>
    <w:basedOn w:val="Normal"/>
    <w:rsid w:val="000A57DD"/>
    <w:pPr>
      <w:spacing w:after="160" w:line="240" w:lineRule="exact"/>
    </w:pPr>
    <w:rPr>
      <w:rFonts w:ascii="Arial" w:eastAsia="Times New Roman" w:hAnsi="Arial" w:cs="Verdana"/>
      <w:sz w:val="20"/>
      <w:szCs w:val="20"/>
    </w:rPr>
  </w:style>
  <w:style w:type="paragraph" w:customStyle="1" w:styleId="CharCharCharCharCharCharCharCharCharCharCharChar1CharCharCharChar">
    <w:name w:val="Char Char Char Char Char Char Char Char Char Char Char Char1 Char Char Char Char"/>
    <w:basedOn w:val="Normal"/>
    <w:rsid w:val="000A57DD"/>
    <w:pPr>
      <w:spacing w:after="160" w:line="240" w:lineRule="exact"/>
    </w:pPr>
    <w:rPr>
      <w:rFonts w:ascii="Arial" w:eastAsia="Times New Roman" w:hAnsi="Arial" w:cs="Verdana"/>
      <w:sz w:val="20"/>
      <w:szCs w:val="20"/>
    </w:rPr>
  </w:style>
  <w:style w:type="paragraph" w:customStyle="1" w:styleId="CharCharCharCharCharCharCharCharCharChar3">
    <w:name w:val="Char Char Char Char Char Char Char Char Char Char3"/>
    <w:basedOn w:val="Normal"/>
    <w:rsid w:val="000A57DD"/>
    <w:pPr>
      <w:spacing w:after="160" w:line="240" w:lineRule="exact"/>
    </w:pPr>
    <w:rPr>
      <w:rFonts w:ascii="Arial" w:eastAsia="Times New Roman" w:hAnsi="Arial" w:cs="Verdana"/>
      <w:sz w:val="20"/>
      <w:szCs w:val="20"/>
    </w:rPr>
  </w:style>
  <w:style w:type="paragraph" w:customStyle="1" w:styleId="CharCharChar">
    <w:name w:val="Char Char Char"/>
    <w:basedOn w:val="Normal"/>
    <w:rsid w:val="000A57DD"/>
    <w:pPr>
      <w:spacing w:after="160" w:line="240" w:lineRule="exact"/>
    </w:pPr>
    <w:rPr>
      <w:rFonts w:ascii="Arial" w:eastAsia="Times New Roman" w:hAnsi="Arial" w:cs="Verdana"/>
      <w:sz w:val="20"/>
      <w:szCs w:val="20"/>
    </w:rPr>
  </w:style>
  <w:style w:type="paragraph" w:customStyle="1" w:styleId="CharCharCharCharCharChar1CharCharCharChar">
    <w:name w:val="Char Char Char Char Char Char1 Char Char Char Char"/>
    <w:basedOn w:val="Normal"/>
    <w:rsid w:val="000A57DD"/>
    <w:pPr>
      <w:spacing w:after="160" w:line="240" w:lineRule="exact"/>
    </w:pPr>
    <w:rPr>
      <w:rFonts w:ascii="Arial" w:eastAsia="Times New Roman" w:hAnsi="Arial" w:cs="Verdana"/>
      <w:sz w:val="20"/>
      <w:szCs w:val="20"/>
    </w:rPr>
  </w:style>
  <w:style w:type="paragraph" w:customStyle="1" w:styleId="CharCharCharCharCharChar1CharCharCharCharCharCharChar">
    <w:name w:val="Char Char Char Char Char Char1 Char Char Char Char Char Char Char"/>
    <w:basedOn w:val="Normal"/>
    <w:rsid w:val="000A57DD"/>
    <w:pPr>
      <w:spacing w:after="160" w:line="240" w:lineRule="exact"/>
    </w:pPr>
    <w:rPr>
      <w:rFonts w:ascii="Arial" w:eastAsia="Times New Roman" w:hAnsi="Arial" w:cs="Verdana"/>
      <w:sz w:val="20"/>
      <w:szCs w:val="20"/>
    </w:rPr>
  </w:style>
  <w:style w:type="paragraph" w:styleId="BodyTextFirstIndent2">
    <w:name w:val="Body Text First Indent 2"/>
    <w:basedOn w:val="BodyTextIndent"/>
    <w:link w:val="BodyTextFirstIndent2Char"/>
    <w:rsid w:val="000A57DD"/>
    <w:pPr>
      <w:spacing w:after="120"/>
      <w:ind w:left="283" w:firstLine="210"/>
      <w:jc w:val="left"/>
    </w:pPr>
    <w:rPr>
      <w:b w:val="0"/>
      <w:bCs w:val="0"/>
      <w:sz w:val="24"/>
      <w:szCs w:val="20"/>
    </w:rPr>
  </w:style>
  <w:style w:type="character" w:customStyle="1" w:styleId="BodyTextFirstIndent2Char">
    <w:name w:val="Body Text First Indent 2 Char"/>
    <w:basedOn w:val="BodyTextIndentChar"/>
    <w:link w:val="BodyTextFirstIndent2"/>
    <w:rsid w:val="000A57DD"/>
    <w:rPr>
      <w:rFonts w:ascii="Times New Roman" w:eastAsia="Times New Roman" w:hAnsi="Times New Roman" w:cs="Times New Roman"/>
      <w:b w:val="0"/>
      <w:bCs w:val="0"/>
      <w:sz w:val="28"/>
      <w:szCs w:val="20"/>
      <w:lang w:val="en-GB"/>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0A57DD"/>
    <w:pPr>
      <w:spacing w:after="160" w:line="240" w:lineRule="exact"/>
    </w:pPr>
    <w:rPr>
      <w:rFonts w:ascii="Arial" w:eastAsia="Times New Roman" w:hAnsi="Arial" w:cs="Verdana"/>
      <w:sz w:val="20"/>
      <w:szCs w:val="20"/>
    </w:rPr>
  </w:style>
  <w:style w:type="paragraph" w:customStyle="1" w:styleId="CharCharCharCharCharCharCharCharCharCharCharChar1Char">
    <w:name w:val="Char Char Char Char Char Char Char Char Char Char Char Char1 Char"/>
    <w:basedOn w:val="Normal"/>
    <w:rsid w:val="000A57DD"/>
    <w:pPr>
      <w:spacing w:after="160" w:line="240" w:lineRule="exact"/>
    </w:pPr>
    <w:rPr>
      <w:rFonts w:ascii="Arial" w:eastAsia="Times New Roman" w:hAnsi="Arial" w:cs="Verdana"/>
      <w:sz w:val="20"/>
      <w:szCs w:val="20"/>
    </w:rPr>
  </w:style>
  <w:style w:type="paragraph" w:customStyle="1" w:styleId="CharCharCharCharCharCharCharCharChar1CharCharCharCharCharCharCharCharCharChar">
    <w:name w:val="Char Char Char Char Char Char Char Char Char1 Char Char Char Char Char Char Char Char Char Char"/>
    <w:basedOn w:val="Normal"/>
    <w:rsid w:val="000A57DD"/>
    <w:pPr>
      <w:spacing w:after="160" w:line="240" w:lineRule="exact"/>
    </w:pPr>
    <w:rPr>
      <w:rFonts w:ascii="Arial" w:eastAsia="Times New Roman" w:hAnsi="Arial" w:cs="Verdana"/>
      <w:sz w:val="20"/>
      <w:szCs w:val="20"/>
    </w:rPr>
  </w:style>
  <w:style w:type="paragraph" w:customStyle="1" w:styleId="CharCharCharChar4">
    <w:name w:val="Char Char Char Char4"/>
    <w:basedOn w:val="Normal"/>
    <w:link w:val="CharCharCharCharChar"/>
    <w:rsid w:val="000A57DD"/>
    <w:pPr>
      <w:spacing w:after="160" w:line="240" w:lineRule="exact"/>
    </w:pPr>
    <w:rPr>
      <w:rFonts w:ascii="Arial" w:eastAsia="Times New Roman" w:hAnsi="Arial" w:cs="Times New Roman"/>
      <w:sz w:val="20"/>
      <w:szCs w:val="20"/>
    </w:rPr>
  </w:style>
  <w:style w:type="character" w:customStyle="1" w:styleId="CharCharCharCharChar">
    <w:name w:val="Char Char Char Char Char"/>
    <w:link w:val="CharCharCharChar4"/>
    <w:rsid w:val="000A57DD"/>
    <w:rPr>
      <w:rFonts w:ascii="Arial" w:eastAsia="Times New Roman" w:hAnsi="Arial" w:cs="Times New Roman"/>
      <w:sz w:val="20"/>
      <w:szCs w:val="20"/>
    </w:rPr>
  </w:style>
  <w:style w:type="character" w:customStyle="1" w:styleId="CharChar12">
    <w:name w:val="Char Char12"/>
    <w:rsid w:val="000A57DD"/>
    <w:rPr>
      <w:sz w:val="28"/>
      <w:szCs w:val="24"/>
      <w:lang w:val="en-GB"/>
    </w:rPr>
  </w:style>
  <w:style w:type="character" w:customStyle="1" w:styleId="BodyText1">
    <w:name w:val="Body Text1"/>
    <w:rsid w:val="000A57DD"/>
    <w:rPr>
      <w:rFonts w:ascii="Times New Roman" w:eastAsia="Times New Roman" w:hAnsi="Times New Roman" w:cs="Times New Roman"/>
      <w:b w:val="0"/>
      <w:bCs w:val="0"/>
      <w:i w:val="0"/>
      <w:iCs w:val="0"/>
      <w:smallCaps w:val="0"/>
      <w:strike w:val="0"/>
      <w:spacing w:val="0"/>
      <w:sz w:val="19"/>
      <w:szCs w:val="19"/>
    </w:rPr>
  </w:style>
  <w:style w:type="character" w:customStyle="1" w:styleId="Heading20">
    <w:name w:val="Heading #2"/>
    <w:rsid w:val="000A57DD"/>
    <w:rPr>
      <w:rFonts w:ascii="Times New Roman" w:eastAsia="Times New Roman" w:hAnsi="Times New Roman" w:cs="Times New Roman"/>
      <w:b w:val="0"/>
      <w:bCs w:val="0"/>
      <w:i w:val="0"/>
      <w:iCs w:val="0"/>
      <w:smallCaps w:val="0"/>
      <w:strike w:val="0"/>
      <w:spacing w:val="0"/>
      <w:sz w:val="19"/>
      <w:szCs w:val="19"/>
    </w:rPr>
  </w:style>
  <w:style w:type="paragraph" w:customStyle="1" w:styleId="a1">
    <w:name w:val="Поднаслов"/>
    <w:basedOn w:val="Normal"/>
    <w:link w:val="Char"/>
    <w:qFormat/>
    <w:rsid w:val="000A57DD"/>
    <w:pPr>
      <w:keepNext/>
      <w:keepLines/>
    </w:pPr>
    <w:rPr>
      <w:rFonts w:ascii="Times New Roman" w:eastAsia="Calibri" w:hAnsi="Times New Roman" w:cs="Times New Roman"/>
      <w:b/>
      <w:lang w:eastAsia="sr-Latn-CS"/>
    </w:rPr>
  </w:style>
  <w:style w:type="character" w:customStyle="1" w:styleId="Char">
    <w:name w:val="Поднаслов Char"/>
    <w:link w:val="a1"/>
    <w:rsid w:val="000A57DD"/>
    <w:rPr>
      <w:rFonts w:ascii="Times New Roman" w:eastAsia="Calibri" w:hAnsi="Times New Roman" w:cs="Times New Roman"/>
      <w:b/>
      <w:lang w:val="en-GB" w:eastAsia="sr-Latn-CS"/>
    </w:rPr>
  </w:style>
  <w:style w:type="paragraph" w:customStyle="1" w:styleId="a0">
    <w:name w:val="ПодНабрајање"/>
    <w:basedOn w:val="BodyText"/>
    <w:link w:val="Char0"/>
    <w:qFormat/>
    <w:rsid w:val="000A57DD"/>
    <w:pPr>
      <w:widowControl/>
      <w:numPr>
        <w:numId w:val="3"/>
      </w:numPr>
      <w:tabs>
        <w:tab w:val="clear" w:pos="0"/>
      </w:tabs>
      <w:suppressAutoHyphens/>
      <w:autoSpaceDE/>
      <w:autoSpaceDN/>
      <w:ind w:left="993" w:hanging="284"/>
      <w:jc w:val="left"/>
    </w:pPr>
  </w:style>
  <w:style w:type="character" w:customStyle="1" w:styleId="Char0">
    <w:name w:val="ПодНабрајање Char"/>
    <w:link w:val="a0"/>
    <w:rsid w:val="000A57DD"/>
    <w:rPr>
      <w:rFonts w:ascii="Times New Roman" w:eastAsia="Times New Roman" w:hAnsi="Times New Roman" w:cs="Times New Roman"/>
      <w:lang w:val="en-GB"/>
    </w:rPr>
  </w:style>
  <w:style w:type="paragraph" w:customStyle="1" w:styleId="a">
    <w:name w:val="Набрајање"/>
    <w:basedOn w:val="Normal"/>
    <w:link w:val="Char3"/>
    <w:qFormat/>
    <w:rsid w:val="000A57DD"/>
    <w:pPr>
      <w:widowControl w:val="0"/>
      <w:numPr>
        <w:numId w:val="2"/>
      </w:numPr>
      <w:tabs>
        <w:tab w:val="clear" w:pos="720"/>
      </w:tabs>
      <w:suppressAutoHyphens/>
      <w:ind w:left="567" w:hanging="207"/>
      <w:jc w:val="both"/>
    </w:pPr>
    <w:rPr>
      <w:rFonts w:ascii="Times New Roman" w:eastAsia="Times New Roman" w:hAnsi="Times New Roman" w:cs="Times New Roman"/>
      <w:bCs/>
    </w:rPr>
  </w:style>
  <w:style w:type="character" w:customStyle="1" w:styleId="Char3">
    <w:name w:val="Набрајање Char"/>
    <w:link w:val="a"/>
    <w:rsid w:val="000A57DD"/>
    <w:rPr>
      <w:rFonts w:ascii="Times New Roman" w:eastAsia="Times New Roman" w:hAnsi="Times New Roman" w:cs="Times New Roman"/>
      <w:bCs/>
      <w:lang w:val="en-GB"/>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Normal"/>
    <w:rsid w:val="000A57DD"/>
    <w:pPr>
      <w:spacing w:after="160" w:line="240" w:lineRule="exact"/>
    </w:pPr>
    <w:rPr>
      <w:rFonts w:ascii="Arial" w:eastAsia="Times New Roman" w:hAnsi="Arial" w:cs="Verdana"/>
      <w:sz w:val="20"/>
      <w:szCs w:val="20"/>
    </w:rPr>
  </w:style>
  <w:style w:type="paragraph" w:customStyle="1" w:styleId="xl92">
    <w:name w:val="xl92"/>
    <w:basedOn w:val="Normal"/>
    <w:rsid w:val="000A57DD"/>
    <w:pPr>
      <w:spacing w:before="100" w:beforeAutospacing="1" w:after="100" w:afterAutospacing="1"/>
      <w:jc w:val="both"/>
      <w:textAlignment w:val="center"/>
    </w:pPr>
    <w:rPr>
      <w:rFonts w:ascii="Times New Roman" w:eastAsia="Times New Roman" w:hAnsi="Times New Roman" w:cs="Times New Roman"/>
      <w:b/>
      <w:bCs/>
    </w:rPr>
  </w:style>
  <w:style w:type="character" w:customStyle="1" w:styleId="hps">
    <w:name w:val="hps"/>
    <w:rsid w:val="000A57DD"/>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TOC style Char,List1 Char,List11 Char"/>
    <w:link w:val="ListParagraph"/>
    <w:uiPriority w:val="34"/>
    <w:qFormat/>
    <w:locked/>
    <w:rsid w:val="000A57DD"/>
    <w:rPr>
      <w:kern w:val="2"/>
      <w:sz w:val="22"/>
      <w:szCs w:val="22"/>
      <w14:ligatures w14:val="standardContextual"/>
    </w:rPr>
  </w:style>
  <w:style w:type="paragraph" w:customStyle="1" w:styleId="Heading31">
    <w:name w:val="Heading 31"/>
    <w:basedOn w:val="Normal"/>
    <w:next w:val="Normal"/>
    <w:autoRedefine/>
    <w:rsid w:val="000A57DD"/>
    <w:pPr>
      <w:keepNext/>
      <w:spacing w:before="240" w:after="240"/>
      <w:jc w:val="both"/>
      <w:outlineLvl w:val="2"/>
    </w:pPr>
    <w:rPr>
      <w:rFonts w:ascii="Times New Roman" w:eastAsia="Calibri" w:hAnsi="Times New Roman" w:cs="Times New Roman"/>
      <w:b/>
      <w:sz w:val="28"/>
      <w:szCs w:val="28"/>
      <w:lang w:eastAsia="sr-Latn-CS"/>
    </w:rPr>
  </w:style>
  <w:style w:type="paragraph" w:customStyle="1" w:styleId="n">
    <w:name w:val="n"/>
    <w:basedOn w:val="Normal"/>
    <w:autoRedefine/>
    <w:rsid w:val="000A57DD"/>
    <w:pPr>
      <w:numPr>
        <w:numId w:val="4"/>
      </w:numPr>
      <w:jc w:val="both"/>
    </w:pPr>
    <w:rPr>
      <w:rFonts w:ascii="Calibri" w:eastAsia="Calibri" w:hAnsi="Calibri" w:cs="Arial"/>
      <w:sz w:val="22"/>
    </w:rPr>
  </w:style>
  <w:style w:type="paragraph" w:styleId="NoSpacing">
    <w:name w:val="No Spacing"/>
    <w:basedOn w:val="Normal"/>
    <w:link w:val="NoSpacingChar"/>
    <w:uiPriority w:val="1"/>
    <w:qFormat/>
    <w:rsid w:val="000A57DD"/>
    <w:rPr>
      <w:rFonts w:ascii="Calibri" w:eastAsia="Times New Roman" w:hAnsi="Calibri" w:cs="Times New Roman"/>
      <w:sz w:val="20"/>
      <w:szCs w:val="20"/>
    </w:rPr>
  </w:style>
  <w:style w:type="character" w:customStyle="1" w:styleId="NoSpacingChar">
    <w:name w:val="No Spacing Char"/>
    <w:link w:val="NoSpacing"/>
    <w:uiPriority w:val="1"/>
    <w:locked/>
    <w:rsid w:val="000A57DD"/>
    <w:rPr>
      <w:rFonts w:ascii="Calibri" w:eastAsia="Times New Roman" w:hAnsi="Calibri" w:cs="Times New Roman"/>
      <w:sz w:val="20"/>
      <w:szCs w:val="20"/>
    </w:rPr>
  </w:style>
  <w:style w:type="table" w:styleId="Table3Deffects3">
    <w:name w:val="Table 3D effects 3"/>
    <w:basedOn w:val="TableNormal"/>
    <w:rsid w:val="000A57DD"/>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6">
    <w:name w:val="Style 6"/>
    <w:rsid w:val="000A57DD"/>
  </w:style>
  <w:style w:type="numbering" w:customStyle="1" w:styleId="Style1">
    <w:name w:val="Style1"/>
    <w:rsid w:val="000A57DD"/>
  </w:style>
  <w:style w:type="paragraph" w:customStyle="1" w:styleId="CharCharCharCharCharCharCharCharChar1CharCharCharCharCharCharChar">
    <w:name w:val="Char Char Char Char Char Char Char Char Char1 Char Char Char Char Char Char Char"/>
    <w:basedOn w:val="Normal"/>
    <w:rsid w:val="000A57DD"/>
    <w:pPr>
      <w:spacing w:after="160" w:line="240" w:lineRule="exact"/>
    </w:pPr>
    <w:rPr>
      <w:rFonts w:ascii="Arial" w:eastAsia="Times New Roman" w:hAnsi="Arial" w:cs="Verdana"/>
      <w:sz w:val="20"/>
      <w:szCs w:val="20"/>
    </w:rPr>
  </w:style>
  <w:style w:type="character" w:customStyle="1" w:styleId="Bodytext6">
    <w:name w:val="Body text (6)_"/>
    <w:link w:val="Bodytext60"/>
    <w:uiPriority w:val="99"/>
    <w:locked/>
    <w:rsid w:val="000A57DD"/>
    <w:rPr>
      <w:shd w:val="clear" w:color="auto" w:fill="FFFFFF"/>
    </w:rPr>
  </w:style>
  <w:style w:type="paragraph" w:customStyle="1" w:styleId="Bodytext60">
    <w:name w:val="Body text (6)"/>
    <w:basedOn w:val="Normal"/>
    <w:link w:val="Bodytext6"/>
    <w:uiPriority w:val="99"/>
    <w:rsid w:val="000A57DD"/>
    <w:pPr>
      <w:shd w:val="clear" w:color="auto" w:fill="FFFFFF"/>
      <w:spacing w:after="360" w:line="240" w:lineRule="atLeast"/>
    </w:pPr>
  </w:style>
  <w:style w:type="paragraph" w:customStyle="1" w:styleId="rvps1">
    <w:name w:val="rvps1"/>
    <w:basedOn w:val="Normal"/>
    <w:rsid w:val="000A57DD"/>
    <w:rPr>
      <w:rFonts w:ascii="Times New Roman" w:eastAsia="Times New Roman" w:hAnsi="Times New Roman" w:cs="Times New Roman"/>
      <w:lang w:eastAsia="sr-Latn-CS"/>
    </w:rPr>
  </w:style>
  <w:style w:type="character" w:customStyle="1" w:styleId="rvts1">
    <w:name w:val="rvts1"/>
    <w:rsid w:val="000A57DD"/>
    <w:rPr>
      <w:b w:val="0"/>
      <w:bCs w:val="0"/>
      <w:i/>
      <w:iCs/>
      <w:color w:val="008000"/>
      <w:sz w:val="20"/>
      <w:szCs w:val="20"/>
    </w:rPr>
  </w:style>
  <w:style w:type="paragraph" w:styleId="NormalIndent">
    <w:name w:val="Normal Indent"/>
    <w:basedOn w:val="Normal"/>
    <w:rsid w:val="000A57DD"/>
    <w:pPr>
      <w:ind w:left="1080"/>
      <w:jc w:val="center"/>
    </w:pPr>
    <w:rPr>
      <w:rFonts w:ascii="Helvetica" w:eastAsia="Times New Roman" w:hAnsi="Helvetica" w:cs="Times New Roman"/>
      <w:sz w:val="22"/>
      <w:szCs w:val="20"/>
    </w:rPr>
  </w:style>
  <w:style w:type="paragraph" w:customStyle="1" w:styleId="CharCharChar1CharCharCharChar">
    <w:name w:val="Char Char Char1 Char Char Char Char"/>
    <w:basedOn w:val="Normal"/>
    <w:rsid w:val="000A57DD"/>
    <w:pPr>
      <w:spacing w:after="160" w:line="240" w:lineRule="exact"/>
    </w:pPr>
    <w:rPr>
      <w:rFonts w:ascii="Arial" w:eastAsia="Times New Roman" w:hAnsi="Arial" w:cs="Verdana"/>
      <w:sz w:val="20"/>
      <w:szCs w:val="20"/>
    </w:rPr>
  </w:style>
  <w:style w:type="paragraph" w:customStyle="1" w:styleId="a2">
    <w:name w:val="текст"/>
    <w:basedOn w:val="Normal"/>
    <w:link w:val="Char5"/>
    <w:uiPriority w:val="99"/>
    <w:rsid w:val="000A57DD"/>
    <w:pPr>
      <w:ind w:left="-120" w:right="-89" w:firstLine="720"/>
      <w:jc w:val="both"/>
    </w:pPr>
    <w:rPr>
      <w:rFonts w:ascii="Times New Roman" w:eastAsia="Calibri" w:hAnsi="Times New Roman" w:cs="Times New Roman"/>
      <w:color w:val="000000"/>
    </w:rPr>
  </w:style>
  <w:style w:type="character" w:customStyle="1" w:styleId="Char5">
    <w:name w:val="текст Char"/>
    <w:link w:val="a2"/>
    <w:uiPriority w:val="99"/>
    <w:locked/>
    <w:rsid w:val="000A57DD"/>
    <w:rPr>
      <w:rFonts w:ascii="Times New Roman" w:eastAsia="Calibri" w:hAnsi="Times New Roman" w:cs="Times New Roman"/>
      <w:color w:val="000000"/>
      <w:lang w:val="en-GB"/>
    </w:rPr>
  </w:style>
  <w:style w:type="character" w:customStyle="1" w:styleId="WW8Num2z1">
    <w:name w:val="WW8Num2z1"/>
    <w:rsid w:val="000A57DD"/>
    <w:rPr>
      <w:rFonts w:ascii="Courier New" w:hAnsi="Courier New" w:cs="Courier New"/>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link w:val="NormalWeb"/>
    <w:uiPriority w:val="99"/>
    <w:locked/>
    <w:rsid w:val="000A57DD"/>
    <w:rPr>
      <w:rFonts w:ascii="Times New Roman" w:eastAsia="Times New Roman" w:hAnsi="Times New Roman" w:cs="Times New Roman"/>
      <w:lang w:val="en-GB" w:eastAsia="en-GB"/>
    </w:rPr>
  </w:style>
  <w:style w:type="paragraph" w:customStyle="1" w:styleId="Standard">
    <w:name w:val="Standard"/>
    <w:rsid w:val="000A57DD"/>
    <w:pPr>
      <w:suppressAutoHyphens/>
      <w:autoSpaceDN w:val="0"/>
      <w:textAlignment w:val="baseline"/>
    </w:pPr>
    <w:rPr>
      <w:rFonts w:ascii="Verdana" w:eastAsia="Times New Roman" w:hAnsi="Verdana" w:cs="Times New Roman"/>
      <w:kern w:val="3"/>
      <w:sz w:val="22"/>
      <w:lang w:eastAsia="zh-CN"/>
    </w:rPr>
  </w:style>
  <w:style w:type="numbering" w:customStyle="1" w:styleId="WW8Num7">
    <w:name w:val="WW8Num7"/>
    <w:basedOn w:val="NoList"/>
    <w:rsid w:val="000A57DD"/>
    <w:pPr>
      <w:numPr>
        <w:numId w:val="9"/>
      </w:numPr>
    </w:pPr>
  </w:style>
  <w:style w:type="numbering" w:customStyle="1" w:styleId="WW8Num11">
    <w:name w:val="WW8Num11"/>
    <w:basedOn w:val="NoList"/>
    <w:rsid w:val="000A57DD"/>
    <w:pPr>
      <w:numPr>
        <w:numId w:val="10"/>
      </w:numPr>
    </w:pPr>
  </w:style>
  <w:style w:type="numbering" w:customStyle="1" w:styleId="WW8Num17">
    <w:name w:val="WW8Num17"/>
    <w:basedOn w:val="NoList"/>
    <w:rsid w:val="000A57DD"/>
    <w:pPr>
      <w:numPr>
        <w:numId w:val="11"/>
      </w:numPr>
    </w:pPr>
  </w:style>
  <w:style w:type="numbering" w:customStyle="1" w:styleId="WW8Num14">
    <w:name w:val="WW8Num14"/>
    <w:basedOn w:val="NoList"/>
    <w:rsid w:val="000A57DD"/>
  </w:style>
  <w:style w:type="numbering" w:customStyle="1" w:styleId="WW8Num71">
    <w:name w:val="WW8Num71"/>
    <w:basedOn w:val="NoList"/>
    <w:rsid w:val="000A57DD"/>
    <w:pPr>
      <w:numPr>
        <w:numId w:val="12"/>
      </w:numPr>
    </w:pPr>
  </w:style>
  <w:style w:type="paragraph" w:customStyle="1" w:styleId="010---deo">
    <w:name w:val="010---deo"/>
    <w:basedOn w:val="Normal"/>
    <w:rsid w:val="000A57DD"/>
    <w:pPr>
      <w:spacing w:before="100" w:beforeAutospacing="1" w:after="100" w:afterAutospacing="1"/>
    </w:pPr>
    <w:rPr>
      <w:rFonts w:ascii="Times New Roman" w:eastAsia="Times New Roman" w:hAnsi="Times New Roman" w:cs="Times New Roman"/>
    </w:rPr>
  </w:style>
  <w:style w:type="numbering" w:customStyle="1" w:styleId="Style62">
    <w:name w:val="Style 62"/>
    <w:rsid w:val="000A57DD"/>
    <w:pPr>
      <w:numPr>
        <w:numId w:val="7"/>
      </w:numPr>
    </w:pPr>
  </w:style>
  <w:style w:type="paragraph" w:customStyle="1" w:styleId="Char30">
    <w:name w:val="Char3"/>
    <w:basedOn w:val="Normal"/>
    <w:rsid w:val="000A57DD"/>
    <w:pPr>
      <w:spacing w:after="160" w:line="240" w:lineRule="exact"/>
    </w:pPr>
    <w:rPr>
      <w:rFonts w:ascii="Arial" w:eastAsia="Times New Roman" w:hAnsi="Arial" w:cs="Verdana"/>
      <w:sz w:val="20"/>
      <w:szCs w:val="20"/>
    </w:rPr>
  </w:style>
  <w:style w:type="paragraph" w:customStyle="1" w:styleId="CharCharCharCharCharCharCharCharCharChar2">
    <w:name w:val="Char Char Char Char Char Char Char Char Char Char2"/>
    <w:basedOn w:val="Normal"/>
    <w:rsid w:val="000A57DD"/>
    <w:pPr>
      <w:spacing w:after="160" w:line="240" w:lineRule="exact"/>
    </w:pPr>
    <w:rPr>
      <w:rFonts w:ascii="Arial" w:eastAsia="Times New Roman" w:hAnsi="Arial" w:cs="Verdana"/>
      <w:sz w:val="20"/>
      <w:szCs w:val="20"/>
    </w:rPr>
  </w:style>
  <w:style w:type="paragraph" w:customStyle="1" w:styleId="CharCharCharChar3">
    <w:name w:val="Char Char Char Char3"/>
    <w:basedOn w:val="Normal"/>
    <w:rsid w:val="000A57DD"/>
    <w:pPr>
      <w:spacing w:after="160" w:line="240" w:lineRule="exact"/>
    </w:pPr>
    <w:rPr>
      <w:rFonts w:ascii="Arial" w:eastAsia="Times New Roman" w:hAnsi="Arial" w:cs="Times New Roman"/>
      <w:sz w:val="20"/>
      <w:szCs w:val="20"/>
    </w:rPr>
  </w:style>
  <w:style w:type="paragraph" w:customStyle="1" w:styleId="Style5">
    <w:name w:val="Style5"/>
    <w:basedOn w:val="Normal"/>
    <w:uiPriority w:val="99"/>
    <w:rsid w:val="000A57DD"/>
    <w:pPr>
      <w:widowControl w:val="0"/>
      <w:autoSpaceDE w:val="0"/>
      <w:autoSpaceDN w:val="0"/>
      <w:adjustRightInd w:val="0"/>
    </w:pPr>
    <w:rPr>
      <w:rFonts w:ascii="Times New Roman" w:eastAsia="Times New Roman" w:hAnsi="Times New Roman" w:cs="Times New Roman"/>
    </w:rPr>
  </w:style>
  <w:style w:type="paragraph" w:customStyle="1" w:styleId="Style7">
    <w:name w:val="Style7"/>
    <w:basedOn w:val="Normal"/>
    <w:uiPriority w:val="99"/>
    <w:rsid w:val="000A57DD"/>
    <w:pPr>
      <w:widowControl w:val="0"/>
      <w:autoSpaceDE w:val="0"/>
      <w:autoSpaceDN w:val="0"/>
      <w:adjustRightInd w:val="0"/>
    </w:pPr>
    <w:rPr>
      <w:rFonts w:ascii="Times New Roman" w:eastAsia="Times New Roman" w:hAnsi="Times New Roman" w:cs="Times New Roman"/>
    </w:rPr>
  </w:style>
  <w:style w:type="character" w:customStyle="1" w:styleId="FontStyle26">
    <w:name w:val="Font Style26"/>
    <w:uiPriority w:val="99"/>
    <w:rsid w:val="000A57DD"/>
    <w:rPr>
      <w:rFonts w:ascii="Times New Roman" w:hAnsi="Times New Roman" w:cs="Times New Roman"/>
      <w:sz w:val="22"/>
      <w:szCs w:val="22"/>
    </w:rPr>
  </w:style>
  <w:style w:type="character" w:customStyle="1" w:styleId="FontStyle12">
    <w:name w:val="Font Style12"/>
    <w:uiPriority w:val="99"/>
    <w:rsid w:val="000A57DD"/>
    <w:rPr>
      <w:rFonts w:ascii="Times New Roman" w:hAnsi="Times New Roman" w:cs="Times New Roman"/>
      <w:sz w:val="22"/>
      <w:szCs w:val="22"/>
    </w:rPr>
  </w:style>
  <w:style w:type="paragraph" w:customStyle="1" w:styleId="CharCharCharCharCharCharCharCharCharChar1">
    <w:name w:val="Char Char Char Char Char Char Char Char Char Char1"/>
    <w:basedOn w:val="Normal"/>
    <w:rsid w:val="000A57DD"/>
    <w:pPr>
      <w:spacing w:after="160" w:line="240" w:lineRule="exact"/>
    </w:pPr>
    <w:rPr>
      <w:rFonts w:ascii="Arial" w:eastAsia="Times New Roman" w:hAnsi="Arial" w:cs="Verdana"/>
      <w:sz w:val="20"/>
      <w:szCs w:val="20"/>
    </w:rPr>
  </w:style>
  <w:style w:type="paragraph" w:customStyle="1" w:styleId="CharCharCharChar2">
    <w:name w:val="Char Char Char Char2"/>
    <w:basedOn w:val="Normal"/>
    <w:rsid w:val="000A57DD"/>
    <w:pPr>
      <w:spacing w:after="160" w:line="240" w:lineRule="exact"/>
    </w:pPr>
    <w:rPr>
      <w:rFonts w:ascii="Arial" w:eastAsia="Times New Roman" w:hAnsi="Arial" w:cs="Verdana"/>
      <w:sz w:val="20"/>
      <w:szCs w:val="20"/>
    </w:rPr>
  </w:style>
  <w:style w:type="paragraph" w:customStyle="1" w:styleId="Style2">
    <w:name w:val="Style2"/>
    <w:basedOn w:val="Normal"/>
    <w:uiPriority w:val="99"/>
    <w:rsid w:val="000A57DD"/>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0A57DD"/>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0A57DD"/>
    <w:pPr>
      <w:widowControl w:val="0"/>
      <w:autoSpaceDE w:val="0"/>
      <w:autoSpaceDN w:val="0"/>
      <w:adjustRightInd w:val="0"/>
    </w:pPr>
    <w:rPr>
      <w:rFonts w:ascii="Times New Roman" w:eastAsia="Times New Roman" w:hAnsi="Times New Roman" w:cs="Times New Roman"/>
    </w:rPr>
  </w:style>
  <w:style w:type="paragraph" w:customStyle="1" w:styleId="Style60">
    <w:name w:val="Style6"/>
    <w:basedOn w:val="Normal"/>
    <w:uiPriority w:val="99"/>
    <w:rsid w:val="000A57DD"/>
    <w:pPr>
      <w:widowControl w:val="0"/>
      <w:autoSpaceDE w:val="0"/>
      <w:autoSpaceDN w:val="0"/>
      <w:adjustRightInd w:val="0"/>
      <w:spacing w:line="269" w:lineRule="exact"/>
      <w:ind w:firstLine="317"/>
    </w:pPr>
    <w:rPr>
      <w:rFonts w:ascii="Times New Roman" w:eastAsia="Times New Roman" w:hAnsi="Times New Roman" w:cs="Times New Roman"/>
    </w:rPr>
  </w:style>
  <w:style w:type="paragraph" w:customStyle="1" w:styleId="Style8">
    <w:name w:val="Style8"/>
    <w:basedOn w:val="Normal"/>
    <w:uiPriority w:val="99"/>
    <w:rsid w:val="000A57DD"/>
    <w:pPr>
      <w:widowControl w:val="0"/>
      <w:autoSpaceDE w:val="0"/>
      <w:autoSpaceDN w:val="0"/>
      <w:adjustRightInd w:val="0"/>
    </w:pPr>
    <w:rPr>
      <w:rFonts w:ascii="Times New Roman" w:eastAsia="Times New Roman" w:hAnsi="Times New Roman" w:cs="Times New Roman"/>
    </w:rPr>
  </w:style>
  <w:style w:type="paragraph" w:customStyle="1" w:styleId="Style16">
    <w:name w:val="Style16"/>
    <w:basedOn w:val="Normal"/>
    <w:uiPriority w:val="99"/>
    <w:rsid w:val="000A57DD"/>
    <w:pPr>
      <w:widowControl w:val="0"/>
      <w:autoSpaceDE w:val="0"/>
      <w:autoSpaceDN w:val="0"/>
      <w:adjustRightInd w:val="0"/>
      <w:spacing w:line="276" w:lineRule="exact"/>
      <w:ind w:firstLine="725"/>
      <w:jc w:val="both"/>
    </w:pPr>
    <w:rPr>
      <w:rFonts w:ascii="Times New Roman" w:eastAsia="Times New Roman" w:hAnsi="Times New Roman" w:cs="Times New Roman"/>
    </w:rPr>
  </w:style>
  <w:style w:type="character" w:customStyle="1" w:styleId="FontStyle13">
    <w:name w:val="Font Style13"/>
    <w:uiPriority w:val="99"/>
    <w:rsid w:val="000A57DD"/>
    <w:rPr>
      <w:rFonts w:ascii="Times New Roman" w:hAnsi="Times New Roman" w:cs="Times New Roman"/>
      <w:b/>
      <w:bCs/>
      <w:sz w:val="22"/>
      <w:szCs w:val="22"/>
    </w:rPr>
  </w:style>
  <w:style w:type="character" w:customStyle="1" w:styleId="FontStyle14">
    <w:name w:val="Font Style14"/>
    <w:uiPriority w:val="99"/>
    <w:rsid w:val="000A57DD"/>
    <w:rPr>
      <w:rFonts w:ascii="Times New Roman" w:hAnsi="Times New Roman" w:cs="Times New Roman"/>
      <w:b/>
      <w:bCs/>
      <w:spacing w:val="20"/>
      <w:sz w:val="20"/>
      <w:szCs w:val="20"/>
    </w:rPr>
  </w:style>
  <w:style w:type="numbering" w:customStyle="1" w:styleId="Style61">
    <w:name w:val="Style 61"/>
    <w:rsid w:val="000A57DD"/>
    <w:pPr>
      <w:numPr>
        <w:numId w:val="5"/>
      </w:numPr>
    </w:pPr>
  </w:style>
  <w:style w:type="numbering" w:customStyle="1" w:styleId="Style11">
    <w:name w:val="Style11"/>
    <w:rsid w:val="000A57DD"/>
    <w:pPr>
      <w:numPr>
        <w:numId w:val="6"/>
      </w:numPr>
    </w:pPr>
  </w:style>
  <w:style w:type="numbering" w:customStyle="1" w:styleId="NoList1">
    <w:name w:val="No List1"/>
    <w:next w:val="NoList"/>
    <w:uiPriority w:val="99"/>
    <w:semiHidden/>
    <w:unhideWhenUsed/>
    <w:rsid w:val="000A57DD"/>
  </w:style>
  <w:style w:type="numbering" w:customStyle="1" w:styleId="NoList11">
    <w:name w:val="No List11"/>
    <w:next w:val="NoList"/>
    <w:uiPriority w:val="99"/>
    <w:semiHidden/>
    <w:unhideWhenUsed/>
    <w:rsid w:val="000A57DD"/>
  </w:style>
  <w:style w:type="table" w:customStyle="1" w:styleId="TableGrid1">
    <w:name w:val="Table Grid1"/>
    <w:basedOn w:val="TableNormal"/>
    <w:next w:val="TableGrid"/>
    <w:rsid w:val="000A57D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31">
    <w:name w:val="Table 3D effects 31"/>
    <w:basedOn w:val="TableNormal"/>
    <w:next w:val="Table3Deffects3"/>
    <w:rsid w:val="000A57DD"/>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12">
    <w:name w:val="Style12"/>
    <w:rsid w:val="000A57DD"/>
    <w:pPr>
      <w:numPr>
        <w:numId w:val="8"/>
      </w:numPr>
    </w:pPr>
  </w:style>
  <w:style w:type="paragraph" w:styleId="Revision">
    <w:name w:val="Revision"/>
    <w:hidden/>
    <w:uiPriority w:val="99"/>
    <w:semiHidden/>
    <w:rsid w:val="000A57DD"/>
    <w:rPr>
      <w:rFonts w:ascii="Times New Roman" w:eastAsia="Times New Roman" w:hAnsi="Times New Roman" w:cs="Times New Roman"/>
    </w:rPr>
  </w:style>
  <w:style w:type="character" w:styleId="SubtleEmphasis">
    <w:name w:val="Subtle Emphasis"/>
    <w:uiPriority w:val="19"/>
    <w:qFormat/>
    <w:rsid w:val="000A57DD"/>
    <w:rPr>
      <w:i/>
      <w:iCs/>
      <w:color w:val="808080"/>
    </w:rPr>
  </w:style>
  <w:style w:type="paragraph" w:styleId="Caption">
    <w:name w:val="caption"/>
    <w:basedOn w:val="Normal"/>
    <w:next w:val="Normal"/>
    <w:unhideWhenUsed/>
    <w:qFormat/>
    <w:rsid w:val="000A57DD"/>
    <w:pPr>
      <w:spacing w:after="200"/>
      <w:jc w:val="both"/>
    </w:pPr>
    <w:rPr>
      <w:rFonts w:ascii="Times New Roman" w:eastAsia="Calibri" w:hAnsi="Times New Roman" w:cs="Verdana"/>
      <w:i/>
      <w:iCs/>
      <w:color w:val="1F497D"/>
      <w:sz w:val="18"/>
      <w:szCs w:val="18"/>
    </w:rPr>
  </w:style>
  <w:style w:type="paragraph" w:customStyle="1" w:styleId="body">
    <w:name w:val="body"/>
    <w:basedOn w:val="Normal"/>
    <w:link w:val="bodyChar"/>
    <w:qFormat/>
    <w:rsid w:val="000A57DD"/>
    <w:pPr>
      <w:spacing w:before="120"/>
      <w:jc w:val="both"/>
    </w:pPr>
    <w:rPr>
      <w:rFonts w:ascii="Calibri" w:eastAsia="Calibri" w:hAnsi="Calibri" w:cs="Calibri"/>
    </w:rPr>
  </w:style>
  <w:style w:type="paragraph" w:customStyle="1" w:styleId="napomena">
    <w:name w:val="napomena"/>
    <w:link w:val="napomenaChar"/>
    <w:qFormat/>
    <w:rsid w:val="000A57DD"/>
    <w:pPr>
      <w:spacing w:after="60" w:line="216" w:lineRule="auto"/>
      <w:jc w:val="both"/>
    </w:pPr>
    <w:rPr>
      <w:rFonts w:ascii="Calibri" w:eastAsia="Calibri" w:hAnsi="Calibri" w:cs="Calibri"/>
      <w:sz w:val="20"/>
      <w:szCs w:val="22"/>
    </w:rPr>
  </w:style>
  <w:style w:type="character" w:customStyle="1" w:styleId="bodyChar">
    <w:name w:val="body Char"/>
    <w:link w:val="body"/>
    <w:rsid w:val="000A57DD"/>
    <w:rPr>
      <w:rFonts w:ascii="Calibri" w:eastAsia="Calibri" w:hAnsi="Calibri" w:cs="Calibri"/>
    </w:rPr>
  </w:style>
  <w:style w:type="character" w:customStyle="1" w:styleId="napomenaChar">
    <w:name w:val="napomena Char"/>
    <w:link w:val="napomena"/>
    <w:rsid w:val="000A57DD"/>
    <w:rPr>
      <w:rFonts w:ascii="Calibri" w:eastAsia="Calibri" w:hAnsi="Calibri" w:cs="Calibri"/>
      <w:sz w:val="20"/>
      <w:szCs w:val="22"/>
    </w:rPr>
  </w:style>
  <w:style w:type="paragraph" w:customStyle="1" w:styleId="bullet">
    <w:name w:val="bullet"/>
    <w:basedOn w:val="Normal"/>
    <w:qFormat/>
    <w:rsid w:val="000A57DD"/>
    <w:pPr>
      <w:numPr>
        <w:numId w:val="13"/>
      </w:numPr>
      <w:spacing w:after="120"/>
      <w:jc w:val="both"/>
    </w:pPr>
    <w:rPr>
      <w:rFonts w:ascii="Calibri" w:eastAsia="Calibri" w:hAnsi="Calibri" w:cs="Times New Roman"/>
    </w:rPr>
  </w:style>
  <w:style w:type="character" w:styleId="PlaceholderText">
    <w:name w:val="Placeholder Text"/>
    <w:basedOn w:val="DefaultParagraphFont"/>
    <w:uiPriority w:val="99"/>
    <w:semiHidden/>
    <w:rsid w:val="000A57DD"/>
    <w:rPr>
      <w:color w:val="808080"/>
    </w:rPr>
  </w:style>
  <w:style w:type="numbering" w:customStyle="1" w:styleId="NoList2">
    <w:name w:val="No List2"/>
    <w:next w:val="NoList"/>
    <w:uiPriority w:val="99"/>
    <w:semiHidden/>
    <w:unhideWhenUsed/>
    <w:rsid w:val="000A57DD"/>
  </w:style>
  <w:style w:type="numbering" w:customStyle="1" w:styleId="NoList3">
    <w:name w:val="No List3"/>
    <w:next w:val="NoList"/>
    <w:uiPriority w:val="99"/>
    <w:semiHidden/>
    <w:unhideWhenUsed/>
    <w:rsid w:val="000A57DD"/>
  </w:style>
  <w:style w:type="numbering" w:customStyle="1" w:styleId="NoList4">
    <w:name w:val="No List4"/>
    <w:next w:val="NoList"/>
    <w:uiPriority w:val="99"/>
    <w:semiHidden/>
    <w:unhideWhenUsed/>
    <w:rsid w:val="000A57DD"/>
  </w:style>
  <w:style w:type="character" w:customStyle="1" w:styleId="fontstyle01">
    <w:name w:val="fontstyle01"/>
    <w:basedOn w:val="DefaultParagraphFont"/>
    <w:rsid w:val="000A57DD"/>
    <w:rPr>
      <w:rFonts w:ascii="Calibri" w:hAnsi="Calibri" w:cs="Calibri" w:hint="default"/>
      <w:b w:val="0"/>
      <w:bCs w:val="0"/>
      <w:i w:val="0"/>
      <w:iCs w:val="0"/>
      <w:color w:val="000000"/>
      <w:sz w:val="20"/>
      <w:szCs w:val="20"/>
    </w:rPr>
  </w:style>
  <w:style w:type="table" w:styleId="GridTable4-Accent6">
    <w:name w:val="Grid Table 4 Accent 6"/>
    <w:basedOn w:val="TableNormal"/>
    <w:uiPriority w:val="49"/>
    <w:rsid w:val="000A57DD"/>
    <w:rPr>
      <w:kern w:val="2"/>
      <w:sz w:val="22"/>
      <w:szCs w:val="22"/>
      <w14:ligatures w14:val="standardContextua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0A57DD"/>
    <w:pPr>
      <w:widowControl w:val="0"/>
      <w:autoSpaceDE w:val="0"/>
      <w:autoSpaceDN w:val="0"/>
    </w:pPr>
    <w:rPr>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Obrazac">
    <w:name w:val="Obrazac"/>
    <w:basedOn w:val="Normal"/>
    <w:uiPriority w:val="99"/>
    <w:rsid w:val="000A57DD"/>
    <w:pPr>
      <w:jc w:val="both"/>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0A57DD"/>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0A57DD"/>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0A57DD"/>
    <w:rPr>
      <w:vertAlign w:val="superscript"/>
    </w:rPr>
  </w:style>
  <w:style w:type="paragraph" w:customStyle="1" w:styleId="xmsonormal">
    <w:name w:val="x_msonormal"/>
    <w:basedOn w:val="Normal"/>
    <w:rsid w:val="000A57DD"/>
    <w:rPr>
      <w:rFonts w:ascii="Calibri" w:hAnsi="Calibri" w:cs="Calibri"/>
      <w:sz w:val="22"/>
      <w:szCs w:val="22"/>
      <w:lang w:eastAsia="sl-SI"/>
    </w:rPr>
  </w:style>
  <w:style w:type="character" w:customStyle="1" w:styleId="checkbox-label">
    <w:name w:val="checkbox-label"/>
    <w:rsid w:val="00AA605A"/>
  </w:style>
  <w:style w:type="paragraph" w:customStyle="1" w:styleId="Normal1">
    <w:name w:val="Normal1"/>
    <w:basedOn w:val="Normal"/>
    <w:rsid w:val="00253150"/>
    <w:pPr>
      <w:spacing w:before="100" w:beforeAutospacing="1" w:after="100" w:afterAutospacing="1"/>
    </w:pPr>
    <w:rPr>
      <w:rFonts w:ascii="Times New Roman" w:eastAsia="Times New Roman" w:hAnsi="Times New Roman" w:cs="Times New Roman"/>
    </w:rPr>
  </w:style>
  <w:style w:type="paragraph" w:styleId="TOCHeading">
    <w:name w:val="TOC Heading"/>
    <w:basedOn w:val="Heading1"/>
    <w:next w:val="Normal"/>
    <w:uiPriority w:val="39"/>
    <w:unhideWhenUsed/>
    <w:qFormat/>
    <w:rsid w:val="00F02AAA"/>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rPr>
  </w:style>
  <w:style w:type="character" w:customStyle="1" w:styleId="WW8Num24z2">
    <w:name w:val="WW8Num24z2"/>
    <w:rsid w:val="001E2956"/>
    <w:rPr>
      <w:rFonts w:ascii="Wingdings" w:hAnsi="Wingdings"/>
    </w:rPr>
  </w:style>
  <w:style w:type="paragraph" w:customStyle="1" w:styleId="1">
    <w:name w:val="1"/>
    <w:basedOn w:val="Normal"/>
    <w:link w:val="1Char"/>
    <w:qFormat/>
    <w:rsid w:val="006050B2"/>
    <w:pPr>
      <w:jc w:val="center"/>
    </w:pPr>
    <w:rPr>
      <w:rFonts w:cstheme="minorHAnsi"/>
      <w:color w:val="2F5496" w:themeColor="accent1" w:themeShade="BF"/>
      <w:sz w:val="56"/>
      <w:szCs w:val="56"/>
    </w:rPr>
  </w:style>
  <w:style w:type="paragraph" w:customStyle="1" w:styleId="2">
    <w:name w:val="2"/>
    <w:basedOn w:val="Normal"/>
    <w:link w:val="2Char"/>
    <w:qFormat/>
    <w:rsid w:val="006050B2"/>
    <w:pPr>
      <w:tabs>
        <w:tab w:val="center" w:pos="2344"/>
        <w:tab w:val="center" w:pos="4557"/>
      </w:tabs>
    </w:pPr>
    <w:rPr>
      <w:rFonts w:cstheme="minorHAnsi"/>
      <w:b/>
      <w:i/>
      <w:sz w:val="28"/>
      <w:szCs w:val="28"/>
    </w:rPr>
  </w:style>
  <w:style w:type="character" w:customStyle="1" w:styleId="1Char">
    <w:name w:val="1 Char"/>
    <w:basedOn w:val="DefaultParagraphFont"/>
    <w:link w:val="1"/>
    <w:rsid w:val="006050B2"/>
    <w:rPr>
      <w:rFonts w:cstheme="minorHAnsi"/>
      <w:color w:val="2F5496" w:themeColor="accent1" w:themeShade="BF"/>
      <w:sz w:val="56"/>
      <w:szCs w:val="56"/>
    </w:rPr>
  </w:style>
  <w:style w:type="paragraph" w:customStyle="1" w:styleId="3">
    <w:name w:val="3"/>
    <w:basedOn w:val="ListParagraph"/>
    <w:link w:val="3Char"/>
    <w:qFormat/>
    <w:rsid w:val="006050B2"/>
    <w:pPr>
      <w:numPr>
        <w:ilvl w:val="1"/>
        <w:numId w:val="18"/>
      </w:numPr>
      <w:shd w:val="clear" w:color="auto" w:fill="FFFFFF" w:themeFill="background1"/>
      <w:tabs>
        <w:tab w:val="left" w:pos="567"/>
        <w:tab w:val="left" w:pos="709"/>
      </w:tabs>
      <w:spacing w:line="276" w:lineRule="auto"/>
      <w:jc w:val="both"/>
    </w:pPr>
    <w:rPr>
      <w:b/>
      <w:sz w:val="24"/>
      <w:szCs w:val="24"/>
    </w:rPr>
  </w:style>
  <w:style w:type="character" w:customStyle="1" w:styleId="2Char">
    <w:name w:val="2 Char"/>
    <w:basedOn w:val="DefaultParagraphFont"/>
    <w:link w:val="2"/>
    <w:rsid w:val="006050B2"/>
    <w:rPr>
      <w:rFonts w:cstheme="minorHAnsi"/>
      <w:b/>
      <w:i/>
      <w:sz w:val="28"/>
      <w:szCs w:val="28"/>
      <w:lang w:val="en-GB"/>
    </w:rPr>
  </w:style>
  <w:style w:type="paragraph" w:styleId="TOC7">
    <w:name w:val="toc 7"/>
    <w:basedOn w:val="Normal"/>
    <w:next w:val="Normal"/>
    <w:autoRedefine/>
    <w:uiPriority w:val="39"/>
    <w:unhideWhenUsed/>
    <w:rsid w:val="002E79C9"/>
    <w:pPr>
      <w:ind w:left="1440"/>
    </w:pPr>
    <w:rPr>
      <w:sz w:val="20"/>
      <w:szCs w:val="20"/>
    </w:rPr>
  </w:style>
  <w:style w:type="character" w:customStyle="1" w:styleId="3Char">
    <w:name w:val="3 Char"/>
    <w:basedOn w:val="ListParagraphChar"/>
    <w:link w:val="3"/>
    <w:rsid w:val="006050B2"/>
    <w:rPr>
      <w:b/>
      <w:kern w:val="2"/>
      <w:sz w:val="22"/>
      <w:szCs w:val="22"/>
      <w:shd w:val="clear" w:color="auto" w:fill="FFFFFF" w:themeFill="background1"/>
      <w:lang w:val="en-GB"/>
      <w14:ligatures w14:val="standardContextual"/>
    </w:rPr>
  </w:style>
  <w:style w:type="paragraph" w:styleId="TOC8">
    <w:name w:val="toc 8"/>
    <w:basedOn w:val="Normal"/>
    <w:next w:val="Normal"/>
    <w:autoRedefine/>
    <w:uiPriority w:val="39"/>
    <w:unhideWhenUsed/>
    <w:rsid w:val="002E79C9"/>
    <w:pPr>
      <w:ind w:left="1680"/>
    </w:pPr>
    <w:rPr>
      <w:sz w:val="20"/>
      <w:szCs w:val="20"/>
    </w:rPr>
  </w:style>
  <w:style w:type="paragraph" w:styleId="TOC9">
    <w:name w:val="toc 9"/>
    <w:basedOn w:val="Normal"/>
    <w:next w:val="Normal"/>
    <w:autoRedefine/>
    <w:uiPriority w:val="39"/>
    <w:unhideWhenUsed/>
    <w:rsid w:val="002E79C9"/>
    <w:pPr>
      <w:ind w:left="1920"/>
    </w:pPr>
    <w:rPr>
      <w:sz w:val="20"/>
      <w:szCs w:val="20"/>
    </w:rPr>
  </w:style>
  <w:style w:type="paragraph" w:customStyle="1" w:styleId="Style9">
    <w:name w:val="Style9"/>
    <w:basedOn w:val="3"/>
    <w:link w:val="Style9Char"/>
    <w:qFormat/>
    <w:rsid w:val="006802BA"/>
    <w:pPr>
      <w:numPr>
        <w:ilvl w:val="0"/>
        <w:numId w:val="0"/>
      </w:numPr>
      <w:ind w:left="930" w:hanging="360"/>
    </w:pPr>
  </w:style>
  <w:style w:type="paragraph" w:customStyle="1" w:styleId="Style10">
    <w:name w:val="Style10"/>
    <w:basedOn w:val="3"/>
    <w:link w:val="Style10Char"/>
    <w:qFormat/>
    <w:rsid w:val="006802BA"/>
    <w:pPr>
      <w:numPr>
        <w:ilvl w:val="0"/>
        <w:numId w:val="0"/>
      </w:numPr>
      <w:ind w:left="930"/>
    </w:pPr>
  </w:style>
  <w:style w:type="character" w:customStyle="1" w:styleId="Style9Char">
    <w:name w:val="Style9 Char"/>
    <w:basedOn w:val="3Char"/>
    <w:link w:val="Style9"/>
    <w:rsid w:val="006802BA"/>
    <w:rPr>
      <w:b/>
      <w:kern w:val="2"/>
      <w:sz w:val="22"/>
      <w:szCs w:val="22"/>
      <w:shd w:val="clear" w:color="auto" w:fill="FFFFFF" w:themeFill="background1"/>
      <w:lang w:val="en-GB"/>
      <w14:ligatures w14:val="standardContextual"/>
    </w:rPr>
  </w:style>
  <w:style w:type="paragraph" w:customStyle="1" w:styleId="Style13">
    <w:name w:val="Style13"/>
    <w:basedOn w:val="Heading2"/>
    <w:link w:val="Style13Char"/>
    <w:qFormat/>
    <w:rsid w:val="001408CC"/>
    <w:pPr>
      <w:shd w:val="clear" w:color="auto" w:fill="D9E2F3" w:themeFill="accent1" w:themeFillTint="33"/>
      <w:tabs>
        <w:tab w:val="left" w:pos="284"/>
      </w:tabs>
      <w:spacing w:before="240" w:after="120" w:line="276" w:lineRule="auto"/>
      <w:jc w:val="both"/>
    </w:pPr>
    <w:rPr>
      <w:rFonts w:asciiTheme="minorHAnsi" w:hAnsiTheme="minorHAnsi" w:cstheme="minorHAnsi"/>
      <w:sz w:val="24"/>
      <w:szCs w:val="24"/>
      <w:u w:val="single"/>
    </w:rPr>
  </w:style>
  <w:style w:type="character" w:customStyle="1" w:styleId="Style10Char">
    <w:name w:val="Style10 Char"/>
    <w:basedOn w:val="3Char"/>
    <w:link w:val="Style10"/>
    <w:rsid w:val="006802BA"/>
    <w:rPr>
      <w:b/>
      <w:kern w:val="2"/>
      <w:sz w:val="22"/>
      <w:szCs w:val="22"/>
      <w:shd w:val="clear" w:color="auto" w:fill="FFFFFF" w:themeFill="background1"/>
      <w:lang w:val="en-GB"/>
      <w14:ligatures w14:val="standardContextual"/>
    </w:rPr>
  </w:style>
  <w:style w:type="character" w:customStyle="1" w:styleId="Style13Char">
    <w:name w:val="Style13 Char"/>
    <w:basedOn w:val="Heading2Char"/>
    <w:link w:val="Style13"/>
    <w:rsid w:val="001408CC"/>
    <w:rPr>
      <w:rFonts w:ascii="Times New Roman" w:eastAsia="Times New Roman" w:hAnsi="Times New Roman" w:cstheme="minorHAnsi"/>
      <w:b/>
      <w:bCs/>
      <w:sz w:val="26"/>
      <w:szCs w:val="26"/>
      <w:u w:val="single"/>
      <w:shd w:val="clear" w:color="auto" w:fill="D9E2F3" w:themeFill="accent1" w:themeFillTint="3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623">
      <w:bodyDiv w:val="1"/>
      <w:marLeft w:val="0"/>
      <w:marRight w:val="0"/>
      <w:marTop w:val="0"/>
      <w:marBottom w:val="0"/>
      <w:divBdr>
        <w:top w:val="none" w:sz="0" w:space="0" w:color="auto"/>
        <w:left w:val="none" w:sz="0" w:space="0" w:color="auto"/>
        <w:bottom w:val="none" w:sz="0" w:space="0" w:color="auto"/>
        <w:right w:val="none" w:sz="0" w:space="0" w:color="auto"/>
      </w:divBdr>
    </w:div>
    <w:div w:id="15161025">
      <w:bodyDiv w:val="1"/>
      <w:marLeft w:val="0"/>
      <w:marRight w:val="0"/>
      <w:marTop w:val="0"/>
      <w:marBottom w:val="0"/>
      <w:divBdr>
        <w:top w:val="none" w:sz="0" w:space="0" w:color="auto"/>
        <w:left w:val="none" w:sz="0" w:space="0" w:color="auto"/>
        <w:bottom w:val="none" w:sz="0" w:space="0" w:color="auto"/>
        <w:right w:val="none" w:sz="0" w:space="0" w:color="auto"/>
      </w:divBdr>
    </w:div>
    <w:div w:id="33239174">
      <w:bodyDiv w:val="1"/>
      <w:marLeft w:val="0"/>
      <w:marRight w:val="0"/>
      <w:marTop w:val="0"/>
      <w:marBottom w:val="0"/>
      <w:divBdr>
        <w:top w:val="none" w:sz="0" w:space="0" w:color="auto"/>
        <w:left w:val="none" w:sz="0" w:space="0" w:color="auto"/>
        <w:bottom w:val="none" w:sz="0" w:space="0" w:color="auto"/>
        <w:right w:val="none" w:sz="0" w:space="0" w:color="auto"/>
      </w:divBdr>
    </w:div>
    <w:div w:id="36441576">
      <w:bodyDiv w:val="1"/>
      <w:marLeft w:val="0"/>
      <w:marRight w:val="0"/>
      <w:marTop w:val="0"/>
      <w:marBottom w:val="0"/>
      <w:divBdr>
        <w:top w:val="none" w:sz="0" w:space="0" w:color="auto"/>
        <w:left w:val="none" w:sz="0" w:space="0" w:color="auto"/>
        <w:bottom w:val="none" w:sz="0" w:space="0" w:color="auto"/>
        <w:right w:val="none" w:sz="0" w:space="0" w:color="auto"/>
      </w:divBdr>
    </w:div>
    <w:div w:id="48263997">
      <w:bodyDiv w:val="1"/>
      <w:marLeft w:val="0"/>
      <w:marRight w:val="0"/>
      <w:marTop w:val="0"/>
      <w:marBottom w:val="0"/>
      <w:divBdr>
        <w:top w:val="none" w:sz="0" w:space="0" w:color="auto"/>
        <w:left w:val="none" w:sz="0" w:space="0" w:color="auto"/>
        <w:bottom w:val="none" w:sz="0" w:space="0" w:color="auto"/>
        <w:right w:val="none" w:sz="0" w:space="0" w:color="auto"/>
      </w:divBdr>
    </w:div>
    <w:div w:id="48499952">
      <w:bodyDiv w:val="1"/>
      <w:marLeft w:val="0"/>
      <w:marRight w:val="0"/>
      <w:marTop w:val="0"/>
      <w:marBottom w:val="0"/>
      <w:divBdr>
        <w:top w:val="none" w:sz="0" w:space="0" w:color="auto"/>
        <w:left w:val="none" w:sz="0" w:space="0" w:color="auto"/>
        <w:bottom w:val="none" w:sz="0" w:space="0" w:color="auto"/>
        <w:right w:val="none" w:sz="0" w:space="0" w:color="auto"/>
      </w:divBdr>
    </w:div>
    <w:div w:id="145248771">
      <w:bodyDiv w:val="1"/>
      <w:marLeft w:val="0"/>
      <w:marRight w:val="0"/>
      <w:marTop w:val="0"/>
      <w:marBottom w:val="0"/>
      <w:divBdr>
        <w:top w:val="none" w:sz="0" w:space="0" w:color="auto"/>
        <w:left w:val="none" w:sz="0" w:space="0" w:color="auto"/>
        <w:bottom w:val="none" w:sz="0" w:space="0" w:color="auto"/>
        <w:right w:val="none" w:sz="0" w:space="0" w:color="auto"/>
      </w:divBdr>
    </w:div>
    <w:div w:id="168326857">
      <w:bodyDiv w:val="1"/>
      <w:marLeft w:val="0"/>
      <w:marRight w:val="0"/>
      <w:marTop w:val="0"/>
      <w:marBottom w:val="0"/>
      <w:divBdr>
        <w:top w:val="none" w:sz="0" w:space="0" w:color="auto"/>
        <w:left w:val="none" w:sz="0" w:space="0" w:color="auto"/>
        <w:bottom w:val="none" w:sz="0" w:space="0" w:color="auto"/>
        <w:right w:val="none" w:sz="0" w:space="0" w:color="auto"/>
      </w:divBdr>
    </w:div>
    <w:div w:id="179204579">
      <w:bodyDiv w:val="1"/>
      <w:marLeft w:val="0"/>
      <w:marRight w:val="0"/>
      <w:marTop w:val="0"/>
      <w:marBottom w:val="0"/>
      <w:divBdr>
        <w:top w:val="none" w:sz="0" w:space="0" w:color="auto"/>
        <w:left w:val="none" w:sz="0" w:space="0" w:color="auto"/>
        <w:bottom w:val="none" w:sz="0" w:space="0" w:color="auto"/>
        <w:right w:val="none" w:sz="0" w:space="0" w:color="auto"/>
      </w:divBdr>
    </w:div>
    <w:div w:id="328102969">
      <w:bodyDiv w:val="1"/>
      <w:marLeft w:val="0"/>
      <w:marRight w:val="0"/>
      <w:marTop w:val="0"/>
      <w:marBottom w:val="0"/>
      <w:divBdr>
        <w:top w:val="none" w:sz="0" w:space="0" w:color="auto"/>
        <w:left w:val="none" w:sz="0" w:space="0" w:color="auto"/>
        <w:bottom w:val="none" w:sz="0" w:space="0" w:color="auto"/>
        <w:right w:val="none" w:sz="0" w:space="0" w:color="auto"/>
      </w:divBdr>
    </w:div>
    <w:div w:id="345904045">
      <w:bodyDiv w:val="1"/>
      <w:marLeft w:val="0"/>
      <w:marRight w:val="0"/>
      <w:marTop w:val="0"/>
      <w:marBottom w:val="0"/>
      <w:divBdr>
        <w:top w:val="none" w:sz="0" w:space="0" w:color="auto"/>
        <w:left w:val="none" w:sz="0" w:space="0" w:color="auto"/>
        <w:bottom w:val="none" w:sz="0" w:space="0" w:color="auto"/>
        <w:right w:val="none" w:sz="0" w:space="0" w:color="auto"/>
      </w:divBdr>
      <w:divsChild>
        <w:div w:id="313412483">
          <w:marLeft w:val="0"/>
          <w:marRight w:val="0"/>
          <w:marTop w:val="0"/>
          <w:marBottom w:val="0"/>
          <w:divBdr>
            <w:top w:val="none" w:sz="0" w:space="0" w:color="auto"/>
            <w:left w:val="none" w:sz="0" w:space="0" w:color="auto"/>
            <w:bottom w:val="none" w:sz="0" w:space="0" w:color="auto"/>
            <w:right w:val="none" w:sz="0" w:space="0" w:color="auto"/>
          </w:divBdr>
        </w:div>
      </w:divsChild>
    </w:div>
    <w:div w:id="390274079">
      <w:bodyDiv w:val="1"/>
      <w:marLeft w:val="0"/>
      <w:marRight w:val="0"/>
      <w:marTop w:val="0"/>
      <w:marBottom w:val="0"/>
      <w:divBdr>
        <w:top w:val="none" w:sz="0" w:space="0" w:color="auto"/>
        <w:left w:val="none" w:sz="0" w:space="0" w:color="auto"/>
        <w:bottom w:val="none" w:sz="0" w:space="0" w:color="auto"/>
        <w:right w:val="none" w:sz="0" w:space="0" w:color="auto"/>
      </w:divBdr>
    </w:div>
    <w:div w:id="505248678">
      <w:bodyDiv w:val="1"/>
      <w:marLeft w:val="0"/>
      <w:marRight w:val="0"/>
      <w:marTop w:val="0"/>
      <w:marBottom w:val="0"/>
      <w:divBdr>
        <w:top w:val="none" w:sz="0" w:space="0" w:color="auto"/>
        <w:left w:val="none" w:sz="0" w:space="0" w:color="auto"/>
        <w:bottom w:val="none" w:sz="0" w:space="0" w:color="auto"/>
        <w:right w:val="none" w:sz="0" w:space="0" w:color="auto"/>
      </w:divBdr>
    </w:div>
    <w:div w:id="536747506">
      <w:bodyDiv w:val="1"/>
      <w:marLeft w:val="0"/>
      <w:marRight w:val="0"/>
      <w:marTop w:val="0"/>
      <w:marBottom w:val="0"/>
      <w:divBdr>
        <w:top w:val="none" w:sz="0" w:space="0" w:color="auto"/>
        <w:left w:val="none" w:sz="0" w:space="0" w:color="auto"/>
        <w:bottom w:val="none" w:sz="0" w:space="0" w:color="auto"/>
        <w:right w:val="none" w:sz="0" w:space="0" w:color="auto"/>
      </w:divBdr>
    </w:div>
    <w:div w:id="601039105">
      <w:bodyDiv w:val="1"/>
      <w:marLeft w:val="0"/>
      <w:marRight w:val="0"/>
      <w:marTop w:val="0"/>
      <w:marBottom w:val="0"/>
      <w:divBdr>
        <w:top w:val="none" w:sz="0" w:space="0" w:color="auto"/>
        <w:left w:val="none" w:sz="0" w:space="0" w:color="auto"/>
        <w:bottom w:val="none" w:sz="0" w:space="0" w:color="auto"/>
        <w:right w:val="none" w:sz="0" w:space="0" w:color="auto"/>
      </w:divBdr>
    </w:div>
    <w:div w:id="617757493">
      <w:bodyDiv w:val="1"/>
      <w:marLeft w:val="0"/>
      <w:marRight w:val="0"/>
      <w:marTop w:val="0"/>
      <w:marBottom w:val="0"/>
      <w:divBdr>
        <w:top w:val="none" w:sz="0" w:space="0" w:color="auto"/>
        <w:left w:val="none" w:sz="0" w:space="0" w:color="auto"/>
        <w:bottom w:val="none" w:sz="0" w:space="0" w:color="auto"/>
        <w:right w:val="none" w:sz="0" w:space="0" w:color="auto"/>
      </w:divBdr>
    </w:div>
    <w:div w:id="688873969">
      <w:bodyDiv w:val="1"/>
      <w:marLeft w:val="0"/>
      <w:marRight w:val="0"/>
      <w:marTop w:val="0"/>
      <w:marBottom w:val="0"/>
      <w:divBdr>
        <w:top w:val="none" w:sz="0" w:space="0" w:color="auto"/>
        <w:left w:val="none" w:sz="0" w:space="0" w:color="auto"/>
        <w:bottom w:val="none" w:sz="0" w:space="0" w:color="auto"/>
        <w:right w:val="none" w:sz="0" w:space="0" w:color="auto"/>
      </w:divBdr>
    </w:div>
    <w:div w:id="736127245">
      <w:bodyDiv w:val="1"/>
      <w:marLeft w:val="0"/>
      <w:marRight w:val="0"/>
      <w:marTop w:val="0"/>
      <w:marBottom w:val="0"/>
      <w:divBdr>
        <w:top w:val="none" w:sz="0" w:space="0" w:color="auto"/>
        <w:left w:val="none" w:sz="0" w:space="0" w:color="auto"/>
        <w:bottom w:val="none" w:sz="0" w:space="0" w:color="auto"/>
        <w:right w:val="none" w:sz="0" w:space="0" w:color="auto"/>
      </w:divBdr>
    </w:div>
    <w:div w:id="828593604">
      <w:bodyDiv w:val="1"/>
      <w:marLeft w:val="0"/>
      <w:marRight w:val="0"/>
      <w:marTop w:val="0"/>
      <w:marBottom w:val="0"/>
      <w:divBdr>
        <w:top w:val="none" w:sz="0" w:space="0" w:color="auto"/>
        <w:left w:val="none" w:sz="0" w:space="0" w:color="auto"/>
        <w:bottom w:val="none" w:sz="0" w:space="0" w:color="auto"/>
        <w:right w:val="none" w:sz="0" w:space="0" w:color="auto"/>
      </w:divBdr>
    </w:div>
    <w:div w:id="1021860551">
      <w:bodyDiv w:val="1"/>
      <w:marLeft w:val="0"/>
      <w:marRight w:val="0"/>
      <w:marTop w:val="0"/>
      <w:marBottom w:val="0"/>
      <w:divBdr>
        <w:top w:val="none" w:sz="0" w:space="0" w:color="auto"/>
        <w:left w:val="none" w:sz="0" w:space="0" w:color="auto"/>
        <w:bottom w:val="none" w:sz="0" w:space="0" w:color="auto"/>
        <w:right w:val="none" w:sz="0" w:space="0" w:color="auto"/>
      </w:divBdr>
    </w:div>
    <w:div w:id="1085763863">
      <w:bodyDiv w:val="1"/>
      <w:marLeft w:val="0"/>
      <w:marRight w:val="0"/>
      <w:marTop w:val="0"/>
      <w:marBottom w:val="0"/>
      <w:divBdr>
        <w:top w:val="none" w:sz="0" w:space="0" w:color="auto"/>
        <w:left w:val="none" w:sz="0" w:space="0" w:color="auto"/>
        <w:bottom w:val="none" w:sz="0" w:space="0" w:color="auto"/>
        <w:right w:val="none" w:sz="0" w:space="0" w:color="auto"/>
      </w:divBdr>
      <w:divsChild>
        <w:div w:id="2104447250">
          <w:marLeft w:val="0"/>
          <w:marRight w:val="0"/>
          <w:marTop w:val="0"/>
          <w:marBottom w:val="0"/>
          <w:divBdr>
            <w:top w:val="none" w:sz="0" w:space="0" w:color="auto"/>
            <w:left w:val="none" w:sz="0" w:space="0" w:color="auto"/>
            <w:bottom w:val="none" w:sz="0" w:space="0" w:color="auto"/>
            <w:right w:val="none" w:sz="0" w:space="0" w:color="auto"/>
          </w:divBdr>
          <w:divsChild>
            <w:div w:id="555169967">
              <w:marLeft w:val="0"/>
              <w:marRight w:val="0"/>
              <w:marTop w:val="0"/>
              <w:marBottom w:val="0"/>
              <w:divBdr>
                <w:top w:val="none" w:sz="0" w:space="0" w:color="auto"/>
                <w:left w:val="none" w:sz="0" w:space="0" w:color="auto"/>
                <w:bottom w:val="none" w:sz="0" w:space="0" w:color="auto"/>
                <w:right w:val="none" w:sz="0" w:space="0" w:color="auto"/>
              </w:divBdr>
              <w:divsChild>
                <w:div w:id="1747261289">
                  <w:marLeft w:val="0"/>
                  <w:marRight w:val="0"/>
                  <w:marTop w:val="0"/>
                  <w:marBottom w:val="0"/>
                  <w:divBdr>
                    <w:top w:val="none" w:sz="0" w:space="0" w:color="auto"/>
                    <w:left w:val="none" w:sz="0" w:space="0" w:color="auto"/>
                    <w:bottom w:val="none" w:sz="0" w:space="0" w:color="auto"/>
                    <w:right w:val="none" w:sz="0" w:space="0" w:color="auto"/>
                  </w:divBdr>
                </w:div>
              </w:divsChild>
            </w:div>
            <w:div w:id="1789543470">
              <w:marLeft w:val="0"/>
              <w:marRight w:val="0"/>
              <w:marTop w:val="0"/>
              <w:marBottom w:val="0"/>
              <w:divBdr>
                <w:top w:val="none" w:sz="0" w:space="0" w:color="auto"/>
                <w:left w:val="none" w:sz="0" w:space="0" w:color="auto"/>
                <w:bottom w:val="none" w:sz="0" w:space="0" w:color="auto"/>
                <w:right w:val="none" w:sz="0" w:space="0" w:color="auto"/>
              </w:divBdr>
              <w:divsChild>
                <w:div w:id="1015234200">
                  <w:marLeft w:val="0"/>
                  <w:marRight w:val="0"/>
                  <w:marTop w:val="0"/>
                  <w:marBottom w:val="0"/>
                  <w:divBdr>
                    <w:top w:val="none" w:sz="0" w:space="0" w:color="auto"/>
                    <w:left w:val="none" w:sz="0" w:space="0" w:color="auto"/>
                    <w:bottom w:val="none" w:sz="0" w:space="0" w:color="auto"/>
                    <w:right w:val="none" w:sz="0" w:space="0" w:color="auto"/>
                  </w:divBdr>
                </w:div>
              </w:divsChild>
            </w:div>
            <w:div w:id="1247032070">
              <w:marLeft w:val="0"/>
              <w:marRight w:val="0"/>
              <w:marTop w:val="0"/>
              <w:marBottom w:val="0"/>
              <w:divBdr>
                <w:top w:val="none" w:sz="0" w:space="0" w:color="auto"/>
                <w:left w:val="none" w:sz="0" w:space="0" w:color="auto"/>
                <w:bottom w:val="none" w:sz="0" w:space="0" w:color="auto"/>
                <w:right w:val="none" w:sz="0" w:space="0" w:color="auto"/>
              </w:divBdr>
              <w:divsChild>
                <w:div w:id="730999611">
                  <w:marLeft w:val="0"/>
                  <w:marRight w:val="0"/>
                  <w:marTop w:val="0"/>
                  <w:marBottom w:val="0"/>
                  <w:divBdr>
                    <w:top w:val="none" w:sz="0" w:space="0" w:color="auto"/>
                    <w:left w:val="none" w:sz="0" w:space="0" w:color="auto"/>
                    <w:bottom w:val="none" w:sz="0" w:space="0" w:color="auto"/>
                    <w:right w:val="none" w:sz="0" w:space="0" w:color="auto"/>
                  </w:divBdr>
                </w:div>
              </w:divsChild>
            </w:div>
            <w:div w:id="1210188809">
              <w:marLeft w:val="0"/>
              <w:marRight w:val="0"/>
              <w:marTop w:val="0"/>
              <w:marBottom w:val="0"/>
              <w:divBdr>
                <w:top w:val="none" w:sz="0" w:space="0" w:color="auto"/>
                <w:left w:val="none" w:sz="0" w:space="0" w:color="auto"/>
                <w:bottom w:val="none" w:sz="0" w:space="0" w:color="auto"/>
                <w:right w:val="none" w:sz="0" w:space="0" w:color="auto"/>
              </w:divBdr>
              <w:divsChild>
                <w:div w:id="70785258">
                  <w:marLeft w:val="0"/>
                  <w:marRight w:val="0"/>
                  <w:marTop w:val="0"/>
                  <w:marBottom w:val="0"/>
                  <w:divBdr>
                    <w:top w:val="none" w:sz="0" w:space="0" w:color="auto"/>
                    <w:left w:val="none" w:sz="0" w:space="0" w:color="auto"/>
                    <w:bottom w:val="none" w:sz="0" w:space="0" w:color="auto"/>
                    <w:right w:val="none" w:sz="0" w:space="0" w:color="auto"/>
                  </w:divBdr>
                </w:div>
              </w:divsChild>
            </w:div>
            <w:div w:id="791827463">
              <w:marLeft w:val="0"/>
              <w:marRight w:val="0"/>
              <w:marTop w:val="0"/>
              <w:marBottom w:val="0"/>
              <w:divBdr>
                <w:top w:val="none" w:sz="0" w:space="0" w:color="auto"/>
                <w:left w:val="none" w:sz="0" w:space="0" w:color="auto"/>
                <w:bottom w:val="none" w:sz="0" w:space="0" w:color="auto"/>
                <w:right w:val="none" w:sz="0" w:space="0" w:color="auto"/>
              </w:divBdr>
              <w:divsChild>
                <w:div w:id="1380320773">
                  <w:marLeft w:val="0"/>
                  <w:marRight w:val="0"/>
                  <w:marTop w:val="0"/>
                  <w:marBottom w:val="0"/>
                  <w:divBdr>
                    <w:top w:val="none" w:sz="0" w:space="0" w:color="auto"/>
                    <w:left w:val="none" w:sz="0" w:space="0" w:color="auto"/>
                    <w:bottom w:val="none" w:sz="0" w:space="0" w:color="auto"/>
                    <w:right w:val="none" w:sz="0" w:space="0" w:color="auto"/>
                  </w:divBdr>
                </w:div>
              </w:divsChild>
            </w:div>
            <w:div w:id="489633893">
              <w:marLeft w:val="0"/>
              <w:marRight w:val="0"/>
              <w:marTop w:val="0"/>
              <w:marBottom w:val="0"/>
              <w:divBdr>
                <w:top w:val="none" w:sz="0" w:space="0" w:color="auto"/>
                <w:left w:val="none" w:sz="0" w:space="0" w:color="auto"/>
                <w:bottom w:val="none" w:sz="0" w:space="0" w:color="auto"/>
                <w:right w:val="none" w:sz="0" w:space="0" w:color="auto"/>
              </w:divBdr>
              <w:divsChild>
                <w:div w:id="545026654">
                  <w:marLeft w:val="0"/>
                  <w:marRight w:val="0"/>
                  <w:marTop w:val="0"/>
                  <w:marBottom w:val="0"/>
                  <w:divBdr>
                    <w:top w:val="none" w:sz="0" w:space="0" w:color="auto"/>
                    <w:left w:val="none" w:sz="0" w:space="0" w:color="auto"/>
                    <w:bottom w:val="none" w:sz="0" w:space="0" w:color="auto"/>
                    <w:right w:val="none" w:sz="0" w:space="0" w:color="auto"/>
                  </w:divBdr>
                </w:div>
              </w:divsChild>
            </w:div>
            <w:div w:id="1028532135">
              <w:marLeft w:val="0"/>
              <w:marRight w:val="0"/>
              <w:marTop w:val="0"/>
              <w:marBottom w:val="0"/>
              <w:divBdr>
                <w:top w:val="none" w:sz="0" w:space="0" w:color="auto"/>
                <w:left w:val="none" w:sz="0" w:space="0" w:color="auto"/>
                <w:bottom w:val="none" w:sz="0" w:space="0" w:color="auto"/>
                <w:right w:val="none" w:sz="0" w:space="0" w:color="auto"/>
              </w:divBdr>
              <w:divsChild>
                <w:div w:id="616061673">
                  <w:marLeft w:val="0"/>
                  <w:marRight w:val="0"/>
                  <w:marTop w:val="0"/>
                  <w:marBottom w:val="0"/>
                  <w:divBdr>
                    <w:top w:val="none" w:sz="0" w:space="0" w:color="auto"/>
                    <w:left w:val="none" w:sz="0" w:space="0" w:color="auto"/>
                    <w:bottom w:val="none" w:sz="0" w:space="0" w:color="auto"/>
                    <w:right w:val="none" w:sz="0" w:space="0" w:color="auto"/>
                  </w:divBdr>
                </w:div>
              </w:divsChild>
            </w:div>
            <w:div w:id="1779564905">
              <w:marLeft w:val="0"/>
              <w:marRight w:val="0"/>
              <w:marTop w:val="0"/>
              <w:marBottom w:val="0"/>
              <w:divBdr>
                <w:top w:val="none" w:sz="0" w:space="0" w:color="auto"/>
                <w:left w:val="none" w:sz="0" w:space="0" w:color="auto"/>
                <w:bottom w:val="none" w:sz="0" w:space="0" w:color="auto"/>
                <w:right w:val="none" w:sz="0" w:space="0" w:color="auto"/>
              </w:divBdr>
              <w:divsChild>
                <w:div w:id="1063217802">
                  <w:marLeft w:val="0"/>
                  <w:marRight w:val="0"/>
                  <w:marTop w:val="0"/>
                  <w:marBottom w:val="0"/>
                  <w:divBdr>
                    <w:top w:val="none" w:sz="0" w:space="0" w:color="auto"/>
                    <w:left w:val="none" w:sz="0" w:space="0" w:color="auto"/>
                    <w:bottom w:val="none" w:sz="0" w:space="0" w:color="auto"/>
                    <w:right w:val="none" w:sz="0" w:space="0" w:color="auto"/>
                  </w:divBdr>
                </w:div>
              </w:divsChild>
            </w:div>
            <w:div w:id="219023383">
              <w:marLeft w:val="0"/>
              <w:marRight w:val="0"/>
              <w:marTop w:val="0"/>
              <w:marBottom w:val="0"/>
              <w:divBdr>
                <w:top w:val="none" w:sz="0" w:space="0" w:color="auto"/>
                <w:left w:val="none" w:sz="0" w:space="0" w:color="auto"/>
                <w:bottom w:val="none" w:sz="0" w:space="0" w:color="auto"/>
                <w:right w:val="none" w:sz="0" w:space="0" w:color="auto"/>
              </w:divBdr>
              <w:divsChild>
                <w:div w:id="426122874">
                  <w:marLeft w:val="0"/>
                  <w:marRight w:val="0"/>
                  <w:marTop w:val="0"/>
                  <w:marBottom w:val="0"/>
                  <w:divBdr>
                    <w:top w:val="none" w:sz="0" w:space="0" w:color="auto"/>
                    <w:left w:val="none" w:sz="0" w:space="0" w:color="auto"/>
                    <w:bottom w:val="none" w:sz="0" w:space="0" w:color="auto"/>
                    <w:right w:val="none" w:sz="0" w:space="0" w:color="auto"/>
                  </w:divBdr>
                </w:div>
                <w:div w:id="834734294">
                  <w:marLeft w:val="0"/>
                  <w:marRight w:val="0"/>
                  <w:marTop w:val="0"/>
                  <w:marBottom w:val="0"/>
                  <w:divBdr>
                    <w:top w:val="none" w:sz="0" w:space="0" w:color="auto"/>
                    <w:left w:val="none" w:sz="0" w:space="0" w:color="auto"/>
                    <w:bottom w:val="none" w:sz="0" w:space="0" w:color="auto"/>
                    <w:right w:val="none" w:sz="0" w:space="0" w:color="auto"/>
                  </w:divBdr>
                </w:div>
              </w:divsChild>
            </w:div>
            <w:div w:id="678119970">
              <w:marLeft w:val="0"/>
              <w:marRight w:val="0"/>
              <w:marTop w:val="0"/>
              <w:marBottom w:val="0"/>
              <w:divBdr>
                <w:top w:val="none" w:sz="0" w:space="0" w:color="auto"/>
                <w:left w:val="none" w:sz="0" w:space="0" w:color="auto"/>
                <w:bottom w:val="none" w:sz="0" w:space="0" w:color="auto"/>
                <w:right w:val="none" w:sz="0" w:space="0" w:color="auto"/>
              </w:divBdr>
              <w:divsChild>
                <w:div w:id="1991863228">
                  <w:marLeft w:val="0"/>
                  <w:marRight w:val="0"/>
                  <w:marTop w:val="0"/>
                  <w:marBottom w:val="0"/>
                  <w:divBdr>
                    <w:top w:val="none" w:sz="0" w:space="0" w:color="auto"/>
                    <w:left w:val="none" w:sz="0" w:space="0" w:color="auto"/>
                    <w:bottom w:val="none" w:sz="0" w:space="0" w:color="auto"/>
                    <w:right w:val="none" w:sz="0" w:space="0" w:color="auto"/>
                  </w:divBdr>
                </w:div>
              </w:divsChild>
            </w:div>
            <w:div w:id="305742877">
              <w:marLeft w:val="0"/>
              <w:marRight w:val="0"/>
              <w:marTop w:val="0"/>
              <w:marBottom w:val="0"/>
              <w:divBdr>
                <w:top w:val="none" w:sz="0" w:space="0" w:color="auto"/>
                <w:left w:val="none" w:sz="0" w:space="0" w:color="auto"/>
                <w:bottom w:val="none" w:sz="0" w:space="0" w:color="auto"/>
                <w:right w:val="none" w:sz="0" w:space="0" w:color="auto"/>
              </w:divBdr>
              <w:divsChild>
                <w:div w:id="1829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7369">
      <w:bodyDiv w:val="1"/>
      <w:marLeft w:val="0"/>
      <w:marRight w:val="0"/>
      <w:marTop w:val="0"/>
      <w:marBottom w:val="0"/>
      <w:divBdr>
        <w:top w:val="none" w:sz="0" w:space="0" w:color="auto"/>
        <w:left w:val="none" w:sz="0" w:space="0" w:color="auto"/>
        <w:bottom w:val="none" w:sz="0" w:space="0" w:color="auto"/>
        <w:right w:val="none" w:sz="0" w:space="0" w:color="auto"/>
      </w:divBdr>
    </w:div>
    <w:div w:id="1230994765">
      <w:bodyDiv w:val="1"/>
      <w:marLeft w:val="0"/>
      <w:marRight w:val="0"/>
      <w:marTop w:val="0"/>
      <w:marBottom w:val="0"/>
      <w:divBdr>
        <w:top w:val="none" w:sz="0" w:space="0" w:color="auto"/>
        <w:left w:val="none" w:sz="0" w:space="0" w:color="auto"/>
        <w:bottom w:val="none" w:sz="0" w:space="0" w:color="auto"/>
        <w:right w:val="none" w:sz="0" w:space="0" w:color="auto"/>
      </w:divBdr>
      <w:divsChild>
        <w:div w:id="690112549">
          <w:marLeft w:val="0"/>
          <w:marRight w:val="0"/>
          <w:marTop w:val="0"/>
          <w:marBottom w:val="0"/>
          <w:divBdr>
            <w:top w:val="none" w:sz="0" w:space="0" w:color="auto"/>
            <w:left w:val="none" w:sz="0" w:space="0" w:color="auto"/>
            <w:bottom w:val="none" w:sz="0" w:space="0" w:color="auto"/>
            <w:right w:val="none" w:sz="0" w:space="0" w:color="auto"/>
          </w:divBdr>
        </w:div>
      </w:divsChild>
    </w:div>
    <w:div w:id="1240671672">
      <w:bodyDiv w:val="1"/>
      <w:marLeft w:val="0"/>
      <w:marRight w:val="0"/>
      <w:marTop w:val="0"/>
      <w:marBottom w:val="0"/>
      <w:divBdr>
        <w:top w:val="none" w:sz="0" w:space="0" w:color="auto"/>
        <w:left w:val="none" w:sz="0" w:space="0" w:color="auto"/>
        <w:bottom w:val="none" w:sz="0" w:space="0" w:color="auto"/>
        <w:right w:val="none" w:sz="0" w:space="0" w:color="auto"/>
      </w:divBdr>
    </w:div>
    <w:div w:id="1261110605">
      <w:bodyDiv w:val="1"/>
      <w:marLeft w:val="0"/>
      <w:marRight w:val="0"/>
      <w:marTop w:val="0"/>
      <w:marBottom w:val="0"/>
      <w:divBdr>
        <w:top w:val="none" w:sz="0" w:space="0" w:color="auto"/>
        <w:left w:val="none" w:sz="0" w:space="0" w:color="auto"/>
        <w:bottom w:val="none" w:sz="0" w:space="0" w:color="auto"/>
        <w:right w:val="none" w:sz="0" w:space="0" w:color="auto"/>
      </w:divBdr>
    </w:div>
    <w:div w:id="1308432267">
      <w:bodyDiv w:val="1"/>
      <w:marLeft w:val="0"/>
      <w:marRight w:val="0"/>
      <w:marTop w:val="0"/>
      <w:marBottom w:val="0"/>
      <w:divBdr>
        <w:top w:val="none" w:sz="0" w:space="0" w:color="auto"/>
        <w:left w:val="none" w:sz="0" w:space="0" w:color="auto"/>
        <w:bottom w:val="none" w:sz="0" w:space="0" w:color="auto"/>
        <w:right w:val="none" w:sz="0" w:space="0" w:color="auto"/>
      </w:divBdr>
    </w:div>
    <w:div w:id="1358433867">
      <w:bodyDiv w:val="1"/>
      <w:marLeft w:val="0"/>
      <w:marRight w:val="0"/>
      <w:marTop w:val="0"/>
      <w:marBottom w:val="0"/>
      <w:divBdr>
        <w:top w:val="none" w:sz="0" w:space="0" w:color="auto"/>
        <w:left w:val="none" w:sz="0" w:space="0" w:color="auto"/>
        <w:bottom w:val="none" w:sz="0" w:space="0" w:color="auto"/>
        <w:right w:val="none" w:sz="0" w:space="0" w:color="auto"/>
      </w:divBdr>
      <w:divsChild>
        <w:div w:id="1203178818">
          <w:marLeft w:val="0"/>
          <w:marRight w:val="0"/>
          <w:marTop w:val="0"/>
          <w:marBottom w:val="0"/>
          <w:divBdr>
            <w:top w:val="none" w:sz="0" w:space="0" w:color="auto"/>
            <w:left w:val="none" w:sz="0" w:space="0" w:color="auto"/>
            <w:bottom w:val="none" w:sz="0" w:space="0" w:color="auto"/>
            <w:right w:val="none" w:sz="0" w:space="0" w:color="auto"/>
          </w:divBdr>
        </w:div>
      </w:divsChild>
    </w:div>
    <w:div w:id="1384060319">
      <w:bodyDiv w:val="1"/>
      <w:marLeft w:val="0"/>
      <w:marRight w:val="0"/>
      <w:marTop w:val="0"/>
      <w:marBottom w:val="0"/>
      <w:divBdr>
        <w:top w:val="none" w:sz="0" w:space="0" w:color="auto"/>
        <w:left w:val="none" w:sz="0" w:space="0" w:color="auto"/>
        <w:bottom w:val="none" w:sz="0" w:space="0" w:color="auto"/>
        <w:right w:val="none" w:sz="0" w:space="0" w:color="auto"/>
      </w:divBdr>
      <w:divsChild>
        <w:div w:id="1609702622">
          <w:marLeft w:val="0"/>
          <w:marRight w:val="0"/>
          <w:marTop w:val="0"/>
          <w:marBottom w:val="0"/>
          <w:divBdr>
            <w:top w:val="none" w:sz="0" w:space="0" w:color="auto"/>
            <w:left w:val="none" w:sz="0" w:space="0" w:color="auto"/>
            <w:bottom w:val="none" w:sz="0" w:space="0" w:color="auto"/>
            <w:right w:val="none" w:sz="0" w:space="0" w:color="auto"/>
          </w:divBdr>
        </w:div>
      </w:divsChild>
    </w:div>
    <w:div w:id="1446920632">
      <w:bodyDiv w:val="1"/>
      <w:marLeft w:val="0"/>
      <w:marRight w:val="0"/>
      <w:marTop w:val="0"/>
      <w:marBottom w:val="0"/>
      <w:divBdr>
        <w:top w:val="none" w:sz="0" w:space="0" w:color="auto"/>
        <w:left w:val="none" w:sz="0" w:space="0" w:color="auto"/>
        <w:bottom w:val="none" w:sz="0" w:space="0" w:color="auto"/>
        <w:right w:val="none" w:sz="0" w:space="0" w:color="auto"/>
      </w:divBdr>
    </w:div>
    <w:div w:id="1649090998">
      <w:bodyDiv w:val="1"/>
      <w:marLeft w:val="0"/>
      <w:marRight w:val="0"/>
      <w:marTop w:val="0"/>
      <w:marBottom w:val="0"/>
      <w:divBdr>
        <w:top w:val="none" w:sz="0" w:space="0" w:color="auto"/>
        <w:left w:val="none" w:sz="0" w:space="0" w:color="auto"/>
        <w:bottom w:val="none" w:sz="0" w:space="0" w:color="auto"/>
        <w:right w:val="none" w:sz="0" w:space="0" w:color="auto"/>
      </w:divBdr>
    </w:div>
    <w:div w:id="1787044579">
      <w:bodyDiv w:val="1"/>
      <w:marLeft w:val="0"/>
      <w:marRight w:val="0"/>
      <w:marTop w:val="0"/>
      <w:marBottom w:val="0"/>
      <w:divBdr>
        <w:top w:val="none" w:sz="0" w:space="0" w:color="auto"/>
        <w:left w:val="none" w:sz="0" w:space="0" w:color="auto"/>
        <w:bottom w:val="none" w:sz="0" w:space="0" w:color="auto"/>
        <w:right w:val="none" w:sz="0" w:space="0" w:color="auto"/>
      </w:divBdr>
    </w:div>
    <w:div w:id="1852797972">
      <w:bodyDiv w:val="1"/>
      <w:marLeft w:val="0"/>
      <w:marRight w:val="0"/>
      <w:marTop w:val="0"/>
      <w:marBottom w:val="0"/>
      <w:divBdr>
        <w:top w:val="none" w:sz="0" w:space="0" w:color="auto"/>
        <w:left w:val="none" w:sz="0" w:space="0" w:color="auto"/>
        <w:bottom w:val="none" w:sz="0" w:space="0" w:color="auto"/>
        <w:right w:val="none" w:sz="0" w:space="0" w:color="auto"/>
      </w:divBdr>
    </w:div>
    <w:div w:id="1853101188">
      <w:bodyDiv w:val="1"/>
      <w:marLeft w:val="0"/>
      <w:marRight w:val="0"/>
      <w:marTop w:val="0"/>
      <w:marBottom w:val="0"/>
      <w:divBdr>
        <w:top w:val="none" w:sz="0" w:space="0" w:color="auto"/>
        <w:left w:val="none" w:sz="0" w:space="0" w:color="auto"/>
        <w:bottom w:val="none" w:sz="0" w:space="0" w:color="auto"/>
        <w:right w:val="none" w:sz="0" w:space="0" w:color="auto"/>
      </w:divBdr>
    </w:div>
    <w:div w:id="1886865376">
      <w:bodyDiv w:val="1"/>
      <w:marLeft w:val="0"/>
      <w:marRight w:val="0"/>
      <w:marTop w:val="0"/>
      <w:marBottom w:val="0"/>
      <w:divBdr>
        <w:top w:val="none" w:sz="0" w:space="0" w:color="auto"/>
        <w:left w:val="none" w:sz="0" w:space="0" w:color="auto"/>
        <w:bottom w:val="none" w:sz="0" w:space="0" w:color="auto"/>
        <w:right w:val="none" w:sz="0" w:space="0" w:color="auto"/>
      </w:divBdr>
      <w:divsChild>
        <w:div w:id="514539875">
          <w:marLeft w:val="0"/>
          <w:marRight w:val="0"/>
          <w:marTop w:val="0"/>
          <w:marBottom w:val="0"/>
          <w:divBdr>
            <w:top w:val="none" w:sz="0" w:space="0" w:color="auto"/>
            <w:left w:val="none" w:sz="0" w:space="0" w:color="auto"/>
            <w:bottom w:val="none" w:sz="0" w:space="0" w:color="auto"/>
            <w:right w:val="none" w:sz="0" w:space="0" w:color="auto"/>
          </w:divBdr>
        </w:div>
      </w:divsChild>
    </w:div>
    <w:div w:id="1890337910">
      <w:bodyDiv w:val="1"/>
      <w:marLeft w:val="0"/>
      <w:marRight w:val="0"/>
      <w:marTop w:val="0"/>
      <w:marBottom w:val="0"/>
      <w:divBdr>
        <w:top w:val="none" w:sz="0" w:space="0" w:color="auto"/>
        <w:left w:val="none" w:sz="0" w:space="0" w:color="auto"/>
        <w:bottom w:val="none" w:sz="0" w:space="0" w:color="auto"/>
        <w:right w:val="none" w:sz="0" w:space="0" w:color="auto"/>
      </w:divBdr>
    </w:div>
    <w:div w:id="1897006971">
      <w:bodyDiv w:val="1"/>
      <w:marLeft w:val="0"/>
      <w:marRight w:val="0"/>
      <w:marTop w:val="0"/>
      <w:marBottom w:val="0"/>
      <w:divBdr>
        <w:top w:val="none" w:sz="0" w:space="0" w:color="auto"/>
        <w:left w:val="none" w:sz="0" w:space="0" w:color="auto"/>
        <w:bottom w:val="none" w:sz="0" w:space="0" w:color="auto"/>
        <w:right w:val="none" w:sz="0" w:space="0" w:color="auto"/>
      </w:divBdr>
    </w:div>
    <w:div w:id="1898667857">
      <w:bodyDiv w:val="1"/>
      <w:marLeft w:val="0"/>
      <w:marRight w:val="0"/>
      <w:marTop w:val="0"/>
      <w:marBottom w:val="0"/>
      <w:divBdr>
        <w:top w:val="none" w:sz="0" w:space="0" w:color="auto"/>
        <w:left w:val="none" w:sz="0" w:space="0" w:color="auto"/>
        <w:bottom w:val="none" w:sz="0" w:space="0" w:color="auto"/>
        <w:right w:val="none" w:sz="0" w:space="0" w:color="auto"/>
      </w:divBdr>
    </w:div>
    <w:div w:id="1918246545">
      <w:bodyDiv w:val="1"/>
      <w:marLeft w:val="0"/>
      <w:marRight w:val="0"/>
      <w:marTop w:val="0"/>
      <w:marBottom w:val="0"/>
      <w:divBdr>
        <w:top w:val="none" w:sz="0" w:space="0" w:color="auto"/>
        <w:left w:val="none" w:sz="0" w:space="0" w:color="auto"/>
        <w:bottom w:val="none" w:sz="0" w:space="0" w:color="auto"/>
        <w:right w:val="none" w:sz="0" w:space="0" w:color="auto"/>
      </w:divBdr>
    </w:div>
    <w:div w:id="1942103364">
      <w:bodyDiv w:val="1"/>
      <w:marLeft w:val="0"/>
      <w:marRight w:val="0"/>
      <w:marTop w:val="0"/>
      <w:marBottom w:val="0"/>
      <w:divBdr>
        <w:top w:val="none" w:sz="0" w:space="0" w:color="auto"/>
        <w:left w:val="none" w:sz="0" w:space="0" w:color="auto"/>
        <w:bottom w:val="none" w:sz="0" w:space="0" w:color="auto"/>
        <w:right w:val="none" w:sz="0" w:space="0" w:color="auto"/>
      </w:divBdr>
    </w:div>
    <w:div w:id="2019039718">
      <w:bodyDiv w:val="1"/>
      <w:marLeft w:val="0"/>
      <w:marRight w:val="0"/>
      <w:marTop w:val="0"/>
      <w:marBottom w:val="0"/>
      <w:divBdr>
        <w:top w:val="none" w:sz="0" w:space="0" w:color="auto"/>
        <w:left w:val="none" w:sz="0" w:space="0" w:color="auto"/>
        <w:bottom w:val="none" w:sz="0" w:space="0" w:color="auto"/>
        <w:right w:val="none" w:sz="0" w:space="0" w:color="auto"/>
      </w:divBdr>
    </w:div>
    <w:div w:id="2032026403">
      <w:bodyDiv w:val="1"/>
      <w:marLeft w:val="0"/>
      <w:marRight w:val="0"/>
      <w:marTop w:val="0"/>
      <w:marBottom w:val="0"/>
      <w:divBdr>
        <w:top w:val="none" w:sz="0" w:space="0" w:color="auto"/>
        <w:left w:val="none" w:sz="0" w:space="0" w:color="auto"/>
        <w:bottom w:val="none" w:sz="0" w:space="0" w:color="auto"/>
        <w:right w:val="none" w:sz="0" w:space="0" w:color="auto"/>
      </w:divBdr>
    </w:div>
    <w:div w:id="2044279323">
      <w:bodyDiv w:val="1"/>
      <w:marLeft w:val="0"/>
      <w:marRight w:val="0"/>
      <w:marTop w:val="0"/>
      <w:marBottom w:val="0"/>
      <w:divBdr>
        <w:top w:val="none" w:sz="0" w:space="0" w:color="auto"/>
        <w:left w:val="none" w:sz="0" w:space="0" w:color="auto"/>
        <w:bottom w:val="none" w:sz="0" w:space="0" w:color="auto"/>
        <w:right w:val="none" w:sz="0" w:space="0" w:color="auto"/>
      </w:divBdr>
    </w:div>
    <w:div w:id="212325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zsr.visualstudio.com/Uputstva/_wiki/wikis/Uputstva/1280/e-Izjava-o-ispunjenosti-kriterijuma-za-kvalitativni-izbor-privrednog-subjekta" TargetMode="External"/><Relationship Id="rId18" Type="http://schemas.openxmlformats.org/officeDocument/2006/relationships/hyperlink" Target="https://gizsr.visualstudio.com/Uputstva/_wiki/wikis/Uputstva/1291/Upravljanje-podacima-o-organizaciji-i-korisni&#269;kim-nalozima-&#8211;-ponu&#273;a&#269;i" TargetMode="External"/><Relationship Id="rId26" Type="http://schemas.openxmlformats.org/officeDocument/2006/relationships/hyperlink" Target="https://gizsr.visualstudio.com/Uputstva/_wiki/wikis/Uputstva/1344/Za&#353;tita-prava-na-Portalu" TargetMode="External"/><Relationship Id="rId3" Type="http://schemas.openxmlformats.org/officeDocument/2006/relationships/customXml" Target="../customXml/item3.xml"/><Relationship Id="rId21" Type="http://schemas.openxmlformats.org/officeDocument/2006/relationships/hyperlink" Target="https://gizsr.visualstudio.com/Uputstva/_wiki/wikis/Uputstva/1276/Priprema-i-podno&#353;enje-ponude-u-otvorenom-postupku?anchor=7.-u&#269;itajte-dokumente-koje-prila&#382;ete-uz-ponudu" TargetMode="External"/><Relationship Id="rId7" Type="http://schemas.openxmlformats.org/officeDocument/2006/relationships/settings" Target="settings.xml"/><Relationship Id="rId12" Type="http://schemas.openxmlformats.org/officeDocument/2006/relationships/hyperlink" Target="https://gizsr.visualstudio.com/Uputstva/_wiki/wikis/Uputstva/1271/Priprema-i-podno&#353;enje-ponuda-i-prijava-putem-Portala" TargetMode="External"/><Relationship Id="rId17" Type="http://schemas.openxmlformats.org/officeDocument/2006/relationships/hyperlink" Target="https://gizsr.visualstudio.com/Uputstva/_wiki/wikis/Uputstva/1220/Sandu&#269;e" TargetMode="External"/><Relationship Id="rId25" Type="http://schemas.openxmlformats.org/officeDocument/2006/relationships/hyperlink" Target="https://gizsr.visualstudio.com/Uputstva/_wiki/wikis/Uputstva/1308/Komunikacija-naru&#269;ioca-i-ponu&#273;a&#269;a-nakon-otvaranja-ponuda" TargetMode="External"/><Relationship Id="rId2" Type="http://schemas.openxmlformats.org/officeDocument/2006/relationships/customXml" Target="../customXml/item2.xml"/><Relationship Id="rId16" Type="http://schemas.openxmlformats.org/officeDocument/2006/relationships/hyperlink" Target="https://gizsr.visualstudio.com/Uputstva/_wiki/wikis/Uputstva/1349/Punomo&#263;nik-u-postupku-za&#353;tite-prava" TargetMode="External"/><Relationship Id="rId20" Type="http://schemas.openxmlformats.org/officeDocument/2006/relationships/hyperlink" Target="https://gizsr.visualstudio.com/Uputstva/_wiki/wikis/Uputstva/1272/Formiranje-grupe-ponu&#273;a&#269;a-i-podno&#353;enje-ponude-u-ime-grupe-ponu&#273;a&#269;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zsr.visualstudio.com/Uputstva/_wiki/wikis/Uputstva/1246/Zahtev-za-dodatnim-informacijama-ili-poja&#353;njenjima-u-vezi-sa-dokumentacijom-o-nabavci" TargetMode="External"/><Relationship Id="rId24" Type="http://schemas.openxmlformats.org/officeDocument/2006/relationships/hyperlink" Target="https://gizsr.visualstudio.com/Uputstva/_wiki/wikis/Uputstva/1273/Ponuda-izmena-dopuna-ili-odustana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izsr.visualstudio.com/Uputstva/_wiki/wikis/Uputstva/1352/e-Zahtev-za-za&#353;titu-prava" TargetMode="External"/><Relationship Id="rId23" Type="http://schemas.openxmlformats.org/officeDocument/2006/relationships/hyperlink" Target="https://gizsr.visualstudio.com/Uputstva/_wiki/wikis/Uputstva/1273/Ponuda-izmena-dopuna-ili-odustanak"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gizsr.visualstudio.com/Uputstva/_wiki/wikis/Uputstva/1276/Priprema-i-podno&#353;enje-ponude-u-otvorenom-postupk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zsr.visualstudio.com/Uputstva/_wiki/wikis/Uputstva/1284/Dodela-prava-na-postupak-&#8211;-ponu&#273;a&#269;i" TargetMode="External"/><Relationship Id="rId22" Type="http://schemas.openxmlformats.org/officeDocument/2006/relationships/hyperlink" Target="https://gizsr.visualstudio.com/Uputstva/_wiki/wikis/Uputstva/1280/e-Izjava-o-ispunjenosti-kriterijuma-za-kvalitativni-izbor-privrednog-subjekta" TargetMode="External"/><Relationship Id="rId27" Type="http://schemas.openxmlformats.org/officeDocument/2006/relationships/header" Target="header1.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f6d138-f64e-4b2a-a6cf-67a2896ca137" xsi:nil="true"/>
    <lcf76f155ced4ddcb4097134ff3c332f xmlns="c0a5a017-0bd5-47fa-87ab-91072f426e69">
      <Terms xmlns="http://schemas.microsoft.com/office/infopath/2007/PartnerControls"/>
    </lcf76f155ced4ddcb4097134ff3c332f>
    <SharedWithUsers xmlns="5ef6d138-f64e-4b2a-a6cf-67a2896ca13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24CFD626BB844499B71AB202810C26" ma:contentTypeVersion="15" ma:contentTypeDescription="Create a new document." ma:contentTypeScope="" ma:versionID="21046e41c6b6387c433c36fd7bd9ca3a">
  <xsd:schema xmlns:xsd="http://www.w3.org/2001/XMLSchema" xmlns:xs="http://www.w3.org/2001/XMLSchema" xmlns:p="http://schemas.microsoft.com/office/2006/metadata/properties" xmlns:ns2="5ef6d138-f64e-4b2a-a6cf-67a2896ca137" xmlns:ns3="c0a5a017-0bd5-47fa-87ab-91072f426e69" targetNamespace="http://schemas.microsoft.com/office/2006/metadata/properties" ma:root="true" ma:fieldsID="69fe02fd4feab07cdaab96085a27c1e4" ns2:_="" ns3:_="">
    <xsd:import namespace="5ef6d138-f64e-4b2a-a6cf-67a2896ca137"/>
    <xsd:import namespace="c0a5a017-0bd5-47fa-87ab-91072f426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d138-f64e-4b2a-a6cf-67a2896ca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773ec0-fff2-4e32-bfed-50ef9a923ee0}" ma:internalName="TaxCatchAll" ma:showField="CatchAllData" ma:web="5ef6d138-f64e-4b2a-a6cf-67a2896ca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a5a017-0bd5-47fa-87ab-91072f426e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B0DC0-9CA0-466C-87AD-17682429277E}">
  <ds:schemaRefs>
    <ds:schemaRef ds:uri="http://schemas.microsoft.com/office/2006/metadata/properties"/>
    <ds:schemaRef ds:uri="http://schemas.microsoft.com/office/infopath/2007/PartnerControls"/>
    <ds:schemaRef ds:uri="5ef6d138-f64e-4b2a-a6cf-67a2896ca137"/>
    <ds:schemaRef ds:uri="c0a5a017-0bd5-47fa-87ab-91072f426e69"/>
  </ds:schemaRefs>
</ds:datastoreItem>
</file>

<file path=customXml/itemProps2.xml><?xml version="1.0" encoding="utf-8"?>
<ds:datastoreItem xmlns:ds="http://schemas.openxmlformats.org/officeDocument/2006/customXml" ds:itemID="{F30B9672-78DA-44FD-8964-F5A269D7AB21}">
  <ds:schemaRefs>
    <ds:schemaRef ds:uri="http://schemas.microsoft.com/sharepoint/v3/contenttype/forms"/>
  </ds:schemaRefs>
</ds:datastoreItem>
</file>

<file path=customXml/itemProps3.xml><?xml version="1.0" encoding="utf-8"?>
<ds:datastoreItem xmlns:ds="http://schemas.openxmlformats.org/officeDocument/2006/customXml" ds:itemID="{417E7710-FC82-4E81-B1FB-830754285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d138-f64e-4b2a-a6cf-67a2896ca137"/>
    <ds:schemaRef ds:uri="c0a5a017-0bd5-47fa-87ab-91072f42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62610-A8D8-455C-82C6-E193B5B6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95</Pages>
  <Words>26563</Words>
  <Characters>147744</Characters>
  <Application>Microsoft Office Word</Application>
  <DocSecurity>0</DocSecurity>
  <Lines>3306</Lines>
  <Paragraphs>1354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Tamara Mandić</cp:lastModifiedBy>
  <cp:revision>38</cp:revision>
  <dcterms:created xsi:type="dcterms:W3CDTF">2025-04-03T07:58:00Z</dcterms:created>
  <dcterms:modified xsi:type="dcterms:W3CDTF">2025-05-09T14:27:00Z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0x0101005124CFD626BB844499B71AB202810C26</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