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ContentType="application/vnd.openxmlformats-officedocument.wordprocessingml.comments+xml" PartName="/word/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E313D" w:rsidRDefault="00BB50E3">
      <w:pPr>
        <w:spacing w:after="15" w:line="259" w:lineRule="auto"/>
        <w:ind w:left="0" w:right="0" w:firstLine="0"/>
        <w:jc w:val="left"/>
        <w:bidi w:val="0"/>
      </w:pPr>
      <w:r>
        <w:rPr>
          <w:sz w:val="20"/>
          <w:lang w:val="en-gb"/>
          <w:b w:val="1"/>
          <w:bCs w:val="1"/>
          <w:i w:val="0"/>
          <w:iCs w:val="0"/>
          <w:u w:val="none"/>
          <w:rtl w:val="0"/>
        </w:rPr>
        <w:t xml:space="preserve"> </w:t>
      </w:r>
    </w:p>
    <w:p w:rsidR="002E313D" w:rsidRDefault="00BB50E3">
      <w:pPr>
        <w:spacing w:after="51" w:line="259" w:lineRule="auto"/>
        <w:ind w:left="1" w:right="0" w:firstLine="0"/>
        <w:jc w:val="center"/>
        <w:bidi w:val="0"/>
      </w:pPr>
      <w:r>
        <w:rPr>
          <w:sz w:val="20"/>
          <w:lang w:val="en-gb"/>
          <w:b w:val="0"/>
          <w:bCs w:val="0"/>
          <w:i w:val="0"/>
          <w:iCs w:val="0"/>
          <w:u w:val="none"/>
          <w:rtl w:val="0"/>
        </w:rPr>
        <w:t xml:space="preserve"> </w:t>
      </w:r>
    </w:p>
    <w:p w:rsidR="002E313D" w:rsidRDefault="00BB50E3">
      <w:pPr>
        <w:spacing w:after="8" w:line="259" w:lineRule="auto"/>
        <w:ind w:left="11" w:right="0" w:firstLine="0"/>
        <w:jc w:val="center"/>
        <w:bidi w:val="0"/>
      </w:pPr>
      <w:r>
        <w:rPr>
          <w:lang w:val="en-gb"/>
          <w:b w:val="1"/>
          <w:bCs w:val="1"/>
          <w:i w:val="0"/>
          <w:iCs w:val="0"/>
          <w:u w:val="none"/>
          <w:rtl w:val="0"/>
        </w:rPr>
        <w:t xml:space="preserve"> </w:t>
      </w:r>
    </w:p>
    <w:p w:rsidR="002E313D" w:rsidRDefault="00BB50E3">
      <w:pPr>
        <w:spacing w:after="0" w:line="259" w:lineRule="auto"/>
        <w:ind w:left="13" w:right="0" w:firstLine="0"/>
        <w:jc w:val="center"/>
        <w:bidi w:val="0"/>
      </w:pPr>
      <w:r>
        <w:rPr>
          <w:noProof/>
          <w:lang w:val="en-gb"/>
          <w:b w:val="0"/>
          <w:bCs w:val="0"/>
          <w:i w:val="0"/>
          <w:iCs w:val="0"/>
          <w:u w:val="none"/>
          <w:rtl w:val="0"/>
        </w:rPr>
        <w:drawing>
          <wp:inline distT="0" distB="0" distL="0" distR="0">
            <wp:extent cx="1276350" cy="809625"/>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7"/>
                    <a:stretch>
                      <a:fillRect/>
                    </a:stretch>
                  </pic:blipFill>
                  <pic:spPr>
                    <a:xfrm>
                      <a:off x="0" y="0"/>
                      <a:ext cx="1276350" cy="809625"/>
                    </a:xfrm>
                    <a:prstGeom prst="rect">
                      <a:avLst/>
                    </a:prstGeom>
                  </pic:spPr>
                </pic:pic>
              </a:graphicData>
            </a:graphic>
          </wp:inline>
        </w:drawing>
      </w:r>
      <w:r>
        <w:rPr>
          <w:lang w:val="en-gb"/>
          <w:b w:val="1"/>
          <w:bCs w:val="1"/>
          <w:i w:val="0"/>
          <w:iCs w:val="0"/>
          <w:u w:val="none"/>
          <w:rtl w:val="0"/>
        </w:rPr>
        <w:t xml:space="preserve"> </w:t>
      </w:r>
    </w:p>
    <w:p w:rsidR="002E313D" w:rsidRDefault="00BB50E3">
      <w:pPr>
        <w:spacing w:after="67" w:line="259" w:lineRule="auto"/>
        <w:ind w:left="11" w:right="0" w:firstLine="0"/>
        <w:jc w:val="center"/>
        <w:bidi w:val="0"/>
      </w:pPr>
      <w:r>
        <w:rPr>
          <w:lang w:val="en-gb"/>
          <w:b w:val="1"/>
          <w:bCs w:val="1"/>
          <w:i w:val="0"/>
          <w:iCs w:val="0"/>
          <w:u w:val="none"/>
          <w:rtl w:val="0"/>
        </w:rPr>
        <w:t xml:space="preserve"> </w:t>
      </w:r>
    </w:p>
    <w:p w:rsidR="002E313D" w:rsidRDefault="00BB50E3">
      <w:pPr>
        <w:pStyle w:val="Heading1"/>
        <w:spacing w:after="17"/>
        <w:ind w:left="322" w:right="362"/>
        <w:jc w:val="center"/>
        <w:bidi w:val="0"/>
      </w:pPr>
      <w:r>
        <w:rPr>
          <w:lang w:val="en-gb"/>
          <w:b w:val="1"/>
          <w:bCs w:val="1"/>
          <w:i w:val="0"/>
          <w:iCs w:val="0"/>
          <w:u w:val="none"/>
          <w:rtl w:val="0"/>
        </w:rPr>
        <w:t xml:space="preserve">REPUBLIC OF SERBIA PUBLIC PROCUREMENT OFFICE</w:t>
      </w:r>
      <w:r>
        <w:rPr>
          <w:lang w:val="en-gb"/>
          <w:b w:val="0"/>
          <w:bCs w:val="0"/>
          <w:i w:val="0"/>
          <w:iCs w:val="0"/>
          <w:u w:val="none"/>
          <w:rtl w:val="0"/>
        </w:rPr>
        <w:t xml:space="preserve"> </w:t>
      </w:r>
    </w:p>
    <w:p w:rsidR="002E313D" w:rsidRDefault="00BB50E3">
      <w:pPr>
        <w:spacing w:after="17" w:line="259" w:lineRule="auto"/>
        <w:ind w:left="11" w:right="0" w:firstLine="0"/>
        <w:jc w:val="center"/>
        <w:bidi w:val="0"/>
      </w:pPr>
      <w:r>
        <w:rPr>
          <w:lang w:val="en-gb"/>
          <w:b w:val="1"/>
          <w:bCs w:val="1"/>
          <w:i w:val="0"/>
          <w:iCs w:val="0"/>
          <w:u w:val="none"/>
          <w:rtl w:val="0"/>
        </w:rPr>
        <w:t xml:space="preserve"> </w:t>
      </w:r>
    </w:p>
    <w:p w:rsidR="002E313D" w:rsidRDefault="00BB50E3">
      <w:pPr>
        <w:spacing w:after="16" w:line="259" w:lineRule="auto"/>
        <w:ind w:left="0" w:right="0" w:firstLine="0"/>
        <w:jc w:val="left"/>
        <w:bidi w:val="0"/>
      </w:pPr>
      <w:r>
        <w:rPr>
          <w:lang w:val="en-gb"/>
          <w:b w:val="1"/>
          <w:bCs w:val="1"/>
          <w:i w:val="0"/>
          <w:iCs w:val="0"/>
          <w:u w:val="none"/>
          <w:rtl w:val="0"/>
        </w:rPr>
        <w:t xml:space="preserve"> </w:t>
      </w:r>
    </w:p>
    <w:p w:rsidR="002E313D" w:rsidRDefault="00BB50E3">
      <w:pPr>
        <w:spacing w:after="19" w:line="259" w:lineRule="auto"/>
        <w:ind w:left="0" w:right="0" w:firstLine="0"/>
        <w:jc w:val="left"/>
        <w:bidi w:val="0"/>
      </w:pPr>
      <w:r>
        <w:rPr>
          <w:lang w:val="en-gb"/>
          <w:b w:val="1"/>
          <w:bCs w:val="1"/>
          <w:i w:val="0"/>
          <w:iCs w:val="0"/>
          <w:u w:val="none"/>
          <w:rtl w:val="0"/>
        </w:rPr>
        <w:t xml:space="preserve"> </w:t>
      </w:r>
    </w:p>
    <w:p w:rsidR="002E313D" w:rsidRDefault="00BB50E3">
      <w:pPr>
        <w:spacing w:after="16" w:line="259" w:lineRule="auto"/>
        <w:ind w:left="0" w:right="0" w:firstLine="0"/>
        <w:jc w:val="left"/>
        <w:bidi w:val="0"/>
      </w:pPr>
      <w:r>
        <w:rPr>
          <w:lang w:val="en-gb"/>
          <w:b w:val="1"/>
          <w:bCs w:val="1"/>
          <w:i w:val="0"/>
          <w:iCs w:val="0"/>
          <w:u w:val="none"/>
          <w:rtl w:val="0"/>
        </w:rPr>
        <w:t xml:space="preserve"> </w:t>
      </w:r>
    </w:p>
    <w:p w:rsidR="002E313D" w:rsidRDefault="00BB50E3">
      <w:pPr>
        <w:spacing w:after="16" w:line="259" w:lineRule="auto"/>
        <w:ind w:left="0" w:right="0" w:firstLine="0"/>
        <w:jc w:val="left"/>
        <w:bidi w:val="0"/>
      </w:pPr>
      <w:r>
        <w:rPr>
          <w:lang w:val="en-gb"/>
          <w:b w:val="1"/>
          <w:bCs w:val="1"/>
          <w:i w:val="0"/>
          <w:iCs w:val="0"/>
          <w:u w:val="none"/>
          <w:rtl w:val="0"/>
        </w:rPr>
        <w:t xml:space="preserve"> </w:t>
      </w:r>
    </w:p>
    <w:p w:rsidR="002E313D" w:rsidRDefault="00BB50E3">
      <w:pPr>
        <w:spacing w:after="16" w:line="259" w:lineRule="auto"/>
        <w:ind w:left="0" w:right="0" w:firstLine="0"/>
        <w:jc w:val="left"/>
        <w:bidi w:val="0"/>
      </w:pPr>
      <w:r>
        <w:rPr>
          <w:lang w:val="en-gb"/>
          <w:b w:val="1"/>
          <w:bCs w:val="1"/>
          <w:i w:val="0"/>
          <w:iCs w:val="0"/>
          <w:u w:val="none"/>
          <w:rtl w:val="0"/>
        </w:rPr>
        <w:t xml:space="preserve"> </w:t>
      </w:r>
    </w:p>
    <w:p w:rsidR="002E313D" w:rsidRDefault="00BB50E3">
      <w:pPr>
        <w:spacing w:after="19" w:line="259" w:lineRule="auto"/>
        <w:ind w:left="0" w:right="0" w:firstLine="0"/>
        <w:jc w:val="left"/>
        <w:bidi w:val="0"/>
      </w:pPr>
      <w:r>
        <w:rPr>
          <w:lang w:val="en-gb"/>
          <w:b w:val="1"/>
          <w:bCs w:val="1"/>
          <w:i w:val="0"/>
          <w:iCs w:val="0"/>
          <w:u w:val="none"/>
          <w:rtl w:val="0"/>
        </w:rPr>
        <w:t xml:space="preserve"> </w:t>
      </w:r>
    </w:p>
    <w:p w:rsidR="002E313D" w:rsidRDefault="00BB50E3">
      <w:pPr>
        <w:spacing w:after="16" w:line="259" w:lineRule="auto"/>
        <w:ind w:left="0" w:right="0" w:firstLine="0"/>
        <w:jc w:val="left"/>
        <w:bidi w:val="0"/>
      </w:pPr>
      <w:r>
        <w:rPr>
          <w:lang w:val="en-gb"/>
          <w:b w:val="1"/>
          <w:bCs w:val="1"/>
          <w:i w:val="0"/>
          <w:iCs w:val="0"/>
          <w:u w:val="none"/>
          <w:rtl w:val="0"/>
        </w:rPr>
        <w:t xml:space="preserve"> </w:t>
      </w:r>
    </w:p>
    <w:p w:rsidR="002E313D" w:rsidRDefault="00BB50E3">
      <w:pPr>
        <w:spacing w:after="16" w:line="259" w:lineRule="auto"/>
        <w:ind w:left="0" w:right="0" w:firstLine="0"/>
        <w:jc w:val="left"/>
        <w:bidi w:val="0"/>
      </w:pPr>
      <w:r>
        <w:rPr>
          <w:lang w:val="en-gb"/>
          <w:b w:val="1"/>
          <w:bCs w:val="1"/>
          <w:i w:val="0"/>
          <w:iCs w:val="0"/>
          <w:u w:val="none"/>
          <w:rtl w:val="0"/>
        </w:rPr>
        <w:t xml:space="preserve"> </w:t>
      </w:r>
    </w:p>
    <w:p w:rsidR="002E313D" w:rsidRDefault="00BB50E3">
      <w:pPr>
        <w:spacing w:after="17" w:line="259" w:lineRule="auto"/>
        <w:ind w:left="0" w:right="0" w:firstLine="0"/>
        <w:jc w:val="left"/>
        <w:bidi w:val="0"/>
      </w:pPr>
      <w:r>
        <w:rPr>
          <w:lang w:val="en-gb"/>
          <w:b w:val="1"/>
          <w:bCs w:val="1"/>
          <w:i w:val="0"/>
          <w:iCs w:val="0"/>
          <w:u w:val="none"/>
          <w:rtl w:val="0"/>
        </w:rPr>
        <w:t xml:space="preserve"> </w:t>
      </w:r>
    </w:p>
    <w:p w:rsidR="002E313D" w:rsidRDefault="00BB50E3">
      <w:pPr>
        <w:spacing w:after="67" w:line="259" w:lineRule="auto"/>
        <w:ind w:left="0" w:right="0" w:firstLine="0"/>
        <w:jc w:val="left"/>
        <w:bidi w:val="0"/>
      </w:pPr>
      <w:r>
        <w:rPr>
          <w:lang w:val="en-gb"/>
          <w:b w:val="1"/>
          <w:bCs w:val="1"/>
          <w:i w:val="0"/>
          <w:iCs w:val="0"/>
          <w:u w:val="none"/>
          <w:rtl w:val="0"/>
        </w:rPr>
        <w:t xml:space="preserve"> </w:t>
      </w:r>
    </w:p>
    <w:p w:rsidR="002E313D" w:rsidRDefault="00BB50E3">
      <w:pPr>
        <w:spacing w:after="67" w:line="259" w:lineRule="auto"/>
        <w:ind w:right="668"/>
        <w:jc w:val="right"/>
        <w:bidi w:val="0"/>
      </w:pPr>
      <w:r>
        <w:rPr>
          <w:lang w:val="en-gb"/>
          <w:b w:val="1"/>
          <w:bCs w:val="1"/>
          <w:i w:val="0"/>
          <w:iCs w:val="0"/>
          <w:u w:val="none"/>
          <w:rtl w:val="0"/>
        </w:rPr>
        <w:t xml:space="preserve">REPORT ON IMPLEMENTATION OF THE ACTION PLAN FOR IMPLEMENTATION OF THE</w:t>
      </w:r>
      <w:r>
        <w:rPr>
          <w:lang w:val="en-gb"/>
          <w:b w:val="0"/>
          <w:bCs w:val="0"/>
          <w:i w:val="0"/>
          <w:iCs w:val="0"/>
          <w:u w:val="none"/>
          <w:rtl w:val="0"/>
        </w:rPr>
        <w:t xml:space="preserve"> </w:t>
      </w:r>
    </w:p>
    <w:p w:rsidR="002E313D" w:rsidRDefault="00BB50E3">
      <w:pPr>
        <w:spacing w:after="67" w:line="259" w:lineRule="auto"/>
        <w:ind w:right="838"/>
        <w:jc w:val="right"/>
        <w:bidi w:val="0"/>
      </w:pPr>
      <w:r>
        <w:rPr>
          <w:lang w:val="en-gb"/>
          <w:b w:val="0"/>
          <w:bCs w:val="0"/>
          <w:i w:val="0"/>
          <w:iCs w:val="0"/>
          <w:u w:val="none"/>
          <w:rtl w:val="0"/>
        </w:rPr>
        <w:t xml:space="preserve"> </w:t>
      </w:r>
      <w:r>
        <w:rPr>
          <w:lang w:val="en-gb"/>
          <w:b w:val="1"/>
          <w:bCs w:val="1"/>
          <w:i w:val="0"/>
          <w:iCs w:val="0"/>
          <w:u w:val="none"/>
          <w:rtl w:val="0"/>
        </w:rPr>
        <w:t xml:space="preserve">OF THE PUBLIC PROCUREMENT DEVELOPLMENT PROGRAMME IN THE REPUBLIC OF SERBIA </w:t>
      </w:r>
      <w:r>
        <w:rPr>
          <w:lang w:val="en-gb"/>
          <w:b w:val="0"/>
          <w:bCs w:val="0"/>
          <w:i w:val="0"/>
          <w:iCs w:val="0"/>
          <w:u w:val="none"/>
          <w:rtl w:val="0"/>
        </w:rPr>
        <w:t xml:space="preserve"> </w:t>
      </w:r>
    </w:p>
    <w:p w:rsidR="002E313D" w:rsidRDefault="00BB50E3">
      <w:pPr>
        <w:spacing w:after="17" w:line="259" w:lineRule="auto"/>
        <w:ind w:left="322" w:right="359"/>
        <w:jc w:val="center"/>
        <w:bidi w:val="0"/>
      </w:pPr>
      <w:r>
        <w:rPr>
          <w:lang w:val="en-gb"/>
          <w:b w:val="0"/>
          <w:bCs w:val="0"/>
          <w:i w:val="0"/>
          <w:iCs w:val="0"/>
          <w:u w:val="none"/>
          <w:rtl w:val="0"/>
        </w:rPr>
        <w:t xml:space="preserve"> </w:t>
      </w:r>
      <w:r>
        <w:rPr>
          <w:lang w:val="en-gb"/>
          <w:b w:val="1"/>
          <w:bCs w:val="1"/>
          <w:i w:val="0"/>
          <w:iCs w:val="0"/>
          <w:u w:val="none"/>
          <w:rtl w:val="0"/>
        </w:rPr>
        <w:t xml:space="preserve">FOR 2022</w:t>
      </w:r>
      <w:r>
        <w:rPr>
          <w:lang w:val="en-gb"/>
          <w:b w:val="0"/>
          <w:bCs w:val="0"/>
          <w:i w:val="0"/>
          <w:iCs w:val="0"/>
          <w:u w:val="none"/>
          <w:rtl w:val="0"/>
        </w:rPr>
        <w:t xml:space="preserve"> </w:t>
      </w:r>
      <w:r>
        <w:rPr>
          <w:lang w:val="en-gb"/>
          <w:b w:val="1"/>
          <w:bCs w:val="1"/>
          <w:i w:val="0"/>
          <w:iCs w:val="0"/>
          <w:u w:val="none"/>
          <w:rtl w:val="0"/>
        </w:rPr>
        <w:t xml:space="preserve">    </w:t>
      </w:r>
      <w:r>
        <w:rPr>
          <w:lang w:val="en-gb"/>
          <w:b w:val="0"/>
          <w:bCs w:val="0"/>
          <w:i w:val="0"/>
          <w:iCs w:val="0"/>
          <w:u w:val="none"/>
          <w:rtl w:val="0"/>
        </w:rPr>
        <w:t xml:space="preserve"> </w:t>
      </w:r>
    </w:p>
    <w:p w:rsidR="002E313D" w:rsidRDefault="00BB50E3">
      <w:pPr>
        <w:spacing w:after="16" w:line="259" w:lineRule="auto"/>
        <w:ind w:left="0" w:right="0" w:firstLine="0"/>
        <w:jc w:val="left"/>
        <w:bidi w:val="0"/>
      </w:pPr>
      <w:r>
        <w:rPr>
          <w:lang w:val="en-gb"/>
          <w:b w:val="1"/>
          <w:bCs w:val="1"/>
          <w:i w:val="0"/>
          <w:iCs w:val="0"/>
          <w:u w:val="none"/>
          <w:rtl w:val="0"/>
        </w:rPr>
        <w:t xml:space="preserve"> </w:t>
      </w:r>
    </w:p>
    <w:p w:rsidR="002E313D" w:rsidRDefault="00BB50E3">
      <w:pPr>
        <w:spacing w:after="19" w:line="259" w:lineRule="auto"/>
        <w:ind w:left="0" w:right="0" w:firstLine="0"/>
        <w:jc w:val="left"/>
        <w:bidi w:val="0"/>
      </w:pPr>
      <w:r>
        <w:rPr>
          <w:lang w:val="en-gb"/>
          <w:b w:val="1"/>
          <w:bCs w:val="1"/>
          <w:i w:val="0"/>
          <w:iCs w:val="0"/>
          <w:u w:val="none"/>
          <w:rtl w:val="0"/>
        </w:rPr>
        <w:t xml:space="preserve"> </w:t>
      </w:r>
    </w:p>
    <w:p w:rsidR="002E313D" w:rsidRDefault="00BB50E3">
      <w:pPr>
        <w:spacing w:after="16" w:line="259" w:lineRule="auto"/>
        <w:ind w:left="0" w:right="0" w:firstLine="0"/>
        <w:jc w:val="left"/>
        <w:bidi w:val="0"/>
      </w:pPr>
      <w:r>
        <w:rPr>
          <w:lang w:val="en-gb"/>
          <w:b w:val="1"/>
          <w:bCs w:val="1"/>
          <w:i w:val="0"/>
          <w:iCs w:val="0"/>
          <w:u w:val="none"/>
          <w:rtl w:val="0"/>
        </w:rPr>
        <w:t xml:space="preserve"> </w:t>
      </w:r>
    </w:p>
    <w:p w:rsidR="002E313D" w:rsidRDefault="00BB50E3">
      <w:pPr>
        <w:spacing w:after="16" w:line="259" w:lineRule="auto"/>
        <w:ind w:left="0" w:right="0" w:firstLine="0"/>
        <w:jc w:val="left"/>
        <w:bidi w:val="0"/>
      </w:pPr>
      <w:r>
        <w:rPr>
          <w:lang w:val="en-gb"/>
          <w:b w:val="1"/>
          <w:bCs w:val="1"/>
          <w:i w:val="0"/>
          <w:iCs w:val="0"/>
          <w:u w:val="none"/>
          <w:rtl w:val="0"/>
        </w:rPr>
        <w:t xml:space="preserve"> </w:t>
      </w:r>
    </w:p>
    <w:p w:rsidR="002E313D" w:rsidRDefault="00BB50E3">
      <w:pPr>
        <w:spacing w:after="16" w:line="259" w:lineRule="auto"/>
        <w:ind w:left="0" w:right="0" w:firstLine="0"/>
        <w:jc w:val="left"/>
        <w:bidi w:val="0"/>
      </w:pPr>
      <w:r>
        <w:rPr>
          <w:lang w:val="en-gb"/>
          <w:b w:val="1"/>
          <w:bCs w:val="1"/>
          <w:i w:val="0"/>
          <w:iCs w:val="0"/>
          <w:u w:val="none"/>
          <w:rtl w:val="0"/>
        </w:rPr>
        <w:t xml:space="preserve"> </w:t>
      </w:r>
    </w:p>
    <w:p w:rsidR="002E313D" w:rsidRDefault="00BB50E3">
      <w:pPr>
        <w:spacing w:after="19" w:line="259" w:lineRule="auto"/>
        <w:ind w:left="0" w:right="0" w:firstLine="0"/>
        <w:jc w:val="left"/>
        <w:bidi w:val="0"/>
      </w:pPr>
      <w:r>
        <w:rPr>
          <w:lang w:val="en-gb"/>
          <w:b w:val="1"/>
          <w:bCs w:val="1"/>
          <w:i w:val="0"/>
          <w:iCs w:val="0"/>
          <w:u w:val="none"/>
          <w:rtl w:val="0"/>
        </w:rPr>
        <w:t xml:space="preserve"> </w:t>
      </w:r>
    </w:p>
    <w:p w:rsidR="002E313D" w:rsidRDefault="00BB50E3">
      <w:pPr>
        <w:spacing w:after="16" w:line="259" w:lineRule="auto"/>
        <w:ind w:left="0" w:right="0" w:firstLine="0"/>
        <w:jc w:val="left"/>
        <w:bidi w:val="0"/>
      </w:pPr>
      <w:r>
        <w:rPr>
          <w:lang w:val="en-gb"/>
          <w:b w:val="1"/>
          <w:bCs w:val="1"/>
          <w:i w:val="0"/>
          <w:iCs w:val="0"/>
          <w:u w:val="none"/>
          <w:rtl w:val="0"/>
        </w:rPr>
        <w:t xml:space="preserve"> </w:t>
      </w:r>
    </w:p>
    <w:p w:rsidR="002E313D" w:rsidRDefault="00BB50E3">
      <w:pPr>
        <w:spacing w:after="16" w:line="259" w:lineRule="auto"/>
        <w:ind w:left="0" w:right="0" w:firstLine="0"/>
        <w:jc w:val="left"/>
        <w:bidi w:val="0"/>
      </w:pPr>
      <w:r>
        <w:rPr>
          <w:lang w:val="en-gb"/>
          <w:b w:val="1"/>
          <w:bCs w:val="1"/>
          <w:i w:val="0"/>
          <w:iCs w:val="0"/>
          <w:u w:val="none"/>
          <w:rtl w:val="0"/>
        </w:rPr>
        <w:t xml:space="preserve"> </w:t>
      </w:r>
    </w:p>
    <w:p w:rsidR="002E313D" w:rsidRDefault="00BB50E3">
      <w:pPr>
        <w:spacing w:after="16" w:line="259" w:lineRule="auto"/>
        <w:ind w:left="0" w:right="0" w:firstLine="0"/>
        <w:jc w:val="left"/>
        <w:bidi w:val="0"/>
      </w:pPr>
      <w:r>
        <w:rPr>
          <w:lang w:val="en-gb"/>
          <w:b w:val="1"/>
          <w:bCs w:val="1"/>
          <w:i w:val="0"/>
          <w:iCs w:val="0"/>
          <w:u w:val="none"/>
          <w:rtl w:val="0"/>
        </w:rPr>
        <w:t xml:space="preserve"> </w:t>
      </w:r>
    </w:p>
    <w:p w:rsidR="002E313D" w:rsidRDefault="00BB50E3">
      <w:pPr>
        <w:spacing w:after="19" w:line="259" w:lineRule="auto"/>
        <w:ind w:left="0" w:right="0" w:firstLine="0"/>
        <w:jc w:val="left"/>
        <w:bidi w:val="0"/>
      </w:pPr>
      <w:r>
        <w:rPr>
          <w:lang w:val="en-gb"/>
          <w:b w:val="1"/>
          <w:bCs w:val="1"/>
          <w:i w:val="0"/>
          <w:iCs w:val="0"/>
          <w:u w:val="none"/>
          <w:rtl w:val="0"/>
        </w:rPr>
        <w:t xml:space="preserve"> </w:t>
      </w:r>
    </w:p>
    <w:p w:rsidR="002E313D" w:rsidRDefault="00BB50E3">
      <w:pPr>
        <w:spacing w:after="16" w:line="259" w:lineRule="auto"/>
        <w:ind w:left="0" w:right="0" w:firstLine="0"/>
        <w:jc w:val="left"/>
        <w:bidi w:val="0"/>
      </w:pPr>
      <w:r>
        <w:rPr>
          <w:lang w:val="en-gb"/>
          <w:b w:val="1"/>
          <w:bCs w:val="1"/>
          <w:i w:val="0"/>
          <w:iCs w:val="0"/>
          <w:u w:val="none"/>
          <w:rtl w:val="0"/>
        </w:rPr>
        <w:t xml:space="preserve"> </w:t>
      </w:r>
    </w:p>
    <w:p w:rsidR="002E313D" w:rsidRDefault="00BB50E3">
      <w:pPr>
        <w:spacing w:after="16" w:line="259" w:lineRule="auto"/>
        <w:ind w:left="0" w:right="0" w:firstLine="0"/>
        <w:jc w:val="left"/>
        <w:bidi w:val="0"/>
      </w:pPr>
      <w:r>
        <w:rPr>
          <w:lang w:val="en-gb"/>
          <w:b w:val="1"/>
          <w:bCs w:val="1"/>
          <w:i w:val="0"/>
          <w:iCs w:val="0"/>
          <w:u w:val="none"/>
          <w:rtl w:val="0"/>
        </w:rPr>
        <w:t xml:space="preserve"> </w:t>
      </w:r>
    </w:p>
    <w:p w:rsidR="002E313D" w:rsidRDefault="00BB50E3">
      <w:pPr>
        <w:spacing w:after="16" w:line="259" w:lineRule="auto"/>
        <w:ind w:left="0" w:right="0" w:firstLine="0"/>
        <w:jc w:val="left"/>
        <w:bidi w:val="0"/>
      </w:pPr>
      <w:r>
        <w:rPr>
          <w:lang w:val="en-gb"/>
          <w:b w:val="1"/>
          <w:bCs w:val="1"/>
          <w:i w:val="0"/>
          <w:iCs w:val="0"/>
          <w:u w:val="none"/>
          <w:rtl w:val="0"/>
        </w:rPr>
        <w:t xml:space="preserve"> </w:t>
      </w:r>
    </w:p>
    <w:p w:rsidR="002E313D" w:rsidRDefault="00BB50E3">
      <w:pPr>
        <w:spacing w:after="19" w:line="259" w:lineRule="auto"/>
        <w:ind w:left="0" w:right="0" w:firstLine="0"/>
        <w:jc w:val="left"/>
        <w:bidi w:val="0"/>
      </w:pPr>
      <w:r>
        <w:rPr>
          <w:lang w:val="en-gb"/>
          <w:b w:val="1"/>
          <w:bCs w:val="1"/>
          <w:i w:val="0"/>
          <w:iCs w:val="0"/>
          <w:u w:val="none"/>
          <w:rtl w:val="0"/>
        </w:rPr>
        <w:t xml:space="preserve"> </w:t>
      </w:r>
    </w:p>
    <w:p w:rsidR="002E313D" w:rsidRDefault="00BB50E3">
      <w:pPr>
        <w:spacing w:after="17" w:line="259" w:lineRule="auto"/>
        <w:ind w:left="0" w:right="0" w:firstLine="0"/>
        <w:jc w:val="left"/>
        <w:bidi w:val="0"/>
      </w:pPr>
      <w:r>
        <w:rPr>
          <w:lang w:val="en-gb"/>
          <w:b w:val="1"/>
          <w:bCs w:val="1"/>
          <w:i w:val="0"/>
          <w:iCs w:val="0"/>
          <w:u w:val="none"/>
          <w:rtl w:val="0"/>
        </w:rPr>
        <w:t xml:space="preserve"> </w:t>
      </w:r>
    </w:p>
    <w:p w:rsidR="002E313D" w:rsidRDefault="00BB50E3">
      <w:pPr>
        <w:spacing w:after="54" w:line="259" w:lineRule="auto"/>
        <w:ind w:left="0" w:right="0" w:firstLine="0"/>
        <w:jc w:val="left"/>
        <w:bidi w:val="0"/>
      </w:pPr>
      <w:r>
        <w:rPr>
          <w:lang w:val="en-gb"/>
          <w:b w:val="1"/>
          <w:bCs w:val="1"/>
          <w:i w:val="0"/>
          <w:iCs w:val="0"/>
          <w:u w:val="none"/>
          <w:rtl w:val="0"/>
        </w:rPr>
        <w:t xml:space="preserve"> </w:t>
      </w:r>
    </w:p>
    <w:p w:rsidR="002E313D" w:rsidRDefault="00BB50E3">
      <w:pPr>
        <w:spacing w:after="16" w:line="259" w:lineRule="auto"/>
        <w:jc w:val="center"/>
        <w:bidi w:val="0"/>
      </w:pPr>
      <w:r>
        <w:rPr>
          <w:lang w:val="en-gb"/>
          <w:b w:val="0"/>
          <w:bCs w:val="0"/>
          <w:i w:val="0"/>
          <w:iCs w:val="0"/>
          <w:u w:val="none"/>
          <w:rtl w:val="0"/>
        </w:rPr>
        <w:t xml:space="preserve">Belgrade, 13 April 2023 </w:t>
      </w:r>
    </w:p>
    <w:p w:rsidR="002E313D" w:rsidRDefault="00BB50E3">
      <w:pPr>
        <w:spacing w:after="16" w:line="259" w:lineRule="auto"/>
        <w:ind w:left="11" w:right="0" w:firstLine="0"/>
        <w:jc w:val="center"/>
        <w:bidi w:val="0"/>
      </w:pPr>
      <w:r>
        <w:rPr>
          <w:lang w:val="en-gb"/>
          <w:b w:val="1"/>
          <w:bCs w:val="1"/>
          <w:i w:val="0"/>
          <w:iCs w:val="0"/>
          <w:u w:val="none"/>
          <w:rtl w:val="0"/>
        </w:rPr>
        <w:t xml:space="preserve"> </w:t>
      </w:r>
    </w:p>
    <w:p w:rsidR="002E313D" w:rsidRDefault="00BB50E3">
      <w:pPr>
        <w:spacing w:after="0" w:line="259" w:lineRule="auto"/>
        <w:ind w:left="11" w:right="0" w:firstLine="0"/>
        <w:jc w:val="center"/>
        <w:bidi w:val="0"/>
      </w:pPr>
      <w:r>
        <w:rPr>
          <w:lang w:val="en-gb"/>
          <w:b w:val="1"/>
          <w:bCs w:val="1"/>
          <w:i w:val="0"/>
          <w:iCs w:val="0"/>
          <w:u w:val="none"/>
          <w:rtl w:val="0"/>
        </w:rPr>
        <w:t xml:space="preserve"> </w:t>
      </w:r>
    </w:p>
    <w:p w:rsidR="002E313D" w:rsidRDefault="00BB50E3">
      <w:pPr>
        <w:pStyle w:val="Heading1"/>
        <w:spacing w:after="17"/>
        <w:ind w:left="322" w:right="360"/>
        <w:jc w:val="center"/>
        <w:bidi w:val="0"/>
      </w:pPr>
      <w:r>
        <w:rPr>
          <w:lang w:val="en-gb"/>
          <w:b w:val="1"/>
          <w:bCs w:val="1"/>
          <w:i w:val="0"/>
          <w:iCs w:val="0"/>
          <w:u w:val="none"/>
          <w:rtl w:val="0"/>
        </w:rPr>
        <w:t xml:space="preserve">INTRODUCTION</w:t>
      </w:r>
      <w:r>
        <w:rPr>
          <w:lang w:val="en-gb"/>
          <w:b w:val="0"/>
          <w:bCs w:val="0"/>
          <w:i w:val="0"/>
          <w:iCs w:val="0"/>
          <w:u w:val="none"/>
          <w:rtl w:val="0"/>
        </w:rPr>
        <w:t xml:space="preserve"> </w:t>
      </w:r>
    </w:p>
    <w:p w:rsidR="002E313D" w:rsidRDefault="00BB50E3">
      <w:pPr>
        <w:spacing w:after="64" w:line="259" w:lineRule="auto"/>
        <w:ind w:left="0" w:right="0" w:firstLine="0"/>
        <w:jc w:val="left"/>
        <w:bidi w:val="0"/>
      </w:pPr>
      <w:r>
        <w:rPr>
          <w:lang w:val="en-gb"/>
          <w:b w:val="0"/>
          <w:bCs w:val="0"/>
          <w:i w:val="0"/>
          <w:iCs w:val="0"/>
          <w:u w:val="none"/>
          <w:rtl w:val="0"/>
        </w:rPr>
        <w:t xml:space="preserve"> </w:t>
      </w:r>
    </w:p>
    <w:p w:rsidR="002E313D" w:rsidRDefault="00BB50E3">
      <w:pPr>
        <w:ind w:left="-15" w:right="38" w:firstLine="708"/>
        <w:bidi w:val="0"/>
      </w:pPr>
      <w:r>
        <w:rPr>
          <w:lang w:val="en-gb"/>
          <w:b w:val="0"/>
          <w:bCs w:val="0"/>
          <w:i w:val="0"/>
          <w:iCs w:val="0"/>
          <w:u w:val="none"/>
          <w:rtl w:val="0"/>
        </w:rPr>
        <w:t xml:space="preserve">The Government of the Republic of Serbia on 13 November 2019 adopted the </w:t>
      </w:r>
      <w:r>
        <w:rPr>
          <w:lang w:val="en-gb"/>
          <w:b w:val="1"/>
          <w:bCs w:val="1"/>
          <w:i w:val="0"/>
          <w:iCs w:val="0"/>
          <w:u w:val="none"/>
          <w:rtl w:val="0"/>
        </w:rPr>
        <w:t xml:space="preserve">Public Procurement Development Programme in the Republic of Serbia for the period 2019-2023</w:t>
      </w:r>
      <w:r>
        <w:rPr>
          <w:lang w:val="en-gb"/>
          <w:b w:val="0"/>
          <w:bCs w:val="0"/>
          <w:i w:val="0"/>
          <w:iCs w:val="0"/>
          <w:u w:val="none"/>
          <w:rtl w:val="0"/>
        </w:rPr>
        <w:t xml:space="preserve"> (“Official Gazette of the Republic of Serbia”, No. 82/19, hereinafter referred to as: the Programme). </w:t>
      </w:r>
    </w:p>
    <w:p w:rsidR="002E313D" w:rsidRDefault="00BB50E3">
      <w:pPr>
        <w:ind w:left="-15" w:right="38" w:firstLine="708"/>
        <w:bidi w:val="0"/>
      </w:pPr>
      <w:r>
        <w:rPr>
          <w:lang w:val="en-gb"/>
          <w:b w:val="0"/>
          <w:bCs w:val="0"/>
          <w:i w:val="0"/>
          <w:iCs w:val="0"/>
          <w:u w:val="none"/>
          <w:rtl w:val="0"/>
        </w:rPr>
        <w:t xml:space="preserve">In order to continue with the reform of the public procurement system in the Republic of Serbia, the Government has established a goal "Further development of a modern and efficient public procurement system" and several objectives:   </w:t>
      </w:r>
    </w:p>
    <w:p w:rsidR="002E313D" w:rsidRDefault="00BB50E3">
      <w:pPr>
        <w:numPr>
          <w:ilvl w:val="0"/>
          <w:numId w:val="1"/>
        </w:numPr>
        <w:ind w:right="38" w:hanging="360"/>
        <w:bidi w:val="0"/>
      </w:pPr>
      <w:r>
        <w:rPr>
          <w:lang w:val="en-gb"/>
          <w:b w:val="0"/>
          <w:bCs w:val="0"/>
          <w:i w:val="0"/>
          <w:iCs w:val="0"/>
          <w:u w:val="none"/>
          <w:rtl w:val="0"/>
        </w:rPr>
        <w:t xml:space="preserve">Increasing the efficiency and economy of public procurement procedures,  </w:t>
      </w:r>
    </w:p>
    <w:p w:rsidR="002E313D" w:rsidRDefault="00BB50E3">
      <w:pPr>
        <w:numPr>
          <w:ilvl w:val="0"/>
          <w:numId w:val="1"/>
        </w:numPr>
        <w:ind w:right="38" w:hanging="360"/>
        <w:bidi w:val="0"/>
      </w:pPr>
      <w:r>
        <w:rPr>
          <w:lang w:val="en-gb"/>
          <w:b w:val="0"/>
          <w:bCs w:val="0"/>
          <w:i w:val="0"/>
          <w:iCs w:val="0"/>
          <w:u w:val="none"/>
          <w:rtl w:val="0"/>
        </w:rPr>
        <w:t xml:space="preserve">Strengthening competition in the public procurement market,  </w:t>
      </w:r>
    </w:p>
    <w:p w:rsidR="002E313D" w:rsidRDefault="00BB50E3">
      <w:pPr>
        <w:numPr>
          <w:ilvl w:val="0"/>
          <w:numId w:val="1"/>
        </w:numPr>
        <w:ind w:right="38" w:hanging="360"/>
        <w:bidi w:val="0"/>
      </w:pPr>
      <w:r>
        <w:rPr>
          <w:lang w:val="en-gb"/>
          <w:b w:val="0"/>
          <w:bCs w:val="0"/>
          <w:i w:val="0"/>
          <w:iCs w:val="0"/>
          <w:u w:val="none"/>
          <w:rtl w:val="0"/>
        </w:rPr>
        <w:t xml:space="preserve">Reduction of the risk of irregularities in the public procurement system,   </w:t>
      </w:r>
    </w:p>
    <w:p w:rsidR="002E313D" w:rsidRDefault="00BB50E3">
      <w:pPr>
        <w:numPr>
          <w:ilvl w:val="0"/>
          <w:numId w:val="1"/>
        </w:numPr>
        <w:ind w:right="38" w:hanging="360"/>
        <w:bidi w:val="0"/>
      </w:pPr>
      <w:r>
        <w:rPr>
          <w:lang w:val="en-gb"/>
          <w:b w:val="0"/>
          <w:bCs w:val="0"/>
          <w:i w:val="0"/>
          <w:iCs w:val="0"/>
          <w:u w:val="none"/>
          <w:rtl w:val="0"/>
        </w:rPr>
        <w:t xml:space="preserve">Promotion and encouragement of environmental and social aspects in public procurement and innovations.  </w:t>
      </w:r>
    </w:p>
    <w:p w:rsidR="002E313D" w:rsidRDefault="00BB50E3">
      <w:pPr>
        <w:ind w:left="-15" w:right="38" w:firstLine="708"/>
        <w:bidi w:val="0"/>
      </w:pPr>
      <w:r>
        <w:rPr>
          <w:lang w:val="en-gb"/>
          <w:b w:val="0"/>
          <w:bCs w:val="0"/>
          <w:i w:val="0"/>
          <w:iCs w:val="0"/>
          <w:u w:val="none"/>
          <w:rtl w:val="0"/>
        </w:rPr>
        <w:t xml:space="preserve">The programme determined that the measures whose implementation will directly affect the fulfillment of the above objectives, will relate to the following priority areas:  </w:t>
      </w:r>
    </w:p>
    <w:p w:rsidR="002E313D" w:rsidRDefault="00BB50E3">
      <w:pPr>
        <w:numPr>
          <w:ilvl w:val="0"/>
          <w:numId w:val="2"/>
        </w:numPr>
        <w:ind w:right="38" w:hanging="420"/>
        <w:bidi w:val="0"/>
      </w:pPr>
      <w:r>
        <w:rPr>
          <w:lang w:val="en-gb"/>
          <w:b w:val="0"/>
          <w:bCs w:val="0"/>
          <w:i w:val="0"/>
          <w:iCs w:val="0"/>
          <w:u w:val="none"/>
          <w:rtl w:val="0"/>
        </w:rPr>
        <w:t xml:space="preserve">improving the legal framework;  </w:t>
      </w:r>
    </w:p>
    <w:p w:rsidR="002E313D" w:rsidRDefault="00BB50E3">
      <w:pPr>
        <w:numPr>
          <w:ilvl w:val="0"/>
          <w:numId w:val="2"/>
        </w:numPr>
        <w:ind w:right="38" w:hanging="420"/>
        <w:bidi w:val="0"/>
      </w:pPr>
      <w:r>
        <w:rPr>
          <w:lang w:val="en-gb"/>
          <w:b w:val="0"/>
          <w:bCs w:val="0"/>
          <w:i w:val="0"/>
          <w:iCs w:val="0"/>
          <w:u w:val="none"/>
          <w:rtl w:val="0"/>
        </w:rPr>
        <w:t xml:space="preserve">Strengthening the institutional framework; </w:t>
      </w:r>
    </w:p>
    <w:p w:rsidR="002E313D" w:rsidRDefault="00BB50E3">
      <w:pPr>
        <w:numPr>
          <w:ilvl w:val="0"/>
          <w:numId w:val="2"/>
        </w:numPr>
        <w:ind w:right="38" w:hanging="420"/>
        <w:bidi w:val="0"/>
      </w:pPr>
      <w:r>
        <w:rPr>
          <w:lang w:val="en-gb"/>
          <w:b w:val="0"/>
          <w:bCs w:val="0"/>
          <w:i w:val="0"/>
          <w:iCs w:val="0"/>
          <w:u w:val="none"/>
          <w:rtl w:val="0"/>
        </w:rPr>
        <w:t xml:space="preserve">improvement of electronic public procurement </w:t>
      </w:r>
    </w:p>
    <w:p w:rsidR="002E313D" w:rsidRDefault="00BB50E3">
      <w:pPr>
        <w:numPr>
          <w:ilvl w:val="0"/>
          <w:numId w:val="2"/>
        </w:numPr>
        <w:spacing w:after="6"/>
        <w:ind w:right="38" w:hanging="420"/>
        <w:bidi w:val="0"/>
      </w:pPr>
      <w:r>
        <w:rPr>
          <w:lang w:val="en-gb"/>
          <w:b w:val="0"/>
          <w:bCs w:val="0"/>
          <w:i w:val="0"/>
          <w:iCs w:val="0"/>
          <w:u w:val="none"/>
          <w:rtl w:val="0"/>
        </w:rPr>
        <w:t xml:space="preserve">strengthening administrative capacities and education. </w:t>
      </w:r>
    </w:p>
    <w:p w:rsidR="002E313D" w:rsidRDefault="00BB50E3">
      <w:pPr>
        <w:ind w:left="-15" w:right="38" w:firstLine="708"/>
        <w:bidi w:val="0"/>
      </w:pPr>
      <w:r>
        <w:rPr>
          <w:lang w:val="en-gb"/>
          <w:b w:val="0"/>
          <w:bCs w:val="0"/>
          <w:i w:val="0"/>
          <w:iCs w:val="0"/>
          <w:u w:val="none"/>
          <w:rtl w:val="0"/>
        </w:rPr>
        <w:t xml:space="preserve">The Public Procurement Office (hereinafter referred to as: the PPO), in accordance with the Programme, is obliged to prepare a proposal of action plans for the Government of the Republic of Serbia for a period of one year in order to achieve the determined strategic goals and improve the above-mentioned priority areas in the Programme. Accompanying the Action Plan for the implementation of the Public Procurement Development Programme in the Republic of Serbia for 2019 and 2020, which was adopted together with the Programme, referred to a period of two years, given the late adoption of this public policy document in November 2019. The upcoming Action Plans were adopted on an annual basis (2021, 2022). </w:t>
      </w:r>
      <w:r>
        <w:rPr>
          <w:lang w:val="en-gb"/>
          <w:b w:val="1"/>
          <w:bCs w:val="1"/>
          <w:i w:val="0"/>
          <w:iCs w:val="0"/>
          <w:u w:val="none"/>
          <w:rtl w:val="0"/>
        </w:rPr>
        <w:t xml:space="preserve">Action plan for 2022 for the implementation of the Public Procurement Development Programme in the Republic of Serbia for the period 2019-2023 </w:t>
      </w:r>
      <w:r>
        <w:rPr>
          <w:lang w:val="en-gb"/>
          <w:b w:val="0"/>
          <w:bCs w:val="0"/>
          <w:i w:val="0"/>
          <w:iCs w:val="0"/>
          <w:u w:val="none"/>
          <w:rtl w:val="0"/>
        </w:rPr>
        <w:t xml:space="preserve">(hereinafter referred to as: Action Plan), adopted, at the proposal of the PPO, the Government of the Republic of Serbia, and it was published in the “Official Gazette of the Republic of Serbia”, No. 66 on 10 June 2022. </w:t>
      </w:r>
    </w:p>
    <w:p w:rsidR="002E313D" w:rsidRDefault="00BB50E3">
      <w:pPr>
        <w:spacing w:after="17"/>
        <w:ind w:left="-15" w:right="38" w:firstLine="708"/>
        <w:bidi w:val="0"/>
      </w:pPr>
      <w:r>
        <w:rPr>
          <w:lang w:val="en-gb"/>
          <w:b w:val="0"/>
          <w:bCs w:val="0"/>
          <w:i w:val="0"/>
          <w:iCs w:val="0"/>
          <w:u w:val="none"/>
          <w:rtl w:val="0"/>
        </w:rPr>
        <w:t xml:space="preserve">The implementation of this Programme is monitored by the PPO as a coordinating body, while measures to achieve the objectives of the Programme are carried out in cooperation with the relevant institutions. Based on the collected information on the execution of the Action Plan, the PPO is obliged to prepare a Report on the implementation of the Action Plan and submit it to the Government for information.  </w:t>
      </w:r>
    </w:p>
    <w:p w:rsidR="002E313D" w:rsidRDefault="00BB50E3">
      <w:pPr>
        <w:ind w:left="-15" w:right="38" w:firstLine="708"/>
        <w:bidi w:val="0"/>
      </w:pPr>
      <w:r>
        <w:rPr>
          <w:lang w:val="en-gb"/>
          <w:b w:val="0"/>
          <w:bCs w:val="0"/>
          <w:i w:val="0"/>
          <w:iCs w:val="0"/>
          <w:u w:val="none"/>
          <w:rtl w:val="0"/>
        </w:rPr>
        <w:t xml:space="preserve">Reporting on the implementation of the Programme and accompanying action plans will be carried out in accordance with Article 43 of the Law on Planning System of the Republic of Serbia ("Official Gazette of the Republic of Serbia", No. 30/18) which stipulates that the party proposing a public policy document is a state administration body, that body reports to the Government, through the state administration body responsible for the coordination of public policies, on the results of the implementation of that document, i.e., on the ex-post analysis of the effects of public policy determined by that document.  </w:t>
      </w:r>
    </w:p>
    <w:p w:rsidR="002E313D" w:rsidRDefault="00BB50E3">
      <w:pPr>
        <w:spacing w:after="25"/>
        <w:ind w:left="-15" w:right="38" w:firstLine="708"/>
        <w:bidi w:val="0"/>
      </w:pPr>
      <w:r>
        <w:rPr>
          <w:lang w:val="en-gb"/>
          <w:b w:val="0"/>
          <w:bCs w:val="0"/>
          <w:i w:val="0"/>
          <w:iCs w:val="0"/>
          <w:u w:val="none"/>
          <w:rtl w:val="0"/>
        </w:rPr>
        <w:t xml:space="preserve">In accordance with the above, the PPO has prepared a </w:t>
      </w:r>
      <w:r>
        <w:rPr>
          <w:lang w:val="en-gb"/>
          <w:b w:val="1"/>
          <w:bCs w:val="1"/>
          <w:i w:val="0"/>
          <w:iCs w:val="0"/>
          <w:u w:val="none"/>
          <w:rtl w:val="0"/>
        </w:rPr>
        <w:t xml:space="preserve">Report on the implementation of the Action Plan for the implementation of the Public Procurement Development Program in the Republic of Serbia for 2022 </w:t>
      </w:r>
      <w:r>
        <w:rPr>
          <w:lang w:val="en-gb"/>
          <w:b w:val="0"/>
          <w:bCs w:val="0"/>
          <w:i w:val="0"/>
          <w:iCs w:val="0"/>
          <w:u w:val="none"/>
          <w:rtl w:val="0"/>
        </w:rPr>
        <w:t xml:space="preserve">(hereinafter referred to as: the  Report). Considering the above-mentioned strategic goals, ie priority areas of public procurement system reform, all activities within the Action Plan are grouped into four areas, i.e., measures, according to which its implementation is monitored: </w:t>
      </w:r>
    </w:p>
    <w:p w:rsidR="002E313D" w:rsidRDefault="00BB50E3">
      <w:pPr>
        <w:numPr>
          <w:ilvl w:val="0"/>
          <w:numId w:val="3"/>
        </w:numPr>
        <w:ind w:right="38" w:hanging="674"/>
        <w:bidi w:val="0"/>
      </w:pPr>
      <w:r>
        <w:rPr>
          <w:lang w:val="en-gb"/>
          <w:b w:val="0"/>
          <w:bCs w:val="0"/>
          <w:i w:val="0"/>
          <w:iCs w:val="0"/>
          <w:u w:val="none"/>
          <w:rtl w:val="0"/>
        </w:rPr>
        <w:t xml:space="preserve">Improving the legal framework;  </w:t>
      </w:r>
    </w:p>
    <w:p w:rsidR="002E313D" w:rsidRDefault="00BB50E3">
      <w:pPr>
        <w:numPr>
          <w:ilvl w:val="0"/>
          <w:numId w:val="3"/>
        </w:numPr>
        <w:ind w:right="38" w:hanging="674"/>
        <w:bidi w:val="0"/>
      </w:pPr>
      <w:r>
        <w:rPr>
          <w:lang w:val="en-gb"/>
          <w:b w:val="0"/>
          <w:bCs w:val="0"/>
          <w:i w:val="0"/>
          <w:iCs w:val="0"/>
          <w:u w:val="none"/>
          <w:rtl w:val="0"/>
        </w:rPr>
        <w:t xml:space="preserve">Strengthening the institutional framework; </w:t>
      </w:r>
    </w:p>
    <w:p w:rsidR="002E313D" w:rsidRDefault="00BB50E3">
      <w:pPr>
        <w:numPr>
          <w:ilvl w:val="0"/>
          <w:numId w:val="3"/>
        </w:numPr>
        <w:ind w:right="38" w:hanging="674"/>
        <w:bidi w:val="0"/>
      </w:pPr>
      <w:r>
        <w:rPr>
          <w:lang w:val="en-gb"/>
          <w:b w:val="0"/>
          <w:bCs w:val="0"/>
          <w:i w:val="0"/>
          <w:iCs w:val="0"/>
          <w:u w:val="none"/>
          <w:rtl w:val="0"/>
        </w:rPr>
        <w:t xml:space="preserve">Improvement of electronic public procurement </w:t>
      </w:r>
    </w:p>
    <w:p w:rsidR="002E313D" w:rsidRDefault="00BB50E3">
      <w:pPr>
        <w:numPr>
          <w:ilvl w:val="0"/>
          <w:numId w:val="3"/>
        </w:numPr>
        <w:spacing w:after="12"/>
        <w:ind w:right="38" w:hanging="674"/>
        <w:bidi w:val="0"/>
      </w:pPr>
      <w:r>
        <w:rPr>
          <w:lang w:val="en-gb"/>
          <w:b w:val="0"/>
          <w:bCs w:val="0"/>
          <w:i w:val="0"/>
          <w:iCs w:val="0"/>
          <w:u w:val="none"/>
          <w:rtl w:val="0"/>
        </w:rPr>
        <w:t xml:space="preserve">Strengthening administrative capacities and education. </w:t>
      </w:r>
    </w:p>
    <w:p w:rsidR="002E313D" w:rsidRDefault="00BB50E3">
      <w:pPr>
        <w:spacing w:after="26"/>
        <w:ind w:left="-15" w:right="38" w:firstLine="720"/>
        <w:bidi w:val="0"/>
      </w:pPr>
      <w:r>
        <w:rPr>
          <w:lang w:val="en-gb"/>
          <w:b w:val="0"/>
          <w:bCs w:val="0"/>
          <w:i w:val="0"/>
          <w:iCs w:val="0"/>
          <w:u w:val="none"/>
          <w:rtl w:val="0"/>
        </w:rPr>
        <w:t xml:space="preserve">The following will show the activities and the degree of their implementation, the impact on the fulfillment of measures and indicators (result indicators) at the level of the measure, as well as indicators at the level of specific objectives (outcome indicators) and goal (effect indicators) during 2022.  </w:t>
      </w:r>
    </w:p>
    <w:p w:rsidR="002E313D" w:rsidRDefault="00BB50E3">
      <w:pPr>
        <w:spacing w:after="100" w:line="259" w:lineRule="auto"/>
        <w:ind w:left="720" w:right="0" w:firstLine="0"/>
        <w:jc w:val="left"/>
        <w:bidi w:val="0"/>
      </w:pPr>
      <w:r>
        <w:rPr>
          <w:color w:val="FF0000"/>
          <w:lang w:val="en-gb"/>
          <w:b w:val="0"/>
          <w:bCs w:val="0"/>
          <w:i w:val="0"/>
          <w:iCs w:val="0"/>
          <w:u w:val="none"/>
          <w:rtl w:val="0"/>
        </w:rPr>
        <w:t xml:space="preserve"> </w:t>
      </w:r>
    </w:p>
    <w:p w:rsidR="002E313D" w:rsidRDefault="00BB50E3">
      <w:pPr>
        <w:pStyle w:val="Heading1"/>
        <w:spacing w:after="79"/>
        <w:ind w:left="322" w:right="1"/>
        <w:jc w:val="center"/>
        <w:bidi w:val="0"/>
      </w:pPr>
      <w:r>
        <w:rPr>
          <w:lang w:val="en-gb"/>
          <w:b w:val="1"/>
          <w:bCs w:val="1"/>
          <w:i w:val="0"/>
          <w:iCs w:val="0"/>
          <w:u w:val="none"/>
          <w:rtl w:val="0"/>
        </w:rPr>
        <w:t xml:space="preserve">I.</w:t>
      </w:r>
      <w:r>
        <w:rPr>
          <w:rFonts w:ascii="Arial" w:hAnsi="Arial" w:cs="Arial" w:eastAsia="Arial"/>
          <w:lang w:val="en-gb"/>
          <w:b w:val="1"/>
          <w:bCs w:val="1"/>
          <w:i w:val="0"/>
          <w:iCs w:val="0"/>
          <w:u w:val="none"/>
          <w:rtl w:val="0"/>
        </w:rPr>
        <w:t xml:space="preserve"> </w:t>
      </w:r>
      <w:r>
        <w:rPr>
          <w:lang w:val="en-gb"/>
          <w:b w:val="1"/>
          <w:bCs w:val="1"/>
          <w:i w:val="0"/>
          <w:iCs w:val="0"/>
          <w:u w:val="none"/>
          <w:rtl w:val="0"/>
        </w:rPr>
        <w:t xml:space="preserve">IMPROVING THE LEGAL FRAMEWORK</w:t>
      </w:r>
      <w:r>
        <w:rPr>
          <w:lang w:val="en-gb"/>
          <w:b w:val="0"/>
          <w:bCs w:val="0"/>
          <w:i w:val="0"/>
          <w:iCs w:val="0"/>
          <w:u w:val="none"/>
          <w:rtl w:val="0"/>
        </w:rPr>
        <w:t xml:space="preserve"> </w:t>
      </w:r>
    </w:p>
    <w:p w:rsidR="002E313D" w:rsidRDefault="00BB50E3">
      <w:pPr>
        <w:spacing w:after="45" w:line="259" w:lineRule="auto"/>
        <w:ind w:left="0" w:right="0" w:firstLine="0"/>
        <w:jc w:val="left"/>
        <w:bidi w:val="0"/>
      </w:pPr>
      <w:r>
        <w:rPr>
          <w:lang w:val="en-gb"/>
          <w:b w:val="0"/>
          <w:bCs w:val="0"/>
          <w:i w:val="0"/>
          <w:iCs w:val="0"/>
          <w:u w:val="none"/>
          <w:rtl w:val="0"/>
        </w:rPr>
        <w:t xml:space="preserve"> </w:t>
      </w:r>
    </w:p>
    <w:p w:rsidR="002E313D" w:rsidRDefault="00BB50E3">
      <w:pPr>
        <w:spacing w:after="17"/>
        <w:ind w:left="-15" w:right="38" w:firstLine="708"/>
        <w:bidi w:val="0"/>
      </w:pPr>
      <w:r>
        <w:rPr>
          <w:lang w:val="en-gb"/>
          <w:b w:val="0"/>
          <w:bCs w:val="0"/>
          <w:i w:val="0"/>
          <w:iCs w:val="0"/>
          <w:u w:val="none"/>
          <w:rtl w:val="0"/>
        </w:rPr>
        <w:t xml:space="preserve">In the period covered by the Program, the harmonisation of national regulations with directives and other acts of the European Union in the field of public procurement will be carried out. Within the process of accession of the Republic of Serbia to the European Union, harmonisation with the acquis communautaire in the field of public procurement is envisaged in the negotiating chapter 5 - Public Procurement. The Republic of Serbia, as a candidate country, is obliged to fully harmonise its legislation in the field of public procurement, including concessions and public-private partnerships, before joining the European Union. Further full harmonisation of legislation must be carried out in good time before the accession of the Republic of Serbia to the European Union, in order to ensure its full implementation at all levels, from national to local. </w:t>
      </w:r>
    </w:p>
    <w:p w:rsidR="002E313D" w:rsidRDefault="00BB50E3">
      <w:pPr>
        <w:spacing w:after="78"/>
        <w:ind w:left="-15" w:right="38" w:firstLine="708"/>
        <w:bidi w:val="0"/>
      </w:pPr>
      <w:r>
        <w:rPr>
          <w:lang w:val="en-gb"/>
          <w:b w:val="0"/>
          <w:bCs w:val="0"/>
          <w:i w:val="0"/>
          <w:iCs w:val="0"/>
          <w:u w:val="none"/>
          <w:rtl w:val="0"/>
        </w:rPr>
        <w:t xml:space="preserve">In 2021, the Republic of Serbia started applying the new methodology for the accession of the Republic of Serbia to the European Union, and in this regard, the negotiating groups are grouped by clusters. The Negotiating Cluster "Basics" was formed for negotiating chapters 5 - Public Procurement, 18 - Statistics, 23 - Justice and Fundamental Rights, 24 - Justice, Freedom and Security and 32 - Financial Control. It is a cluster of core values that includes chapters on the rule of law, economic criteria, the functioning of democratic institutions, public administration reform, public procurement, statistics and financial control. </w:t>
      </w:r>
    </w:p>
    <w:p w:rsidR="002E313D" w:rsidRDefault="00BB50E3">
      <w:pPr>
        <w:tabs>
          <w:tab w:val="center" w:pos="3503"/>
        </w:tabs>
        <w:spacing w:after="141"/>
        <w:ind w:left="-15" w:right="0" w:firstLine="0"/>
        <w:jc w:val="left"/>
        <w:bidi w:val="0"/>
      </w:pPr>
      <w:r>
        <w:rPr>
          <w:lang w:val="en-gb"/>
          <w:b w:val="0"/>
          <w:bCs w:val="0"/>
          <w:i w:val="0"/>
          <w:iCs w:val="0"/>
          <w:u w:val="none"/>
          <w:rtl w:val="0"/>
        </w:rPr>
        <w:t xml:space="preserve"> </w:t>
      </w:r>
      <w:r>
        <w:rPr>
          <w:lang w:val="en-gb"/>
          <w:b w:val="0"/>
          <w:bCs w:val="0"/>
          <w:i w:val="0"/>
          <w:iCs w:val="0"/>
          <w:u w:val="none"/>
          <w:rtl w:val="0"/>
        </w:rPr>
        <w:tab/>
      </w:r>
      <w:r>
        <w:rPr>
          <w:lang w:val="en-gb"/>
          <w:b w:val="0"/>
          <w:bCs w:val="0"/>
          <w:i w:val="0"/>
          <w:iCs w:val="0"/>
          <w:u w:val="none"/>
          <w:rtl w:val="0"/>
        </w:rPr>
        <w:t xml:space="preserve">The following activities are defined within this measure: </w:t>
      </w:r>
    </w:p>
    <w:p w:rsidR="002E313D" w:rsidRDefault="00BB50E3">
      <w:pPr>
        <w:spacing w:after="97"/>
        <w:ind w:left="720" w:right="38" w:hanging="360"/>
        <w:bidi w:val="0"/>
      </w:pPr>
      <w:r>
        <w:rPr>
          <w:rFonts w:ascii="Segoe UI Symbol" w:hAnsi="Segoe UI Symbol"/>
          <w:lang w:val="en-gb"/>
          <w:b w:val="0"/>
          <w:bCs w:val="0"/>
          <w:i w:val="0"/>
          <w:iCs w:val="0"/>
          <w:u w:val="none"/>
          <w:rtl w:val="0"/>
        </w:rPr>
        <w:t xml:space="preserve">•</w:t>
      </w:r>
      <w:r>
        <w:rPr>
          <w:rFonts w:ascii="Arial" w:hAnsi="Arial"/>
          <w:lang w:val="en-gb"/>
          <w:b w:val="0"/>
          <w:bCs w:val="0"/>
          <w:i w:val="0"/>
          <w:iCs w:val="0"/>
          <w:u w:val="none"/>
          <w:rtl w:val="0"/>
        </w:rPr>
        <w:t xml:space="preserve"> </w:t>
      </w:r>
      <w:r>
        <w:rPr>
          <w:lang w:val="en-gb"/>
          <w:b w:val="0"/>
          <w:bCs w:val="0"/>
          <w:i w:val="0"/>
          <w:iCs w:val="0"/>
          <w:u w:val="none"/>
          <w:rtl w:val="0"/>
        </w:rPr>
        <w:t xml:space="preserve">Proposing amendments to the Law on Public-Private Partnerships and Concessions (hereinafter referred to as: LPPPC) </w:t>
      </w:r>
    </w:p>
    <w:p w:rsidR="002E313D" w:rsidRDefault="00BB50E3">
      <w:pPr>
        <w:tabs>
          <w:tab w:val="center" w:pos="360"/>
          <w:tab w:val="center" w:pos="4629"/>
        </w:tabs>
        <w:spacing w:after="123"/>
        <w:ind w:left="0" w:right="0" w:firstLine="0"/>
        <w:jc w:val="left"/>
        <w:bidi w:val="0"/>
      </w:pPr>
      <w:r>
        <w:rPr>
          <w:lang w:val="en-gb"/>
          <w:b w:val="0"/>
          <w:bCs w:val="0"/>
          <w:i w:val="0"/>
          <w:iCs w:val="0"/>
          <w:u w:val="none"/>
          <w:rtl w:val="0"/>
        </w:rPr>
        <w:tab/>
      </w:r>
      <w:r>
        <w:rPr>
          <w:lang w:val="en-gb"/>
          <w:b w:val="0"/>
          <w:bCs w:val="0"/>
          <w:i w:val="0"/>
          <w:iCs w:val="0"/>
          <w:u w:val="none"/>
          <w:rtl w:val="0"/>
        </w:rPr>
        <w:tab/>
      </w:r>
      <w:r>
        <w:rPr>
          <w:lang w:val="en-gb"/>
          <w:b w:val="0"/>
          <w:bCs w:val="0"/>
          <w:i w:val="0"/>
          <w:iCs w:val="0"/>
          <w:u w:val="none"/>
          <w:rtl w:val="0"/>
        </w:rPr>
        <w:t xml:space="preserve">The deadline for the implementation of the above activity was the 4th quarter of 2022. </w:t>
      </w:r>
    </w:p>
    <w:p w:rsidR="002E313D" w:rsidRDefault="00BB50E3">
      <w:pPr>
        <w:pStyle w:val="Heading1"/>
        <w:spacing w:after="113"/>
        <w:ind w:left="370" w:right="0"/>
        <w:bidi w:val="0"/>
      </w:pPr>
      <w:r>
        <w:rPr>
          <w:lang w:val="en-gb"/>
          <w:b w:val="1"/>
          <w:bCs w:val="1"/>
          <w:i w:val="0"/>
          <w:iCs w:val="0"/>
          <w:u w:val="none"/>
          <w:rtl w:val="0"/>
        </w:rPr>
        <w:t xml:space="preserve">1.</w:t>
      </w:r>
      <w:r>
        <w:rPr>
          <w:rFonts w:ascii="Arial" w:hAnsi="Arial" w:cs="Arial" w:eastAsia="Arial"/>
          <w:lang w:val="en-gb"/>
          <w:b w:val="1"/>
          <w:bCs w:val="1"/>
          <w:i w:val="0"/>
          <w:iCs w:val="0"/>
          <w:u w:val="none"/>
          <w:rtl w:val="0"/>
        </w:rPr>
        <w:t xml:space="preserve">Proposing amendments to the LPPPC </w:t>
      </w:r>
      <w:r>
        <w:rPr>
          <w:rFonts w:ascii="Arial" w:hAnsi="Arial" w:cs="Arial" w:eastAsia="Arial"/>
          <w:lang w:val="en-gb"/>
          <w:b w:val="0"/>
          <w:bCs w:val="0"/>
          <w:i w:val="0"/>
          <w:iCs w:val="0"/>
          <w:u w:val="none"/>
          <w:rtl w:val="0"/>
        </w:rPr>
        <w:t xml:space="preserve"> </w:t>
      </w:r>
    </w:p>
    <w:p w:rsidR="002E313D" w:rsidRDefault="00BB50E3">
      <w:pPr>
        <w:ind w:left="-5" w:right="38"/>
        <w:bidi w:val="0"/>
      </w:pPr>
      <w:r>
        <w:rPr>
          <w:lang w:val="en-gb"/>
          <w:b w:val="0"/>
          <w:bCs w:val="0"/>
          <w:i w:val="0"/>
          <w:iCs w:val="0"/>
          <w:u w:val="none"/>
          <w:rtl w:val="0"/>
        </w:rPr>
        <w:t xml:space="preserve">  Amendments to the legislative framework in the field of public-private partnerships and concessions are planned to be implemented in the 4th quarter of 2022. The deadline for the implementation of this activity will be rescheduled for the 4th quarter of 2023, given that the amendments to the Law on Public-Private Partnerships and Concessions were not adopted. </w:t>
      </w:r>
    </w:p>
    <w:p w:rsidR="002E313D" w:rsidRDefault="00BB50E3">
      <w:pPr>
        <w:ind w:left="-5" w:right="38"/>
        <w:bidi w:val="0"/>
      </w:pPr>
      <w:r>
        <w:rPr>
          <w:lang w:val="en-gb"/>
          <w:b w:val="0"/>
          <w:bCs w:val="0"/>
          <w:i w:val="0"/>
          <w:iCs w:val="0"/>
          <w:u w:val="none"/>
          <w:rtl w:val="0"/>
        </w:rPr>
        <w:t xml:space="preserve">   The indicator for the implementation of the measure "Amendments to the PPLO in implementation", i.e., the target value of the result indicator in 2022 has not been met, given that amendments to the PPLO were not adopted.  </w:t>
      </w:r>
    </w:p>
    <w:p w:rsidR="002E313D" w:rsidRDefault="00BB50E3">
      <w:pPr>
        <w:spacing w:after="130" w:line="259" w:lineRule="auto"/>
        <w:ind w:left="0" w:right="0" w:firstLine="0"/>
        <w:jc w:val="left"/>
        <w:bidi w:val="0"/>
      </w:pPr>
      <w:r>
        <w:rPr>
          <w:lang w:val="en-gb"/>
          <w:b w:val="0"/>
          <w:bCs w:val="0"/>
          <w:i w:val="0"/>
          <w:iCs w:val="0"/>
          <w:u w:val="none"/>
          <w:rtl w:val="0"/>
        </w:rPr>
        <w:t xml:space="preserve"> </w:t>
      </w:r>
    </w:p>
    <w:p w:rsidR="002E313D" w:rsidRDefault="00BB50E3">
      <w:pPr>
        <w:pStyle w:val="Heading1"/>
        <w:ind w:left="2115" w:right="0"/>
        <w:bidi w:val="0"/>
      </w:pPr>
      <w:r>
        <w:rPr>
          <w:lang w:val="en-gb"/>
          <w:b w:val="1"/>
          <w:bCs w:val="1"/>
          <w:i w:val="0"/>
          <w:iCs w:val="0"/>
          <w:u w:val="none"/>
          <w:rtl w:val="0"/>
        </w:rPr>
        <w:t xml:space="preserve">II. </w:t>
      </w:r>
      <w:r>
        <w:rPr>
          <w:lang w:val="en-gb"/>
          <w:b w:val="1"/>
          <w:bCs w:val="1"/>
          <w:i w:val="0"/>
          <w:iCs w:val="0"/>
          <w:u w:val="none"/>
          <w:rtl w:val="0"/>
        </w:rPr>
        <w:t xml:space="preserve">STRENGTHENING THE INSTITUTIONAL FRAMEWORK</w:t>
      </w:r>
      <w:r>
        <w:rPr>
          <w:lang w:val="en-gb"/>
          <w:b w:val="0"/>
          <w:bCs w:val="0"/>
          <w:i w:val="0"/>
          <w:iCs w:val="0"/>
          <w:u w:val="none"/>
          <w:rtl w:val="0"/>
        </w:rPr>
        <w:t xml:space="preserve"> </w:t>
      </w:r>
    </w:p>
    <w:p w:rsidR="002E313D" w:rsidRDefault="00BB50E3">
      <w:pPr>
        <w:spacing w:after="114" w:line="259" w:lineRule="auto"/>
        <w:ind w:left="11" w:right="0" w:firstLine="0"/>
        <w:jc w:val="center"/>
        <w:bidi w:val="0"/>
      </w:pPr>
      <w:r>
        <w:rPr>
          <w:lang w:val="en-gb"/>
          <w:b w:val="0"/>
          <w:bCs w:val="0"/>
          <w:i w:val="0"/>
          <w:iCs w:val="0"/>
          <w:u w:val="none"/>
          <w:rtl w:val="0"/>
        </w:rPr>
        <w:t xml:space="preserve"> </w:t>
      </w:r>
    </w:p>
    <w:p w:rsidR="002E313D" w:rsidRDefault="00BB50E3">
      <w:pPr>
        <w:spacing w:after="99"/>
        <w:ind w:left="-5" w:right="38"/>
        <w:bidi w:val="0"/>
      </w:pPr>
      <w:r>
        <w:rPr>
          <w:lang w:val="en-gb"/>
          <w:b w:val="0"/>
          <w:bCs w:val="0"/>
          <w:i w:val="0"/>
          <w:iCs w:val="0"/>
          <w:u w:val="none"/>
          <w:rtl w:val="0"/>
        </w:rPr>
        <w:t xml:space="preserve"> The basic institutions whose activities, manner of work and form of organisation are regulated by the Law on Public Procurement (“Official Gazette of the Republic of Serbia”, No. 91/19, hereinafter referred to as: PPL) and whose strengthening is necessary to raise the quality of the public procurement system are: PPO and the National Commission for Protection of Rights in Public Procurement Procedures (NC). The State Audit Institution (SAI), the Ministry of Finance (MFIN), the Ministry of Economy, the Commission for Public-Private Partnership, the Agency for Prevention of Corruption, the Commission for Protection of Competition and the Administrative Court also have a significant role in the field of public procurement. The Republic of Serbia has established an institutional framework that ensures the implementation of a unified policy in all areas related to public procurement, including the areas of concessions, public-private partnerships and defence. Bearing in mind that certain issues of public procurement are related to numerous other so-called In the sectoral areas, special attention is paid to the coordination of the work of institutions, establishing a system of regular organisation of meetings and workshops in order to harmonise positions regarding the application of the PPL, exchange of information, lectures and trainings, as well as improvement of measures of control of legal and purposeful spending of public funds in public procurement.  </w:t>
      </w:r>
    </w:p>
    <w:p w:rsidR="002E313D" w:rsidRDefault="00BB50E3">
      <w:pPr>
        <w:spacing w:after="126"/>
        <w:ind w:left="-5" w:right="38"/>
        <w:bidi w:val="0"/>
      </w:pPr>
      <w:r>
        <w:rPr>
          <w:lang w:val="en-gb"/>
          <w:b w:val="0"/>
          <w:bCs w:val="0"/>
          <w:i w:val="0"/>
          <w:iCs w:val="0"/>
          <w:u w:val="none"/>
          <w:rtl w:val="0"/>
        </w:rPr>
        <w:t xml:space="preserve"> In connection with the foregoing, the Action Plan defines the following activities are defined within this measure: </w:t>
      </w:r>
    </w:p>
    <w:p w:rsidR="002E313D" w:rsidRDefault="00BB50E3">
      <w:pPr>
        <w:numPr>
          <w:ilvl w:val="0"/>
          <w:numId w:val="4"/>
        </w:numPr>
        <w:spacing w:after="79"/>
        <w:ind w:right="38" w:firstLine="360"/>
        <w:bidi w:val="0"/>
      </w:pPr>
      <w:r>
        <w:rPr>
          <w:lang w:val="en-gb"/>
          <w:b w:val="0"/>
          <w:bCs w:val="0"/>
          <w:i w:val="0"/>
          <w:iCs w:val="0"/>
          <w:u w:val="none"/>
          <w:rtl w:val="0"/>
        </w:rPr>
        <w:t xml:space="preserve">Organising the examination for Public Procurement Officers  </w:t>
      </w:r>
    </w:p>
    <w:p w:rsidR="002E313D" w:rsidRDefault="00BB50E3">
      <w:pPr>
        <w:numPr>
          <w:ilvl w:val="0"/>
          <w:numId w:val="4"/>
        </w:numPr>
        <w:spacing w:after="79"/>
        <w:ind w:right="38" w:firstLine="360"/>
        <w:bidi w:val="0"/>
      </w:pPr>
      <w:r>
        <w:rPr>
          <w:lang w:val="en-gb"/>
          <w:b w:val="0"/>
          <w:bCs w:val="0"/>
          <w:i w:val="0"/>
          <w:iCs w:val="0"/>
          <w:u w:val="none"/>
          <w:rtl w:val="0"/>
        </w:rPr>
        <w:t xml:space="preserve">Training for preparation of taking the examination for Public Procurement Officers </w:t>
      </w:r>
    </w:p>
    <w:p w:rsidR="002E313D" w:rsidRDefault="00BB50E3">
      <w:pPr>
        <w:numPr>
          <w:ilvl w:val="0"/>
          <w:numId w:val="4"/>
        </w:numPr>
        <w:spacing w:after="82"/>
        <w:ind w:right="38" w:firstLine="360"/>
        <w:bidi w:val="0"/>
      </w:pPr>
      <w:r>
        <w:rPr>
          <w:lang w:val="en-gb"/>
          <w:b w:val="0"/>
          <w:bCs w:val="0"/>
          <w:i w:val="0"/>
          <w:iCs w:val="0"/>
          <w:u w:val="none"/>
          <w:rtl w:val="0"/>
        </w:rPr>
        <w:t xml:space="preserve">Organising workshops to harmonise the positions of the PPO, NC, MFIN and SAI regarding the new PPL </w:t>
      </w:r>
    </w:p>
    <w:p w:rsidR="002E313D" w:rsidRDefault="00BB50E3">
      <w:pPr>
        <w:numPr>
          <w:ilvl w:val="0"/>
          <w:numId w:val="4"/>
        </w:numPr>
        <w:spacing w:line="331" w:lineRule="auto"/>
        <w:ind w:right="38" w:firstLine="360"/>
        <w:bidi w:val="0"/>
      </w:pPr>
      <w:r>
        <w:rPr>
          <w:lang w:val="en-gb"/>
          <w:b w:val="0"/>
          <w:bCs w:val="0"/>
          <w:i w:val="0"/>
          <w:iCs w:val="0"/>
          <w:u w:val="none"/>
          <w:rtl w:val="0"/>
        </w:rPr>
        <w:t xml:space="preserve">The deadline for the implementation of the above activities was the 4th quarter of 2022, although these activities are being implemented “continuously", i.e., are being carried out during the term of the Action Plan and the Programme. </w:t>
      </w:r>
    </w:p>
    <w:p w:rsidR="002E313D" w:rsidRDefault="00BB50E3">
      <w:pPr>
        <w:pStyle w:val="Heading1"/>
        <w:ind w:left="370" w:right="0"/>
        <w:bidi w:val="0"/>
      </w:pPr>
      <w:r>
        <w:rPr>
          <w:lang w:val="en-gb"/>
          <w:b w:val="1"/>
          <w:bCs w:val="1"/>
          <w:i w:val="0"/>
          <w:iCs w:val="0"/>
          <w:u w:val="none"/>
          <w:rtl w:val="0"/>
        </w:rPr>
        <w:t xml:space="preserve">1.</w:t>
      </w:r>
      <w:r>
        <w:rPr>
          <w:lang w:val="en-gb"/>
          <w:b w:val="1"/>
          <w:bCs w:val="1"/>
          <w:i w:val="0"/>
          <w:iCs w:val="0"/>
          <w:u w:val="none"/>
          <w:rtl w:val="0"/>
        </w:rPr>
        <w:t xml:space="preserve">Organising the examination for Public Procurement Officers</w:t>
      </w:r>
      <w:r>
        <w:rPr>
          <w:lang w:val="en-gb"/>
          <w:b w:val="0"/>
          <w:bCs w:val="0"/>
          <w:i w:val="0"/>
          <w:iCs w:val="0"/>
          <w:u w:val="none"/>
          <w:rtl w:val="0"/>
        </w:rPr>
        <w:t xml:space="preserve">  </w:t>
      </w:r>
    </w:p>
    <w:p w:rsidR="002E313D" w:rsidRDefault="00BB50E3">
      <w:pPr>
        <w:spacing w:after="0" w:line="259" w:lineRule="auto"/>
        <w:ind w:left="0" w:right="58" w:firstLine="0"/>
        <w:jc w:val="right"/>
        <w:bidi w:val="0"/>
      </w:pPr>
      <w:r>
        <w:rPr>
          <w:lang w:val="en-gb"/>
          <w:b w:val="0"/>
          <w:bCs w:val="0"/>
          <w:i w:val="0"/>
          <w:iCs w:val="0"/>
          <w:u w:val="none"/>
          <w:rtl w:val="0"/>
        </w:rPr>
        <w:t xml:space="preserve">The PPO continued with the organisation of the exam for public procurement officers in the 1st  </w:t>
      </w:r>
    </w:p>
    <w:p w:rsidR="002E313D" w:rsidRDefault="00BB50E3">
      <w:pPr>
        <w:ind w:left="-5" w:right="38"/>
        <w:bidi w:val="0"/>
      </w:pPr>
      <w:r>
        <w:rPr>
          <w:lang w:val="en-gb"/>
          <w:b w:val="0"/>
          <w:bCs w:val="0"/>
          <w:i w:val="0"/>
          <w:iCs w:val="0"/>
          <w:u w:val="none"/>
          <w:rtl w:val="0"/>
        </w:rPr>
        <w:t xml:space="preserve">quarter of 2022. During 2022, a total of 22 exams were organised. In this period, a total of 358 candidates applied to take the exam for public procurement officer, of whom 315 candidates took the exam, while 181 candidates passed the exam, compared to 118 candidates in 2021. The candidate success rate was still somewhere above 50%. </w:t>
      </w:r>
    </w:p>
    <w:p w:rsidR="002E313D" w:rsidRDefault="00BB50E3">
      <w:pPr>
        <w:pStyle w:val="Heading1"/>
        <w:spacing w:after="93"/>
        <w:ind w:left="370" w:right="0"/>
        <w:bidi w:val="0"/>
      </w:pPr>
      <w:r>
        <w:rPr>
          <w:lang w:val="en-gb"/>
          <w:b w:val="1"/>
          <w:bCs w:val="1"/>
          <w:i w:val="0"/>
          <w:iCs w:val="0"/>
          <w:u w:val="none"/>
          <w:rtl w:val="0"/>
        </w:rPr>
        <w:t xml:space="preserve">2.</w:t>
      </w:r>
      <w:r>
        <w:rPr>
          <w:lang w:val="en-gb"/>
          <w:b w:val="1"/>
          <w:bCs w:val="1"/>
          <w:i w:val="0"/>
          <w:iCs w:val="0"/>
          <w:u w:val="none"/>
          <w:rtl w:val="0"/>
        </w:rPr>
        <w:t xml:space="preserve">Training for preparation of taking the examination for Public Procurement Officers</w:t>
      </w:r>
      <w:r>
        <w:rPr>
          <w:lang w:val="en-gb"/>
          <w:b w:val="0"/>
          <w:bCs w:val="0"/>
          <w:i w:val="0"/>
          <w:iCs w:val="0"/>
          <w:u w:val="none"/>
          <w:rtl w:val="0"/>
        </w:rPr>
        <w:t xml:space="preserve"> </w:t>
      </w:r>
    </w:p>
    <w:p w:rsidR="002E313D" w:rsidRDefault="00BB50E3">
      <w:pPr>
        <w:spacing w:after="35" w:line="287" w:lineRule="auto"/>
        <w:ind w:left="-15" w:right="36" w:firstLine="710"/>
        <w:bidi w:val="0"/>
      </w:pPr>
      <w:r>
        <w:rPr>
          <w:color w:val="222222"/>
          <w:lang w:val="en-gb"/>
          <w:b w:val="0"/>
          <w:bCs w:val="0"/>
          <w:i w:val="0"/>
          <w:iCs w:val="0"/>
          <w:u w:val="none"/>
          <w:rtl w:val="0"/>
        </w:rPr>
        <w:t xml:space="preserve">The PPO, in cooperation with the United States Agency for International Development (USAID) and the Public Procurement Improvement Project, organised two trainings for representatives of contracting authorities and bidders (November and December) to help them prepare for the public procurement officer exam. All 193 participants had the opportunity to improve their knowledge of the legal and institutional framework in the field of public procurement, the role of institutions responsible for regulation, monitoring and supervision of public procurement, types of public procurement procedures, determining deadlines, criteria for quality selection of a business entity, criteria for awarding contracts, rights protection and other important topics in the field of public procurement. </w:t>
      </w:r>
    </w:p>
    <w:p w:rsidR="002E313D" w:rsidRDefault="00BB50E3">
      <w:pPr>
        <w:pStyle w:val="Heading1"/>
        <w:ind w:left="-15" w:right="0" w:firstLine="360"/>
        <w:bidi w:val="0"/>
      </w:pPr>
      <w:r>
        <w:rPr>
          <w:lang w:val="en-gb"/>
          <w:b w:val="1"/>
          <w:bCs w:val="1"/>
          <w:i w:val="0"/>
          <w:iCs w:val="0"/>
          <w:u w:val="none"/>
          <w:rtl w:val="0"/>
        </w:rPr>
        <w:t xml:space="preserve">3.</w:t>
      </w:r>
      <w:r>
        <w:rPr>
          <w:lang w:val="en-gb"/>
          <w:b w:val="1"/>
          <w:bCs w:val="1"/>
          <w:i w:val="0"/>
          <w:iCs w:val="0"/>
          <w:u w:val="none"/>
          <w:rtl w:val="0"/>
        </w:rPr>
        <w:t xml:space="preserve">Organising workshops to harmonise the positions of the PPO, NC, MFIN and SAI regarding the new PPL</w:t>
      </w:r>
      <w:r>
        <w:rPr>
          <w:lang w:val="en-gb"/>
          <w:b w:val="0"/>
          <w:bCs w:val="0"/>
          <w:i w:val="0"/>
          <w:iCs w:val="0"/>
          <w:u w:val="none"/>
          <w:rtl w:val="0"/>
        </w:rPr>
        <w:t xml:space="preserve"> </w:t>
      </w:r>
    </w:p>
    <w:p w:rsidR="002E313D" w:rsidRDefault="00BB50E3">
      <w:pPr>
        <w:spacing w:after="35" w:line="287" w:lineRule="auto"/>
        <w:ind w:left="-15" w:right="36" w:firstLine="710"/>
        <w:bidi w:val="0"/>
      </w:pPr>
      <w:r>
        <w:rPr>
          <w:color w:val="222222"/>
          <w:lang w:val="en-gb"/>
          <w:b w:val="0"/>
          <w:bCs w:val="0"/>
          <w:i w:val="0"/>
          <w:iCs w:val="0"/>
          <w:u w:val="none"/>
          <w:rtl w:val="0"/>
        </w:rPr>
        <w:t xml:space="preserve">In this regard, during the months of November and December 2022, with the support of the USAID Project for the Improvement of Public Procurement, two workshops were held where experiences were exchanged regarding issues that are important for the proper application of regulations in the field of public procurement. Held workshops contributed to better cooperation and coordination of authorities responsible for regulating and monitoring public procurement, supported the exchange of knowledge and experience and enabled common understanding and a unified approach in applying the provisions of the Law on Public Procurement. </w:t>
      </w:r>
    </w:p>
    <w:p w:rsidR="002E313D" w:rsidRDefault="00BB50E3">
      <w:pPr>
        <w:pStyle w:val="Heading1"/>
        <w:ind w:left="-15" w:right="0" w:firstLine="360"/>
        <w:bidi w:val="0"/>
      </w:pPr>
      <w:r>
        <w:rPr>
          <w:lang w:val="en-gb"/>
          <w:b w:val="1"/>
          <w:bCs w:val="1"/>
          <w:i w:val="0"/>
          <w:iCs w:val="0"/>
          <w:u w:val="none"/>
          <w:rtl w:val="0"/>
        </w:rPr>
        <w:t xml:space="preserve">4.</w:t>
      </w:r>
      <w:r>
        <w:rPr>
          <w:rFonts w:ascii="Arial" w:hAnsi="Arial" w:cs="Arial" w:eastAsia="Arial"/>
          <w:lang w:val="en-gb"/>
          <w:b w:val="1"/>
          <w:bCs w:val="1"/>
          <w:i w:val="0"/>
          <w:iCs w:val="0"/>
          <w:u w:val="none"/>
          <w:rtl w:val="0"/>
        </w:rPr>
        <w:t xml:space="preserve">Training of the Police, Public Prosecutor’s Office, SAI and other institutions in the field of public procurements</w:t>
      </w:r>
      <w:r>
        <w:rPr>
          <w:lang w:val="en-gb"/>
          <w:b w:val="0"/>
          <w:bCs w:val="0"/>
          <w:i w:val="0"/>
          <w:iCs w:val="0"/>
          <w:u w:val="none"/>
          <w:rtl w:val="0"/>
        </w:rPr>
        <w:t xml:space="preserve"> </w:t>
      </w:r>
    </w:p>
    <w:p w:rsidR="002E313D" w:rsidRDefault="00BB50E3">
      <w:pPr>
        <w:spacing w:after="0" w:line="287" w:lineRule="auto"/>
        <w:ind w:left="-15" w:right="36" w:firstLine="710"/>
        <w:bidi w:val="0"/>
      </w:pPr>
      <w:r>
        <w:rPr>
          <w:lang w:val="en-gb"/>
          <w:b w:val="0"/>
          <w:bCs w:val="0"/>
          <w:i w:val="0"/>
          <w:iCs w:val="0"/>
          <w:u w:val="none"/>
          <w:rtl w:val="0"/>
        </w:rPr>
        <w:t xml:space="preserve">[1}Representatives of the PPO held a lecture at the workshop entitled "Public procurement for judges and judicial assistants of special departments for combating corruption of higher courts" which was organised in Belgrade on 21 and 22 March 2022, organised by the </w:t>
      </w:r>
      <w:r>
        <w:rPr>
          <w:color w:val="222222"/>
          <w:lang w:val="en-gb"/>
          <w:b w:val="0"/>
          <w:bCs w:val="0"/>
          <w:i w:val="0"/>
          <w:iCs w:val="0"/>
          <w:u w:val="none"/>
          <w:rtl w:val="0"/>
        </w:rPr>
        <w:t xml:space="preserve">National Alliance for local economic development (NALED) and the Swedish Agency for International Development and Cooperation (SIDA). Representatives of the PPO presented the Public Procurement Portal (hereinafter referred to as: the Portal) and its functionality and spoke about the availability of information on public procurement procedures and access to the Portal, and new solutions of the Public Procurement Agency were also presented. Also, representatives of the PPO, with the support of SIDA and NALED, held a lecture at the workshop entitled "Public procurement for deputy senior public prosecutors and assistant prosecutors of the special anti-corruption departments of the Higher Prosecutor's Offices" in Belgrade on May 24, 2022. The PPO spoke about the work performed by the PPO, as well as the role and importance of the liaison officer who performs this duty in front of the PPO. </w:t>
      </w:r>
    </w:p>
    <w:p w:rsidR="002E313D" w:rsidRDefault="00BB50E3">
      <w:pPr>
        <w:ind w:left="-15" w:right="38" w:firstLine="720"/>
        <w:bidi w:val="0"/>
      </w:pPr>
      <w:r>
        <w:rPr>
          <w:lang w:val="en-gb"/>
          <w:b w:val="0"/>
          <w:bCs w:val="0"/>
          <w:i w:val="0"/>
          <w:iCs w:val="0"/>
          <w:u w:val="none"/>
          <w:rtl w:val="0"/>
        </w:rPr>
        <w:t xml:space="preserve">Within this measure, two result indicators have been defined. The first indicator of the implementation of the measure "Number of persons employed in the PPO", i.e., the target value of the result indicator in 2022 of 46 persons has been partially fulfilled, bearing in mind that the structure of employees shows that on 31 December 2022, the total number of employees in thirty-three (33) permanent and fixed-term employees, of which twenty-nine (29) are permanent employees and four (4) civil servants, while the total number of non-employment employees is based on contracts for temporary and casual jobs as of 31 December 2022, 9, which is a total of 42 persons employed (Chart 1). The second indicator for this measure, ie the target value of the result indicator "Number of certified officials" is fully met, bearing in mind that the target value of a total of 4950 certified public procurement officers (under the old and new PPL) has been reached and amounts to 5026 Register of Public Procurement Officers maintained by the PPO) (Chart 2). </w:t>
      </w:r>
    </w:p>
    <w:p w:rsidR="002E313D" w:rsidRDefault="00BB50E3">
      <w:pPr>
        <w:spacing w:after="0" w:line="259" w:lineRule="auto"/>
        <w:ind w:left="0" w:right="0" w:firstLine="0"/>
        <w:jc w:val="left"/>
        <w:bidi w:val="0"/>
      </w:pPr>
      <w:r>
        <w:rPr>
          <w:lang w:val="en-gb"/>
          <w:b w:val="0"/>
          <w:bCs w:val="0"/>
          <w:i w:val="0"/>
          <w:iCs w:val="0"/>
          <w:u w:val="none"/>
          <w:rtl w:val="0"/>
        </w:rPr>
        <w:t xml:space="preserve"> </w:t>
      </w:r>
    </w:p>
    <w:p w:rsidR="002E313D" w:rsidRDefault="00BB50E3">
      <w:pPr>
        <w:spacing w:after="93" w:line="259" w:lineRule="auto"/>
        <w:ind w:left="571" w:right="0" w:firstLine="0"/>
        <w:jc w:val="left"/>
        <w:bidi w:val="0"/>
      </w:pPr>
      <w:r>
        <w:rPr>
          <w:rFonts w:ascii="Calibri" w:hAnsi="Calibri" w:cs="Calibri" w:eastAsia="Calibri"/>
          <w:noProof/>
          <w:sz w:val="22"/>
          <w:lang w:val="en-gb"/>
          <w:b w:val="0"/>
          <w:bCs w:val="0"/>
          <w:i w:val="0"/>
          <w:iCs w:val="0"/>
          <w:u w:val="none"/>
          <w:rtl w:val="0"/>
        </w:rPr>
        <w:t xml:space="preserve">
            </w:t>
      </w:r>
      <w:r>
        <w:rPr>
          <w:rFonts w:ascii="Calibri" w:hAnsi="Calibri" w:cs="Calibri" w:eastAsia="Calibri"/>
          <w:noProof/>
          <w:sz w:val="22"/>
          <w:lang w:val="en-gb"/>
          <w:b w:val="0"/>
          <w:bCs w:val="0"/>
          <w:i w:val="0"/>
          <w:iCs w:val="0"/>
          <w:u w:val="none"/>
          <w:rtl w:val="0"/>
        </w:rPr>
        <w:pict xmlns:a="http://schemas.openxmlformats.org/drawingml/2006/main">
          <v:group id="Group 44570" style="width:436.55pt;height:268.214pt;mso-position-horizontal-relative:char;mso-position-vertical-relative:line" coordsize="55441,34063">
            <v:rect id="Rectangle 916" style="position:absolute;width:506;height:2243;left:55060;top:30663;"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color w:val="595959"/>
                        <w:lang w:val="en-gb"/>
                        <w:b w:val="0"/>
                        <w:bCs w:val="0"/>
                        <w:i w:val="0"/>
                        <w:iCs w:val="0"/>
                        <w:u w:val="none"/>
                        <w:rtl w:val="0"/>
                      </w:rPr>
                      <w:t xml:space="preserve">
                        </w:t>
                    </w:r>
                  </w:p>
                </w:txbxContent>
              </v:textbox>
            </v:rect>
            <v:rect id="Rectangle 44082" style="position:absolute;width:560;height:1532;left:22639;top:32911;"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sz w:val="20"/>
                        <w:lang w:val="en-gb"/>
                        <w:b w:val="0"/>
                        <w:bCs w:val="0"/>
                        <w:i w:val="0"/>
                        <w:iCs w:val="0"/>
                        <w:u w:val="none"/>
                        <w:rtl w:val="0"/>
                      </w:rPr>
                      <w:t xml:space="preserve">
</w:t>
                    </w:r>
                    <w:r>
                      <w:rPr>
                        <w:sz w:val="20"/>
                        <w:lang w:val="en-gb"/>
                        <w:b w:val="0"/>
                        <w:bCs w:val="0"/>
                        <w:i w:val="1"/>
                        <w:iCs w:val="1"/>
                        <w:u w:val="none"/>
                        <w:rtl w:val="0"/>
                      </w:rPr>
                      <w:t xml:space="preserve">                          (</w:t>
                    </w:r>
                    <w:r>
                      <w:rPr>
                        <w:sz w:val="20"/>
                        <w:lang w:val="en-gb"/>
                        <w:b w:val="0"/>
                        <w:bCs w:val="0"/>
                        <w:i w:val="0"/>
                        <w:iCs w:val="0"/>
                        <w:u w:val="none"/>
                        <w:rtl w:val="0"/>
                      </w:rPr>
                      <w:t xml:space="preserve">
                        </w:t>
                    </w:r>
                  </w:p>
                </w:txbxContent>
              </v:textbox>
            </v:rect>
            <v:rect id="Rectangle 44084" style="position:absolute;width:7592;height:1532;left:23050;top:32911;"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sz w:val="20"/>
                        <w:lang w:val="en-gb"/>
                        <w:b w:val="0"/>
                        <w:bCs w:val="0"/>
                        <w:i w:val="0"/>
                        <w:iCs w:val="0"/>
                        <w:u w:val="none"/>
                        <w:rtl w:val="0"/>
                      </w:rPr>
                      <w:t xml:space="preserve">
</w:t>
                    </w:r>
                    <w:r>
                      <w:rPr>
                        <w:sz w:val="20"/>
                        <w:lang w:val="en-gb"/>
                        <w:b w:val="0"/>
                        <w:bCs w:val="0"/>
                        <w:i w:val="1"/>
                        <w:iCs w:val="1"/>
                        <w:u w:val="none"/>
                        <w:rtl w:val="0"/>
                      </w:rPr>
                      <w:t xml:space="preserve">                          Graph</w:t>
                    </w:r>
                    <w:r>
                      <w:rPr>
                        <w:sz w:val="20"/>
                        <w:lang w:val="en-gb"/>
                        <w:b w:val="0"/>
                        <w:bCs w:val="0"/>
                        <w:i w:val="0"/>
                        <w:iCs w:val="0"/>
                        <w:u w:val="none"/>
                        <w:rtl w:val="0"/>
                      </w:rPr>
                      <w:t xml:space="preserve">
                        </w:t>
                    </w:r>
                  </w:p>
                </w:txbxContent>
              </v:textbox>
            </v:rect>
            <v:rect id="Rectangle 44083" style="position:absolute;width:1411;height:1532;left:28758;top:32911;"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sz w:val="20"/>
                        <w:lang w:val="en-gb"/>
                        <w:b w:val="0"/>
                        <w:bCs w:val="0"/>
                        <w:i w:val="0"/>
                        <w:iCs w:val="0"/>
                        <w:u w:val="none"/>
                        <w:rtl w:val="0"/>
                      </w:rPr>
                      <w:t xml:space="preserve">
</w:t>
                    </w:r>
                    <w:r>
                      <w:rPr>
                        <w:sz w:val="20"/>
                        <w:lang w:val="en-gb"/>
                        <w:b w:val="0"/>
                        <w:bCs w:val="0"/>
                        <w:i w:val="1"/>
                        <w:iCs w:val="1"/>
                        <w:u w:val="none"/>
                        <w:rtl w:val="0"/>
                      </w:rPr>
                      <w:t xml:space="preserve">                          1)</w:t>
                    </w:r>
                    <w:r>
                      <w:rPr>
                        <w:sz w:val="20"/>
                        <w:lang w:val="en-gb"/>
                        <w:b w:val="0"/>
                        <w:bCs w:val="0"/>
                        <w:i w:val="0"/>
                        <w:iCs w:val="0"/>
                        <w:u w:val="none"/>
                        <w:rtl w:val="0"/>
                      </w:rPr>
                      <w:t xml:space="preserve">
                        </w:t>
                    </w:r>
                  </w:p>
                </w:txbxContent>
              </v:textbox>
            </v:rect>
            <v:rect id="Rectangle 923" style="position:absolute;width:420;height:1862;left:29832;top:32662;"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sz w:val="20"/>
                        <w:lang w:val="en-gb"/>
                        <w:b w:val="0"/>
                        <w:bCs w:val="0"/>
                        <w:i w:val="1"/>
                        <w:iCs w:val="1"/>
                        <w:u w:val="none"/>
                        <w:rtl w:val="0"/>
                      </w:rPr>
                      <w:t xml:space="preserve">
                        </w:t>
                    </w:r>
                  </w:p>
                </w:txbxContent>
              </v:textbox>
            </v:rect>
            <v:shape id="Picture 975" style="position:absolute;width:50421;height:17167;left:3034;top:7052;" filled="f">
              <v:imagedata r:id="rId28"/>
            </v:shape>
            <v:rect id="Rectangle 976" style="position:absolute;width:1540;height:1548;left:1052;top:23531;"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rFonts w:ascii="Calibri" w:hAnsi="Calibri" w:cs="Calibri" w:eastAsia="Calibri"/>
                        <w:color w:val="595959"/>
                        <w:sz w:val="18"/>
                        <w:lang w:val="en-gb"/>
                        <w:b w:val="0"/>
                        <w:bCs w:val="0"/>
                        <w:i w:val="0"/>
                        <w:iCs w:val="0"/>
                        <w:u w:val="none"/>
                        <w:rtl w:val="0"/>
                      </w:rPr>
                      <w:t xml:space="preserve">
                          40</w:t>
                    </w:r>
                    <w:r>
                      <w:rPr>
                        <w:rFonts w:ascii="Calibri" w:hAnsi="Calibri" w:cs="Calibri" w:eastAsia="Calibri"/>
                        <w:color w:val="595959"/>
                        <w:sz w:val="18"/>
                        <w:lang w:val="en-gb"/>
                        <w:b w:val="0"/>
                        <w:bCs w:val="0"/>
                        <w:i w:val="0"/>
                        <w:iCs w:val="0"/>
                        <w:u w:val="none"/>
                        <w:rtl w:val="0"/>
                      </w:rPr>
                      <w:t xml:space="preserve">
                        </w:t>
                    </w:r>
                  </w:p>
                </w:txbxContent>
              </v:textbox>
            </v:rect>
            <v:rect id="Rectangle 977" style="position:absolute;width:1540;height:1548;left:1052;top:21410;"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rFonts w:ascii="Calibri" w:hAnsi="Calibri" w:cs="Calibri" w:eastAsia="Calibri"/>
                        <w:color w:val="595959"/>
                        <w:sz w:val="18"/>
                        <w:lang w:val="en-gb"/>
                        <w:b w:val="0"/>
                        <w:bCs w:val="0"/>
                        <w:i w:val="0"/>
                        <w:iCs w:val="0"/>
                        <w:u w:val="none"/>
                        <w:rtl w:val="0"/>
                      </w:rPr>
                      <w:t xml:space="preserve">
                          41</w:t>
                    </w:r>
                    <w:r>
                      <w:rPr>
                        <w:rFonts w:ascii="Calibri" w:hAnsi="Calibri" w:cs="Calibri" w:eastAsia="Calibri"/>
                        <w:color w:val="595959"/>
                        <w:sz w:val="18"/>
                        <w:lang w:val="en-gb"/>
                        <w:b w:val="0"/>
                        <w:bCs w:val="0"/>
                        <w:i w:val="0"/>
                        <w:iCs w:val="0"/>
                        <w:u w:val="none"/>
                        <w:rtl w:val="0"/>
                      </w:rPr>
                      <w:t xml:space="preserve">
                        </w:t>
                    </w:r>
                  </w:p>
                </w:txbxContent>
              </v:textbox>
            </v:rect>
            <v:rect id="Rectangle 978" style="position:absolute;width:1540;height:1548;left:1052;top:19288;"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rFonts w:ascii="Calibri" w:hAnsi="Calibri" w:cs="Calibri" w:eastAsia="Calibri"/>
                        <w:color w:val="595959"/>
                        <w:sz w:val="18"/>
                        <w:lang w:val="en-gb"/>
                        <w:b w:val="0"/>
                        <w:bCs w:val="0"/>
                        <w:i w:val="0"/>
                        <w:iCs w:val="0"/>
                        <w:u w:val="none"/>
                        <w:rtl w:val="0"/>
                      </w:rPr>
                      <w:t xml:space="preserve">
                          42</w:t>
                    </w:r>
                    <w:r>
                      <w:rPr>
                        <w:rFonts w:ascii="Calibri" w:hAnsi="Calibri" w:cs="Calibri" w:eastAsia="Calibri"/>
                        <w:color w:val="595959"/>
                        <w:sz w:val="18"/>
                        <w:lang w:val="en-gb"/>
                        <w:b w:val="0"/>
                        <w:bCs w:val="0"/>
                        <w:i w:val="0"/>
                        <w:iCs w:val="0"/>
                        <w:u w:val="none"/>
                        <w:rtl w:val="0"/>
                      </w:rPr>
                      <w:t xml:space="preserve">
                        </w:t>
                    </w:r>
                  </w:p>
                </w:txbxContent>
              </v:textbox>
            </v:rect>
            <v:rect id="Rectangle 979" style="position:absolute;width:1540;height:1548;left:1052;top:17167;"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rFonts w:ascii="Calibri" w:hAnsi="Calibri" w:cs="Calibri" w:eastAsia="Calibri"/>
                        <w:color w:val="595959"/>
                        <w:sz w:val="18"/>
                        <w:lang w:val="en-gb"/>
                        <w:b w:val="0"/>
                        <w:bCs w:val="0"/>
                        <w:i w:val="0"/>
                        <w:iCs w:val="0"/>
                        <w:u w:val="none"/>
                        <w:rtl w:val="0"/>
                      </w:rPr>
                      <w:t xml:space="preserve">
                          43</w:t>
                    </w:r>
                    <w:r>
                      <w:rPr>
                        <w:rFonts w:ascii="Calibri" w:hAnsi="Calibri" w:cs="Calibri" w:eastAsia="Calibri"/>
                        <w:color w:val="595959"/>
                        <w:sz w:val="18"/>
                        <w:lang w:val="en-gb"/>
                        <w:b w:val="0"/>
                        <w:bCs w:val="0"/>
                        <w:i w:val="0"/>
                        <w:iCs w:val="0"/>
                        <w:u w:val="none"/>
                        <w:rtl w:val="0"/>
                      </w:rPr>
                      <w:t xml:space="preserve">
                        </w:t>
                    </w:r>
                  </w:p>
                </w:txbxContent>
              </v:textbox>
            </v:rect>
            <v:rect id="Rectangle 980" style="position:absolute;width:1540;height:1548;left:1052;top:15049;"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rFonts w:ascii="Calibri" w:hAnsi="Calibri" w:cs="Calibri" w:eastAsia="Calibri"/>
                        <w:color w:val="595959"/>
                        <w:sz w:val="18"/>
                        <w:lang w:val="en-gb"/>
                        <w:b w:val="0"/>
                        <w:bCs w:val="0"/>
                        <w:i w:val="0"/>
                        <w:iCs w:val="0"/>
                        <w:u w:val="none"/>
                        <w:rtl w:val="0"/>
                      </w:rPr>
                      <w:t xml:space="preserve">
                          44</w:t>
                    </w:r>
                    <w:r>
                      <w:rPr>
                        <w:rFonts w:ascii="Calibri" w:hAnsi="Calibri" w:cs="Calibri" w:eastAsia="Calibri"/>
                        <w:color w:val="595959"/>
                        <w:sz w:val="18"/>
                        <w:lang w:val="en-gb"/>
                        <w:b w:val="0"/>
                        <w:bCs w:val="0"/>
                        <w:i w:val="0"/>
                        <w:iCs w:val="0"/>
                        <w:u w:val="none"/>
                        <w:rtl w:val="0"/>
                      </w:rPr>
                      <w:t xml:space="preserve">
                        </w:t>
                    </w:r>
                  </w:p>
                </w:txbxContent>
              </v:textbox>
            </v:rect>
            <v:rect id="Rectangle 981" style="position:absolute;width:1540;height:1548;left:1052;top:12928;"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rFonts w:ascii="Calibri" w:hAnsi="Calibri" w:cs="Calibri" w:eastAsia="Calibri"/>
                        <w:color w:val="595959"/>
                        <w:sz w:val="18"/>
                        <w:lang w:val="en-gb"/>
                        <w:b w:val="0"/>
                        <w:bCs w:val="0"/>
                        <w:i w:val="0"/>
                        <w:iCs w:val="0"/>
                        <w:u w:val="none"/>
                        <w:rtl w:val="0"/>
                      </w:rPr>
                      <w:t xml:space="preserve">
                          45</w:t>
                    </w:r>
                    <w:r>
                      <w:rPr>
                        <w:rFonts w:ascii="Calibri" w:hAnsi="Calibri" w:cs="Calibri" w:eastAsia="Calibri"/>
                        <w:color w:val="595959"/>
                        <w:sz w:val="18"/>
                        <w:lang w:val="en-gb"/>
                        <w:b w:val="0"/>
                        <w:bCs w:val="0"/>
                        <w:i w:val="0"/>
                        <w:iCs w:val="0"/>
                        <w:u w:val="none"/>
                        <w:rtl w:val="0"/>
                      </w:rPr>
                      <w:t xml:space="preserve">
                        </w:t>
                    </w:r>
                  </w:p>
                </w:txbxContent>
              </v:textbox>
            </v:rect>
            <v:rect id="Rectangle 982" style="position:absolute;width:1540;height:1548;left:1052;top:10806;"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rFonts w:ascii="Calibri" w:hAnsi="Calibri" w:cs="Calibri" w:eastAsia="Calibri"/>
                        <w:color w:val="595959"/>
                        <w:sz w:val="18"/>
                        <w:lang w:val="en-gb"/>
                        <w:b w:val="0"/>
                        <w:bCs w:val="0"/>
                        <w:i w:val="0"/>
                        <w:iCs w:val="0"/>
                        <w:u w:val="none"/>
                        <w:rtl w:val="0"/>
                      </w:rPr>
                      <w:t xml:space="preserve">
                          46</w:t>
                    </w:r>
                    <w:r>
                      <w:rPr>
                        <w:rFonts w:ascii="Calibri" w:hAnsi="Calibri" w:cs="Calibri" w:eastAsia="Calibri"/>
                        <w:color w:val="595959"/>
                        <w:sz w:val="18"/>
                        <w:lang w:val="en-gb"/>
                        <w:b w:val="0"/>
                        <w:bCs w:val="0"/>
                        <w:i w:val="0"/>
                        <w:iCs w:val="0"/>
                        <w:u w:val="none"/>
                        <w:rtl w:val="0"/>
                      </w:rPr>
                      <w:t xml:space="preserve">
                        </w:t>
                    </w:r>
                  </w:p>
                </w:txbxContent>
              </v:textbox>
            </v:rect>
            <v:rect id="Rectangle 983" style="position:absolute;width:16124;height:1382;left:4662;top:24961;"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sz w:val="20"/>
                        <w:lang w:val="en-gb"/>
                        <w:b w:val="0"/>
                        <w:bCs w:val="0"/>
                        <w:i w:val="0"/>
                        <w:iCs w:val="0"/>
                        <w:u w:val="none"/>
                        <w:rtl w:val="0"/>
                      </w:rPr>
                      <w:t xml:space="preserve">
</w:t>
                    </w:r>
                    <w:r>
                      <w:rPr>
                        <w:sz w:val="20"/>
                        <w:lang w:val="en-gb"/>
                        <w:b w:val="0"/>
                        <w:bCs w:val="0"/>
                        <w:i w:val="1"/>
                        <w:iCs w:val="1"/>
                        <w:u w:val="none"/>
                        <w:rtl w:val="0"/>
                      </w:rPr>
                      <w:t xml:space="preserve">                          </w:t>
                    </w:r>
                    <w:r>
                      <w:rPr>
                        <w:sz w:val="20"/>
                        <w:lang w:val="en-gb"/>
                        <w:b w:val="0"/>
                        <w:bCs w:val="0"/>
                        <w:i w:val="0"/>
                        <w:iCs w:val="0"/>
                        <w:u w:val="none"/>
                        <w:rtl w:val="0"/>
                      </w:rPr>
                      <w:t xml:space="preserve">Baseline value (2021)</w:t>
                    </w:r>
                    <w:r>
                      <w:rPr>
                        <w:color w:val="595959"/>
                        <w:sz w:val="18"/>
                        <w:lang w:val="en-gb"/>
                        <w:b w:val="0"/>
                        <w:bCs w:val="0"/>
                        <w:i w:val="0"/>
                        <w:iCs w:val="0"/>
                        <w:u w:val="none"/>
                        <w:rtl w:val="0"/>
                      </w:rPr>
                      <w:t xml:space="preserve">
                        </w:t>
                    </w:r>
                  </w:p>
                </w:txbxContent>
              </v:textbox>
            </v:rect>
            <v:rect id="Rectangle 984" style="position:absolute;width:15904;height:1382;left:19648;top:24961;"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sz w:val="20"/>
                        <w:lang w:val="en-gb"/>
                        <w:b w:val="0"/>
                        <w:bCs w:val="0"/>
                        <w:i w:val="0"/>
                        <w:iCs w:val="0"/>
                        <w:u w:val="none"/>
                        <w:rtl w:val="0"/>
                      </w:rPr>
                      <w:t xml:space="preserve">
</w:t>
                    </w:r>
                    <w:r>
                      <w:rPr>
                        <w:sz w:val="20"/>
                        <w:lang w:val="en-gb"/>
                        <w:b w:val="0"/>
                        <w:bCs w:val="0"/>
                        <w:i w:val="1"/>
                        <w:iCs w:val="1"/>
                        <w:u w:val="none"/>
                        <w:rtl w:val="0"/>
                      </w:rPr>
                      <w:t xml:space="preserve">                          </w:t>
                    </w:r>
                    <w:r>
                      <w:rPr>
                        <w:sz w:val="20"/>
                        <w:lang w:val="en-gb"/>
                        <w:b w:val="0"/>
                        <w:bCs w:val="0"/>
                        <w:i w:val="0"/>
                        <w:iCs w:val="0"/>
                        <w:u w:val="none"/>
                        <w:rtl w:val="0"/>
                      </w:rPr>
                      <w:t xml:space="preserve">Target value (2022)</w:t>
                    </w:r>
                    <w:r>
                      <w:rPr>
                        <w:color w:val="595959"/>
                        <w:sz w:val="18"/>
                        <w:lang w:val="en-gb"/>
                        <w:b w:val="0"/>
                        <w:bCs w:val="0"/>
                        <w:i w:val="0"/>
                        <w:iCs w:val="0"/>
                        <w:u w:val="none"/>
                        <w:rtl w:val="0"/>
                      </w:rPr>
                      <w:t xml:space="preserve">
                        </w:t>
                    </w:r>
                  </w:p>
                </w:txbxContent>
              </v:textbox>
            </v:rect>
            <v:rect id="Rectangle 985" style="position:absolute;width:17441;height:1382;left:33953;top:24961;"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sz w:val="20"/>
                        <w:lang w:val="en-gb"/>
                        <w:b w:val="0"/>
                        <w:bCs w:val="0"/>
                        <w:i w:val="0"/>
                        <w:iCs w:val="0"/>
                        <w:u w:val="none"/>
                        <w:rtl w:val="0"/>
                      </w:rPr>
                      <w:t xml:space="preserve">
</w:t>
                    </w:r>
                    <w:r>
                      <w:rPr>
                        <w:sz w:val="20"/>
                        <w:lang w:val="en-gb"/>
                        <w:b w:val="0"/>
                        <w:bCs w:val="0"/>
                        <w:i w:val="1"/>
                        <w:iCs w:val="1"/>
                        <w:u w:val="none"/>
                        <w:rtl w:val="0"/>
                      </w:rPr>
                      <w:t xml:space="preserve">                          </w:t>
                    </w:r>
                    <w:r>
                      <w:rPr>
                        <w:sz w:val="20"/>
                        <w:lang w:val="en-gb"/>
                        <w:b w:val="0"/>
                        <w:bCs w:val="0"/>
                        <w:i w:val="0"/>
                        <w:iCs w:val="0"/>
                        <w:u w:val="none"/>
                        <w:rtl w:val="0"/>
                      </w:rPr>
                      <w:t xml:space="preserve">Achieved value in 2022</w:t>
                    </w:r>
                    <w:r>
                      <w:rPr>
                        <w:color w:val="595959"/>
                        <w:sz w:val="18"/>
                        <w:lang w:val="en-gb"/>
                        <w:b w:val="0"/>
                        <w:bCs w:val="0"/>
                        <w:i w:val="0"/>
                        <w:iCs w:val="0"/>
                        <w:u w:val="none"/>
                        <w:rtl w:val="0"/>
                      </w:rPr>
                      <w:t xml:space="preserve">
                        </w:t>
                    </w:r>
                  </w:p>
                </w:txbxContent>
              </v:textbox>
            </v:rect>
            <v:rect id="Rectangle 987" style="position:absolute;width:1545;height:1548;left:11675;top:12623;"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rFonts w:ascii="Calibri" w:hAnsi="Calibri" w:cs="Calibri" w:eastAsia="Calibri"/>
                        <w:color w:val="404040"/>
                        <w:sz w:val="18"/>
                        <w:shd w:val="clear" w:color="auto" w:fill="f6f9fc"/>
                        <w:lang w:val="en-gb"/>
                        <w:b w:val="0"/>
                        <w:bCs w:val="0"/>
                        <w:i w:val="0"/>
                        <w:iCs w:val="0"/>
                        <w:u w:val="none"/>
                        <w:rtl w:val="0"/>
                      </w:rPr>
                      <w:t xml:space="preserve">
                          44</w:t>
                    </w:r>
                    <w:r>
                      <w:rPr>
                        <w:rFonts w:ascii="Calibri" w:hAnsi="Calibri" w:cs="Calibri" w:eastAsia="Calibri"/>
                        <w:color w:val="404040"/>
                        <w:sz w:val="18"/>
                        <w:shd w:val="clear" w:color="auto" w:fill="f6f9fc"/>
                        <w:lang w:val="en-gb"/>
                        <w:b w:val="0"/>
                        <w:bCs w:val="0"/>
                        <w:i w:val="0"/>
                        <w:iCs w:val="0"/>
                        <w:u w:val="none"/>
                        <w:rtl w:val="0"/>
                      </w:rPr>
                      <w:t xml:space="preserve">
                        </w:t>
                    </w:r>
                  </w:p>
                </w:txbxContent>
              </v:textbox>
            </v:rect>
            <v:rect id="Rectangle 989" style="position:absolute;width:1540;height:1548;left:26573;top:8380;"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rFonts w:ascii="Calibri" w:hAnsi="Calibri" w:cs="Calibri" w:eastAsia="Calibri"/>
                        <w:color w:val="404040"/>
                        <w:sz w:val="18"/>
                        <w:shd w:val="clear" w:color="auto" w:fill="f6f9fc"/>
                        <w:lang w:val="en-gb"/>
                        <w:b w:val="0"/>
                        <w:bCs w:val="0"/>
                        <w:i w:val="0"/>
                        <w:iCs w:val="0"/>
                        <w:u w:val="none"/>
                        <w:rtl w:val="0"/>
                      </w:rPr>
                      <w:t xml:space="preserve">
                          46</w:t>
                    </w:r>
                    <w:r>
                      <w:rPr>
                        <w:rFonts w:ascii="Calibri" w:hAnsi="Calibri" w:cs="Calibri" w:eastAsia="Calibri"/>
                        <w:color w:val="404040"/>
                        <w:sz w:val="18"/>
                        <w:shd w:val="clear" w:color="auto" w:fill="f6f9fc"/>
                        <w:lang w:val="en-gb"/>
                        <w:b w:val="0"/>
                        <w:bCs w:val="0"/>
                        <w:i w:val="0"/>
                        <w:iCs w:val="0"/>
                        <w:u w:val="none"/>
                        <w:rtl w:val="0"/>
                      </w:rPr>
                      <w:t xml:space="preserve">
                        </w:t>
                    </w:r>
                  </w:p>
                </w:txbxContent>
              </v:textbox>
            </v:rect>
            <v:rect id="Rectangle 991" style="position:absolute;width:1540;height:1548;left:41471;top:16863;"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rFonts w:ascii="Calibri" w:hAnsi="Calibri" w:cs="Calibri" w:eastAsia="Calibri"/>
                        <w:color w:val="404040"/>
                        <w:sz w:val="18"/>
                        <w:shd w:val="clear" w:color="auto" w:fill="f6f9fc"/>
                        <w:lang w:val="en-gb"/>
                        <w:b w:val="0"/>
                        <w:bCs w:val="0"/>
                        <w:i w:val="0"/>
                        <w:iCs w:val="0"/>
                        <w:u w:val="none"/>
                        <w:rtl w:val="0"/>
                      </w:rPr>
                      <w:t xml:space="preserve">
                          42</w:t>
                    </w:r>
                    <w:r>
                      <w:rPr>
                        <w:rFonts w:ascii="Calibri" w:hAnsi="Calibri" w:cs="Calibri" w:eastAsia="Calibri"/>
                        <w:color w:val="404040"/>
                        <w:sz w:val="18"/>
                        <w:shd w:val="clear" w:color="auto" w:fill="f6f9fc"/>
                        <w:lang w:val="en-gb"/>
                        <w:b w:val="0"/>
                        <w:bCs w:val="0"/>
                        <w:i w:val="0"/>
                        <w:iCs w:val="0"/>
                        <w:u w:val="none"/>
                        <w:rtl w:val="0"/>
                      </w:rPr>
                      <w:t xml:space="preserve">
                        </w:t>
                    </w:r>
                  </w:p>
                </w:txbxContent>
              </v:textbox>
            </v:rect>
            <v:rect id="Rectangle 992" style="position:absolute;width:38048;height:2408;left:13125;top:1486;"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color w:val="595959"/>
                        <w:sz w:val="32"/>
                        <w:lang w:val="en-gb"/>
                        <w:b w:val="0"/>
                        <w:bCs w:val="0"/>
                        <w:i w:val="0"/>
                        <w:iCs w:val="0"/>
                        <w:u w:val="none"/>
                        <w:rtl w:val="0"/>
                      </w:rPr>
                      <w:t xml:space="preserve">
</w:t>
                    </w:r>
                    <w:r>
                      <w:rPr>
                        <w:color w:val="595959"/>
                        <w:sz w:val="32"/>
                        <w:lang w:val="en-gb"/>
                        <w:b w:val="1"/>
                        <w:bCs w:val="1"/>
                        <w:i w:val="0"/>
                        <w:iCs w:val="0"/>
                        <w:u w:val="none"/>
                        <w:rtl w:val="0"/>
                      </w:rPr>
                      <w:t xml:space="preserve">                          Number of employed persons in the PPO</w:t>
                    </w:r>
                    <w:r>
                      <w:rPr>
                        <w:color w:val="595959"/>
                        <w:sz w:val="32"/>
                        <w:lang w:val="en-gb"/>
                        <w:b w:val="0"/>
                        <w:bCs w:val="0"/>
                        <w:i w:val="0"/>
                        <w:iCs w:val="0"/>
                        <w:u w:val="none"/>
                        <w:rtl w:val="0"/>
                      </w:rPr>
                      <w:t xml:space="preserve">
                        </w:t>
                    </w:r>
                  </w:p>
                </w:txbxContent>
              </v:textbox>
            </v:rect>
            <v:shape id="Picture 994" style="position:absolute;width:647;height:632;left:19127;top:29912;" filled="f">
              <v:imagedata r:id="rId29"/>
            </v:shape>
            <v:rect id="Rectangle 995" style="position:absolute;width:21460;height:1382;left:19983;top:29851;"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color w:val="595959"/>
                        <w:sz w:val="18"/>
                        <w:lang w:val="en-gb"/>
                        <w:b w:val="0"/>
                        <w:bCs w:val="0"/>
                        <w:i w:val="0"/>
                        <w:iCs w:val="0"/>
                        <w:u w:val="none"/>
                        <w:rtl w:val="0"/>
                      </w:rPr>
                      <w:t xml:space="preserve">
                          Values expressed in numbers</w:t>
                    </w:r>
                    <w:r>
                      <w:rPr>
                        <w:color w:val="595959"/>
                        <w:sz w:val="18"/>
                        <w:lang w:val="en-gb"/>
                        <w:b w:val="0"/>
                        <w:bCs w:val="0"/>
                        <w:i w:val="0"/>
                        <w:iCs w:val="0"/>
                        <w:u w:val="none"/>
                        <w:rtl w:val="0"/>
                      </w:rPr>
                      <w:t xml:space="preserve">
                        </w:t>
                    </w:r>
                  </w:p>
                </w:txbxContent>
              </v:textbox>
            </v:rect>
            <v:shape id="Shape 996" style="position:absolute;width:54864;height:32004;left:0;top:0;" coordsize="5486400,3200400" path="m0,3200400l5486400,3200400l5486400,0l0,0x">
              <v:stroke weight="0.75pt" endcap="flat" joinstyle="round" on="true" color="#ffffff"/>
              <v:fill on="false" color="#000000" opacity="0"/>
            </v:shape>
          </v:group>
        </w:pict>
      </w:r>
      <w:r>
        <w:rPr>
          <w:rFonts w:ascii="Calibri" w:hAnsi="Calibri" w:cs="Calibri" w:eastAsia="Calibri"/>
          <w:noProof/>
          <w:sz w:val="22"/>
          <w:lang w:val="en-gb"/>
          <w:b w:val="0"/>
          <w:bCs w:val="0"/>
          <w:i w:val="0"/>
          <w:iCs w:val="0"/>
          <w:u w:val="none"/>
          <w:rtl w:val="0"/>
        </w:rPr>
        <w:t xml:space="preserve">
          </w:t>
      </w:r>
    </w:p>
    <w:p w:rsidR="002E313D" w:rsidRDefault="00BB50E3">
      <w:pPr>
        <w:spacing w:after="0" w:line="259" w:lineRule="auto"/>
        <w:ind w:left="11" w:right="0" w:firstLine="0"/>
        <w:jc w:val="center"/>
        <w:bidi w:val="0"/>
      </w:pPr>
      <w:r>
        <w:rPr>
          <w:lang w:val="en-gb"/>
          <w:b w:val="0"/>
          <w:bCs w:val="0"/>
          <w:i w:val="0"/>
          <w:iCs w:val="0"/>
          <w:u w:val="none"/>
          <w:rtl w:val="0"/>
        </w:rPr>
        <w:t xml:space="preserve"> </w:t>
      </w:r>
    </w:p>
    <w:p w:rsidR="002E313D" w:rsidRDefault="00BB50E3">
      <w:pPr>
        <w:spacing w:after="40" w:line="259" w:lineRule="auto"/>
        <w:ind w:left="541" w:right="0" w:firstLine="0"/>
        <w:jc w:val="left"/>
        <w:bidi w:val="0"/>
      </w:pPr>
      <w:r>
        <w:rPr>
          <w:rFonts w:ascii="Calibri" w:hAnsi="Calibri" w:cs="Calibri" w:eastAsia="Calibri"/>
          <w:noProof/>
          <w:sz w:val="22"/>
          <w:lang w:val="en-gb"/>
          <w:b w:val="0"/>
          <w:bCs w:val="0"/>
          <w:i w:val="0"/>
          <w:iCs w:val="0"/>
          <w:u w:val="none"/>
          <w:rtl w:val="0"/>
        </w:rPr>
        <w:t xml:space="preserve">
            </w:t>
      </w:r>
      <w:r>
        <w:rPr>
          <w:rFonts w:ascii="Calibri" w:hAnsi="Calibri" w:cs="Calibri" w:eastAsia="Calibri"/>
          <w:noProof/>
          <w:sz w:val="22"/>
          <w:lang w:val="en-gb"/>
          <w:b w:val="0"/>
          <w:bCs w:val="0"/>
          <w:i w:val="0"/>
          <w:iCs w:val="0"/>
          <w:u w:val="none"/>
          <w:rtl w:val="0"/>
        </w:rPr>
        <w:pict xmlns:a="http://schemas.openxmlformats.org/drawingml/2006/main">
          <v:group id="Group 44571" style="width:435.05pt;height:270.557pt;mso-position-horizontal-relative:char;mso-position-vertical-relative:line" coordsize="55251,34360">
            <v:rect id="Rectangle 935" style="position:absolute;width:506;height:2243;left:54870;top:31246;"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p>
                </w:txbxContent>
              </v:textbox>
            </v:rect>
            <v:rect id="Rectangle 946" style="position:absolute;width:21457;height:1382;left:18348;top:33320;"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sz w:val="18"/>
                        <w:lang w:val="en-gb"/>
                        <w:b w:val="0"/>
                        <w:bCs w:val="0"/>
                        <w:i w:val="0"/>
                        <w:iCs w:val="0"/>
                        <w:u w:val="none"/>
                        <w:rtl w:val="0"/>
                      </w:rPr>
                      <w:t xml:space="preserve">
                          Values expressed in numbers</w:t>
                    </w:r>
                    <w:r>
                      <w:rPr>
                        <w:sz w:val="18"/>
                        <w:lang w:val="en-gb"/>
                        <w:b w:val="0"/>
                        <w:bCs w:val="0"/>
                        <w:i w:val="0"/>
                        <w:iCs w:val="0"/>
                        <w:u w:val="none"/>
                        <w:rtl w:val="0"/>
                      </w:rPr>
                      <w:t xml:space="preserve">
                        </w:t>
                    </w:r>
                  </w:p>
                </w:txbxContent>
              </v:textbox>
            </v:rect>
            <v:rect id="Rectangle 947" style="position:absolute;width:380;height:1682;left:34505;top:33095;"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sz w:val="18"/>
                        <w:lang w:val="en-gb"/>
                        <w:b w:val="0"/>
                        <w:bCs w:val="0"/>
                        <w:i w:val="0"/>
                        <w:iCs w:val="0"/>
                        <w:u w:val="none"/>
                        <w:rtl w:val="0"/>
                      </w:rPr>
                      <w:t xml:space="preserve">
                        </w:t>
                    </w:r>
                  </w:p>
                </w:txbxContent>
              </v:textbox>
            </v:rect>
            <v:shape id="Picture 999" style="position:absolute;width:49248;height:23461;left:4199;top:4870;" filled="f">
              <v:imagedata r:id="rId31"/>
            </v:shape>
            <v:rect id="Rectangle 1000" style="position:absolute;width:3081;height:1548;left:2465;top:21057;"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rFonts w:ascii="Calibri" w:hAnsi="Calibri" w:cs="Calibri" w:eastAsia="Calibri"/>
                        <w:color w:val="595959"/>
                        <w:sz w:val="18"/>
                        <w:lang w:val="en-gb"/>
                        <w:b w:val="0"/>
                        <w:bCs w:val="0"/>
                        <w:i w:val="0"/>
                        <w:iCs w:val="0"/>
                        <w:u w:val="none"/>
                        <w:rtl w:val="0"/>
                      </w:rPr>
                      <w:t xml:space="preserve">
                          4750</w:t>
                    </w:r>
                    <w:r>
                      <w:rPr>
                        <w:rFonts w:ascii="Calibri" w:hAnsi="Calibri" w:cs="Calibri" w:eastAsia="Calibri"/>
                        <w:color w:val="595959"/>
                        <w:sz w:val="18"/>
                        <w:lang w:val="en-gb"/>
                        <w:b w:val="0"/>
                        <w:bCs w:val="0"/>
                        <w:i w:val="0"/>
                        <w:iCs w:val="0"/>
                        <w:u w:val="none"/>
                        <w:rtl w:val="0"/>
                      </w:rPr>
                      <w:t xml:space="preserve">
                        </w:t>
                    </w:r>
                  </w:p>
                </w:txbxContent>
              </v:textbox>
            </v:rect>
            <v:rect id="Rectangle 1001" style="position:absolute;width:3081;height:1548;left:2310;top:18859;"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rFonts w:ascii="Calibri" w:hAnsi="Calibri" w:cs="Calibri" w:eastAsia="Calibri"/>
                        <w:color w:val="595959"/>
                        <w:sz w:val="18"/>
                        <w:lang w:val="en-gb"/>
                        <w:b w:val="0"/>
                        <w:bCs w:val="0"/>
                        <w:i w:val="0"/>
                        <w:iCs w:val="0"/>
                        <w:u w:val="none"/>
                        <w:rtl w:val="0"/>
                      </w:rPr>
                      <w:t xml:space="preserve">
                          4800</w:t>
                    </w:r>
                    <w:r>
                      <w:rPr>
                        <w:rFonts w:ascii="Calibri" w:hAnsi="Calibri" w:cs="Calibri" w:eastAsia="Calibri"/>
                        <w:color w:val="595959"/>
                        <w:sz w:val="18"/>
                        <w:lang w:val="en-gb"/>
                        <w:b w:val="0"/>
                        <w:bCs w:val="0"/>
                        <w:i w:val="0"/>
                        <w:iCs w:val="0"/>
                        <w:u w:val="none"/>
                        <w:rtl w:val="0"/>
                      </w:rPr>
                      <w:t xml:space="preserve">
                        </w:t>
                    </w:r>
                  </w:p>
                </w:txbxContent>
              </v:textbox>
            </v:rect>
            <v:rect id="Rectangle 1002" style="position:absolute;width:3081;height:1548;left:2155;top:16631;"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rFonts w:ascii="Calibri" w:hAnsi="Calibri" w:cs="Calibri" w:eastAsia="Calibri"/>
                        <w:color w:val="595959"/>
                        <w:sz w:val="18"/>
                        <w:lang w:val="en-gb"/>
                        <w:b w:val="0"/>
                        <w:bCs w:val="0"/>
                        <w:i w:val="0"/>
                        <w:iCs w:val="0"/>
                        <w:u w:val="none"/>
                        <w:rtl w:val="0"/>
                      </w:rPr>
                      <w:t xml:space="preserve">
                          4850</w:t>
                    </w:r>
                    <w:r>
                      <w:rPr>
                        <w:rFonts w:ascii="Calibri" w:hAnsi="Calibri" w:cs="Calibri" w:eastAsia="Calibri"/>
                        <w:color w:val="595959"/>
                        <w:sz w:val="18"/>
                        <w:lang w:val="en-gb"/>
                        <w:b w:val="0"/>
                        <w:bCs w:val="0"/>
                        <w:i w:val="0"/>
                        <w:iCs w:val="0"/>
                        <w:u w:val="none"/>
                        <w:rtl w:val="0"/>
                      </w:rPr>
                      <w:t xml:space="preserve">
                        </w:t>
                    </w:r>
                  </w:p>
                </w:txbxContent>
              </v:textbox>
            </v:rect>
            <v:rect id="Rectangle 1003" style="position:absolute;width:3081;height:1548;left:1996;top:14376;"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rFonts w:ascii="Calibri" w:hAnsi="Calibri" w:cs="Calibri" w:eastAsia="Calibri"/>
                        <w:color w:val="595959"/>
                        <w:sz w:val="18"/>
                        <w:lang w:val="en-gb"/>
                        <w:b w:val="0"/>
                        <w:bCs w:val="0"/>
                        <w:i w:val="0"/>
                        <w:iCs w:val="0"/>
                        <w:u w:val="none"/>
                        <w:rtl w:val="0"/>
                      </w:rPr>
                      <w:t xml:space="preserve">
                          4900</w:t>
                    </w:r>
                    <w:r>
                      <w:rPr>
                        <w:rFonts w:ascii="Calibri" w:hAnsi="Calibri" w:cs="Calibri" w:eastAsia="Calibri"/>
                        <w:color w:val="595959"/>
                        <w:sz w:val="18"/>
                        <w:lang w:val="en-gb"/>
                        <w:b w:val="0"/>
                        <w:bCs w:val="0"/>
                        <w:i w:val="0"/>
                        <w:iCs w:val="0"/>
                        <w:u w:val="none"/>
                        <w:rtl w:val="0"/>
                      </w:rPr>
                      <w:t xml:space="preserve">
                        </w:t>
                    </w:r>
                  </w:p>
                </w:txbxContent>
              </v:textbox>
            </v:rect>
            <v:rect id="Rectangle 1004" style="position:absolute;width:3081;height:1548;left:1835;top:12087;"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rFonts w:ascii="Calibri" w:hAnsi="Calibri" w:cs="Calibri" w:eastAsia="Calibri"/>
                        <w:color w:val="595959"/>
                        <w:sz w:val="18"/>
                        <w:lang w:val="en-gb"/>
                        <w:b w:val="0"/>
                        <w:bCs w:val="0"/>
                        <w:i w:val="0"/>
                        <w:iCs w:val="0"/>
                        <w:u w:val="none"/>
                        <w:rtl w:val="0"/>
                      </w:rPr>
                      <w:t xml:space="preserve">
                          4950</w:t>
                    </w:r>
                    <w:r>
                      <w:rPr>
                        <w:rFonts w:ascii="Calibri" w:hAnsi="Calibri" w:cs="Calibri" w:eastAsia="Calibri"/>
                        <w:color w:val="595959"/>
                        <w:sz w:val="18"/>
                        <w:lang w:val="en-gb"/>
                        <w:b w:val="0"/>
                        <w:bCs w:val="0"/>
                        <w:i w:val="0"/>
                        <w:iCs w:val="0"/>
                        <w:u w:val="none"/>
                        <w:rtl w:val="0"/>
                      </w:rPr>
                      <w:t xml:space="preserve">
                        </w:t>
                    </w:r>
                  </w:p>
                </w:txbxContent>
              </v:textbox>
            </v:rect>
            <v:rect id="Rectangle 1005" style="position:absolute;width:3081;height:1548;left:1672;top:9767;"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rFonts w:ascii="Calibri" w:hAnsi="Calibri" w:cs="Calibri" w:eastAsia="Calibri"/>
                        <w:color w:val="595959"/>
                        <w:sz w:val="18"/>
                        <w:lang w:val="en-gb"/>
                        <w:b w:val="0"/>
                        <w:bCs w:val="0"/>
                        <w:i w:val="0"/>
                        <w:iCs w:val="0"/>
                        <w:u w:val="none"/>
                        <w:rtl w:val="0"/>
                      </w:rPr>
                      <w:t xml:space="preserve">
                          5000</w:t>
                    </w:r>
                    <w:r>
                      <w:rPr>
                        <w:rFonts w:ascii="Calibri" w:hAnsi="Calibri" w:cs="Calibri" w:eastAsia="Calibri"/>
                        <w:color w:val="595959"/>
                        <w:sz w:val="18"/>
                        <w:lang w:val="en-gb"/>
                        <w:b w:val="0"/>
                        <w:bCs w:val="0"/>
                        <w:i w:val="0"/>
                        <w:iCs w:val="0"/>
                        <w:u w:val="none"/>
                        <w:rtl w:val="0"/>
                      </w:rPr>
                      <w:t xml:space="preserve">
                        </w:t>
                    </w:r>
                  </w:p>
                </w:txbxContent>
              </v:textbox>
            </v:rect>
            <v:rect id="Rectangle 1006" style="position:absolute;width:3081;height:1548;left:1508;top:7418;"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rFonts w:ascii="Calibri" w:hAnsi="Calibri" w:cs="Calibri" w:eastAsia="Calibri"/>
                        <w:color w:val="595959"/>
                        <w:sz w:val="18"/>
                        <w:lang w:val="en-gb"/>
                        <w:b w:val="0"/>
                        <w:bCs w:val="0"/>
                        <w:i w:val="0"/>
                        <w:iCs w:val="0"/>
                        <w:u w:val="none"/>
                        <w:rtl w:val="0"/>
                      </w:rPr>
                      <w:t xml:space="preserve">
                          5050</w:t>
                    </w:r>
                    <w:r>
                      <w:rPr>
                        <w:rFonts w:ascii="Calibri" w:hAnsi="Calibri" w:cs="Calibri" w:eastAsia="Calibri"/>
                        <w:color w:val="595959"/>
                        <w:sz w:val="18"/>
                        <w:lang w:val="en-gb"/>
                        <w:b w:val="0"/>
                        <w:bCs w:val="0"/>
                        <w:i w:val="0"/>
                        <w:iCs w:val="0"/>
                        <w:u w:val="none"/>
                        <w:rtl w:val="0"/>
                      </w:rPr>
                      <w:t xml:space="preserve">
                        </w:t>
                    </w:r>
                  </w:p>
                </w:txbxContent>
              </v:textbox>
            </v:rect>
            <v:rect id="Rectangle 1007" style="position:absolute;width:9408;height:1382;left:8793;top:24042;"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sz w:val="20"/>
                        <w:lang w:val="en-gb"/>
                        <w:b w:val="0"/>
                        <w:bCs w:val="0"/>
                        <w:i w:val="0"/>
                        <w:iCs w:val="0"/>
                        <w:u w:val="none"/>
                        <w:rtl w:val="0"/>
                      </w:rPr>
                      <w:t xml:space="preserve">
</w:t>
                    </w:r>
                    <w:r>
                      <w:rPr>
                        <w:sz w:val="20"/>
                        <w:lang w:val="en-gb"/>
                        <w:b w:val="0"/>
                        <w:bCs w:val="0"/>
                        <w:i w:val="1"/>
                        <w:iCs w:val="1"/>
                        <w:u w:val="none"/>
                        <w:rtl w:val="0"/>
                      </w:rPr>
                      <w:t xml:space="preserve">                          </w:t>
                    </w:r>
                    <w:r>
                      <w:rPr>
                        <w:sz w:val="20"/>
                        <w:lang w:val="en-gb"/>
                        <w:b w:val="0"/>
                        <w:bCs w:val="0"/>
                        <w:i w:val="0"/>
                        <w:iCs w:val="0"/>
                        <w:u w:val="none"/>
                        <w:rtl w:val="0"/>
                      </w:rPr>
                      <w:t xml:space="preserve">BASELINE</w:t>
                    </w:r>
                    <w:r>
                      <w:rPr>
                        <w:lang w:val="en-gb"/>
                        <w:b w:val="0"/>
                        <w:bCs w:val="0"/>
                        <w:i w:val="0"/>
                        <w:iCs w:val="0"/>
                        <w:u w:val="none"/>
                        <w:rtl w:val="0"/>
                      </w:rPr>
                      <w:t xml:space="preserve"> </w:t>
                    </w:r>
                    <w:r>
                      <w:rPr>
                        <w:color w:val="595959"/>
                        <w:sz w:val="18"/>
                        <w:lang w:val="en-gb"/>
                        <w:b w:val="0"/>
                        <w:bCs w:val="0"/>
                        <w:i w:val="0"/>
                        <w:iCs w:val="0"/>
                        <w:u w:val="none"/>
                        <w:rtl w:val="0"/>
                      </w:rPr>
                      <w:t xml:space="preserve">
                        </w:t>
                    </w:r>
                  </w:p>
                </w:txbxContent>
              </v:textbox>
            </v:rect>
            <v:rect id="Rectangle 1008" style="position:absolute;width:16044;height:1382;left:6076;top:25352;"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color w:val="595959"/>
                        <w:sz w:val="18"/>
                        <w:lang w:val="en-gb"/>
                        <w:b w:val="0"/>
                        <w:bCs w:val="0"/>
                        <w:i w:val="0"/>
                        <w:iCs w:val="0"/>
                        <w:u w:val="none"/>
                        <w:rtl w:val="0"/>
                      </w:rPr>
                      <w:t xml:space="preserve">
                          VALUE (2021)</w:t>
                    </w:r>
                    <w:r>
                      <w:rPr>
                        <w:color w:val="595959"/>
                        <w:sz w:val="18"/>
                        <w:lang w:val="en-gb"/>
                        <w:b w:val="0"/>
                        <w:bCs w:val="0"/>
                        <w:i w:val="0"/>
                        <w:iCs w:val="0"/>
                        <w:u w:val="none"/>
                        <w:rtl w:val="0"/>
                      </w:rPr>
                      <w:t xml:space="preserve">
                        </w:t>
                    </w:r>
                  </w:p>
                </w:txbxContent>
              </v:textbox>
            </v:rect>
            <v:rect id="Rectangle 1009" style="position:absolute;width:8727;height:1382;left:22838;top:25764;"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sz w:val="20"/>
                        <w:lang w:val="en-gb"/>
                        <w:b w:val="0"/>
                        <w:bCs w:val="0"/>
                        <w:i w:val="0"/>
                        <w:iCs w:val="0"/>
                        <w:u w:val="none"/>
                        <w:rtl w:val="0"/>
                      </w:rPr>
                      <w:t xml:space="preserve">
</w:t>
                    </w:r>
                    <w:r>
                      <w:rPr>
                        <w:sz w:val="20"/>
                        <w:lang w:val="en-gb"/>
                        <w:b w:val="0"/>
                        <w:bCs w:val="0"/>
                        <w:i w:val="1"/>
                        <w:iCs w:val="1"/>
                        <w:u w:val="none"/>
                        <w:rtl w:val="0"/>
                      </w:rPr>
                      <w:t xml:space="preserve">                          </w:t>
                    </w:r>
                    <w:r>
                      <w:rPr>
                        <w:sz w:val="20"/>
                        <w:lang w:val="en-gb"/>
                        <w:b w:val="0"/>
                        <w:bCs w:val="0"/>
                        <w:i w:val="0"/>
                        <w:iCs w:val="0"/>
                        <w:u w:val="none"/>
                        <w:rtl w:val="0"/>
                      </w:rPr>
                      <w:t xml:space="preserve">TARGET</w:t>
                    </w:r>
                    <w:r>
                      <w:rPr>
                        <w:color w:val="595959"/>
                        <w:sz w:val="18"/>
                        <w:lang w:val="en-gb"/>
                        <w:b w:val="0"/>
                        <w:bCs w:val="0"/>
                        <w:i w:val="0"/>
                        <w:iCs w:val="0"/>
                        <w:u w:val="none"/>
                        <w:rtl w:val="0"/>
                      </w:rPr>
                      <w:t xml:space="preserve">
                        </w:t>
                    </w:r>
                  </w:p>
                </w:txbxContent>
              </v:textbox>
            </v:rect>
            <v:rect id="Rectangle 1010" style="position:absolute;width:15990;height:1382;left:19866;top:27075;"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color w:val="595959"/>
                        <w:sz w:val="18"/>
                        <w:lang w:val="en-gb"/>
                        <w:b w:val="0"/>
                        <w:bCs w:val="0"/>
                        <w:i w:val="0"/>
                        <w:iCs w:val="0"/>
                        <w:u w:val="none"/>
                        <w:rtl w:val="0"/>
                      </w:rPr>
                      <w:t xml:space="preserve">
                          VALUE (2022)</w:t>
                    </w:r>
                    <w:r>
                      <w:rPr>
                        <w:color w:val="595959"/>
                        <w:sz w:val="18"/>
                        <w:lang w:val="en-gb"/>
                        <w:b w:val="0"/>
                        <w:bCs w:val="0"/>
                        <w:i w:val="0"/>
                        <w:iCs w:val="0"/>
                        <w:u w:val="none"/>
                        <w:rtl w:val="0"/>
                      </w:rPr>
                      <w:t xml:space="preserve">
                        </w:t>
                    </w:r>
                  </w:p>
                </w:txbxContent>
              </v:textbox>
            </v:rect>
            <v:rect id="Rectangle 1011" style="position:absolute;width:11855;height:1382;left:37157;top:27699;"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color w:val="595959"/>
                        <w:sz w:val="18"/>
                        <w:lang w:val="en-gb"/>
                        <w:b w:val="0"/>
                        <w:bCs w:val="0"/>
                        <w:i w:val="0"/>
                        <w:iCs w:val="0"/>
                        <w:u w:val="none"/>
                        <w:rtl w:val="0"/>
                      </w:rPr>
                      <w:t xml:space="preserve">
                          ACHIEVED </w:t>
                    </w:r>
                    <w:r>
                      <w:rPr>
                        <w:color w:val="595959"/>
                        <w:sz w:val="18"/>
                        <w:lang w:val="en-gb"/>
                        <w:b w:val="0"/>
                        <w:bCs w:val="0"/>
                        <w:i w:val="0"/>
                        <w:iCs w:val="0"/>
                        <w:u w:val="none"/>
                        <w:rtl w:val="0"/>
                      </w:rPr>
                      <w:t xml:space="preserve">
                        </w:t>
                    </w:r>
                  </w:p>
                </w:txbxContent>
              </v:textbox>
            </v:rect>
            <v:rect id="Rectangle 1012" style="position:absolute;width:15990;height:1382;left:35359;top:29010;"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color w:val="595959"/>
                        <w:sz w:val="18"/>
                        <w:lang w:val="en-gb"/>
                        <w:b w:val="0"/>
                        <w:bCs w:val="0"/>
                        <w:i w:val="0"/>
                        <w:iCs w:val="0"/>
                        <w:u w:val="none"/>
                        <w:rtl w:val="0"/>
                      </w:rPr>
                      <w:t xml:space="preserve">
                          VALUE (2022)</w:t>
                    </w:r>
                    <w:r>
                      <w:rPr>
                        <w:color w:val="595959"/>
                        <w:sz w:val="18"/>
                        <w:lang w:val="en-gb"/>
                        <w:b w:val="0"/>
                        <w:bCs w:val="0"/>
                        <w:i w:val="0"/>
                        <w:iCs w:val="0"/>
                        <w:u w:val="none"/>
                        <w:rtl w:val="0"/>
                      </w:rPr>
                      <w:t xml:space="preserve">
                        </w:t>
                    </w:r>
                  </w:p>
                </w:txbxContent>
              </v:textbox>
            </v:rect>
            <v:rect id="Rectangle 1014" style="position:absolute;width:3081;height:1548;left:10933;top:15998;"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rFonts w:ascii="Calibri" w:hAnsi="Calibri" w:cs="Calibri" w:eastAsia="Calibri"/>
                        <w:color w:val="ffffff"/>
                        <w:sz w:val="18"/>
                        <w:shd w:val="clear" w:color="auto" w:fill="4f81bd"/>
                        <w:lang w:val="en-gb"/>
                        <w:b w:val="0"/>
                        <w:bCs w:val="0"/>
                        <w:i w:val="0"/>
                        <w:iCs w:val="0"/>
                        <w:u w:val="none"/>
                        <w:rtl w:val="0"/>
                      </w:rPr>
                      <w:t xml:space="preserve">
                          4845</w:t>
                    </w:r>
                    <w:r>
                      <w:rPr>
                        <w:rFonts w:ascii="Calibri" w:hAnsi="Calibri" w:cs="Calibri" w:eastAsia="Calibri"/>
                        <w:color w:val="ffffff"/>
                        <w:sz w:val="18"/>
                        <w:shd w:val="clear" w:color="auto" w:fill="4f81bd"/>
                        <w:lang w:val="en-gb"/>
                        <w:b w:val="0"/>
                        <w:bCs w:val="0"/>
                        <w:i w:val="0"/>
                        <w:iCs w:val="0"/>
                        <w:u w:val="none"/>
                        <w:rtl w:val="0"/>
                      </w:rPr>
                      <w:t xml:space="preserve">
                        </w:t>
                    </w:r>
                  </w:p>
                </w:txbxContent>
              </v:textbox>
            </v:rect>
            <v:rect id="Rectangle 1016" style="position:absolute;width:3081;height:1548;left:24767;top:12349;"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rFonts w:ascii="Calibri" w:hAnsi="Calibri" w:cs="Calibri" w:eastAsia="Calibri"/>
                        <w:color w:val="ffffff"/>
                        <w:sz w:val="18"/>
                        <w:shd w:val="clear" w:color="auto" w:fill="4f81bd"/>
                        <w:lang w:val="en-gb"/>
                        <w:b w:val="0"/>
                        <w:bCs w:val="0"/>
                        <w:i w:val="0"/>
                        <w:iCs w:val="0"/>
                        <w:u w:val="none"/>
                        <w:rtl w:val="0"/>
                      </w:rPr>
                      <w:t xml:space="preserve">
                          4950</w:t>
                    </w:r>
                    <w:r>
                      <w:rPr>
                        <w:rFonts w:ascii="Calibri" w:hAnsi="Calibri" w:cs="Calibri" w:eastAsia="Calibri"/>
                        <w:color w:val="ffffff"/>
                        <w:sz w:val="18"/>
                        <w:shd w:val="clear" w:color="auto" w:fill="4f81bd"/>
                        <w:lang w:val="en-gb"/>
                        <w:b w:val="0"/>
                        <w:bCs w:val="0"/>
                        <w:i w:val="0"/>
                        <w:iCs w:val="0"/>
                        <w:u w:val="none"/>
                        <w:rtl w:val="0"/>
                      </w:rPr>
                      <w:t xml:space="preserve">
                        </w:t>
                    </w:r>
                  </w:p>
                </w:txbxContent>
              </v:textbox>
            </v:rect>
            <v:rect id="Rectangle 1018" style="position:absolute;width:3081;height:1548;left:40559;top:9673;"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rFonts w:ascii="Calibri" w:hAnsi="Calibri" w:cs="Calibri" w:eastAsia="Calibri"/>
                        <w:color w:val="ffffff"/>
                        <w:sz w:val="18"/>
                        <w:shd w:val="clear" w:color="auto" w:fill="4f81bd"/>
                        <w:lang w:val="en-gb"/>
                        <w:b w:val="0"/>
                        <w:bCs w:val="0"/>
                        <w:i w:val="0"/>
                        <w:iCs w:val="0"/>
                        <w:u w:val="none"/>
                        <w:rtl w:val="0"/>
                      </w:rPr>
                      <w:t xml:space="preserve">
                          5026</w:t>
                    </w:r>
                    <w:r>
                      <w:rPr>
                        <w:rFonts w:ascii="Calibri" w:hAnsi="Calibri" w:cs="Calibri" w:eastAsia="Calibri"/>
                        <w:color w:val="ffffff"/>
                        <w:sz w:val="18"/>
                        <w:shd w:val="clear" w:color="auto" w:fill="4f81bd"/>
                        <w:lang w:val="en-gb"/>
                        <w:b w:val="0"/>
                        <w:bCs w:val="0"/>
                        <w:i w:val="0"/>
                        <w:iCs w:val="0"/>
                        <w:u w:val="none"/>
                        <w:rtl w:val="0"/>
                      </w:rPr>
                      <w:t xml:space="preserve">
                        </w:t>
                    </w:r>
                  </w:p>
                </w:txbxContent>
              </v:textbox>
            </v:rect>
            <v:rect id="Rectangle 1020" style="position:absolute;width:46392;height:2408;left:9893;top:1492;"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color w:val="595959"/>
                        <w:sz w:val="32"/>
                        <w:lang w:val="en-gb"/>
                        <w:b w:val="0"/>
                        <w:bCs w:val="0"/>
                        <w:i w:val="0"/>
                        <w:iCs w:val="0"/>
                        <w:u w:val="none"/>
                        <w:rtl w:val="0"/>
                      </w:rPr>
                      <w:t xml:space="preserve">
</w:t>
                    </w:r>
                    <w:r>
                      <w:rPr>
                        <w:color w:val="595959"/>
                        <w:sz w:val="32"/>
                        <w:lang w:val="en-gb"/>
                        <w:b w:val="1"/>
                        <w:bCs w:val="1"/>
                        <w:i w:val="0"/>
                        <w:iCs w:val="0"/>
                        <w:u w:val="none"/>
                        <w:rtl w:val="0"/>
                      </w:rPr>
                      <w:t xml:space="preserve">                          Number of certified officers</w:t>
                    </w:r>
                    <w:r>
                      <w:rPr>
                        <w:color w:val="595959"/>
                        <w:sz w:val="32"/>
                        <w:lang w:val="en-gb"/>
                        <w:b w:val="0"/>
                        <w:bCs w:val="0"/>
                        <w:i w:val="0"/>
                        <w:iCs w:val="0"/>
                        <w:u w:val="none"/>
                        <w:rtl w:val="0"/>
                      </w:rPr>
                      <w:t xml:space="preserve">
                        </w:t>
                    </w:r>
                  </w:p>
                </w:txbxContent>
              </v:textbox>
            </v:rect>
            <v:shape id="Shape 1021" style="position:absolute;width:54864;height:32473;left:0;top:0;" coordsize="5486400,3247390" path="m0,3247390l5486400,3247390l5486400,0l0,0x">
              <v:stroke weight="0.75pt" endcap="flat" joinstyle="round" on="true" color="#ffffff"/>
              <v:fill on="false" color="#000000" opacity="0"/>
            </v:shape>
            <v:shape id="Shape 55009" style="position:absolute;width:533;height:533;left:17437;top:33428;" coordsize="53340,53339" path="m0,0l53340,0l53340,53339l0,53339l0,0">
              <v:stroke weight="0pt" endcap="flat" joinstyle="round" on="false" color="#000000" opacity="0"/>
              <v:fill on="true" color="#9bbb59"/>
            </v:shape>
            <v:shape id="Shape 1023" style="position:absolute;width:533;height:533;left:17437;top:33428;" coordsize="53340,53339" path="m0,53339l53340,53339l53340,0l0,0x">
              <v:stroke weight="2pt" endcap="flat" joinstyle="round" on="true" color="#9bbb59"/>
              <v:fill on="false" color="#000000" opacity="0"/>
            </v:shape>
          </v:group>
        </w:pict>
      </w:r>
      <w:r>
        <w:rPr>
          <w:rFonts w:ascii="Calibri" w:hAnsi="Calibri" w:cs="Calibri" w:eastAsia="Calibri"/>
          <w:noProof/>
          <w:sz w:val="22"/>
          <w:lang w:val="en-gb"/>
          <w:b w:val="0"/>
          <w:bCs w:val="0"/>
          <w:i w:val="0"/>
          <w:iCs w:val="0"/>
          <w:u w:val="none"/>
          <w:rtl w:val="0"/>
        </w:rPr>
        <w:t xml:space="preserve">
          </w:t>
      </w:r>
    </w:p>
    <w:p w:rsidR="002E313D" w:rsidRDefault="00BB50E3">
      <w:pPr>
        <w:spacing w:line="259" w:lineRule="auto"/>
        <w:ind w:left="1" w:right="0" w:firstLine="0"/>
        <w:jc w:val="center"/>
        <w:bidi w:val="0"/>
      </w:pPr>
      <w:r>
        <w:rPr>
          <w:sz w:val="20"/>
          <w:lang w:val="en-gb"/>
          <w:b w:val="0"/>
          <w:bCs w:val="0"/>
          <w:i w:val="1"/>
          <w:iCs w:val="1"/>
          <w:u w:val="none"/>
          <w:rtl w:val="0"/>
        </w:rPr>
        <w:t xml:space="preserve"> </w:t>
      </w:r>
    </w:p>
    <w:p w:rsidR="002E313D" w:rsidRDefault="00BB50E3">
      <w:pPr>
        <w:spacing w:after="51" w:line="259" w:lineRule="auto"/>
        <w:ind w:left="679" w:right="719"/>
        <w:jc w:val="center"/>
        <w:bidi w:val="0"/>
      </w:pPr>
      <w:r>
        <w:rPr>
          <w:sz w:val="20"/>
          <w:lang w:val="en-gb"/>
          <w:b w:val="0"/>
          <w:bCs w:val="0"/>
          <w:i w:val="1"/>
          <w:iCs w:val="1"/>
          <w:u w:val="none"/>
          <w:rtl w:val="0"/>
        </w:rPr>
        <w:t xml:space="preserve">(Graph 2)</w:t>
      </w:r>
      <w:r>
        <w:rPr>
          <w:sz w:val="20"/>
          <w:lang w:val="en-gb"/>
          <w:b w:val="0"/>
          <w:bCs w:val="0"/>
          <w:i w:val="0"/>
          <w:iCs w:val="0"/>
          <w:u w:val="none"/>
          <w:rtl w:val="0"/>
        </w:rPr>
        <w:t xml:space="preserve"> </w:t>
      </w:r>
    </w:p>
    <w:p w:rsidR="002E313D" w:rsidRDefault="00BB50E3">
      <w:pPr>
        <w:spacing w:after="70" w:line="259" w:lineRule="auto"/>
        <w:ind w:left="1080" w:right="0" w:firstLine="0"/>
        <w:jc w:val="left"/>
        <w:bidi w:val="0"/>
      </w:pPr>
      <w:r>
        <w:rPr>
          <w:lang w:val="en-gb"/>
          <w:b w:val="1"/>
          <w:bCs w:val="1"/>
          <w:i w:val="0"/>
          <w:iCs w:val="0"/>
          <w:u w:val="none"/>
          <w:rtl w:val="0"/>
        </w:rPr>
        <w:t xml:space="preserve"> </w:t>
      </w:r>
    </w:p>
    <w:p w:rsidR="002E313D" w:rsidRDefault="00BB50E3">
      <w:pPr>
        <w:pStyle w:val="Heading1"/>
        <w:tabs>
          <w:tab w:val="center" w:pos="1574"/>
          <w:tab w:val="center" w:pos="5242"/>
        </w:tabs>
        <w:ind w:left="0" w:right="0" w:firstLine="0"/>
        <w:jc w:val="left"/>
        <w:bidi w:val="0"/>
      </w:pPr>
      <w:r>
        <w:rPr>
          <w:lang w:val="en-gb"/>
          <w:b w:val="0"/>
          <w:bCs w:val="0"/>
          <w:i w:val="0"/>
          <w:iCs w:val="0"/>
          <w:u w:val="none"/>
          <w:rtl w:val="0"/>
        </w:rPr>
        <w:tab/>
      </w:r>
      <w:r>
        <w:rPr>
          <w:lang w:val="en-gb"/>
          <w:b w:val="1"/>
          <w:bCs w:val="1"/>
          <w:i w:val="0"/>
          <w:iCs w:val="0"/>
          <w:u w:val="none"/>
          <w:rtl w:val="0"/>
        </w:rPr>
        <w:t xml:space="preserve">III.</w:t>
      </w:r>
      <w:r>
        <w:rPr>
          <w:rFonts w:ascii="Arial" w:hAnsi="Arial"/>
          <w:lang w:val="en-gb"/>
          <w:b w:val="0"/>
          <w:bCs w:val="0"/>
          <w:i w:val="0"/>
          <w:iCs w:val="0"/>
          <w:u w:val="none"/>
          <w:rtl w:val="0"/>
        </w:rPr>
        <w:tab/>
      </w:r>
      <w:r>
        <w:rPr>
          <w:lang w:val="en-gb"/>
          <w:b w:val="1"/>
          <w:bCs w:val="1"/>
          <w:i w:val="0"/>
          <w:iCs w:val="0"/>
          <w:u w:val="none"/>
          <w:rtl w:val="0"/>
        </w:rPr>
        <w:t xml:space="preserve">IMPROVEMENT OF ELECTRONIC PUBLIC PROCUREMENT</w:t>
      </w:r>
      <w:r>
        <w:rPr>
          <w:lang w:val="en-gb"/>
          <w:b w:val="0"/>
          <w:bCs w:val="0"/>
          <w:i w:val="0"/>
          <w:iCs w:val="0"/>
          <w:u w:val="none"/>
          <w:rtl w:val="0"/>
        </w:rPr>
        <w:t xml:space="preserve"> </w:t>
      </w:r>
    </w:p>
    <w:p w:rsidR="002E313D" w:rsidRDefault="00BB50E3">
      <w:pPr>
        <w:spacing w:after="45" w:line="259" w:lineRule="auto"/>
        <w:ind w:left="0" w:right="0" w:firstLine="0"/>
        <w:jc w:val="left"/>
        <w:bidi w:val="0"/>
      </w:pPr>
      <w:r>
        <w:rPr>
          <w:lang w:val="en-gb"/>
          <w:b w:val="1"/>
          <w:bCs w:val="1"/>
          <w:i w:val="0"/>
          <w:iCs w:val="0"/>
          <w:u w:val="none"/>
          <w:rtl w:val="0"/>
        </w:rPr>
        <w:t xml:space="preserve"> </w:t>
      </w:r>
    </w:p>
    <w:p w:rsidR="002E313D" w:rsidRDefault="00BB50E3">
      <w:pPr>
        <w:spacing w:after="118"/>
        <w:ind w:left="-15" w:right="38" w:firstLine="720"/>
        <w:bidi w:val="0"/>
      </w:pPr>
      <w:r>
        <w:rPr>
          <w:lang w:val="en-gb"/>
          <w:b w:val="0"/>
          <w:bCs w:val="0"/>
          <w:i w:val="0"/>
          <w:iCs w:val="0"/>
          <w:u w:val="none"/>
          <w:rtl w:val="0"/>
        </w:rPr>
        <w:t xml:space="preserve">The PPL introduced the obligation of electronic communication and electronic data exchange in public procurement procedures. Portal), which was set up on 1 July 2020, represents a significant step forward in the process of digitalisation of public procurement procedures. The Portal enables contracting authorities to compile and publish plans and notices on the Portal, publish tender documentation and decisions in public procurement procedures, as well as many other options and functionalities such as: e-submission of bids, e-tenders, dynamic procurement system, e-planning, e-complaints and e-catalogue. </w:t>
      </w:r>
    </w:p>
    <w:p w:rsidR="002E313D" w:rsidRDefault="00BB50E3">
      <w:pPr>
        <w:spacing w:after="127"/>
        <w:ind w:left="-5" w:right="38"/>
        <w:bidi w:val="0"/>
      </w:pPr>
      <w:r>
        <w:rPr>
          <w:lang w:val="en-gb"/>
          <w:b w:val="0"/>
          <w:bCs w:val="0"/>
          <w:i w:val="0"/>
          <w:iCs w:val="0"/>
          <w:u w:val="none"/>
          <w:rtl w:val="0"/>
        </w:rPr>
        <w:t xml:space="preserve"> In connection with the foregoing, and in order to further improve the new functionalities on the Portal, the Action Plan defines the following activities within this measure: </w:t>
      </w:r>
    </w:p>
    <w:p w:rsidR="002E313D" w:rsidRDefault="00BB50E3">
      <w:pPr>
        <w:numPr>
          <w:ilvl w:val="0"/>
          <w:numId w:val="5"/>
        </w:numPr>
        <w:spacing w:after="117"/>
        <w:ind w:right="38" w:hanging="360"/>
        <w:bidi w:val="0"/>
      </w:pPr>
      <w:r>
        <w:rPr>
          <w:lang w:val="en-gb"/>
          <w:b w:val="0"/>
          <w:bCs w:val="0"/>
          <w:i w:val="0"/>
          <w:iCs w:val="0"/>
          <w:u w:val="none"/>
          <w:rtl w:val="0"/>
        </w:rPr>
        <w:t xml:space="preserve">Development of technical specification for the development of new functionalities on the Public Procurement Portal  </w:t>
      </w:r>
    </w:p>
    <w:p w:rsidR="002E313D" w:rsidRDefault="00BB50E3">
      <w:pPr>
        <w:numPr>
          <w:ilvl w:val="0"/>
          <w:numId w:val="5"/>
        </w:numPr>
        <w:spacing w:after="83"/>
        <w:ind w:right="38" w:hanging="360"/>
        <w:bidi w:val="0"/>
      </w:pPr>
      <w:r>
        <w:rPr>
          <w:lang w:val="en-gb"/>
          <w:b w:val="0"/>
          <w:bCs w:val="0"/>
          <w:i w:val="0"/>
          <w:iCs w:val="0"/>
          <w:u w:val="none"/>
          <w:rtl w:val="0"/>
        </w:rPr>
        <w:t xml:space="preserve">English translation of video instructions for users of the Public Procurement Portal  </w:t>
      </w:r>
    </w:p>
    <w:p w:rsidR="002E313D" w:rsidRDefault="00BB50E3">
      <w:pPr>
        <w:numPr>
          <w:ilvl w:val="0"/>
          <w:numId w:val="5"/>
        </w:numPr>
        <w:spacing w:after="106"/>
        <w:ind w:right="38" w:hanging="360"/>
        <w:bidi w:val="0"/>
      </w:pPr>
      <w:r>
        <w:rPr>
          <w:lang w:val="en-gb"/>
          <w:b w:val="0"/>
          <w:bCs w:val="0"/>
          <w:i w:val="0"/>
          <w:iCs w:val="0"/>
          <w:u w:val="none"/>
          <w:rtl w:val="0"/>
        </w:rPr>
        <w:t xml:space="preserve">Development of the mobile application of the Procurement Portal for iOS and Android mobile platforms </w:t>
      </w:r>
    </w:p>
    <w:p w:rsidR="002E313D" w:rsidRDefault="00BB50E3">
      <w:pPr>
        <w:spacing w:after="119"/>
        <w:ind w:left="730" w:right="38"/>
        <w:bidi w:val="0"/>
      </w:pPr>
      <w:r>
        <w:rPr>
          <w:lang w:val="en-gb"/>
          <w:b w:val="0"/>
          <w:bCs w:val="0"/>
          <w:i w:val="0"/>
          <w:iCs w:val="0"/>
          <w:u w:val="none"/>
          <w:rtl w:val="0"/>
        </w:rPr>
        <w:t xml:space="preserve">The deadline for the implementation of the activity was the 4th quarter of 2022. </w:t>
      </w:r>
    </w:p>
    <w:p w:rsidR="002E313D" w:rsidRDefault="00BB50E3">
      <w:pPr>
        <w:pStyle w:val="Heading1"/>
        <w:spacing w:after="85"/>
        <w:ind w:left="-15" w:right="0" w:firstLine="427"/>
        <w:bidi w:val="0"/>
      </w:pPr>
      <w:r>
        <w:rPr>
          <w:lang w:val="en-gb"/>
          <w:b w:val="1"/>
          <w:bCs w:val="1"/>
          <w:i w:val="0"/>
          <w:iCs w:val="0"/>
          <w:u w:val="none"/>
          <w:rtl w:val="0"/>
        </w:rPr>
        <w:t xml:space="preserve">1.</w:t>
      </w:r>
      <w:r>
        <w:rPr>
          <w:lang w:val="en-gb"/>
          <w:b w:val="1"/>
          <w:bCs w:val="1"/>
          <w:i w:val="0"/>
          <w:iCs w:val="0"/>
          <w:u w:val="none"/>
          <w:rtl w:val="0"/>
        </w:rPr>
        <w:t xml:space="preserve">Development of technical specification for the development of new functionalities on the Public Procurement Portal </w:t>
      </w:r>
      <w:r>
        <w:rPr>
          <w:lang w:val="en-gb"/>
          <w:b w:val="0"/>
          <w:bCs w:val="0"/>
          <w:i w:val="0"/>
          <w:iCs w:val="0"/>
          <w:u w:val="none"/>
          <w:rtl w:val="0"/>
        </w:rPr>
        <w:t xml:space="preserve"> </w:t>
      </w:r>
    </w:p>
    <w:p w:rsidR="002E313D" w:rsidRDefault="00BB50E3">
      <w:pPr>
        <w:spacing w:after="88"/>
        <w:ind w:left="-15" w:right="38" w:firstLine="720"/>
        <w:bidi w:val="0"/>
      </w:pPr>
      <w:r>
        <w:rPr>
          <w:lang w:val="en-gb"/>
          <w:b w:val="0"/>
          <w:bCs w:val="0"/>
          <w:i w:val="0"/>
          <w:iCs w:val="0"/>
          <w:u w:val="none"/>
          <w:rtl w:val="0"/>
        </w:rPr>
        <w:t xml:space="preserve">With the support of the United Nations Development Program (UNDP), NALED and SIDA, PPO developed technical specifications and launched several versions of the Portal during 2022, which further facilitate the work of Portal users. From March to December 2022, three new versions of the Portal were developed and published, and each of them brings some new opportunities to contracting authorities and bidders. These technical improvements to the Portal refer to all contracts assigned to a specific bidder, search optimisation, authorisations for administrative users, as well as a series of records for exporting content to Excel or JSON format. Also, some improvements are related to rights protection, quarterly reports and advance notices. </w:t>
      </w:r>
    </w:p>
    <w:p w:rsidR="002E313D" w:rsidRDefault="00BB50E3">
      <w:pPr>
        <w:pStyle w:val="Heading1"/>
        <w:ind w:left="-15" w:right="0" w:firstLine="427"/>
        <w:bidi w:val="0"/>
      </w:pPr>
      <w:r>
        <w:rPr>
          <w:lang w:val="en-gb"/>
          <w:b w:val="1"/>
          <w:bCs w:val="1"/>
          <w:i w:val="0"/>
          <w:iCs w:val="0"/>
          <w:u w:val="none"/>
          <w:rtl w:val="0"/>
        </w:rPr>
        <w:t xml:space="preserve">2.</w:t>
      </w:r>
      <w:r>
        <w:rPr>
          <w:lang w:val="en-gb"/>
          <w:b w:val="1"/>
          <w:bCs w:val="1"/>
          <w:i w:val="0"/>
          <w:iCs w:val="0"/>
          <w:u w:val="none"/>
          <w:rtl w:val="0"/>
        </w:rPr>
        <w:t xml:space="preserve">English translation of video instructions for users of the Public Procurement Portal</w:t>
      </w:r>
      <w:r>
        <w:rPr>
          <w:lang w:val="en-gb"/>
          <w:b w:val="0"/>
          <w:bCs w:val="0"/>
          <w:i w:val="0"/>
          <w:iCs w:val="0"/>
          <w:u w:val="none"/>
          <w:rtl w:val="0"/>
        </w:rPr>
        <w:t xml:space="preserve"> </w:t>
      </w:r>
    </w:p>
    <w:p w:rsidR="002E313D" w:rsidRDefault="00BB50E3">
      <w:pPr>
        <w:spacing w:after="84"/>
        <w:ind w:left="-15" w:right="38" w:firstLine="720"/>
        <w:bidi w:val="0"/>
      </w:pPr>
      <w:r>
        <w:rPr>
          <w:lang w:val="en-gb"/>
          <w:b w:val="0"/>
          <w:bCs w:val="0"/>
          <w:i w:val="0"/>
          <w:iCs w:val="0"/>
          <w:u w:val="none"/>
          <w:rtl w:val="0"/>
        </w:rPr>
        <w:t xml:space="preserve">The PPO, with the support of USAID and the Public Procurement Improvement Project, translated the following video instructions into English for users of the Portal: 1) registration on the Public Procurement Portal, 2) public procurement plan, 3) preparation and publication of the public procurement procedure, 4) submission of e-offers. The aforementioned video instructions with English subtitles are available on the Public Procurement Portal. </w:t>
      </w:r>
    </w:p>
    <w:p w:rsidR="002E313D" w:rsidRDefault="00BB50E3">
      <w:pPr>
        <w:pStyle w:val="Heading1"/>
        <w:ind w:left="-15" w:right="0" w:firstLine="427"/>
        <w:bidi w:val="0"/>
      </w:pPr>
      <w:r>
        <w:rPr>
          <w:lang w:val="en-gb"/>
          <w:b w:val="1"/>
          <w:bCs w:val="1"/>
          <w:i w:val="0"/>
          <w:iCs w:val="0"/>
          <w:u w:val="none"/>
          <w:rtl w:val="0"/>
        </w:rPr>
        <w:t xml:space="preserve">3.</w:t>
      </w:r>
      <w:r>
        <w:rPr>
          <w:lang w:val="en-gb"/>
          <w:b w:val="1"/>
          <w:bCs w:val="1"/>
          <w:i w:val="0"/>
          <w:iCs w:val="0"/>
          <w:u w:val="none"/>
          <w:rtl w:val="0"/>
        </w:rPr>
        <w:t xml:space="preserve">Development of the mobile application of the Procurement Portal for iOS and Android mobile platforms</w:t>
      </w:r>
      <w:r>
        <w:rPr>
          <w:lang w:val="en-gb"/>
          <w:b w:val="0"/>
          <w:bCs w:val="0"/>
          <w:i w:val="0"/>
          <w:iCs w:val="0"/>
          <w:u w:val="none"/>
          <w:rtl w:val="0"/>
        </w:rPr>
        <w:t xml:space="preserve"> </w:t>
      </w:r>
    </w:p>
    <w:p w:rsidR="002E313D" w:rsidRDefault="00BB50E3">
      <w:pPr>
        <w:ind w:left="-15" w:right="38" w:firstLine="720"/>
        <w:bidi w:val="0"/>
      </w:pPr>
      <w:r>
        <w:rPr>
          <w:lang w:val="en-gb"/>
          <w:b w:val="0"/>
          <w:bCs w:val="0"/>
          <w:i w:val="0"/>
          <w:iCs w:val="0"/>
          <w:u w:val="none"/>
          <w:rtl w:val="0"/>
        </w:rPr>
        <w:t xml:space="preserve">A mobile application has been developed for Android and iOS devices. The mobile app can be downloaded from the Google play store as well as the Apple store. On the mobile application, all the options that are available on the web application of the Portal are available.  </w:t>
      </w:r>
    </w:p>
    <w:p w:rsidR="002E313D" w:rsidRDefault="00BB50E3">
      <w:pPr>
        <w:spacing w:after="0" w:line="300" w:lineRule="auto"/>
        <w:ind w:left="0" w:right="0" w:firstLine="0"/>
        <w:jc w:val="left"/>
        <w:bidi w:val="0"/>
      </w:pPr>
      <w:r>
        <w:rPr>
          <w:lang w:val="en-gb"/>
          <w:b w:val="0"/>
          <w:bCs w:val="0"/>
          <w:i w:val="0"/>
          <w:iCs w:val="0"/>
          <w:u w:val="none"/>
          <w:rtl w:val="0"/>
        </w:rPr>
        <w:t xml:space="preserve">Within this measure, one output indicator has been defined. The indicator of the implementation of the measure "Increased number of new functionalities on the Public Procurement Portal", i.e. the target value of the result indicator in 2022 was fully met, considering that the target value of 13 versions of the Portal was achieved (Graph 3).</w:t>
      </w:r>
      <w:r>
        <w:rPr>
          <w:sz w:val="22"/>
          <w:lang w:val="en-gb"/>
          <w:b w:val="0"/>
          <w:bCs w:val="0"/>
          <w:i w:val="0"/>
          <w:iCs w:val="0"/>
          <w:u w:val="none"/>
          <w:rtl w:val="0"/>
        </w:rPr>
        <w:t xml:space="preserve"> </w:t>
      </w:r>
    </w:p>
    <w:p w:rsidR="002E313D" w:rsidRDefault="00BB50E3">
      <w:pPr>
        <w:spacing w:after="0" w:line="259" w:lineRule="auto"/>
        <w:ind w:left="1896" w:right="0" w:firstLine="0"/>
        <w:jc w:val="left"/>
        <w:bidi w:val="0"/>
      </w:pPr>
      <w:r>
        <w:rPr>
          <w:color w:val="595959"/>
          <w:sz w:val="32"/>
          <w:lang w:val="en-gb"/>
          <w:b w:val="1"/>
          <w:bCs w:val="1"/>
          <w:i w:val="0"/>
          <w:iCs w:val="0"/>
          <w:u w:val="none"/>
          <w:rtl w:val="0"/>
        </w:rPr>
        <w:t xml:space="preserve">Increased number of new functionalities on</w:t>
      </w:r>
      <w:r>
        <w:rPr>
          <w:color w:val="595959"/>
          <w:sz w:val="32"/>
          <w:lang w:val="en-gb"/>
          <w:b w:val="0"/>
          <w:bCs w:val="0"/>
          <w:i w:val="0"/>
          <w:iCs w:val="0"/>
          <w:u w:val="none"/>
          <w:rtl w:val="0"/>
        </w:rPr>
        <w:t xml:space="preserve"> </w:t>
      </w:r>
    </w:p>
    <w:p w:rsidR="002E313D" w:rsidRDefault="00BB50E3">
      <w:pPr>
        <w:pStyle w:val="Heading1"/>
        <w:spacing w:after="748" w:line="238" w:lineRule="auto"/>
        <w:ind w:left="1380" w:right="1048"/>
        <w:jc w:val="center"/>
        <w:bidi w:val="0"/>
      </w:pPr>
      <w:r>
        <w:rPr>
          <w:color w:val="595959"/>
          <w:sz w:val="32"/>
          <w:lang w:val="en-gb"/>
          <w:b w:val="1"/>
          <w:bCs w:val="1"/>
          <w:i w:val="0"/>
          <w:iCs w:val="0"/>
          <w:u w:val="none"/>
          <w:rtl w:val="0"/>
        </w:rPr>
        <w:t xml:space="preserve">Public Procurement Portal</w:t>
      </w:r>
    </w:p>
    <w:p w:rsidR="002E313D" w:rsidRDefault="00BB50E3">
      <w:pPr>
        <w:spacing w:after="663" w:line="265" w:lineRule="auto"/>
        <w:ind w:left="864" w:right="2119"/>
        <w:jc w:val="left"/>
        <w:bidi w:val="0"/>
      </w:pPr>
      <w:r>
        <w:rPr>
          <w:sz w:val="20"/>
          <w:lang w:val="en-gb"/>
          <w:b w:val="0"/>
          <w:bCs w:val="0"/>
          <w:i w:val="0"/>
          <w:iCs w:val="0"/>
          <w:u w:val="none"/>
          <w:rtl w:val="0"/>
        </w:rPr>
        <w:t xml:space="preserve">
</w:t>
      </w:r>
      <w:r>
        <w:rPr>
          <w:sz w:val="20"/>
          <w:lang w:val="en-gb"/>
          <w:b w:val="0"/>
          <w:bCs w:val="0"/>
          <w:i w:val="0"/>
          <w:iCs w:val="0"/>
          <w:u w:val="none"/>
          <w:rtl w:val="0"/>
        </w:rPr>
        <w:pict xmlns:a="http://schemas.openxmlformats.org/drawingml/2006/main">
          <v:group id="Group 51694" style="width:287.22pt;height:150.06pt;position:absolute;mso-position-horizontal-relative:text;mso-position-horizontal:absolute;margin-left:151.656pt;mso-position-vertical-relative:text;margin-top:-33.8198pt;" coordsize="36476,19057">
            <v:shape id="Picture 1353" style="position:absolute;width:36476;height:19057;left:0;top:0;" filled="f">
              <v:imagedata r:id="rId33"/>
            </v:shape>
            <v:rect id="Rectangle 1365" style="position:absolute;width:1540;height:1548;left:12359;top:15101;"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rFonts w:ascii="Calibri" w:hAnsi="Calibri" w:cs="Calibri" w:eastAsia="Calibri"/>
                        <w:color w:val="ffffff"/>
                        <w:sz w:val="18"/>
                        <w:lang w:val="en-gb"/>
                        <w:b w:val="0"/>
                        <w:bCs w:val="0"/>
                        <w:i w:val="0"/>
                        <w:iCs w:val="0"/>
                        <w:u w:val="none"/>
                        <w:rtl w:val="0"/>
                      </w:rPr>
                      <w:t xml:space="preserve">
                          10</w:t>
                    </w:r>
                    <w:r>
                      <w:rPr>
                        <w:rFonts w:ascii="Calibri" w:hAnsi="Calibri" w:cs="Calibri" w:eastAsia="Calibri"/>
                        <w:color w:val="ffffff"/>
                        <w:sz w:val="18"/>
                        <w:lang w:val="en-gb"/>
                        <w:b w:val="0"/>
                        <w:bCs w:val="0"/>
                        <w:i w:val="0"/>
                        <w:iCs w:val="0"/>
                        <w:u w:val="none"/>
                        <w:rtl w:val="0"/>
                      </w:rPr>
                      <w:t xml:space="preserve">
                        </w:t>
                    </w:r>
                  </w:p>
                </w:txbxContent>
              </v:textbox>
            </v:rect>
            <v:rect id="Rectangle 1366" style="position:absolute;width:1545;height:1548;left:15989;top:9432;"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rFonts w:ascii="Calibri" w:hAnsi="Calibri" w:cs="Calibri" w:eastAsia="Calibri"/>
                        <w:color w:val="ffffff"/>
                        <w:sz w:val="18"/>
                        <w:lang w:val="en-gb"/>
                        <w:b w:val="0"/>
                        <w:bCs w:val="0"/>
                        <w:i w:val="0"/>
                        <w:iCs w:val="0"/>
                        <w:u w:val="none"/>
                        <w:rtl w:val="0"/>
                      </w:rPr>
                      <w:t xml:space="preserve">
                          13</w:t>
                    </w:r>
                    <w:r>
                      <w:rPr>
                        <w:rFonts w:ascii="Calibri" w:hAnsi="Calibri" w:cs="Calibri" w:eastAsia="Calibri"/>
                        <w:color w:val="ffffff"/>
                        <w:sz w:val="18"/>
                        <w:lang w:val="en-gb"/>
                        <w:b w:val="0"/>
                        <w:bCs w:val="0"/>
                        <w:i w:val="0"/>
                        <w:iCs w:val="0"/>
                        <w:u w:val="none"/>
                        <w:rtl w:val="0"/>
                      </w:rPr>
                      <w:t xml:space="preserve">
                        </w:t>
                    </w:r>
                  </w:p>
                </w:txbxContent>
              </v:textbox>
            </v:rect>
            <v:rect id="Rectangle 1367" style="position:absolute;width:1545;height:1548;left:15989;top:3763;"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rFonts w:ascii="Calibri" w:hAnsi="Calibri" w:cs="Calibri" w:eastAsia="Calibri"/>
                        <w:color w:val="ffffff"/>
                        <w:sz w:val="18"/>
                        <w:lang w:val="en-gb"/>
                        <w:b w:val="0"/>
                        <w:bCs w:val="0"/>
                        <w:i w:val="0"/>
                        <w:iCs w:val="0"/>
                        <w:u w:val="none"/>
                        <w:rtl w:val="0"/>
                      </w:rPr>
                      <w:t xml:space="preserve">
                          13</w:t>
                    </w:r>
                    <w:r>
                      <w:rPr>
                        <w:rFonts w:ascii="Calibri" w:hAnsi="Calibri" w:cs="Calibri" w:eastAsia="Calibri"/>
                        <w:color w:val="ffffff"/>
                        <w:sz w:val="18"/>
                        <w:lang w:val="en-gb"/>
                        <w:b w:val="0"/>
                        <w:bCs w:val="0"/>
                        <w:i w:val="0"/>
                        <w:iCs w:val="0"/>
                        <w:u w:val="none"/>
                        <w:rtl w:val="0"/>
                      </w:rPr>
                      <w:t xml:space="preserve">
                        </w:t>
                    </w:r>
                  </w:p>
                </w:txbxContent>
              </v:textbox>
            </v:rect>
            <w10:wrap type="square"/>
          </v:group>
        </w:pict>
      </w:r>
      <w:r>
        <w:rPr>
          <w:sz w:val="20"/>
          <w:lang w:val="en-gb"/>
          <w:b w:val="0"/>
          <w:bCs w:val="0"/>
          <w:i w:val="0"/>
          <w:iCs w:val="0"/>
          <w:u w:val="none"/>
          <w:rtl w:val="0"/>
        </w:rPr>
        <w:t xml:space="preserve">
</w:t>
      </w:r>
      <w:r>
        <w:rPr>
          <w:color w:val="595959"/>
          <w:sz w:val="18"/>
          <w:rFonts w:cs="Calibri"/>
          <w:lang w:val="en-gb"/>
          <w:b w:val="0"/>
          <w:bCs w:val="0"/>
          <w:i w:val="0"/>
          <w:iCs w:val="0"/>
          <w:u w:val="none"/>
          <w:rtl w:val="0"/>
        </w:rPr>
        <w:t xml:space="preserve">                          Achieved value in 2022</w:t>
      </w:r>
    </w:p>
    <w:p w:rsidR="002E313D" w:rsidRDefault="00BB50E3">
      <w:pPr>
        <w:spacing w:after="663" w:line="265" w:lineRule="auto"/>
        <w:ind w:left="1005" w:right="2119"/>
        <w:jc w:val="left"/>
        <w:bidi w:val="0"/>
      </w:pPr>
      <w:r>
        <w:rPr>
          <w:color w:val="595959"/>
          <w:sz w:val="18"/>
          <w:lang w:val="en-gb"/>
          <w:b w:val="0"/>
          <w:bCs w:val="0"/>
          <w:i w:val="0"/>
          <w:iCs w:val="0"/>
          <w:u w:val="none"/>
          <w:rtl w:val="0"/>
        </w:rPr>
        <w:t xml:space="preserve">Target value (2022)</w:t>
      </w:r>
    </w:p>
    <w:p w:rsidR="002E313D" w:rsidRDefault="00BB50E3">
      <w:pPr>
        <w:spacing w:after="450" w:line="265" w:lineRule="auto"/>
        <w:ind w:left="1005" w:right="2119"/>
        <w:jc w:val="left"/>
        <w:bidi w:val="0"/>
      </w:pPr>
      <w:r>
        <w:rPr>
          <w:color w:val="595959"/>
          <w:sz w:val="18"/>
          <w:lang w:val="en-gb"/>
          <w:b w:val="0"/>
          <w:bCs w:val="0"/>
          <w:i w:val="0"/>
          <w:iCs w:val="0"/>
          <w:u w:val="none"/>
          <w:rtl w:val="0"/>
        </w:rPr>
        <w:t xml:space="preserve">Baseline value (2021)</w:t>
      </w:r>
    </w:p>
    <w:p w:rsidR="002E313D" w:rsidRDefault="00BB50E3">
      <w:pPr>
        <w:tabs>
          <w:tab w:val="center" w:pos="3073"/>
          <w:tab w:val="center" w:pos="3835"/>
          <w:tab w:val="center" w:pos="4598"/>
          <w:tab w:val="center" w:pos="5360"/>
          <w:tab w:val="center" w:pos="6123"/>
          <w:tab w:val="center" w:pos="6886"/>
          <w:tab w:val="center" w:pos="7648"/>
          <w:tab w:val="center" w:pos="8411"/>
        </w:tabs>
        <w:spacing w:after="222" w:line="259" w:lineRule="auto"/>
        <w:ind w:left="0" w:right="0" w:firstLine="0"/>
        <w:jc w:val="left"/>
        <w:bidi w:val="0"/>
      </w:pPr>
      <w:r>
        <w:rPr>
          <w:lang w:val="en-gb"/>
          <w:b w:val="0"/>
          <w:bCs w:val="0"/>
          <w:i w:val="0"/>
          <w:iCs w:val="0"/>
          <w:u w:val="none"/>
          <w:rtl w:val="0"/>
        </w:rPr>
        <w:tab/>
      </w:r>
      <w:r>
        <w:rPr>
          <w:rFonts w:ascii="Calibri" w:hAnsi="Calibri" w:cs="Calibri" w:eastAsia="Calibri"/>
          <w:color w:val="595959"/>
          <w:sz w:val="18"/>
          <w:lang w:val="en-gb"/>
          <w:b w:val="0"/>
          <w:bCs w:val="0"/>
          <w:i w:val="0"/>
          <w:iCs w:val="0"/>
          <w:u w:val="none"/>
          <w:rtl w:val="0"/>
        </w:rPr>
        <w:t xml:space="preserve">0</w:t>
      </w:r>
      <w:r>
        <w:rPr>
          <w:rFonts w:ascii="Calibri" w:hAnsi="Calibri" w:cs="Calibri" w:eastAsia="Calibri"/>
          <w:color w:val="595959"/>
          <w:sz w:val="18"/>
          <w:lang w:val="en-gb"/>
          <w:b w:val="0"/>
          <w:bCs w:val="0"/>
          <w:i w:val="0"/>
          <w:iCs w:val="0"/>
          <w:u w:val="none"/>
          <w:rtl w:val="0"/>
        </w:rPr>
        <w:tab/>
      </w:r>
      <w:r>
        <w:rPr>
          <w:rFonts w:ascii="Calibri" w:hAnsi="Calibri" w:cs="Calibri" w:eastAsia="Calibri"/>
          <w:color w:val="595959"/>
          <w:sz w:val="18"/>
          <w:lang w:val="en-gb"/>
          <w:b w:val="0"/>
          <w:bCs w:val="0"/>
          <w:i w:val="0"/>
          <w:iCs w:val="0"/>
          <w:u w:val="none"/>
          <w:rtl w:val="0"/>
        </w:rPr>
        <w:t xml:space="preserve">2</w:t>
      </w:r>
      <w:r>
        <w:rPr>
          <w:rFonts w:ascii="Calibri" w:hAnsi="Calibri" w:cs="Calibri" w:eastAsia="Calibri"/>
          <w:color w:val="595959"/>
          <w:sz w:val="18"/>
          <w:lang w:val="en-gb"/>
          <w:b w:val="0"/>
          <w:bCs w:val="0"/>
          <w:i w:val="0"/>
          <w:iCs w:val="0"/>
          <w:u w:val="none"/>
          <w:rtl w:val="0"/>
        </w:rPr>
        <w:tab/>
      </w:r>
      <w:r>
        <w:rPr>
          <w:rFonts w:ascii="Calibri" w:hAnsi="Calibri" w:cs="Calibri" w:eastAsia="Calibri"/>
          <w:color w:val="595959"/>
          <w:sz w:val="18"/>
          <w:lang w:val="en-gb"/>
          <w:b w:val="0"/>
          <w:bCs w:val="0"/>
          <w:i w:val="0"/>
          <w:iCs w:val="0"/>
          <w:u w:val="none"/>
          <w:rtl w:val="0"/>
        </w:rPr>
        <w:t xml:space="preserve">4</w:t>
      </w:r>
      <w:r>
        <w:rPr>
          <w:rFonts w:ascii="Calibri" w:hAnsi="Calibri" w:cs="Calibri" w:eastAsia="Calibri"/>
          <w:color w:val="595959"/>
          <w:sz w:val="18"/>
          <w:lang w:val="en-gb"/>
          <w:b w:val="0"/>
          <w:bCs w:val="0"/>
          <w:i w:val="0"/>
          <w:iCs w:val="0"/>
          <w:u w:val="none"/>
          <w:rtl w:val="0"/>
        </w:rPr>
        <w:tab/>
      </w:r>
      <w:r>
        <w:rPr>
          <w:rFonts w:ascii="Calibri" w:hAnsi="Calibri" w:cs="Calibri" w:eastAsia="Calibri"/>
          <w:color w:val="595959"/>
          <w:sz w:val="18"/>
          <w:lang w:val="en-gb"/>
          <w:b w:val="0"/>
          <w:bCs w:val="0"/>
          <w:i w:val="0"/>
          <w:iCs w:val="0"/>
          <w:u w:val="none"/>
          <w:rtl w:val="0"/>
        </w:rPr>
        <w:t xml:space="preserve">6</w:t>
      </w:r>
      <w:r>
        <w:rPr>
          <w:rFonts w:ascii="Calibri" w:hAnsi="Calibri" w:cs="Calibri" w:eastAsia="Calibri"/>
          <w:color w:val="595959"/>
          <w:sz w:val="18"/>
          <w:lang w:val="en-gb"/>
          <w:b w:val="0"/>
          <w:bCs w:val="0"/>
          <w:i w:val="0"/>
          <w:iCs w:val="0"/>
          <w:u w:val="none"/>
          <w:rtl w:val="0"/>
        </w:rPr>
        <w:tab/>
      </w:r>
      <w:r>
        <w:rPr>
          <w:rFonts w:ascii="Calibri" w:hAnsi="Calibri" w:cs="Calibri" w:eastAsia="Calibri"/>
          <w:color w:val="595959"/>
          <w:sz w:val="18"/>
          <w:lang w:val="en-gb"/>
          <w:b w:val="0"/>
          <w:bCs w:val="0"/>
          <w:i w:val="0"/>
          <w:iCs w:val="0"/>
          <w:u w:val="none"/>
          <w:rtl w:val="0"/>
        </w:rPr>
        <w:t xml:space="preserve">8</w:t>
      </w:r>
      <w:r>
        <w:rPr>
          <w:rFonts w:ascii="Calibri" w:hAnsi="Calibri" w:cs="Calibri" w:eastAsia="Calibri"/>
          <w:color w:val="595959"/>
          <w:sz w:val="18"/>
          <w:lang w:val="en-gb"/>
          <w:b w:val="0"/>
          <w:bCs w:val="0"/>
          <w:i w:val="0"/>
          <w:iCs w:val="0"/>
          <w:u w:val="none"/>
          <w:rtl w:val="0"/>
        </w:rPr>
        <w:tab/>
      </w:r>
      <w:r>
        <w:rPr>
          <w:rFonts w:ascii="Calibri" w:hAnsi="Calibri" w:cs="Calibri" w:eastAsia="Calibri"/>
          <w:color w:val="595959"/>
          <w:sz w:val="18"/>
          <w:lang w:val="en-gb"/>
          <w:b w:val="0"/>
          <w:bCs w:val="0"/>
          <w:i w:val="0"/>
          <w:iCs w:val="0"/>
          <w:u w:val="none"/>
          <w:rtl w:val="0"/>
        </w:rPr>
        <w:t xml:space="preserve">10</w:t>
      </w:r>
      <w:r>
        <w:rPr>
          <w:rFonts w:ascii="Calibri" w:hAnsi="Calibri" w:cs="Calibri" w:eastAsia="Calibri"/>
          <w:color w:val="595959"/>
          <w:sz w:val="18"/>
          <w:lang w:val="en-gb"/>
          <w:b w:val="0"/>
          <w:bCs w:val="0"/>
          <w:i w:val="0"/>
          <w:iCs w:val="0"/>
          <w:u w:val="none"/>
          <w:rtl w:val="0"/>
        </w:rPr>
        <w:tab/>
      </w:r>
      <w:r>
        <w:rPr>
          <w:rFonts w:ascii="Calibri" w:hAnsi="Calibri" w:cs="Calibri" w:eastAsia="Calibri"/>
          <w:color w:val="595959"/>
          <w:sz w:val="18"/>
          <w:lang w:val="en-gb"/>
          <w:b w:val="0"/>
          <w:bCs w:val="0"/>
          <w:i w:val="0"/>
          <w:iCs w:val="0"/>
          <w:u w:val="none"/>
          <w:rtl w:val="0"/>
        </w:rPr>
        <w:t xml:space="preserve">12</w:t>
      </w:r>
      <w:r>
        <w:rPr>
          <w:rFonts w:ascii="Calibri" w:hAnsi="Calibri" w:cs="Calibri" w:eastAsia="Calibri"/>
          <w:color w:val="595959"/>
          <w:sz w:val="18"/>
          <w:lang w:val="en-gb"/>
          <w:b w:val="0"/>
          <w:bCs w:val="0"/>
          <w:i w:val="0"/>
          <w:iCs w:val="0"/>
          <w:u w:val="none"/>
          <w:rtl w:val="0"/>
        </w:rPr>
        <w:tab/>
      </w:r>
      <w:r>
        <w:rPr>
          <w:rFonts w:ascii="Calibri" w:hAnsi="Calibri" w:cs="Calibri" w:eastAsia="Calibri"/>
          <w:color w:val="595959"/>
          <w:sz w:val="18"/>
          <w:lang w:val="en-gb"/>
          <w:b w:val="0"/>
          <w:bCs w:val="0"/>
          <w:i w:val="0"/>
          <w:iCs w:val="0"/>
          <w:u w:val="none"/>
          <w:rtl w:val="0"/>
        </w:rPr>
        <w:t xml:space="preserve">14</w:t>
      </w:r>
    </w:p>
    <w:p w:rsidR="002E313D" w:rsidRDefault="00BB50E3">
      <w:pPr>
        <w:spacing w:after="0" w:line="259" w:lineRule="auto"/>
        <w:ind w:left="398" w:right="0"/>
        <w:jc w:val="center"/>
        <w:bidi w:val="0"/>
      </w:pPr>
      <w:r>
        <w:rPr>
          <w:noProof/>
          <w:lang w:val="en-gb"/>
          <w:b w:val="0"/>
          <w:bCs w:val="0"/>
          <w:i w:val="0"/>
          <w:iCs w:val="0"/>
          <w:u w:val="none"/>
          <w:rtl w:val="0"/>
        </w:rPr>
        <w:drawing>
          <wp:inline distT="0" distB="0" distL="0" distR="0">
            <wp:extent cx="64770" cy="63246"/>
            <wp:effectExtent l="0" t="0" r="0" b="0"/>
            <wp:docPr id="1371" name="Picture 1371"/>
            <wp:cNvGraphicFramePr/>
            <a:graphic xmlns:a="http://schemas.openxmlformats.org/drawingml/2006/main">
              <a:graphicData uri="http://schemas.openxmlformats.org/drawingml/2006/picture">
                <pic:pic xmlns:pic="http://schemas.openxmlformats.org/drawingml/2006/picture">
                  <pic:nvPicPr>
                    <pic:cNvPr id="1371" name="Picture 1371"/>
                    <pic:cNvPicPr/>
                  </pic:nvPicPr>
                  <pic:blipFill>
                    <a:blip r:embed="rId34"/>
                    <a:stretch>
                      <a:fillRect/>
                    </a:stretch>
                  </pic:blipFill>
                  <pic:spPr>
                    <a:xfrm>
                      <a:off x="0" y="0"/>
                      <a:ext cx="64770" cy="63246"/>
                    </a:xfrm>
                    <a:prstGeom prst="rect">
                      <a:avLst/>
                    </a:prstGeom>
                  </pic:spPr>
                </pic:pic>
              </a:graphicData>
            </a:graphic>
          </wp:inline>
        </w:drawing>
      </w:r>
      <w:r>
        <w:rPr>
          <w:color w:val="595959"/>
          <w:sz w:val="18"/>
          <w:lang w:val="en-gb"/>
          <w:b w:val="0"/>
          <w:bCs w:val="0"/>
          <w:i w:val="0"/>
          <w:iCs w:val="0"/>
          <w:u w:val="none"/>
          <w:rtl w:val="0"/>
        </w:rPr>
        <w:t xml:space="preserve">  Values expressed in numbers</w:t>
      </w:r>
    </w:p>
    <w:p w:rsidR="002E313D" w:rsidRDefault="00BB50E3">
      <w:pPr>
        <w:spacing w:after="16" w:line="259" w:lineRule="auto"/>
        <w:ind w:left="0" w:right="152" w:firstLine="0"/>
        <w:jc w:val="right"/>
        <w:bidi w:val="0"/>
      </w:pPr>
      <w:r>
        <w:rPr>
          <w:lang w:val="en-gb"/>
          <w:b w:val="0"/>
          <w:bCs w:val="0"/>
          <w:i w:val="0"/>
          <w:iCs w:val="0"/>
          <w:u w:val="none"/>
          <w:rtl w:val="0"/>
        </w:rPr>
        <w:t xml:space="preserve"> </w:t>
      </w:r>
    </w:p>
    <w:p w:rsidR="002E313D" w:rsidRDefault="00BB50E3">
      <w:pPr>
        <w:spacing w:after="65" w:line="259" w:lineRule="auto"/>
        <w:ind w:left="679" w:right="0"/>
        <w:jc w:val="center"/>
        <w:bidi w:val="0"/>
      </w:pPr>
      <w:r>
        <w:rPr>
          <w:sz w:val="20"/>
          <w:lang w:val="en-gb"/>
          <w:b w:val="0"/>
          <w:bCs w:val="0"/>
          <w:i w:val="1"/>
          <w:iCs w:val="1"/>
          <w:u w:val="none"/>
          <w:rtl w:val="0"/>
        </w:rPr>
        <w:t xml:space="preserve">(Graph 3)</w:t>
      </w:r>
      <w:r>
        <w:rPr>
          <w:sz w:val="20"/>
          <w:lang w:val="en-gb"/>
          <w:b w:val="0"/>
          <w:bCs w:val="0"/>
          <w:i w:val="0"/>
          <w:iCs w:val="0"/>
          <w:u w:val="none"/>
          <w:rtl w:val="0"/>
        </w:rPr>
        <w:t xml:space="preserve"> </w:t>
      </w:r>
    </w:p>
    <w:p w:rsidR="002E313D" w:rsidRDefault="00BB50E3">
      <w:pPr>
        <w:spacing w:after="131" w:line="259" w:lineRule="auto"/>
        <w:ind w:left="721" w:right="0" w:firstLine="0"/>
        <w:jc w:val="center"/>
        <w:bidi w:val="0"/>
      </w:pPr>
      <w:r>
        <w:rPr>
          <w:sz w:val="20"/>
          <w:lang w:val="en-gb"/>
          <w:b w:val="0"/>
          <w:bCs w:val="0"/>
          <w:i w:val="1"/>
          <w:iCs w:val="1"/>
          <w:u w:val="none"/>
          <w:rtl w:val="0"/>
        </w:rPr>
        <w:t xml:space="preserve"> </w:t>
      </w:r>
    </w:p>
    <w:p w:rsidR="002E313D" w:rsidRDefault="00BB50E3">
      <w:pPr>
        <w:pStyle w:val="Heading2"/>
        <w:tabs>
          <w:tab w:val="center" w:pos="910"/>
          <w:tab w:val="center" w:pos="5241"/>
        </w:tabs>
        <w:spacing w:after="23"/>
        <w:ind w:left="0" w:right="0" w:firstLine="0"/>
        <w:jc w:val="left"/>
        <w:bidi w:val="0"/>
      </w:pPr>
      <w:r>
        <w:rPr>
          <w:lang w:val="en-gb"/>
          <w:b w:val="0"/>
          <w:bCs w:val="0"/>
          <w:i w:val="0"/>
          <w:iCs w:val="0"/>
          <w:u w:val="none"/>
          <w:rtl w:val="0"/>
        </w:rPr>
        <w:tab/>
      </w:r>
      <w:r>
        <w:rPr>
          <w:lang w:val="en-gb"/>
          <w:b w:val="1"/>
          <w:bCs w:val="1"/>
          <w:i w:val="0"/>
          <w:iCs w:val="0"/>
          <w:u w:val="none"/>
          <w:rtl w:val="0"/>
        </w:rPr>
        <w:t xml:space="preserve">IV.</w:t>
      </w:r>
      <w:r>
        <w:rPr>
          <w:lang w:val="en-gb"/>
          <w:b w:val="1"/>
          <w:bCs w:val="1"/>
          <w:i w:val="0"/>
          <w:iCs w:val="0"/>
          <w:u w:val="none"/>
          <w:rtl w:val="0"/>
        </w:rPr>
        <w:t xml:space="preserve">STRENGTHENING ADMINISTRATIVE CAPACITIES AND EDUCATION</w:t>
      </w:r>
      <w:r>
        <w:rPr>
          <w:lang w:val="en-gb"/>
          <w:b w:val="0"/>
          <w:bCs w:val="0"/>
          <w:i w:val="0"/>
          <w:iCs w:val="0"/>
          <w:u w:val="none"/>
          <w:rtl w:val="0"/>
        </w:rPr>
        <w:t xml:space="preserve"> </w:t>
      </w:r>
    </w:p>
    <w:p w:rsidR="002E313D" w:rsidRDefault="00BB50E3">
      <w:pPr>
        <w:spacing w:after="19" w:line="259" w:lineRule="auto"/>
        <w:ind w:left="731" w:right="0" w:firstLine="0"/>
        <w:jc w:val="center"/>
        <w:bidi w:val="0"/>
      </w:pPr>
      <w:r>
        <w:rPr>
          <w:lang w:val="en-gb"/>
          <w:b w:val="0"/>
          <w:bCs w:val="0"/>
          <w:i w:val="0"/>
          <w:iCs w:val="0"/>
          <w:u w:val="none"/>
          <w:rtl w:val="0"/>
        </w:rPr>
        <w:t xml:space="preserve"> </w:t>
      </w:r>
    </w:p>
    <w:p w:rsidR="002E313D" w:rsidRDefault="00BB50E3">
      <w:pPr>
        <w:spacing w:after="204"/>
        <w:ind w:left="-15" w:right="38" w:firstLine="720"/>
        <w:bidi w:val="0"/>
      </w:pPr>
      <w:r>
        <w:rPr>
          <w:lang w:val="en-gb"/>
          <w:b w:val="0"/>
          <w:bCs w:val="0"/>
          <w:i w:val="0"/>
          <w:iCs w:val="0"/>
          <w:u w:val="none"/>
          <w:rtl w:val="0"/>
        </w:rPr>
        <w:t xml:space="preserve">In order to enable the proper application of regulations in the field of public procurement, it is necessary to ensure adequate administrative capacity at all levels. To this end, it is necessary to continue all activities related to training, primarily of contracting authorities and bidders, preparation of all necessary supporting materials such as manuals, guidelines, instructions, etc., which were one of the activities during the implementation of the Public Prourement System Development Strategy in the Republic of Serbia for the period from 2014 to 2018. Development of the above mentioned institutional capacities through the continuation of the process of certification of public procurement officers, as well as strengthening of administrative capacities through strengthening of professional capacities of employees in PPL and other institutions, through development of auxiliary and practical tools important for proper application of PPL (manuals, guidelines, instructions) and through the organisation of trainings for procuring entities and bidders, micro, small and medium enterprises, will facilitate the proper application of the PPL by the participants in public procurement procedures. </w:t>
      </w:r>
    </w:p>
    <w:p w:rsidR="002E313D" w:rsidRDefault="00BB50E3">
      <w:pPr>
        <w:spacing w:after="268"/>
        <w:ind w:left="-15" w:right="38" w:firstLine="720"/>
        <w:bidi w:val="0"/>
      </w:pPr>
      <w:r>
        <w:rPr>
          <w:lang w:val="en-gb"/>
          <w:b w:val="0"/>
          <w:bCs w:val="0"/>
          <w:i w:val="0"/>
          <w:iCs w:val="0"/>
          <w:u w:val="none"/>
          <w:rtl w:val="0"/>
        </w:rPr>
        <w:t xml:space="preserve">In connection with the foregoing, Action Plan for the implementation of the Program, the following activities are defined within this measure: </w:t>
      </w:r>
    </w:p>
    <w:p w:rsidR="002E313D" w:rsidRDefault="00BB50E3">
      <w:pPr>
        <w:numPr>
          <w:ilvl w:val="0"/>
          <w:numId w:val="6"/>
        </w:numPr>
        <w:ind w:right="38" w:hanging="355"/>
        <w:bidi w:val="0"/>
      </w:pPr>
      <w:r>
        <w:rPr>
          <w:lang w:val="en-gb"/>
          <w:b w:val="0"/>
          <w:bCs w:val="0"/>
          <w:i w:val="0"/>
          <w:iCs w:val="0"/>
          <w:u w:val="none"/>
          <w:rtl w:val="0"/>
        </w:rPr>
        <w:t xml:space="preserve">Development of new models of the documentation in accordance with the PPL </w:t>
      </w:r>
    </w:p>
    <w:p w:rsidR="002E313D" w:rsidRDefault="00BB50E3">
      <w:pPr>
        <w:numPr>
          <w:ilvl w:val="0"/>
          <w:numId w:val="6"/>
        </w:numPr>
        <w:ind w:right="38" w:hanging="355"/>
        <w:bidi w:val="0"/>
      </w:pPr>
      <w:r>
        <w:rPr>
          <w:lang w:val="en-gb"/>
          <w:b w:val="0"/>
          <w:bCs w:val="0"/>
          <w:i w:val="0"/>
          <w:iCs w:val="0"/>
          <w:u w:val="none"/>
          <w:rtl w:val="0"/>
        </w:rPr>
        <w:t xml:space="preserve">Promotion of the tender documentation model </w:t>
      </w:r>
    </w:p>
    <w:p w:rsidR="002E313D" w:rsidRDefault="00BB50E3">
      <w:pPr>
        <w:numPr>
          <w:ilvl w:val="0"/>
          <w:numId w:val="6"/>
        </w:numPr>
        <w:ind w:right="38" w:hanging="355"/>
        <w:bidi w:val="0"/>
      </w:pPr>
      <w:r>
        <w:rPr>
          <w:lang w:val="en-gb"/>
          <w:b w:val="0"/>
          <w:bCs w:val="0"/>
          <w:i w:val="0"/>
          <w:iCs w:val="0"/>
          <w:u w:val="none"/>
          <w:rtl w:val="0"/>
        </w:rPr>
        <w:t xml:space="preserve">Development of a model of internal acts of the contracting authority </w:t>
      </w:r>
    </w:p>
    <w:p w:rsidR="002E313D" w:rsidRDefault="00BB50E3">
      <w:pPr>
        <w:numPr>
          <w:ilvl w:val="0"/>
          <w:numId w:val="6"/>
        </w:numPr>
        <w:spacing w:after="69"/>
        <w:ind w:right="38" w:hanging="355"/>
        <w:bidi w:val="0"/>
      </w:pPr>
      <w:r>
        <w:rPr>
          <w:lang w:val="en-gb"/>
          <w:b w:val="0"/>
          <w:bCs w:val="0"/>
          <w:i w:val="0"/>
          <w:iCs w:val="0"/>
          <w:u w:val="none"/>
          <w:rtl w:val="0"/>
        </w:rPr>
        <w:t xml:space="preserve">Development of methodology on the basis of which execution of public procurement contract will be monitored </w:t>
      </w:r>
    </w:p>
    <w:p w:rsidR="002E313D" w:rsidRDefault="00BB50E3">
      <w:pPr>
        <w:numPr>
          <w:ilvl w:val="0"/>
          <w:numId w:val="6"/>
        </w:numPr>
        <w:ind w:right="38" w:hanging="355"/>
        <w:bidi w:val="0"/>
      </w:pPr>
      <w:r>
        <w:rPr>
          <w:lang w:val="en-gb"/>
          <w:b w:val="0"/>
          <w:bCs w:val="0"/>
          <w:i w:val="0"/>
          <w:iCs w:val="0"/>
          <w:u w:val="none"/>
          <w:rtl w:val="0"/>
        </w:rPr>
        <w:t xml:space="preserve">Organising training for contracting authorities and bidders </w:t>
      </w:r>
    </w:p>
    <w:p w:rsidR="002E313D" w:rsidRDefault="00BB50E3">
      <w:pPr>
        <w:numPr>
          <w:ilvl w:val="0"/>
          <w:numId w:val="6"/>
        </w:numPr>
        <w:ind w:right="38" w:hanging="355"/>
        <w:bidi w:val="0"/>
      </w:pPr>
      <w:r>
        <w:rPr>
          <w:lang w:val="en-gb"/>
          <w:b w:val="0"/>
          <w:bCs w:val="0"/>
          <w:i w:val="0"/>
          <w:iCs w:val="0"/>
          <w:u w:val="none"/>
          <w:rtl w:val="0"/>
        </w:rPr>
        <w:t xml:space="preserve">Organizing a seminar on the application of environmental aspects in public procurement procedures  </w:t>
      </w:r>
      <w:r>
        <w:rPr>
          <w:rFonts w:ascii="Segoe UI Symbol" w:hAnsi="Segoe UI Symbol"/>
          <w:lang w:val="en-gb"/>
          <w:b w:val="0"/>
          <w:bCs w:val="0"/>
          <w:i w:val="0"/>
          <w:iCs w:val="0"/>
          <w:u w:val="none"/>
          <w:rtl w:val="0"/>
        </w:rPr>
        <w:t xml:space="preserve">•</w:t>
      </w:r>
      <w:r>
        <w:rPr>
          <w:rFonts w:ascii="Arial" w:hAnsi="Arial"/>
          <w:lang w:val="en-gb"/>
          <w:b w:val="0"/>
          <w:bCs w:val="0"/>
          <w:i w:val="0"/>
          <w:iCs w:val="0"/>
          <w:u w:val="none"/>
          <w:rtl w:val="0"/>
        </w:rPr>
        <w:t xml:space="preserve"> </w:t>
      </w:r>
      <w:r>
        <w:rPr>
          <w:lang w:val="en-gb"/>
          <w:b w:val="0"/>
          <w:bCs w:val="0"/>
          <w:i w:val="0"/>
          <w:iCs w:val="0"/>
          <w:u w:val="none"/>
          <w:rtl w:val="0"/>
        </w:rPr>
        <w:t xml:space="preserve">Organizing a seminar on the application of social aspects in public procurement procedures </w:t>
      </w:r>
    </w:p>
    <w:p w:rsidR="002E313D" w:rsidRDefault="00BB50E3">
      <w:pPr>
        <w:numPr>
          <w:ilvl w:val="0"/>
          <w:numId w:val="6"/>
        </w:numPr>
        <w:spacing w:after="6"/>
        <w:ind w:right="38" w:hanging="355"/>
        <w:bidi w:val="0"/>
      </w:pPr>
      <w:r>
        <w:rPr>
          <w:lang w:val="en-gb"/>
          <w:b w:val="0"/>
          <w:bCs w:val="0"/>
          <w:i w:val="0"/>
          <w:iCs w:val="0"/>
          <w:u w:val="none"/>
          <w:rtl w:val="0"/>
        </w:rPr>
        <w:t xml:space="preserve">Organising trainings for micro, small and medium-sized enterprises   </w:t>
      </w:r>
    </w:p>
    <w:p w:rsidR="002E313D" w:rsidRDefault="00BB50E3">
      <w:pPr>
        <w:tabs>
          <w:tab w:val="center" w:pos="4842"/>
        </w:tabs>
        <w:spacing w:after="14"/>
        <w:ind w:left="-15" w:right="0" w:firstLine="0"/>
        <w:jc w:val="left"/>
        <w:bidi w:val="0"/>
      </w:pPr>
      <w:r>
        <w:rPr>
          <w:lang w:val="en-gb"/>
          <w:b w:val="0"/>
          <w:bCs w:val="0"/>
          <w:i w:val="0"/>
          <w:iCs w:val="0"/>
          <w:u w:val="none"/>
          <w:rtl w:val="0"/>
        </w:rPr>
        <w:t xml:space="preserve"> </w:t>
      </w:r>
      <w:r>
        <w:rPr>
          <w:lang w:val="en-gb"/>
          <w:b w:val="0"/>
          <w:bCs w:val="0"/>
          <w:i w:val="0"/>
          <w:iCs w:val="0"/>
          <w:u w:val="none"/>
          <w:rtl w:val="0"/>
        </w:rPr>
        <w:tab/>
      </w:r>
      <w:r>
        <w:rPr>
          <w:lang w:val="en-gb"/>
          <w:b w:val="0"/>
          <w:bCs w:val="0"/>
          <w:i w:val="0"/>
          <w:iCs w:val="0"/>
          <w:u w:val="none"/>
          <w:rtl w:val="0"/>
        </w:rPr>
        <w:t xml:space="preserve">All the above activities had a deadline of the 4th quarter of 2022. </w:t>
      </w:r>
    </w:p>
    <w:p w:rsidR="002E313D" w:rsidRDefault="00BB50E3">
      <w:pPr>
        <w:spacing w:after="75" w:line="259" w:lineRule="auto"/>
        <w:ind w:left="0" w:right="0" w:firstLine="0"/>
        <w:jc w:val="left"/>
        <w:bidi w:val="0"/>
      </w:pPr>
      <w:r>
        <w:rPr>
          <w:lang w:val="en-gb"/>
          <w:b w:val="0"/>
          <w:bCs w:val="0"/>
          <w:i w:val="0"/>
          <w:iCs w:val="0"/>
          <w:u w:val="none"/>
          <w:rtl w:val="0"/>
        </w:rPr>
        <w:t xml:space="preserve"> </w:t>
      </w:r>
      <w:r>
        <w:rPr>
          <w:lang w:val="en-gb"/>
          <w:b w:val="0"/>
          <w:bCs w:val="0"/>
          <w:i w:val="0"/>
          <w:iCs w:val="0"/>
          <w:u w:val="none"/>
          <w:rtl w:val="0"/>
        </w:rPr>
        <w:tab/>
      </w:r>
      <w:r>
        <w:rPr>
          <w:lang w:val="en-gb"/>
          <w:b w:val="0"/>
          <w:bCs w:val="0"/>
          <w:i w:val="0"/>
          <w:iCs w:val="0"/>
          <w:u w:val="none"/>
          <w:rtl w:val="0"/>
        </w:rPr>
        <w:t xml:space="preserve"> </w:t>
      </w:r>
    </w:p>
    <w:p w:rsidR="002E313D" w:rsidRDefault="00BB50E3">
      <w:pPr>
        <w:pStyle w:val="Heading2"/>
        <w:ind w:left="370" w:right="0"/>
        <w:bidi w:val="0"/>
      </w:pPr>
      <w:r>
        <w:rPr>
          <w:lang w:val="en-gb"/>
          <w:b w:val="1"/>
          <w:bCs w:val="1"/>
          <w:i w:val="0"/>
          <w:iCs w:val="0"/>
          <w:u w:val="none"/>
          <w:rtl w:val="0"/>
        </w:rPr>
        <w:t xml:space="preserve">1.</w:t>
      </w:r>
      <w:r>
        <w:rPr>
          <w:lang w:val="en-gb"/>
          <w:b w:val="1"/>
          <w:bCs w:val="1"/>
          <w:i w:val="0"/>
          <w:iCs w:val="0"/>
          <w:u w:val="none"/>
          <w:rtl w:val="0"/>
        </w:rPr>
        <w:t xml:space="preserve">Development of new models of the documentation in accordance with the PPL</w:t>
      </w:r>
      <w:r>
        <w:rPr>
          <w:lang w:val="en-gb"/>
          <w:b w:val="0"/>
          <w:bCs w:val="0"/>
          <w:i w:val="0"/>
          <w:iCs w:val="0"/>
          <w:u w:val="none"/>
          <w:rtl w:val="0"/>
        </w:rPr>
        <w:t xml:space="preserve"> </w:t>
      </w:r>
    </w:p>
    <w:p w:rsidR="002E313D" w:rsidRDefault="00BB50E3">
      <w:pPr>
        <w:spacing w:after="246"/>
        <w:ind w:left="-15" w:right="38" w:firstLine="720"/>
        <w:bidi w:val="0"/>
      </w:pPr>
      <w:r>
        <w:rPr>
          <w:lang w:val="en-gb"/>
          <w:b w:val="0"/>
          <w:bCs w:val="0"/>
          <w:i w:val="0"/>
          <w:iCs w:val="0"/>
          <w:u w:val="none"/>
          <w:rtl w:val="0"/>
        </w:rPr>
        <w:t xml:space="preserve">The tender documentation model for the public procurement of paper haberdashery for maintaining personal hygiene, using the dynamic procurement system, was created within the project "Platform for Responsible Management of Public Finances", financed by SIDA and implemented by UNDP. </w:t>
      </w:r>
    </w:p>
    <w:p w:rsidR="002E313D" w:rsidRDefault="00BB50E3">
      <w:pPr>
        <w:spacing w:after="0" w:line="326" w:lineRule="auto"/>
        <w:ind w:left="-15" w:right="38" w:firstLine="720"/>
        <w:bidi w:val="0"/>
      </w:pPr>
      <w:r>
        <w:rPr>
          <w:lang w:val="en-gb"/>
          <w:b w:val="0"/>
          <w:bCs w:val="0"/>
          <w:i w:val="0"/>
          <w:iCs w:val="0"/>
          <w:u w:val="none"/>
          <w:rtl w:val="0"/>
        </w:rPr>
        <w:t xml:space="preserve">Also, with the support of NALED, models of tender documents for green public procurement (office supplies and communal electric vehicle) were prepared. The prepared tender documents contain examples of the application of ecological aspects within the framework of technical specifications and/or criteria for the qualitative selection of a business entity and/or criteria for the award of contracts and/or special conditions for contract execution. </w:t>
      </w:r>
      <w:r>
        <w:rPr>
          <w:lang w:val="en-gb"/>
          <w:b w:val="1"/>
          <w:bCs w:val="1"/>
          <w:i w:val="0"/>
          <w:iCs w:val="0"/>
          <w:u w:val="none"/>
          <w:rtl w:val="0"/>
        </w:rPr>
        <w:t xml:space="preserve">2.</w:t>
      </w:r>
      <w:r>
        <w:rPr>
          <w:lang w:val="en-gb"/>
          <w:b w:val="1"/>
          <w:bCs w:val="1"/>
          <w:i w:val="0"/>
          <w:iCs w:val="0"/>
          <w:u w:val="none"/>
          <w:rtl w:val="0"/>
        </w:rPr>
        <w:t xml:space="preserve">Promotion of the tender documentation model</w:t>
      </w:r>
      <w:r>
        <w:rPr>
          <w:lang w:val="en-gb"/>
          <w:b w:val="0"/>
          <w:bCs w:val="0"/>
          <w:i w:val="0"/>
          <w:iCs w:val="0"/>
          <w:u w:val="none"/>
          <w:rtl w:val="0"/>
        </w:rPr>
        <w:t xml:space="preserve"> </w:t>
      </w:r>
    </w:p>
    <w:p w:rsidR="002E313D" w:rsidRDefault="00BB50E3">
      <w:pPr>
        <w:spacing w:after="253"/>
        <w:ind w:left="-15" w:right="38" w:firstLine="720"/>
        <w:bidi w:val="0"/>
      </w:pPr>
      <w:r>
        <w:rPr>
          <w:lang w:val="en-gb"/>
          <w:b w:val="0"/>
          <w:bCs w:val="0"/>
          <w:i w:val="0"/>
          <w:iCs w:val="0"/>
          <w:u w:val="none"/>
          <w:rtl w:val="0"/>
        </w:rPr>
        <w:t xml:space="preserve">In cooperation with UNDP, a webinar was held themed: "Dynamic procurement system - presentation of tender documents", on 23 September 2022. The PPO presented to the webinar participants the basic features of the dynamic procurement system, the method of establishing the system and awarding contracts, the similarities and differences between the dynamic procurement system and the framework agreement, as well as examples of good practice. In the second part of the webinar, the tender documentation for the public procurement of paper goods for maintaining personal hygiene, using the dynamic procurement system, was presented. </w:t>
      </w:r>
    </w:p>
    <w:p w:rsidR="002E313D" w:rsidRDefault="00BB50E3">
      <w:pPr>
        <w:pStyle w:val="Heading2"/>
        <w:ind w:left="370" w:right="0"/>
        <w:bidi w:val="0"/>
      </w:pPr>
      <w:r>
        <w:rPr>
          <w:lang w:val="en-gb"/>
          <w:b w:val="1"/>
          <w:bCs w:val="1"/>
          <w:i w:val="0"/>
          <w:iCs w:val="0"/>
          <w:u w:val="none"/>
          <w:rtl w:val="0"/>
        </w:rPr>
        <w:t xml:space="preserve">3.</w:t>
      </w:r>
      <w:r>
        <w:rPr>
          <w:lang w:val="en-gb"/>
          <w:b w:val="1"/>
          <w:bCs w:val="1"/>
          <w:i w:val="0"/>
          <w:iCs w:val="0"/>
          <w:u w:val="none"/>
          <w:rtl w:val="0"/>
        </w:rPr>
        <w:t xml:space="preserve">Development of a model of internal acts of the contracting authority</w:t>
      </w:r>
      <w:r>
        <w:rPr>
          <w:lang w:val="en-gb"/>
          <w:b w:val="0"/>
          <w:bCs w:val="0"/>
          <w:i w:val="0"/>
          <w:iCs w:val="0"/>
          <w:u w:val="none"/>
          <w:rtl w:val="0"/>
        </w:rPr>
        <w:t xml:space="preserve"> </w:t>
      </w:r>
    </w:p>
    <w:p w:rsidR="002E313D" w:rsidRDefault="00BB50E3">
      <w:pPr>
        <w:ind w:left="-15" w:right="38" w:firstLine="720"/>
        <w:bidi w:val="0"/>
      </w:pPr>
      <w:r>
        <w:rPr>
          <w:lang w:val="en-gb"/>
          <w:b w:val="0"/>
          <w:bCs w:val="0"/>
          <w:i w:val="0"/>
          <w:iCs w:val="0"/>
          <w:u w:val="none"/>
          <w:rtl w:val="0"/>
        </w:rPr>
        <w:t xml:space="preserve">In cooperation with NALED, a model of a special act was created that regulates the way of planning, implementation of public procurement procedures and monitoring the execution of contracts on public procurement (method of communication, rules, obligations and responsibilities of persons and organisational units), the way of planning and implementation of procurement exempted from the law and procurement of social and other specific services, which is prescribed by Article 49, paragraph 2. PPL. </w:t>
      </w:r>
    </w:p>
    <w:p w:rsidR="002E313D" w:rsidRDefault="00BB50E3">
      <w:pPr>
        <w:pStyle w:val="Heading2"/>
        <w:ind w:left="-15" w:right="0" w:firstLine="360"/>
        <w:bidi w:val="0"/>
      </w:pPr>
      <w:r>
        <w:rPr>
          <w:lang w:val="en-gb"/>
          <w:b w:val="1"/>
          <w:bCs w:val="1"/>
          <w:i w:val="0"/>
          <w:iCs w:val="0"/>
          <w:u w:val="none"/>
          <w:rtl w:val="0"/>
        </w:rPr>
        <w:t xml:space="preserve">4.</w:t>
      </w:r>
      <w:r>
        <w:rPr>
          <w:lang w:val="en-gb"/>
          <w:b w:val="1"/>
          <w:bCs w:val="1"/>
          <w:i w:val="0"/>
          <w:iCs w:val="0"/>
          <w:u w:val="none"/>
          <w:rtl w:val="0"/>
        </w:rPr>
        <w:t xml:space="preserve">Development of methodology on the basis of which execution of public procurement contract will be monitored</w:t>
      </w:r>
      <w:r>
        <w:rPr>
          <w:lang w:val="en-gb"/>
          <w:b w:val="0"/>
          <w:bCs w:val="0"/>
          <w:i w:val="0"/>
          <w:iCs w:val="0"/>
          <w:u w:val="none"/>
          <w:rtl w:val="0"/>
        </w:rPr>
        <w:t xml:space="preserve"> </w:t>
      </w:r>
    </w:p>
    <w:p w:rsidR="002E313D" w:rsidRDefault="00BB50E3">
      <w:pPr>
        <w:ind w:left="-15" w:right="38" w:firstLine="720"/>
        <w:bidi w:val="0"/>
      </w:pPr>
      <w:hyperlink r:id="rId35">
        <w:r>
          <w:rPr>
            <w:lang w:val="en-gb"/>
            <w:b w:val="0"/>
            <w:bCs w:val="0"/>
            <w:i w:val="0"/>
            <w:iCs w:val="0"/>
            <w:u w:val="none"/>
            <w:rtl w:val="0"/>
          </w:rPr>
          <w:t xml:space="preserve">The methodology for supervising the execution of public procurement contracts has been adopted by the Ministry of Finance and can be found at the following link:</w:t>
        </w:r>
      </w:hyperlink>
      <w:r>
        <w:rPr>
          <w:color w:val="222222"/>
          <w:lang w:val="en-gb"/>
          <w:b w:val="0"/>
          <w:bCs w:val="0"/>
          <w:i w:val="0"/>
          <w:iCs w:val="0"/>
          <w:u w:val="none"/>
          <w:rtl w:val="0"/>
        </w:rPr>
        <w:t xml:space="preserve"> </w:t>
      </w:r>
    </w:p>
    <w:p w:rsidR="002E313D" w:rsidRDefault="00BB50E3">
      <w:pPr>
        <w:spacing w:after="51" w:line="273" w:lineRule="auto"/>
        <w:ind w:left="0" w:right="0" w:firstLine="0"/>
        <w:jc w:val="left"/>
        <w:bidi w:val="0"/>
      </w:pPr>
      <w:hyperlink r:id="rId36">
        <w:r>
          <w:rPr>
            <w:color w:val="0000FF"/>
            <w:lang w:val="en-gb"/>
            <w:b w:val="0"/>
            <w:bCs w:val="0"/>
            <w:i w:val="0"/>
            <w:iCs w:val="0"/>
            <w:u w:val="single"/>
            <w:rtl w:val="0"/>
          </w:rPr>
          <w:t xml:space="preserve">https://mfin.gov.rs/kontrola</w:t>
        </w:r>
      </w:hyperlink>
      <w:hyperlink r:id="rId37">
        <w:r>
          <w:rPr>
            <w:color w:val="0000FF"/>
            <w:lang w:val="en-gb"/>
            <w:b w:val="0"/>
            <w:bCs w:val="0"/>
            <w:i w:val="0"/>
            <w:iCs w:val="0"/>
            <w:u w:val="single"/>
            <w:rtl w:val="0"/>
          </w:rPr>
          <w:t xml:space="preserve">-</w:t>
        </w:r>
      </w:hyperlink>
      <w:hyperlink r:id="rId38">
        <w:r>
          <w:rPr>
            <w:color w:val="0000FF"/>
            <w:lang w:val="en-gb"/>
            <w:b w:val="0"/>
            <w:bCs w:val="0"/>
            <w:i w:val="0"/>
            <w:iCs w:val="0"/>
            <w:u w:val="single"/>
            <w:rtl w:val="0"/>
          </w:rPr>
          <w:t xml:space="preserve">javnih</w:t>
        </w:r>
      </w:hyperlink>
      <w:hyperlink r:id="rId39">
        <w:r>
          <w:rPr>
            <w:color w:val="0000FF"/>
            <w:lang w:val="en-gb"/>
            <w:b w:val="0"/>
            <w:bCs w:val="0"/>
            <w:i w:val="0"/>
            <w:iCs w:val="0"/>
            <w:u w:val="single"/>
            <w:rtl w:val="0"/>
          </w:rPr>
          <w:t xml:space="preserve">-</w:t>
        </w:r>
      </w:hyperlink>
      <w:hyperlink r:id="rId40">
        <w:r>
          <w:rPr>
            <w:color w:val="0000FF"/>
            <w:lang w:val="en-gb"/>
            <w:b w:val="0"/>
            <w:bCs w:val="0"/>
            <w:i w:val="0"/>
            <w:iCs w:val="0"/>
            <w:u w:val="single"/>
            <w:rtl w:val="0"/>
          </w:rPr>
          <w:t xml:space="preserve">sredstava/metodologija</w:t>
        </w:r>
      </w:hyperlink>
      <w:hyperlink r:id="rId41">
        <w:r>
          <w:rPr>
            <w:color w:val="0000FF"/>
            <w:lang w:val="en-gb"/>
            <w:b w:val="0"/>
            <w:bCs w:val="0"/>
            <w:i w:val="0"/>
            <w:iCs w:val="0"/>
            <w:u w:val="single"/>
            <w:rtl w:val="0"/>
          </w:rPr>
          <w:t xml:space="preserve">-</w:t>
        </w:r>
      </w:hyperlink>
      <w:hyperlink r:id="rId42">
        <w:r>
          <w:rPr>
            <w:color w:val="0000FF"/>
            <w:lang w:val="en-gb"/>
            <w:b w:val="0"/>
            <w:bCs w:val="0"/>
            <w:i w:val="0"/>
            <w:iCs w:val="0"/>
            <w:u w:val="single"/>
            <w:rtl w:val="0"/>
          </w:rPr>
          <w:t xml:space="preserve">za</w:t>
        </w:r>
      </w:hyperlink>
      <w:hyperlink r:id="rId43">
        <w:r>
          <w:rPr>
            <w:color w:val="0000FF"/>
            <w:lang w:val="en-gb"/>
            <w:b w:val="0"/>
            <w:bCs w:val="0"/>
            <w:i w:val="0"/>
            <w:iCs w:val="0"/>
            <w:u w:val="single"/>
            <w:rtl w:val="0"/>
          </w:rPr>
          <w:t xml:space="preserve">-</w:t>
        </w:r>
      </w:hyperlink>
      <w:hyperlink r:id="rId44">
        <w:r>
          <w:rPr>
            <w:color w:val="0000FF"/>
            <w:lang w:val="en-gb"/>
            <w:b w:val="0"/>
            <w:bCs w:val="0"/>
            <w:i w:val="0"/>
            <w:iCs w:val="0"/>
            <w:u w:val="single"/>
            <w:rtl w:val="0"/>
          </w:rPr>
          <w:t xml:space="preserve">vrenje</w:t>
        </w:r>
      </w:hyperlink>
      <w:hyperlink r:id="rId45">
        <w:r>
          <w:rPr>
            <w:color w:val="0000FF"/>
            <w:lang w:val="en-gb"/>
            <w:b w:val="0"/>
            <w:bCs w:val="0"/>
            <w:i w:val="0"/>
            <w:iCs w:val="0"/>
            <w:u w:val="single"/>
            <w:rtl w:val="0"/>
          </w:rPr>
          <w:t xml:space="preserve">-</w:t>
        </w:r>
      </w:hyperlink>
      <w:hyperlink r:id="rId46">
        <w:r>
          <w:rPr>
            <w:color w:val="0000FF"/>
            <w:lang w:val="en-gb"/>
            <w:b w:val="0"/>
            <w:bCs w:val="0"/>
            <w:i w:val="0"/>
            <w:iCs w:val="0"/>
            <w:u w:val="single"/>
            <w:rtl w:val="0"/>
          </w:rPr>
          <w:t xml:space="preserve">nadzora</w:t>
        </w:r>
      </w:hyperlink>
      <w:hyperlink r:id="rId47">
        <w:r>
          <w:rPr>
            <w:color w:val="0000FF"/>
            <w:lang w:val="en-gb"/>
            <w:b w:val="0"/>
            <w:bCs w:val="0"/>
            <w:i w:val="0"/>
            <w:iCs w:val="0"/>
            <w:u w:val="single"/>
            <w:rtl w:val="0"/>
          </w:rPr>
          <w:t xml:space="preserve">-</w:t>
        </w:r>
      </w:hyperlink>
      <w:hyperlink r:id="rId48">
        <w:r>
          <w:rPr>
            <w:color w:val="0000FF"/>
            <w:lang w:val="en-gb"/>
            <w:b w:val="0"/>
            <w:bCs w:val="0"/>
            <w:i w:val="0"/>
            <w:iCs w:val="0"/>
            <w:u w:val="single"/>
            <w:rtl w:val="0"/>
          </w:rPr>
          <w:t xml:space="preserve">nad</w:t>
        </w:r>
      </w:hyperlink>
      <w:hyperlink r:id="rId49">
        <w:r>
          <w:rPr>
            <w:color w:val="0000FF"/>
            <w:lang w:val="en-gb"/>
            <w:b w:val="0"/>
            <w:bCs w:val="0"/>
            <w:i w:val="0"/>
            <w:iCs w:val="0"/>
            <w:u w:val="single"/>
            <w:rtl w:val="0"/>
          </w:rPr>
          <w:t xml:space="preserve">-</w:t>
        </w:r>
      </w:hyperlink>
      <w:hyperlink r:id="rId50">
        <w:r>
          <w:rPr>
            <w:color w:val="0000FF"/>
            <w:lang w:val="en-gb"/>
            <w:b w:val="0"/>
            <w:bCs w:val="0"/>
            <w:i w:val="0"/>
            <w:iCs w:val="0"/>
            <w:u w:val="single"/>
            <w:rtl w:val="0"/>
          </w:rPr>
          <w:t xml:space="preserve">izvrenjem</w:t>
        </w:r>
      </w:hyperlink>
      <w:hyperlink r:id="rId51"/>
      <w:hyperlink r:id="rId52">
        <w:r>
          <w:rPr>
            <w:color w:val="0000FF"/>
            <w:lang w:val="en-gb"/>
            <w:b w:val="0"/>
            <w:bCs w:val="0"/>
            <w:i w:val="0"/>
            <w:iCs w:val="0"/>
            <w:u w:val="single"/>
            <w:rtl w:val="0"/>
          </w:rPr>
          <w:t xml:space="preserve">ugovora</w:t>
        </w:r>
      </w:hyperlink>
      <w:hyperlink r:id="rId53">
        <w:r>
          <w:rPr>
            <w:color w:val="0000FF"/>
            <w:lang w:val="en-gb"/>
            <w:b w:val="0"/>
            <w:bCs w:val="0"/>
            <w:i w:val="0"/>
            <w:iCs w:val="0"/>
            <w:u w:val="single"/>
            <w:rtl w:val="0"/>
          </w:rPr>
          <w:t xml:space="preserve">-o-</w:t>
        </w:r>
      </w:hyperlink>
      <w:hyperlink r:id="rId54">
        <w:r>
          <w:rPr>
            <w:color w:val="0000FF"/>
            <w:lang w:val="en-gb"/>
            <w:b w:val="0"/>
            <w:bCs w:val="0"/>
            <w:i w:val="0"/>
            <w:iCs w:val="0"/>
            <w:u w:val="single"/>
            <w:rtl w:val="0"/>
          </w:rPr>
          <w:t xml:space="preserve">javnim</w:t>
        </w:r>
      </w:hyperlink>
      <w:hyperlink r:id="rId55">
        <w:r>
          <w:rPr>
            <w:color w:val="0000FF"/>
            <w:lang w:val="en-gb"/>
            <w:b w:val="0"/>
            <w:bCs w:val="0"/>
            <w:i w:val="0"/>
            <w:iCs w:val="0"/>
            <w:u w:val="single"/>
            <w:rtl w:val="0"/>
          </w:rPr>
          <w:t xml:space="preserve">-</w:t>
        </w:r>
      </w:hyperlink>
      <w:hyperlink r:id="rId56">
        <w:r>
          <w:rPr>
            <w:color w:val="0000FF"/>
            <w:lang w:val="en-gb"/>
            <w:b w:val="0"/>
            <w:bCs w:val="0"/>
            <w:i w:val="0"/>
            <w:iCs w:val="0"/>
            <w:u w:val="single"/>
            <w:rtl w:val="0"/>
          </w:rPr>
          <w:t xml:space="preserve">nabavkama</w:t>
        </w:r>
      </w:hyperlink>
      <w:hyperlink r:id="rId57">
        <w:r>
          <w:rPr>
            <w:color w:val="222222"/>
            <w:lang w:val="en-gb"/>
            <w:b w:val="0"/>
            <w:bCs w:val="0"/>
            <w:i w:val="0"/>
            <w:iCs w:val="0"/>
            <w:u w:val="none"/>
            <w:rtl w:val="0"/>
          </w:rPr>
          <w:t xml:space="preserve">.</w:t>
        </w:r>
      </w:hyperlink>
      <w:r>
        <w:rPr>
          <w:lang w:val="en-gb"/>
          <w:b w:val="0"/>
          <w:bCs w:val="0"/>
          <w:i w:val="0"/>
          <w:iCs w:val="0"/>
          <w:u w:val="none"/>
          <w:rtl w:val="0"/>
        </w:rPr>
        <w:t xml:space="preserve"> </w:t>
      </w:r>
    </w:p>
    <w:p w:rsidR="002E313D" w:rsidRDefault="00BB50E3">
      <w:pPr>
        <w:spacing w:after="124" w:line="259" w:lineRule="auto"/>
        <w:ind w:left="-15" w:right="0" w:firstLine="360"/>
        <w:bidi w:val="0"/>
      </w:pPr>
      <w:r>
        <w:rPr>
          <w:lang w:val="en-gb"/>
          <w:b w:val="1"/>
          <w:bCs w:val="1"/>
          <w:i w:val="0"/>
          <w:iCs w:val="0"/>
          <w:u w:val="none"/>
          <w:rtl w:val="0"/>
        </w:rPr>
        <w:t xml:space="preserve">5.</w:t>
      </w:r>
      <w:r>
        <w:rPr>
          <w:lang w:val="en-gb"/>
          <w:b w:val="1"/>
          <w:bCs w:val="1"/>
          <w:i w:val="0"/>
          <w:iCs w:val="0"/>
          <w:u w:val="none"/>
          <w:rtl w:val="0"/>
        </w:rPr>
        <w:t xml:space="preserve">Organisation of trainings for contracting authorities and bidders</w:t>
      </w:r>
      <w:r>
        <w:rPr>
          <w:lang w:val="en-gb"/>
          <w:b w:val="0"/>
          <w:bCs w:val="0"/>
          <w:i w:val="0"/>
          <w:iCs w:val="0"/>
          <w:u w:val="none"/>
          <w:rtl w:val="0"/>
        </w:rPr>
        <w:t xml:space="preserve"> </w:t>
      </w:r>
      <w:r>
        <w:rPr>
          <w:lang w:val="en-gb"/>
          <w:b w:val="1"/>
          <w:bCs w:val="1"/>
          <w:i w:val="0"/>
          <w:iCs w:val="0"/>
          <w:u w:val="none"/>
          <w:rtl w:val="0"/>
        </w:rPr>
        <w:t xml:space="preserve">6.</w:t>
      </w:r>
      <w:r>
        <w:rPr>
          <w:lang w:val="en-gb"/>
          <w:b w:val="0"/>
          <w:bCs w:val="0"/>
          <w:i w:val="0"/>
          <w:iCs w:val="0"/>
          <w:u w:val="none"/>
          <w:rtl w:val="0"/>
        </w:rPr>
        <w:t xml:space="preserve"> </w:t>
      </w:r>
      <w:r>
        <w:rPr>
          <w:lang w:val="en-gb"/>
          <w:b w:val="1"/>
          <w:bCs w:val="1"/>
          <w:i w:val="0"/>
          <w:iCs w:val="0"/>
          <w:u w:val="none"/>
          <w:rtl w:val="0"/>
        </w:rPr>
        <w:t xml:space="preserve">Organisation of a seminar on the application of environmental aspects in public procurement procedures.</w:t>
      </w:r>
      <w:r>
        <w:rPr>
          <w:lang w:val="en-gb"/>
          <w:b w:val="0"/>
          <w:bCs w:val="0"/>
          <w:i w:val="0"/>
          <w:iCs w:val="0"/>
          <w:u w:val="none"/>
          <w:rtl w:val="0"/>
        </w:rPr>
        <w:t xml:space="preserve"> </w:t>
      </w:r>
      <w:r>
        <w:rPr>
          <w:lang w:val="en-gb"/>
          <w:b w:val="1"/>
          <w:bCs w:val="1"/>
          <w:i w:val="0"/>
          <w:iCs w:val="0"/>
          <w:u w:val="none"/>
          <w:rtl w:val="0"/>
        </w:rPr>
        <w:t xml:space="preserve">7.</w:t>
      </w:r>
      <w:r>
        <w:rPr>
          <w:lang w:val="en-gb"/>
          <w:b w:val="0"/>
          <w:bCs w:val="0"/>
          <w:i w:val="0"/>
          <w:iCs w:val="0"/>
          <w:u w:val="none"/>
          <w:rtl w:val="0"/>
        </w:rPr>
        <w:t xml:space="preserve"> </w:t>
      </w:r>
      <w:r>
        <w:rPr>
          <w:lang w:val="en-gb"/>
          <w:b w:val="1"/>
          <w:bCs w:val="1"/>
          <w:i w:val="0"/>
          <w:iCs w:val="0"/>
          <w:u w:val="none"/>
          <w:rtl w:val="0"/>
        </w:rPr>
        <w:t xml:space="preserve">Organisation of a seminar on the application of social aspects in public procurement procedures</w:t>
      </w:r>
      <w:r>
        <w:rPr>
          <w:lang w:val="en-gb"/>
          <w:b w:val="0"/>
          <w:bCs w:val="0"/>
          <w:i w:val="0"/>
          <w:iCs w:val="0"/>
          <w:u w:val="none"/>
          <w:rtl w:val="0"/>
        </w:rPr>
        <w:t xml:space="preserve"> </w:t>
      </w:r>
      <w:r>
        <w:rPr>
          <w:lang w:val="en-gb"/>
          <w:b w:val="1"/>
          <w:bCs w:val="1"/>
          <w:i w:val="0"/>
          <w:iCs w:val="0"/>
          <w:u w:val="none"/>
          <w:rtl w:val="0"/>
        </w:rPr>
        <w:t xml:space="preserve">8.</w:t>
      </w:r>
      <w:r>
        <w:rPr>
          <w:lang w:val="en-gb"/>
          <w:b w:val="0"/>
          <w:bCs w:val="0"/>
          <w:i w:val="0"/>
          <w:iCs w:val="0"/>
          <w:u w:val="none"/>
          <w:rtl w:val="0"/>
        </w:rPr>
        <w:t xml:space="preserve"> </w:t>
      </w:r>
    </w:p>
    <w:p w:rsidR="002E313D" w:rsidRDefault="00BB50E3">
      <w:pPr>
        <w:pStyle w:val="Heading2"/>
        <w:ind w:left="-5" w:right="0"/>
        <w:bidi w:val="0"/>
      </w:pPr>
      <w:r>
        <w:rPr>
          <w:lang w:val="en-gb"/>
          <w:b w:val="1"/>
          <w:bCs w:val="1"/>
          <w:i w:val="0"/>
          <w:iCs w:val="0"/>
          <w:u w:val="none"/>
          <w:rtl w:val="0"/>
        </w:rPr>
        <w:t xml:space="preserve">Organising trainings for micro, small and medium-sized enterprises </w:t>
      </w:r>
      <w:r>
        <w:rPr>
          <w:lang w:val="en-gb"/>
          <w:b w:val="0"/>
          <w:bCs w:val="0"/>
          <w:i w:val="0"/>
          <w:iCs w:val="0"/>
          <w:u w:val="none"/>
          <w:rtl w:val="0"/>
        </w:rPr>
        <w:t xml:space="preserve">  </w:t>
      </w:r>
    </w:p>
    <w:p w:rsidR="002E313D" w:rsidRDefault="00BB50E3">
      <w:pPr>
        <w:numPr>
          <w:ilvl w:val="0"/>
          <w:numId w:val="7"/>
        </w:numPr>
        <w:spacing w:after="35" w:line="287" w:lineRule="auto"/>
        <w:ind w:right="36" w:firstLine="710"/>
        <w:bidi w:val="0"/>
      </w:pPr>
      <w:r>
        <w:rPr>
          <w:lang w:val="en-gb"/>
          <w:b w:val="0"/>
          <w:bCs w:val="0"/>
          <w:i w:val="0"/>
          <w:iCs w:val="0"/>
          <w:u w:val="none"/>
          <w:rtl w:val="0"/>
        </w:rPr>
        <w:t xml:space="preserve">The PPO, in order to strengthen the capacities of economic entities, organised trainings for contracting authorities and other economic entities on various topics. Representatives of the PPO held a lecture at the workshop entitled "Public procurement for judges and judicial assistants of special departments for combating corruption of higher courts", which was organised in Belgrade on 21 and 22 March 2022, organised by SIDA and NALED. Representatives of the PPO presented the Portal and its functionalities and spoke about the availability of information on public procurement procedures and access to the Portal, and new PPL solutions were also presented.</w:t>
      </w:r>
      <w:r>
        <w:rPr>
          <w:lang w:val="en-gb"/>
          <w:b w:val="0"/>
          <w:bCs w:val="0"/>
          <w:i w:val="0"/>
          <w:iCs w:val="0"/>
          <w:u w:val="none"/>
          <w:rtl w:val="0"/>
        </w:rPr>
        <w:t xml:space="preserve"> </w:t>
      </w:r>
    </w:p>
    <w:p w:rsidR="002E313D" w:rsidRDefault="00BB50E3">
      <w:pPr>
        <w:numPr>
          <w:ilvl w:val="0"/>
          <w:numId w:val="7"/>
        </w:numPr>
        <w:spacing w:after="35" w:line="287" w:lineRule="auto"/>
        <w:ind w:right="36" w:firstLine="710"/>
        <w:bidi w:val="0"/>
      </w:pPr>
      <w:r>
        <w:rPr>
          <w:lang w:val="en-gb"/>
          <w:b w:val="0"/>
          <w:bCs w:val="0"/>
          <w:i w:val="0"/>
          <w:iCs w:val="0"/>
          <w:u w:val="none"/>
          <w:rtl w:val="0"/>
        </w:rPr>
        <w:t xml:space="preserve">The PPO representative participated as a lecturer in the workshop entitled "Partnership for Innovation as a Public Procurement Procedure" organised by SIDA and NALED in the premises of the National Academy for Public Administration on 15 April 2022. The participants got acquainted with the concept and procedure of Partnership for Innovation as a (new) procedure of public procurement, with EU practice in this area, then about challenges, opportunities and alternatives when it comes to the use of Partnership for Innovation in practice. </w:t>
      </w:r>
    </w:p>
    <w:p w:rsidR="002E313D" w:rsidRDefault="00BB50E3">
      <w:pPr>
        <w:numPr>
          <w:ilvl w:val="0"/>
          <w:numId w:val="7"/>
        </w:numPr>
        <w:spacing w:after="35" w:line="287" w:lineRule="auto"/>
        <w:ind w:right="36" w:firstLine="710"/>
        <w:bidi w:val="0"/>
      </w:pPr>
      <w:r>
        <w:rPr>
          <w:color w:val="222222"/>
          <w:lang w:val="en-gb"/>
          <w:b w:val="0"/>
          <w:bCs w:val="0"/>
          <w:i w:val="0"/>
          <w:iCs w:val="0"/>
          <w:u w:val="none"/>
          <w:rtl w:val="0"/>
        </w:rPr>
        <w:t xml:space="preserve">At the proposal of the Ministry of Defence, the PPO empoyees held a training on 27 April 2022 for employees of the Ministry of Defence and the Serbian Armed Forces on the topic of implementing procedures for issuing individual purchase orders based on framework agreements for the procurement of services for providing airline tickets and hotel accommodation for official trips abroad, which are of exceptional importance for the functioning and execution of tasks under the Ministry's competence of Defence and the Serbian Armed Forces.</w:t>
      </w:r>
      <w:r>
        <w:rPr>
          <w:lang w:val="en-gb"/>
          <w:b w:val="0"/>
          <w:bCs w:val="0"/>
          <w:i w:val="0"/>
          <w:iCs w:val="0"/>
          <w:u w:val="none"/>
          <w:rtl w:val="0"/>
        </w:rPr>
        <w:t xml:space="preserve"> </w:t>
      </w:r>
    </w:p>
    <w:p w:rsidR="002E313D" w:rsidRDefault="00BB50E3">
      <w:pPr>
        <w:numPr>
          <w:ilvl w:val="0"/>
          <w:numId w:val="7"/>
        </w:numPr>
        <w:spacing w:after="35" w:line="287" w:lineRule="auto"/>
        <w:ind w:right="36" w:firstLine="710"/>
        <w:bidi w:val="0"/>
      </w:pPr>
      <w:r>
        <w:rPr>
          <w:lang w:val="en-gb"/>
          <w:b w:val="0"/>
          <w:bCs w:val="0"/>
          <w:i w:val="0"/>
          <w:iCs w:val="0"/>
          <w:u w:val="none"/>
          <w:rtl w:val="0"/>
        </w:rPr>
        <w:t xml:space="preserve">[1}PPO representatives, with the support of SIDA and NALED, held a lecture at the workshop entitled "Public Procurement for Deputy Senior Public Prosecutors and Assistant Prosecutors of Special Anti-Corruption Departments of Higher Prosecutor's Offices" in Belgrade on May 24, 2022. The PPO spoke about the work performed by the PPO, as well as the role and importance of the liaison officer who performs this duty in front of the PPO.</w:t>
      </w:r>
      <w:r>
        <w:rPr>
          <w:lang w:val="en-gb"/>
          <w:b w:val="0"/>
          <w:bCs w:val="0"/>
          <w:i w:val="0"/>
          <w:iCs w:val="0"/>
          <w:u w:val="none"/>
          <w:rtl w:val="0"/>
        </w:rPr>
        <w:t xml:space="preserve"> </w:t>
      </w:r>
    </w:p>
    <w:p w:rsidR="002E313D" w:rsidRDefault="00BB50E3">
      <w:pPr>
        <w:numPr>
          <w:ilvl w:val="0"/>
          <w:numId w:val="7"/>
        </w:numPr>
        <w:spacing w:after="35" w:line="287" w:lineRule="auto"/>
        <w:ind w:right="36" w:firstLine="710"/>
        <w:bidi w:val="0"/>
      </w:pPr>
      <w:r>
        <w:rPr>
          <w:color w:val="222222"/>
          <w:lang w:val="en-gb"/>
          <w:b w:val="0"/>
          <w:bCs w:val="0"/>
          <w:i w:val="0"/>
          <w:iCs w:val="0"/>
          <w:u w:val="none"/>
          <w:rtl w:val="0"/>
        </w:rPr>
        <w:t xml:space="preserve">In cooperation with UNDP, a webinar was held on the topic: "Dynamic procurement system - presentation of tender documents", on 23 September 2022. The PPO presented to the webinar participants the basic features of the dynamic procurement system, the method of establishing the system and awarding contracts, the similarities and differences between the dynamic procurement system and the framework agreement, as well as examples of good practice. In the second part of the webinar, the tender documentation for the public procurement of paper goods for maintaining personal hygiene, using the dynamic procurement system, was presented.</w:t>
      </w:r>
      <w:r>
        <w:rPr>
          <w:lang w:val="en-gb"/>
          <w:b w:val="0"/>
          <w:bCs w:val="0"/>
          <w:i w:val="0"/>
          <w:iCs w:val="0"/>
          <w:u w:val="none"/>
          <w:rtl w:val="0"/>
        </w:rPr>
        <w:t xml:space="preserve"> </w:t>
      </w:r>
    </w:p>
    <w:p w:rsidR="002E313D" w:rsidRDefault="00BB50E3">
      <w:pPr>
        <w:numPr>
          <w:ilvl w:val="0"/>
          <w:numId w:val="7"/>
        </w:numPr>
        <w:spacing w:after="35" w:line="287" w:lineRule="auto"/>
        <w:ind w:right="36" w:firstLine="710"/>
        <w:bidi w:val="0"/>
      </w:pPr>
      <w:r>
        <w:rPr>
          <w:lang w:val="en-gb"/>
          <w:b w:val="0"/>
          <w:bCs w:val="0"/>
          <w:i w:val="0"/>
          <w:iCs w:val="0"/>
          <w:u w:val="none"/>
          <w:rtl w:val="0"/>
        </w:rPr>
        <w:t xml:space="preserve">The PPO, in cooperation with USAID, organised two trainings for representatives of contracting authorities and bidders (November and December) to help them prepare for the public procurement officer exam. All 193 participants had the opportunity to improve their knowledge of the legal and institutional framework in the field of public procurement, the role of institutions responsible for regulation, monitoring and supervision of public procurement, types of public procurement procedures, determining deadlines, criteria for quality selection of a business entity, criteria for awarding contracts, rights protection and other important topics in the field of public procurement. </w:t>
      </w:r>
    </w:p>
    <w:p w:rsidR="002E313D" w:rsidRDefault="00BB50E3">
      <w:pPr>
        <w:numPr>
          <w:ilvl w:val="0"/>
          <w:numId w:val="7"/>
        </w:numPr>
        <w:spacing w:after="35" w:line="287" w:lineRule="auto"/>
        <w:ind w:right="36" w:firstLine="710"/>
        <w:bidi w:val="0"/>
      </w:pPr>
      <w:r>
        <w:rPr>
          <w:color w:val="222222"/>
          <w:lang w:val="en-gb"/>
          <w:b w:val="0"/>
          <w:bCs w:val="0"/>
          <w:i w:val="0"/>
          <w:iCs w:val="0"/>
          <w:u w:val="none"/>
          <w:rtl w:val="0"/>
        </w:rPr>
        <w:t xml:space="preserve">In December, the PPO, in cooperation with the Serbian Chamber of Commerce (PKS), organised a seminar for contracting authorities and bidders on the topic "Environmental and social elements in public procurement procedures, the impact of changes in the market on the actions and attitudes and opinions of the PPO " in order to improve knowledge about environmental and social procurement in Serbia. The seminar was intended for contracting authorities and bidders in order to eliminate doubts that arise in practice when defining environmental and social elements in tender documents, as well as the method of proving them by bidders. One part of the seminar was devoted to current issues faced by participants in public procurement procedures during the implementation of concluded contracts, as well as to the views and opinions of the Public Procurement Law relating to the application of certain provisions of the Public Procurement Law and other regulations in the field of public procurement.  </w:t>
      </w:r>
    </w:p>
    <w:p w:rsidR="002E313D" w:rsidRDefault="00BB50E3">
      <w:pPr>
        <w:numPr>
          <w:ilvl w:val="0"/>
          <w:numId w:val="7"/>
        </w:numPr>
        <w:spacing w:after="0" w:line="287" w:lineRule="auto"/>
        <w:ind w:right="36" w:firstLine="710"/>
        <w:bidi w:val="0"/>
      </w:pPr>
      <w:r>
        <w:rPr>
          <w:lang w:val="en-gb"/>
          <w:b w:val="0"/>
          <w:bCs w:val="0"/>
          <w:i w:val="0"/>
          <w:iCs w:val="0"/>
          <w:u w:val="none"/>
          <w:rtl w:val="0"/>
        </w:rPr>
        <w:t xml:space="preserve">The PPO, in cooperation with USAID, organised training for police officers in connection with the monitoring of public procurement and the most common irregularities in practice in Serbia. The "Guide to monitoring the implementation of regulations in the field of public procurement" was also presented.</w:t>
      </w:r>
      <w:r>
        <w:rPr>
          <w:lang w:val="en-gb"/>
          <w:b w:val="0"/>
          <w:bCs w:val="0"/>
          <w:i w:val="0"/>
          <w:iCs w:val="0"/>
          <w:u w:val="none"/>
          <w:rtl w:val="0"/>
        </w:rPr>
        <w:t xml:space="preserve">  </w:t>
      </w:r>
    </w:p>
    <w:p w:rsidR="002E313D" w:rsidRDefault="00BB50E3">
      <w:pPr>
        <w:spacing w:after="428"/>
        <w:ind w:left="-15" w:right="38" w:firstLine="720"/>
        <w:bidi w:val="0"/>
      </w:pPr>
      <w:r>
        <w:rPr>
          <w:lang w:val="en-gb"/>
          <w:b w:val="0"/>
          <w:bCs w:val="0"/>
          <w:i w:val="0"/>
          <w:iCs w:val="0"/>
          <w:u w:val="none"/>
          <w:rtl w:val="0"/>
        </w:rPr>
        <w:t xml:space="preserve">Within this measure, one output indicator has been defined. Indicator of the implementation of the measure "Number of organised trainings during the year", i.e., the target value of the result indicator in 2022 has been fully met, bearing in mind that during 2022 8 trainings were organised for contracting authorities and bidders related to the implementation of the new legislative framework, which represents 4 more trainings compared to 2020 (Chart 4).</w:t>
      </w:r>
      <w:r>
        <w:rPr>
          <w:sz w:val="22"/>
          <w:lang w:val="en-gb"/>
          <w:b w:val="0"/>
          <w:bCs w:val="0"/>
          <w:i w:val="0"/>
          <w:iCs w:val="0"/>
          <w:u w:val="none"/>
          <w:rtl w:val="0"/>
        </w:rPr>
        <w:t xml:space="preserve"> </w:t>
      </w:r>
    </w:p>
    <w:p w:rsidR="002E313D" w:rsidRDefault="00BB50E3">
      <w:pPr>
        <w:pStyle w:val="Heading1"/>
        <w:spacing w:after="612" w:line="238" w:lineRule="auto"/>
        <w:ind w:left="1380" w:right="1421"/>
        <w:jc w:val="center"/>
        <w:bidi w:val="0"/>
      </w:pPr>
      <w:r>
        <w:rPr>
          <w:color w:val="595959"/>
          <w:sz w:val="32"/>
          <w:lang w:val="en-gb"/>
          <w:b w:val="1"/>
          <w:bCs w:val="1"/>
          <w:i w:val="0"/>
          <w:iCs w:val="0"/>
          <w:u w:val="none"/>
          <w:rtl w:val="0"/>
        </w:rPr>
        <w:t xml:space="preserve">Number of organised trainings during the year</w:t>
      </w:r>
    </w:p>
    <w:p w:rsidR="002E313D" w:rsidRDefault="00BB50E3">
      <w:pPr>
        <w:spacing w:after="81" w:line="259" w:lineRule="auto"/>
        <w:ind w:left="935" w:right="1045"/>
        <w:jc w:val="left"/>
        <w:bidi w:val="0"/>
      </w:pPr>
      <w:r>
        <w:rPr>
          <w:rFonts w:ascii="Calibri" w:hAnsi="Calibri" w:cs="Calibri" w:eastAsia="Calibri"/>
          <w:noProof/>
          <w:sz w:val="22"/>
          <w:lang w:val="en-gb"/>
          <w:b w:val="0"/>
          <w:bCs w:val="0"/>
          <w:i w:val="0"/>
          <w:iCs w:val="0"/>
          <w:u w:val="none"/>
          <w:rtl w:val="0"/>
        </w:rPr>
        <w:t xml:space="preserve">
            </w:t>
      </w:r>
      <w:r>
        <w:rPr>
          <w:rFonts w:ascii="Calibri" w:hAnsi="Calibri" w:cs="Calibri" w:eastAsia="Calibri"/>
          <w:noProof/>
          <w:sz w:val="22"/>
          <w:lang w:val="en-gb"/>
          <w:b w:val="0"/>
          <w:bCs w:val="0"/>
          <w:i w:val="0"/>
          <w:iCs w:val="0"/>
          <w:u w:val="none"/>
          <w:rtl w:val="0"/>
        </w:rPr>
        <w:pict xmlns:a="http://schemas.openxmlformats.org/drawingml/2006/main">
          <v:group id="Group 49891" style="width:362.22pt;height:159.18pt;position:absolute;mso-position-horizontal-relative:text;mso-position-horizontal:absolute;margin-left:58.176pt;mso-position-vertical-relative:text;margin-top:-26.75pt;" coordsize="46001,20215">
            <v:shape id="Picture 1728" style="position:absolute;width:46001;height:20215;left:0;top:0;" filled="f">
              <v:imagedata r:id="rId59"/>
            </v:shape>
            <v:rect id="Rectangle 1742" style="position:absolute;width:770;height:1548;left:8125;top:10422;"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rFonts w:ascii="Calibri" w:hAnsi="Calibri" w:cs="Calibri" w:eastAsia="Calibri"/>
                        <w:color w:val="ffffff"/>
                        <w:sz w:val="18"/>
                        <w:lang w:val="en-gb"/>
                        <w:b w:val="0"/>
                        <w:bCs w:val="0"/>
                        <w:i w:val="0"/>
                        <w:iCs w:val="0"/>
                        <w:u w:val="none"/>
                        <w:rtl w:val="0"/>
                      </w:rPr>
                      <w:t xml:space="preserve">
                          8</w:t>
                    </w:r>
                    <w:r>
                      <w:rPr>
                        <w:rFonts w:ascii="Calibri" w:hAnsi="Calibri" w:cs="Calibri" w:eastAsia="Calibri"/>
                        <w:color w:val="ffffff"/>
                        <w:sz w:val="18"/>
                        <w:lang w:val="en-gb"/>
                        <w:b w:val="0"/>
                        <w:bCs w:val="0"/>
                        <w:i w:val="0"/>
                        <w:iCs w:val="0"/>
                        <w:u w:val="none"/>
                        <w:rtl w:val="0"/>
                      </w:rPr>
                      <w:t xml:space="preserve">
                        </w:t>
                    </w:r>
                  </w:p>
                </w:txbxContent>
              </v:textbox>
            </v:rect>
            <v:rect id="Rectangle 1743" style="position:absolute;width:770;height:1548;left:21719;top:10422;"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rFonts w:ascii="Calibri" w:hAnsi="Calibri" w:cs="Calibri" w:eastAsia="Calibri"/>
                        <w:color w:val="ffffff"/>
                        <w:sz w:val="18"/>
                        <w:lang w:val="en-gb"/>
                        <w:b w:val="0"/>
                        <w:bCs w:val="0"/>
                        <w:i w:val="0"/>
                        <w:iCs w:val="0"/>
                        <w:u w:val="none"/>
                        <w:rtl w:val="0"/>
                      </w:rPr>
                      <w:t xml:space="preserve">
                          8</w:t>
                    </w:r>
                    <w:r>
                      <w:rPr>
                        <w:rFonts w:ascii="Calibri" w:hAnsi="Calibri" w:cs="Calibri" w:eastAsia="Calibri"/>
                        <w:color w:val="ffffff"/>
                        <w:sz w:val="18"/>
                        <w:lang w:val="en-gb"/>
                        <w:b w:val="0"/>
                        <w:bCs w:val="0"/>
                        <w:i w:val="0"/>
                        <w:iCs w:val="0"/>
                        <w:u w:val="none"/>
                        <w:rtl w:val="0"/>
                      </w:rPr>
                      <w:t xml:space="preserve">
                        </w:t>
                    </w:r>
                  </w:p>
                </w:txbxContent>
              </v:textbox>
            </v:rect>
            <v:rect id="Rectangle 1744" style="position:absolute;width:770;height:1548;left:35311;top:10422;"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rFonts w:ascii="Calibri" w:hAnsi="Calibri" w:cs="Calibri" w:eastAsia="Calibri"/>
                        <w:color w:val="ffffff"/>
                        <w:sz w:val="18"/>
                        <w:lang w:val="en-gb"/>
                        <w:b w:val="0"/>
                        <w:bCs w:val="0"/>
                        <w:i w:val="0"/>
                        <w:iCs w:val="0"/>
                        <w:u w:val="none"/>
                        <w:rtl w:val="0"/>
                      </w:rPr>
                      <w:t xml:space="preserve">
                          8</w:t>
                    </w:r>
                    <w:r>
                      <w:rPr>
                        <w:rFonts w:ascii="Calibri" w:hAnsi="Calibri" w:cs="Calibri" w:eastAsia="Calibri"/>
                        <w:color w:val="ffffff"/>
                        <w:sz w:val="18"/>
                        <w:lang w:val="en-gb"/>
                        <w:b w:val="0"/>
                        <w:bCs w:val="0"/>
                        <w:i w:val="0"/>
                        <w:iCs w:val="0"/>
                        <w:u w:val="none"/>
                        <w:rtl w:val="0"/>
                      </w:rPr>
                      <w:t xml:space="preserve">
                        </w:t>
                    </w:r>
                  </w:p>
                </w:txbxContent>
              </v:textbox>
            </v:rect>
            <w10:wrap type="square"/>
          </v:group>
        </w:pict>
      </w:r>
      <w:r>
        <w:rPr>
          <w:rFonts w:ascii="Calibri" w:hAnsi="Calibri" w:cs="Calibri" w:eastAsia="Calibri"/>
          <w:noProof/>
          <w:sz w:val="22"/>
          <w:lang w:val="en-gb"/>
          <w:b w:val="0"/>
          <w:bCs w:val="0"/>
          <w:i w:val="0"/>
          <w:iCs w:val="0"/>
          <w:u w:val="none"/>
          <w:rtl w:val="0"/>
        </w:rPr>
        <w:t xml:space="preserve">
          </w:t>
      </w:r>
      <w:r>
        <w:rPr>
          <w:rFonts w:ascii="Calibri" w:hAnsi="Calibri" w:cs="Calibri" w:eastAsia="Calibri"/>
          <w:color w:val="595959"/>
          <w:sz w:val="18"/>
          <w:lang w:val="en-gb"/>
          <w:b w:val="0"/>
          <w:bCs w:val="0"/>
          <w:i w:val="0"/>
          <w:iCs w:val="0"/>
          <w:u w:val="none"/>
          <w:rtl w:val="0"/>
        </w:rPr>
        <w:t xml:space="preserve">8</w:t>
      </w:r>
    </w:p>
    <w:p w:rsidR="002E313D" w:rsidRDefault="00BB50E3">
      <w:pPr>
        <w:spacing w:after="81" w:line="259" w:lineRule="auto"/>
        <w:ind w:left="935" w:right="1045"/>
        <w:jc w:val="left"/>
        <w:bidi w:val="0"/>
      </w:pPr>
      <w:r>
        <w:rPr>
          <w:rFonts w:ascii="Calibri" w:hAnsi="Calibri" w:cs="Calibri" w:eastAsia="Calibri"/>
          <w:color w:val="595959"/>
          <w:sz w:val="18"/>
          <w:lang w:val="en-gb"/>
          <w:b w:val="0"/>
          <w:bCs w:val="0"/>
          <w:i w:val="0"/>
          <w:iCs w:val="0"/>
          <w:u w:val="none"/>
          <w:rtl w:val="0"/>
        </w:rPr>
        <w:t xml:space="preserve">7</w:t>
      </w:r>
    </w:p>
    <w:p w:rsidR="002E313D" w:rsidRDefault="00BB50E3">
      <w:pPr>
        <w:spacing w:after="81" w:line="259" w:lineRule="auto"/>
        <w:ind w:left="935" w:right="1045"/>
        <w:jc w:val="left"/>
        <w:bidi w:val="0"/>
      </w:pPr>
      <w:r>
        <w:rPr>
          <w:rFonts w:ascii="Calibri" w:hAnsi="Calibri" w:cs="Calibri" w:eastAsia="Calibri"/>
          <w:color w:val="595959"/>
          <w:sz w:val="18"/>
          <w:lang w:val="en-gb"/>
          <w:b w:val="0"/>
          <w:bCs w:val="0"/>
          <w:i w:val="0"/>
          <w:iCs w:val="0"/>
          <w:u w:val="none"/>
          <w:rtl w:val="0"/>
        </w:rPr>
        <w:t xml:space="preserve">6</w:t>
      </w:r>
    </w:p>
    <w:p w:rsidR="002E313D" w:rsidRDefault="00BB50E3">
      <w:pPr>
        <w:spacing w:after="1" w:line="347" w:lineRule="auto"/>
        <w:ind w:left="935" w:right="1045"/>
        <w:jc w:val="left"/>
        <w:bidi w:val="0"/>
      </w:pPr>
      <w:r>
        <w:rPr>
          <w:rFonts w:ascii="Calibri" w:hAnsi="Calibri" w:cs="Calibri" w:eastAsia="Calibri"/>
          <w:color w:val="595959"/>
          <w:sz w:val="18"/>
          <w:lang w:val="en-gb"/>
          <w:b w:val="0"/>
          <w:bCs w:val="0"/>
          <w:i w:val="0"/>
          <w:iCs w:val="0"/>
          <w:u w:val="none"/>
          <w:rtl w:val="0"/>
        </w:rPr>
        <w:t xml:space="preserve">5 4 3</w:t>
      </w:r>
    </w:p>
    <w:p w:rsidR="002E313D" w:rsidRDefault="00BB50E3">
      <w:pPr>
        <w:spacing w:after="81" w:line="259" w:lineRule="auto"/>
        <w:ind w:left="935" w:right="1045"/>
        <w:jc w:val="left"/>
        <w:bidi w:val="0"/>
      </w:pPr>
      <w:r>
        <w:rPr>
          <w:rFonts w:ascii="Calibri" w:hAnsi="Calibri" w:cs="Calibri" w:eastAsia="Calibri"/>
          <w:color w:val="595959"/>
          <w:sz w:val="18"/>
          <w:lang w:val="en-gb"/>
          <w:b w:val="0"/>
          <w:bCs w:val="0"/>
          <w:i w:val="0"/>
          <w:iCs w:val="0"/>
          <w:u w:val="none"/>
          <w:rtl w:val="0"/>
        </w:rPr>
        <w:t xml:space="preserve">2</w:t>
      </w:r>
    </w:p>
    <w:p w:rsidR="002E313D" w:rsidRDefault="00BB50E3">
      <w:pPr>
        <w:spacing w:after="81" w:line="259" w:lineRule="auto"/>
        <w:ind w:left="935" w:right="1045"/>
        <w:jc w:val="left"/>
        <w:bidi w:val="0"/>
      </w:pPr>
      <w:r>
        <w:rPr>
          <w:rFonts w:ascii="Calibri" w:hAnsi="Calibri" w:cs="Calibri" w:eastAsia="Calibri"/>
          <w:color w:val="595959"/>
          <w:sz w:val="18"/>
          <w:lang w:val="en-gb"/>
          <w:b w:val="0"/>
          <w:bCs w:val="0"/>
          <w:i w:val="0"/>
          <w:iCs w:val="0"/>
          <w:u w:val="none"/>
          <w:rtl w:val="0"/>
        </w:rPr>
        <w:t xml:space="preserve">1</w:t>
      </w:r>
    </w:p>
    <w:p w:rsidR="002E313D" w:rsidRDefault="00BB50E3">
      <w:pPr>
        <w:spacing w:after="216" w:line="265" w:lineRule="auto"/>
        <w:ind w:left="1368" w:right="2119" w:hanging="373"/>
        <w:jc w:val="left"/>
        <w:bidi w:val="0"/>
      </w:pPr>
      <w:r>
        <w:rPr>
          <w:rFonts w:ascii="Calibri" w:hAnsi="Calibri"/>
          <w:color w:val="595959"/>
          <w:sz w:val="18"/>
          <w:lang w:val="en-gb"/>
          <w:b w:val="0"/>
          <w:bCs w:val="0"/>
          <w:i w:val="0"/>
          <w:iCs w:val="0"/>
          <w:u w:val="none"/>
          <w:rtl w:val="0"/>
        </w:rPr>
        <w:t xml:space="preserve">0 </w:t>
      </w:r>
      <w:r>
        <w:rPr>
          <w:color w:val="595959"/>
          <w:sz w:val="18"/>
          <w:lang w:val="en-gb"/>
          <w:b w:val="0"/>
          <w:bCs w:val="0"/>
          <w:i w:val="0"/>
          <w:iCs w:val="0"/>
          <w:u w:val="none"/>
          <w:rtl w:val="0"/>
        </w:rPr>
        <w:t xml:space="preserve">Baseline value (2020)</w:t>
      </w:r>
      <w:r>
        <w:rPr>
          <w:color w:val="595959"/>
          <w:sz w:val="18"/>
          <w:lang w:val="en-gb"/>
          <w:b w:val="0"/>
          <w:bCs w:val="0"/>
          <w:i w:val="0"/>
          <w:iCs w:val="0"/>
          <w:u w:val="none"/>
          <w:rtl w:val="0"/>
        </w:rPr>
        <w:tab/>
      </w:r>
      <w:r>
        <w:rPr>
          <w:color w:val="595959"/>
          <w:sz w:val="18"/>
          <w:lang w:val="en-gb"/>
          <w:b w:val="0"/>
          <w:bCs w:val="0"/>
          <w:i w:val="0"/>
          <w:iCs w:val="0"/>
          <w:u w:val="none"/>
          <w:rtl w:val="0"/>
        </w:rPr>
        <w:t xml:space="preserve">Target value (2030)</w:t>
      </w:r>
      <w:r>
        <w:rPr>
          <w:color w:val="595959"/>
          <w:sz w:val="18"/>
          <w:lang w:val="en-gb"/>
          <w:b w:val="0"/>
          <w:bCs w:val="0"/>
          <w:i w:val="0"/>
          <w:iCs w:val="0"/>
          <w:u w:val="none"/>
          <w:rtl w:val="0"/>
        </w:rPr>
        <w:tab/>
      </w:r>
      <w:r>
        <w:rPr>
          <w:color w:val="595959"/>
          <w:sz w:val="18"/>
          <w:lang w:val="en-gb"/>
          <w:b w:val="0"/>
          <w:bCs w:val="0"/>
          <w:i w:val="0"/>
          <w:iCs w:val="0"/>
          <w:u w:val="none"/>
          <w:rtl w:val="0"/>
        </w:rPr>
        <w:t xml:space="preserve">Achieved value in 2022)</w:t>
      </w:r>
    </w:p>
    <w:p w:rsidR="002E313D" w:rsidRDefault="00BB50E3">
      <w:pPr>
        <w:spacing w:after="258" w:line="259" w:lineRule="auto"/>
        <w:ind w:left="398" w:right="374"/>
        <w:jc w:val="center"/>
        <w:bidi w:val="0"/>
      </w:pPr>
      <w:r>
        <w:rPr>
          <w:noProof/>
          <w:lang w:val="en-gb"/>
          <w:b w:val="0"/>
          <w:bCs w:val="0"/>
          <w:i w:val="0"/>
          <w:iCs w:val="0"/>
          <w:u w:val="none"/>
          <w:rtl w:val="0"/>
        </w:rPr>
        <w:drawing>
          <wp:inline distT="0" distB="0" distL="0" distR="0">
            <wp:extent cx="64770" cy="63246"/>
            <wp:effectExtent l="0" t="0" r="0" b="0"/>
            <wp:docPr id="1747" name="Picture 1747"/>
            <wp:cNvGraphicFramePr/>
            <a:graphic xmlns:a="http://schemas.openxmlformats.org/drawingml/2006/main">
              <a:graphicData uri="http://schemas.openxmlformats.org/drawingml/2006/picture">
                <pic:pic xmlns:pic="http://schemas.openxmlformats.org/drawingml/2006/picture">
                  <pic:nvPicPr>
                    <pic:cNvPr id="1747" name="Picture 1747"/>
                    <pic:cNvPicPr/>
                  </pic:nvPicPr>
                  <pic:blipFill>
                    <a:blip r:embed="rId60"/>
                    <a:stretch>
                      <a:fillRect/>
                    </a:stretch>
                  </pic:blipFill>
                  <pic:spPr>
                    <a:xfrm>
                      <a:off x="0" y="0"/>
                      <a:ext cx="64770" cy="63246"/>
                    </a:xfrm>
                    <a:prstGeom prst="rect">
                      <a:avLst/>
                    </a:prstGeom>
                  </pic:spPr>
                </pic:pic>
              </a:graphicData>
            </a:graphic>
          </wp:inline>
        </w:drawing>
      </w:r>
      <w:r>
        <w:rPr>
          <w:color w:val="595959"/>
          <w:sz w:val="18"/>
          <w:lang w:val="en-gb"/>
          <w:b w:val="0"/>
          <w:bCs w:val="0"/>
          <w:i w:val="0"/>
          <w:iCs w:val="0"/>
          <w:u w:val="none"/>
          <w:rtl w:val="0"/>
        </w:rPr>
        <w:t xml:space="preserve">  Values expressed in numbers</w:t>
      </w:r>
    </w:p>
    <w:p w:rsidR="002E313D" w:rsidRDefault="00BB50E3">
      <w:pPr>
        <w:spacing w:after="214" w:line="259" w:lineRule="auto"/>
        <w:ind w:left="679" w:right="720"/>
        <w:jc w:val="center"/>
        <w:bidi w:val="0"/>
      </w:pPr>
      <w:r>
        <w:rPr>
          <w:sz w:val="20"/>
          <w:lang w:val="en-gb"/>
          <w:b w:val="0"/>
          <w:bCs w:val="0"/>
          <w:i w:val="1"/>
          <w:iCs w:val="1"/>
          <w:u w:val="none"/>
          <w:rtl w:val="0"/>
        </w:rPr>
        <w:t xml:space="preserve">(Graph 4)</w:t>
      </w:r>
      <w:r>
        <w:rPr>
          <w:sz w:val="20"/>
          <w:lang w:val="en-gb"/>
          <w:b w:val="0"/>
          <w:bCs w:val="0"/>
          <w:i w:val="0"/>
          <w:iCs w:val="0"/>
          <w:u w:val="none"/>
          <w:rtl w:val="0"/>
        </w:rPr>
        <w:t xml:space="preserve"> </w:t>
      </w:r>
    </w:p>
    <w:p w:rsidR="002E313D" w:rsidRDefault="00BB50E3">
      <w:pPr>
        <w:spacing w:after="306" w:line="259" w:lineRule="auto"/>
        <w:ind w:left="1" w:right="0" w:firstLine="0"/>
        <w:jc w:val="center"/>
        <w:bidi w:val="0"/>
      </w:pPr>
      <w:r>
        <w:rPr>
          <w:sz w:val="20"/>
          <w:lang w:val="en-gb"/>
          <w:b w:val="0"/>
          <w:bCs w:val="0"/>
          <w:i w:val="1"/>
          <w:iCs w:val="1"/>
          <w:u w:val="none"/>
          <w:rtl w:val="0"/>
        </w:rPr>
        <w:t xml:space="preserve"> </w:t>
      </w:r>
    </w:p>
    <w:p w:rsidR="002E313D" w:rsidRDefault="00BB50E3">
      <w:pPr>
        <w:pStyle w:val="Heading2"/>
        <w:spacing w:line="323" w:lineRule="auto"/>
        <w:ind w:left="2093" w:right="0" w:hanging="1565"/>
        <w:bidi w:val="0"/>
      </w:pPr>
      <w:r>
        <w:rPr>
          <w:lang w:val="en-gb"/>
          <w:b w:val="1"/>
          <w:bCs w:val="1"/>
          <w:i w:val="0"/>
          <w:iCs w:val="0"/>
          <w:u w:val="none"/>
          <w:rtl w:val="0"/>
        </w:rPr>
        <w:t xml:space="preserve">V.</w:t>
      </w:r>
      <w:r>
        <w:rPr>
          <w:rFonts w:ascii="Arial" w:hAnsi="Arial" w:cs="Arial" w:eastAsia="Arial"/>
          <w:lang w:val="en-gb"/>
          <w:b w:val="1"/>
          <w:bCs w:val="1"/>
          <w:i w:val="0"/>
          <w:iCs w:val="0"/>
          <w:u w:val="none"/>
          <w:rtl w:val="0"/>
        </w:rPr>
        <w:tab/>
      </w:r>
      <w:r>
        <w:rPr>
          <w:lang w:val="en-gb"/>
          <w:b w:val="1"/>
          <w:bCs w:val="1"/>
          <w:i w:val="0"/>
          <w:iCs w:val="0"/>
          <w:u w:val="none"/>
          <w:rtl w:val="0"/>
        </w:rPr>
        <w:t xml:space="preserve">IMPLEMENTATION OF INDICATORS OF GOALS (OUTCOME INDICATOR) AND OBJECTIVE (EFFECT INDICATOR)</w:t>
      </w:r>
      <w:r>
        <w:rPr>
          <w:lang w:val="en-gb"/>
          <w:b w:val="0"/>
          <w:bCs w:val="0"/>
          <w:i w:val="0"/>
          <w:iCs w:val="0"/>
          <w:u w:val="none"/>
          <w:rtl w:val="0"/>
        </w:rPr>
        <w:t xml:space="preserve"> </w:t>
      </w:r>
    </w:p>
    <w:p w:rsidR="002E313D" w:rsidRDefault="00BB50E3">
      <w:pPr>
        <w:spacing w:after="0"/>
        <w:ind w:left="-5" w:right="38"/>
        <w:bidi w:val="0"/>
      </w:pPr>
      <w:r>
        <w:rPr>
          <w:lang w:val="en-gb"/>
          <w:b w:val="0"/>
          <w:bCs w:val="0"/>
          <w:i w:val="0"/>
          <w:iCs w:val="0"/>
          <w:u w:val="none"/>
          <w:rtl w:val="0"/>
        </w:rPr>
        <w:t xml:space="preserve">The action plan defines the following indicators as outcome indicators:  </w:t>
      </w:r>
    </w:p>
    <w:p w:rsidR="002E313D" w:rsidRDefault="00BB50E3">
      <w:pPr>
        <w:spacing w:after="45" w:line="259" w:lineRule="auto"/>
        <w:ind w:left="0" w:right="0" w:firstLine="0"/>
        <w:jc w:val="left"/>
        <w:bidi w:val="0"/>
      </w:pPr>
      <w:r>
        <w:rPr>
          <w:lang w:val="en-gb"/>
          <w:b w:val="0"/>
          <w:bCs w:val="0"/>
          <w:i w:val="0"/>
          <w:iCs w:val="0"/>
          <w:u w:val="none"/>
          <w:rtl w:val="0"/>
        </w:rPr>
        <w:t xml:space="preserve"> </w:t>
      </w:r>
    </w:p>
    <w:p w:rsidR="002E313D" w:rsidRDefault="00BB50E3">
      <w:pPr>
        <w:numPr>
          <w:ilvl w:val="0"/>
          <w:numId w:val="8"/>
        </w:numPr>
        <w:ind w:right="38" w:hanging="360"/>
        <w:bidi w:val="0"/>
      </w:pPr>
      <w:r>
        <w:rPr>
          <w:lang w:val="en-gb"/>
          <w:b w:val="0"/>
          <w:bCs w:val="0"/>
          <w:i w:val="0"/>
          <w:iCs w:val="0"/>
          <w:u w:val="none"/>
          <w:rtl w:val="0"/>
        </w:rPr>
        <w:t xml:space="preserve">Average duration of the open procedure (Objective 1 “Increasing the efficiency and economy of public procurement procedures”); </w:t>
      </w:r>
      <w:r>
        <w:rPr>
          <w:rFonts w:ascii="Segoe UI Symbol" w:hAnsi="Segoe UI Symbol"/>
          <w:lang w:val="en-gb"/>
          <w:b w:val="0"/>
          <w:bCs w:val="0"/>
          <w:i w:val="0"/>
          <w:iCs w:val="0"/>
          <w:u w:val="none"/>
          <w:rtl w:val="0"/>
        </w:rPr>
        <w:t xml:space="preserve">•</w:t>
      </w:r>
      <w:r>
        <w:rPr>
          <w:rFonts w:ascii="Arial" w:hAnsi="Arial"/>
          <w:lang w:val="en-gb"/>
          <w:b w:val="0"/>
          <w:bCs w:val="0"/>
          <w:i w:val="0"/>
          <w:iCs w:val="0"/>
          <w:u w:val="none"/>
          <w:rtl w:val="0"/>
        </w:rPr>
        <w:t xml:space="preserve"> </w:t>
      </w:r>
      <w:r>
        <w:rPr>
          <w:lang w:val="en-gb"/>
          <w:b w:val="0"/>
          <w:bCs w:val="0"/>
          <w:i w:val="0"/>
          <w:iCs w:val="0"/>
          <w:u w:val="none"/>
          <w:rtl w:val="0"/>
        </w:rPr>
        <w:t xml:space="preserve">Average duration of the open procedure (Objective 1 “Increasing the efficiency and economy of public procurement procedures”); </w:t>
      </w:r>
    </w:p>
    <w:p w:rsidR="002E313D" w:rsidRDefault="00BB50E3">
      <w:pPr>
        <w:numPr>
          <w:ilvl w:val="0"/>
          <w:numId w:val="8"/>
        </w:numPr>
        <w:spacing w:after="69"/>
        <w:ind w:right="38" w:hanging="360"/>
        <w:bidi w:val="0"/>
      </w:pPr>
      <w:r>
        <w:rPr>
          <w:lang w:val="en-gb"/>
          <w:b w:val="0"/>
          <w:bCs w:val="0"/>
          <w:i w:val="0"/>
          <w:iCs w:val="0"/>
          <w:u w:val="none"/>
          <w:rtl w:val="0"/>
        </w:rPr>
        <w:t xml:space="preserve">The number of procedures over which monitoring was carried out (objective 3. </w:t>
      </w:r>
    </w:p>
    <w:p w:rsidR="002E313D" w:rsidRDefault="00BB50E3">
      <w:pPr>
        <w:numPr>
          <w:ilvl w:val="0"/>
          <w:numId w:val="8"/>
        </w:numPr>
        <w:spacing w:after="197"/>
        <w:ind w:right="38" w:hanging="360"/>
        <w:bidi w:val="0"/>
      </w:pPr>
      <w:r>
        <w:rPr>
          <w:lang w:val="en-gb"/>
          <w:b w:val="0"/>
          <w:bCs w:val="0"/>
          <w:i w:val="0"/>
          <w:iCs w:val="0"/>
          <w:u w:val="none"/>
          <w:rtl w:val="0"/>
        </w:rPr>
        <w:t xml:space="preserve">The number of implemented public procurement procedures with the application of ecological aspects and the number of implemented public procurement procedures with the application of social aspects (objective 4. “Promotion and encouragement of environmental and social aspects in public procurement and innovations”). </w:t>
      </w:r>
    </w:p>
    <w:p w:rsidR="002E313D" w:rsidRDefault="00BB50E3">
      <w:pPr>
        <w:spacing w:after="15"/>
        <w:ind w:left="-15" w:right="38" w:firstLine="540"/>
        <w:bidi w:val="0"/>
      </w:pPr>
      <w:r>
        <w:rPr>
          <w:lang w:val="en-gb"/>
          <w:b w:val="1"/>
          <w:bCs w:val="1"/>
          <w:i w:val="0"/>
          <w:iCs w:val="0"/>
          <w:u w:val="none"/>
          <w:rtl w:val="0"/>
        </w:rPr>
        <w:t xml:space="preserve">Objective 1</w:t>
      </w:r>
      <w:r>
        <w:rPr>
          <w:lang w:val="en-gb"/>
          <w:b w:val="0"/>
          <w:bCs w:val="0"/>
          <w:i w:val="0"/>
          <w:iCs w:val="0"/>
          <w:u w:val="none"/>
          <w:rtl w:val="0"/>
        </w:rPr>
        <w:t xml:space="preserve"> and outcome indicator “Share of conducted public procurements with electronic submission of bids in the total number of public procurement” was fully completed. The initial value of the indicator was 48 in 2021, while as of 31 December 2022, the target value for 2022 was 47(Chart </w:t>
      </w:r>
    </w:p>
    <w:p w:rsidR="002E313D" w:rsidRDefault="00BB50E3">
      <w:pPr>
        <w:spacing w:after="0"/>
        <w:ind w:left="-5" w:right="38"/>
        <w:bidi w:val="0"/>
      </w:pPr>
      <w:r>
        <w:rPr>
          <w:lang w:val="en-gb"/>
          <w:b w:val="0"/>
          <w:bCs w:val="0"/>
          <w:i w:val="0"/>
          <w:iCs w:val="0"/>
          <w:u w:val="none"/>
          <w:rtl w:val="0"/>
        </w:rPr>
        <w:t xml:space="preserve">5).  </w:t>
      </w:r>
    </w:p>
    <w:p w:rsidR="002E313D" w:rsidRDefault="00BB50E3">
      <w:pPr>
        <w:spacing w:after="0" w:line="259" w:lineRule="auto"/>
        <w:ind w:left="540" w:right="0" w:firstLine="0"/>
        <w:jc w:val="left"/>
        <w:bidi w:val="0"/>
      </w:pPr>
      <w:r>
        <w:rPr>
          <w:lang w:val="en-gb"/>
          <w:b w:val="0"/>
          <w:bCs w:val="0"/>
          <w:i w:val="0"/>
          <w:iCs w:val="0"/>
          <w:u w:val="none"/>
          <w:rtl w:val="0"/>
        </w:rPr>
        <w:t xml:space="preserve"> </w:t>
      </w:r>
    </w:p>
    <w:p w:rsidR="002E313D" w:rsidRDefault="00BB50E3">
      <w:pPr>
        <w:spacing w:after="17" w:line="259" w:lineRule="auto"/>
        <w:ind w:left="571" w:right="-357" w:firstLine="0"/>
        <w:jc w:val="left"/>
        <w:bidi w:val="0"/>
      </w:pPr>
      <w:r>
        <w:rPr>
          <w:rFonts w:ascii="Calibri" w:hAnsi="Calibri" w:cs="Calibri" w:eastAsia="Calibri"/>
          <w:noProof/>
          <w:sz w:val="22"/>
          <w:lang w:val="en-gb"/>
          <w:b w:val="0"/>
          <w:bCs w:val="0"/>
          <w:i w:val="0"/>
          <w:iCs w:val="0"/>
          <w:u w:val="none"/>
          <w:rtl w:val="0"/>
        </w:rPr>
        <w:t xml:space="preserve">
            </w:t>
      </w:r>
      <w:r>
        <w:rPr>
          <w:rFonts w:ascii="Calibri" w:hAnsi="Calibri" w:cs="Calibri" w:eastAsia="Calibri"/>
          <w:noProof/>
          <w:sz w:val="22"/>
          <w:lang w:val="en-gb"/>
          <w:b w:val="0"/>
          <w:bCs w:val="0"/>
          <w:i w:val="0"/>
          <w:iCs w:val="0"/>
          <w:u w:val="none"/>
          <w:rtl w:val="0"/>
        </w:rPr>
        <w:pict xmlns:a="http://schemas.openxmlformats.org/drawingml/2006/main">
          <v:group id="Group 46773" style="width:461.99pt;height:263.979pt;mso-position-horizontal-relative:char;mso-position-vertical-relative:line" coordsize="58672,33525">
            <v:rect id="Rectangle 1826" style="position:absolute;width:506;height:2243;left:58291;top:30659;"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p>
                </w:txbxContent>
              </v:textbox>
            </v:rect>
            <v:rect id="Rectangle 45756" style="position:absolute;width:560;height:1532;left:24498;top:32373;"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sz w:val="20"/>
                        <w:lang w:val="en-gb"/>
                        <w:b w:val="0"/>
                        <w:bCs w:val="0"/>
                        <w:i w:val="0"/>
                        <w:iCs w:val="0"/>
                        <w:u w:val="none"/>
                        <w:rtl w:val="0"/>
                      </w:rPr>
                      <w:t xml:space="preserve">
</w:t>
                    </w:r>
                    <w:r>
                      <w:rPr>
                        <w:sz w:val="20"/>
                        <w:lang w:val="en-gb"/>
                        <w:b w:val="0"/>
                        <w:bCs w:val="0"/>
                        <w:i w:val="1"/>
                        <w:iCs w:val="1"/>
                        <w:u w:val="none"/>
                        <w:rtl w:val="0"/>
                      </w:rPr>
                      <w:t xml:space="preserve">                          (</w:t>
                    </w:r>
                    <w:r>
                      <w:rPr>
                        <w:sz w:val="20"/>
                        <w:lang w:val="en-gb"/>
                        <w:b w:val="0"/>
                        <w:bCs w:val="0"/>
                        <w:i w:val="0"/>
                        <w:iCs w:val="0"/>
                        <w:u w:val="none"/>
                        <w:rtl w:val="0"/>
                      </w:rPr>
                      <w:t xml:space="preserve">
                        </w:t>
                    </w:r>
                  </w:p>
                </w:txbxContent>
              </v:textbox>
            </v:rect>
            <v:rect id="Rectangle 45758" style="position:absolute;width:1411;height:1532;left:30617;top:32373;"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sz w:val="20"/>
                        <w:lang w:val="en-gb"/>
                        <w:b w:val="0"/>
                        <w:bCs w:val="0"/>
                        <w:i w:val="0"/>
                        <w:iCs w:val="0"/>
                        <w:u w:val="none"/>
                        <w:rtl w:val="0"/>
                      </w:rPr>
                      <w:t xml:space="preserve">
</w:t>
                    </w:r>
                    <w:r>
                      <w:rPr>
                        <w:sz w:val="20"/>
                        <w:lang w:val="en-gb"/>
                        <w:b w:val="0"/>
                        <w:bCs w:val="0"/>
                        <w:i w:val="1"/>
                        <w:iCs w:val="1"/>
                        <w:u w:val="none"/>
                        <w:rtl w:val="0"/>
                      </w:rPr>
                      <w:t xml:space="preserve">                          5)</w:t>
                    </w:r>
                    <w:r>
                      <w:rPr>
                        <w:sz w:val="20"/>
                        <w:lang w:val="en-gb"/>
                        <w:b w:val="0"/>
                        <w:bCs w:val="0"/>
                        <w:i w:val="0"/>
                        <w:iCs w:val="0"/>
                        <w:u w:val="none"/>
                        <w:rtl w:val="0"/>
                      </w:rPr>
                      <w:t xml:space="preserve">
                        </w:t>
                    </w:r>
                  </w:p>
                </w:txbxContent>
              </v:textbox>
            </v:rect>
            <v:rect id="Rectangle 45759" style="position:absolute;width:7592;height:1532;left:24909;top:32373;"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sz w:val="20"/>
                        <w:lang w:val="en-gb"/>
                        <w:b w:val="0"/>
                        <w:bCs w:val="0"/>
                        <w:i w:val="0"/>
                        <w:iCs w:val="0"/>
                        <w:u w:val="none"/>
                        <w:rtl w:val="0"/>
                      </w:rPr>
                      <w:t xml:space="preserve">
</w:t>
                    </w:r>
                    <w:r>
                      <w:rPr>
                        <w:sz w:val="20"/>
                        <w:lang w:val="en-gb"/>
                        <w:b w:val="0"/>
                        <w:bCs w:val="0"/>
                        <w:i w:val="1"/>
                        <w:iCs w:val="1"/>
                        <w:u w:val="none"/>
                        <w:rtl w:val="0"/>
                      </w:rPr>
                      <w:t xml:space="preserve">                          Graph</w:t>
                    </w:r>
                    <w:r>
                      <w:rPr>
                        <w:sz w:val="20"/>
                        <w:lang w:val="en-gb"/>
                        <w:b w:val="0"/>
                        <w:bCs w:val="0"/>
                        <w:i w:val="0"/>
                        <w:iCs w:val="0"/>
                        <w:u w:val="none"/>
                        <w:rtl w:val="0"/>
                      </w:rPr>
                      <w:t xml:space="preserve">
                        </w:t>
                    </w:r>
                  </w:p>
                </w:txbxContent>
              </v:textbox>
            </v:rect>
            <v:rect id="Rectangle 1828" style="position:absolute;width:420;height:1862;left:31694;top:32124;"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sz w:val="20"/>
                        <w:lang w:val="en-gb"/>
                        <w:b w:val="0"/>
                        <w:bCs w:val="0"/>
                        <w:i w:val="1"/>
                        <w:iCs w:val="1"/>
                        <w:u w:val="none"/>
                        <w:rtl w:val="0"/>
                      </w:rPr>
                      <w:t xml:space="preserve">
                        </w:t>
                    </w:r>
                  </w:p>
                </w:txbxContent>
              </v:textbox>
            </v:rect>
            <v:shape id="Shape 1858" style="position:absolute;width:52882;height:0;left:3911;top:24018;" coordsize="5288280,0" path="m0,0l5288280,0">
              <v:stroke weight="0.75pt" endcap="flat" joinstyle="round" on="true" color="#d9d9d9"/>
              <v:fill on="false" color="#000000" opacity="0"/>
            </v:shape>
            <v:shape id="Shape 1859" style="position:absolute;width:52882;height:0;left:3911;top:21626;" coordsize="5288280,0" path="m0,0l5288280,0">
              <v:stroke weight="0.75pt" endcap="flat" joinstyle="round" on="true" color="#d9d9d9"/>
              <v:fill on="false" color="#000000" opacity="0"/>
            </v:shape>
            <v:shape id="Shape 1860" style="position:absolute;width:52882;height:0;left:3911;top:19233;" coordsize="5288280,0" path="m0,0l5288280,0">
              <v:stroke weight="0.75pt" endcap="flat" joinstyle="round" on="true" color="#d9d9d9"/>
              <v:fill on="false" color="#000000" opacity="0"/>
            </v:shape>
            <v:shape id="Shape 1861" style="position:absolute;width:52882;height:0;left:3911;top:16840;" coordsize="5288280,0" path="m0,0l5288280,0">
              <v:stroke weight="0.75pt" endcap="flat" joinstyle="round" on="true" color="#d9d9d9"/>
              <v:fill on="false" color="#000000" opacity="0"/>
            </v:shape>
            <v:shape id="Shape 1862" style="position:absolute;width:52882;height:0;left:3911;top:14448;" coordsize="5288280,0" path="m0,0l5288280,0">
              <v:stroke weight="0.75pt" endcap="flat" joinstyle="round" on="true" color="#d9d9d9"/>
              <v:fill on="false" color="#000000" opacity="0"/>
            </v:shape>
            <v:shape id="Shape 1863" style="position:absolute;width:52882;height:0;left:3911;top:12055;" coordsize="5288280,0" path="m0,0l5288280,0">
              <v:stroke weight="0.75pt" endcap="flat" joinstyle="round" on="true" color="#d9d9d9"/>
              <v:fill on="false" color="#000000" opacity="0"/>
            </v:shape>
            <v:shape id="Shape 1864" style="position:absolute;width:52882;height:0;left:3911;top:9662;" coordsize="5288280,0" path="m0,0l5288280,0">
              <v:stroke weight="0.75pt" endcap="flat" joinstyle="round" on="true" color="#d9d9d9"/>
              <v:fill on="false" color="#000000" opacity="0"/>
            </v:shape>
            <v:shape id="Shape 1865" style="position:absolute;width:52882;height:0;left:3911;top:7270;" coordsize="5288280,0" path="m0,0l5288280,0">
              <v:stroke weight="0.75pt" endcap="flat" joinstyle="round" on="true" color="#d9d9d9"/>
              <v:fill on="false" color="#000000" opacity="0"/>
            </v:shape>
            <v:shape id="Shape 1866" style="position:absolute;width:52882;height:0;left:3911;top:4876;" coordsize="5288280,0" path="m0,0l5288280,0">
              <v:stroke weight="0.75pt" endcap="flat" joinstyle="round" on="true" color="#d9d9d9"/>
              <v:fill on="false" color="#000000" opacity="0"/>
            </v:shape>
            <v:shape id="Picture 53566" style="position:absolute;width:42976;height:19354;left:8840;top:7143;" filled="f">
              <v:imagedata r:id="rId62"/>
            </v:shape>
            <v:shape id="Shape 55014" style="position:absolute;width:7056;height:7174;left:44456;top:19233;" coordsize="705612,717423" path="m0,0l705612,0l705612,717423l0,717423l0,0">
              <v:stroke weight="0pt" endcap="flat" joinstyle="round" on="false" color="#000000" opacity="0"/>
              <v:fill on="true" color="#4f81bd"/>
            </v:shape>
            <v:shape id="Shape 55015" style="position:absolute;width:7056;height:7174;left:26823;top:19233;" coordsize="705612,717423" path="m0,0l705612,0l705612,717423l0,717423l0,0">
              <v:stroke weight="0pt" endcap="flat" joinstyle="round" on="false" color="#000000" opacity="0"/>
              <v:fill on="true" color="#4f81bd"/>
            </v:shape>
            <v:shape id="Shape 55016" style="position:absolute;width:7040;height:19137;left:9206;top:7270;" coordsize="704088,1913762" path="m0,0l704088,0l704088,1913762l0,1913762l0,0">
              <v:stroke weight="0pt" endcap="flat" joinstyle="round" on="false" color="#000000" opacity="0"/>
              <v:fill on="true" color="#4f81bd"/>
            </v:shape>
            <v:shape id="Shape 1872" style="position:absolute;width:52882;height:0;left:3911;top:26407;" coordsize="5288280,0" path="m0,0l5288280,0">
              <v:stroke weight="1pt" endcap="flat" joinstyle="round" on="true" color="#d9d9d9"/>
              <v:fill on="false" color="#000000" opacity="0"/>
            </v:shape>
            <v:rect id="Rectangle 1873" style="position:absolute;width:2695;height:1548;left:826;top:25883;"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rFonts w:ascii="Calibri" w:hAnsi="Calibri" w:cs="Calibri" w:eastAsia="Calibri"/>
                        <w:color w:val="595959"/>
                        <w:sz w:val="18"/>
                        <w:lang w:val="en-gb"/>
                        <w:b w:val="0"/>
                        <w:bCs w:val="0"/>
                        <w:i w:val="0"/>
                        <w:iCs w:val="0"/>
                        <w:u w:val="none"/>
                        <w:rtl w:val="0"/>
                      </w:rPr>
                      <w:t xml:space="preserve">
                          46.4</w:t>
                    </w:r>
                    <w:r>
                      <w:rPr>
                        <w:rFonts w:ascii="Calibri" w:hAnsi="Calibri" w:cs="Calibri" w:eastAsia="Calibri"/>
                        <w:color w:val="595959"/>
                        <w:sz w:val="18"/>
                        <w:lang w:val="en-gb"/>
                        <w:b w:val="0"/>
                        <w:bCs w:val="0"/>
                        <w:i w:val="0"/>
                        <w:iCs w:val="0"/>
                        <w:u w:val="none"/>
                        <w:rtl w:val="0"/>
                      </w:rPr>
                      <w:t xml:space="preserve">
                        </w:t>
                    </w:r>
                  </w:p>
                </w:txbxContent>
              </v:textbox>
            </v:rect>
            <v:rect id="Rectangle 1874" style="position:absolute;width:2695;height:1548;left:826;top:23490;"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rFonts w:ascii="Calibri" w:hAnsi="Calibri" w:cs="Calibri" w:eastAsia="Calibri"/>
                        <w:color w:val="595959"/>
                        <w:sz w:val="18"/>
                        <w:lang w:val="en-gb"/>
                        <w:b w:val="0"/>
                        <w:bCs w:val="0"/>
                        <w:i w:val="0"/>
                        <w:iCs w:val="0"/>
                        <w:u w:val="none"/>
                        <w:rtl w:val="0"/>
                      </w:rPr>
                      <w:t xml:space="preserve">
                          46.6</w:t>
                    </w:r>
                    <w:r>
                      <w:rPr>
                        <w:rFonts w:ascii="Calibri" w:hAnsi="Calibri" w:cs="Calibri" w:eastAsia="Calibri"/>
                        <w:color w:val="595959"/>
                        <w:sz w:val="18"/>
                        <w:lang w:val="en-gb"/>
                        <w:b w:val="0"/>
                        <w:bCs w:val="0"/>
                        <w:i w:val="0"/>
                        <w:iCs w:val="0"/>
                        <w:u w:val="none"/>
                        <w:rtl w:val="0"/>
                      </w:rPr>
                      <w:t xml:space="preserve">
                        </w:t>
                    </w:r>
                  </w:p>
                </w:txbxContent>
              </v:textbox>
            </v:rect>
            <v:rect id="Rectangle 1875" style="position:absolute;width:2695;height:1548;left:826;top:21097;"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rFonts w:ascii="Calibri" w:hAnsi="Calibri" w:cs="Calibri" w:eastAsia="Calibri"/>
                        <w:color w:val="595959"/>
                        <w:sz w:val="18"/>
                        <w:lang w:val="en-gb"/>
                        <w:b w:val="0"/>
                        <w:bCs w:val="0"/>
                        <w:i w:val="0"/>
                        <w:iCs w:val="0"/>
                        <w:u w:val="none"/>
                        <w:rtl w:val="0"/>
                      </w:rPr>
                      <w:t xml:space="preserve">
                          46.8</w:t>
                    </w:r>
                    <w:r>
                      <w:rPr>
                        <w:rFonts w:ascii="Calibri" w:hAnsi="Calibri" w:cs="Calibri" w:eastAsia="Calibri"/>
                        <w:color w:val="595959"/>
                        <w:sz w:val="18"/>
                        <w:lang w:val="en-gb"/>
                        <w:b w:val="0"/>
                        <w:bCs w:val="0"/>
                        <w:i w:val="0"/>
                        <w:iCs w:val="0"/>
                        <w:u w:val="none"/>
                        <w:rtl w:val="0"/>
                      </w:rPr>
                      <w:t xml:space="preserve">
                        </w:t>
                    </w:r>
                  </w:p>
                </w:txbxContent>
              </v:textbox>
            </v:rect>
            <v:rect id="Rectangle 1876" style="position:absolute;width:1540;height:1548;left:1695;top:18705;"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rFonts w:ascii="Calibri" w:hAnsi="Calibri" w:cs="Calibri" w:eastAsia="Calibri"/>
                        <w:color w:val="595959"/>
                        <w:sz w:val="18"/>
                        <w:lang w:val="en-gb"/>
                        <w:b w:val="0"/>
                        <w:bCs w:val="0"/>
                        <w:i w:val="0"/>
                        <w:iCs w:val="0"/>
                        <w:u w:val="none"/>
                        <w:rtl w:val="0"/>
                      </w:rPr>
                      <w:t xml:space="preserve">
                          47</w:t>
                    </w:r>
                    <w:r>
                      <w:rPr>
                        <w:rFonts w:ascii="Calibri" w:hAnsi="Calibri" w:cs="Calibri" w:eastAsia="Calibri"/>
                        <w:color w:val="595959"/>
                        <w:sz w:val="18"/>
                        <w:lang w:val="en-gb"/>
                        <w:b w:val="0"/>
                        <w:bCs w:val="0"/>
                        <w:i w:val="0"/>
                        <w:iCs w:val="0"/>
                        <w:u w:val="none"/>
                        <w:rtl w:val="0"/>
                      </w:rPr>
                      <w:t xml:space="preserve">
                        </w:t>
                    </w:r>
                  </w:p>
                </w:txbxContent>
              </v:textbox>
            </v:rect>
            <v:rect id="Rectangle 1877" style="position:absolute;width:2695;height:1548;left:826;top:16312;"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rFonts w:ascii="Calibri" w:hAnsi="Calibri" w:cs="Calibri" w:eastAsia="Calibri"/>
                        <w:color w:val="595959"/>
                        <w:sz w:val="18"/>
                        <w:lang w:val="en-gb"/>
                        <w:b w:val="0"/>
                        <w:bCs w:val="0"/>
                        <w:i w:val="0"/>
                        <w:iCs w:val="0"/>
                        <w:u w:val="none"/>
                        <w:rtl w:val="0"/>
                      </w:rPr>
                      <w:t xml:space="preserve">
                          47.2</w:t>
                    </w:r>
                    <w:r>
                      <w:rPr>
                        <w:rFonts w:ascii="Calibri" w:hAnsi="Calibri" w:cs="Calibri" w:eastAsia="Calibri"/>
                        <w:color w:val="595959"/>
                        <w:sz w:val="18"/>
                        <w:lang w:val="en-gb"/>
                        <w:b w:val="0"/>
                        <w:bCs w:val="0"/>
                        <w:i w:val="0"/>
                        <w:iCs w:val="0"/>
                        <w:u w:val="none"/>
                        <w:rtl w:val="0"/>
                      </w:rPr>
                      <w:t xml:space="preserve">
                        </w:t>
                    </w:r>
                  </w:p>
                </w:txbxContent>
              </v:textbox>
            </v:rect>
            <v:rect id="Rectangle 1878" style="position:absolute;width:2695;height:1548;left:826;top:13919;"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rFonts w:ascii="Calibri" w:hAnsi="Calibri" w:cs="Calibri" w:eastAsia="Calibri"/>
                        <w:color w:val="595959"/>
                        <w:sz w:val="18"/>
                        <w:lang w:val="en-gb"/>
                        <w:b w:val="0"/>
                        <w:bCs w:val="0"/>
                        <w:i w:val="0"/>
                        <w:iCs w:val="0"/>
                        <w:u w:val="none"/>
                        <w:rtl w:val="0"/>
                      </w:rPr>
                      <w:t xml:space="preserve">
                          47.4</w:t>
                    </w:r>
                    <w:r>
                      <w:rPr>
                        <w:rFonts w:ascii="Calibri" w:hAnsi="Calibri" w:cs="Calibri" w:eastAsia="Calibri"/>
                        <w:color w:val="595959"/>
                        <w:sz w:val="18"/>
                        <w:lang w:val="en-gb"/>
                        <w:b w:val="0"/>
                        <w:bCs w:val="0"/>
                        <w:i w:val="0"/>
                        <w:iCs w:val="0"/>
                        <w:u w:val="none"/>
                        <w:rtl w:val="0"/>
                      </w:rPr>
                      <w:t xml:space="preserve">
                        </w:t>
                    </w:r>
                  </w:p>
                </w:txbxContent>
              </v:textbox>
            </v:rect>
            <v:rect id="Rectangle 1879" style="position:absolute;width:2697;height:1552;left:826;top:11522;"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rFonts w:ascii="Calibri" w:hAnsi="Calibri" w:cs="Calibri" w:eastAsia="Calibri"/>
                        <w:color w:val="595959"/>
                        <w:sz w:val="18"/>
                        <w:lang w:val="en-gb"/>
                        <w:b w:val="0"/>
                        <w:bCs w:val="0"/>
                        <w:i w:val="0"/>
                        <w:iCs w:val="0"/>
                        <w:u w:val="none"/>
                        <w:rtl w:val="0"/>
                      </w:rPr>
                      <w:t xml:space="preserve">
                          47.6</w:t>
                    </w:r>
                    <w:r>
                      <w:rPr>
                        <w:rFonts w:ascii="Calibri" w:hAnsi="Calibri" w:cs="Calibri" w:eastAsia="Calibri"/>
                        <w:color w:val="595959"/>
                        <w:sz w:val="18"/>
                        <w:lang w:val="en-gb"/>
                        <w:b w:val="0"/>
                        <w:bCs w:val="0"/>
                        <w:i w:val="0"/>
                        <w:iCs w:val="0"/>
                        <w:u w:val="none"/>
                        <w:rtl w:val="0"/>
                      </w:rPr>
                      <w:t xml:space="preserve">
                        </w:t>
                    </w:r>
                  </w:p>
                </w:txbxContent>
              </v:textbox>
            </v:rect>
            <v:rect id="Rectangle 1880" style="position:absolute;width:2695;height:1548;left:826;top:9131;"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rFonts w:ascii="Calibri" w:hAnsi="Calibri" w:cs="Calibri" w:eastAsia="Calibri"/>
                        <w:color w:val="595959"/>
                        <w:sz w:val="18"/>
                        <w:lang w:val="en-gb"/>
                        <w:b w:val="0"/>
                        <w:bCs w:val="0"/>
                        <w:i w:val="0"/>
                        <w:iCs w:val="0"/>
                        <w:u w:val="none"/>
                        <w:rtl w:val="0"/>
                      </w:rPr>
                      <w:t xml:space="preserve">
                          47.8</w:t>
                    </w:r>
                    <w:r>
                      <w:rPr>
                        <w:rFonts w:ascii="Calibri" w:hAnsi="Calibri" w:cs="Calibri" w:eastAsia="Calibri"/>
                        <w:color w:val="595959"/>
                        <w:sz w:val="18"/>
                        <w:lang w:val="en-gb"/>
                        <w:b w:val="0"/>
                        <w:bCs w:val="0"/>
                        <w:i w:val="0"/>
                        <w:iCs w:val="0"/>
                        <w:u w:val="none"/>
                        <w:rtl w:val="0"/>
                      </w:rPr>
                      <w:t xml:space="preserve">
                        </w:t>
                    </w:r>
                  </w:p>
                </w:txbxContent>
              </v:textbox>
            </v:rect>
            <v:rect id="Rectangle 1881" style="position:absolute;width:1540;height:1548;left:1695;top:6739;"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rFonts w:ascii="Calibri" w:hAnsi="Calibri" w:cs="Calibri" w:eastAsia="Calibri"/>
                        <w:color w:val="595959"/>
                        <w:sz w:val="18"/>
                        <w:lang w:val="en-gb"/>
                        <w:b w:val="0"/>
                        <w:bCs w:val="0"/>
                        <w:i w:val="0"/>
                        <w:iCs w:val="0"/>
                        <w:u w:val="none"/>
                        <w:rtl w:val="0"/>
                      </w:rPr>
                      <w:t xml:space="preserve">
                          48</w:t>
                    </w:r>
                    <w:r>
                      <w:rPr>
                        <w:rFonts w:ascii="Calibri" w:hAnsi="Calibri" w:cs="Calibri" w:eastAsia="Calibri"/>
                        <w:color w:val="595959"/>
                        <w:sz w:val="18"/>
                        <w:lang w:val="en-gb"/>
                        <w:b w:val="0"/>
                        <w:bCs w:val="0"/>
                        <w:i w:val="0"/>
                        <w:iCs w:val="0"/>
                        <w:u w:val="none"/>
                        <w:rtl w:val="0"/>
                      </w:rPr>
                      <w:t xml:space="preserve">
                        </w:t>
                    </w:r>
                  </w:p>
                </w:txbxContent>
              </v:textbox>
            </v:rect>
            <v:rect id="Rectangle 1882" style="position:absolute;width:2695;height:1548;left:826;top:4346;"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rFonts w:ascii="Calibri" w:hAnsi="Calibri" w:cs="Calibri" w:eastAsia="Calibri"/>
                        <w:color w:val="595959"/>
                        <w:sz w:val="18"/>
                        <w:lang w:val="en-gb"/>
                        <w:b w:val="0"/>
                        <w:bCs w:val="0"/>
                        <w:i w:val="0"/>
                        <w:iCs w:val="0"/>
                        <w:u w:val="none"/>
                        <w:rtl w:val="0"/>
                      </w:rPr>
                      <w:t xml:space="preserve">
                          48.2</w:t>
                    </w:r>
                    <w:r>
                      <w:rPr>
                        <w:rFonts w:ascii="Calibri" w:hAnsi="Calibri" w:cs="Calibri" w:eastAsia="Calibri"/>
                        <w:color w:val="595959"/>
                        <w:sz w:val="18"/>
                        <w:lang w:val="en-gb"/>
                        <w:b w:val="0"/>
                        <w:bCs w:val="0"/>
                        <w:i w:val="0"/>
                        <w:iCs w:val="0"/>
                        <w:u w:val="none"/>
                        <w:rtl w:val="0"/>
                      </w:rPr>
                      <w:t xml:space="preserve">
                        </w:t>
                    </w:r>
                  </w:p>
                </w:txbxContent>
              </v:textbox>
            </v:rect>
            <v:rect id="Rectangle 1883" style="position:absolute;width:16124;height:1382;left:6658;top:27371;"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sz w:val="20"/>
                        <w:lang w:val="en-gb"/>
                        <w:b w:val="0"/>
                        <w:bCs w:val="0"/>
                        <w:i w:val="0"/>
                        <w:iCs w:val="0"/>
                        <w:u w:val="none"/>
                        <w:rtl w:val="0"/>
                      </w:rPr>
                      <w:t xml:space="preserve">
</w:t>
                    </w:r>
                    <w:r>
                      <w:rPr>
                        <w:sz w:val="20"/>
                        <w:lang w:val="en-gb"/>
                        <w:b w:val="0"/>
                        <w:bCs w:val="0"/>
                        <w:i w:val="1"/>
                        <w:iCs w:val="1"/>
                        <w:u w:val="none"/>
                        <w:rtl w:val="0"/>
                      </w:rPr>
                      <w:t xml:space="preserve">                          </w:t>
                    </w:r>
                    <w:r>
                      <w:rPr>
                        <w:sz w:val="20"/>
                        <w:lang w:val="en-gb"/>
                        <w:b w:val="0"/>
                        <w:bCs w:val="0"/>
                        <w:i w:val="0"/>
                        <w:iCs w:val="0"/>
                        <w:u w:val="none"/>
                        <w:rtl w:val="0"/>
                      </w:rPr>
                      <w:t xml:space="preserve">Baseline value (2021)</w:t>
                    </w:r>
                    <w:r>
                      <w:rPr>
                        <w:color w:val="595959"/>
                        <w:sz w:val="18"/>
                        <w:lang w:val="en-gb"/>
                        <w:b w:val="0"/>
                        <w:bCs w:val="0"/>
                        <w:i w:val="0"/>
                        <w:iCs w:val="0"/>
                        <w:u w:val="none"/>
                        <w:rtl w:val="0"/>
                      </w:rPr>
                      <w:t xml:space="preserve">
                        </w:t>
                    </w:r>
                  </w:p>
                </w:txbxContent>
              </v:textbox>
            </v:rect>
            <v:rect id="Rectangle 1884" style="position:absolute;width:15904;height:1382;left:24394;top:27371;"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sz w:val="20"/>
                        <w:lang w:val="en-gb"/>
                        <w:b w:val="0"/>
                        <w:bCs w:val="0"/>
                        <w:i w:val="0"/>
                        <w:iCs w:val="0"/>
                        <w:u w:val="none"/>
                        <w:rtl w:val="0"/>
                      </w:rPr>
                      <w:t xml:space="preserve">
</w:t>
                    </w:r>
                    <w:r>
                      <w:rPr>
                        <w:sz w:val="20"/>
                        <w:lang w:val="en-gb"/>
                        <w:b w:val="0"/>
                        <w:bCs w:val="0"/>
                        <w:i w:val="1"/>
                        <w:iCs w:val="1"/>
                        <w:u w:val="none"/>
                        <w:rtl w:val="0"/>
                      </w:rPr>
                      <w:t xml:space="preserve">                          </w:t>
                    </w:r>
                    <w:r>
                      <w:rPr>
                        <w:sz w:val="20"/>
                        <w:lang w:val="en-gb"/>
                        <w:b w:val="0"/>
                        <w:bCs w:val="0"/>
                        <w:i w:val="0"/>
                        <w:iCs w:val="0"/>
                        <w:u w:val="none"/>
                        <w:rtl w:val="0"/>
                      </w:rPr>
                      <w:t xml:space="preserve">Target value (2022)</w:t>
                    </w:r>
                    <w:r>
                      <w:rPr>
                        <w:color w:val="595959"/>
                        <w:sz w:val="18"/>
                        <w:lang w:val="en-gb"/>
                        <w:b w:val="0"/>
                        <w:bCs w:val="0"/>
                        <w:i w:val="0"/>
                        <w:iCs w:val="0"/>
                        <w:u w:val="none"/>
                        <w:rtl w:val="0"/>
                      </w:rPr>
                      <w:t xml:space="preserve">
                        </w:t>
                    </w:r>
                  </w:p>
                </w:txbxContent>
              </v:textbox>
            </v:rect>
            <v:rect id="Rectangle 1885" style="position:absolute;width:17441;height:1382;left:41432;top:27371;"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sz w:val="20"/>
                        <w:lang w:val="en-gb"/>
                        <w:b w:val="0"/>
                        <w:bCs w:val="0"/>
                        <w:i w:val="0"/>
                        <w:iCs w:val="0"/>
                        <w:u w:val="none"/>
                        <w:rtl w:val="0"/>
                      </w:rPr>
                      <w:t xml:space="preserve">
</w:t>
                    </w:r>
                    <w:r>
                      <w:rPr>
                        <w:sz w:val="20"/>
                        <w:lang w:val="en-gb"/>
                        <w:b w:val="0"/>
                        <w:bCs w:val="0"/>
                        <w:i w:val="1"/>
                        <w:iCs w:val="1"/>
                        <w:u w:val="none"/>
                        <w:rtl w:val="0"/>
                      </w:rPr>
                      <w:t xml:space="preserve">                          </w:t>
                    </w:r>
                    <w:r>
                      <w:rPr>
                        <w:sz w:val="20"/>
                        <w:lang w:val="en-gb"/>
                        <w:b w:val="0"/>
                        <w:bCs w:val="0"/>
                        <w:i w:val="0"/>
                        <w:iCs w:val="0"/>
                        <w:u w:val="none"/>
                        <w:rtl w:val="0"/>
                      </w:rPr>
                      <w:t xml:space="preserve">Achieved value in 2022</w:t>
                    </w:r>
                    <w:r>
                      <w:rPr>
                        <w:color w:val="595959"/>
                        <w:sz w:val="18"/>
                        <w:lang w:val="en-gb"/>
                        <w:b w:val="0"/>
                        <w:bCs w:val="0"/>
                        <w:i w:val="0"/>
                        <w:iCs w:val="0"/>
                        <w:u w:val="none"/>
                        <w:rtl w:val="0"/>
                      </w:rPr>
                      <w:t xml:space="preserve">
                        </w:t>
                    </w:r>
                  </w:p>
                </w:txbxContent>
              </v:textbox>
            </v:rect>
            <v:rect id="Rectangle 1886" style="position:absolute;width:55123;height:2408;left:8368;top:1490;"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sz w:val="20"/>
                        <w:lang w:val="en-gb"/>
                        <w:b w:val="0"/>
                        <w:bCs w:val="0"/>
                        <w:i w:val="0"/>
                        <w:iCs w:val="0"/>
                        <w:u w:val="none"/>
                        <w:rtl w:val="0"/>
                      </w:rPr>
                      <w:t xml:space="preserve">
</w:t>
                    </w:r>
                    <w:r>
                      <w:rPr>
                        <w:sz w:val="20"/>
                        <w:lang w:val="en-gb"/>
                        <w:b w:val="0"/>
                        <w:bCs w:val="0"/>
                        <w:i w:val="1"/>
                        <w:iCs w:val="1"/>
                        <w:u w:val="none"/>
                        <w:rtl w:val="0"/>
                      </w:rPr>
                      <w:t xml:space="preserve">                          </w:t>
                    </w:r>
                    <w:r>
                      <w:rPr>
                        <w:sz w:val="20"/>
                        <w:lang w:val="en-gb"/>
                        <w:b w:val="1"/>
                        <w:bCs w:val="1"/>
                        <w:i w:val="0"/>
                        <w:iCs w:val="0"/>
                        <w:u w:val="none"/>
                        <w:rtl w:val="0"/>
                      </w:rPr>
                      <w:t xml:space="preserve">Average duration of an open procedure (in days)</w:t>
                    </w:r>
                    <w:r>
                      <w:rPr>
                        <w:color w:val="595959"/>
                        <w:sz w:val="32"/>
                        <w:lang w:val="en-gb"/>
                        <w:b w:val="0"/>
                        <w:bCs w:val="0"/>
                        <w:i w:val="0"/>
                        <w:iCs w:val="0"/>
                        <w:u w:val="none"/>
                        <w:rtl w:val="0"/>
                      </w:rPr>
                      <w:t xml:space="preserve">
                        </w:t>
                    </w:r>
                  </w:p>
                </w:txbxContent>
              </v:textbox>
            </v:rect>
            <v:shape id="Shape 55017" style="position:absolute;width:569;height:569;left:20834;top:29949;" coordsize="56951,56951" path="m0,0l56951,0l56951,56951l0,56951l0,0">
              <v:stroke weight="0pt" endcap="flat" joinstyle="round" on="false" color="#000000" opacity="0"/>
              <v:fill on="true" color="#4f81bd"/>
            </v:shape>
            <v:rect id="Rectangle 1888" style="position:absolute;width:21460;height:1382;left:21648;top:29855;"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color w:val="595959"/>
                        <w:sz w:val="18"/>
                        <w:lang w:val="en-gb"/>
                        <w:b w:val="0"/>
                        <w:bCs w:val="0"/>
                        <w:i w:val="0"/>
                        <w:iCs w:val="0"/>
                        <w:u w:val="none"/>
                        <w:rtl w:val="0"/>
                      </w:rPr>
                      <w:t xml:space="preserve">
                          Values expressed in numbers</w:t>
                    </w:r>
                    <w:r>
                      <w:rPr>
                        <w:color w:val="595959"/>
                        <w:sz w:val="18"/>
                        <w:lang w:val="en-gb"/>
                        <w:b w:val="0"/>
                        <w:bCs w:val="0"/>
                        <w:i w:val="0"/>
                        <w:iCs w:val="0"/>
                        <w:u w:val="none"/>
                        <w:rtl w:val="0"/>
                      </w:rPr>
                      <w:t xml:space="preserve">
                        </w:t>
                    </w:r>
                  </w:p>
                </w:txbxContent>
              </v:textbox>
            </v:rect>
            <v:shape id="Shape 1889" style="position:absolute;width:58191;height:32003;left:0;top:0;" coordsize="5819140,3200337" path="m5819140,0l5819140,3200337l0,3200337l0,0">
              <v:stroke weight="0.75pt" endcap="flat" joinstyle="round" on="true" color="#ffffff"/>
              <v:fill on="false" color="#000000" opacity="0"/>
            </v:shape>
          </v:group>
        </w:pict>
      </w:r>
      <w:r>
        <w:rPr>
          <w:rFonts w:ascii="Calibri" w:hAnsi="Calibri" w:cs="Calibri" w:eastAsia="Calibri"/>
          <w:noProof/>
          <w:sz w:val="22"/>
          <w:lang w:val="en-gb"/>
          <w:b w:val="0"/>
          <w:bCs w:val="0"/>
          <w:i w:val="0"/>
          <w:iCs w:val="0"/>
          <w:u w:val="none"/>
          <w:rtl w:val="0"/>
        </w:rPr>
        <w:t xml:space="preserve">
          </w:t>
      </w:r>
    </w:p>
    <w:p w:rsidR="002E313D" w:rsidRDefault="00BB50E3">
      <w:pPr>
        <w:spacing w:after="0" w:line="259" w:lineRule="auto"/>
        <w:ind w:left="586" w:right="0" w:firstLine="0"/>
        <w:jc w:val="center"/>
        <w:bidi w:val="0"/>
      </w:pPr>
      <w:r>
        <w:rPr>
          <w:sz w:val="20"/>
          <w:lang w:val="en-gb"/>
          <w:b w:val="0"/>
          <w:bCs w:val="0"/>
          <w:i w:val="1"/>
          <w:iCs w:val="1"/>
          <w:u w:val="none"/>
          <w:rtl w:val="0"/>
        </w:rPr>
        <w:t xml:space="preserve"> </w:t>
      </w:r>
    </w:p>
    <w:p w:rsidR="002E313D" w:rsidRDefault="00BB50E3">
      <w:pPr>
        <w:spacing w:after="25" w:line="259" w:lineRule="auto"/>
        <w:ind w:left="586" w:right="0" w:firstLine="0"/>
        <w:jc w:val="center"/>
        <w:bidi w:val="0"/>
      </w:pPr>
      <w:r>
        <w:rPr>
          <w:sz w:val="20"/>
          <w:lang w:val="en-gb"/>
          <w:b w:val="0"/>
          <w:bCs w:val="0"/>
          <w:i w:val="1"/>
          <w:iCs w:val="1"/>
          <w:u w:val="none"/>
          <w:rtl w:val="0"/>
        </w:rPr>
        <w:t xml:space="preserve"> </w:t>
      </w:r>
    </w:p>
    <w:p w:rsidR="002E313D" w:rsidRDefault="00BB50E3">
      <w:pPr>
        <w:spacing w:after="178"/>
        <w:ind w:left="-15" w:right="38" w:firstLine="540"/>
        <w:bidi w:val="0"/>
      </w:pPr>
      <w:r>
        <w:rPr>
          <w:lang w:val="en-gb"/>
          <w:b w:val="1"/>
          <w:bCs w:val="1"/>
          <w:i w:val="0"/>
          <w:iCs w:val="0"/>
          <w:u w:val="none"/>
          <w:rtl w:val="0"/>
        </w:rPr>
        <w:t xml:space="preserve">Objective 2 </w:t>
      </w:r>
      <w:r>
        <w:rPr>
          <w:lang w:val="en-gb"/>
          <w:b w:val="0"/>
          <w:bCs w:val="0"/>
          <w:i w:val="0"/>
          <w:iCs w:val="0"/>
          <w:u w:val="none"/>
          <w:rtl w:val="0"/>
        </w:rPr>
        <w:t xml:space="preserve">and the outcome indicator "Average number of bids under the public procurement procedure", was not met, bearing in mind that the initial value of the indicator was 2.5 in 2021, that the target value for 2022 was 2.6, and that during 2022 the average number of bids under the public procurement procedure was 2.5. The average number of offers is, among other things, a consequence of the frequent participation of groups of bidders in public procurement procedures. Namely, in more than 15% of the total number of public procurement procedures, groups of economic operators also submitted bids, of which in 7% of public procurement procedures the group of economic operators was the only bidder. Therefore, the number of economic entities that participated in the public procurement procedure is much higher than the number of bids submitted (Graph 6)</w:t>
      </w:r>
      <w:r>
        <w:rPr>
          <w:lang w:val="en-gb"/>
          <w:b w:val="0"/>
          <w:bCs w:val="0"/>
          <w:i w:val="0"/>
          <w:iCs w:val="0"/>
          <w:u w:val="none"/>
          <w:rtl w:val="0"/>
        </w:rPr>
        <w:footnoteReference w:id="1"/>
      </w:r>
      <w:r>
        <w:rPr>
          <w:lang w:val="en-gb"/>
          <w:b w:val="0"/>
          <w:bCs w:val="0"/>
          <w:i w:val="0"/>
          <w:iCs w:val="0"/>
          <w:u w:val="none"/>
          <w:rtl w:val="0"/>
        </w:rPr>
        <w:t xml:space="preserve">. </w:t>
      </w:r>
    </w:p>
    <w:p w:rsidR="002E313D" w:rsidRDefault="00BB50E3">
      <w:pPr>
        <w:pStyle w:val="Heading1"/>
        <w:spacing w:after="748" w:line="238" w:lineRule="auto"/>
        <w:ind w:left="1380" w:right="1013"/>
        <w:jc w:val="center"/>
        <w:bidi w:val="0"/>
      </w:pPr>
      <w:r>
        <w:rPr>
          <w:color w:val="595959"/>
          <w:sz w:val="32"/>
          <w:lang w:val="en-gb"/>
          <w:b w:val="1"/>
          <w:bCs w:val="1"/>
          <w:i w:val="0"/>
          <w:iCs w:val="0"/>
          <w:u w:val="none"/>
          <w:rtl w:val="0"/>
        </w:rPr>
        <w:t xml:space="preserve">Average number of bids under the public procurement procedure</w:t>
      </w:r>
    </w:p>
    <w:p w:rsidR="002E313D" w:rsidRDefault="00BB50E3">
      <w:pPr>
        <w:spacing w:after="663" w:line="265" w:lineRule="auto"/>
        <w:ind w:left="833" w:right="2119"/>
        <w:jc w:val="left"/>
        <w:bidi w:val="0"/>
      </w:pPr>
      <w:r>
        <w:rPr>
          <w:noProof/>
          <w:lang w:val="en-gb"/>
          <w:b w:val="0"/>
          <w:bCs w:val="0"/>
          <w:i w:val="0"/>
          <w:iCs w:val="0"/>
          <w:u w:val="none"/>
          <w:rtl w:val="0"/>
        </w:rPr>
        <w:drawing>
          <wp:anchor distT="0" distB="0" distL="114300" distR="114300" simplePos="0" relativeHeight="251660288" behindDoc="0" locked="0" layoutInCell="1" allowOverlap="0">
            <wp:simplePos x="0" y="0"/>
            <wp:positionH relativeFrom="column">
              <wp:posOffset>1906219</wp:posOffset>
            </wp:positionH>
            <wp:positionV relativeFrom="paragraph">
              <wp:posOffset>-429764</wp:posOffset>
            </wp:positionV>
            <wp:extent cx="3633978" cy="1905762"/>
            <wp:effectExtent l="0" t="0" r="0" b="0"/>
            <wp:wrapSquare wrapText="bothSides"/>
            <wp:docPr id="1983" name="Picture 1983"/>
            <wp:cNvGraphicFramePr/>
            <a:graphic xmlns:a="http://schemas.openxmlformats.org/drawingml/2006/main">
              <a:graphicData uri="http://schemas.openxmlformats.org/drawingml/2006/picture">
                <pic:pic xmlns:pic="http://schemas.openxmlformats.org/drawingml/2006/picture">
                  <pic:nvPicPr>
                    <pic:cNvPr id="1983" name="Picture 1983"/>
                    <pic:cNvPicPr/>
                  </pic:nvPicPr>
                  <pic:blipFill>
                    <a:blip r:embed="rId63"/>
                    <a:stretch>
                      <a:fillRect/>
                    </a:stretch>
                  </pic:blipFill>
                  <pic:spPr>
                    <a:xfrm>
                      <a:off x="0" y="0"/>
                      <a:ext cx="3633978" cy="1905762"/>
                    </a:xfrm>
                    <a:prstGeom prst="rect">
                      <a:avLst/>
                    </a:prstGeom>
                  </pic:spPr>
                </pic:pic>
              </a:graphicData>
            </a:graphic>
          </wp:anchor>
        </w:drawing>
      </w:r>
      <w:r>
        <w:rPr>
          <w:color w:val="595959"/>
          <w:sz w:val="18"/>
          <w:lang w:val="en-gb"/>
          <w:b w:val="0"/>
          <w:bCs w:val="0"/>
          <w:i w:val="0"/>
          <w:iCs w:val="0"/>
          <w:u w:val="none"/>
          <w:rtl w:val="0"/>
        </w:rPr>
        <w:t xml:space="preserve">                          Achieved value in 2022</w:t>
      </w:r>
    </w:p>
    <w:p w:rsidR="002E313D" w:rsidRDefault="00BB50E3">
      <w:pPr>
        <w:spacing w:after="663" w:line="265" w:lineRule="auto"/>
        <w:ind w:left="1005" w:right="2119"/>
        <w:jc w:val="left"/>
        <w:bidi w:val="0"/>
      </w:pPr>
      <w:r>
        <w:rPr>
          <w:color w:val="595959"/>
          <w:sz w:val="18"/>
          <w:lang w:val="en-gb"/>
          <w:b w:val="0"/>
          <w:bCs w:val="0"/>
          <w:i w:val="0"/>
          <w:iCs w:val="0"/>
          <w:u w:val="none"/>
          <w:rtl w:val="0"/>
        </w:rPr>
        <w:t xml:space="preserve">Target value (2022)</w:t>
      </w:r>
    </w:p>
    <w:p w:rsidR="002E313D" w:rsidRDefault="00BB50E3">
      <w:pPr>
        <w:spacing w:after="450" w:line="265" w:lineRule="auto"/>
        <w:ind w:left="1005" w:right="2119"/>
        <w:jc w:val="left"/>
        <w:bidi w:val="0"/>
      </w:pPr>
      <w:r>
        <w:rPr>
          <w:color w:val="595959"/>
          <w:sz w:val="18"/>
          <w:lang w:val="en-gb"/>
          <w:b w:val="0"/>
          <w:bCs w:val="0"/>
          <w:i w:val="0"/>
          <w:iCs w:val="0"/>
          <w:u w:val="none"/>
          <w:rtl w:val="0"/>
        </w:rPr>
        <w:t xml:space="preserve">Baseline value (2021)</w:t>
      </w:r>
    </w:p>
    <w:p w:rsidR="002E313D" w:rsidRDefault="00BB50E3">
      <w:pPr>
        <w:tabs>
          <w:tab w:val="center" w:pos="3041"/>
          <w:tab w:val="center" w:pos="5700"/>
          <w:tab w:val="center" w:pos="8360"/>
        </w:tabs>
        <w:spacing w:after="222" w:line="259" w:lineRule="auto"/>
        <w:ind w:left="0" w:right="0" w:firstLine="0"/>
        <w:jc w:val="left"/>
        <w:bidi w:val="0"/>
      </w:pPr>
      <w:r>
        <w:rPr>
          <w:lang w:val="en-gb"/>
          <w:b w:val="0"/>
          <w:bCs w:val="0"/>
          <w:i w:val="0"/>
          <w:iCs w:val="0"/>
          <w:u w:val="none"/>
          <w:rtl w:val="0"/>
        </w:rPr>
        <w:tab/>
      </w:r>
      <w:r>
        <w:rPr>
          <w:rFonts w:ascii="Calibri" w:hAnsi="Calibri" w:cs="Calibri" w:eastAsia="Calibri"/>
          <w:color w:val="595959"/>
          <w:sz w:val="18"/>
          <w:lang w:val="en-gb"/>
          <w:b w:val="0"/>
          <w:bCs w:val="0"/>
          <w:i w:val="0"/>
          <w:iCs w:val="0"/>
          <w:u w:val="none"/>
          <w:rtl w:val="0"/>
        </w:rPr>
        <w:t xml:space="preserve">2.4</w:t>
      </w:r>
      <w:r>
        <w:rPr>
          <w:rFonts w:ascii="Calibri" w:hAnsi="Calibri" w:cs="Calibri" w:eastAsia="Calibri"/>
          <w:color w:val="595959"/>
          <w:sz w:val="18"/>
          <w:lang w:val="en-gb"/>
          <w:b w:val="0"/>
          <w:bCs w:val="0"/>
          <w:i w:val="0"/>
          <w:iCs w:val="0"/>
          <w:u w:val="none"/>
          <w:rtl w:val="0"/>
        </w:rPr>
        <w:tab/>
      </w:r>
      <w:r>
        <w:rPr>
          <w:rFonts w:ascii="Calibri" w:hAnsi="Calibri" w:cs="Calibri" w:eastAsia="Calibri"/>
          <w:color w:val="595959"/>
          <w:sz w:val="18"/>
          <w:lang w:val="en-gb"/>
          <w:b w:val="0"/>
          <w:bCs w:val="0"/>
          <w:i w:val="0"/>
          <w:iCs w:val="0"/>
          <w:u w:val="none"/>
          <w:rtl w:val="0"/>
        </w:rPr>
        <w:t xml:space="preserve">2.5</w:t>
      </w:r>
      <w:r>
        <w:rPr>
          <w:rFonts w:ascii="Calibri" w:hAnsi="Calibri" w:cs="Calibri" w:eastAsia="Calibri"/>
          <w:color w:val="595959"/>
          <w:sz w:val="18"/>
          <w:lang w:val="en-gb"/>
          <w:b w:val="0"/>
          <w:bCs w:val="0"/>
          <w:i w:val="0"/>
          <w:iCs w:val="0"/>
          <w:u w:val="none"/>
          <w:rtl w:val="0"/>
        </w:rPr>
        <w:tab/>
      </w:r>
      <w:r>
        <w:rPr>
          <w:rFonts w:ascii="Calibri" w:hAnsi="Calibri" w:cs="Calibri" w:eastAsia="Calibri"/>
          <w:color w:val="595959"/>
          <w:sz w:val="18"/>
          <w:lang w:val="en-gb"/>
          <w:b w:val="0"/>
          <w:bCs w:val="0"/>
          <w:i w:val="0"/>
          <w:iCs w:val="0"/>
          <w:u w:val="none"/>
          <w:rtl w:val="0"/>
        </w:rPr>
        <w:t xml:space="preserve">2.6</w:t>
      </w:r>
    </w:p>
    <w:p w:rsidR="002E313D" w:rsidRDefault="00BB50E3">
      <w:pPr>
        <w:spacing w:after="0" w:line="259" w:lineRule="auto"/>
        <w:ind w:left="398" w:right="59"/>
        <w:jc w:val="center"/>
        <w:bidi w:val="0"/>
      </w:pPr>
      <w:r>
        <w:rPr>
          <w:noProof/>
          <w:lang w:val="en-gb"/>
          <w:b w:val="0"/>
          <w:bCs w:val="0"/>
          <w:i w:val="0"/>
          <w:iCs w:val="0"/>
          <w:u w:val="none"/>
          <w:rtl w:val="0"/>
        </w:rPr>
        <w:drawing>
          <wp:inline distT="0" distB="0" distL="0" distR="0">
            <wp:extent cx="63246" cy="64770"/>
            <wp:effectExtent l="0" t="0" r="0" b="0"/>
            <wp:docPr id="1993" name="Picture 1993"/>
            <wp:cNvGraphicFramePr/>
            <a:graphic xmlns:a="http://schemas.openxmlformats.org/drawingml/2006/main">
              <a:graphicData uri="http://schemas.openxmlformats.org/drawingml/2006/picture">
                <pic:pic xmlns:pic="http://schemas.openxmlformats.org/drawingml/2006/picture">
                  <pic:nvPicPr>
                    <pic:cNvPr id="1993" name="Picture 1993"/>
                    <pic:cNvPicPr/>
                  </pic:nvPicPr>
                  <pic:blipFill>
                    <a:blip r:embed="rId64"/>
                    <a:stretch>
                      <a:fillRect/>
                    </a:stretch>
                  </pic:blipFill>
                  <pic:spPr>
                    <a:xfrm>
                      <a:off x="0" y="0"/>
                      <a:ext cx="63246" cy="64770"/>
                    </a:xfrm>
                    <a:prstGeom prst="rect">
                      <a:avLst/>
                    </a:prstGeom>
                  </pic:spPr>
                </pic:pic>
              </a:graphicData>
            </a:graphic>
          </wp:inline>
        </w:drawing>
      </w:r>
      <w:r>
        <w:rPr>
          <w:color w:val="595959"/>
          <w:sz w:val="18"/>
          <w:lang w:val="en-gb"/>
          <w:b w:val="0"/>
          <w:bCs w:val="0"/>
          <w:i w:val="0"/>
          <w:iCs w:val="0"/>
          <w:u w:val="none"/>
          <w:rtl w:val="0"/>
        </w:rPr>
        <w:t xml:space="preserve">  Values expressed in numbers</w:t>
      </w:r>
    </w:p>
    <w:p w:rsidR="002E313D" w:rsidRDefault="00BB50E3">
      <w:pPr>
        <w:spacing w:after="0" w:line="259" w:lineRule="auto"/>
        <w:ind w:left="0" w:right="212" w:firstLine="0"/>
        <w:jc w:val="right"/>
        <w:bidi w:val="0"/>
      </w:pPr>
      <w:r>
        <w:rPr>
          <w:lang w:val="en-gb"/>
          <w:b w:val="0"/>
          <w:bCs w:val="0"/>
          <w:i w:val="0"/>
          <w:iCs w:val="0"/>
          <w:u w:val="none"/>
          <w:rtl w:val="0"/>
        </w:rPr>
        <w:t xml:space="preserve"> </w:t>
      </w:r>
    </w:p>
    <w:p w:rsidR="002E313D" w:rsidRDefault="00BB50E3">
      <w:pPr>
        <w:spacing w:after="23" w:line="259" w:lineRule="auto"/>
        <w:ind w:left="679" w:right="134"/>
        <w:jc w:val="center"/>
        <w:bidi w:val="0"/>
      </w:pPr>
      <w:r>
        <w:rPr>
          <w:sz w:val="20"/>
          <w:lang w:val="en-gb"/>
          <w:b w:val="0"/>
          <w:bCs w:val="0"/>
          <w:i w:val="1"/>
          <w:iCs w:val="1"/>
          <w:u w:val="none"/>
          <w:rtl w:val="0"/>
        </w:rPr>
        <w:t xml:space="preserve">(Graph 6)</w:t>
      </w:r>
      <w:r>
        <w:rPr>
          <w:sz w:val="20"/>
          <w:lang w:val="en-gb"/>
          <w:b w:val="0"/>
          <w:bCs w:val="0"/>
          <w:i w:val="0"/>
          <w:iCs w:val="0"/>
          <w:u w:val="none"/>
          <w:rtl w:val="0"/>
        </w:rPr>
        <w:t xml:space="preserve"> </w:t>
      </w:r>
    </w:p>
    <w:p w:rsidR="002E313D" w:rsidRDefault="00BB50E3">
      <w:pPr>
        <w:spacing w:after="0" w:line="259" w:lineRule="auto"/>
        <w:ind w:left="540" w:right="0" w:firstLine="0"/>
        <w:jc w:val="left"/>
        <w:bidi w:val="0"/>
      </w:pPr>
      <w:r>
        <w:rPr>
          <w:lang w:val="en-gb"/>
          <w:b w:val="0"/>
          <w:bCs w:val="0"/>
          <w:i w:val="0"/>
          <w:iCs w:val="0"/>
          <w:u w:val="none"/>
          <w:rtl w:val="0"/>
        </w:rPr>
        <w:t xml:space="preserve"> </w:t>
      </w:r>
    </w:p>
    <w:p w:rsidR="002E313D" w:rsidRDefault="00BB50E3">
      <w:pPr>
        <w:spacing w:after="0" w:line="259" w:lineRule="auto"/>
        <w:ind w:left="540" w:right="0" w:firstLine="0"/>
        <w:jc w:val="left"/>
        <w:bidi w:val="0"/>
      </w:pPr>
      <w:r>
        <w:rPr>
          <w:lang w:val="en-gb"/>
          <w:b w:val="0"/>
          <w:bCs w:val="0"/>
          <w:i w:val="0"/>
          <w:iCs w:val="0"/>
          <w:u w:val="none"/>
          <w:rtl w:val="0"/>
        </w:rPr>
        <w:t xml:space="preserve"> </w:t>
      </w:r>
    </w:p>
    <w:p w:rsidR="002E313D" w:rsidRDefault="00BB50E3">
      <w:pPr>
        <w:spacing w:after="12"/>
        <w:ind w:left="-15" w:right="38" w:firstLine="540"/>
        <w:bidi w:val="0"/>
      </w:pPr>
      <w:r>
        <w:rPr>
          <w:lang w:val="en-gb"/>
          <w:b w:val="1"/>
          <w:bCs w:val="1"/>
          <w:i w:val="0"/>
          <w:iCs w:val="0"/>
          <w:u w:val="none"/>
          <w:rtl w:val="0"/>
        </w:rPr>
        <w:t xml:space="preserve">Objective 3 </w:t>
      </w:r>
      <w:r>
        <w:rPr>
          <w:lang w:val="en-gb"/>
          <w:b w:val="0"/>
          <w:bCs w:val="0"/>
          <w:i w:val="0"/>
          <w:iCs w:val="0"/>
          <w:u w:val="none"/>
          <w:rtl w:val="0"/>
        </w:rPr>
        <w:t xml:space="preserve">and</w:t>
      </w:r>
      <w:r>
        <w:rPr>
          <w:lang w:val="en-gb"/>
          <w:b w:val="1"/>
          <w:bCs w:val="1"/>
          <w:i w:val="0"/>
          <w:iCs w:val="0"/>
          <w:u w:val="none"/>
          <w:rtl w:val="0"/>
        </w:rPr>
        <w:t xml:space="preserve"> </w:t>
      </w:r>
      <w:r>
        <w:rPr>
          <w:lang w:val="en-gb"/>
          <w:b w:val="0"/>
          <w:bCs w:val="0"/>
          <w:i w:val="0"/>
          <w:iCs w:val="0"/>
          <w:u w:val="none"/>
          <w:rtl w:val="0"/>
        </w:rPr>
        <w:t xml:space="preserve">outcome indicator “Number of monitored procedures” has been fully fulfilled. The initial value of the indicator was 258 in 2021, while as of December 31, 2022, the target value for 2022 is </w:t>
      </w:r>
    </w:p>
    <w:p w:rsidR="002E313D" w:rsidRDefault="00BB50E3">
      <w:pPr>
        <w:spacing w:after="0"/>
        <w:ind w:left="-5" w:right="38"/>
        <w:bidi w:val="0"/>
      </w:pPr>
      <w:r>
        <w:rPr>
          <w:lang w:val="en-gb"/>
          <w:b w:val="0"/>
          <w:bCs w:val="0"/>
          <w:i w:val="0"/>
          <w:iCs w:val="0"/>
          <w:u w:val="none"/>
          <w:rtl w:val="0"/>
        </w:rPr>
        <w:t xml:space="preserve">500 exceeded and amounts to 630 (Chart 7). </w:t>
      </w:r>
    </w:p>
    <w:p w:rsidR="002E313D" w:rsidRDefault="00BB50E3">
      <w:pPr>
        <w:spacing w:after="0" w:line="259" w:lineRule="auto"/>
        <w:ind w:left="540" w:right="0" w:firstLine="0"/>
        <w:jc w:val="left"/>
        <w:bidi w:val="0"/>
      </w:pPr>
      <w:r>
        <w:rPr>
          <w:lang w:val="en-gb"/>
          <w:b w:val="0"/>
          <w:bCs w:val="0"/>
          <w:i w:val="0"/>
          <w:iCs w:val="0"/>
          <w:u w:val="none"/>
          <w:rtl w:val="0"/>
        </w:rPr>
        <w:t xml:space="preserve"> </w:t>
      </w:r>
    </w:p>
    <w:p w:rsidR="002E313D" w:rsidRDefault="00BB50E3">
      <w:pPr>
        <w:pStyle w:val="Heading1"/>
        <w:spacing w:after="748" w:line="238" w:lineRule="auto"/>
        <w:ind w:left="1380" w:right="964"/>
        <w:jc w:val="center"/>
        <w:bidi w:val="0"/>
      </w:pPr>
      <w:r>
        <w:rPr>
          <w:color w:val="595959"/>
          <w:sz w:val="32"/>
          <w:lang w:val="en-gb"/>
          <w:b w:val="1"/>
          <w:bCs w:val="1"/>
          <w:i w:val="0"/>
          <w:iCs w:val="0"/>
          <w:u w:val="none"/>
          <w:rtl w:val="0"/>
        </w:rPr>
        <w:t xml:space="preserve">Number of procedures over which the monitoring was conducted </w:t>
      </w:r>
    </w:p>
    <w:p w:rsidR="002E313D" w:rsidRDefault="00BB50E3">
      <w:pPr>
        <w:spacing w:after="663" w:line="265" w:lineRule="auto"/>
        <w:ind w:left="861" w:right="2119"/>
        <w:jc w:val="left"/>
        <w:bidi w:val="0"/>
      </w:pPr>
      <w:r>
        <w:rPr>
          <w:sz w:val="20"/>
          <w:lang w:val="en-gb"/>
          <w:b w:val="0"/>
          <w:bCs w:val="0"/>
          <w:i w:val="0"/>
          <w:iCs w:val="0"/>
          <w:u w:val="none"/>
          <w:rtl w:val="0"/>
        </w:rPr>
        <w:t xml:space="preserve">
</w:t>
      </w:r>
      <w:r>
        <w:rPr>
          <w:sz w:val="20"/>
          <w:lang w:val="en-gb"/>
          <w:b w:val="0"/>
          <w:bCs w:val="0"/>
          <w:i w:val="0"/>
          <w:iCs w:val="0"/>
          <w:u w:val="none"/>
          <w:rtl w:val="0"/>
        </w:rPr>
        <w:pict xmlns:a="http://schemas.openxmlformats.org/drawingml/2006/main">
          <v:group id="Group 45261" style="width:285.18pt;height:150.06pt;position:absolute;mso-position-horizontal-relative:text;mso-position-horizontal:absolute;margin-left:151.536pt;mso-position-vertical-relative:text;margin-top:-33.7397pt;" coordsize="36217,19057">
            <v:shape id="Picture 2056" style="position:absolute;width:36217;height:19057;left:0;top:0;" filled="f">
              <v:imagedata r:id="rId66"/>
            </v:shape>
            <v:rect id="Rectangle 2068" style="position:absolute;width:2311;height:1548;left:6159;top:15096;"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rFonts w:ascii="Calibri" w:hAnsi="Calibri" w:cs="Calibri" w:eastAsia="Calibri"/>
                        <w:color w:val="ffffff"/>
                        <w:sz w:val="18"/>
                        <w:lang w:val="en-gb"/>
                        <w:b w:val="0"/>
                        <w:bCs w:val="0"/>
                        <w:i w:val="0"/>
                        <w:iCs w:val="0"/>
                        <w:u w:val="none"/>
                        <w:rtl w:val="0"/>
                      </w:rPr>
                      <w:t xml:space="preserve">
                          258</w:t>
                    </w:r>
                    <w:r>
                      <w:rPr>
                        <w:rFonts w:ascii="Calibri" w:hAnsi="Calibri" w:cs="Calibri" w:eastAsia="Calibri"/>
                        <w:color w:val="ffffff"/>
                        <w:sz w:val="18"/>
                        <w:lang w:val="en-gb"/>
                        <w:b w:val="0"/>
                        <w:bCs w:val="0"/>
                        <w:i w:val="0"/>
                        <w:iCs w:val="0"/>
                        <w:u w:val="none"/>
                        <w:rtl w:val="0"/>
                      </w:rPr>
                      <w:t xml:space="preserve">
                        </w:t>
                    </w:r>
                  </w:p>
                </w:txbxContent>
              </v:textbox>
            </v:rect>
            <v:rect id="Rectangle 2069" style="position:absolute;width:2313;height:1552;left:11976;top:9421;"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rFonts w:ascii="Calibri" w:hAnsi="Calibri" w:cs="Calibri" w:eastAsia="Calibri"/>
                        <w:color w:val="ffffff"/>
                        <w:sz w:val="18"/>
                        <w:lang w:val="en-gb"/>
                        <w:b w:val="0"/>
                        <w:bCs w:val="0"/>
                        <w:i w:val="0"/>
                        <w:iCs w:val="0"/>
                        <w:u w:val="none"/>
                        <w:rtl w:val="0"/>
                      </w:rPr>
                      <w:t xml:space="preserve">
                          500</w:t>
                    </w:r>
                    <w:r>
                      <w:rPr>
                        <w:rFonts w:ascii="Calibri" w:hAnsi="Calibri" w:cs="Calibri" w:eastAsia="Calibri"/>
                        <w:color w:val="ffffff"/>
                        <w:sz w:val="18"/>
                        <w:lang w:val="en-gb"/>
                        <w:b w:val="0"/>
                        <w:bCs w:val="0"/>
                        <w:i w:val="0"/>
                        <w:iCs w:val="0"/>
                        <w:u w:val="none"/>
                        <w:rtl w:val="0"/>
                      </w:rPr>
                      <w:t xml:space="preserve">
                        </w:t>
                    </w:r>
                  </w:p>
                </w:txbxContent>
              </v:textbox>
            </v:rect>
            <v:rect id="Rectangle 2070" style="position:absolute;width:2311;height:1548;left:15100;top:3754;"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rFonts w:ascii="Calibri" w:hAnsi="Calibri" w:cs="Calibri" w:eastAsia="Calibri"/>
                        <w:color w:val="ffffff"/>
                        <w:sz w:val="18"/>
                        <w:lang w:val="en-gb"/>
                        <w:b w:val="0"/>
                        <w:bCs w:val="0"/>
                        <w:i w:val="0"/>
                        <w:iCs w:val="0"/>
                        <w:u w:val="none"/>
                        <w:rtl w:val="0"/>
                      </w:rPr>
                      <w:t xml:space="preserve">
                          630</w:t>
                    </w:r>
                    <w:r>
                      <w:rPr>
                        <w:rFonts w:ascii="Calibri" w:hAnsi="Calibri" w:cs="Calibri" w:eastAsia="Calibri"/>
                        <w:color w:val="ffffff"/>
                        <w:sz w:val="18"/>
                        <w:lang w:val="en-gb"/>
                        <w:b w:val="0"/>
                        <w:bCs w:val="0"/>
                        <w:i w:val="0"/>
                        <w:iCs w:val="0"/>
                        <w:u w:val="none"/>
                        <w:rtl w:val="0"/>
                      </w:rPr>
                      <w:t xml:space="preserve">
                        </w:t>
                    </w:r>
                  </w:p>
                </w:txbxContent>
              </v:textbox>
            </v:rect>
            <w10:wrap type="square"/>
          </v:group>
        </w:pict>
      </w:r>
      <w:r>
        <w:rPr>
          <w:sz w:val="20"/>
          <w:lang w:val="en-gb"/>
          <w:b w:val="0"/>
          <w:bCs w:val="0"/>
          <w:i w:val="0"/>
          <w:iCs w:val="0"/>
          <w:u w:val="none"/>
          <w:rtl w:val="0"/>
        </w:rPr>
        <w:t xml:space="preserve">
</w:t>
      </w:r>
      <w:r>
        <w:rPr>
          <w:color w:val="595959"/>
          <w:sz w:val="18"/>
          <w:rFonts w:cs="Calibri"/>
          <w:lang w:val="en-gb"/>
          <w:b w:val="0"/>
          <w:bCs w:val="0"/>
          <w:i w:val="0"/>
          <w:iCs w:val="0"/>
          <w:u w:val="none"/>
          <w:rtl w:val="0"/>
        </w:rPr>
        <w:t xml:space="preserve">                          Achieved value in 2022</w:t>
      </w:r>
    </w:p>
    <w:p w:rsidR="002E313D" w:rsidRDefault="00BB50E3">
      <w:pPr>
        <w:spacing w:after="663" w:line="265" w:lineRule="auto"/>
        <w:ind w:left="1005" w:right="2119"/>
        <w:jc w:val="left"/>
        <w:bidi w:val="0"/>
      </w:pPr>
      <w:r>
        <w:rPr>
          <w:color w:val="595959"/>
          <w:sz w:val="18"/>
          <w:lang w:val="en-gb"/>
          <w:b w:val="0"/>
          <w:bCs w:val="0"/>
          <w:i w:val="0"/>
          <w:iCs w:val="0"/>
          <w:u w:val="none"/>
          <w:rtl w:val="0"/>
        </w:rPr>
        <w:t xml:space="preserve">Target value (2022)</w:t>
      </w:r>
    </w:p>
    <w:p w:rsidR="002E313D" w:rsidRDefault="00BB50E3">
      <w:pPr>
        <w:spacing w:after="450" w:line="265" w:lineRule="auto"/>
        <w:ind w:left="1005" w:right="2119"/>
        <w:jc w:val="left"/>
        <w:bidi w:val="0"/>
      </w:pPr>
      <w:r>
        <w:rPr>
          <w:color w:val="595959"/>
          <w:sz w:val="18"/>
          <w:lang w:val="en-gb"/>
          <w:b w:val="0"/>
          <w:bCs w:val="0"/>
          <w:i w:val="0"/>
          <w:iCs w:val="0"/>
          <w:u w:val="none"/>
          <w:rtl w:val="0"/>
        </w:rPr>
        <w:t xml:space="preserve">Baseline value (2021)</w:t>
      </w:r>
    </w:p>
    <w:p w:rsidR="002E313D" w:rsidRDefault="00BB50E3">
      <w:pPr>
        <w:tabs>
          <w:tab w:val="center" w:pos="3070"/>
          <w:tab w:val="center" w:pos="3827"/>
          <w:tab w:val="center" w:pos="4584"/>
          <w:tab w:val="center" w:pos="5341"/>
          <w:tab w:val="center" w:pos="6098"/>
          <w:tab w:val="center" w:pos="6854"/>
          <w:tab w:val="center" w:pos="7611"/>
          <w:tab w:val="center" w:pos="8368"/>
        </w:tabs>
        <w:spacing w:after="222" w:line="259" w:lineRule="auto"/>
        <w:ind w:left="0" w:right="0" w:firstLine="0"/>
        <w:jc w:val="left"/>
        <w:bidi w:val="0"/>
      </w:pPr>
      <w:r>
        <w:rPr>
          <w:lang w:val="en-gb"/>
          <w:b w:val="0"/>
          <w:bCs w:val="0"/>
          <w:i w:val="0"/>
          <w:iCs w:val="0"/>
          <w:u w:val="none"/>
          <w:rtl w:val="0"/>
        </w:rPr>
        <w:tab/>
      </w:r>
      <w:r>
        <w:rPr>
          <w:rFonts w:ascii="Calibri" w:hAnsi="Calibri" w:cs="Calibri" w:eastAsia="Calibri"/>
          <w:color w:val="595959"/>
          <w:sz w:val="18"/>
          <w:lang w:val="en-gb"/>
          <w:b w:val="0"/>
          <w:bCs w:val="0"/>
          <w:i w:val="0"/>
          <w:iCs w:val="0"/>
          <w:u w:val="none"/>
          <w:rtl w:val="0"/>
        </w:rPr>
        <w:t xml:space="preserve">0</w:t>
      </w:r>
      <w:r>
        <w:rPr>
          <w:rFonts w:ascii="Calibri" w:hAnsi="Calibri" w:cs="Calibri" w:eastAsia="Calibri"/>
          <w:color w:val="595959"/>
          <w:sz w:val="18"/>
          <w:lang w:val="en-gb"/>
          <w:b w:val="0"/>
          <w:bCs w:val="0"/>
          <w:i w:val="0"/>
          <w:iCs w:val="0"/>
          <w:u w:val="none"/>
          <w:rtl w:val="0"/>
        </w:rPr>
        <w:tab/>
      </w:r>
      <w:r>
        <w:rPr>
          <w:rFonts w:ascii="Calibri" w:hAnsi="Calibri" w:cs="Calibri" w:eastAsia="Calibri"/>
          <w:color w:val="595959"/>
          <w:sz w:val="18"/>
          <w:lang w:val="en-gb"/>
          <w:b w:val="0"/>
          <w:bCs w:val="0"/>
          <w:i w:val="0"/>
          <w:iCs w:val="0"/>
          <w:u w:val="none"/>
          <w:rtl w:val="0"/>
        </w:rPr>
        <w:t xml:space="preserve">100</w:t>
      </w:r>
      <w:r>
        <w:rPr>
          <w:rFonts w:ascii="Calibri" w:hAnsi="Calibri" w:cs="Calibri" w:eastAsia="Calibri"/>
          <w:color w:val="595959"/>
          <w:sz w:val="18"/>
          <w:lang w:val="en-gb"/>
          <w:b w:val="0"/>
          <w:bCs w:val="0"/>
          <w:i w:val="0"/>
          <w:iCs w:val="0"/>
          <w:u w:val="none"/>
          <w:rtl w:val="0"/>
        </w:rPr>
        <w:tab/>
      </w:r>
      <w:r>
        <w:rPr>
          <w:rFonts w:ascii="Calibri" w:hAnsi="Calibri" w:cs="Calibri" w:eastAsia="Calibri"/>
          <w:color w:val="595959"/>
          <w:sz w:val="18"/>
          <w:lang w:val="en-gb"/>
          <w:b w:val="0"/>
          <w:bCs w:val="0"/>
          <w:i w:val="0"/>
          <w:iCs w:val="0"/>
          <w:u w:val="none"/>
          <w:rtl w:val="0"/>
        </w:rPr>
        <w:t xml:space="preserve">200</w:t>
      </w:r>
      <w:r>
        <w:rPr>
          <w:rFonts w:ascii="Calibri" w:hAnsi="Calibri" w:cs="Calibri" w:eastAsia="Calibri"/>
          <w:color w:val="595959"/>
          <w:sz w:val="18"/>
          <w:lang w:val="en-gb"/>
          <w:b w:val="0"/>
          <w:bCs w:val="0"/>
          <w:i w:val="0"/>
          <w:iCs w:val="0"/>
          <w:u w:val="none"/>
          <w:rtl w:val="0"/>
        </w:rPr>
        <w:tab/>
      </w:r>
      <w:r>
        <w:rPr>
          <w:rFonts w:ascii="Calibri" w:hAnsi="Calibri" w:cs="Calibri" w:eastAsia="Calibri"/>
          <w:color w:val="595959"/>
          <w:sz w:val="18"/>
          <w:lang w:val="en-gb"/>
          <w:b w:val="0"/>
          <w:bCs w:val="0"/>
          <w:i w:val="0"/>
          <w:iCs w:val="0"/>
          <w:u w:val="none"/>
          <w:rtl w:val="0"/>
        </w:rPr>
        <w:t xml:space="preserve">300</w:t>
      </w:r>
      <w:r>
        <w:rPr>
          <w:rFonts w:ascii="Calibri" w:hAnsi="Calibri" w:cs="Calibri" w:eastAsia="Calibri"/>
          <w:color w:val="595959"/>
          <w:sz w:val="18"/>
          <w:lang w:val="en-gb"/>
          <w:b w:val="0"/>
          <w:bCs w:val="0"/>
          <w:i w:val="0"/>
          <w:iCs w:val="0"/>
          <w:u w:val="none"/>
          <w:rtl w:val="0"/>
        </w:rPr>
        <w:tab/>
      </w:r>
      <w:r>
        <w:rPr>
          <w:rFonts w:ascii="Calibri" w:hAnsi="Calibri" w:cs="Calibri" w:eastAsia="Calibri"/>
          <w:color w:val="595959"/>
          <w:sz w:val="18"/>
          <w:lang w:val="en-gb"/>
          <w:b w:val="0"/>
          <w:bCs w:val="0"/>
          <w:i w:val="0"/>
          <w:iCs w:val="0"/>
          <w:u w:val="none"/>
          <w:rtl w:val="0"/>
        </w:rPr>
        <w:t xml:space="preserve">400</w:t>
      </w:r>
      <w:r>
        <w:rPr>
          <w:rFonts w:ascii="Calibri" w:hAnsi="Calibri" w:cs="Calibri" w:eastAsia="Calibri"/>
          <w:color w:val="595959"/>
          <w:sz w:val="18"/>
          <w:lang w:val="en-gb"/>
          <w:b w:val="0"/>
          <w:bCs w:val="0"/>
          <w:i w:val="0"/>
          <w:iCs w:val="0"/>
          <w:u w:val="none"/>
          <w:rtl w:val="0"/>
        </w:rPr>
        <w:tab/>
      </w:r>
      <w:r>
        <w:rPr>
          <w:rFonts w:ascii="Calibri" w:hAnsi="Calibri" w:cs="Calibri" w:eastAsia="Calibri"/>
          <w:color w:val="595959"/>
          <w:sz w:val="18"/>
          <w:lang w:val="en-gb"/>
          <w:b w:val="0"/>
          <w:bCs w:val="0"/>
          <w:i w:val="0"/>
          <w:iCs w:val="0"/>
          <w:u w:val="none"/>
          <w:rtl w:val="0"/>
        </w:rPr>
        <w:t xml:space="preserve">500</w:t>
      </w:r>
      <w:r>
        <w:rPr>
          <w:rFonts w:ascii="Calibri" w:hAnsi="Calibri" w:cs="Calibri" w:eastAsia="Calibri"/>
          <w:color w:val="595959"/>
          <w:sz w:val="18"/>
          <w:lang w:val="en-gb"/>
          <w:b w:val="0"/>
          <w:bCs w:val="0"/>
          <w:i w:val="0"/>
          <w:iCs w:val="0"/>
          <w:u w:val="none"/>
          <w:rtl w:val="0"/>
        </w:rPr>
        <w:tab/>
      </w:r>
      <w:r>
        <w:rPr>
          <w:rFonts w:ascii="Calibri" w:hAnsi="Calibri" w:cs="Calibri" w:eastAsia="Calibri"/>
          <w:color w:val="595959"/>
          <w:sz w:val="18"/>
          <w:lang w:val="en-gb"/>
          <w:b w:val="0"/>
          <w:bCs w:val="0"/>
          <w:i w:val="0"/>
          <w:iCs w:val="0"/>
          <w:u w:val="none"/>
          <w:rtl w:val="0"/>
        </w:rPr>
        <w:t xml:space="preserve">600</w:t>
      </w:r>
      <w:r>
        <w:rPr>
          <w:rFonts w:ascii="Calibri" w:hAnsi="Calibri" w:cs="Calibri" w:eastAsia="Calibri"/>
          <w:color w:val="595959"/>
          <w:sz w:val="18"/>
          <w:lang w:val="en-gb"/>
          <w:b w:val="0"/>
          <w:bCs w:val="0"/>
          <w:i w:val="0"/>
          <w:iCs w:val="0"/>
          <w:u w:val="none"/>
          <w:rtl w:val="0"/>
        </w:rPr>
        <w:tab/>
      </w:r>
      <w:r>
        <w:rPr>
          <w:rFonts w:ascii="Calibri" w:hAnsi="Calibri" w:cs="Calibri" w:eastAsia="Calibri"/>
          <w:color w:val="595959"/>
          <w:sz w:val="18"/>
          <w:lang w:val="en-gb"/>
          <w:b w:val="0"/>
          <w:bCs w:val="0"/>
          <w:i w:val="0"/>
          <w:iCs w:val="0"/>
          <w:u w:val="none"/>
          <w:rtl w:val="0"/>
        </w:rPr>
        <w:t xml:space="preserve">700</w:t>
      </w:r>
    </w:p>
    <w:p w:rsidR="002E313D" w:rsidRDefault="00BB50E3">
      <w:pPr>
        <w:spacing w:after="0" w:line="259" w:lineRule="auto"/>
        <w:ind w:left="398" w:right="0"/>
        <w:jc w:val="center"/>
        <w:bidi w:val="0"/>
      </w:pPr>
      <w:r>
        <w:rPr>
          <w:noProof/>
          <w:lang w:val="en-gb"/>
          <w:b w:val="0"/>
          <w:bCs w:val="0"/>
          <w:i w:val="0"/>
          <w:iCs w:val="0"/>
          <w:u w:val="none"/>
          <w:rtl w:val="0"/>
        </w:rPr>
        <w:drawing>
          <wp:inline distT="0" distB="0" distL="0" distR="0">
            <wp:extent cx="64770" cy="64770"/>
            <wp:effectExtent l="0" t="0" r="0" b="0"/>
            <wp:docPr id="2074" name="Picture 2074"/>
            <wp:cNvGraphicFramePr/>
            <a:graphic xmlns:a="http://schemas.openxmlformats.org/drawingml/2006/main">
              <a:graphicData uri="http://schemas.openxmlformats.org/drawingml/2006/picture">
                <pic:pic xmlns:pic="http://schemas.openxmlformats.org/drawingml/2006/picture">
                  <pic:nvPicPr>
                    <pic:cNvPr id="2074" name="Picture 2074"/>
                    <pic:cNvPicPr/>
                  </pic:nvPicPr>
                  <pic:blipFill>
                    <a:blip r:embed="rId67"/>
                    <a:stretch>
                      <a:fillRect/>
                    </a:stretch>
                  </pic:blipFill>
                  <pic:spPr>
                    <a:xfrm>
                      <a:off x="0" y="0"/>
                      <a:ext cx="64770" cy="64770"/>
                    </a:xfrm>
                    <a:prstGeom prst="rect">
                      <a:avLst/>
                    </a:prstGeom>
                  </pic:spPr>
                </pic:pic>
              </a:graphicData>
            </a:graphic>
          </wp:inline>
        </w:drawing>
      </w:r>
      <w:r>
        <w:rPr>
          <w:color w:val="595959"/>
          <w:sz w:val="18"/>
          <w:lang w:val="en-gb"/>
          <w:b w:val="0"/>
          <w:bCs w:val="0"/>
          <w:i w:val="0"/>
          <w:iCs w:val="0"/>
          <w:u w:val="none"/>
          <w:rtl w:val="0"/>
        </w:rPr>
        <w:t xml:space="preserve">  Values expressed in numbers</w:t>
      </w:r>
    </w:p>
    <w:p w:rsidR="002E313D" w:rsidRDefault="00BB50E3">
      <w:pPr>
        <w:spacing w:after="0" w:line="259" w:lineRule="auto"/>
        <w:ind w:left="0" w:right="152" w:firstLine="0"/>
        <w:jc w:val="right"/>
        <w:bidi w:val="0"/>
      </w:pPr>
      <w:r>
        <w:rPr>
          <w:lang w:val="en-gb"/>
          <w:b w:val="0"/>
          <w:bCs w:val="0"/>
          <w:i w:val="0"/>
          <w:iCs w:val="0"/>
          <w:u w:val="none"/>
          <w:rtl w:val="0"/>
        </w:rPr>
        <w:t xml:space="preserve"> </w:t>
      </w:r>
    </w:p>
    <w:p w:rsidR="002E313D" w:rsidRDefault="00BB50E3">
      <w:pPr>
        <w:spacing w:after="23" w:line="259" w:lineRule="auto"/>
        <w:ind w:left="679" w:right="134"/>
        <w:jc w:val="center"/>
        <w:bidi w:val="0"/>
      </w:pPr>
      <w:r>
        <w:rPr>
          <w:sz w:val="20"/>
          <w:lang w:val="en-gb"/>
          <w:b w:val="0"/>
          <w:bCs w:val="0"/>
          <w:i w:val="1"/>
          <w:iCs w:val="1"/>
          <w:u w:val="none"/>
          <w:rtl w:val="0"/>
        </w:rPr>
        <w:t xml:space="preserve">(Graph 7)</w:t>
      </w:r>
      <w:r>
        <w:rPr>
          <w:sz w:val="20"/>
          <w:lang w:val="en-gb"/>
          <w:b w:val="0"/>
          <w:bCs w:val="0"/>
          <w:i w:val="0"/>
          <w:iCs w:val="0"/>
          <w:u w:val="none"/>
          <w:rtl w:val="0"/>
        </w:rPr>
        <w:t xml:space="preserve"> </w:t>
      </w:r>
    </w:p>
    <w:p w:rsidR="002E313D" w:rsidRDefault="00BB50E3">
      <w:pPr>
        <w:spacing w:after="0" w:line="259" w:lineRule="auto"/>
        <w:ind w:left="586" w:right="0" w:firstLine="0"/>
        <w:jc w:val="center"/>
        <w:bidi w:val="0"/>
      </w:pPr>
      <w:r>
        <w:rPr>
          <w:sz w:val="20"/>
          <w:lang w:val="en-gb"/>
          <w:b w:val="0"/>
          <w:bCs w:val="0"/>
          <w:i w:val="1"/>
          <w:iCs w:val="1"/>
          <w:u w:val="none"/>
          <w:rtl w:val="0"/>
        </w:rPr>
        <w:t xml:space="preserve"> </w:t>
      </w:r>
    </w:p>
    <w:p w:rsidR="002E313D" w:rsidRDefault="00BB50E3">
      <w:pPr>
        <w:spacing w:after="72" w:line="259" w:lineRule="auto"/>
        <w:ind w:left="586" w:right="0" w:firstLine="0"/>
        <w:jc w:val="center"/>
        <w:bidi w:val="0"/>
      </w:pPr>
      <w:r>
        <w:rPr>
          <w:sz w:val="20"/>
          <w:lang w:val="en-gb"/>
          <w:b w:val="0"/>
          <w:bCs w:val="0"/>
          <w:i w:val="1"/>
          <w:iCs w:val="1"/>
          <w:u w:val="none"/>
          <w:rtl w:val="0"/>
        </w:rPr>
        <w:t xml:space="preserve"> </w:t>
      </w:r>
    </w:p>
    <w:p w:rsidR="002E313D" w:rsidRDefault="00BB50E3">
      <w:pPr>
        <w:spacing w:after="24"/>
        <w:ind w:left="-5" w:right="38"/>
        <w:bidi w:val="0"/>
      </w:pPr>
      <w:r>
        <w:rPr>
          <w:lang w:val="en-gb"/>
          <w:b w:val="1"/>
          <w:bCs w:val="1"/>
          <w:i w:val="0"/>
          <w:iCs w:val="0"/>
          <w:u w:val="none"/>
          <w:rtl w:val="0"/>
        </w:rPr>
        <w:t xml:space="preserve">Objective 4 </w:t>
      </w:r>
      <w:r>
        <w:rPr>
          <w:lang w:val="en-gb"/>
          <w:b w:val="0"/>
          <w:bCs w:val="0"/>
          <w:i w:val="0"/>
          <w:iCs w:val="0"/>
          <w:u w:val="none"/>
          <w:rtl w:val="0"/>
        </w:rPr>
        <w:t xml:space="preserve">and</w:t>
      </w:r>
      <w:r>
        <w:rPr>
          <w:lang w:val="en-gb"/>
          <w:b w:val="1"/>
          <w:bCs w:val="1"/>
          <w:i w:val="0"/>
          <w:iCs w:val="0"/>
          <w:u w:val="none"/>
          <w:rtl w:val="0"/>
        </w:rPr>
        <w:t xml:space="preserve"> </w:t>
      </w:r>
      <w:r>
        <w:rPr>
          <w:lang w:val="en-gb"/>
          <w:b w:val="0"/>
          <w:bCs w:val="0"/>
          <w:i w:val="0"/>
          <w:iCs w:val="0"/>
          <w:u w:val="none"/>
          <w:rtl w:val="0"/>
        </w:rPr>
        <w:t xml:space="preserve">Outcome indicator “Number of conducted public procurements with the application of environmental criteria” and “Number of conducted public procurements with the application of social aspects” was fully fulfilled. The initial value in terms of "green public procurement" was 650 in 2021, while as of 31 December 2022, the target value for 2022 of 700 was exceeded and amounted to 1,111. In relation to other </w:t>
      </w:r>
    </w:p>
    <w:p w:rsidR="002E313D" w:rsidRDefault="00BB50E3">
      <w:pPr>
        <w:spacing w:after="0" w:line="259" w:lineRule="auto"/>
        <w:ind w:left="390" w:right="0" w:firstLine="0"/>
        <w:jc w:val="left"/>
        <w:bidi w:val="0"/>
      </w:pPr>
      <w:r>
        <w:rPr>
          <w:rFonts w:ascii="Calibri" w:hAnsi="Calibri" w:cs="Calibri" w:eastAsia="Calibri"/>
          <w:noProof/>
          <w:sz w:val="22"/>
          <w:lang w:val="en-gb"/>
          <w:b w:val="0"/>
          <w:bCs w:val="0"/>
          <w:i w:val="0"/>
          <w:iCs w:val="0"/>
          <w:u w:val="none"/>
          <w:rtl w:val="0"/>
        </w:rPr>
        <w:t xml:space="preserve">
            </w:t>
      </w:r>
      <w:r>
        <w:rPr>
          <w:rFonts w:ascii="Calibri" w:hAnsi="Calibri" w:cs="Calibri" w:eastAsia="Calibri"/>
          <w:noProof/>
          <w:sz w:val="22"/>
          <w:lang w:val="en-gb"/>
          <w:b w:val="0"/>
          <w:bCs w:val="0"/>
          <w:i w:val="0"/>
          <w:iCs w:val="0"/>
          <w:u w:val="none"/>
          <w:rtl w:val="0"/>
        </w:rPr>
        <w:pict xmlns:a="http://schemas.openxmlformats.org/drawingml/2006/main">
          <v:group id="Group 45117" style="width:432pt;height:301.3pt;mso-position-horizontal-relative:char;mso-position-vertical-relative:line" coordsize="54864,38265">
            <v:shape id="Picture 2079" style="position:absolute;width:52052;height:18265;left:1394;top:14216;" filled="f">
              <v:imagedata r:id="rId69"/>
            </v:shape>
            <v:rect id="Rectangle 2080" style="position:absolute;width:13367;height:1530;left:9154;top:30029;"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sz w:val="20"/>
                        <w:lang w:val="en-gb"/>
                        <w:b w:val="0"/>
                        <w:bCs w:val="0"/>
                        <w:i w:val="0"/>
                        <w:iCs w:val="0"/>
                        <w:u w:val="none"/>
                        <w:rtl w:val="0"/>
                      </w:rPr>
                      <w:t xml:space="preserve">
</w:t>
                    </w:r>
                    <w:r>
                      <w:rPr>
                        <w:sz w:val="20"/>
                        <w:lang w:val="en-gb"/>
                        <w:b w:val="0"/>
                        <w:bCs w:val="0"/>
                        <w:i w:val="1"/>
                        <w:iCs w:val="1"/>
                        <w:u w:val="none"/>
                        <w:rtl w:val="0"/>
                      </w:rPr>
                      <w:t xml:space="preserve">                          </w:t>
                    </w:r>
                    <w:r>
                      <w:rPr>
                        <w:sz w:val="20"/>
                        <w:lang w:val="en-gb"/>
                        <w:b w:val="0"/>
                        <w:bCs w:val="0"/>
                        <w:i w:val="0"/>
                        <w:iCs w:val="0"/>
                        <w:u w:val="none"/>
                        <w:rtl w:val="0"/>
                      </w:rPr>
                      <w:t xml:space="preserve">Baseline value</w:t>
                    </w:r>
                    <w:r>
                      <w:rPr>
                        <w:sz w:val="20"/>
                        <w:lang w:val="en-gb"/>
                        <w:b w:val="0"/>
                        <w:bCs w:val="0"/>
                        <w:i w:val="0"/>
                        <w:iCs w:val="0"/>
                        <w:u w:val="none"/>
                        <w:rtl w:val="0"/>
                      </w:rPr>
                      <w:t xml:space="preserve">
                        </w:t>
                    </w:r>
                  </w:p>
                </w:txbxContent>
              </v:textbox>
            </v:rect>
            <v:rect id="Rectangle 2081" style="position:absolute;width:4527;height:1866;left:12327;top:31239;"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sz w:val="20"/>
                        <w:lang w:val="en-gb"/>
                        <w:b w:val="0"/>
                        <w:bCs w:val="0"/>
                        <w:i w:val="0"/>
                        <w:iCs w:val="0"/>
                        <w:u w:val="none"/>
                        <w:rtl w:val="0"/>
                      </w:rPr>
                      <w:t xml:space="preserve">
                          (2021)</w:t>
                    </w:r>
                    <w:r>
                      <w:rPr>
                        <w:sz w:val="20"/>
                        <w:lang w:val="en-gb"/>
                        <w:b w:val="0"/>
                        <w:bCs w:val="0"/>
                        <w:i w:val="0"/>
                        <w:iCs w:val="0"/>
                        <w:u w:val="none"/>
                        <w:rtl w:val="0"/>
                      </w:rPr>
                      <w:t xml:space="preserve">
                        </w:t>
                    </w:r>
                  </w:p>
                </w:txbxContent>
              </v:textbox>
            </v:rect>
            <v:rect id="Rectangle 2082" style="position:absolute;width:13066;height:1530;left:20335;top:31431;"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sz w:val="20"/>
                        <w:lang w:val="en-gb"/>
                        <w:b w:val="0"/>
                        <w:bCs w:val="0"/>
                        <w:i w:val="0"/>
                        <w:iCs w:val="0"/>
                        <w:u w:val="none"/>
                        <w:rtl w:val="0"/>
                      </w:rPr>
                      <w:t xml:space="preserve">
</w:t>
                    </w:r>
                    <w:r>
                      <w:rPr>
                        <w:sz w:val="20"/>
                        <w:lang w:val="en-gb"/>
                        <w:b w:val="0"/>
                        <w:bCs w:val="0"/>
                        <w:i w:val="1"/>
                        <w:iCs w:val="1"/>
                        <w:u w:val="none"/>
                        <w:rtl w:val="0"/>
                      </w:rPr>
                      <w:t xml:space="preserve">                          </w:t>
                    </w:r>
                    <w:r>
                      <w:rPr>
                        <w:sz w:val="20"/>
                        <w:lang w:val="en-gb"/>
                        <w:b w:val="0"/>
                        <w:bCs w:val="0"/>
                        <w:i w:val="0"/>
                        <w:iCs w:val="0"/>
                        <w:u w:val="none"/>
                        <w:rtl w:val="0"/>
                      </w:rPr>
                      <w:t xml:space="preserve">Target value</w:t>
                    </w:r>
                    <w:r>
                      <w:rPr>
                        <w:sz w:val="20"/>
                        <w:lang w:val="en-gb"/>
                        <w:b w:val="0"/>
                        <w:bCs w:val="0"/>
                        <w:i w:val="0"/>
                        <w:iCs w:val="0"/>
                        <w:u w:val="none"/>
                        <w:rtl w:val="0"/>
                      </w:rPr>
                      <w:t xml:space="preserve">
                        </w:t>
                    </w:r>
                  </w:p>
                </w:txbxContent>
              </v:textbox>
            </v:rect>
            <v:rect id="Rectangle 2083" style="position:absolute;width:4523;height:1862;left:23383;top:32644;"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sz w:val="20"/>
                        <w:lang w:val="en-gb"/>
                        <w:b w:val="0"/>
                        <w:bCs w:val="0"/>
                        <w:i w:val="0"/>
                        <w:iCs w:val="0"/>
                        <w:u w:val="none"/>
                        <w:rtl w:val="0"/>
                      </w:rPr>
                      <w:t xml:space="preserve">
                          (2022)</w:t>
                    </w:r>
                    <w:r>
                      <w:rPr>
                        <w:sz w:val="20"/>
                        <w:lang w:val="en-gb"/>
                        <w:b w:val="0"/>
                        <w:bCs w:val="0"/>
                        <w:i w:val="0"/>
                        <w:iCs w:val="0"/>
                        <w:u w:val="none"/>
                        <w:rtl w:val="0"/>
                      </w:rPr>
                      <w:t xml:space="preserve">
                        </w:t>
                    </w:r>
                  </w:p>
                </w:txbxContent>
              </v:textbox>
            </v:rect>
            <v:rect id="Rectangle 2084" style="position:absolute;width:7895;height:1530;left:34739;top:32968;"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sz w:val="20"/>
                        <w:lang w:val="en-gb"/>
                        <w:b w:val="0"/>
                        <w:bCs w:val="0"/>
                        <w:i w:val="0"/>
                        <w:iCs w:val="0"/>
                        <w:u w:val="none"/>
                        <w:rtl w:val="0"/>
                      </w:rPr>
                      <w:t xml:space="preserve">
                          Achieved</w:t>
                    </w:r>
                    <w:r>
                      <w:rPr>
                        <w:sz w:val="20"/>
                        <w:lang w:val="en-gb"/>
                        <w:b w:val="0"/>
                        <w:bCs w:val="0"/>
                        <w:i w:val="0"/>
                        <w:iCs w:val="0"/>
                        <w:u w:val="none"/>
                        <w:rtl w:val="0"/>
                      </w:rPr>
                      <w:t xml:space="preserve">
                        </w:t>
                    </w:r>
                  </w:p>
                </w:txbxContent>
              </v:textbox>
            </v:rect>
            <v:rect id="Rectangle 2085" style="position:absolute;width:11431;height:1530;left:33246;top:34431;"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sz w:val="20"/>
                        <w:lang w:val="en-gb"/>
                        <w:b w:val="0"/>
                        <w:bCs w:val="0"/>
                        <w:i w:val="0"/>
                        <w:iCs w:val="0"/>
                        <w:u w:val="none"/>
                        <w:rtl w:val="0"/>
                      </w:rPr>
                      <w:t xml:space="preserve">
                          VALUE (2022)</w:t>
                    </w:r>
                    <w:r>
                      <w:rPr>
                        <w:sz w:val="20"/>
                        <w:lang w:val="en-gb"/>
                        <w:b w:val="0"/>
                        <w:bCs w:val="0"/>
                        <w:i w:val="0"/>
                        <w:iCs w:val="0"/>
                        <w:u w:val="none"/>
                        <w:rtl w:val="0"/>
                      </w:rPr>
                      <w:t xml:space="preserve">
                        </w:t>
                    </w:r>
                  </w:p>
                </w:txbxContent>
              </v:textbox>
            </v:rect>
            <v:rect id="Rectangle 2086" style="position:absolute;width:2543;height:1862;left:12769;top:20227;"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sz w:val="20"/>
                        <w:lang w:val="en-gb"/>
                        <w:b w:val="0"/>
                        <w:bCs w:val="0"/>
                        <w:i w:val="0"/>
                        <w:iCs w:val="0"/>
                        <w:u w:val="none"/>
                        <w:rtl w:val="0"/>
                      </w:rPr>
                      <w:t xml:space="preserve">
                          650</w:t>
                    </w:r>
                    <w:r>
                      <w:rPr>
                        <w:sz w:val="20"/>
                        <w:lang w:val="en-gb"/>
                        <w:b w:val="0"/>
                        <w:bCs w:val="0"/>
                        <w:i w:val="0"/>
                        <w:iCs w:val="0"/>
                        <w:u w:val="none"/>
                        <w:rtl w:val="0"/>
                      </w:rPr>
                      <w:t xml:space="preserve">
                        </w:t>
                    </w:r>
                  </w:p>
                </w:txbxContent>
              </v:textbox>
            </v:rect>
            <v:rect id="Rectangle 2087" style="position:absolute;width:2551;height:1862;left:23449;top:20828;"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sz w:val="20"/>
                        <w:lang w:val="en-gb"/>
                        <w:b w:val="0"/>
                        <w:bCs w:val="0"/>
                        <w:i w:val="0"/>
                        <w:iCs w:val="0"/>
                        <w:u w:val="none"/>
                        <w:rtl w:val="0"/>
                      </w:rPr>
                      <w:t xml:space="preserve">
                          700</w:t>
                    </w:r>
                    <w:r>
                      <w:rPr>
                        <w:sz w:val="20"/>
                        <w:lang w:val="en-gb"/>
                        <w:b w:val="0"/>
                        <w:bCs w:val="0"/>
                        <w:i w:val="0"/>
                        <w:iCs w:val="0"/>
                        <w:u w:val="none"/>
                        <w:rtl w:val="0"/>
                      </w:rPr>
                      <w:t xml:space="preserve">
                        </w:t>
                    </w:r>
                  </w:p>
                </w:txbxContent>
              </v:textbox>
            </v:rect>
            <v:rect id="Rectangle 2088" style="position:absolute;width:3395;height:1862;left:35196;top:18270;"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sz w:val="20"/>
                        <w:lang w:val="en-gb"/>
                        <w:b w:val="0"/>
                        <w:bCs w:val="0"/>
                        <w:i w:val="0"/>
                        <w:iCs w:val="0"/>
                        <w:u w:val="none"/>
                        <w:rtl w:val="0"/>
                      </w:rPr>
                      <w:t xml:space="preserve">
                          1111</w:t>
                    </w:r>
                    <w:r>
                      <w:rPr>
                        <w:sz w:val="20"/>
                        <w:lang w:val="en-gb"/>
                        <w:b w:val="0"/>
                        <w:bCs w:val="0"/>
                        <w:i w:val="0"/>
                        <w:iCs w:val="0"/>
                        <w:u w:val="none"/>
                        <w:rtl w:val="0"/>
                      </w:rPr>
                      <w:t xml:space="preserve">
                        </w:t>
                    </w:r>
                  </w:p>
                </w:txbxContent>
              </v:textbox>
            </v:rect>
            <v:rect id="Rectangle 2089" style="position:absolute;width:1692;height:1862;left:16129;top:24943;"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sz w:val="20"/>
                        <w:lang w:val="en-gb"/>
                        <w:b w:val="0"/>
                        <w:bCs w:val="0"/>
                        <w:i w:val="0"/>
                        <w:iCs w:val="0"/>
                        <w:u w:val="none"/>
                        <w:rtl w:val="0"/>
                      </w:rPr>
                      <w:t xml:space="preserve">
                          86</w:t>
                    </w:r>
                    <w:r>
                      <w:rPr>
                        <w:sz w:val="20"/>
                        <w:lang w:val="en-gb"/>
                        <w:b w:val="0"/>
                        <w:bCs w:val="0"/>
                        <w:i w:val="0"/>
                        <w:iCs w:val="0"/>
                        <w:u w:val="none"/>
                        <w:rtl w:val="0"/>
                      </w:rPr>
                      <w:t xml:space="preserve">
                        </w:t>
                    </w:r>
                  </w:p>
                </w:txbxContent>
              </v:textbox>
            </v:rect>
            <v:rect id="Rectangle 2090" style="position:absolute;width:1696;height:1862;left:27071;top:26197;"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sz w:val="20"/>
                        <w:lang w:val="en-gb"/>
                        <w:b w:val="0"/>
                        <w:bCs w:val="0"/>
                        <w:i w:val="0"/>
                        <w:iCs w:val="0"/>
                        <w:u w:val="none"/>
                        <w:rtl w:val="0"/>
                      </w:rPr>
                      <w:t xml:space="preserve">
                          90</w:t>
                    </w:r>
                    <w:r>
                      <w:rPr>
                        <w:sz w:val="20"/>
                        <w:lang w:val="en-gb"/>
                        <w:b w:val="0"/>
                        <w:bCs w:val="0"/>
                        <w:i w:val="0"/>
                        <w:iCs w:val="0"/>
                        <w:u w:val="none"/>
                        <w:rtl w:val="0"/>
                      </w:rPr>
                      <w:t xml:space="preserve">
                        </w:t>
                    </w:r>
                  </w:p>
                </w:txbxContent>
              </v:textbox>
            </v:rect>
            <v:rect id="Rectangle 2091" style="position:absolute;width:2551;height:1862;left:39061;top:27506;"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sz w:val="20"/>
                        <w:lang w:val="en-gb"/>
                        <w:b w:val="0"/>
                        <w:bCs w:val="0"/>
                        <w:i w:val="0"/>
                        <w:iCs w:val="0"/>
                        <w:u w:val="none"/>
                        <w:rtl w:val="0"/>
                      </w:rPr>
                      <w:t xml:space="preserve">
                          106</w:t>
                    </w:r>
                    <w:r>
                      <w:rPr>
                        <w:sz w:val="20"/>
                        <w:lang w:val="en-gb"/>
                        <w:b w:val="0"/>
                        <w:bCs w:val="0"/>
                        <w:i w:val="0"/>
                        <w:iCs w:val="0"/>
                        <w:u w:val="none"/>
                        <w:rtl w:val="0"/>
                      </w:rPr>
                      <w:t xml:space="preserve">
                        </w:t>
                    </w:r>
                  </w:p>
                </w:txbxContent>
              </v:textbox>
            </v:rect>
            <v:rect id="Rectangle 2092" style="position:absolute;width:51240;height:2412;left:8417;top:727;"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sz w:val="20"/>
                        <w:lang w:val="en-gb"/>
                        <w:b w:val="0"/>
                        <w:bCs w:val="0"/>
                        <w:i w:val="0"/>
                        <w:iCs w:val="0"/>
                        <w:u w:val="none"/>
                        <w:rtl w:val="0"/>
                      </w:rPr>
                      <w:t xml:space="preserve">
</w:t>
                    </w:r>
                    <w:r>
                      <w:rPr>
                        <w:sz w:val="20"/>
                        <w:lang w:val="en-gb"/>
                        <w:b w:val="0"/>
                        <w:bCs w:val="0"/>
                        <w:i w:val="1"/>
                        <w:iCs w:val="1"/>
                        <w:u w:val="none"/>
                        <w:rtl w:val="0"/>
                      </w:rPr>
                      <w:t xml:space="preserve">                          </w:t>
                    </w:r>
                    <w:r>
                      <w:rPr>
                        <w:sz w:val="20"/>
                        <w:lang w:val="en-gb"/>
                        <w:b w:val="1"/>
                        <w:bCs w:val="1"/>
                        <w:i w:val="0"/>
                        <w:iCs w:val="0"/>
                        <w:u w:val="none"/>
                        <w:rtl w:val="0"/>
                      </w:rPr>
                      <w:t xml:space="preserve">Promotion and encouragement of environmental and</w:t>
                    </w:r>
                    <w:r>
                      <w:rPr>
                        <w:sz w:val="32"/>
                        <w:lang w:val="en-gb"/>
                        <w:b w:val="0"/>
                        <w:bCs w:val="0"/>
                        <w:i w:val="0"/>
                        <w:iCs w:val="0"/>
                        <w:u w:val="none"/>
                        <w:rtl w:val="0"/>
                      </w:rPr>
                      <w:t xml:space="preserve">
                        </w:t>
                    </w:r>
                  </w:p>
                </w:txbxContent>
              </v:textbox>
            </v:rect>
            <v:rect id="Rectangle 2093" style="position:absolute;width:51859;height:2408;left:8173;top:3065;"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sz w:val="20"/>
                        <w:lang w:val="en-gb"/>
                        <w:b w:val="0"/>
                        <w:bCs w:val="0"/>
                        <w:i w:val="0"/>
                        <w:iCs w:val="0"/>
                        <w:u w:val="none"/>
                        <w:rtl w:val="0"/>
                      </w:rPr>
                      <w:t xml:space="preserve">
</w:t>
                    </w:r>
                    <w:r>
                      <w:rPr>
                        <w:sz w:val="20"/>
                        <w:lang w:val="en-gb"/>
                        <w:b w:val="0"/>
                        <w:bCs w:val="0"/>
                        <w:i w:val="1"/>
                        <w:iCs w:val="1"/>
                        <w:u w:val="none"/>
                        <w:rtl w:val="0"/>
                      </w:rPr>
                      <w:t xml:space="preserve">                          </w:t>
                    </w:r>
                    <w:r>
                      <w:rPr>
                        <w:sz w:val="20"/>
                        <w:lang w:val="en-gb"/>
                        <w:b w:val="1"/>
                        <w:bCs w:val="1"/>
                        <w:i w:val="0"/>
                        <w:iCs w:val="0"/>
                        <w:u w:val="none"/>
                        <w:rtl w:val="0"/>
                      </w:rPr>
                      <w:t xml:space="preserve">social aspects in public procurement and </w:t>
                    </w:r>
                    <w:r>
                      <w:rPr>
                        <w:sz w:val="32"/>
                        <w:lang w:val="en-gb"/>
                        <w:b w:val="0"/>
                        <w:bCs w:val="0"/>
                        <w:i w:val="0"/>
                        <w:iCs w:val="0"/>
                        <w:u w:val="none"/>
                        <w:rtl w:val="0"/>
                      </w:rPr>
                      <w:t xml:space="preserve">
                        </w:t>
                    </w:r>
                  </w:p>
                </w:txbxContent>
              </v:textbox>
            </v:rect>
            <v:rect id="Rectangle 2094" style="position:absolute;width:15778;height:2408;left:21496;top:5397;"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sz w:val="20"/>
                        <w:lang w:val="en-gb"/>
                        <w:b w:val="0"/>
                        <w:bCs w:val="0"/>
                        <w:i w:val="0"/>
                        <w:iCs w:val="0"/>
                        <w:u w:val="none"/>
                        <w:rtl w:val="0"/>
                      </w:rPr>
                      <w:t xml:space="preserve">
</w:t>
                    </w:r>
                    <w:r>
                      <w:rPr>
                        <w:sz w:val="20"/>
                        <w:lang w:val="en-gb"/>
                        <w:b w:val="0"/>
                        <w:bCs w:val="0"/>
                        <w:i w:val="1"/>
                        <w:iCs w:val="1"/>
                        <w:u w:val="none"/>
                        <w:rtl w:val="0"/>
                      </w:rPr>
                      <w:t xml:space="preserve">                          </w:t>
                    </w:r>
                    <w:r>
                      <w:rPr>
                        <w:sz w:val="20"/>
                        <w:lang w:val="en-gb"/>
                        <w:b w:val="1"/>
                        <w:bCs w:val="1"/>
                        <w:i w:val="0"/>
                        <w:iCs w:val="0"/>
                        <w:u w:val="none"/>
                        <w:rtl w:val="0"/>
                      </w:rPr>
                      <w:t xml:space="preserve">innovations</w:t>
                    </w:r>
                    <w:r>
                      <w:rPr>
                        <w:sz w:val="32"/>
                        <w:lang w:val="en-gb"/>
                        <w:b w:val="0"/>
                        <w:bCs w:val="0"/>
                        <w:i w:val="0"/>
                        <w:iCs w:val="0"/>
                        <w:u w:val="none"/>
                        <w:rtl w:val="0"/>
                      </w:rPr>
                      <w:t xml:space="preserve">
                        </w:t>
                    </w:r>
                  </w:p>
                </w:txbxContent>
              </v:textbox>
            </v:rect>
            <v:shape id="Shape 55020" style="position:absolute;width:632;height:632;left:6485;top:9373;" coordsize="63294,63294" path="m0,0l63294,0l63294,63294l0,63294l0,0">
              <v:stroke weight="0pt" endcap="flat" joinstyle="miter" miterlimit="10" on="false" color="#000000" opacity="0"/>
              <v:fill on="true" color="#4f81bd"/>
            </v:shape>
            <v:rect id="Rectangle 2096" style="position:absolute;width:50094;height:1534;left:7390;top:9270;"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color w:val="595959"/>
                        <w:sz w:val="32"/>
                        <w:lang w:val="en-gb"/>
                        <w:b w:val="0"/>
                        <w:bCs w:val="0"/>
                        <w:i w:val="0"/>
                        <w:iCs w:val="0"/>
                        <w:u w:val="none"/>
                        <w:rtl w:val="0"/>
                      </w:rPr>
                      <w:t xml:space="preserve">
</w:t>
                    </w:r>
                    <w:r>
                      <w:rPr>
                        <w:color w:val="595959"/>
                        <w:sz w:val="32"/>
                        <w:lang w:val="en-gb"/>
                        <w:b w:val="1"/>
                        <w:bCs w:val="1"/>
                        <w:i w:val="0"/>
                        <w:iCs w:val="0"/>
                        <w:u w:val="none"/>
                        <w:rtl w:val="0"/>
                      </w:rPr>
                      <w:t xml:space="preserve">                          </w:t>
                    </w:r>
                    <w:r>
                      <w:rPr>
                        <w:color w:val="595959"/>
                        <w:sz w:val="32"/>
                        <w:lang w:val="en-gb"/>
                        <w:b w:val="0"/>
                        <w:bCs w:val="0"/>
                        <w:i w:val="0"/>
                        <w:iCs w:val="0"/>
                        <w:u w:val="none"/>
                        <w:rtl w:val="0"/>
                      </w:rPr>
                      <w:t xml:space="preserve">Number of conducted public procurements with the application of environmental aspects</w:t>
                    </w:r>
                    <w:r>
                      <w:rPr>
                        <w:sz w:val="20"/>
                        <w:lang w:val="en-gb"/>
                        <w:b w:val="0"/>
                        <w:bCs w:val="0"/>
                        <w:i w:val="0"/>
                        <w:iCs w:val="0"/>
                        <w:u w:val="none"/>
                        <w:rtl w:val="0"/>
                      </w:rPr>
                      <w:t xml:space="preserve">
                        </w:t>
                    </w:r>
                  </w:p>
                </w:txbxContent>
              </v:textbox>
            </v:rect>
            <v:rect id="Rectangle 2097" style="position:absolute;width:6177;height:1530;left:7390;top:10739;"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color w:val="595959"/>
                        <w:sz w:val="32"/>
                        <w:lang w:val="en-gb"/>
                        <w:b w:val="0"/>
                        <w:bCs w:val="0"/>
                        <w:i w:val="0"/>
                        <w:iCs w:val="0"/>
                        <w:u w:val="none"/>
                        <w:rtl w:val="0"/>
                      </w:rPr>
                      <w:t xml:space="preserve">
</w:t>
                    </w:r>
                    <w:r>
                      <w:rPr>
                        <w:color w:val="595959"/>
                        <w:sz w:val="32"/>
                        <w:lang w:val="en-gb"/>
                        <w:b w:val="1"/>
                        <w:bCs w:val="1"/>
                        <w:i w:val="0"/>
                        <w:iCs w:val="0"/>
                        <w:u w:val="none"/>
                        <w:rtl w:val="0"/>
                      </w:rPr>
                      <w:t xml:space="preserve">                          </w:t>
                    </w:r>
                    <w:r>
                      <w:rPr>
                        <w:color w:val="595959"/>
                        <w:sz w:val="32"/>
                        <w:lang w:val="en-gb"/>
                        <w:b w:val="0"/>
                        <w:bCs w:val="0"/>
                        <w:i w:val="0"/>
                        <w:iCs w:val="0"/>
                        <w:u w:val="none"/>
                        <w:rtl w:val="0"/>
                      </w:rPr>
                      <w:t xml:space="preserve">aspects</w:t>
                    </w:r>
                    <w:r>
                      <w:rPr>
                        <w:sz w:val="20"/>
                        <w:lang w:val="en-gb"/>
                        <w:b w:val="0"/>
                        <w:bCs w:val="0"/>
                        <w:i w:val="0"/>
                        <w:iCs w:val="0"/>
                        <w:u w:val="none"/>
                        <w:rtl w:val="0"/>
                      </w:rPr>
                      <w:t xml:space="preserve">
                        </w:t>
                    </w:r>
                  </w:p>
                </w:txbxContent>
              </v:textbox>
            </v:rect>
            <v:shape id="Shape 55021" style="position:absolute;width:632;height:632;left:6485;top:12470;" coordsize="63294,63295" path="m0,0l63294,0l63294,63295l0,63295l0,0">
              <v:stroke weight="0pt" endcap="flat" joinstyle="miter" miterlimit="10" on="false" color="#000000" opacity="0"/>
              <v:fill on="true" color="#c0504d"/>
            </v:shape>
            <v:rect id="Rectangle 2099" style="position:absolute;width:55313;height:1530;left:7390;top:12372;"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color w:val="595959"/>
                        <w:sz w:val="32"/>
                        <w:lang w:val="en-gb"/>
                        <w:b w:val="0"/>
                        <w:bCs w:val="0"/>
                        <w:i w:val="0"/>
                        <w:iCs w:val="0"/>
                        <w:u w:val="none"/>
                        <w:rtl w:val="0"/>
                      </w:rPr>
                      <w:t xml:space="preserve">
</w:t>
                    </w:r>
                    <w:r>
                      <w:rPr>
                        <w:color w:val="595959"/>
                        <w:sz w:val="32"/>
                        <w:lang w:val="en-gb"/>
                        <w:b w:val="1"/>
                        <w:bCs w:val="1"/>
                        <w:i w:val="0"/>
                        <w:iCs w:val="0"/>
                        <w:u w:val="none"/>
                        <w:rtl w:val="0"/>
                      </w:rPr>
                      <w:t xml:space="preserve">                          </w:t>
                    </w:r>
                    <w:r>
                      <w:rPr>
                        <w:color w:val="595959"/>
                        <w:sz w:val="32"/>
                        <w:lang w:val="en-gb"/>
                        <w:b w:val="0"/>
                        <w:bCs w:val="0"/>
                        <w:i w:val="0"/>
                        <w:iCs w:val="0"/>
                        <w:u w:val="none"/>
                        <w:rtl w:val="0"/>
                      </w:rPr>
                      <w:t xml:space="preserve">Number of conducted public procurements with the application of social aspects</w:t>
                    </w:r>
                    <w:r>
                      <w:rPr>
                        <w:sz w:val="20"/>
                        <w:lang w:val="en-gb"/>
                        <w:b w:val="0"/>
                        <w:bCs w:val="0"/>
                        <w:i w:val="0"/>
                        <w:iCs w:val="0"/>
                        <w:u w:val="none"/>
                        <w:rtl w:val="0"/>
                      </w:rPr>
                      <w:t xml:space="preserve">
                        </w:t>
                    </w:r>
                  </w:p>
                </w:txbxContent>
              </v:textbox>
            </v:rect>
            <v:shape id="Shape 2100" style="position:absolute;width:54864;height:38265;left:0;top:0;" coordsize="5486400,3826510" path="m0,3826510l5486400,3826510l5486400,0l0,0x">
              <v:stroke weight="0.75pt" endcap="flat" joinstyle="round" on="true" color="#868686"/>
              <v:fill on="false" color="#000000" opacity="0"/>
            </v:shape>
          </v:group>
        </w:pict>
      </w:r>
      <w:r>
        <w:rPr>
          <w:rFonts w:ascii="Calibri" w:hAnsi="Calibri" w:cs="Calibri" w:eastAsia="Calibri"/>
          <w:noProof/>
          <w:sz w:val="22"/>
          <w:lang w:val="en-gb"/>
          <w:b w:val="0"/>
          <w:bCs w:val="0"/>
          <w:i w:val="0"/>
          <w:iCs w:val="0"/>
          <w:u w:val="none"/>
          <w:rtl w:val="0"/>
        </w:rPr>
        <w:t xml:space="preserve">
          </w:t>
      </w:r>
    </w:p>
    <w:p w:rsidR="002E313D" w:rsidRDefault="00BB50E3">
      <w:pPr>
        <w:spacing w:after="202"/>
        <w:ind w:left="-5" w:right="38"/>
        <w:bidi w:val="0"/>
      </w:pPr>
      <w:r>
        <w:rPr>
          <w:lang w:val="en-gb"/>
          <w:b w:val="0"/>
          <w:bCs w:val="0"/>
          <w:i w:val="0"/>
          <w:iCs w:val="0"/>
          <w:u w:val="none"/>
          <w:rtl w:val="0"/>
        </w:rPr>
        <w:t xml:space="preserve">by this indicator the initial value of this goal was 86 in 2021, while as of 31 December 2022, the target value for 2022 of 90 was exceeded and amounted to 106 (Chart 8). </w:t>
      </w:r>
    </w:p>
    <w:p w:rsidR="002E313D" w:rsidRDefault="00BB50E3">
      <w:pPr>
        <w:spacing w:after="216" w:line="259" w:lineRule="auto"/>
        <w:ind w:left="11" w:right="0" w:firstLine="0"/>
        <w:jc w:val="center"/>
        <w:bidi w:val="0"/>
      </w:pPr>
      <w:r>
        <w:rPr>
          <w:lang w:val="en-gb"/>
          <w:b w:val="0"/>
          <w:bCs w:val="0"/>
          <w:i w:val="0"/>
          <w:iCs w:val="0"/>
          <w:u w:val="none"/>
          <w:rtl w:val="0"/>
        </w:rPr>
        <w:t xml:space="preserve"> </w:t>
      </w:r>
    </w:p>
    <w:p w:rsidR="002E313D" w:rsidRDefault="00BB50E3">
      <w:pPr>
        <w:spacing w:after="23" w:line="259" w:lineRule="auto"/>
        <w:ind w:left="679" w:right="670"/>
        <w:jc w:val="center"/>
        <w:bidi w:val="0"/>
      </w:pPr>
      <w:r>
        <w:rPr>
          <w:sz w:val="20"/>
          <w:lang w:val="en-gb"/>
          <w:b w:val="0"/>
          <w:bCs w:val="0"/>
          <w:i w:val="0"/>
          <w:iCs w:val="0"/>
          <w:u w:val="none"/>
          <w:rtl w:val="0"/>
        </w:rPr>
        <w:t xml:space="preserve"> </w:t>
      </w:r>
      <w:r>
        <w:rPr>
          <w:sz w:val="20"/>
          <w:lang w:val="en-gb"/>
          <w:b w:val="0"/>
          <w:bCs w:val="0"/>
          <w:i w:val="1"/>
          <w:iCs w:val="1"/>
          <w:u w:val="none"/>
          <w:rtl w:val="0"/>
        </w:rPr>
        <w:t xml:space="preserve">(Graph 8)</w:t>
      </w:r>
      <w:r>
        <w:rPr>
          <w:sz w:val="20"/>
          <w:lang w:val="en-gb"/>
          <w:b w:val="0"/>
          <w:bCs w:val="0"/>
          <w:i w:val="0"/>
          <w:iCs w:val="0"/>
          <w:u w:val="none"/>
          <w:rtl w:val="0"/>
        </w:rPr>
        <w:t xml:space="preserve"> </w:t>
      </w:r>
    </w:p>
    <w:p w:rsidR="002E313D" w:rsidRDefault="00BB50E3">
      <w:pPr>
        <w:spacing w:after="29" w:line="259" w:lineRule="auto"/>
        <w:ind w:left="540" w:right="0" w:firstLine="0"/>
        <w:jc w:val="left"/>
        <w:bidi w:val="0"/>
      </w:pPr>
      <w:r>
        <w:rPr>
          <w:lang w:val="en-gb"/>
          <w:b w:val="0"/>
          <w:bCs w:val="0"/>
          <w:i w:val="0"/>
          <w:iCs w:val="0"/>
          <w:u w:val="none"/>
          <w:rtl w:val="0"/>
        </w:rPr>
        <w:t xml:space="preserve"> </w:t>
      </w:r>
    </w:p>
    <w:p w:rsidR="002E313D" w:rsidRDefault="00BB50E3">
      <w:pPr>
        <w:spacing w:after="285" w:line="259" w:lineRule="auto"/>
        <w:ind w:right="253"/>
        <w:jc w:val="center"/>
        <w:bidi w:val="0"/>
      </w:pPr>
      <w:r>
        <w:rPr>
          <w:lang w:val="en-gb"/>
          <w:b w:val="0"/>
          <w:bCs w:val="0"/>
          <w:i w:val="0"/>
          <w:iCs w:val="0"/>
          <w:u w:val="none"/>
          <w:rtl w:val="0"/>
        </w:rPr>
        <w:t xml:space="preserve">The action plan defines the following indicators as effect indicators: </w:t>
      </w:r>
    </w:p>
    <w:p w:rsidR="002E313D" w:rsidRDefault="00BB50E3">
      <w:pPr>
        <w:spacing w:after="0"/>
        <w:ind w:left="370" w:right="38"/>
        <w:bidi w:val="0"/>
      </w:pPr>
      <w:r>
        <w:rPr>
          <w:rFonts w:ascii="Segoe UI Symbol" w:hAnsi="Segoe UI Symbol"/>
          <w:lang w:val="en-gb"/>
          <w:b w:val="0"/>
          <w:bCs w:val="0"/>
          <w:i w:val="0"/>
          <w:iCs w:val="0"/>
          <w:u w:val="none"/>
          <w:rtl w:val="0"/>
        </w:rPr>
        <w:t xml:space="preserve">•</w:t>
      </w:r>
      <w:r>
        <w:rPr>
          <w:rFonts w:ascii="Arial" w:hAnsi="Arial"/>
          <w:lang w:val="en-gb"/>
          <w:b w:val="0"/>
          <w:bCs w:val="0"/>
          <w:i w:val="0"/>
          <w:iCs w:val="0"/>
          <w:u w:val="none"/>
          <w:rtl w:val="0"/>
        </w:rPr>
        <w:t xml:space="preserve"> </w:t>
      </w:r>
      <w:r>
        <w:rPr>
          <w:lang w:val="en-gb"/>
          <w:b w:val="0"/>
          <w:bCs w:val="0"/>
          <w:i w:val="0"/>
          <w:iCs w:val="0"/>
          <w:u w:val="none"/>
          <w:rtl w:val="0"/>
        </w:rPr>
        <w:t xml:space="preserve">Annual Progress Report of the European Commission for the Republic of Serbia </w:t>
      </w:r>
    </w:p>
    <w:p w:rsidR="002E313D" w:rsidRDefault="00BB50E3">
      <w:pPr>
        <w:spacing w:after="266" w:line="259" w:lineRule="auto"/>
        <w:ind w:left="720" w:right="0" w:firstLine="0"/>
        <w:jc w:val="left"/>
        <w:bidi w:val="0"/>
      </w:pPr>
      <w:r>
        <w:rPr>
          <w:lang w:val="en-gb"/>
          <w:b w:val="0"/>
          <w:bCs w:val="0"/>
          <w:i w:val="0"/>
          <w:iCs w:val="0"/>
          <w:u w:val="none"/>
          <w:rtl w:val="0"/>
        </w:rPr>
        <w:t xml:space="preserve"> </w:t>
      </w:r>
    </w:p>
    <w:p w:rsidR="002E313D" w:rsidRDefault="00BB50E3">
      <w:pPr>
        <w:spacing w:after="182"/>
        <w:ind w:left="-15" w:right="38" w:firstLine="720"/>
        <w:bidi w:val="0"/>
      </w:pPr>
      <w:r>
        <w:rPr>
          <w:lang w:val="en-gb"/>
          <w:b w:val="0"/>
          <w:bCs w:val="0"/>
          <w:i w:val="0"/>
          <w:iCs w:val="0"/>
          <w:u w:val="none"/>
          <w:rtl w:val="0"/>
        </w:rPr>
        <w:t xml:space="preserve">With regard to the general goal "Further development of a modern and efficient public procurement system", and the above-mentioned indicator, the PPO did not fully fulfill the planned indicator, bearing in mind the Progress Report of the Republic of Serbia, which shows that the Republic of Serbia in the part related to Chapter 5 - public procurement was moderately prepared and did not make progress compared to the previous year (2021).</w:t>
      </w:r>
      <w:r>
        <w:rPr>
          <w:lang w:val="en-gb"/>
          <w:b w:val="0"/>
          <w:bCs w:val="0"/>
          <w:i w:val="0"/>
          <w:iCs w:val="0"/>
          <w:u w:val="none"/>
          <w:rtl w:val="0"/>
        </w:rPr>
        <w:footnoteReference w:id="2"/>
      </w:r>
      <w:r>
        <w:rPr>
          <w:lang w:val="en-gb"/>
          <w:b w:val="0"/>
          <w:bCs w:val="0"/>
          <w:i w:val="0"/>
          <w:iCs w:val="0"/>
          <w:u w:val="none"/>
          <w:rtl w:val="0"/>
        </w:rPr>
        <w:t xml:space="preserve">  </w:t>
      </w:r>
    </w:p>
    <w:p w:rsidR="002E313D" w:rsidRDefault="00BB50E3">
      <w:pPr>
        <w:spacing w:after="294" w:line="259" w:lineRule="auto"/>
        <w:ind w:left="543" w:right="0" w:firstLine="0"/>
        <w:jc w:val="center"/>
        <w:bidi w:val="0"/>
      </w:pPr>
      <w:r>
        <w:rPr>
          <w:sz w:val="20"/>
          <w:lang w:val="en-gb"/>
          <w:b w:val="0"/>
          <w:bCs w:val="0"/>
          <w:i w:val="1"/>
          <w:iCs w:val="1"/>
          <w:u w:val="none"/>
          <w:rtl w:val="0"/>
        </w:rPr>
        <w:t xml:space="preserve"> </w:t>
      </w:r>
    </w:p>
    <w:p w:rsidR="002E313D" w:rsidRDefault="00BB50E3">
      <w:pPr>
        <w:pStyle w:val="Heading2"/>
        <w:tabs>
          <w:tab w:val="center" w:pos="3980"/>
          <w:tab w:val="center" w:pos="5243"/>
        </w:tabs>
        <w:spacing w:after="223"/>
        <w:ind w:left="0" w:right="0" w:firstLine="0"/>
        <w:jc w:val="left"/>
        <w:bidi w:val="0"/>
      </w:pPr>
      <w:r>
        <w:rPr>
          <w:lang w:val="en-gb"/>
          <w:b w:val="0"/>
          <w:bCs w:val="0"/>
          <w:i w:val="0"/>
          <w:iCs w:val="0"/>
          <w:u w:val="none"/>
          <w:rtl w:val="0"/>
        </w:rPr>
        <w:tab/>
      </w:r>
      <w:r>
        <w:rPr>
          <w:lang w:val="en-gb"/>
          <w:b w:val="1"/>
          <w:bCs w:val="1"/>
          <w:i w:val="0"/>
          <w:iCs w:val="0"/>
          <w:u w:val="none"/>
          <w:rtl w:val="0"/>
        </w:rPr>
        <w:t xml:space="preserve">VI.</w:t>
      </w:r>
      <w:r>
        <w:rPr>
          <w:rFonts w:ascii="Arial" w:hAnsi="Arial"/>
          <w:lang w:val="en-gb"/>
          <w:b w:val="0"/>
          <w:bCs w:val="0"/>
          <w:i w:val="0"/>
          <w:iCs w:val="0"/>
          <w:u w:val="none"/>
          <w:rtl w:val="0"/>
        </w:rPr>
        <w:tab/>
      </w:r>
      <w:r>
        <w:rPr>
          <w:lang w:val="en-gb"/>
          <w:b w:val="1"/>
          <w:bCs w:val="1"/>
          <w:i w:val="0"/>
          <w:iCs w:val="0"/>
          <w:u w:val="none"/>
          <w:rtl w:val="0"/>
        </w:rPr>
        <w:t xml:space="preserve">CONCLUSION</w:t>
      </w:r>
      <w:r>
        <w:rPr>
          <w:lang w:val="en-gb"/>
          <w:b w:val="0"/>
          <w:bCs w:val="0"/>
          <w:i w:val="0"/>
          <w:iCs w:val="0"/>
          <w:u w:val="none"/>
          <w:rtl w:val="0"/>
        </w:rPr>
        <w:t xml:space="preserve"> </w:t>
      </w:r>
    </w:p>
    <w:p w:rsidR="002E313D" w:rsidRDefault="00BB50E3">
      <w:pPr>
        <w:ind w:left="-15" w:right="38" w:firstLine="720"/>
        <w:bidi w:val="0"/>
      </w:pPr>
      <w:r>
        <w:rPr>
          <w:lang w:val="en-gb"/>
          <w:b w:val="0"/>
          <w:bCs w:val="0"/>
          <w:i w:val="0"/>
          <w:iCs w:val="0"/>
          <w:u w:val="none"/>
          <w:rtl w:val="0"/>
        </w:rPr>
        <w:t xml:space="preserve">Based on the analysis of the success of the implementation of the Action Plan for 2022, it can be concluded that 94% of the defined activities were implemented in full in the established manner and within the set deadline (Chart 9). Activities that have not been implemented through this Action Plan, such as the activity "Proposing amendments to the Law on Public Procurement", will be proposed as an integral part of the Action Plan for 2023. </w:t>
      </w:r>
    </w:p>
    <w:p w:rsidR="002E313D" w:rsidRDefault="00BB50E3">
      <w:pPr>
        <w:spacing w:after="0" w:line="259" w:lineRule="auto"/>
        <w:ind w:left="720" w:right="0" w:firstLine="0"/>
        <w:jc w:val="left"/>
        <w:bidi w:val="0"/>
      </w:pPr>
      <w:r>
        <w:rPr>
          <w:lang w:val="en-gb"/>
          <w:b w:val="0"/>
          <w:bCs w:val="0"/>
          <w:i w:val="0"/>
          <w:iCs w:val="0"/>
          <w:u w:val="none"/>
          <w:rtl w:val="0"/>
        </w:rPr>
        <w:t xml:space="preserve"> </w:t>
      </w:r>
    </w:p>
    <w:p w:rsidR="002E313D" w:rsidRDefault="00BB50E3">
      <w:pPr>
        <w:spacing w:after="292" w:line="259" w:lineRule="auto"/>
        <w:ind w:left="751" w:right="-28" w:firstLine="0"/>
        <w:jc w:val="left"/>
        <w:bidi w:val="0"/>
      </w:pPr>
      <w:r>
        <w:rPr>
          <w:rFonts w:ascii="Calibri" w:hAnsi="Calibri" w:cs="Calibri" w:eastAsia="Calibri"/>
          <w:noProof/>
          <w:sz w:val="22"/>
          <w:lang w:val="en-gb"/>
          <w:b w:val="0"/>
          <w:bCs w:val="0"/>
          <w:i w:val="0"/>
          <w:iCs w:val="0"/>
          <w:u w:val="none"/>
          <w:rtl w:val="0"/>
        </w:rPr>
        <w:t xml:space="preserve">
            </w:t>
      </w:r>
      <w:r>
        <w:rPr>
          <w:rFonts w:ascii="Calibri" w:hAnsi="Calibri" w:cs="Calibri" w:eastAsia="Calibri"/>
          <w:noProof/>
          <w:sz w:val="22"/>
          <w:lang w:val="en-gb"/>
          <w:b w:val="0"/>
          <w:bCs w:val="0"/>
          <w:i w:val="0"/>
          <w:iCs w:val="0"/>
          <w:u w:val="none"/>
          <w:rtl w:val="0"/>
        </w:rPr>
        <w:pict xmlns:a="http://schemas.openxmlformats.org/drawingml/2006/main">
          <v:group id="Group 48496" style="width:436.55pt;height:265.609pt;mso-position-horizontal-relative:char;mso-position-vertical-relative:line" coordsize="55441,33732">
            <v:rect id="Rectangle 2218" style="position:absolute;width:506;height:2243;left:55060;top:30653;"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p>
                </w:txbxContent>
              </v:textbox>
            </v:rect>
            <v:rect id="Rectangle 48329" style="position:absolute;width:560;height:1532;left:23782;top:32580;"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sz w:val="20"/>
                        <w:lang w:val="en-gb"/>
                        <w:b w:val="0"/>
                        <w:bCs w:val="0"/>
                        <w:i w:val="0"/>
                        <w:iCs w:val="0"/>
                        <w:u w:val="none"/>
                        <w:rtl w:val="0"/>
                      </w:rPr>
                      <w:t xml:space="preserve">
</w:t>
                    </w:r>
                    <w:r>
                      <w:rPr>
                        <w:sz w:val="20"/>
                        <w:lang w:val="en-gb"/>
                        <w:b w:val="0"/>
                        <w:bCs w:val="0"/>
                        <w:i w:val="1"/>
                        <w:iCs w:val="1"/>
                        <w:u w:val="none"/>
                        <w:rtl w:val="0"/>
                      </w:rPr>
                      <w:t xml:space="preserve">                          (</w:t>
                    </w:r>
                    <w:r>
                      <w:rPr>
                        <w:sz w:val="20"/>
                        <w:lang w:val="en-gb"/>
                        <w:b w:val="0"/>
                        <w:bCs w:val="0"/>
                        <w:i w:val="0"/>
                        <w:iCs w:val="0"/>
                        <w:u w:val="none"/>
                        <w:rtl w:val="0"/>
                      </w:rPr>
                      <w:t xml:space="preserve">
                        </w:t>
                    </w:r>
                  </w:p>
                </w:txbxContent>
              </v:textbox>
            </v:rect>
            <v:rect id="Rectangle 48330" style="position:absolute;width:5484;height:1532;left:24193;top:32580;"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sz w:val="20"/>
                        <w:lang w:val="en-gb"/>
                        <w:b w:val="0"/>
                        <w:bCs w:val="0"/>
                        <w:i w:val="0"/>
                        <w:iCs w:val="0"/>
                        <w:u w:val="none"/>
                        <w:rtl w:val="0"/>
                      </w:rPr>
                      <w:t xml:space="preserve">
</w:t>
                    </w:r>
                    <w:r>
                      <w:rPr>
                        <w:sz w:val="20"/>
                        <w:lang w:val="en-gb"/>
                        <w:b w:val="0"/>
                        <w:bCs w:val="0"/>
                        <w:i w:val="1"/>
                        <w:iCs w:val="1"/>
                        <w:u w:val="none"/>
                        <w:rtl w:val="0"/>
                      </w:rPr>
                      <w:t xml:space="preserve">                          Graphics</w:t>
                    </w:r>
                    <w:r>
                      <w:rPr>
                        <w:sz w:val="20"/>
                        <w:lang w:val="en-gb"/>
                        <w:b w:val="0"/>
                        <w:bCs w:val="0"/>
                        <w:i w:val="0"/>
                        <w:iCs w:val="0"/>
                        <w:u w:val="none"/>
                        <w:rtl w:val="0"/>
                      </w:rPr>
                      <w:t xml:space="preserve">
                        </w:t>
                    </w:r>
                  </w:p>
                </w:txbxContent>
              </v:textbox>
            </v:rect>
            <v:rect id="Rectangle 2220" style="position:absolute;width:2945;height:1532;left:28323;top:32580;"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sz w:val="20"/>
                        <w:lang w:val="en-gb"/>
                        <w:b w:val="0"/>
                        <w:bCs w:val="0"/>
                        <w:i w:val="0"/>
                        <w:iCs w:val="0"/>
                        <w:u w:val="none"/>
                        <w:rtl w:val="0"/>
                      </w:rPr>
                      <w:t xml:space="preserve">
</w:t>
                    </w:r>
                    <w:r>
                      <w:rPr>
                        <w:sz w:val="20"/>
                        <w:lang w:val="en-gb"/>
                        <w:b w:val="0"/>
                        <w:bCs w:val="0"/>
                        <w:i w:val="1"/>
                        <w:iCs w:val="1"/>
                        <w:u w:val="none"/>
                        <w:rtl w:val="0"/>
                      </w:rPr>
                      <w:t xml:space="preserve">                          on 9</w:t>
                    </w:r>
                    <w:r>
                      <w:rPr>
                        <w:sz w:val="20"/>
                        <w:lang w:val="en-gb"/>
                        <w:b w:val="0"/>
                        <w:bCs w:val="0"/>
                        <w:i w:val="0"/>
                        <w:iCs w:val="0"/>
                        <w:u w:val="none"/>
                        <w:rtl w:val="0"/>
                      </w:rPr>
                      <w:t xml:space="preserve">
                        </w:t>
                    </w:r>
                  </w:p>
                </w:txbxContent>
              </v:textbox>
            </v:rect>
            <v:rect id="Rectangle 2221" style="position:absolute;width:560;height:1862;left:30551;top:32331;"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sz w:val="20"/>
                        <w:lang w:val="en-gb"/>
                        <w:b w:val="0"/>
                        <w:bCs w:val="0"/>
                        <w:i w:val="0"/>
                        <w:iCs w:val="0"/>
                        <w:u w:val="none"/>
                        <w:rtl w:val="0"/>
                      </w:rPr>
                      <w:t xml:space="preserve">
</w:t>
                    </w:r>
                    <w:r>
                      <w:rPr>
                        <w:sz w:val="20"/>
                        <w:lang w:val="en-gb"/>
                        <w:b w:val="0"/>
                        <w:bCs w:val="0"/>
                        <w:i w:val="1"/>
                        <w:iCs w:val="1"/>
                        <w:u w:val="none"/>
                        <w:rtl w:val="0"/>
                      </w:rPr>
                      <w:t xml:space="preserve">                          )</w:t>
                    </w:r>
                    <w:r>
                      <w:rPr>
                        <w:sz w:val="20"/>
                        <w:lang w:val="en-gb"/>
                        <w:b w:val="0"/>
                        <w:bCs w:val="0"/>
                        <w:i w:val="0"/>
                        <w:iCs w:val="0"/>
                        <w:u w:val="none"/>
                        <w:rtl w:val="0"/>
                      </w:rPr>
                      <w:t xml:space="preserve">
                        </w:t>
                    </w:r>
                  </w:p>
                </w:txbxContent>
              </v:textbox>
            </v:rect>
            <v:rect id="Rectangle 2222" style="position:absolute;width:420;height:1862;left:30977;top:32331;"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sz w:val="20"/>
                        <w:lang w:val="en-gb"/>
                        <w:b w:val="0"/>
                        <w:bCs w:val="0"/>
                        <w:i w:val="1"/>
                        <w:iCs w:val="1"/>
                        <w:u w:val="none"/>
                        <w:rtl w:val="0"/>
                      </w:rPr>
                      <w:t xml:space="preserve">
                        </w:t>
                    </w:r>
                  </w:p>
                </w:txbxContent>
              </v:textbox>
            </v:rect>
            <v:shape id="Shape 2248" style="position:absolute;width:17056;height:17057;left:18903;top:12129;" coordsize="1705610,1705737" path="m852805,0c1323848,0,1705610,381762,1705610,852805c1705610,1323848,1323848,1705737,852805,1705737c381762,1705737,0,1323848,0,852805c0,507873,207772,196850,526415,64897l852805,852805l852805,0x">
              <v:stroke weight="0pt" endcap="flat" joinstyle="miter" miterlimit="10" on="false" color="#000000" opacity="0"/>
              <v:fill on="true" color="#4f81bd"/>
            </v:shape>
            <v:shape id="Shape 2249" style="position:absolute;width:3263;height:8528;left:24168;top:12129;" coordsize="326390,852805" path="m326390,0l326390,852805l0,64897c103505,22098,214376,0,326390,0x">
              <v:stroke weight="0pt" endcap="flat" joinstyle="miter" miterlimit="10" on="false" color="#000000" opacity="0"/>
              <v:fill on="true" color="#c0504d"/>
            </v:shape>
            <v:rect id="Rectangle 48327" style="position:absolute;width:1692;height:1862;left:28393;top:25972;"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sz w:val="20"/>
                        <w:lang w:val="en-gb"/>
                        <w:b w:val="0"/>
                        <w:bCs w:val="0"/>
                        <w:i w:val="0"/>
                        <w:iCs w:val="0"/>
                        <w:u w:val="none"/>
                        <w:rtl w:val="0"/>
                      </w:rPr>
                      <w:t xml:space="preserve">
                          94</w:t>
                    </w:r>
                    <w:r>
                      <w:rPr>
                        <w:sz w:val="20"/>
                        <w:lang w:val="en-gb"/>
                        <w:b w:val="0"/>
                        <w:bCs w:val="0"/>
                        <w:i w:val="0"/>
                        <w:iCs w:val="0"/>
                        <w:u w:val="none"/>
                        <w:rtl w:val="0"/>
                      </w:rPr>
                      <w:t xml:space="preserve">
                        </w:t>
                    </w:r>
                  </w:p>
                </w:txbxContent>
              </v:textbox>
            </v:rect>
            <v:rect id="Rectangle 48328" style="position:absolute;width:1401;height:1862;left:29673;top:25972;"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sz w:val="20"/>
                        <w:lang w:val="en-gb"/>
                        <w:b w:val="0"/>
                        <w:bCs w:val="0"/>
                        <w:i w:val="0"/>
                        <w:iCs w:val="0"/>
                        <w:u w:val="none"/>
                        <w:rtl w:val="0"/>
                      </w:rPr>
                      <w:t xml:space="preserve">
                          %</w:t>
                    </w:r>
                    <w:r>
                      <w:rPr>
                        <w:sz w:val="20"/>
                        <w:lang w:val="en-gb"/>
                        <w:b w:val="0"/>
                        <w:bCs w:val="0"/>
                        <w:i w:val="0"/>
                        <w:iCs w:val="0"/>
                        <w:u w:val="none"/>
                        <w:rtl w:val="0"/>
                      </w:rPr>
                      <w:t xml:space="preserve">
                        </w:t>
                    </w:r>
                  </w:p>
                </w:txbxContent>
              </v:textbox>
            </v:rect>
            <v:rect id="Rectangle 48324" style="position:absolute;width:841;height:1862;left:25251;top:13016;"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sz w:val="20"/>
                        <w:lang w:val="en-gb"/>
                        <w:b w:val="0"/>
                        <w:bCs w:val="0"/>
                        <w:i w:val="0"/>
                        <w:iCs w:val="0"/>
                        <w:u w:val="none"/>
                        <w:rtl w:val="0"/>
                      </w:rPr>
                      <w:t xml:space="preserve">
                          6</w:t>
                    </w:r>
                    <w:r>
                      <w:rPr>
                        <w:sz w:val="20"/>
                        <w:lang w:val="en-gb"/>
                        <w:b w:val="0"/>
                        <w:bCs w:val="0"/>
                        <w:i w:val="0"/>
                        <w:iCs w:val="0"/>
                        <w:u w:val="none"/>
                        <w:rtl w:val="0"/>
                      </w:rPr>
                      <w:t xml:space="preserve">
                        </w:t>
                    </w:r>
                  </w:p>
                </w:txbxContent>
              </v:textbox>
            </v:rect>
            <v:rect id="Rectangle 48326" style="position:absolute;width:1401;height:1862;left:25891;top:13016;"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sz w:val="20"/>
                        <w:lang w:val="en-gb"/>
                        <w:b w:val="0"/>
                        <w:bCs w:val="0"/>
                        <w:i w:val="0"/>
                        <w:iCs w:val="0"/>
                        <w:u w:val="none"/>
                        <w:rtl w:val="0"/>
                      </w:rPr>
                      <w:t xml:space="preserve">
                          %</w:t>
                    </w:r>
                    <w:r>
                      <w:rPr>
                        <w:sz w:val="20"/>
                        <w:lang w:val="en-gb"/>
                        <w:b w:val="0"/>
                        <w:bCs w:val="0"/>
                        <w:i w:val="0"/>
                        <w:iCs w:val="0"/>
                        <w:u w:val="none"/>
                        <w:rtl w:val="0"/>
                      </w:rPr>
                      <w:t xml:space="preserve">
                        </w:t>
                    </w:r>
                  </w:p>
                </w:txbxContent>
              </v:textbox>
            </v:rect>
            <v:rect id="Rectangle 2252" style="position:absolute;width:54574;height:2716;left:7197;top:1537;"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sz w:val="20"/>
                        <w:lang w:val="en-gb"/>
                        <w:b w:val="0"/>
                        <w:bCs w:val="0"/>
                        <w:i w:val="0"/>
                        <w:iCs w:val="0"/>
                        <w:u w:val="none"/>
                        <w:rtl w:val="0"/>
                      </w:rPr>
                      <w:t xml:space="preserve">
</w:t>
                    </w:r>
                    <w:r>
                      <w:rPr>
                        <w:sz w:val="20"/>
                        <w:lang w:val="en-gb"/>
                        <w:b w:val="0"/>
                        <w:bCs w:val="0"/>
                        <w:i w:val="1"/>
                        <w:iCs w:val="1"/>
                        <w:u w:val="none"/>
                        <w:rtl w:val="0"/>
                      </w:rPr>
                      <w:t xml:space="preserve">                          </w:t>
                    </w:r>
                    <w:r>
                      <w:rPr>
                        <w:sz w:val="20"/>
                        <w:lang w:val="en-gb"/>
                        <w:b w:val="1"/>
                        <w:bCs w:val="1"/>
                        <w:i w:val="0"/>
                        <w:iCs w:val="0"/>
                        <w:u w:val="none"/>
                        <w:rtl w:val="0"/>
                      </w:rPr>
                      <w:t xml:space="preserve">Percentage of implemented activities at </w:t>
                    </w:r>
                    <w:r>
                      <w:rPr>
                        <w:sz w:val="36"/>
                        <w:lang w:val="en-gb"/>
                        <w:b w:val="0"/>
                        <w:bCs w:val="0"/>
                        <w:i w:val="0"/>
                        <w:iCs w:val="0"/>
                        <w:u w:val="none"/>
                        <w:rtl w:val="0"/>
                      </w:rPr>
                      <w:t xml:space="preserve">
                        </w:t>
                    </w:r>
                  </w:p>
                </w:txbxContent>
              </v:textbox>
            </v:rect>
            <v:rect id="Rectangle 2253" style="position:absolute;width:16202;height:2716;left:21633;top:4173;"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sz w:val="36"/>
                        <w:lang w:val="en-gb"/>
                        <w:b w:val="0"/>
                        <w:bCs w:val="0"/>
                        <w:i w:val="0"/>
                        <w:iCs w:val="0"/>
                        <w:u w:val="none"/>
                        <w:rtl w:val="0"/>
                      </w:rPr>
                      <w:t xml:space="preserve">
</w:t>
                    </w:r>
                    <w:r>
                      <w:rPr>
                        <w:sz w:val="36"/>
                        <w:lang w:val="en-gb"/>
                        <w:b w:val="1"/>
                        <w:bCs w:val="1"/>
                        <w:i w:val="0"/>
                        <w:iCs w:val="0"/>
                        <w:u w:val="none"/>
                        <w:rtl w:val="0"/>
                      </w:rPr>
                      <w:t xml:space="preserve">                          level of measures </w:t>
                    </w:r>
                    <w:r>
                      <w:rPr>
                        <w:sz w:val="36"/>
                        <w:lang w:val="en-gb"/>
                        <w:b w:val="0"/>
                        <w:bCs w:val="0"/>
                        <w:i w:val="0"/>
                        <w:iCs w:val="0"/>
                        <w:u w:val="none"/>
                        <w:rtl w:val="0"/>
                      </w:rPr>
                      <w:t xml:space="preserve">
                        </w:t>
                    </w:r>
                  </w:p>
                </w:txbxContent>
              </v:textbox>
            </v:rect>
            <v:shape id="Shape 55024" style="position:absolute;width:632;height:632;left:12030;top:7919;" coordsize="63294,63295" path="m0,0l63294,0l63294,63295l0,63295l0,0">
              <v:stroke weight="0pt" endcap="flat" joinstyle="miter" miterlimit="10" on="false" color="#000000" opacity="0"/>
              <v:fill on="true" color="#4f81bd"/>
            </v:shape>
            <v:rect id="Rectangle 2255" style="position:absolute;width:16665;height:1530;left:12937;top:7812;"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sz w:val="20"/>
                        <w:lang w:val="en-gb"/>
                        <w:b w:val="0"/>
                        <w:bCs w:val="0"/>
                        <w:i w:val="0"/>
                        <w:iCs w:val="0"/>
                        <w:u w:val="none"/>
                        <w:rtl w:val="0"/>
                      </w:rPr>
                      <w:t xml:space="preserve">
                          Implemented activities </w:t>
                    </w:r>
                    <w:r>
                      <w:rPr>
                        <w:sz w:val="20"/>
                        <w:lang w:val="en-gb"/>
                        <w:b w:val="0"/>
                        <w:bCs w:val="0"/>
                        <w:i w:val="0"/>
                        <w:iCs w:val="0"/>
                        <w:u w:val="none"/>
                        <w:rtl w:val="0"/>
                      </w:rPr>
                      <w:t xml:space="preserve">
                        </w:t>
                    </w:r>
                  </w:p>
                </w:txbxContent>
              </v:textbox>
            </v:rect>
            <v:shape id="Shape 55025" style="position:absolute;width:632;height:632;left:27844;top:7919;" coordsize="63294,63295" path="m0,0l63294,0l63294,63295l0,63295l0,0">
              <v:stroke weight="0pt" endcap="flat" joinstyle="miter" miterlimit="10" on="false" color="#000000" opacity="0"/>
              <v:fill on="true" color="#c0504d"/>
            </v:shape>
            <v:rect id="Rectangle 2257" style="position:absolute;width:19348;height:1530;left:28752;top:7812;" filled="f" stroked="f">
              <v:textbox inset="0,0,0,0">
                <w:txbxContent>
                  <w:p>
                    <w:pPr>
                      <w:spacing w:before="0" w:after="160" w:line="259" w:lineRule="auto"/>
                      <w:ind w:left="0" w:right="0" w:firstLine="0"/>
                      <w:jc w:val="left"/>
                      <w:bidi w:val="0"/>
                    </w:pPr>
                    <w:r>
                      <w:rPr>
                        <w:lang w:val="en-gb"/>
                        <w:b w:val="0"/>
                        <w:bCs w:val="0"/>
                        <w:i w:val="0"/>
                        <w:iCs w:val="0"/>
                        <w:u w:val="none"/>
                        <w:rtl w:val="0"/>
                      </w:rPr>
                      <w:t xml:space="preserve">
                          </w:t>
                    </w:r>
                    <w:r>
                      <w:rPr>
                        <w:sz w:val="20"/>
                        <w:lang w:val="en-gb"/>
                        <w:b w:val="0"/>
                        <w:bCs w:val="0"/>
                        <w:i w:val="0"/>
                        <w:iCs w:val="0"/>
                        <w:u w:val="none"/>
                        <w:rtl w:val="0"/>
                      </w:rPr>
                      <w:t xml:space="preserve">
                          Activities not implemented</w:t>
                    </w:r>
                    <w:r>
                      <w:rPr>
                        <w:sz w:val="20"/>
                        <w:lang w:val="en-gb"/>
                        <w:b w:val="0"/>
                        <w:bCs w:val="0"/>
                        <w:i w:val="0"/>
                        <w:iCs w:val="0"/>
                        <w:u w:val="none"/>
                        <w:rtl w:val="0"/>
                      </w:rPr>
                      <w:t xml:space="preserve">
                        </w:t>
                    </w:r>
                  </w:p>
                </w:txbxContent>
              </v:textbox>
            </v:rect>
            <v:shape id="Shape 2258" style="position:absolute;width:54864;height:32000;left:0;top:0;" coordsize="5486400,3200083" path="m5486400,0l5486400,3200083l0,3200083l0,0">
              <v:stroke weight="0.75pt" endcap="flat" joinstyle="round" on="true" color="#868686"/>
              <v:fill on="false" color="#000000" opacity="0"/>
            </v:shape>
          </v:group>
        </w:pict>
      </w:r>
      <w:r>
        <w:rPr>
          <w:rFonts w:ascii="Calibri" w:hAnsi="Calibri" w:cs="Calibri" w:eastAsia="Calibri"/>
          <w:noProof/>
          <w:sz w:val="22"/>
          <w:lang w:val="en-gb"/>
          <w:b w:val="0"/>
          <w:bCs w:val="0"/>
          <w:i w:val="0"/>
          <w:iCs w:val="0"/>
          <w:u w:val="none"/>
          <w:rtl w:val="0"/>
        </w:rPr>
        <w:t xml:space="preserve">
          </w:t>
      </w:r>
    </w:p>
    <w:p w:rsidR="002E313D" w:rsidRDefault="00BB50E3">
      <w:pPr>
        <w:ind w:left="-15" w:right="38" w:firstLine="720"/>
        <w:bidi w:val="0"/>
      </w:pPr>
      <w:r>
        <w:rPr>
          <w:lang w:val="en-gb"/>
          <w:b w:val="0"/>
          <w:bCs w:val="0"/>
          <w:i w:val="0"/>
          <w:iCs w:val="0"/>
          <w:u w:val="none"/>
          <w:rtl w:val="0"/>
        </w:rPr>
        <w:t xml:space="preserve">In terms of outcome indicators at the level of special goals, as well as result indicators at the level of measures, the PPO has achieved most of the planned result indicators, while those that have not been met, bearing in mind that this is a public policy document for the period 2019-2023, the PPO will strive to fulfill completely by the end of the implementation of this programme.  </w:t>
      </w:r>
    </w:p>
    <w:p w:rsidR="002E313D" w:rsidRDefault="00BB50E3">
      <w:pPr>
        <w:spacing w:after="0" w:line="259" w:lineRule="auto"/>
        <w:ind w:left="720" w:right="0" w:firstLine="0"/>
        <w:jc w:val="left"/>
        <w:bidi w:val="0"/>
      </w:pPr>
      <w:r>
        <w:rPr>
          <w:lang w:val="en-gb"/>
          <w:b w:val="0"/>
          <w:bCs w:val="0"/>
          <w:i w:val="0"/>
          <w:iCs w:val="0"/>
          <w:u w:val="none"/>
          <w:rtl w:val="0"/>
        </w:rPr>
        <w:t xml:space="preserve"> </w:t>
      </w:r>
    </w:p>
    <w:p w:rsidR="002E313D" w:rsidRDefault="00BB50E3">
      <w:pPr>
        <w:spacing w:after="15" w:line="259" w:lineRule="auto"/>
        <w:ind w:left="720" w:right="0" w:firstLine="0"/>
        <w:jc w:val="left"/>
        <w:bidi w:val="0"/>
      </w:pPr>
      <w:r>
        <w:rPr>
          <w:sz w:val="20"/>
          <w:lang w:val="en-gb"/>
          <w:b w:val="0"/>
          <w:bCs w:val="0"/>
          <w:i w:val="0"/>
          <w:iCs w:val="0"/>
          <w:u w:val="none"/>
          <w:rtl w:val="0"/>
        </w:rPr>
        <w:t xml:space="preserve"> </w:t>
      </w:r>
    </w:p>
    <w:p w:rsidR="002E313D" w:rsidRDefault="00BB50E3">
      <w:pPr>
        <w:spacing w:after="15" w:line="259" w:lineRule="auto"/>
        <w:ind w:left="720" w:right="0" w:firstLine="0"/>
        <w:jc w:val="left"/>
        <w:bidi w:val="0"/>
      </w:pPr>
      <w:r>
        <w:rPr>
          <w:sz w:val="20"/>
          <w:lang w:val="en-gb"/>
          <w:b w:val="0"/>
          <w:bCs w:val="0"/>
          <w:i w:val="0"/>
          <w:iCs w:val="0"/>
          <w:u w:val="none"/>
          <w:rtl w:val="0"/>
        </w:rPr>
        <w:t xml:space="preserve"> </w:t>
      </w:r>
    </w:p>
    <w:p w:rsidR="002E313D" w:rsidRDefault="00BB50E3">
      <w:pPr>
        <w:spacing w:after="15" w:line="259" w:lineRule="auto"/>
        <w:ind w:left="720" w:right="0" w:firstLine="0"/>
        <w:jc w:val="left"/>
        <w:bidi w:val="0"/>
      </w:pPr>
      <w:r>
        <w:rPr>
          <w:sz w:val="20"/>
          <w:lang w:val="en-gb"/>
          <w:b w:val="0"/>
          <w:bCs w:val="0"/>
          <w:i w:val="0"/>
          <w:iCs w:val="0"/>
          <w:u w:val="none"/>
          <w:rtl w:val="0"/>
        </w:rPr>
        <w:t xml:space="preserve"> </w:t>
      </w:r>
    </w:p>
    <w:p w:rsidR="002E313D" w:rsidRDefault="00BB50E3">
      <w:pPr>
        <w:spacing w:after="0" w:line="259" w:lineRule="auto"/>
        <w:ind w:left="720" w:right="0" w:firstLine="0"/>
        <w:jc w:val="left"/>
        <w:bidi w:val="0"/>
      </w:pPr>
      <w:r>
        <w:rPr>
          <w:sz w:val="20"/>
          <w:lang w:val="en-gb"/>
          <w:b w:val="0"/>
          <w:bCs w:val="0"/>
          <w:i w:val="0"/>
          <w:iCs w:val="0"/>
          <w:u w:val="none"/>
          <w:rtl w:val="0"/>
        </w:rPr>
        <w:t xml:space="preserve"> </w:t>
      </w:r>
    </w:p>
    <w:p w:rsidR="002E313D" w:rsidRDefault="002E313D">
      <w:pPr>
        <w:sectPr w:rsidR="002E313D">
          <w:footerReference w:type="even" r:id="rId70"/>
          <w:footerReference w:type="default" r:id="rId71"/>
          <w:footerReference w:type="first" r:id="rId72"/>
          <w:pgSz w:w="12240" w:h="15840"/>
          <w:pgMar w:top="993" w:right="1370" w:bottom="1228" w:left="1416" w:header="720" w:footer="706" w:gutter="0"/>
          <w:cols w:space="720"/>
        </w:sectPr>
      </w:pPr>
    </w:p>
    <w:p w:rsidR="002E313D" w:rsidRDefault="00BB50E3">
      <w:pPr>
        <w:spacing w:after="88" w:line="259" w:lineRule="auto"/>
        <w:ind w:left="374" w:right="0" w:firstLine="0"/>
        <w:jc w:val="left"/>
        <w:bidi w:val="0"/>
      </w:pPr>
      <w:r>
        <w:rPr>
          <w:sz w:val="20"/>
          <w:lang w:val="en-gb"/>
          <w:b w:val="0"/>
          <w:bCs w:val="0"/>
          <w:i w:val="0"/>
          <w:iCs w:val="0"/>
          <w:u w:val="none"/>
          <w:rtl w:val="0"/>
        </w:rPr>
        <w:t xml:space="preserve"> </w:t>
      </w:r>
    </w:p>
    <w:p w:rsidR="002E313D" w:rsidRDefault="00BB50E3">
      <w:pPr>
        <w:spacing w:after="0" w:line="259" w:lineRule="auto"/>
        <w:ind w:left="0" w:right="0" w:firstLine="0"/>
        <w:jc w:val="left"/>
        <w:bidi w:val="0"/>
      </w:pPr>
      <w:r>
        <w:rPr>
          <w:sz w:val="22"/>
          <w:lang w:val="en-gb"/>
          <w:b w:val="1"/>
          <w:bCs w:val="1"/>
          <w:i w:val="0"/>
          <w:iCs w:val="0"/>
          <w:u w:val="none"/>
          <w:rtl w:val="0"/>
        </w:rPr>
        <w:t xml:space="preserve">Annex 1</w:t>
      </w:r>
      <w:r>
        <w:rPr>
          <w:sz w:val="22"/>
          <w:lang w:val="en-gb"/>
          <w:b w:val="0"/>
          <w:bCs w:val="0"/>
          <w:i w:val="0"/>
          <w:iCs w:val="0"/>
          <w:u w:val="none"/>
          <w:rtl w:val="0"/>
        </w:rPr>
        <w:t xml:space="preserve"> </w:t>
      </w:r>
      <w:r>
        <w:rPr>
          <w:sz w:val="22"/>
          <w:lang w:val="en-gb"/>
          <w:b w:val="1"/>
          <w:bCs w:val="1"/>
          <w:i w:val="0"/>
          <w:iCs w:val="0"/>
          <w:u w:val="none"/>
          <w:rtl w:val="0"/>
        </w:rPr>
        <w:t xml:space="preserve">Implementation of the Action Plan in 2022</w:t>
      </w:r>
      <w:r>
        <w:rPr>
          <w:sz w:val="22"/>
          <w:lang w:val="en-gb"/>
          <w:b w:val="0"/>
          <w:bCs w:val="0"/>
          <w:i w:val="0"/>
          <w:iCs w:val="0"/>
          <w:u w:val="none"/>
          <w:rtl w:val="0"/>
        </w:rPr>
        <w:t xml:space="preserve"> </w:t>
      </w:r>
    </w:p>
    <w:p w:rsidR="002E313D" w:rsidRDefault="00BB50E3">
      <w:pPr>
        <w:spacing w:after="0" w:line="259" w:lineRule="auto"/>
        <w:ind w:left="0" w:right="0" w:firstLine="0"/>
        <w:jc w:val="left"/>
        <w:bidi w:val="0"/>
      </w:pPr>
      <w:r>
        <w:rPr>
          <w:color w:val="202529"/>
          <w:sz w:val="22"/>
          <w:lang w:val="en-gb"/>
          <w:b w:val="1"/>
          <w:bCs w:val="1"/>
          <w:i w:val="0"/>
          <w:iCs w:val="0"/>
          <w:u w:val="none"/>
          <w:rtl w:val="0"/>
        </w:rPr>
        <w:t xml:space="preserve"> </w:t>
      </w:r>
    </w:p>
    <w:tbl>
      <w:tblPr>
        <w:tblStyle w:val="TableGrid"/>
        <w:tblW w:w="14375" w:type="dxa"/>
        <w:tblInd w:w="-107" w:type="dxa"/>
        <w:tblCellMar>
          <w:top w:w="0" w:type="dxa"/>
          <w:left w:w="107" w:type="dxa"/>
          <w:bottom w:w="0" w:type="dxa"/>
          <w:right w:w="50" w:type="dxa"/>
        </w:tblCellMar>
        <w:tblLook w:val="04A0" w:firstRow="1" w:lastRow="0" w:firstColumn="1" w:lastColumn="0" w:noHBand="0" w:noVBand="1"/>
      </w:tblPr>
      <w:tblGrid>
        <w:gridCol w:w="3770"/>
        <w:gridCol w:w="2251"/>
        <w:gridCol w:w="1170"/>
        <w:gridCol w:w="1085"/>
        <w:gridCol w:w="6099"/>
      </w:tblGrid>
      <w:tr w:rsidR="002E313D">
        <w:trPr>
          <w:trHeight w:val="396"/>
        </w:trPr>
        <w:tc>
          <w:tcPr>
            <w:tcW w:w="3770" w:type="dxa"/>
            <w:tcBorders>
              <w:top w:val="single" w:sz="4" w:space="0" w:color="000000"/>
              <w:left w:val="double" w:sz="4" w:space="0" w:color="000000"/>
              <w:bottom w:val="double" w:sz="4" w:space="0" w:color="000000"/>
              <w:right w:val="double" w:sz="4" w:space="0" w:color="000000"/>
            </w:tcBorders>
            <w:shd w:val="clear" w:color="auto" w:fill="D7E3EE"/>
          </w:tcPr>
          <w:p w:rsidR="002E313D" w:rsidRDefault="00BB50E3">
            <w:pPr>
              <w:spacing w:after="0" w:line="259" w:lineRule="auto"/>
              <w:ind w:left="0" w:right="0" w:firstLine="0"/>
              <w:jc w:val="left"/>
              <w:bidi w:val="0"/>
            </w:pPr>
            <w:r>
              <w:rPr>
                <w:color w:val="202529"/>
                <w:sz w:val="22"/>
                <w:lang w:val="en-gb"/>
                <w:b w:val="1"/>
                <w:bCs w:val="1"/>
                <w:i w:val="0"/>
                <w:iCs w:val="0"/>
                <w:u w:val="none"/>
                <w:rtl w:val="0"/>
              </w:rPr>
              <w:t xml:space="preserve">Annual report for:</w:t>
            </w:r>
            <w:r>
              <w:rPr>
                <w:color w:val="202529"/>
                <w:sz w:val="22"/>
                <w:lang w:val="en-gb"/>
                <w:b w:val="0"/>
                <w:bCs w:val="0"/>
                <w:i w:val="0"/>
                <w:iCs w:val="0"/>
                <w:u w:val="none"/>
                <w:rtl w:val="0"/>
              </w:rPr>
              <w:t xml:space="preserve"> </w:t>
            </w:r>
          </w:p>
        </w:tc>
        <w:tc>
          <w:tcPr>
            <w:tcW w:w="10605" w:type="dxa"/>
            <w:gridSpan w:val="4"/>
            <w:tcBorders>
              <w:top w:val="single" w:sz="4" w:space="0" w:color="000000"/>
              <w:left w:val="double" w:sz="4" w:space="0" w:color="000000"/>
              <w:bottom w:val="double" w:sz="4" w:space="0" w:color="000000"/>
              <w:right w:val="double" w:sz="4" w:space="0" w:color="000000"/>
            </w:tcBorders>
            <w:shd w:val="clear" w:color="auto" w:fill="D7E3EE"/>
          </w:tcPr>
          <w:p w:rsidR="002E313D" w:rsidRDefault="00BB50E3">
            <w:pPr>
              <w:spacing w:after="0" w:line="259" w:lineRule="auto"/>
              <w:ind w:left="1" w:right="0" w:firstLine="0"/>
              <w:jc w:val="left"/>
              <w:bidi w:val="0"/>
            </w:pPr>
            <w:r>
              <w:rPr>
                <w:color w:val="202529"/>
                <w:sz w:val="22"/>
                <w:lang w:val="en-gb"/>
                <w:b w:val="1"/>
                <w:bCs w:val="1"/>
                <w:i w:val="0"/>
                <w:iCs w:val="0"/>
                <w:u w:val="none"/>
                <w:rtl w:val="0"/>
              </w:rPr>
              <w:t xml:space="preserve">Action plan for 2022 for the implementation of the Public Procurement Development Programme in the Republic of Serbia </w:t>
            </w:r>
            <w:r>
              <w:rPr>
                <w:color w:val="202529"/>
                <w:sz w:val="22"/>
                <w:lang w:val="en-gb"/>
                <w:b w:val="0"/>
                <w:bCs w:val="0"/>
                <w:i w:val="0"/>
                <w:iCs w:val="0"/>
                <w:u w:val="none"/>
                <w:rtl w:val="0"/>
              </w:rPr>
              <w:t xml:space="preserve"> </w:t>
            </w:r>
          </w:p>
        </w:tc>
      </w:tr>
      <w:tr w:rsidR="002E313D">
        <w:trPr>
          <w:trHeight w:val="535"/>
        </w:trPr>
        <w:tc>
          <w:tcPr>
            <w:tcW w:w="3770" w:type="dxa"/>
            <w:tcBorders>
              <w:top w:val="double" w:sz="4" w:space="0" w:color="000000"/>
              <w:left w:val="double" w:sz="4" w:space="0" w:color="000000"/>
              <w:bottom w:val="double" w:sz="4" w:space="0" w:color="000000"/>
              <w:right w:val="double" w:sz="4" w:space="0" w:color="000000"/>
            </w:tcBorders>
            <w:shd w:val="clear" w:color="auto" w:fill="D7E3EE"/>
          </w:tcPr>
          <w:p w:rsidR="002E313D" w:rsidRDefault="00BB50E3">
            <w:pPr>
              <w:spacing w:after="0" w:line="259" w:lineRule="auto"/>
              <w:ind w:left="0" w:right="0" w:firstLine="0"/>
              <w:bidi w:val="0"/>
            </w:pPr>
            <w:r>
              <w:rPr>
                <w:color w:val="202529"/>
                <w:sz w:val="22"/>
                <w:lang w:val="en-gb"/>
                <w:b w:val="1"/>
                <w:bCs w:val="1"/>
                <w:i w:val="0"/>
                <w:iCs w:val="0"/>
                <w:u w:val="none"/>
                <w:rtl w:val="0"/>
              </w:rPr>
              <w:t xml:space="preserve">Institution responsible for monitoring and control of implementation:</w:t>
            </w:r>
            <w:r>
              <w:rPr>
                <w:color w:val="202529"/>
                <w:sz w:val="22"/>
                <w:lang w:val="en-gb"/>
                <w:b w:val="0"/>
                <w:bCs w:val="0"/>
                <w:i w:val="0"/>
                <w:iCs w:val="0"/>
                <w:u w:val="none"/>
                <w:rtl w:val="0"/>
              </w:rPr>
              <w:t xml:space="preserve"> </w:t>
            </w:r>
          </w:p>
        </w:tc>
        <w:tc>
          <w:tcPr>
            <w:tcW w:w="10605" w:type="dxa"/>
            <w:gridSpan w:val="4"/>
            <w:tcBorders>
              <w:top w:val="double" w:sz="4" w:space="0" w:color="000000"/>
              <w:left w:val="double" w:sz="4" w:space="0" w:color="000000"/>
              <w:bottom w:val="double" w:sz="4" w:space="0" w:color="000000"/>
              <w:right w:val="double" w:sz="4" w:space="0" w:color="000000"/>
            </w:tcBorders>
            <w:shd w:val="clear" w:color="auto" w:fill="D7E3EE"/>
            <w:vAlign w:val="center"/>
          </w:tcPr>
          <w:p w:rsidR="002E313D" w:rsidRDefault="00BB50E3">
            <w:pPr>
              <w:spacing w:after="0" w:line="259" w:lineRule="auto"/>
              <w:ind w:left="1" w:right="0" w:firstLine="0"/>
              <w:jc w:val="left"/>
              <w:bidi w:val="0"/>
            </w:pPr>
            <w:r>
              <w:rPr>
                <w:color w:val="202529"/>
                <w:sz w:val="22"/>
                <w:lang w:val="en-gb"/>
                <w:b w:val="1"/>
                <w:bCs w:val="1"/>
                <w:i w:val="0"/>
                <w:iCs w:val="0"/>
                <w:u w:val="none"/>
                <w:rtl w:val="0"/>
              </w:rPr>
              <w:t xml:space="preserve">PUBLIC PROCUREMENT OFFICE</w:t>
            </w:r>
            <w:r>
              <w:rPr>
                <w:color w:val="202529"/>
                <w:sz w:val="22"/>
                <w:lang w:val="en-gb"/>
                <w:b w:val="0"/>
                <w:bCs w:val="0"/>
                <w:i w:val="0"/>
                <w:iCs w:val="0"/>
                <w:u w:val="none"/>
                <w:rtl w:val="0"/>
              </w:rPr>
              <w:t xml:space="preserve"> </w:t>
            </w:r>
          </w:p>
        </w:tc>
      </w:tr>
      <w:tr w:rsidR="002E313D">
        <w:trPr>
          <w:trHeight w:val="533"/>
        </w:trPr>
        <w:tc>
          <w:tcPr>
            <w:tcW w:w="3770" w:type="dxa"/>
            <w:tcBorders>
              <w:top w:val="double" w:sz="4" w:space="0" w:color="000000"/>
              <w:left w:val="double" w:sz="4" w:space="0" w:color="000000"/>
              <w:bottom w:val="double" w:sz="4" w:space="0" w:color="000000"/>
              <w:right w:val="double" w:sz="4" w:space="0" w:color="000000"/>
            </w:tcBorders>
            <w:shd w:val="clear" w:color="auto" w:fill="D7E3EE"/>
          </w:tcPr>
          <w:p w:rsidR="002E313D" w:rsidRDefault="00BB50E3">
            <w:pPr>
              <w:spacing w:after="0" w:line="259" w:lineRule="auto"/>
              <w:ind w:left="0" w:right="0" w:firstLine="0"/>
              <w:jc w:val="left"/>
              <w:bidi w:val="0"/>
            </w:pPr>
            <w:r>
              <w:rPr>
                <w:color w:val="202529"/>
                <w:sz w:val="22"/>
                <w:lang w:val="en-gb"/>
                <w:b w:val="1"/>
                <w:bCs w:val="1"/>
                <w:i w:val="0"/>
                <w:iCs w:val="0"/>
                <w:u w:val="none"/>
                <w:rtl w:val="0"/>
              </w:rPr>
              <w:t xml:space="preserve">Public policy document for which the action plan is determined:</w:t>
            </w:r>
            <w:r>
              <w:rPr>
                <w:color w:val="202529"/>
                <w:sz w:val="22"/>
                <w:lang w:val="en-gb"/>
                <w:b w:val="0"/>
                <w:bCs w:val="0"/>
                <w:i w:val="0"/>
                <w:iCs w:val="0"/>
                <w:u w:val="none"/>
                <w:rtl w:val="0"/>
              </w:rPr>
              <w:tab/>
            </w:r>
            <w:r>
              <w:rPr>
                <w:color w:val="202529"/>
                <w:sz w:val="22"/>
                <w:lang w:val="en-gb"/>
                <w:b w:val="0"/>
                <w:bCs w:val="0"/>
                <w:i w:val="0"/>
                <w:iCs w:val="0"/>
                <w:u w:val="none"/>
                <w:rtl w:val="0"/>
              </w:rPr>
              <w:t xml:space="preserve"> </w:t>
            </w:r>
          </w:p>
        </w:tc>
        <w:tc>
          <w:tcPr>
            <w:tcW w:w="10605" w:type="dxa"/>
            <w:gridSpan w:val="4"/>
            <w:tcBorders>
              <w:top w:val="double" w:sz="4" w:space="0" w:color="000000"/>
              <w:left w:val="double" w:sz="4" w:space="0" w:color="000000"/>
              <w:bottom w:val="double" w:sz="4" w:space="0" w:color="000000"/>
              <w:right w:val="double" w:sz="4" w:space="0" w:color="000000"/>
            </w:tcBorders>
            <w:shd w:val="clear" w:color="auto" w:fill="D7E3EE"/>
            <w:vAlign w:val="center"/>
          </w:tcPr>
          <w:p w:rsidR="002E313D" w:rsidRDefault="00BB50E3">
            <w:pPr>
              <w:spacing w:after="0" w:line="259" w:lineRule="auto"/>
              <w:ind w:left="1" w:right="0" w:firstLine="0"/>
              <w:jc w:val="left"/>
              <w:bidi w:val="0"/>
            </w:pPr>
            <w:r>
              <w:rPr>
                <w:color w:val="202529"/>
                <w:sz w:val="22"/>
                <w:lang w:val="en-gb"/>
                <w:b w:val="1"/>
                <w:bCs w:val="1"/>
                <w:i w:val="0"/>
                <w:iCs w:val="0"/>
                <w:u w:val="none"/>
                <w:rtl w:val="0"/>
              </w:rPr>
              <w:t xml:space="preserve">Public Procurement Development Programme in the Republic of Serbia for the period from 2019 to 2023</w:t>
            </w:r>
            <w:r>
              <w:rPr>
                <w:color w:val="202529"/>
                <w:sz w:val="22"/>
                <w:lang w:val="en-gb"/>
                <w:b w:val="0"/>
                <w:bCs w:val="0"/>
                <w:i w:val="0"/>
                <w:iCs w:val="0"/>
                <w:u w:val="none"/>
                <w:rtl w:val="0"/>
              </w:rPr>
              <w:t xml:space="preserve"> </w:t>
            </w:r>
          </w:p>
        </w:tc>
      </w:tr>
      <w:tr w:rsidR="002E313D">
        <w:trPr>
          <w:trHeight w:val="289"/>
        </w:trPr>
        <w:tc>
          <w:tcPr>
            <w:tcW w:w="14375" w:type="dxa"/>
            <w:gridSpan w:val="5"/>
            <w:tcBorders>
              <w:top w:val="double" w:sz="4" w:space="0" w:color="000000"/>
              <w:left w:val="double" w:sz="4" w:space="0" w:color="000000"/>
              <w:bottom w:val="double" w:sz="4" w:space="0" w:color="000000"/>
              <w:right w:val="double" w:sz="4" w:space="0" w:color="000000"/>
            </w:tcBorders>
          </w:tcPr>
          <w:p w:rsidR="002E313D" w:rsidRDefault="00BB50E3">
            <w:pPr>
              <w:spacing w:after="0" w:line="259" w:lineRule="auto"/>
              <w:ind w:left="0" w:right="0" w:firstLine="0"/>
              <w:jc w:val="left"/>
              <w:bidi w:val="0"/>
            </w:pPr>
            <w:r>
              <w:rPr>
                <w:sz w:val="22"/>
                <w:lang w:val="en-gb"/>
                <w:b w:val="0"/>
                <w:bCs w:val="0"/>
                <w:i w:val="0"/>
                <w:iCs w:val="0"/>
                <w:u w:val="none"/>
                <w:rtl w:val="0"/>
              </w:rPr>
              <w:t xml:space="preserve"> </w:t>
            </w:r>
          </w:p>
        </w:tc>
      </w:tr>
      <w:tr w:rsidR="002E313D">
        <w:trPr>
          <w:trHeight w:val="809"/>
        </w:trPr>
        <w:tc>
          <w:tcPr>
            <w:tcW w:w="14375" w:type="dxa"/>
            <w:gridSpan w:val="5"/>
            <w:tcBorders>
              <w:top w:val="double" w:sz="4" w:space="0" w:color="000000"/>
              <w:left w:val="double" w:sz="4" w:space="0" w:color="000000"/>
              <w:bottom w:val="double" w:sz="4" w:space="0" w:color="000000"/>
              <w:right w:val="double" w:sz="4" w:space="0" w:color="000000"/>
            </w:tcBorders>
            <w:shd w:val="clear" w:color="auto" w:fill="98CBEF"/>
            <w:vAlign w:val="center"/>
          </w:tcPr>
          <w:p w:rsidR="002E313D" w:rsidRDefault="00BB50E3">
            <w:pPr>
              <w:spacing w:after="0" w:line="259" w:lineRule="auto"/>
              <w:ind w:left="0" w:right="0" w:firstLine="0"/>
              <w:jc w:val="left"/>
              <w:bidi w:val="0"/>
            </w:pPr>
            <w:r>
              <w:rPr>
                <w:color w:val="222222"/>
                <w:sz w:val="22"/>
                <w:lang w:val="en-gb"/>
                <w:b w:val="0"/>
                <w:bCs w:val="0"/>
                <w:i w:val="0"/>
                <w:iCs w:val="0"/>
                <w:u w:val="none"/>
                <w:rtl w:val="0"/>
              </w:rPr>
              <w:t xml:space="preserve">Goal: Further development of a modern and efficient public procurement system  </w:t>
            </w:r>
          </w:p>
        </w:tc>
      </w:tr>
      <w:tr w:rsidR="002E313D">
        <w:trPr>
          <w:trHeight w:val="286"/>
        </w:trPr>
        <w:tc>
          <w:tcPr>
            <w:tcW w:w="14375" w:type="dxa"/>
            <w:gridSpan w:val="5"/>
            <w:tcBorders>
              <w:top w:val="double" w:sz="4" w:space="0" w:color="000000"/>
              <w:left w:val="double" w:sz="4" w:space="0" w:color="000000"/>
              <w:bottom w:val="double" w:sz="4" w:space="0" w:color="000000"/>
              <w:right w:val="double" w:sz="4" w:space="0" w:color="000000"/>
            </w:tcBorders>
            <w:shd w:val="clear" w:color="auto" w:fill="98CBEF"/>
          </w:tcPr>
          <w:p w:rsidR="002E313D" w:rsidRDefault="00BB50E3">
            <w:pPr>
              <w:spacing w:after="0" w:line="259" w:lineRule="auto"/>
              <w:ind w:left="0" w:right="0" w:firstLine="0"/>
              <w:jc w:val="left"/>
              <w:bidi w:val="0"/>
            </w:pPr>
            <w:r>
              <w:rPr>
                <w:color w:val="222222"/>
                <w:sz w:val="22"/>
                <w:lang w:val="en-gb"/>
                <w:b w:val="0"/>
                <w:bCs w:val="0"/>
                <w:i w:val="0"/>
                <w:iCs w:val="0"/>
                <w:u w:val="none"/>
                <w:rtl w:val="0"/>
              </w:rPr>
              <w:t xml:space="preserve">Institution responsible for monitoring and control of implementation: PPO </w:t>
            </w:r>
          </w:p>
        </w:tc>
      </w:tr>
      <w:tr w:rsidR="002E313D">
        <w:trPr>
          <w:trHeight w:val="1546"/>
        </w:trPr>
        <w:tc>
          <w:tcPr>
            <w:tcW w:w="3770" w:type="dxa"/>
            <w:tcBorders>
              <w:top w:val="double" w:sz="4" w:space="0" w:color="000000"/>
              <w:left w:val="double" w:sz="4" w:space="0" w:color="000000"/>
              <w:bottom w:val="double" w:sz="4" w:space="0" w:color="000000"/>
              <w:right w:val="double" w:sz="4" w:space="0" w:color="000000"/>
            </w:tcBorders>
            <w:shd w:val="clear" w:color="auto" w:fill="D7E3EE"/>
            <w:vAlign w:val="center"/>
          </w:tcPr>
          <w:p w:rsidR="002E313D" w:rsidRDefault="00BB50E3">
            <w:pPr>
              <w:spacing w:after="0" w:line="259" w:lineRule="auto"/>
              <w:ind w:left="0" w:right="58" w:firstLine="0"/>
              <w:jc w:val="center"/>
              <w:bidi w:val="0"/>
            </w:pPr>
            <w:r>
              <w:rPr>
                <w:color w:val="222222"/>
                <w:sz w:val="22"/>
                <w:lang w:val="en-gb"/>
                <w:b w:val="1"/>
                <w:bCs w:val="1"/>
                <w:i w:val="0"/>
                <w:iCs w:val="0"/>
                <w:u w:val="none"/>
                <w:rtl w:val="0"/>
              </w:rPr>
              <w:t xml:space="preserve">Name of the indicator</w:t>
            </w:r>
            <w:r>
              <w:rPr>
                <w:color w:val="222222"/>
                <w:sz w:val="22"/>
                <w:lang w:val="en-gb"/>
                <w:b w:val="0"/>
                <w:bCs w:val="0"/>
                <w:i w:val="0"/>
                <w:iCs w:val="0"/>
                <w:u w:val="none"/>
                <w:rtl w:val="0"/>
              </w:rPr>
              <w:t xml:space="preserve"> </w:t>
            </w:r>
          </w:p>
        </w:tc>
        <w:tc>
          <w:tcPr>
            <w:tcW w:w="2251" w:type="dxa"/>
            <w:tcBorders>
              <w:top w:val="double" w:sz="4" w:space="0" w:color="000000"/>
              <w:left w:val="double" w:sz="4" w:space="0" w:color="000000"/>
              <w:bottom w:val="double" w:sz="4" w:space="0" w:color="000000"/>
              <w:right w:val="double" w:sz="4" w:space="0" w:color="000000"/>
            </w:tcBorders>
            <w:shd w:val="clear" w:color="auto" w:fill="D7E3EE"/>
            <w:vAlign w:val="center"/>
          </w:tcPr>
          <w:p w:rsidR="002E313D" w:rsidRDefault="00BB50E3">
            <w:pPr>
              <w:spacing w:after="0" w:line="259" w:lineRule="auto"/>
              <w:ind w:left="0" w:right="0" w:firstLine="0"/>
              <w:jc w:val="center"/>
              <w:bidi w:val="0"/>
            </w:pPr>
            <w:r>
              <w:rPr>
                <w:color w:val="222222"/>
                <w:sz w:val="22"/>
                <w:lang w:val="en-gb"/>
                <w:b w:val="1"/>
                <w:bCs w:val="1"/>
                <w:i w:val="0"/>
                <w:iCs w:val="0"/>
                <w:u w:val="none"/>
                <w:rtl w:val="0"/>
              </w:rPr>
              <w:t xml:space="preserve">Baseline value and year</w:t>
            </w:r>
            <w:r>
              <w:rPr>
                <w:color w:val="222222"/>
                <w:sz w:val="22"/>
                <w:lang w:val="en-gb"/>
                <w:b w:val="0"/>
                <w:bCs w:val="0"/>
                <w:i w:val="0"/>
                <w:iCs w:val="0"/>
                <w:u w:val="none"/>
                <w:rtl w:val="0"/>
              </w:rPr>
              <w:t xml:space="preserve">  </w:t>
            </w:r>
          </w:p>
        </w:tc>
        <w:tc>
          <w:tcPr>
            <w:tcW w:w="1170" w:type="dxa"/>
            <w:tcBorders>
              <w:top w:val="double" w:sz="4" w:space="0" w:color="000000"/>
              <w:left w:val="double" w:sz="4" w:space="0" w:color="000000"/>
              <w:bottom w:val="double" w:sz="4" w:space="0" w:color="000000"/>
              <w:right w:val="double" w:sz="4" w:space="0" w:color="000000"/>
            </w:tcBorders>
            <w:shd w:val="clear" w:color="auto" w:fill="D7E3EE"/>
            <w:vAlign w:val="center"/>
          </w:tcPr>
          <w:p w:rsidR="002E313D" w:rsidRDefault="00BB50E3">
            <w:pPr>
              <w:spacing w:after="2" w:line="236" w:lineRule="auto"/>
              <w:ind w:left="0" w:right="0" w:firstLine="0"/>
              <w:jc w:val="center"/>
              <w:bidi w:val="0"/>
            </w:pPr>
            <w:r>
              <w:rPr>
                <w:color w:val="222222"/>
                <w:sz w:val="22"/>
                <w:lang w:val="en-gb"/>
                <w:b w:val="1"/>
                <w:bCs w:val="1"/>
                <w:i w:val="0"/>
                <w:iCs w:val="0"/>
                <w:u w:val="none"/>
                <w:rtl w:val="0"/>
              </w:rPr>
              <w:t xml:space="preserve">Target value</w:t>
            </w:r>
            <w:r>
              <w:rPr>
                <w:color w:val="222222"/>
                <w:sz w:val="22"/>
                <w:lang w:val="en-gb"/>
                <w:b w:val="0"/>
                <w:bCs w:val="0"/>
                <w:i w:val="0"/>
                <w:iCs w:val="0"/>
                <w:u w:val="none"/>
                <w:rtl w:val="0"/>
              </w:rPr>
              <w:t xml:space="preserve"> </w:t>
            </w:r>
          </w:p>
          <w:p w:rsidR="002E313D" w:rsidRDefault="00BB50E3">
            <w:pPr>
              <w:spacing w:after="0" w:line="259" w:lineRule="auto"/>
              <w:ind w:left="41" w:right="0" w:firstLine="0"/>
              <w:jc w:val="left"/>
              <w:bidi w:val="0"/>
            </w:pPr>
            <w:r>
              <w:rPr>
                <w:color w:val="222222"/>
                <w:sz w:val="22"/>
                <w:lang w:val="en-gb"/>
                <w:b w:val="1"/>
                <w:bCs w:val="1"/>
                <w:i w:val="0"/>
                <w:iCs w:val="0"/>
                <w:u w:val="none"/>
                <w:rtl w:val="0"/>
              </w:rPr>
              <w:t xml:space="preserve">in the year</w:t>
            </w:r>
            <w:r>
              <w:rPr>
                <w:color w:val="222222"/>
                <w:sz w:val="22"/>
                <w:lang w:val="en-gb"/>
                <w:b w:val="0"/>
                <w:bCs w:val="0"/>
                <w:i w:val="0"/>
                <w:iCs w:val="0"/>
                <w:u w:val="none"/>
                <w:rtl w:val="0"/>
              </w:rPr>
              <w:t xml:space="preserve"> </w:t>
            </w:r>
          </w:p>
          <w:p w:rsidR="002E313D" w:rsidRDefault="00BB50E3">
            <w:pPr>
              <w:spacing w:after="0" w:line="259" w:lineRule="auto"/>
              <w:ind w:left="0" w:right="57" w:firstLine="0"/>
              <w:jc w:val="center"/>
              <w:bidi w:val="0"/>
            </w:pPr>
            <w:r>
              <w:rPr>
                <w:color w:val="222222"/>
                <w:sz w:val="22"/>
                <w:lang w:val="en-gb"/>
                <w:b w:val="1"/>
                <w:bCs w:val="1"/>
                <w:i w:val="0"/>
                <w:iCs w:val="0"/>
                <w:u w:val="none"/>
                <w:rtl w:val="0"/>
              </w:rPr>
              <w:t xml:space="preserve">2022</w:t>
            </w:r>
            <w:r>
              <w:rPr>
                <w:color w:val="222222"/>
                <w:sz w:val="22"/>
                <w:lang w:val="en-gb"/>
                <w:b w:val="0"/>
                <w:bCs w:val="0"/>
                <w:i w:val="0"/>
                <w:iCs w:val="0"/>
                <w:u w:val="none"/>
                <w:rtl w:val="0"/>
              </w:rPr>
              <w:t xml:space="preserve"> </w:t>
            </w:r>
          </w:p>
        </w:tc>
        <w:tc>
          <w:tcPr>
            <w:tcW w:w="1085" w:type="dxa"/>
            <w:tcBorders>
              <w:top w:val="double" w:sz="4" w:space="0" w:color="000000"/>
              <w:left w:val="double" w:sz="4" w:space="0" w:color="000000"/>
              <w:bottom w:val="double" w:sz="4" w:space="0" w:color="000000"/>
              <w:right w:val="double" w:sz="4" w:space="0" w:color="000000"/>
            </w:tcBorders>
            <w:shd w:val="clear" w:color="auto" w:fill="D7E3EE"/>
          </w:tcPr>
          <w:p w:rsidR="002E313D" w:rsidRDefault="00BB50E3">
            <w:pPr>
              <w:spacing w:after="0" w:line="236" w:lineRule="auto"/>
              <w:ind w:left="0" w:right="0" w:firstLine="0"/>
              <w:jc w:val="center"/>
              <w:bidi w:val="0"/>
            </w:pPr>
            <w:r>
              <w:rPr>
                <w:color w:val="222222"/>
                <w:sz w:val="22"/>
                <w:lang w:val="en-gb"/>
                <w:b w:val="1"/>
                <w:bCs w:val="1"/>
                <w:i w:val="0"/>
                <w:iCs w:val="0"/>
                <w:u w:val="none"/>
                <w:rtl w:val="0"/>
              </w:rPr>
              <w:t xml:space="preserve">Implemented</w:t>
            </w:r>
            <w:r>
              <w:rPr>
                <w:color w:val="222222"/>
                <w:sz w:val="22"/>
                <w:lang w:val="en-gb"/>
                <w:b w:val="0"/>
                <w:bCs w:val="0"/>
                <w:i w:val="0"/>
                <w:iCs w:val="0"/>
                <w:u w:val="none"/>
                <w:rtl w:val="0"/>
              </w:rPr>
              <w:t xml:space="preserve"> </w:t>
            </w:r>
          </w:p>
          <w:p w:rsidR="002E313D" w:rsidRDefault="00BB50E3">
            <w:pPr>
              <w:spacing w:after="1" w:line="238" w:lineRule="auto"/>
              <w:ind w:left="0" w:right="45" w:firstLine="0"/>
              <w:jc w:val="center"/>
              <w:bidi w:val="0"/>
            </w:pPr>
            <w:r>
              <w:rPr>
                <w:color w:val="222222"/>
                <w:sz w:val="22"/>
                <w:lang w:val="en-gb"/>
                <w:b w:val="1"/>
                <w:bCs w:val="1"/>
                <w:i w:val="0"/>
                <w:iCs w:val="0"/>
                <w:u w:val="none"/>
                <w:rtl w:val="0"/>
              </w:rPr>
              <w:t xml:space="preserve">value in the year:</w:t>
            </w:r>
            <w:r>
              <w:rPr>
                <w:color w:val="222222"/>
                <w:sz w:val="22"/>
                <w:lang w:val="en-gb"/>
                <w:b w:val="0"/>
                <w:bCs w:val="0"/>
                <w:i w:val="0"/>
                <w:iCs w:val="0"/>
                <w:u w:val="none"/>
                <w:rtl w:val="0"/>
              </w:rPr>
              <w:t xml:space="preserve"> </w:t>
            </w:r>
          </w:p>
          <w:p w:rsidR="002E313D" w:rsidRDefault="00BB50E3">
            <w:pPr>
              <w:spacing w:after="0" w:line="259" w:lineRule="auto"/>
              <w:ind w:left="0" w:right="56" w:firstLine="0"/>
              <w:jc w:val="center"/>
              <w:bidi w:val="0"/>
            </w:pPr>
            <w:r>
              <w:rPr>
                <w:color w:val="222222"/>
                <w:sz w:val="22"/>
                <w:lang w:val="en-gb"/>
                <w:b w:val="1"/>
                <w:bCs w:val="1"/>
                <w:i w:val="0"/>
                <w:iCs w:val="0"/>
                <w:u w:val="none"/>
                <w:rtl w:val="0"/>
              </w:rPr>
              <w:t xml:space="preserve">2022</w:t>
            </w:r>
            <w:r>
              <w:rPr>
                <w:color w:val="222222"/>
                <w:sz w:val="22"/>
                <w:lang w:val="en-gb"/>
                <w:b w:val="0"/>
                <w:bCs w:val="0"/>
                <w:i w:val="0"/>
                <w:iCs w:val="0"/>
                <w:u w:val="none"/>
                <w:rtl w:val="0"/>
              </w:rPr>
              <w:t xml:space="preserve"> </w:t>
            </w:r>
          </w:p>
        </w:tc>
        <w:tc>
          <w:tcPr>
            <w:tcW w:w="6099" w:type="dxa"/>
            <w:tcBorders>
              <w:top w:val="double" w:sz="4" w:space="0" w:color="000000"/>
              <w:left w:val="double" w:sz="4" w:space="0" w:color="000000"/>
              <w:bottom w:val="double" w:sz="4" w:space="0" w:color="000000"/>
              <w:right w:val="double" w:sz="4" w:space="0" w:color="000000"/>
            </w:tcBorders>
            <w:shd w:val="clear" w:color="auto" w:fill="D7E3EE"/>
            <w:vAlign w:val="center"/>
          </w:tcPr>
          <w:p w:rsidR="002E313D" w:rsidRDefault="00BB50E3">
            <w:pPr>
              <w:spacing w:after="23" w:line="259" w:lineRule="auto"/>
              <w:ind w:left="0" w:right="59" w:firstLine="0"/>
              <w:jc w:val="center"/>
              <w:bidi w:val="0"/>
            </w:pPr>
            <w:r>
              <w:rPr>
                <w:color w:val="222222"/>
                <w:sz w:val="22"/>
                <w:lang w:val="en-gb"/>
                <w:b w:val="1"/>
                <w:bCs w:val="1"/>
                <w:i w:val="0"/>
                <w:iCs w:val="0"/>
                <w:u w:val="none"/>
                <w:rtl w:val="0"/>
              </w:rPr>
              <w:t xml:space="preserve">Comment on progress towards the target value of the indicator</w:t>
            </w:r>
            <w:r>
              <w:rPr>
                <w:color w:val="222222"/>
                <w:sz w:val="22"/>
                <w:lang w:val="en-gb"/>
                <w:b w:val="0"/>
                <w:bCs w:val="0"/>
                <w:i w:val="0"/>
                <w:iCs w:val="0"/>
                <w:u w:val="none"/>
                <w:rtl w:val="0"/>
              </w:rPr>
              <w:t xml:space="preserve"> </w:t>
            </w:r>
          </w:p>
          <w:p w:rsidR="002E313D" w:rsidRDefault="00BB50E3">
            <w:pPr>
              <w:spacing w:after="0" w:line="259" w:lineRule="auto"/>
              <w:ind w:left="0" w:right="53" w:firstLine="0"/>
              <w:jc w:val="center"/>
              <w:bidi w:val="0"/>
            </w:pPr>
            <w:r>
              <w:rPr>
                <w:color w:val="222222"/>
                <w:sz w:val="22"/>
                <w:lang w:val="en-gb"/>
                <w:b w:val="1"/>
                <w:bCs w:val="1"/>
                <w:i w:val="0"/>
                <w:iCs w:val="0"/>
                <w:u w:val="none"/>
                <w:rtl w:val="0"/>
              </w:rPr>
              <w:t xml:space="preserve">(optional)</w:t>
            </w:r>
            <w:r>
              <w:rPr>
                <w:color w:val="222222"/>
                <w:sz w:val="22"/>
                <w:lang w:val="en-gb"/>
                <w:b w:val="0"/>
                <w:bCs w:val="0"/>
                <w:i w:val="0"/>
                <w:iCs w:val="0"/>
                <w:u w:val="none"/>
                <w:rtl w:val="0"/>
              </w:rPr>
              <w:t xml:space="preserve"> </w:t>
            </w:r>
          </w:p>
        </w:tc>
      </w:tr>
      <w:tr w:rsidR="002E313D">
        <w:trPr>
          <w:trHeight w:val="1043"/>
        </w:trPr>
        <w:tc>
          <w:tcPr>
            <w:tcW w:w="3770"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0" w:right="0" w:firstLine="0"/>
              <w:jc w:val="center"/>
              <w:bidi w:val="0"/>
            </w:pPr>
            <w:r>
              <w:rPr>
                <w:color w:val="222222"/>
                <w:sz w:val="22"/>
                <w:lang w:val="en-gb"/>
                <w:b w:val="0"/>
                <w:bCs w:val="0"/>
                <w:i w:val="0"/>
                <w:iCs w:val="0"/>
                <w:u w:val="none"/>
                <w:rtl w:val="0"/>
              </w:rPr>
              <w:t xml:space="preserve">Annual Progress Report of the European Commission for the Republic of Serbia </w:t>
            </w:r>
          </w:p>
        </w:tc>
        <w:tc>
          <w:tcPr>
            <w:tcW w:w="2251"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0" w:right="0" w:firstLine="0"/>
              <w:jc w:val="center"/>
              <w:bidi w:val="0"/>
            </w:pPr>
            <w:r>
              <w:rPr>
                <w:color w:val="222222"/>
                <w:sz w:val="22"/>
                <w:lang w:val="en-gb"/>
                <w:b w:val="0"/>
                <w:bCs w:val="0"/>
                <w:i w:val="0"/>
                <w:iCs w:val="0"/>
                <w:u w:val="none"/>
                <w:rtl w:val="0"/>
              </w:rPr>
              <w:t xml:space="preserve">Partial progress (2021) </w:t>
            </w:r>
          </w:p>
        </w:tc>
        <w:tc>
          <w:tcPr>
            <w:tcW w:w="1170"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0" w:right="0" w:firstLine="0"/>
              <w:jc w:val="center"/>
              <w:bidi w:val="0"/>
            </w:pPr>
            <w:r>
              <w:rPr>
                <w:color w:val="222222"/>
                <w:sz w:val="22"/>
                <w:lang w:val="en-gb"/>
                <w:b w:val="0"/>
                <w:bCs w:val="0"/>
                <w:i w:val="0"/>
                <w:iCs w:val="0"/>
                <w:u w:val="none"/>
                <w:rtl w:val="0"/>
              </w:rPr>
              <w:t xml:space="preserve">Progress has been made </w:t>
            </w:r>
          </w:p>
        </w:tc>
        <w:tc>
          <w:tcPr>
            <w:tcW w:w="1085"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0" w:right="0" w:firstLine="0"/>
              <w:jc w:val="center"/>
              <w:bidi w:val="0"/>
            </w:pPr>
            <w:r>
              <w:rPr>
                <w:color w:val="222222"/>
                <w:sz w:val="22"/>
                <w:lang w:val="en-gb"/>
                <w:b w:val="0"/>
                <w:bCs w:val="0"/>
                <w:i w:val="0"/>
                <w:iCs w:val="0"/>
                <w:u w:val="none"/>
                <w:rtl w:val="0"/>
              </w:rPr>
              <w:t xml:space="preserve">No progress </w:t>
            </w:r>
          </w:p>
        </w:tc>
        <w:tc>
          <w:tcPr>
            <w:tcW w:w="6099" w:type="dxa"/>
            <w:tcBorders>
              <w:top w:val="double" w:sz="4" w:space="0" w:color="000000"/>
              <w:left w:val="double" w:sz="4" w:space="0" w:color="000000"/>
              <w:bottom w:val="double" w:sz="4" w:space="0" w:color="000000"/>
              <w:right w:val="double" w:sz="4" w:space="0" w:color="000000"/>
            </w:tcBorders>
          </w:tcPr>
          <w:p w:rsidR="002E313D" w:rsidRDefault="00BB50E3">
            <w:pPr>
              <w:spacing w:after="0" w:line="259" w:lineRule="auto"/>
              <w:ind w:left="1" w:right="52" w:firstLine="0"/>
              <w:bidi w:val="0"/>
            </w:pPr>
            <w:r>
              <w:rPr>
                <w:sz w:val="22"/>
                <w:lang w:val="en-gb"/>
                <w:b w:val="0"/>
                <w:bCs w:val="0"/>
                <w:i w:val="0"/>
                <w:iCs w:val="0"/>
                <w:u w:val="none"/>
                <w:rtl w:val="0"/>
              </w:rPr>
              <w:t xml:space="preserve">The report on the progress of the Republic of Serbia shows that the Republic of Serbia, in the part related to Chapter 5 - public procurement, is moderately prepared and has not achieved progress compared to the previous year</w:t>
            </w:r>
            <w:r>
              <w:rPr>
                <w:sz w:val="22"/>
                <w:lang w:val="en-gb"/>
                <w:b w:val="0"/>
                <w:bCs w:val="0"/>
                <w:i w:val="0"/>
                <w:iCs w:val="0"/>
                <w:u w:val="none"/>
                <w:rtl w:val="0"/>
              </w:rPr>
              <w:footnoteReference w:id="3"/>
            </w:r>
            <w:r>
              <w:rPr>
                <w:sz w:val="22"/>
                <w:lang w:val="en-gb"/>
                <w:b w:val="0"/>
                <w:bCs w:val="0"/>
                <w:i w:val="0"/>
                <w:iCs w:val="0"/>
                <w:u w:val="none"/>
                <w:rtl w:val="0"/>
              </w:rPr>
              <w:t xml:space="preserve">. </w:t>
            </w:r>
          </w:p>
        </w:tc>
      </w:tr>
      <w:tr w:rsidR="002E313D">
        <w:trPr>
          <w:trHeight w:val="288"/>
        </w:trPr>
        <w:tc>
          <w:tcPr>
            <w:tcW w:w="14375" w:type="dxa"/>
            <w:gridSpan w:val="5"/>
            <w:tcBorders>
              <w:top w:val="double" w:sz="4" w:space="0" w:color="000000"/>
              <w:left w:val="double" w:sz="4" w:space="0" w:color="000000"/>
              <w:bottom w:val="double" w:sz="4" w:space="0" w:color="000000"/>
              <w:right w:val="double" w:sz="4" w:space="0" w:color="000000"/>
            </w:tcBorders>
          </w:tcPr>
          <w:p w:rsidR="002E313D" w:rsidRDefault="00BB50E3">
            <w:pPr>
              <w:spacing w:after="0" w:line="259" w:lineRule="auto"/>
              <w:ind w:left="0" w:right="0" w:firstLine="0"/>
              <w:jc w:val="left"/>
              <w:bidi w:val="0"/>
            </w:pPr>
            <w:r>
              <w:rPr>
                <w:color w:val="222222"/>
                <w:sz w:val="22"/>
                <w:lang w:val="en-gb"/>
                <w:b w:val="0"/>
                <w:bCs w:val="0"/>
                <w:i w:val="0"/>
                <w:iCs w:val="0"/>
                <w:u w:val="none"/>
                <w:rtl w:val="0"/>
              </w:rPr>
              <w:t xml:space="preserve"> </w:t>
            </w:r>
          </w:p>
        </w:tc>
      </w:tr>
      <w:tr w:rsidR="002E313D">
        <w:trPr>
          <w:trHeight w:val="284"/>
        </w:trPr>
        <w:tc>
          <w:tcPr>
            <w:tcW w:w="14375" w:type="dxa"/>
            <w:gridSpan w:val="5"/>
            <w:tcBorders>
              <w:top w:val="double" w:sz="4" w:space="0" w:color="000000"/>
              <w:left w:val="double" w:sz="4" w:space="0" w:color="000000"/>
              <w:bottom w:val="double" w:sz="4" w:space="0" w:color="000000"/>
              <w:right w:val="double" w:sz="4" w:space="0" w:color="000000"/>
            </w:tcBorders>
            <w:shd w:val="clear" w:color="auto" w:fill="95DBB8"/>
          </w:tcPr>
          <w:p w:rsidR="002E313D" w:rsidRDefault="00BB50E3">
            <w:pPr>
              <w:spacing w:after="0" w:line="259" w:lineRule="auto"/>
              <w:ind w:left="0" w:right="0" w:firstLine="0"/>
              <w:jc w:val="left"/>
              <w:bidi w:val="0"/>
            </w:pPr>
            <w:r>
              <w:rPr>
                <w:color w:val="222222"/>
                <w:sz w:val="22"/>
                <w:lang w:val="en-gb"/>
                <w:b w:val="0"/>
                <w:bCs w:val="0"/>
                <w:i w:val="0"/>
                <w:iCs w:val="0"/>
                <w:u w:val="none"/>
                <w:rtl w:val="0"/>
              </w:rPr>
              <w:t xml:space="preserve">Specific objective 1: Increasing the efficiency and cost-effectiveness of public procurement procedures  </w:t>
            </w:r>
          </w:p>
        </w:tc>
      </w:tr>
      <w:tr w:rsidR="002E313D">
        <w:trPr>
          <w:trHeight w:val="283"/>
        </w:trPr>
        <w:tc>
          <w:tcPr>
            <w:tcW w:w="14375" w:type="dxa"/>
            <w:gridSpan w:val="5"/>
            <w:tcBorders>
              <w:top w:val="double" w:sz="4" w:space="0" w:color="000000"/>
              <w:left w:val="double" w:sz="4" w:space="0" w:color="000000"/>
              <w:bottom w:val="double" w:sz="4" w:space="0" w:color="000000"/>
              <w:right w:val="double" w:sz="4" w:space="0" w:color="000000"/>
            </w:tcBorders>
            <w:shd w:val="clear" w:color="auto" w:fill="95DBB8"/>
          </w:tcPr>
          <w:p w:rsidR="002E313D" w:rsidRDefault="00BB50E3">
            <w:pPr>
              <w:spacing w:after="0" w:line="259" w:lineRule="auto"/>
              <w:ind w:left="0" w:right="0" w:firstLine="0"/>
              <w:jc w:val="left"/>
              <w:bidi w:val="0"/>
            </w:pPr>
            <w:r>
              <w:rPr>
                <w:color w:val="222222"/>
                <w:sz w:val="22"/>
                <w:lang w:val="en-gb"/>
                <w:b w:val="0"/>
                <w:bCs w:val="0"/>
                <w:i w:val="0"/>
                <w:iCs w:val="0"/>
                <w:u w:val="none"/>
                <w:rtl w:val="0"/>
              </w:rPr>
              <w:t xml:space="preserve">Goal holder: PPO </w:t>
            </w:r>
          </w:p>
        </w:tc>
      </w:tr>
      <w:tr w:rsidR="002E313D">
        <w:trPr>
          <w:trHeight w:val="1042"/>
        </w:trPr>
        <w:tc>
          <w:tcPr>
            <w:tcW w:w="3770" w:type="dxa"/>
            <w:tcBorders>
              <w:top w:val="double" w:sz="4" w:space="0" w:color="000000"/>
              <w:left w:val="double" w:sz="4" w:space="0" w:color="000000"/>
              <w:bottom w:val="double" w:sz="4" w:space="0" w:color="000000"/>
              <w:right w:val="double" w:sz="4" w:space="0" w:color="000000"/>
            </w:tcBorders>
            <w:shd w:val="clear" w:color="auto" w:fill="D7E3EE"/>
            <w:vAlign w:val="center"/>
          </w:tcPr>
          <w:p w:rsidR="002E313D" w:rsidRDefault="00BB50E3">
            <w:pPr>
              <w:spacing w:after="0" w:line="259" w:lineRule="auto"/>
              <w:ind w:left="0" w:right="58" w:firstLine="0"/>
              <w:jc w:val="center"/>
              <w:bidi w:val="0"/>
            </w:pPr>
            <w:r>
              <w:rPr>
                <w:color w:val="222222"/>
                <w:sz w:val="22"/>
                <w:lang w:val="en-gb"/>
                <w:b w:val="1"/>
                <w:bCs w:val="1"/>
                <w:i w:val="0"/>
                <w:iCs w:val="0"/>
                <w:u w:val="none"/>
                <w:rtl w:val="0"/>
              </w:rPr>
              <w:t xml:space="preserve">Name of the indicator</w:t>
            </w:r>
            <w:r>
              <w:rPr>
                <w:color w:val="222222"/>
                <w:sz w:val="22"/>
                <w:lang w:val="en-gb"/>
                <w:b w:val="0"/>
                <w:bCs w:val="0"/>
                <w:i w:val="0"/>
                <w:iCs w:val="0"/>
                <w:u w:val="none"/>
                <w:rtl w:val="0"/>
              </w:rPr>
              <w:t xml:space="preserve"> </w:t>
            </w:r>
          </w:p>
        </w:tc>
        <w:tc>
          <w:tcPr>
            <w:tcW w:w="2251" w:type="dxa"/>
            <w:tcBorders>
              <w:top w:val="double" w:sz="4" w:space="0" w:color="000000"/>
              <w:left w:val="double" w:sz="4" w:space="0" w:color="000000"/>
              <w:bottom w:val="double" w:sz="4" w:space="0" w:color="000000"/>
              <w:right w:val="double" w:sz="4" w:space="0" w:color="000000"/>
            </w:tcBorders>
            <w:shd w:val="clear" w:color="auto" w:fill="D7E3EE"/>
            <w:vAlign w:val="center"/>
          </w:tcPr>
          <w:p w:rsidR="002E313D" w:rsidRDefault="00BB50E3">
            <w:pPr>
              <w:spacing w:after="0" w:line="259" w:lineRule="auto"/>
              <w:ind w:left="0" w:right="0" w:firstLine="0"/>
              <w:jc w:val="center"/>
              <w:bidi w:val="0"/>
            </w:pPr>
            <w:r>
              <w:rPr>
                <w:color w:val="222222"/>
                <w:sz w:val="22"/>
                <w:lang w:val="en-gb"/>
                <w:b w:val="1"/>
                <w:bCs w:val="1"/>
                <w:i w:val="0"/>
                <w:iCs w:val="0"/>
                <w:u w:val="none"/>
                <w:rtl w:val="0"/>
              </w:rPr>
              <w:t xml:space="preserve">Baseline value and year</w:t>
            </w:r>
            <w:r>
              <w:rPr>
                <w:color w:val="222222"/>
                <w:sz w:val="22"/>
                <w:lang w:val="en-gb"/>
                <w:b w:val="0"/>
                <w:bCs w:val="0"/>
                <w:i w:val="0"/>
                <w:iCs w:val="0"/>
                <w:u w:val="none"/>
                <w:rtl w:val="0"/>
              </w:rPr>
              <w:t xml:space="preserve">  </w:t>
            </w:r>
          </w:p>
        </w:tc>
        <w:tc>
          <w:tcPr>
            <w:tcW w:w="1170" w:type="dxa"/>
            <w:tcBorders>
              <w:top w:val="double" w:sz="4" w:space="0" w:color="000000"/>
              <w:left w:val="double" w:sz="4" w:space="0" w:color="000000"/>
              <w:bottom w:val="double" w:sz="4" w:space="0" w:color="000000"/>
              <w:right w:val="double" w:sz="4" w:space="0" w:color="000000"/>
            </w:tcBorders>
            <w:shd w:val="clear" w:color="auto" w:fill="D7E3EE"/>
            <w:vAlign w:val="center"/>
          </w:tcPr>
          <w:p w:rsidR="002E313D" w:rsidRDefault="00BB50E3">
            <w:pPr>
              <w:spacing w:after="0" w:line="259" w:lineRule="auto"/>
              <w:ind w:left="0" w:right="0" w:firstLine="0"/>
              <w:jc w:val="center"/>
              <w:bidi w:val="0"/>
            </w:pPr>
            <w:r>
              <w:rPr>
                <w:color w:val="222222"/>
                <w:sz w:val="22"/>
                <w:lang w:val="en-gb"/>
                <w:b w:val="1"/>
                <w:bCs w:val="1"/>
                <w:i w:val="0"/>
                <w:iCs w:val="0"/>
                <w:u w:val="none"/>
                <w:rtl w:val="0"/>
              </w:rPr>
              <w:t xml:space="preserve">Target value in 2022</w:t>
            </w:r>
            <w:r>
              <w:rPr>
                <w:color w:val="222222"/>
                <w:sz w:val="22"/>
                <w:lang w:val="en-gb"/>
                <w:b w:val="0"/>
                <w:bCs w:val="0"/>
                <w:i w:val="0"/>
                <w:iCs w:val="0"/>
                <w:u w:val="none"/>
                <w:rtl w:val="0"/>
              </w:rPr>
              <w:t xml:space="preserve"> </w:t>
            </w:r>
          </w:p>
        </w:tc>
        <w:tc>
          <w:tcPr>
            <w:tcW w:w="1085" w:type="dxa"/>
            <w:tcBorders>
              <w:top w:val="double" w:sz="4" w:space="0" w:color="000000"/>
              <w:left w:val="double" w:sz="4" w:space="0" w:color="000000"/>
              <w:bottom w:val="double" w:sz="4" w:space="0" w:color="000000"/>
              <w:right w:val="double" w:sz="4" w:space="0" w:color="000000"/>
            </w:tcBorders>
            <w:shd w:val="clear" w:color="auto" w:fill="D7E3EE"/>
          </w:tcPr>
          <w:p w:rsidR="002E313D" w:rsidRDefault="00BB50E3">
            <w:pPr>
              <w:spacing w:after="2" w:line="236" w:lineRule="auto"/>
              <w:ind w:left="0" w:right="0" w:firstLine="0"/>
              <w:jc w:val="center"/>
              <w:bidi w:val="0"/>
            </w:pPr>
            <w:r>
              <w:rPr>
                <w:color w:val="222222"/>
                <w:sz w:val="22"/>
                <w:lang w:val="en-gb"/>
                <w:b w:val="1"/>
                <w:bCs w:val="1"/>
                <w:i w:val="0"/>
                <w:iCs w:val="0"/>
                <w:u w:val="none"/>
                <w:rtl w:val="0"/>
              </w:rPr>
              <w:t xml:space="preserve">Implemented</w:t>
            </w:r>
            <w:r>
              <w:rPr>
                <w:color w:val="222222"/>
                <w:sz w:val="22"/>
                <w:lang w:val="en-gb"/>
                <w:b w:val="0"/>
                <w:bCs w:val="0"/>
                <w:i w:val="0"/>
                <w:iCs w:val="0"/>
                <w:u w:val="none"/>
                <w:rtl w:val="0"/>
              </w:rPr>
              <w:t xml:space="preserve"> </w:t>
            </w:r>
          </w:p>
          <w:p w:rsidR="002E313D" w:rsidRDefault="00BB50E3">
            <w:pPr>
              <w:spacing w:after="13" w:line="259" w:lineRule="auto"/>
              <w:ind w:left="42" w:right="0" w:firstLine="0"/>
              <w:jc w:val="left"/>
              <w:bidi w:val="0"/>
            </w:pPr>
            <w:r>
              <w:rPr>
                <w:color w:val="222222"/>
                <w:sz w:val="22"/>
                <w:lang w:val="en-gb"/>
                <w:b w:val="1"/>
                <w:bCs w:val="1"/>
                <w:i w:val="0"/>
                <w:iCs w:val="0"/>
                <w:u w:val="none"/>
                <w:rtl w:val="0"/>
              </w:rPr>
              <w:t xml:space="preserve">value</w:t>
            </w:r>
          </w:p>
          <w:p w:rsidR="002E313D" w:rsidRDefault="00BB50E3">
            <w:pPr>
              <w:spacing w:after="0" w:line="259" w:lineRule="auto"/>
              <w:ind w:left="52" w:right="0" w:firstLine="0"/>
              <w:jc w:val="left"/>
              <w:bidi w:val="0"/>
            </w:pPr>
            <w:r>
              <w:rPr>
                <w:color w:val="222222"/>
                <w:sz w:val="22"/>
                <w:lang w:val="en-gb"/>
                <w:b w:val="1"/>
                <w:bCs w:val="1"/>
                <w:i w:val="0"/>
                <w:iCs w:val="0"/>
                <w:u w:val="none"/>
                <w:rtl w:val="0"/>
              </w:rPr>
              <w:t xml:space="preserve">in 2022</w:t>
            </w:r>
            <w:r>
              <w:rPr>
                <w:color w:val="222222"/>
                <w:sz w:val="22"/>
                <w:lang w:val="en-gb"/>
                <w:b w:val="0"/>
                <w:bCs w:val="0"/>
                <w:i w:val="0"/>
                <w:iCs w:val="0"/>
                <w:u w:val="none"/>
                <w:rtl w:val="0"/>
              </w:rPr>
              <w:t xml:space="preserve"> </w:t>
            </w:r>
          </w:p>
        </w:tc>
        <w:tc>
          <w:tcPr>
            <w:tcW w:w="6099" w:type="dxa"/>
            <w:tcBorders>
              <w:top w:val="double" w:sz="4" w:space="0" w:color="000000"/>
              <w:left w:val="double" w:sz="4" w:space="0" w:color="000000"/>
              <w:bottom w:val="double" w:sz="4" w:space="0" w:color="000000"/>
              <w:right w:val="double" w:sz="4" w:space="0" w:color="000000"/>
            </w:tcBorders>
            <w:shd w:val="clear" w:color="auto" w:fill="D7E3EE"/>
            <w:vAlign w:val="center"/>
          </w:tcPr>
          <w:p w:rsidR="002E313D" w:rsidRDefault="00BB50E3">
            <w:pPr>
              <w:spacing w:after="0" w:line="259" w:lineRule="auto"/>
              <w:ind w:left="68" w:right="0" w:firstLine="0"/>
              <w:jc w:val="left"/>
              <w:bidi w:val="0"/>
            </w:pPr>
            <w:r>
              <w:rPr>
                <w:color w:val="222222"/>
                <w:sz w:val="22"/>
                <w:lang w:val="en-gb"/>
                <w:b w:val="1"/>
                <w:bCs w:val="1"/>
                <w:i w:val="0"/>
                <w:iCs w:val="0"/>
                <w:u w:val="none"/>
                <w:rtl w:val="0"/>
              </w:rPr>
              <w:t xml:space="preserve">Explanation of deviations from the target value of the indicator</w:t>
            </w:r>
            <w:r>
              <w:rPr>
                <w:color w:val="222222"/>
                <w:sz w:val="22"/>
                <w:lang w:val="en-gb"/>
                <w:b w:val="0"/>
                <w:bCs w:val="0"/>
                <w:i w:val="0"/>
                <w:iCs w:val="0"/>
                <w:u w:val="none"/>
                <w:rtl w:val="0"/>
              </w:rPr>
              <w:t xml:space="preserve"> </w:t>
            </w:r>
          </w:p>
        </w:tc>
      </w:tr>
      <w:tr w:rsidR="002E313D">
        <w:trPr>
          <w:trHeight w:val="537"/>
        </w:trPr>
        <w:tc>
          <w:tcPr>
            <w:tcW w:w="3770" w:type="dxa"/>
            <w:tcBorders>
              <w:top w:val="double" w:sz="4" w:space="0" w:color="000000"/>
              <w:left w:val="double" w:sz="4" w:space="0" w:color="000000"/>
              <w:bottom w:val="double" w:sz="4" w:space="0" w:color="000000"/>
              <w:right w:val="double" w:sz="4" w:space="0" w:color="000000"/>
            </w:tcBorders>
          </w:tcPr>
          <w:p w:rsidR="002E313D" w:rsidRDefault="00BB50E3">
            <w:pPr>
              <w:spacing w:after="0" w:line="259" w:lineRule="auto"/>
              <w:ind w:left="5" w:right="11" w:firstLine="0"/>
              <w:jc w:val="center"/>
              <w:bidi w:val="0"/>
            </w:pPr>
            <w:r>
              <w:rPr>
                <w:color w:val="222222"/>
                <w:sz w:val="22"/>
                <w:lang w:val="en-gb"/>
                <w:b w:val="0"/>
                <w:bCs w:val="0"/>
                <w:i w:val="0"/>
                <w:iCs w:val="0"/>
                <w:u w:val="none"/>
                <w:rtl w:val="0"/>
              </w:rPr>
              <w:t xml:space="preserve">Average duration of an open procedure (in days) </w:t>
            </w:r>
          </w:p>
        </w:tc>
        <w:tc>
          <w:tcPr>
            <w:tcW w:w="2251"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0" w:right="55" w:firstLine="0"/>
              <w:jc w:val="center"/>
              <w:bidi w:val="0"/>
            </w:pPr>
            <w:r>
              <w:rPr>
                <w:color w:val="222222"/>
                <w:sz w:val="22"/>
                <w:lang w:val="en-gb"/>
                <w:b w:val="0"/>
                <w:bCs w:val="0"/>
                <w:i w:val="0"/>
                <w:iCs w:val="0"/>
                <w:u w:val="none"/>
                <w:rtl w:val="0"/>
              </w:rPr>
              <w:t xml:space="preserve">48 (2021) </w:t>
            </w:r>
          </w:p>
        </w:tc>
        <w:tc>
          <w:tcPr>
            <w:tcW w:w="1170"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0" w:right="62" w:firstLine="0"/>
              <w:jc w:val="center"/>
              <w:bidi w:val="0"/>
            </w:pPr>
            <w:r>
              <w:rPr>
                <w:color w:val="222222"/>
                <w:sz w:val="22"/>
                <w:lang w:val="en-gb"/>
                <w:b w:val="0"/>
                <w:bCs w:val="0"/>
                <w:i w:val="0"/>
                <w:iCs w:val="0"/>
                <w:u w:val="none"/>
                <w:rtl w:val="0"/>
              </w:rPr>
              <w:t xml:space="preserve">47 </w:t>
            </w:r>
          </w:p>
        </w:tc>
        <w:tc>
          <w:tcPr>
            <w:tcW w:w="1085"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0" w:right="58" w:firstLine="0"/>
              <w:jc w:val="center"/>
              <w:bidi w:val="0"/>
            </w:pPr>
            <w:r>
              <w:rPr>
                <w:sz w:val="22"/>
                <w:lang w:val="en-gb"/>
                <w:b w:val="0"/>
                <w:bCs w:val="0"/>
                <w:i w:val="0"/>
                <w:iCs w:val="0"/>
                <w:u w:val="none"/>
                <w:rtl w:val="0"/>
              </w:rPr>
              <w:t xml:space="preserve">47</w:t>
            </w:r>
            <w:r>
              <w:rPr>
                <w:sz w:val="22"/>
                <w:lang w:val="en-gb"/>
                <w:b w:val="0"/>
                <w:bCs w:val="0"/>
                <w:i w:val="0"/>
                <w:iCs w:val="0"/>
                <w:u w:val="none"/>
                <w:rtl w:val="0"/>
              </w:rPr>
              <w:footnoteReference w:id="4"/>
            </w:r>
            <w:r>
              <w:rPr>
                <w:sz w:val="22"/>
                <w:lang w:val="en-gb"/>
                <w:b w:val="0"/>
                <w:bCs w:val="0"/>
                <w:i w:val="0"/>
                <w:iCs w:val="0"/>
                <w:u w:val="none"/>
                <w:rtl w:val="0"/>
              </w:rPr>
              <w:t xml:space="preserve"> </w:t>
            </w:r>
          </w:p>
        </w:tc>
        <w:tc>
          <w:tcPr>
            <w:tcW w:w="6099"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1" w:right="0" w:firstLine="0"/>
              <w:jc w:val="left"/>
              <w:bidi w:val="0"/>
            </w:pPr>
            <w:r>
              <w:rPr>
                <w:color w:val="222222"/>
                <w:sz w:val="22"/>
                <w:lang w:val="en-gb"/>
                <w:b w:val="0"/>
                <w:bCs w:val="0"/>
                <w:i w:val="0"/>
                <w:iCs w:val="0"/>
                <w:u w:val="none"/>
                <w:rtl w:val="0"/>
              </w:rPr>
              <w:t xml:space="preserve">Indicator fulfilled, no deviation. </w:t>
            </w:r>
          </w:p>
        </w:tc>
      </w:tr>
      <w:tr w:rsidR="002E313D">
        <w:trPr>
          <w:trHeight w:val="286"/>
        </w:trPr>
        <w:tc>
          <w:tcPr>
            <w:tcW w:w="14375" w:type="dxa"/>
            <w:gridSpan w:val="5"/>
            <w:tcBorders>
              <w:top w:val="double" w:sz="4" w:space="0" w:color="000000"/>
              <w:left w:val="double" w:sz="4" w:space="0" w:color="000000"/>
              <w:bottom w:val="double" w:sz="4" w:space="0" w:color="000000"/>
              <w:right w:val="double" w:sz="4" w:space="0" w:color="000000"/>
            </w:tcBorders>
          </w:tcPr>
          <w:p w:rsidR="002E313D" w:rsidRDefault="00BB50E3">
            <w:pPr>
              <w:spacing w:after="0" w:line="259" w:lineRule="auto"/>
              <w:ind w:left="0" w:right="0" w:firstLine="0"/>
              <w:jc w:val="left"/>
              <w:bidi w:val="0"/>
            </w:pPr>
            <w:r>
              <w:rPr>
                <w:color w:val="222222"/>
                <w:sz w:val="22"/>
                <w:lang w:val="en-gb"/>
                <w:b w:val="0"/>
                <w:bCs w:val="0"/>
                <w:i w:val="0"/>
                <w:iCs w:val="0"/>
                <w:u w:val="none"/>
                <w:rtl w:val="0"/>
              </w:rPr>
              <w:t xml:space="preserve"> </w:t>
            </w:r>
          </w:p>
        </w:tc>
      </w:tr>
    </w:tbl>
    <w:p w:rsidR="002E313D" w:rsidRDefault="002E313D">
      <w:pPr>
        <w:spacing w:after="0" w:line="259" w:lineRule="auto"/>
        <w:ind w:left="-907" w:right="14707" w:firstLine="0"/>
        <w:jc w:val="left"/>
      </w:pPr>
    </w:p>
    <w:tbl>
      <w:tblPr>
        <w:tblStyle w:val="TableGrid"/>
        <w:tblW w:w="14375" w:type="dxa"/>
        <w:tblInd w:w="-107" w:type="dxa"/>
        <w:tblCellMar>
          <w:top w:w="22" w:type="dxa"/>
          <w:left w:w="107" w:type="dxa"/>
          <w:bottom w:w="0" w:type="dxa"/>
          <w:right w:w="50" w:type="dxa"/>
        </w:tblCellMar>
        <w:tblLook w:val="04A0" w:firstRow="1" w:lastRow="0" w:firstColumn="1" w:lastColumn="0" w:noHBand="0" w:noVBand="1"/>
      </w:tblPr>
      <w:tblGrid>
        <w:gridCol w:w="3770"/>
        <w:gridCol w:w="2251"/>
        <w:gridCol w:w="1170"/>
        <w:gridCol w:w="1085"/>
        <w:gridCol w:w="6099"/>
      </w:tblGrid>
      <w:tr w:rsidR="002E313D">
        <w:trPr>
          <w:trHeight w:val="283"/>
        </w:trPr>
        <w:tc>
          <w:tcPr>
            <w:tcW w:w="14375" w:type="dxa"/>
            <w:gridSpan w:val="5"/>
            <w:tcBorders>
              <w:top w:val="double" w:sz="4" w:space="0" w:color="000000"/>
              <w:left w:val="double" w:sz="4" w:space="0" w:color="000000"/>
              <w:bottom w:val="double" w:sz="4" w:space="0" w:color="000000"/>
              <w:right w:val="double" w:sz="4" w:space="0" w:color="000000"/>
            </w:tcBorders>
            <w:shd w:val="clear" w:color="auto" w:fill="95DBB8"/>
          </w:tcPr>
          <w:p w:rsidR="002E313D" w:rsidRDefault="00BB50E3">
            <w:pPr>
              <w:spacing w:after="0" w:line="259" w:lineRule="auto"/>
              <w:ind w:left="0" w:right="0" w:firstLine="0"/>
              <w:jc w:val="left"/>
              <w:bidi w:val="0"/>
            </w:pPr>
            <w:r>
              <w:rPr>
                <w:color w:val="222222"/>
                <w:sz w:val="22"/>
                <w:lang w:val="en-gb"/>
                <w:b w:val="0"/>
                <w:bCs w:val="0"/>
                <w:i w:val="0"/>
                <w:iCs w:val="0"/>
                <w:u w:val="none"/>
                <w:rtl w:val="0"/>
              </w:rPr>
              <w:t xml:space="preserve">Specific objective 2: Strengthening competition in the public procurement market </w:t>
            </w:r>
          </w:p>
        </w:tc>
      </w:tr>
      <w:tr w:rsidR="002E313D">
        <w:trPr>
          <w:trHeight w:val="286"/>
        </w:trPr>
        <w:tc>
          <w:tcPr>
            <w:tcW w:w="14375" w:type="dxa"/>
            <w:gridSpan w:val="5"/>
            <w:tcBorders>
              <w:top w:val="double" w:sz="4" w:space="0" w:color="000000"/>
              <w:left w:val="double" w:sz="4" w:space="0" w:color="000000"/>
              <w:bottom w:val="double" w:sz="4" w:space="0" w:color="000000"/>
              <w:right w:val="double" w:sz="4" w:space="0" w:color="000000"/>
            </w:tcBorders>
            <w:shd w:val="clear" w:color="auto" w:fill="95DBB8"/>
          </w:tcPr>
          <w:p w:rsidR="002E313D" w:rsidRDefault="00BB50E3">
            <w:pPr>
              <w:spacing w:after="0" w:line="259" w:lineRule="auto"/>
              <w:ind w:left="0" w:right="0" w:firstLine="0"/>
              <w:jc w:val="left"/>
              <w:bidi w:val="0"/>
            </w:pPr>
            <w:r>
              <w:rPr>
                <w:color w:val="222222"/>
                <w:sz w:val="22"/>
                <w:lang w:val="en-gb"/>
                <w:b w:val="0"/>
                <w:bCs w:val="0"/>
                <w:i w:val="0"/>
                <w:iCs w:val="0"/>
                <w:u w:val="none"/>
                <w:rtl w:val="0"/>
              </w:rPr>
              <w:t xml:space="preserve">Goal holder: PPO </w:t>
            </w:r>
          </w:p>
        </w:tc>
      </w:tr>
      <w:tr w:rsidR="002E313D">
        <w:trPr>
          <w:trHeight w:val="1039"/>
        </w:trPr>
        <w:tc>
          <w:tcPr>
            <w:tcW w:w="3770" w:type="dxa"/>
            <w:tcBorders>
              <w:top w:val="double" w:sz="4" w:space="0" w:color="000000"/>
              <w:left w:val="double" w:sz="4" w:space="0" w:color="000000"/>
              <w:bottom w:val="double" w:sz="4" w:space="0" w:color="000000"/>
              <w:right w:val="double" w:sz="4" w:space="0" w:color="000000"/>
            </w:tcBorders>
            <w:shd w:val="clear" w:color="auto" w:fill="D7E3EE"/>
            <w:vAlign w:val="center"/>
          </w:tcPr>
          <w:p w:rsidR="002E313D" w:rsidRDefault="00BB50E3">
            <w:pPr>
              <w:spacing w:after="0" w:line="259" w:lineRule="auto"/>
              <w:ind w:left="0" w:right="58" w:firstLine="0"/>
              <w:jc w:val="center"/>
              <w:bidi w:val="0"/>
            </w:pPr>
            <w:r>
              <w:rPr>
                <w:color w:val="222222"/>
                <w:sz w:val="22"/>
                <w:lang w:val="en-gb"/>
                <w:b w:val="1"/>
                <w:bCs w:val="1"/>
                <w:i w:val="0"/>
                <w:iCs w:val="0"/>
                <w:u w:val="none"/>
                <w:rtl w:val="0"/>
              </w:rPr>
              <w:t xml:space="preserve">Name of the indicator</w:t>
            </w:r>
            <w:r>
              <w:rPr>
                <w:color w:val="222222"/>
                <w:sz w:val="22"/>
                <w:lang w:val="en-gb"/>
                <w:b w:val="0"/>
                <w:bCs w:val="0"/>
                <w:i w:val="0"/>
                <w:iCs w:val="0"/>
                <w:u w:val="none"/>
                <w:rtl w:val="0"/>
              </w:rPr>
              <w:t xml:space="preserve"> </w:t>
            </w:r>
          </w:p>
        </w:tc>
        <w:tc>
          <w:tcPr>
            <w:tcW w:w="2251" w:type="dxa"/>
            <w:tcBorders>
              <w:top w:val="double" w:sz="4" w:space="0" w:color="000000"/>
              <w:left w:val="double" w:sz="4" w:space="0" w:color="000000"/>
              <w:bottom w:val="double" w:sz="4" w:space="0" w:color="000000"/>
              <w:right w:val="double" w:sz="4" w:space="0" w:color="000000"/>
            </w:tcBorders>
            <w:shd w:val="clear" w:color="auto" w:fill="D7E3EE"/>
            <w:vAlign w:val="center"/>
          </w:tcPr>
          <w:p w:rsidR="002E313D" w:rsidRDefault="00BB50E3">
            <w:pPr>
              <w:spacing w:after="0" w:line="259" w:lineRule="auto"/>
              <w:ind w:left="0" w:right="0" w:firstLine="0"/>
              <w:jc w:val="center"/>
              <w:bidi w:val="0"/>
            </w:pPr>
            <w:r>
              <w:rPr>
                <w:color w:val="222222"/>
                <w:sz w:val="22"/>
                <w:lang w:val="en-gb"/>
                <w:b w:val="1"/>
                <w:bCs w:val="1"/>
                <w:i w:val="0"/>
                <w:iCs w:val="0"/>
                <w:u w:val="none"/>
                <w:rtl w:val="0"/>
              </w:rPr>
              <w:t xml:space="preserve">Initial value and year</w:t>
            </w:r>
            <w:r>
              <w:rPr>
                <w:color w:val="222222"/>
                <w:sz w:val="22"/>
                <w:lang w:val="en-gb"/>
                <w:b w:val="0"/>
                <w:bCs w:val="0"/>
                <w:i w:val="0"/>
                <w:iCs w:val="0"/>
                <w:u w:val="none"/>
                <w:rtl w:val="0"/>
              </w:rPr>
              <w:t xml:space="preserve">  </w:t>
            </w:r>
          </w:p>
        </w:tc>
        <w:tc>
          <w:tcPr>
            <w:tcW w:w="1170" w:type="dxa"/>
            <w:tcBorders>
              <w:top w:val="double" w:sz="4" w:space="0" w:color="000000"/>
              <w:left w:val="double" w:sz="4" w:space="0" w:color="000000"/>
              <w:bottom w:val="double" w:sz="4" w:space="0" w:color="000000"/>
              <w:right w:val="double" w:sz="4" w:space="0" w:color="000000"/>
            </w:tcBorders>
            <w:shd w:val="clear" w:color="auto" w:fill="D7E3EE"/>
            <w:vAlign w:val="center"/>
          </w:tcPr>
          <w:p w:rsidR="002E313D" w:rsidRDefault="00BB50E3">
            <w:pPr>
              <w:spacing w:after="0" w:line="259" w:lineRule="auto"/>
              <w:ind w:left="0" w:right="0" w:firstLine="0"/>
              <w:jc w:val="center"/>
              <w:bidi w:val="0"/>
            </w:pPr>
            <w:r>
              <w:rPr>
                <w:color w:val="222222"/>
                <w:sz w:val="22"/>
                <w:lang w:val="en-gb"/>
                <w:b w:val="1"/>
                <w:bCs w:val="1"/>
                <w:i w:val="0"/>
                <w:iCs w:val="0"/>
                <w:u w:val="none"/>
                <w:rtl w:val="0"/>
              </w:rPr>
              <w:t xml:space="preserve">Target value in 2022</w:t>
            </w:r>
            <w:r>
              <w:rPr>
                <w:color w:val="222222"/>
                <w:sz w:val="22"/>
                <w:lang w:val="en-gb"/>
                <w:b w:val="0"/>
                <w:bCs w:val="0"/>
                <w:i w:val="0"/>
                <w:iCs w:val="0"/>
                <w:u w:val="none"/>
                <w:rtl w:val="0"/>
              </w:rPr>
              <w:t xml:space="preserve"> </w:t>
            </w:r>
          </w:p>
        </w:tc>
        <w:tc>
          <w:tcPr>
            <w:tcW w:w="1085" w:type="dxa"/>
            <w:tcBorders>
              <w:top w:val="double" w:sz="4" w:space="0" w:color="000000"/>
              <w:left w:val="double" w:sz="4" w:space="0" w:color="000000"/>
              <w:bottom w:val="double" w:sz="4" w:space="0" w:color="000000"/>
              <w:right w:val="double" w:sz="4" w:space="0" w:color="000000"/>
            </w:tcBorders>
            <w:shd w:val="clear" w:color="auto" w:fill="D7E3EE"/>
          </w:tcPr>
          <w:p w:rsidR="002E313D" w:rsidRDefault="00BB50E3">
            <w:pPr>
              <w:spacing w:after="0" w:line="236" w:lineRule="auto"/>
              <w:ind w:left="0" w:right="0" w:firstLine="0"/>
              <w:jc w:val="center"/>
              <w:bidi w:val="0"/>
            </w:pPr>
            <w:r>
              <w:rPr>
                <w:color w:val="222222"/>
                <w:sz w:val="22"/>
                <w:lang w:val="en-gb"/>
                <w:b w:val="1"/>
                <w:bCs w:val="1"/>
                <w:i w:val="0"/>
                <w:iCs w:val="0"/>
                <w:u w:val="none"/>
                <w:rtl w:val="0"/>
              </w:rPr>
              <w:t xml:space="preserve">Implemented</w:t>
            </w:r>
            <w:r>
              <w:rPr>
                <w:color w:val="222222"/>
                <w:sz w:val="22"/>
                <w:lang w:val="en-gb"/>
                <w:b w:val="0"/>
                <w:bCs w:val="0"/>
                <w:i w:val="0"/>
                <w:iCs w:val="0"/>
                <w:u w:val="none"/>
                <w:rtl w:val="0"/>
              </w:rPr>
              <w:t xml:space="preserve"> </w:t>
            </w:r>
          </w:p>
          <w:p w:rsidR="002E313D" w:rsidRDefault="00BB50E3">
            <w:pPr>
              <w:spacing w:after="16" w:line="259" w:lineRule="auto"/>
              <w:ind w:left="42" w:right="0" w:firstLine="0"/>
              <w:jc w:val="left"/>
              <w:bidi w:val="0"/>
            </w:pPr>
            <w:r>
              <w:rPr>
                <w:color w:val="222222"/>
                <w:sz w:val="22"/>
                <w:lang w:val="en-gb"/>
                <w:b w:val="1"/>
                <w:bCs w:val="1"/>
                <w:i w:val="0"/>
                <w:iCs w:val="0"/>
                <w:u w:val="none"/>
                <w:rtl w:val="0"/>
              </w:rPr>
              <w:t xml:space="preserve">value</w:t>
            </w:r>
          </w:p>
          <w:p w:rsidR="002E313D" w:rsidRDefault="00BB50E3">
            <w:pPr>
              <w:spacing w:after="0" w:line="259" w:lineRule="auto"/>
              <w:ind w:left="52" w:right="0" w:firstLine="0"/>
              <w:jc w:val="left"/>
              <w:bidi w:val="0"/>
            </w:pPr>
            <w:r>
              <w:rPr>
                <w:color w:val="222222"/>
                <w:sz w:val="22"/>
                <w:lang w:val="en-gb"/>
                <w:b w:val="1"/>
                <w:bCs w:val="1"/>
                <w:i w:val="0"/>
                <w:iCs w:val="0"/>
                <w:u w:val="none"/>
                <w:rtl w:val="0"/>
              </w:rPr>
              <w:t xml:space="preserve">in 2022</w:t>
            </w:r>
            <w:r>
              <w:rPr>
                <w:color w:val="222222"/>
                <w:sz w:val="22"/>
                <w:lang w:val="en-gb"/>
                <w:b w:val="0"/>
                <w:bCs w:val="0"/>
                <w:i w:val="0"/>
                <w:iCs w:val="0"/>
                <w:u w:val="none"/>
                <w:rtl w:val="0"/>
              </w:rPr>
              <w:t xml:space="preserve"> </w:t>
            </w:r>
          </w:p>
        </w:tc>
        <w:tc>
          <w:tcPr>
            <w:tcW w:w="6099" w:type="dxa"/>
            <w:tcBorders>
              <w:top w:val="double" w:sz="4" w:space="0" w:color="000000"/>
              <w:left w:val="double" w:sz="4" w:space="0" w:color="000000"/>
              <w:bottom w:val="double" w:sz="4" w:space="0" w:color="000000"/>
              <w:right w:val="double" w:sz="4" w:space="0" w:color="000000"/>
            </w:tcBorders>
            <w:shd w:val="clear" w:color="auto" w:fill="D7E3EE"/>
            <w:vAlign w:val="center"/>
          </w:tcPr>
          <w:p w:rsidR="002E313D" w:rsidRDefault="00BB50E3">
            <w:pPr>
              <w:spacing w:after="0" w:line="259" w:lineRule="auto"/>
              <w:ind w:left="68" w:right="0" w:firstLine="0"/>
              <w:jc w:val="left"/>
              <w:bidi w:val="0"/>
            </w:pPr>
            <w:r>
              <w:rPr>
                <w:color w:val="222222"/>
                <w:sz w:val="22"/>
                <w:lang w:val="en-gb"/>
                <w:b w:val="1"/>
                <w:bCs w:val="1"/>
                <w:i w:val="0"/>
                <w:iCs w:val="0"/>
                <w:u w:val="none"/>
                <w:rtl w:val="0"/>
              </w:rPr>
              <w:t xml:space="preserve">Explanation of deviations from the target value of the indicator</w:t>
            </w:r>
            <w:r>
              <w:rPr>
                <w:color w:val="222222"/>
                <w:sz w:val="22"/>
                <w:lang w:val="en-gb"/>
                <w:b w:val="0"/>
                <w:bCs w:val="0"/>
                <w:i w:val="0"/>
                <w:iCs w:val="0"/>
                <w:u w:val="none"/>
                <w:rtl w:val="0"/>
              </w:rPr>
              <w:t xml:space="preserve"> </w:t>
            </w:r>
          </w:p>
        </w:tc>
      </w:tr>
      <w:tr w:rsidR="002E313D">
        <w:trPr>
          <w:trHeight w:val="3069"/>
        </w:trPr>
        <w:tc>
          <w:tcPr>
            <w:tcW w:w="3770"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0" w:right="0" w:firstLine="0"/>
              <w:jc w:val="center"/>
              <w:bidi w:val="0"/>
            </w:pPr>
            <w:r>
              <w:rPr>
                <w:color w:val="222222"/>
                <w:sz w:val="22"/>
                <w:lang w:val="en-gb"/>
                <w:b w:val="0"/>
                <w:bCs w:val="0"/>
                <w:i w:val="0"/>
                <w:iCs w:val="0"/>
                <w:u w:val="none"/>
                <w:rtl w:val="0"/>
              </w:rPr>
              <w:t xml:space="preserve">Average number of bids under the public procurement procedure </w:t>
            </w:r>
          </w:p>
        </w:tc>
        <w:tc>
          <w:tcPr>
            <w:tcW w:w="2251"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0" w:right="58" w:firstLine="0"/>
              <w:jc w:val="center"/>
              <w:bidi w:val="0"/>
            </w:pPr>
            <w:r>
              <w:rPr>
                <w:color w:val="222222"/>
                <w:sz w:val="22"/>
                <w:lang w:val="en-gb"/>
                <w:b w:val="0"/>
                <w:bCs w:val="0"/>
                <w:i w:val="0"/>
                <w:iCs w:val="0"/>
                <w:u w:val="none"/>
                <w:rtl w:val="0"/>
              </w:rPr>
              <w:t xml:space="preserve">2.5 (2021) </w:t>
            </w:r>
          </w:p>
        </w:tc>
        <w:tc>
          <w:tcPr>
            <w:tcW w:w="1170"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0" w:right="60" w:firstLine="0"/>
              <w:jc w:val="center"/>
              <w:bidi w:val="0"/>
            </w:pPr>
            <w:r>
              <w:rPr>
                <w:color w:val="222222"/>
                <w:sz w:val="22"/>
                <w:lang w:val="en-gb"/>
                <w:b w:val="0"/>
                <w:bCs w:val="0"/>
                <w:i w:val="0"/>
                <w:iCs w:val="0"/>
                <w:u w:val="none"/>
                <w:rtl w:val="0"/>
              </w:rPr>
              <w:t xml:space="preserve">2.6 </w:t>
            </w:r>
          </w:p>
        </w:tc>
        <w:tc>
          <w:tcPr>
            <w:tcW w:w="1085"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0" w:right="56" w:firstLine="0"/>
              <w:jc w:val="center"/>
              <w:bidi w:val="0"/>
            </w:pPr>
            <w:r>
              <w:rPr>
                <w:color w:val="222222"/>
                <w:sz w:val="22"/>
                <w:lang w:val="en-gb"/>
                <w:b w:val="0"/>
                <w:bCs w:val="0"/>
                <w:i w:val="0"/>
                <w:iCs w:val="0"/>
                <w:u w:val="none"/>
                <w:rtl w:val="0"/>
              </w:rPr>
              <w:t xml:space="preserve">2.5</w:t>
            </w:r>
            <w:r>
              <w:rPr>
                <w:color w:val="222222"/>
                <w:sz w:val="22"/>
                <w:lang w:val="en-gb"/>
                <w:b w:val="0"/>
                <w:bCs w:val="0"/>
                <w:i w:val="0"/>
                <w:iCs w:val="0"/>
                <w:u w:val="none"/>
                <w:rtl w:val="0"/>
              </w:rPr>
              <w:footnoteReference w:id="5"/>
            </w:r>
            <w:r>
              <w:rPr>
                <w:color w:val="222222"/>
                <w:sz w:val="22"/>
                <w:lang w:val="en-gb"/>
                <w:b w:val="0"/>
                <w:bCs w:val="0"/>
                <w:i w:val="0"/>
                <w:iCs w:val="0"/>
                <w:u w:val="none"/>
                <w:rtl w:val="0"/>
              </w:rPr>
              <w:t xml:space="preserve"> </w:t>
            </w:r>
          </w:p>
        </w:tc>
        <w:tc>
          <w:tcPr>
            <w:tcW w:w="6099" w:type="dxa"/>
            <w:tcBorders>
              <w:top w:val="double" w:sz="4" w:space="0" w:color="000000"/>
              <w:left w:val="double" w:sz="4" w:space="0" w:color="000000"/>
              <w:bottom w:val="double" w:sz="4" w:space="0" w:color="000000"/>
              <w:right w:val="double" w:sz="4" w:space="0" w:color="000000"/>
            </w:tcBorders>
          </w:tcPr>
          <w:p w:rsidR="002E313D" w:rsidRDefault="00BB50E3">
            <w:pPr>
              <w:spacing w:after="39" w:line="243" w:lineRule="auto"/>
              <w:ind w:left="1" w:right="56" w:firstLine="0"/>
              <w:bidi w:val="0"/>
            </w:pPr>
            <w:r>
              <w:rPr>
                <w:color w:val="222222"/>
                <w:sz w:val="22"/>
                <w:lang w:val="en-gb"/>
                <w:b w:val="0"/>
                <w:bCs w:val="0"/>
                <w:i w:val="0"/>
                <w:iCs w:val="0"/>
                <w:u w:val="none"/>
                <w:rtl w:val="0"/>
              </w:rPr>
              <w:t xml:space="preserve">The average number of offers is, among other things, a consequence of the frequent participation of groups of bidders in public procurement procedures. Namely, in more than 15% of the total number of public procurement procedures, groups of economic operators also submitted bids, of which in 7% of public procurement procedures the group of economic operators was the only bidder. Therefore, the number of economic entities that participated in the public procurement procedure is much higher than the number of bids submitted. </w:t>
            </w:r>
          </w:p>
          <w:p w:rsidR="002E313D" w:rsidRDefault="00BB50E3">
            <w:pPr>
              <w:spacing w:after="0" w:line="259" w:lineRule="auto"/>
              <w:ind w:left="1" w:right="55" w:firstLine="0"/>
              <w:bidi w:val="0"/>
            </w:pPr>
            <w:r>
              <w:rPr>
                <w:color w:val="222222"/>
                <w:sz w:val="22"/>
                <w:lang w:val="en-gb"/>
                <w:b w:val="0"/>
                <w:bCs w:val="0"/>
                <w:i w:val="0"/>
                <w:iCs w:val="0"/>
                <w:u w:val="none"/>
                <w:rtl w:val="0"/>
              </w:rPr>
              <w:t xml:space="preserve">The PPO plans to continue with the organisation of trainings to improve the public procurement system with a special focus on encouraging competition, strengthening the capacity of bidders, small and medium-sized enterprises. </w:t>
            </w:r>
          </w:p>
        </w:tc>
      </w:tr>
      <w:tr w:rsidR="002E313D">
        <w:trPr>
          <w:trHeight w:val="286"/>
        </w:trPr>
        <w:tc>
          <w:tcPr>
            <w:tcW w:w="14375" w:type="dxa"/>
            <w:gridSpan w:val="5"/>
            <w:tcBorders>
              <w:top w:val="double" w:sz="4" w:space="0" w:color="000000"/>
              <w:left w:val="double" w:sz="4" w:space="0" w:color="000000"/>
              <w:bottom w:val="double" w:sz="4" w:space="0" w:color="000000"/>
              <w:right w:val="double" w:sz="4" w:space="0" w:color="000000"/>
            </w:tcBorders>
          </w:tcPr>
          <w:p w:rsidR="002E313D" w:rsidRDefault="00BB50E3">
            <w:pPr>
              <w:spacing w:after="0" w:line="259" w:lineRule="auto"/>
              <w:ind w:left="0" w:right="0" w:firstLine="0"/>
              <w:jc w:val="left"/>
              <w:bidi w:val="0"/>
            </w:pPr>
            <w:r>
              <w:rPr>
                <w:color w:val="222222"/>
                <w:sz w:val="22"/>
                <w:lang w:val="en-gb"/>
                <w:b w:val="0"/>
                <w:bCs w:val="0"/>
                <w:i w:val="0"/>
                <w:iCs w:val="0"/>
                <w:u w:val="none"/>
                <w:rtl w:val="0"/>
              </w:rPr>
              <w:t xml:space="preserve"> </w:t>
            </w:r>
          </w:p>
        </w:tc>
      </w:tr>
      <w:tr w:rsidR="002E313D">
        <w:trPr>
          <w:trHeight w:val="284"/>
        </w:trPr>
        <w:tc>
          <w:tcPr>
            <w:tcW w:w="14375" w:type="dxa"/>
            <w:gridSpan w:val="5"/>
            <w:tcBorders>
              <w:top w:val="double" w:sz="4" w:space="0" w:color="000000"/>
              <w:left w:val="double" w:sz="4" w:space="0" w:color="000000"/>
              <w:bottom w:val="double" w:sz="4" w:space="0" w:color="000000"/>
              <w:right w:val="double" w:sz="4" w:space="0" w:color="000000"/>
            </w:tcBorders>
            <w:shd w:val="clear" w:color="auto" w:fill="95DBB8"/>
          </w:tcPr>
          <w:p w:rsidR="002E313D" w:rsidRDefault="00BB50E3">
            <w:pPr>
              <w:spacing w:after="0" w:line="259" w:lineRule="auto"/>
              <w:ind w:left="0" w:right="0" w:firstLine="0"/>
              <w:jc w:val="left"/>
              <w:bidi w:val="0"/>
            </w:pPr>
            <w:r>
              <w:rPr>
                <w:color w:val="222222"/>
                <w:sz w:val="22"/>
                <w:lang w:val="en-gb"/>
                <w:b w:val="0"/>
                <w:bCs w:val="0"/>
                <w:i w:val="0"/>
                <w:iCs w:val="0"/>
                <w:u w:val="none"/>
                <w:rtl w:val="0"/>
              </w:rPr>
              <w:t xml:space="preserve">Specific objective 3: Reduction of the risk of irregularities in the public procurement system  </w:t>
            </w:r>
          </w:p>
        </w:tc>
      </w:tr>
      <w:tr w:rsidR="002E313D">
        <w:trPr>
          <w:trHeight w:val="285"/>
        </w:trPr>
        <w:tc>
          <w:tcPr>
            <w:tcW w:w="14375" w:type="dxa"/>
            <w:gridSpan w:val="5"/>
            <w:tcBorders>
              <w:top w:val="double" w:sz="4" w:space="0" w:color="000000"/>
              <w:left w:val="double" w:sz="4" w:space="0" w:color="000000"/>
              <w:bottom w:val="double" w:sz="4" w:space="0" w:color="000000"/>
              <w:right w:val="double" w:sz="4" w:space="0" w:color="000000"/>
            </w:tcBorders>
            <w:shd w:val="clear" w:color="auto" w:fill="95DBB8"/>
          </w:tcPr>
          <w:p w:rsidR="002E313D" w:rsidRDefault="00BB50E3">
            <w:pPr>
              <w:spacing w:after="0" w:line="259" w:lineRule="auto"/>
              <w:ind w:left="0" w:right="0" w:firstLine="0"/>
              <w:jc w:val="left"/>
              <w:bidi w:val="0"/>
            </w:pPr>
            <w:r>
              <w:rPr>
                <w:color w:val="222222"/>
                <w:sz w:val="22"/>
                <w:lang w:val="en-gb"/>
                <w:b w:val="0"/>
                <w:bCs w:val="0"/>
                <w:i w:val="0"/>
                <w:iCs w:val="0"/>
                <w:u w:val="none"/>
                <w:rtl w:val="0"/>
              </w:rPr>
              <w:t xml:space="preserve">Goal holder: PPO </w:t>
            </w:r>
          </w:p>
        </w:tc>
      </w:tr>
      <w:tr w:rsidR="002E313D">
        <w:trPr>
          <w:trHeight w:val="1040"/>
        </w:trPr>
        <w:tc>
          <w:tcPr>
            <w:tcW w:w="3770" w:type="dxa"/>
            <w:tcBorders>
              <w:top w:val="double" w:sz="4" w:space="0" w:color="000000"/>
              <w:left w:val="double" w:sz="4" w:space="0" w:color="000000"/>
              <w:bottom w:val="double" w:sz="4" w:space="0" w:color="000000"/>
              <w:right w:val="double" w:sz="4" w:space="0" w:color="000000"/>
            </w:tcBorders>
            <w:shd w:val="clear" w:color="auto" w:fill="D7E3EE"/>
            <w:vAlign w:val="center"/>
          </w:tcPr>
          <w:p w:rsidR="002E313D" w:rsidRDefault="00BB50E3">
            <w:pPr>
              <w:spacing w:after="0" w:line="259" w:lineRule="auto"/>
              <w:ind w:left="0" w:right="58" w:firstLine="0"/>
              <w:jc w:val="center"/>
              <w:bidi w:val="0"/>
            </w:pPr>
            <w:r>
              <w:rPr>
                <w:color w:val="222222"/>
                <w:sz w:val="22"/>
                <w:lang w:val="en-gb"/>
                <w:b w:val="1"/>
                <w:bCs w:val="1"/>
                <w:i w:val="0"/>
                <w:iCs w:val="0"/>
                <w:u w:val="none"/>
                <w:rtl w:val="0"/>
              </w:rPr>
              <w:t xml:space="preserve">Name of the indicator</w:t>
            </w:r>
            <w:r>
              <w:rPr>
                <w:color w:val="222222"/>
                <w:sz w:val="22"/>
                <w:lang w:val="en-gb"/>
                <w:b w:val="0"/>
                <w:bCs w:val="0"/>
                <w:i w:val="0"/>
                <w:iCs w:val="0"/>
                <w:u w:val="none"/>
                <w:rtl w:val="0"/>
              </w:rPr>
              <w:t xml:space="preserve"> </w:t>
            </w:r>
          </w:p>
        </w:tc>
        <w:tc>
          <w:tcPr>
            <w:tcW w:w="2251" w:type="dxa"/>
            <w:tcBorders>
              <w:top w:val="double" w:sz="4" w:space="0" w:color="000000"/>
              <w:left w:val="double" w:sz="4" w:space="0" w:color="000000"/>
              <w:bottom w:val="double" w:sz="4" w:space="0" w:color="000000"/>
              <w:right w:val="double" w:sz="4" w:space="0" w:color="000000"/>
            </w:tcBorders>
            <w:shd w:val="clear" w:color="auto" w:fill="D7E3EE"/>
            <w:vAlign w:val="center"/>
          </w:tcPr>
          <w:p w:rsidR="002E313D" w:rsidRDefault="00BB50E3">
            <w:pPr>
              <w:spacing w:after="0" w:line="259" w:lineRule="auto"/>
              <w:ind w:left="0" w:right="0" w:firstLine="0"/>
              <w:jc w:val="center"/>
              <w:bidi w:val="0"/>
            </w:pPr>
            <w:r>
              <w:rPr>
                <w:color w:val="222222"/>
                <w:sz w:val="22"/>
                <w:lang w:val="en-gb"/>
                <w:b w:val="1"/>
                <w:bCs w:val="1"/>
                <w:i w:val="0"/>
                <w:iCs w:val="0"/>
                <w:u w:val="none"/>
                <w:rtl w:val="0"/>
              </w:rPr>
              <w:t xml:space="preserve">Baseline value and year</w:t>
            </w:r>
            <w:r>
              <w:rPr>
                <w:color w:val="222222"/>
                <w:sz w:val="22"/>
                <w:lang w:val="en-gb"/>
                <w:b w:val="0"/>
                <w:bCs w:val="0"/>
                <w:i w:val="0"/>
                <w:iCs w:val="0"/>
                <w:u w:val="none"/>
                <w:rtl w:val="0"/>
              </w:rPr>
              <w:t xml:space="preserve">  </w:t>
            </w:r>
          </w:p>
        </w:tc>
        <w:tc>
          <w:tcPr>
            <w:tcW w:w="1170" w:type="dxa"/>
            <w:tcBorders>
              <w:top w:val="double" w:sz="4" w:space="0" w:color="000000"/>
              <w:left w:val="double" w:sz="4" w:space="0" w:color="000000"/>
              <w:bottom w:val="double" w:sz="4" w:space="0" w:color="000000"/>
              <w:right w:val="double" w:sz="4" w:space="0" w:color="000000"/>
            </w:tcBorders>
            <w:shd w:val="clear" w:color="auto" w:fill="D7E3EE"/>
            <w:vAlign w:val="center"/>
          </w:tcPr>
          <w:p w:rsidR="002E313D" w:rsidRDefault="00BB50E3">
            <w:pPr>
              <w:spacing w:after="0" w:line="259" w:lineRule="auto"/>
              <w:ind w:left="0" w:right="0" w:firstLine="0"/>
              <w:jc w:val="center"/>
              <w:bidi w:val="0"/>
            </w:pPr>
            <w:r>
              <w:rPr>
                <w:color w:val="222222"/>
                <w:sz w:val="22"/>
                <w:lang w:val="en-gb"/>
                <w:b w:val="1"/>
                <w:bCs w:val="1"/>
                <w:i w:val="0"/>
                <w:iCs w:val="0"/>
                <w:u w:val="none"/>
                <w:rtl w:val="0"/>
              </w:rPr>
              <w:t xml:space="preserve">Target value in 2022</w:t>
            </w:r>
            <w:r>
              <w:rPr>
                <w:color w:val="222222"/>
                <w:sz w:val="22"/>
                <w:lang w:val="en-gb"/>
                <w:b w:val="0"/>
                <w:bCs w:val="0"/>
                <w:i w:val="0"/>
                <w:iCs w:val="0"/>
                <w:u w:val="none"/>
                <w:rtl w:val="0"/>
              </w:rPr>
              <w:t xml:space="preserve"> </w:t>
            </w:r>
          </w:p>
        </w:tc>
        <w:tc>
          <w:tcPr>
            <w:tcW w:w="1085" w:type="dxa"/>
            <w:tcBorders>
              <w:top w:val="double" w:sz="4" w:space="0" w:color="000000"/>
              <w:left w:val="double" w:sz="4" w:space="0" w:color="000000"/>
              <w:bottom w:val="double" w:sz="4" w:space="0" w:color="000000"/>
              <w:right w:val="double" w:sz="4" w:space="0" w:color="000000"/>
            </w:tcBorders>
            <w:shd w:val="clear" w:color="auto" w:fill="D7E3EE"/>
          </w:tcPr>
          <w:p w:rsidR="002E313D" w:rsidRDefault="00BB50E3">
            <w:pPr>
              <w:spacing w:after="0" w:line="239" w:lineRule="auto"/>
              <w:ind w:left="0" w:right="0" w:firstLine="0"/>
              <w:jc w:val="center"/>
              <w:bidi w:val="0"/>
            </w:pPr>
            <w:r>
              <w:rPr>
                <w:color w:val="222222"/>
                <w:sz w:val="22"/>
                <w:lang w:val="en-gb"/>
                <w:b w:val="1"/>
                <w:bCs w:val="1"/>
                <w:i w:val="0"/>
                <w:iCs w:val="0"/>
                <w:u w:val="none"/>
                <w:rtl w:val="0"/>
              </w:rPr>
              <w:t xml:space="preserve">Implemented</w:t>
            </w:r>
            <w:r>
              <w:rPr>
                <w:color w:val="222222"/>
                <w:sz w:val="22"/>
                <w:lang w:val="en-gb"/>
                <w:b w:val="0"/>
                <w:bCs w:val="0"/>
                <w:i w:val="0"/>
                <w:iCs w:val="0"/>
                <w:u w:val="none"/>
                <w:rtl w:val="0"/>
              </w:rPr>
              <w:t xml:space="preserve"> </w:t>
            </w:r>
          </w:p>
          <w:p w:rsidR="002E313D" w:rsidRDefault="00BB50E3">
            <w:pPr>
              <w:spacing w:after="13" w:line="259" w:lineRule="auto"/>
              <w:ind w:left="42" w:right="0" w:firstLine="0"/>
              <w:jc w:val="left"/>
              <w:bidi w:val="0"/>
            </w:pPr>
            <w:r>
              <w:rPr>
                <w:color w:val="222222"/>
                <w:sz w:val="22"/>
                <w:lang w:val="en-gb"/>
                <w:b w:val="1"/>
                <w:bCs w:val="1"/>
                <w:i w:val="0"/>
                <w:iCs w:val="0"/>
                <w:u w:val="none"/>
                <w:rtl w:val="0"/>
              </w:rPr>
              <w:t xml:space="preserve">value</w:t>
            </w:r>
          </w:p>
          <w:p w:rsidR="002E313D" w:rsidRDefault="00BB50E3">
            <w:pPr>
              <w:spacing w:after="0" w:line="259" w:lineRule="auto"/>
              <w:ind w:left="52" w:right="0" w:firstLine="0"/>
              <w:jc w:val="left"/>
              <w:bidi w:val="0"/>
            </w:pPr>
            <w:r>
              <w:rPr>
                <w:color w:val="222222"/>
                <w:sz w:val="22"/>
                <w:lang w:val="en-gb"/>
                <w:b w:val="1"/>
                <w:bCs w:val="1"/>
                <w:i w:val="0"/>
                <w:iCs w:val="0"/>
                <w:u w:val="none"/>
                <w:rtl w:val="0"/>
              </w:rPr>
              <w:t xml:space="preserve">in 2022</w:t>
            </w:r>
            <w:r>
              <w:rPr>
                <w:color w:val="222222"/>
                <w:sz w:val="22"/>
                <w:lang w:val="en-gb"/>
                <w:b w:val="0"/>
                <w:bCs w:val="0"/>
                <w:i w:val="0"/>
                <w:iCs w:val="0"/>
                <w:u w:val="none"/>
                <w:rtl w:val="0"/>
              </w:rPr>
              <w:t xml:space="preserve"> </w:t>
            </w:r>
          </w:p>
        </w:tc>
        <w:tc>
          <w:tcPr>
            <w:tcW w:w="6099" w:type="dxa"/>
            <w:tcBorders>
              <w:top w:val="double" w:sz="4" w:space="0" w:color="000000"/>
              <w:left w:val="double" w:sz="4" w:space="0" w:color="000000"/>
              <w:bottom w:val="double" w:sz="4" w:space="0" w:color="000000"/>
              <w:right w:val="double" w:sz="4" w:space="0" w:color="000000"/>
            </w:tcBorders>
            <w:shd w:val="clear" w:color="auto" w:fill="D7E3EE"/>
            <w:vAlign w:val="center"/>
          </w:tcPr>
          <w:p w:rsidR="002E313D" w:rsidRDefault="00BB50E3">
            <w:pPr>
              <w:spacing w:after="0" w:line="259" w:lineRule="auto"/>
              <w:ind w:left="68" w:right="0" w:firstLine="0"/>
              <w:jc w:val="left"/>
              <w:bidi w:val="0"/>
            </w:pPr>
            <w:r>
              <w:rPr>
                <w:color w:val="222222"/>
                <w:sz w:val="22"/>
                <w:lang w:val="en-gb"/>
                <w:b w:val="1"/>
                <w:bCs w:val="1"/>
                <w:i w:val="0"/>
                <w:iCs w:val="0"/>
                <w:u w:val="none"/>
                <w:rtl w:val="0"/>
              </w:rPr>
              <w:t xml:space="preserve">Explanation of deviations from the target value of the indicator</w:t>
            </w:r>
            <w:r>
              <w:rPr>
                <w:color w:val="222222"/>
                <w:sz w:val="22"/>
                <w:lang w:val="en-gb"/>
                <w:b w:val="0"/>
                <w:bCs w:val="0"/>
                <w:i w:val="0"/>
                <w:iCs w:val="0"/>
                <w:u w:val="none"/>
                <w:rtl w:val="0"/>
              </w:rPr>
              <w:t xml:space="preserve"> </w:t>
            </w:r>
          </w:p>
        </w:tc>
      </w:tr>
      <w:tr w:rsidR="002E313D">
        <w:trPr>
          <w:trHeight w:val="1043"/>
        </w:trPr>
        <w:tc>
          <w:tcPr>
            <w:tcW w:w="3770"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0" w:right="0" w:firstLine="0"/>
              <w:jc w:val="center"/>
              <w:bidi w:val="0"/>
            </w:pPr>
            <w:r>
              <w:rPr>
                <w:color w:val="222222"/>
                <w:sz w:val="22"/>
                <w:lang w:val="en-gb"/>
                <w:b w:val="0"/>
                <w:bCs w:val="0"/>
                <w:i w:val="0"/>
                <w:iCs w:val="0"/>
                <w:u w:val="none"/>
                <w:rtl w:val="0"/>
              </w:rPr>
              <w:t xml:space="preserve">Number of procedures over which the monitoring was conducted  </w:t>
            </w:r>
          </w:p>
        </w:tc>
        <w:tc>
          <w:tcPr>
            <w:tcW w:w="2251"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0" w:right="56" w:firstLine="0"/>
              <w:jc w:val="center"/>
              <w:bidi w:val="0"/>
            </w:pPr>
            <w:r>
              <w:rPr>
                <w:sz w:val="22"/>
                <w:lang w:val="en-gb"/>
                <w:b w:val="0"/>
                <w:bCs w:val="0"/>
                <w:i w:val="0"/>
                <w:iCs w:val="0"/>
                <w:u w:val="none"/>
                <w:rtl w:val="0"/>
              </w:rPr>
              <w:t xml:space="preserve">258 (2021)</w:t>
            </w:r>
            <w:r>
              <w:rPr>
                <w:color w:val="222222"/>
                <w:sz w:val="22"/>
                <w:lang w:val="en-gb"/>
                <w:b w:val="0"/>
                <w:bCs w:val="0"/>
                <w:i w:val="0"/>
                <w:iCs w:val="0"/>
                <w:u w:val="none"/>
                <w:rtl w:val="0"/>
              </w:rPr>
              <w:t xml:space="preserve"> </w:t>
            </w:r>
          </w:p>
        </w:tc>
        <w:tc>
          <w:tcPr>
            <w:tcW w:w="1170"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0" w:right="62" w:firstLine="0"/>
              <w:jc w:val="center"/>
              <w:bidi w:val="0"/>
            </w:pPr>
            <w:r>
              <w:rPr>
                <w:color w:val="222222"/>
                <w:sz w:val="22"/>
                <w:lang w:val="en-gb"/>
                <w:b w:val="0"/>
                <w:bCs w:val="0"/>
                <w:i w:val="0"/>
                <w:iCs w:val="0"/>
                <w:u w:val="none"/>
                <w:rtl w:val="0"/>
              </w:rPr>
              <w:t xml:space="preserve">500 </w:t>
            </w:r>
          </w:p>
        </w:tc>
        <w:tc>
          <w:tcPr>
            <w:tcW w:w="1085"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0" w:right="58" w:firstLine="0"/>
              <w:jc w:val="center"/>
              <w:bidi w:val="0"/>
            </w:pPr>
            <w:r>
              <w:rPr>
                <w:sz w:val="22"/>
                <w:lang w:val="en-gb"/>
                <w:b w:val="0"/>
                <w:bCs w:val="0"/>
                <w:i w:val="0"/>
                <w:iCs w:val="0"/>
                <w:u w:val="none"/>
                <w:rtl w:val="0"/>
              </w:rPr>
              <w:t xml:space="preserve">630</w:t>
            </w:r>
            <w:r>
              <w:rPr>
                <w:sz w:val="22"/>
                <w:lang w:val="en-gb"/>
                <w:b w:val="0"/>
                <w:bCs w:val="0"/>
                <w:i w:val="0"/>
                <w:iCs w:val="0"/>
                <w:u w:val="none"/>
                <w:vertAlign w:val="superscript"/>
                <w:rtl w:val="0"/>
              </w:rPr>
              <w:t xml:space="preserve">6</w:t>
            </w:r>
            <w:r>
              <w:rPr>
                <w:color w:val="222222"/>
                <w:sz w:val="22"/>
                <w:lang w:val="en-gb"/>
                <w:b w:val="0"/>
                <w:bCs w:val="0"/>
                <w:i w:val="0"/>
                <w:iCs w:val="0"/>
                <w:u w:val="none"/>
                <w:rtl w:val="0"/>
              </w:rPr>
              <w:t xml:space="preserve"> </w:t>
            </w:r>
          </w:p>
        </w:tc>
        <w:tc>
          <w:tcPr>
            <w:tcW w:w="6099" w:type="dxa"/>
            <w:tcBorders>
              <w:top w:val="double" w:sz="4" w:space="0" w:color="000000"/>
              <w:left w:val="double" w:sz="4" w:space="0" w:color="000000"/>
              <w:bottom w:val="double" w:sz="4" w:space="0" w:color="000000"/>
              <w:right w:val="double" w:sz="4" w:space="0" w:color="000000"/>
            </w:tcBorders>
          </w:tcPr>
          <w:p w:rsidR="002E313D" w:rsidRDefault="00BB50E3">
            <w:pPr>
              <w:spacing w:after="0" w:line="259" w:lineRule="auto"/>
              <w:ind w:left="1" w:right="53" w:firstLine="0"/>
              <w:bidi w:val="0"/>
            </w:pPr>
            <w:r>
              <w:rPr>
                <w:sz w:val="22"/>
                <w:lang w:val="en-gb"/>
                <w:b w:val="0"/>
                <w:bCs w:val="0"/>
                <w:i w:val="0"/>
                <w:iCs w:val="0"/>
                <w:u w:val="none"/>
                <w:rtl w:val="0"/>
              </w:rPr>
              <w:t xml:space="preserve">The indicator is fully fulfilled. The initial value of the indicator was 258 in 2021, while as of 31 December 2022, the target value for 2022 of 500 was exceeded and amounts to 630. </w:t>
            </w:r>
          </w:p>
        </w:tc>
      </w:tr>
      <w:tr w:rsidR="002E313D">
        <w:trPr>
          <w:trHeight w:val="288"/>
        </w:trPr>
        <w:tc>
          <w:tcPr>
            <w:tcW w:w="14375" w:type="dxa"/>
            <w:gridSpan w:val="5"/>
            <w:tcBorders>
              <w:top w:val="double" w:sz="4" w:space="0" w:color="000000"/>
              <w:left w:val="double" w:sz="4" w:space="0" w:color="000000"/>
              <w:bottom w:val="double" w:sz="4" w:space="0" w:color="000000"/>
              <w:right w:val="double" w:sz="4" w:space="0" w:color="000000"/>
            </w:tcBorders>
          </w:tcPr>
          <w:p w:rsidR="002E313D" w:rsidRDefault="00BB50E3">
            <w:pPr>
              <w:spacing w:after="0" w:line="259" w:lineRule="auto"/>
              <w:ind w:left="0" w:right="0" w:firstLine="0"/>
              <w:jc w:val="left"/>
              <w:bidi w:val="0"/>
            </w:pPr>
            <w:r>
              <w:rPr>
                <w:sz w:val="22"/>
                <w:lang w:val="en-gb"/>
                <w:b w:val="0"/>
                <w:bCs w:val="0"/>
                <w:i w:val="0"/>
                <w:iCs w:val="0"/>
                <w:u w:val="none"/>
                <w:rtl w:val="0"/>
              </w:rPr>
              <w:t xml:space="preserve"> </w:t>
            </w:r>
          </w:p>
        </w:tc>
      </w:tr>
      <w:tr w:rsidR="002E313D">
        <w:trPr>
          <w:trHeight w:val="285"/>
        </w:trPr>
        <w:tc>
          <w:tcPr>
            <w:tcW w:w="14375" w:type="dxa"/>
            <w:gridSpan w:val="5"/>
            <w:tcBorders>
              <w:top w:val="double" w:sz="4" w:space="0" w:color="000000"/>
              <w:left w:val="double" w:sz="4" w:space="0" w:color="000000"/>
              <w:bottom w:val="double" w:sz="4" w:space="0" w:color="000000"/>
              <w:right w:val="double" w:sz="4" w:space="0" w:color="000000"/>
            </w:tcBorders>
            <w:shd w:val="clear" w:color="auto" w:fill="95DBB8"/>
          </w:tcPr>
          <w:p w:rsidR="002E313D" w:rsidRDefault="00BB50E3">
            <w:pPr>
              <w:spacing w:after="0" w:line="259" w:lineRule="auto"/>
              <w:ind w:left="0" w:right="0" w:firstLine="0"/>
              <w:jc w:val="left"/>
              <w:bidi w:val="0"/>
            </w:pPr>
            <w:r>
              <w:rPr>
                <w:color w:val="222222"/>
                <w:sz w:val="22"/>
                <w:lang w:val="en-gb"/>
                <w:b w:val="0"/>
                <w:bCs w:val="0"/>
                <w:i w:val="0"/>
                <w:iCs w:val="0"/>
                <w:u w:val="none"/>
                <w:rtl w:val="0"/>
              </w:rPr>
              <w:t xml:space="preserve">Specific objective 4: Promotion and encouragement of environmental and social aspects in public procurement and innovations </w:t>
            </w:r>
          </w:p>
        </w:tc>
      </w:tr>
      <w:tr w:rsidR="002E313D">
        <w:trPr>
          <w:trHeight w:val="283"/>
        </w:trPr>
        <w:tc>
          <w:tcPr>
            <w:tcW w:w="14375" w:type="dxa"/>
            <w:gridSpan w:val="5"/>
            <w:tcBorders>
              <w:top w:val="double" w:sz="4" w:space="0" w:color="000000"/>
              <w:left w:val="double" w:sz="4" w:space="0" w:color="000000"/>
              <w:bottom w:val="double" w:sz="4" w:space="0" w:color="000000"/>
              <w:right w:val="double" w:sz="4" w:space="0" w:color="000000"/>
            </w:tcBorders>
            <w:shd w:val="clear" w:color="auto" w:fill="95DBB8"/>
          </w:tcPr>
          <w:p w:rsidR="002E313D" w:rsidRDefault="00BB50E3">
            <w:pPr>
              <w:spacing w:after="0" w:line="259" w:lineRule="auto"/>
              <w:ind w:left="0" w:right="0" w:firstLine="0"/>
              <w:jc w:val="left"/>
              <w:bidi w:val="0"/>
            </w:pPr>
            <w:r>
              <w:rPr>
                <w:color w:val="222222"/>
                <w:sz w:val="22"/>
                <w:lang w:val="en-gb"/>
                <w:b w:val="0"/>
                <w:bCs w:val="0"/>
                <w:i w:val="0"/>
                <w:iCs w:val="0"/>
                <w:u w:val="none"/>
                <w:rtl w:val="0"/>
              </w:rPr>
              <w:t xml:space="preserve">Goal holder: PPO </w:t>
            </w:r>
          </w:p>
        </w:tc>
      </w:tr>
    </w:tbl>
    <w:p w:rsidR="002E313D" w:rsidRDefault="002E313D">
      <w:pPr>
        <w:spacing w:after="0" w:line="259" w:lineRule="auto"/>
        <w:ind w:left="-907" w:right="14707" w:firstLine="0"/>
        <w:jc w:val="left"/>
      </w:pPr>
    </w:p>
    <w:tbl>
      <w:tblPr>
        <w:tblStyle w:val="TableGrid"/>
        <w:tblW w:w="14375" w:type="dxa"/>
        <w:tblInd w:w="-107" w:type="dxa"/>
        <w:tblCellMar>
          <w:top w:w="0" w:type="dxa"/>
          <w:left w:w="107" w:type="dxa"/>
          <w:bottom w:w="0" w:type="dxa"/>
          <w:right w:w="51" w:type="dxa"/>
        </w:tblCellMar>
        <w:tblLook w:val="04A0" w:firstRow="1" w:lastRow="0" w:firstColumn="1" w:lastColumn="0" w:noHBand="0" w:noVBand="1"/>
      </w:tblPr>
      <w:tblGrid>
        <w:gridCol w:w="2164"/>
        <w:gridCol w:w="1606"/>
        <w:gridCol w:w="1261"/>
        <w:gridCol w:w="990"/>
        <w:gridCol w:w="1170"/>
        <w:gridCol w:w="1085"/>
        <w:gridCol w:w="6099"/>
      </w:tblGrid>
      <w:tr w:rsidR="002E313D">
        <w:trPr>
          <w:trHeight w:val="1039"/>
        </w:trPr>
        <w:tc>
          <w:tcPr>
            <w:tcW w:w="3770" w:type="dxa"/>
            <w:gridSpan w:val="2"/>
            <w:tcBorders>
              <w:top w:val="double" w:sz="4" w:space="0" w:color="000000"/>
              <w:left w:val="double" w:sz="4" w:space="0" w:color="000000"/>
              <w:bottom w:val="double" w:sz="4" w:space="0" w:color="000000"/>
              <w:right w:val="double" w:sz="4" w:space="0" w:color="000000"/>
            </w:tcBorders>
            <w:shd w:val="clear" w:color="auto" w:fill="D7E3EE"/>
            <w:vAlign w:val="center"/>
          </w:tcPr>
          <w:p w:rsidR="002E313D" w:rsidRDefault="00BB50E3">
            <w:pPr>
              <w:spacing w:after="0" w:line="259" w:lineRule="auto"/>
              <w:ind w:left="0" w:right="58" w:firstLine="0"/>
              <w:jc w:val="center"/>
              <w:bidi w:val="0"/>
            </w:pPr>
            <w:r>
              <w:rPr>
                <w:color w:val="222222"/>
                <w:sz w:val="22"/>
                <w:lang w:val="en-gb"/>
                <w:b w:val="1"/>
                <w:bCs w:val="1"/>
                <w:i w:val="0"/>
                <w:iCs w:val="0"/>
                <w:u w:val="none"/>
                <w:rtl w:val="0"/>
              </w:rPr>
              <w:t xml:space="preserve">Name of the indicator</w:t>
            </w:r>
            <w:r>
              <w:rPr>
                <w:color w:val="222222"/>
                <w:sz w:val="22"/>
                <w:lang w:val="en-gb"/>
                <w:b w:val="0"/>
                <w:bCs w:val="0"/>
                <w:i w:val="0"/>
                <w:iCs w:val="0"/>
                <w:u w:val="none"/>
                <w:rtl w:val="0"/>
              </w:rPr>
              <w:t xml:space="preserve"> </w:t>
            </w:r>
          </w:p>
        </w:tc>
        <w:tc>
          <w:tcPr>
            <w:tcW w:w="2251" w:type="dxa"/>
            <w:gridSpan w:val="2"/>
            <w:tcBorders>
              <w:top w:val="double" w:sz="4" w:space="0" w:color="000000"/>
              <w:left w:val="double" w:sz="4" w:space="0" w:color="000000"/>
              <w:bottom w:val="double" w:sz="4" w:space="0" w:color="000000"/>
              <w:right w:val="double" w:sz="4" w:space="0" w:color="000000"/>
            </w:tcBorders>
            <w:shd w:val="clear" w:color="auto" w:fill="D7E3EE"/>
            <w:vAlign w:val="center"/>
          </w:tcPr>
          <w:p w:rsidR="002E313D" w:rsidRDefault="00BB50E3">
            <w:pPr>
              <w:spacing w:after="0" w:line="259" w:lineRule="auto"/>
              <w:ind w:left="0" w:right="0" w:firstLine="0"/>
              <w:jc w:val="center"/>
              <w:bidi w:val="0"/>
            </w:pPr>
            <w:r>
              <w:rPr>
                <w:color w:val="222222"/>
                <w:sz w:val="22"/>
                <w:lang w:val="en-gb"/>
                <w:b w:val="1"/>
                <w:bCs w:val="1"/>
                <w:i w:val="0"/>
                <w:iCs w:val="0"/>
                <w:u w:val="none"/>
                <w:rtl w:val="0"/>
              </w:rPr>
              <w:t xml:space="preserve">Baseline value and year</w:t>
            </w:r>
            <w:r>
              <w:rPr>
                <w:color w:val="222222"/>
                <w:sz w:val="22"/>
                <w:lang w:val="en-gb"/>
                <w:b w:val="0"/>
                <w:bCs w:val="0"/>
                <w:i w:val="0"/>
                <w:iCs w:val="0"/>
                <w:u w:val="none"/>
                <w:rtl w:val="0"/>
              </w:rPr>
              <w:t xml:space="preserve">  </w:t>
            </w:r>
          </w:p>
        </w:tc>
        <w:tc>
          <w:tcPr>
            <w:tcW w:w="1170" w:type="dxa"/>
            <w:tcBorders>
              <w:top w:val="double" w:sz="4" w:space="0" w:color="000000"/>
              <w:left w:val="double" w:sz="4" w:space="0" w:color="000000"/>
              <w:bottom w:val="double" w:sz="4" w:space="0" w:color="000000"/>
              <w:right w:val="double" w:sz="4" w:space="0" w:color="000000"/>
            </w:tcBorders>
            <w:shd w:val="clear" w:color="auto" w:fill="D7E3EE"/>
            <w:vAlign w:val="center"/>
          </w:tcPr>
          <w:p w:rsidR="002E313D" w:rsidRDefault="00BB50E3">
            <w:pPr>
              <w:spacing w:after="0" w:line="259" w:lineRule="auto"/>
              <w:ind w:left="0" w:right="0" w:firstLine="0"/>
              <w:jc w:val="center"/>
              <w:bidi w:val="0"/>
            </w:pPr>
            <w:r>
              <w:rPr>
                <w:color w:val="222222"/>
                <w:sz w:val="22"/>
                <w:lang w:val="en-gb"/>
                <w:b w:val="1"/>
                <w:bCs w:val="1"/>
                <w:i w:val="0"/>
                <w:iCs w:val="0"/>
                <w:u w:val="none"/>
                <w:rtl w:val="0"/>
              </w:rPr>
              <w:t xml:space="preserve">Target value in 2022</w:t>
            </w:r>
            <w:r>
              <w:rPr>
                <w:color w:val="222222"/>
                <w:sz w:val="22"/>
                <w:lang w:val="en-gb"/>
                <w:b w:val="0"/>
                <w:bCs w:val="0"/>
                <w:i w:val="0"/>
                <w:iCs w:val="0"/>
                <w:u w:val="none"/>
                <w:rtl w:val="0"/>
              </w:rPr>
              <w:t xml:space="preserve"> </w:t>
            </w:r>
          </w:p>
        </w:tc>
        <w:tc>
          <w:tcPr>
            <w:tcW w:w="1085" w:type="dxa"/>
            <w:tcBorders>
              <w:top w:val="double" w:sz="4" w:space="0" w:color="000000"/>
              <w:left w:val="double" w:sz="4" w:space="0" w:color="000000"/>
              <w:bottom w:val="double" w:sz="4" w:space="0" w:color="000000"/>
              <w:right w:val="double" w:sz="4" w:space="0" w:color="000000"/>
            </w:tcBorders>
            <w:shd w:val="clear" w:color="auto" w:fill="D7E3EE"/>
          </w:tcPr>
          <w:p w:rsidR="002E313D" w:rsidRDefault="00BB50E3">
            <w:pPr>
              <w:spacing w:after="2" w:line="237" w:lineRule="auto"/>
              <w:ind w:left="0" w:right="0" w:firstLine="0"/>
              <w:jc w:val="center"/>
              <w:bidi w:val="0"/>
            </w:pPr>
            <w:r>
              <w:rPr>
                <w:color w:val="222222"/>
                <w:sz w:val="22"/>
                <w:lang w:val="en-gb"/>
                <w:b w:val="1"/>
                <w:bCs w:val="1"/>
                <w:i w:val="0"/>
                <w:iCs w:val="0"/>
                <w:u w:val="none"/>
                <w:rtl w:val="0"/>
              </w:rPr>
              <w:t xml:space="preserve">Implemented</w:t>
            </w:r>
            <w:r>
              <w:rPr>
                <w:color w:val="222222"/>
                <w:sz w:val="22"/>
                <w:lang w:val="en-gb"/>
                <w:b w:val="0"/>
                <w:bCs w:val="0"/>
                <w:i w:val="0"/>
                <w:iCs w:val="0"/>
                <w:u w:val="none"/>
                <w:rtl w:val="0"/>
              </w:rPr>
              <w:t xml:space="preserve"> </w:t>
            </w:r>
          </w:p>
          <w:p w:rsidR="002E313D" w:rsidRDefault="00BB50E3">
            <w:pPr>
              <w:spacing w:after="13" w:line="259" w:lineRule="auto"/>
              <w:ind w:left="42" w:right="0" w:firstLine="0"/>
              <w:jc w:val="left"/>
              <w:bidi w:val="0"/>
            </w:pPr>
            <w:r>
              <w:rPr>
                <w:color w:val="222222"/>
                <w:sz w:val="22"/>
                <w:lang w:val="en-gb"/>
                <w:b w:val="1"/>
                <w:bCs w:val="1"/>
                <w:i w:val="0"/>
                <w:iCs w:val="0"/>
                <w:u w:val="none"/>
                <w:rtl w:val="0"/>
              </w:rPr>
              <w:t xml:space="preserve">value</w:t>
            </w:r>
          </w:p>
          <w:p w:rsidR="002E313D" w:rsidRDefault="00BB50E3">
            <w:pPr>
              <w:spacing w:after="0" w:line="259" w:lineRule="auto"/>
              <w:ind w:left="52" w:right="0" w:firstLine="0"/>
              <w:jc w:val="left"/>
              <w:bidi w:val="0"/>
            </w:pPr>
            <w:r>
              <w:rPr>
                <w:color w:val="222222"/>
                <w:sz w:val="22"/>
                <w:lang w:val="en-gb"/>
                <w:b w:val="1"/>
                <w:bCs w:val="1"/>
                <w:i w:val="0"/>
                <w:iCs w:val="0"/>
                <w:u w:val="none"/>
                <w:rtl w:val="0"/>
              </w:rPr>
              <w:t xml:space="preserve">in 2022</w:t>
            </w:r>
            <w:r>
              <w:rPr>
                <w:color w:val="222222"/>
                <w:sz w:val="22"/>
                <w:lang w:val="en-gb"/>
                <w:b w:val="0"/>
                <w:bCs w:val="0"/>
                <w:i w:val="0"/>
                <w:iCs w:val="0"/>
                <w:u w:val="none"/>
                <w:rtl w:val="0"/>
              </w:rPr>
              <w:t xml:space="preserve"> </w:t>
            </w:r>
          </w:p>
        </w:tc>
        <w:tc>
          <w:tcPr>
            <w:tcW w:w="6099" w:type="dxa"/>
            <w:tcBorders>
              <w:top w:val="double" w:sz="4" w:space="0" w:color="000000"/>
              <w:left w:val="double" w:sz="4" w:space="0" w:color="000000"/>
              <w:bottom w:val="double" w:sz="4" w:space="0" w:color="000000"/>
              <w:right w:val="double" w:sz="4" w:space="0" w:color="000000"/>
            </w:tcBorders>
            <w:shd w:val="clear" w:color="auto" w:fill="D7E3EE"/>
            <w:vAlign w:val="center"/>
          </w:tcPr>
          <w:p w:rsidR="002E313D" w:rsidRDefault="00BB50E3">
            <w:pPr>
              <w:spacing w:after="0" w:line="259" w:lineRule="auto"/>
              <w:ind w:left="68" w:right="0" w:firstLine="0"/>
              <w:jc w:val="left"/>
              <w:bidi w:val="0"/>
            </w:pPr>
            <w:r>
              <w:rPr>
                <w:color w:val="222222"/>
                <w:sz w:val="22"/>
                <w:lang w:val="en-gb"/>
                <w:b w:val="1"/>
                <w:bCs w:val="1"/>
                <w:i w:val="0"/>
                <w:iCs w:val="0"/>
                <w:u w:val="none"/>
                <w:rtl w:val="0"/>
              </w:rPr>
              <w:t xml:space="preserve">Explanation of deviations from the target value of the indicator</w:t>
            </w:r>
            <w:r>
              <w:rPr>
                <w:color w:val="222222"/>
                <w:sz w:val="22"/>
                <w:lang w:val="en-gb"/>
                <w:b w:val="0"/>
                <w:bCs w:val="0"/>
                <w:i w:val="0"/>
                <w:iCs w:val="0"/>
                <w:u w:val="none"/>
                <w:rtl w:val="0"/>
              </w:rPr>
              <w:t xml:space="preserve"> </w:t>
            </w:r>
          </w:p>
        </w:tc>
      </w:tr>
      <w:tr w:rsidR="002E313D">
        <w:trPr>
          <w:trHeight w:val="1043"/>
        </w:trPr>
        <w:tc>
          <w:tcPr>
            <w:tcW w:w="3770" w:type="dxa"/>
            <w:gridSpan w:val="2"/>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43" w:line="236" w:lineRule="auto"/>
              <w:ind w:left="0" w:right="0" w:firstLine="0"/>
              <w:jc w:val="center"/>
              <w:bidi w:val="0"/>
            </w:pPr>
            <w:r>
              <w:rPr>
                <w:sz w:val="22"/>
                <w:lang w:val="en-gb"/>
                <w:b w:val="0"/>
                <w:bCs w:val="0"/>
                <w:i w:val="0"/>
                <w:iCs w:val="0"/>
                <w:u w:val="none"/>
                <w:rtl w:val="0"/>
              </w:rPr>
              <w:t xml:space="preserve">Number of conducted public procurements with the application of environmental aspects </w:t>
            </w:r>
          </w:p>
          <w:p w:rsidR="002E313D" w:rsidRDefault="00BB50E3">
            <w:pPr>
              <w:spacing w:after="0" w:line="259" w:lineRule="auto"/>
              <w:ind w:left="0" w:right="55" w:firstLine="0"/>
              <w:jc w:val="center"/>
              <w:bidi w:val="0"/>
            </w:pPr>
            <w:r>
              <w:rPr>
                <w:sz w:val="22"/>
                <w:lang w:val="en-gb"/>
                <w:b w:val="0"/>
                <w:bCs w:val="0"/>
                <w:i w:val="0"/>
                <w:iCs w:val="0"/>
                <w:u w:val="none"/>
                <w:rtl w:val="0"/>
              </w:rPr>
              <w:t xml:space="preserve">aspects </w:t>
            </w:r>
          </w:p>
        </w:tc>
        <w:tc>
          <w:tcPr>
            <w:tcW w:w="2251" w:type="dxa"/>
            <w:gridSpan w:val="2"/>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0" w:right="55" w:firstLine="0"/>
              <w:jc w:val="center"/>
              <w:bidi w:val="0"/>
            </w:pPr>
            <w:r>
              <w:rPr>
                <w:sz w:val="22"/>
                <w:lang w:val="en-gb"/>
                <w:b w:val="0"/>
                <w:bCs w:val="0"/>
                <w:i w:val="0"/>
                <w:iCs w:val="0"/>
                <w:u w:val="none"/>
                <w:rtl w:val="0"/>
              </w:rPr>
              <w:t xml:space="preserve">650 </w:t>
            </w:r>
            <w:r>
              <w:rPr>
                <w:color w:val="222222"/>
                <w:sz w:val="22"/>
                <w:lang w:val="en-gb"/>
                <w:b w:val="0"/>
                <w:bCs w:val="0"/>
                <w:i w:val="0"/>
                <w:iCs w:val="0"/>
                <w:u w:val="none"/>
                <w:rtl w:val="0"/>
              </w:rPr>
              <w:t xml:space="preserve">(2021)</w:t>
            </w:r>
            <w:r>
              <w:rPr>
                <w:color w:val="222222"/>
                <w:sz w:val="22"/>
                <w:lang w:val="en-gb"/>
                <w:b w:val="0"/>
                <w:bCs w:val="0"/>
                <w:i w:val="0"/>
                <w:iCs w:val="0"/>
                <w:u w:val="none"/>
                <w:rtl w:val="0"/>
              </w:rPr>
              <w:t xml:space="preserve"> </w:t>
            </w:r>
          </w:p>
        </w:tc>
        <w:tc>
          <w:tcPr>
            <w:tcW w:w="1170"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0" w:right="62" w:firstLine="0"/>
              <w:jc w:val="center"/>
              <w:bidi w:val="0"/>
            </w:pPr>
            <w:r>
              <w:rPr>
                <w:color w:val="222222"/>
                <w:sz w:val="22"/>
                <w:lang w:val="en-gb"/>
                <w:b w:val="0"/>
                <w:bCs w:val="0"/>
                <w:i w:val="0"/>
                <w:iCs w:val="0"/>
                <w:u w:val="none"/>
                <w:rtl w:val="0"/>
              </w:rPr>
              <w:t xml:space="preserve">700 </w:t>
            </w:r>
          </w:p>
        </w:tc>
        <w:tc>
          <w:tcPr>
            <w:tcW w:w="1085"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0" w:right="58" w:firstLine="0"/>
              <w:jc w:val="center"/>
              <w:bidi w:val="0"/>
            </w:pPr>
            <w:r>
              <w:rPr>
                <w:color w:val="222222"/>
                <w:sz w:val="22"/>
                <w:lang w:val="en-gb"/>
                <w:b w:val="0"/>
                <w:bCs w:val="0"/>
                <w:i w:val="0"/>
                <w:iCs w:val="0"/>
                <w:u w:val="none"/>
                <w:rtl w:val="0"/>
              </w:rPr>
              <w:t xml:space="preserve">1,111</w:t>
            </w:r>
            <w:r>
              <w:rPr>
                <w:color w:val="222222"/>
                <w:sz w:val="22"/>
                <w:lang w:val="en-gb"/>
                <w:b w:val="0"/>
                <w:bCs w:val="0"/>
                <w:i w:val="0"/>
                <w:iCs w:val="0"/>
                <w:u w:val="none"/>
                <w:rtl w:val="0"/>
              </w:rPr>
              <w:footnoteReference w:id="6"/>
            </w:r>
            <w:r>
              <w:rPr>
                <w:color w:val="222222"/>
                <w:sz w:val="22"/>
                <w:lang w:val="en-gb"/>
                <w:b w:val="0"/>
                <w:bCs w:val="0"/>
                <w:i w:val="0"/>
                <w:iCs w:val="0"/>
                <w:u w:val="none"/>
                <w:rtl w:val="0"/>
              </w:rPr>
              <w:t xml:space="preserve"> </w:t>
            </w:r>
          </w:p>
        </w:tc>
        <w:tc>
          <w:tcPr>
            <w:tcW w:w="6099" w:type="dxa"/>
            <w:tcBorders>
              <w:top w:val="double" w:sz="4" w:space="0" w:color="000000"/>
              <w:left w:val="double" w:sz="4" w:space="0" w:color="000000"/>
              <w:bottom w:val="double" w:sz="4" w:space="0" w:color="000000"/>
              <w:right w:val="double" w:sz="4" w:space="0" w:color="000000"/>
            </w:tcBorders>
          </w:tcPr>
          <w:p w:rsidR="002E313D" w:rsidRDefault="00BB50E3">
            <w:pPr>
              <w:spacing w:after="0" w:line="259" w:lineRule="auto"/>
              <w:ind w:left="1" w:right="55" w:firstLine="0"/>
              <w:bidi w:val="0"/>
            </w:pPr>
            <w:r>
              <w:rPr>
                <w:sz w:val="22"/>
                <w:lang w:val="en-gb"/>
                <w:b w:val="0"/>
                <w:bCs w:val="0"/>
                <w:i w:val="0"/>
                <w:iCs w:val="0"/>
                <w:u w:val="none"/>
                <w:rtl w:val="0"/>
              </w:rPr>
              <w:t xml:space="preserve">The indicator is fully achieved. The initial value of the indicator was 650 in 2021, while as of 31 December 2022, the target value for 2022 of 700 was exceeded and amounts to 1,111.</w:t>
            </w:r>
            <w:r>
              <w:rPr>
                <w:color w:val="222222"/>
                <w:sz w:val="22"/>
                <w:lang w:val="en-gb"/>
                <w:b w:val="0"/>
                <w:bCs w:val="0"/>
                <w:i w:val="0"/>
                <w:iCs w:val="0"/>
                <w:u w:val="none"/>
                <w:rtl w:val="0"/>
              </w:rPr>
              <w:t xml:space="preserve"> </w:t>
            </w:r>
          </w:p>
        </w:tc>
      </w:tr>
      <w:tr w:rsidR="002E313D">
        <w:trPr>
          <w:trHeight w:val="1042"/>
        </w:trPr>
        <w:tc>
          <w:tcPr>
            <w:tcW w:w="3770" w:type="dxa"/>
            <w:gridSpan w:val="2"/>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44" w:line="236" w:lineRule="auto"/>
              <w:ind w:left="0" w:right="0" w:firstLine="0"/>
              <w:jc w:val="center"/>
              <w:bidi w:val="0"/>
            </w:pPr>
            <w:r>
              <w:rPr>
                <w:sz w:val="22"/>
                <w:lang w:val="en-gb"/>
                <w:b w:val="0"/>
                <w:bCs w:val="0"/>
                <w:i w:val="0"/>
                <w:iCs w:val="0"/>
                <w:u w:val="none"/>
                <w:rtl w:val="0"/>
              </w:rPr>
              <w:t xml:space="preserve">Number of conducted public procurements with the application of social </w:t>
            </w:r>
          </w:p>
          <w:p w:rsidR="002E313D" w:rsidRDefault="00BB50E3">
            <w:pPr>
              <w:spacing w:after="0" w:line="259" w:lineRule="auto"/>
              <w:ind w:left="0" w:right="55" w:firstLine="0"/>
              <w:jc w:val="center"/>
              <w:bidi w:val="0"/>
            </w:pPr>
            <w:r>
              <w:rPr>
                <w:sz w:val="22"/>
                <w:lang w:val="en-gb"/>
                <w:b w:val="0"/>
                <w:bCs w:val="0"/>
                <w:i w:val="0"/>
                <w:iCs w:val="0"/>
                <w:u w:val="none"/>
                <w:rtl w:val="0"/>
              </w:rPr>
              <w:t xml:space="preserve">aspects </w:t>
            </w:r>
          </w:p>
        </w:tc>
        <w:tc>
          <w:tcPr>
            <w:tcW w:w="2251" w:type="dxa"/>
            <w:gridSpan w:val="2"/>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0" w:right="55" w:firstLine="0"/>
              <w:jc w:val="center"/>
              <w:bidi w:val="0"/>
            </w:pPr>
            <w:r>
              <w:rPr>
                <w:sz w:val="22"/>
                <w:lang w:val="en-gb"/>
                <w:b w:val="0"/>
                <w:bCs w:val="0"/>
                <w:i w:val="0"/>
                <w:iCs w:val="0"/>
                <w:u w:val="none"/>
                <w:rtl w:val="0"/>
              </w:rPr>
              <w:t xml:space="preserve">86 (2021) </w:t>
            </w:r>
          </w:p>
        </w:tc>
        <w:tc>
          <w:tcPr>
            <w:tcW w:w="1170"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0" w:right="62" w:firstLine="0"/>
              <w:jc w:val="center"/>
              <w:bidi w:val="0"/>
            </w:pPr>
            <w:r>
              <w:rPr>
                <w:color w:val="222222"/>
                <w:sz w:val="22"/>
                <w:lang w:val="en-gb"/>
                <w:b w:val="0"/>
                <w:bCs w:val="0"/>
                <w:i w:val="0"/>
                <w:iCs w:val="0"/>
                <w:u w:val="none"/>
                <w:rtl w:val="0"/>
              </w:rPr>
              <w:t xml:space="preserve">90 </w:t>
            </w:r>
          </w:p>
        </w:tc>
        <w:tc>
          <w:tcPr>
            <w:tcW w:w="1085"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0" w:right="58" w:firstLine="0"/>
              <w:jc w:val="center"/>
              <w:bidi w:val="0"/>
            </w:pPr>
            <w:r>
              <w:rPr>
                <w:color w:val="222222"/>
                <w:sz w:val="22"/>
                <w:lang w:val="en-gb"/>
                <w:b w:val="0"/>
                <w:bCs w:val="0"/>
                <w:i w:val="0"/>
                <w:iCs w:val="0"/>
                <w:u w:val="none"/>
                <w:rtl w:val="0"/>
              </w:rPr>
              <w:t xml:space="preserve">106</w:t>
            </w:r>
            <w:r>
              <w:rPr>
                <w:color w:val="222222"/>
                <w:sz w:val="22"/>
                <w:lang w:val="en-gb"/>
                <w:b w:val="0"/>
                <w:bCs w:val="0"/>
                <w:i w:val="0"/>
                <w:iCs w:val="0"/>
                <w:u w:val="none"/>
                <w:rtl w:val="0"/>
              </w:rPr>
              <w:footnoteReference w:id="7"/>
            </w:r>
            <w:r>
              <w:rPr>
                <w:color w:val="222222"/>
                <w:sz w:val="22"/>
                <w:lang w:val="en-gb"/>
                <w:b w:val="0"/>
                <w:bCs w:val="0"/>
                <w:i w:val="0"/>
                <w:iCs w:val="0"/>
                <w:u w:val="none"/>
                <w:rtl w:val="0"/>
              </w:rPr>
              <w:t xml:space="preserve"> </w:t>
            </w:r>
          </w:p>
        </w:tc>
        <w:tc>
          <w:tcPr>
            <w:tcW w:w="6099" w:type="dxa"/>
            <w:tcBorders>
              <w:top w:val="double" w:sz="4" w:space="0" w:color="000000"/>
              <w:left w:val="double" w:sz="4" w:space="0" w:color="000000"/>
              <w:bottom w:val="double" w:sz="4" w:space="0" w:color="000000"/>
              <w:right w:val="double" w:sz="4" w:space="0" w:color="000000"/>
            </w:tcBorders>
          </w:tcPr>
          <w:p w:rsidR="002E313D" w:rsidRDefault="00BB50E3">
            <w:pPr>
              <w:spacing w:after="0" w:line="259" w:lineRule="auto"/>
              <w:ind w:left="1" w:right="55" w:firstLine="0"/>
              <w:bidi w:val="0"/>
            </w:pPr>
            <w:r>
              <w:rPr>
                <w:sz w:val="22"/>
                <w:lang w:val="en-gb"/>
                <w:b w:val="0"/>
                <w:bCs w:val="0"/>
                <w:i w:val="0"/>
                <w:iCs w:val="0"/>
                <w:u w:val="none"/>
                <w:rtl w:val="0"/>
              </w:rPr>
              <w:t xml:space="preserve">The indicator is fully fulfilled. The initial value of the indicator was 86 in 2021, while as of 31 December 2022, the target value for 2022 was 90 times exceeded and amounted to 106 (Chart 7). </w:t>
            </w:r>
          </w:p>
        </w:tc>
      </w:tr>
      <w:tr w:rsidR="002E313D">
        <w:trPr>
          <w:trHeight w:val="288"/>
        </w:trPr>
        <w:tc>
          <w:tcPr>
            <w:tcW w:w="3770" w:type="dxa"/>
            <w:gridSpan w:val="2"/>
            <w:tcBorders>
              <w:top w:val="double" w:sz="4" w:space="0" w:color="000000"/>
              <w:left w:val="double" w:sz="4" w:space="0" w:color="000000"/>
              <w:bottom w:val="double" w:sz="4" w:space="0" w:color="000000"/>
              <w:right w:val="nil"/>
            </w:tcBorders>
          </w:tcPr>
          <w:p w:rsidR="002E313D" w:rsidRDefault="00BB50E3">
            <w:pPr>
              <w:spacing w:after="0" w:line="259" w:lineRule="auto"/>
              <w:ind w:left="0" w:right="0" w:firstLine="0"/>
              <w:jc w:val="left"/>
              <w:bidi w:val="0"/>
            </w:pPr>
            <w:r>
              <w:rPr>
                <w:color w:val="222222"/>
                <w:sz w:val="22"/>
                <w:lang w:val="en-gb"/>
                <w:b w:val="0"/>
                <w:bCs w:val="0"/>
                <w:i w:val="0"/>
                <w:iCs w:val="0"/>
                <w:u w:val="none"/>
                <w:rtl w:val="0"/>
              </w:rPr>
              <w:t xml:space="preserve"> </w:t>
            </w:r>
          </w:p>
        </w:tc>
        <w:tc>
          <w:tcPr>
            <w:tcW w:w="2251" w:type="dxa"/>
            <w:gridSpan w:val="2"/>
            <w:tcBorders>
              <w:top w:val="double" w:sz="4" w:space="0" w:color="000000"/>
              <w:left w:val="nil"/>
              <w:bottom w:val="double" w:sz="4" w:space="0" w:color="000000"/>
              <w:right w:val="nil"/>
            </w:tcBorders>
          </w:tcPr>
          <w:p w:rsidR="002E313D" w:rsidRDefault="002E313D">
            <w:pPr>
              <w:spacing w:after="160" w:line="259" w:lineRule="auto"/>
              <w:ind w:left="0" w:right="0" w:firstLine="0"/>
              <w:jc w:val="left"/>
            </w:pPr>
          </w:p>
        </w:tc>
        <w:tc>
          <w:tcPr>
            <w:tcW w:w="2255" w:type="dxa"/>
            <w:gridSpan w:val="2"/>
            <w:tcBorders>
              <w:top w:val="double" w:sz="4" w:space="0" w:color="000000"/>
              <w:left w:val="nil"/>
              <w:bottom w:val="double" w:sz="4" w:space="0" w:color="000000"/>
              <w:right w:val="nil"/>
            </w:tcBorders>
          </w:tcPr>
          <w:p w:rsidR="002E313D" w:rsidRDefault="002E313D">
            <w:pPr>
              <w:spacing w:after="160" w:line="259" w:lineRule="auto"/>
              <w:ind w:left="0" w:right="0" w:firstLine="0"/>
              <w:jc w:val="left"/>
            </w:pPr>
          </w:p>
        </w:tc>
        <w:tc>
          <w:tcPr>
            <w:tcW w:w="6099" w:type="dxa"/>
            <w:tcBorders>
              <w:top w:val="double" w:sz="4" w:space="0" w:color="000000"/>
              <w:left w:val="nil"/>
              <w:bottom w:val="double" w:sz="4" w:space="0" w:color="000000"/>
              <w:right w:val="double" w:sz="4" w:space="0" w:color="000000"/>
            </w:tcBorders>
          </w:tcPr>
          <w:p w:rsidR="002E313D" w:rsidRDefault="002E313D">
            <w:pPr>
              <w:spacing w:after="160" w:line="259" w:lineRule="auto"/>
              <w:ind w:left="0" w:right="0" w:firstLine="0"/>
              <w:jc w:val="left"/>
            </w:pPr>
          </w:p>
        </w:tc>
      </w:tr>
      <w:tr w:rsidR="002E313D">
        <w:trPr>
          <w:trHeight w:val="808"/>
        </w:trPr>
        <w:tc>
          <w:tcPr>
            <w:tcW w:w="3770" w:type="dxa"/>
            <w:gridSpan w:val="2"/>
            <w:tcBorders>
              <w:top w:val="double" w:sz="4" w:space="0" w:color="000000"/>
              <w:left w:val="double" w:sz="4" w:space="0" w:color="000000"/>
              <w:bottom w:val="double" w:sz="4" w:space="0" w:color="000000"/>
              <w:right w:val="nil"/>
            </w:tcBorders>
            <w:shd w:val="clear" w:color="auto" w:fill="F7C3AA"/>
            <w:vAlign w:val="center"/>
          </w:tcPr>
          <w:p w:rsidR="002E313D" w:rsidRDefault="00BB50E3">
            <w:pPr>
              <w:spacing w:after="0" w:line="259" w:lineRule="auto"/>
              <w:ind w:left="0" w:right="0" w:firstLine="0"/>
              <w:jc w:val="left"/>
              <w:bidi w:val="0"/>
            </w:pPr>
            <w:r>
              <w:rPr>
                <w:color w:val="222222"/>
                <w:sz w:val="22"/>
                <w:lang w:val="en-gb"/>
                <w:b w:val="0"/>
                <w:bCs w:val="0"/>
                <w:i w:val="0"/>
                <w:iCs w:val="0"/>
                <w:u w:val="none"/>
                <w:rtl w:val="0"/>
              </w:rPr>
              <w:t xml:space="preserve">Measure 1: Improving the legal framework </w:t>
            </w:r>
          </w:p>
        </w:tc>
        <w:tc>
          <w:tcPr>
            <w:tcW w:w="2251" w:type="dxa"/>
            <w:gridSpan w:val="2"/>
            <w:tcBorders>
              <w:top w:val="double" w:sz="4" w:space="0" w:color="000000"/>
              <w:left w:val="nil"/>
              <w:bottom w:val="double" w:sz="4" w:space="0" w:color="000000"/>
              <w:right w:val="nil"/>
            </w:tcBorders>
            <w:shd w:val="clear" w:color="auto" w:fill="F7C3AA"/>
          </w:tcPr>
          <w:p w:rsidR="002E313D" w:rsidRDefault="002E313D">
            <w:pPr>
              <w:spacing w:after="160" w:line="259" w:lineRule="auto"/>
              <w:ind w:left="0" w:right="0" w:firstLine="0"/>
              <w:jc w:val="left"/>
            </w:pPr>
          </w:p>
        </w:tc>
        <w:tc>
          <w:tcPr>
            <w:tcW w:w="2255" w:type="dxa"/>
            <w:gridSpan w:val="2"/>
            <w:tcBorders>
              <w:top w:val="double" w:sz="4" w:space="0" w:color="000000"/>
              <w:left w:val="nil"/>
              <w:bottom w:val="double" w:sz="4" w:space="0" w:color="000000"/>
              <w:right w:val="nil"/>
            </w:tcBorders>
            <w:shd w:val="clear" w:color="auto" w:fill="F7C3AA"/>
          </w:tcPr>
          <w:p w:rsidR="002E313D" w:rsidRDefault="002E313D">
            <w:pPr>
              <w:spacing w:after="160" w:line="259" w:lineRule="auto"/>
              <w:ind w:left="0" w:right="0" w:firstLine="0"/>
              <w:jc w:val="left"/>
            </w:pPr>
          </w:p>
        </w:tc>
        <w:tc>
          <w:tcPr>
            <w:tcW w:w="6099" w:type="dxa"/>
            <w:tcBorders>
              <w:top w:val="double" w:sz="4" w:space="0" w:color="000000"/>
              <w:left w:val="nil"/>
              <w:bottom w:val="double" w:sz="4" w:space="0" w:color="000000"/>
              <w:right w:val="double" w:sz="4" w:space="0" w:color="000000"/>
            </w:tcBorders>
            <w:shd w:val="clear" w:color="auto" w:fill="F7C3AA"/>
          </w:tcPr>
          <w:p w:rsidR="002E313D" w:rsidRDefault="002E313D">
            <w:pPr>
              <w:spacing w:after="160" w:line="259" w:lineRule="auto"/>
              <w:ind w:left="0" w:right="0" w:firstLine="0"/>
              <w:jc w:val="left"/>
            </w:pPr>
          </w:p>
        </w:tc>
      </w:tr>
      <w:tr w:rsidR="002E313D">
        <w:trPr>
          <w:trHeight w:val="285"/>
        </w:trPr>
        <w:tc>
          <w:tcPr>
            <w:tcW w:w="3770" w:type="dxa"/>
            <w:gridSpan w:val="2"/>
            <w:tcBorders>
              <w:top w:val="double" w:sz="4" w:space="0" w:color="000000"/>
              <w:left w:val="double" w:sz="4" w:space="0" w:color="000000"/>
              <w:bottom w:val="double" w:sz="4" w:space="0" w:color="000000"/>
              <w:right w:val="nil"/>
            </w:tcBorders>
            <w:shd w:val="clear" w:color="auto" w:fill="F7C3AA"/>
          </w:tcPr>
          <w:p w:rsidR="002E313D" w:rsidRDefault="00BB50E3">
            <w:pPr>
              <w:spacing w:after="0" w:line="259" w:lineRule="auto"/>
              <w:ind w:left="0" w:right="0" w:firstLine="0"/>
              <w:jc w:val="left"/>
              <w:bidi w:val="0"/>
            </w:pPr>
            <w:r>
              <w:rPr>
                <w:color w:val="222222"/>
                <w:sz w:val="22"/>
                <w:lang w:val="en-gb"/>
                <w:b w:val="0"/>
                <w:bCs w:val="0"/>
                <w:i w:val="0"/>
                <w:iCs w:val="0"/>
                <w:u w:val="none"/>
                <w:rtl w:val="0"/>
              </w:rPr>
              <w:t xml:space="preserve">Item holder: ME </w:t>
            </w:r>
          </w:p>
        </w:tc>
        <w:tc>
          <w:tcPr>
            <w:tcW w:w="2251" w:type="dxa"/>
            <w:gridSpan w:val="2"/>
            <w:tcBorders>
              <w:top w:val="double" w:sz="4" w:space="0" w:color="000000"/>
              <w:left w:val="nil"/>
              <w:bottom w:val="double" w:sz="4" w:space="0" w:color="000000"/>
              <w:right w:val="nil"/>
            </w:tcBorders>
            <w:shd w:val="clear" w:color="auto" w:fill="F7C3AA"/>
          </w:tcPr>
          <w:p w:rsidR="002E313D" w:rsidRDefault="002E313D">
            <w:pPr>
              <w:spacing w:after="160" w:line="259" w:lineRule="auto"/>
              <w:ind w:left="0" w:right="0" w:firstLine="0"/>
              <w:jc w:val="left"/>
            </w:pPr>
          </w:p>
        </w:tc>
        <w:tc>
          <w:tcPr>
            <w:tcW w:w="2255" w:type="dxa"/>
            <w:gridSpan w:val="2"/>
            <w:tcBorders>
              <w:top w:val="double" w:sz="4" w:space="0" w:color="000000"/>
              <w:left w:val="nil"/>
              <w:bottom w:val="double" w:sz="4" w:space="0" w:color="000000"/>
              <w:right w:val="nil"/>
            </w:tcBorders>
            <w:shd w:val="clear" w:color="auto" w:fill="F7C3AA"/>
          </w:tcPr>
          <w:p w:rsidR="002E313D" w:rsidRDefault="002E313D">
            <w:pPr>
              <w:spacing w:after="160" w:line="259" w:lineRule="auto"/>
              <w:ind w:left="0" w:right="0" w:firstLine="0"/>
              <w:jc w:val="left"/>
            </w:pPr>
          </w:p>
        </w:tc>
        <w:tc>
          <w:tcPr>
            <w:tcW w:w="6099" w:type="dxa"/>
            <w:tcBorders>
              <w:top w:val="double" w:sz="4" w:space="0" w:color="000000"/>
              <w:left w:val="nil"/>
              <w:bottom w:val="double" w:sz="4" w:space="0" w:color="000000"/>
              <w:right w:val="double" w:sz="4" w:space="0" w:color="000000"/>
            </w:tcBorders>
            <w:shd w:val="clear" w:color="auto" w:fill="F7C3AA"/>
          </w:tcPr>
          <w:p w:rsidR="002E313D" w:rsidRDefault="002E313D">
            <w:pPr>
              <w:spacing w:after="160" w:line="259" w:lineRule="auto"/>
              <w:ind w:left="0" w:right="0" w:firstLine="0"/>
              <w:jc w:val="left"/>
            </w:pPr>
          </w:p>
        </w:tc>
      </w:tr>
      <w:tr w:rsidR="002E313D">
        <w:trPr>
          <w:trHeight w:val="1040"/>
        </w:trPr>
        <w:tc>
          <w:tcPr>
            <w:tcW w:w="3770" w:type="dxa"/>
            <w:gridSpan w:val="2"/>
            <w:tcBorders>
              <w:top w:val="double" w:sz="4" w:space="0" w:color="000000"/>
              <w:left w:val="double" w:sz="4" w:space="0" w:color="000000"/>
              <w:bottom w:val="double" w:sz="4" w:space="0" w:color="000000"/>
              <w:right w:val="double" w:sz="4" w:space="0" w:color="000000"/>
            </w:tcBorders>
            <w:shd w:val="clear" w:color="auto" w:fill="D7E3EE"/>
            <w:vAlign w:val="center"/>
          </w:tcPr>
          <w:p w:rsidR="002E313D" w:rsidRDefault="00BB50E3">
            <w:pPr>
              <w:spacing w:after="0" w:line="259" w:lineRule="auto"/>
              <w:ind w:left="0" w:right="58" w:firstLine="0"/>
              <w:jc w:val="center"/>
              <w:bidi w:val="0"/>
            </w:pPr>
            <w:r>
              <w:rPr>
                <w:color w:val="222222"/>
                <w:sz w:val="22"/>
                <w:lang w:val="en-gb"/>
                <w:b w:val="1"/>
                <w:bCs w:val="1"/>
                <w:i w:val="0"/>
                <w:iCs w:val="0"/>
                <w:u w:val="none"/>
                <w:rtl w:val="0"/>
              </w:rPr>
              <w:t xml:space="preserve">Name of the indicator</w:t>
            </w:r>
            <w:r>
              <w:rPr>
                <w:color w:val="222222"/>
                <w:sz w:val="22"/>
                <w:lang w:val="en-gb"/>
                <w:b w:val="0"/>
                <w:bCs w:val="0"/>
                <w:i w:val="0"/>
                <w:iCs w:val="0"/>
                <w:u w:val="none"/>
                <w:rtl w:val="0"/>
              </w:rPr>
              <w:t xml:space="preserve"> </w:t>
            </w:r>
          </w:p>
        </w:tc>
        <w:tc>
          <w:tcPr>
            <w:tcW w:w="2251" w:type="dxa"/>
            <w:gridSpan w:val="2"/>
            <w:tcBorders>
              <w:top w:val="double" w:sz="4" w:space="0" w:color="000000"/>
              <w:left w:val="double" w:sz="4" w:space="0" w:color="000000"/>
              <w:bottom w:val="double" w:sz="4" w:space="0" w:color="000000"/>
              <w:right w:val="double" w:sz="4" w:space="0" w:color="000000"/>
            </w:tcBorders>
            <w:shd w:val="clear" w:color="auto" w:fill="D7E3EE"/>
            <w:vAlign w:val="center"/>
          </w:tcPr>
          <w:p w:rsidR="002E313D" w:rsidRDefault="00BB50E3">
            <w:pPr>
              <w:spacing w:after="0" w:line="259" w:lineRule="auto"/>
              <w:ind w:left="0" w:right="0" w:firstLine="0"/>
              <w:jc w:val="center"/>
              <w:bidi w:val="0"/>
            </w:pPr>
            <w:r>
              <w:rPr>
                <w:color w:val="222222"/>
                <w:sz w:val="22"/>
                <w:lang w:val="en-gb"/>
                <w:b w:val="1"/>
                <w:bCs w:val="1"/>
                <w:i w:val="0"/>
                <w:iCs w:val="0"/>
                <w:u w:val="none"/>
                <w:rtl w:val="0"/>
              </w:rPr>
              <w:t xml:space="preserve">Baseline value and year</w:t>
            </w:r>
            <w:r>
              <w:rPr>
                <w:color w:val="222222"/>
                <w:sz w:val="22"/>
                <w:lang w:val="en-gb"/>
                <w:b w:val="0"/>
                <w:bCs w:val="0"/>
                <w:i w:val="0"/>
                <w:iCs w:val="0"/>
                <w:u w:val="none"/>
                <w:rtl w:val="0"/>
              </w:rPr>
              <w:t xml:space="preserve"> </w:t>
            </w:r>
          </w:p>
        </w:tc>
        <w:tc>
          <w:tcPr>
            <w:tcW w:w="1170" w:type="dxa"/>
            <w:tcBorders>
              <w:top w:val="double" w:sz="4" w:space="0" w:color="000000"/>
              <w:left w:val="double" w:sz="4" w:space="0" w:color="000000"/>
              <w:bottom w:val="double" w:sz="4" w:space="0" w:color="000000"/>
              <w:right w:val="double" w:sz="4" w:space="0" w:color="000000"/>
            </w:tcBorders>
            <w:shd w:val="clear" w:color="auto" w:fill="D7E3EE"/>
            <w:vAlign w:val="center"/>
          </w:tcPr>
          <w:p w:rsidR="002E313D" w:rsidRDefault="00BB50E3">
            <w:pPr>
              <w:spacing w:after="0" w:line="259" w:lineRule="auto"/>
              <w:ind w:left="0" w:right="0" w:firstLine="0"/>
              <w:jc w:val="center"/>
              <w:bidi w:val="0"/>
            </w:pPr>
            <w:r>
              <w:rPr>
                <w:color w:val="222222"/>
                <w:sz w:val="22"/>
                <w:lang w:val="en-gb"/>
                <w:b w:val="1"/>
                <w:bCs w:val="1"/>
                <w:i w:val="0"/>
                <w:iCs w:val="0"/>
                <w:u w:val="none"/>
                <w:rtl w:val="0"/>
              </w:rPr>
              <w:t xml:space="preserve">Target value in 2022</w:t>
            </w:r>
            <w:r>
              <w:rPr>
                <w:color w:val="222222"/>
                <w:sz w:val="22"/>
                <w:lang w:val="en-gb"/>
                <w:b w:val="0"/>
                <w:bCs w:val="0"/>
                <w:i w:val="0"/>
                <w:iCs w:val="0"/>
                <w:u w:val="none"/>
                <w:rtl w:val="0"/>
              </w:rPr>
              <w:t xml:space="preserve"> </w:t>
            </w:r>
          </w:p>
        </w:tc>
        <w:tc>
          <w:tcPr>
            <w:tcW w:w="1085" w:type="dxa"/>
            <w:tcBorders>
              <w:top w:val="double" w:sz="4" w:space="0" w:color="000000"/>
              <w:left w:val="double" w:sz="4" w:space="0" w:color="000000"/>
              <w:bottom w:val="double" w:sz="4" w:space="0" w:color="000000"/>
              <w:right w:val="double" w:sz="4" w:space="0" w:color="000000"/>
            </w:tcBorders>
            <w:shd w:val="clear" w:color="auto" w:fill="D7E3EE"/>
          </w:tcPr>
          <w:p w:rsidR="002E313D" w:rsidRDefault="00BB50E3">
            <w:pPr>
              <w:spacing w:after="0" w:line="239" w:lineRule="auto"/>
              <w:ind w:left="0" w:right="0" w:firstLine="0"/>
              <w:jc w:val="center"/>
              <w:bidi w:val="0"/>
            </w:pPr>
            <w:r>
              <w:rPr>
                <w:color w:val="222222"/>
                <w:sz w:val="22"/>
                <w:lang w:val="en-gb"/>
                <w:b w:val="1"/>
                <w:bCs w:val="1"/>
                <w:i w:val="0"/>
                <w:iCs w:val="0"/>
                <w:u w:val="none"/>
                <w:rtl w:val="0"/>
              </w:rPr>
              <w:t xml:space="preserve">Implemented</w:t>
            </w:r>
            <w:r>
              <w:rPr>
                <w:color w:val="222222"/>
                <w:sz w:val="22"/>
                <w:lang w:val="en-gb"/>
                <w:b w:val="0"/>
                <w:bCs w:val="0"/>
                <w:i w:val="0"/>
                <w:iCs w:val="0"/>
                <w:u w:val="none"/>
                <w:rtl w:val="0"/>
              </w:rPr>
              <w:t xml:space="preserve"> </w:t>
            </w:r>
          </w:p>
          <w:p w:rsidR="002E313D" w:rsidRDefault="00BB50E3">
            <w:pPr>
              <w:spacing w:after="16" w:line="259" w:lineRule="auto"/>
              <w:ind w:left="42" w:right="0" w:firstLine="0"/>
              <w:jc w:val="left"/>
              <w:bidi w:val="0"/>
            </w:pPr>
            <w:r>
              <w:rPr>
                <w:color w:val="222222"/>
                <w:sz w:val="22"/>
                <w:lang w:val="en-gb"/>
                <w:b w:val="1"/>
                <w:bCs w:val="1"/>
                <w:i w:val="0"/>
                <w:iCs w:val="0"/>
                <w:u w:val="none"/>
                <w:rtl w:val="0"/>
              </w:rPr>
              <w:t xml:space="preserve">value</w:t>
            </w:r>
          </w:p>
          <w:p w:rsidR="002E313D" w:rsidRDefault="00BB50E3">
            <w:pPr>
              <w:spacing w:after="0" w:line="259" w:lineRule="auto"/>
              <w:ind w:left="52" w:right="0" w:firstLine="0"/>
              <w:jc w:val="left"/>
              <w:bidi w:val="0"/>
            </w:pPr>
            <w:r>
              <w:rPr>
                <w:color w:val="222222"/>
                <w:sz w:val="22"/>
                <w:lang w:val="en-gb"/>
                <w:b w:val="1"/>
                <w:bCs w:val="1"/>
                <w:i w:val="0"/>
                <w:iCs w:val="0"/>
                <w:u w:val="none"/>
                <w:rtl w:val="0"/>
              </w:rPr>
              <w:t xml:space="preserve">in 2022</w:t>
            </w:r>
            <w:r>
              <w:rPr>
                <w:color w:val="222222"/>
                <w:sz w:val="22"/>
                <w:lang w:val="en-gb"/>
                <w:b w:val="0"/>
                <w:bCs w:val="0"/>
                <w:i w:val="0"/>
                <w:iCs w:val="0"/>
                <w:u w:val="none"/>
                <w:rtl w:val="0"/>
              </w:rPr>
              <w:t xml:space="preserve"> </w:t>
            </w:r>
          </w:p>
        </w:tc>
        <w:tc>
          <w:tcPr>
            <w:tcW w:w="6099" w:type="dxa"/>
            <w:tcBorders>
              <w:top w:val="double" w:sz="4" w:space="0" w:color="000000"/>
              <w:left w:val="double" w:sz="4" w:space="0" w:color="000000"/>
              <w:bottom w:val="double" w:sz="4" w:space="0" w:color="000000"/>
              <w:right w:val="double" w:sz="4" w:space="0" w:color="000000"/>
            </w:tcBorders>
            <w:shd w:val="clear" w:color="auto" w:fill="D7E3EE"/>
            <w:vAlign w:val="center"/>
          </w:tcPr>
          <w:p w:rsidR="002E313D" w:rsidRDefault="00BB50E3">
            <w:pPr>
              <w:spacing w:after="0" w:line="259" w:lineRule="auto"/>
              <w:ind w:left="68" w:right="0" w:firstLine="0"/>
              <w:jc w:val="left"/>
              <w:bidi w:val="0"/>
            </w:pPr>
            <w:r>
              <w:rPr>
                <w:color w:val="222222"/>
                <w:sz w:val="22"/>
                <w:lang w:val="en-gb"/>
                <w:b w:val="1"/>
                <w:bCs w:val="1"/>
                <w:i w:val="0"/>
                <w:iCs w:val="0"/>
                <w:u w:val="none"/>
                <w:rtl w:val="0"/>
              </w:rPr>
              <w:t xml:space="preserve">Explanation of deviations from the target value of the indicator</w:t>
            </w:r>
            <w:r>
              <w:rPr>
                <w:color w:val="222222"/>
                <w:sz w:val="22"/>
                <w:lang w:val="en-gb"/>
                <w:b w:val="0"/>
                <w:bCs w:val="0"/>
                <w:i w:val="0"/>
                <w:iCs w:val="0"/>
                <w:u w:val="none"/>
                <w:rtl w:val="0"/>
              </w:rPr>
              <w:t xml:space="preserve"> </w:t>
            </w:r>
          </w:p>
        </w:tc>
      </w:tr>
      <w:tr w:rsidR="002E313D">
        <w:trPr>
          <w:trHeight w:val="791"/>
        </w:trPr>
        <w:tc>
          <w:tcPr>
            <w:tcW w:w="3770" w:type="dxa"/>
            <w:gridSpan w:val="2"/>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0" w:right="0" w:firstLine="0"/>
              <w:jc w:val="left"/>
              <w:bidi w:val="0"/>
            </w:pPr>
            <w:r>
              <w:rPr>
                <w:sz w:val="22"/>
                <w:lang w:val="en-gb"/>
                <w:b w:val="0"/>
                <w:bCs w:val="0"/>
                <w:i w:val="0"/>
                <w:iCs w:val="0"/>
                <w:u w:val="none"/>
                <w:rtl w:val="0"/>
              </w:rPr>
              <w:t xml:space="preserve">Amendments to the LPPPC in application </w:t>
            </w:r>
          </w:p>
        </w:tc>
        <w:tc>
          <w:tcPr>
            <w:tcW w:w="2251" w:type="dxa"/>
            <w:gridSpan w:val="2"/>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1" w:right="0" w:firstLine="0"/>
              <w:jc w:val="left"/>
              <w:bidi w:val="0"/>
            </w:pPr>
            <w:r>
              <w:rPr>
                <w:color w:val="222222"/>
                <w:sz w:val="22"/>
                <w:lang w:val="en-gb"/>
                <w:b w:val="0"/>
                <w:bCs w:val="0"/>
                <w:i w:val="0"/>
                <w:iCs w:val="0"/>
                <w:u w:val="none"/>
                <w:rtl w:val="0"/>
              </w:rPr>
              <w:t xml:space="preserve">Under preparation (2021) </w:t>
            </w:r>
          </w:p>
        </w:tc>
        <w:tc>
          <w:tcPr>
            <w:tcW w:w="1170"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0" w:right="0" w:firstLine="0"/>
              <w:jc w:val="left"/>
              <w:bidi w:val="0"/>
            </w:pPr>
            <w:r>
              <w:rPr>
                <w:color w:val="222222"/>
                <w:sz w:val="22"/>
                <w:lang w:val="en-gb"/>
                <w:b w:val="0"/>
                <w:bCs w:val="0"/>
                <w:i w:val="0"/>
                <w:iCs w:val="0"/>
                <w:u w:val="none"/>
                <w:rtl w:val="0"/>
              </w:rPr>
              <w:t xml:space="preserve">applied </w:t>
            </w:r>
          </w:p>
        </w:tc>
        <w:tc>
          <w:tcPr>
            <w:tcW w:w="1085"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2" w:right="0" w:firstLine="0"/>
              <w:jc w:val="left"/>
              <w:bidi w:val="0"/>
            </w:pPr>
            <w:r>
              <w:rPr>
                <w:sz w:val="22"/>
                <w:lang w:val="en-gb"/>
                <w:b w:val="0"/>
                <w:bCs w:val="0"/>
                <w:i w:val="0"/>
                <w:iCs w:val="0"/>
                <w:u w:val="none"/>
                <w:rtl w:val="0"/>
              </w:rPr>
              <w:t xml:space="preserve">/ </w:t>
            </w:r>
          </w:p>
        </w:tc>
        <w:tc>
          <w:tcPr>
            <w:tcW w:w="6099" w:type="dxa"/>
            <w:tcBorders>
              <w:top w:val="double" w:sz="4" w:space="0" w:color="000000"/>
              <w:left w:val="double" w:sz="4" w:space="0" w:color="000000"/>
              <w:bottom w:val="double" w:sz="4" w:space="0" w:color="000000"/>
              <w:right w:val="double" w:sz="4" w:space="0" w:color="000000"/>
            </w:tcBorders>
          </w:tcPr>
          <w:p w:rsidR="002E313D" w:rsidRDefault="00BB50E3">
            <w:pPr>
              <w:spacing w:after="0" w:line="259" w:lineRule="auto"/>
              <w:ind w:left="1" w:right="56" w:firstLine="0"/>
              <w:bidi w:val="0"/>
            </w:pPr>
            <w:r>
              <w:rPr>
                <w:color w:val="222222"/>
                <w:sz w:val="22"/>
                <w:lang w:val="en-gb"/>
                <w:b w:val="0"/>
                <w:bCs w:val="0"/>
                <w:i w:val="0"/>
                <w:iCs w:val="0"/>
                <w:u w:val="none"/>
                <w:rtl w:val="0"/>
              </w:rPr>
              <w:t xml:space="preserve">The indicator, i.e., the target value of the output indicator in 2022 has not been met, given that the amendments to the PPLO have not been adopted.</w:t>
            </w:r>
            <w:r>
              <w:rPr>
                <w:sz w:val="22"/>
                <w:lang w:val="en-gb"/>
                <w:b w:val="0"/>
                <w:bCs w:val="0"/>
                <w:i w:val="0"/>
                <w:iCs w:val="0"/>
                <w:u w:val="none"/>
                <w:rtl w:val="0"/>
              </w:rPr>
              <w:t xml:space="preserve"> </w:t>
            </w:r>
          </w:p>
        </w:tc>
      </w:tr>
      <w:tr w:rsidR="002E313D">
        <w:trPr>
          <w:trHeight w:val="286"/>
        </w:trPr>
        <w:tc>
          <w:tcPr>
            <w:tcW w:w="3770" w:type="dxa"/>
            <w:gridSpan w:val="2"/>
            <w:tcBorders>
              <w:top w:val="double" w:sz="4" w:space="0" w:color="000000"/>
              <w:left w:val="double" w:sz="4" w:space="0" w:color="000000"/>
              <w:bottom w:val="double" w:sz="4" w:space="0" w:color="000000"/>
              <w:right w:val="nil"/>
            </w:tcBorders>
          </w:tcPr>
          <w:p w:rsidR="002E313D" w:rsidRDefault="00BB50E3">
            <w:pPr>
              <w:spacing w:after="0" w:line="259" w:lineRule="auto"/>
              <w:ind w:left="0" w:right="0" w:firstLine="0"/>
              <w:jc w:val="left"/>
              <w:bidi w:val="0"/>
            </w:pPr>
            <w:r>
              <w:rPr>
                <w:color w:val="222222"/>
                <w:sz w:val="22"/>
                <w:lang w:val="en-gb"/>
                <w:b w:val="0"/>
                <w:bCs w:val="0"/>
                <w:i w:val="0"/>
                <w:iCs w:val="0"/>
                <w:u w:val="none"/>
                <w:rtl w:val="0"/>
              </w:rPr>
              <w:t xml:space="preserve"> </w:t>
            </w:r>
          </w:p>
        </w:tc>
        <w:tc>
          <w:tcPr>
            <w:tcW w:w="2251" w:type="dxa"/>
            <w:gridSpan w:val="2"/>
            <w:tcBorders>
              <w:top w:val="double" w:sz="4" w:space="0" w:color="000000"/>
              <w:left w:val="nil"/>
              <w:bottom w:val="double" w:sz="4" w:space="0" w:color="000000"/>
              <w:right w:val="nil"/>
            </w:tcBorders>
          </w:tcPr>
          <w:p w:rsidR="002E313D" w:rsidRDefault="002E313D">
            <w:pPr>
              <w:spacing w:after="160" w:line="259" w:lineRule="auto"/>
              <w:ind w:left="0" w:right="0" w:firstLine="0"/>
              <w:jc w:val="left"/>
            </w:pPr>
          </w:p>
        </w:tc>
        <w:tc>
          <w:tcPr>
            <w:tcW w:w="2255" w:type="dxa"/>
            <w:gridSpan w:val="2"/>
            <w:tcBorders>
              <w:top w:val="double" w:sz="4" w:space="0" w:color="000000"/>
              <w:left w:val="nil"/>
              <w:bottom w:val="double" w:sz="4" w:space="0" w:color="000000"/>
              <w:right w:val="nil"/>
            </w:tcBorders>
          </w:tcPr>
          <w:p w:rsidR="002E313D" w:rsidRDefault="002E313D">
            <w:pPr>
              <w:spacing w:after="160" w:line="259" w:lineRule="auto"/>
              <w:ind w:left="0" w:right="0" w:firstLine="0"/>
              <w:jc w:val="left"/>
            </w:pPr>
          </w:p>
        </w:tc>
        <w:tc>
          <w:tcPr>
            <w:tcW w:w="6099" w:type="dxa"/>
            <w:tcBorders>
              <w:top w:val="double" w:sz="4" w:space="0" w:color="000000"/>
              <w:left w:val="nil"/>
              <w:bottom w:val="double" w:sz="4" w:space="0" w:color="000000"/>
              <w:right w:val="double" w:sz="4" w:space="0" w:color="000000"/>
            </w:tcBorders>
          </w:tcPr>
          <w:p w:rsidR="002E313D" w:rsidRDefault="002E313D">
            <w:pPr>
              <w:spacing w:after="160" w:line="259" w:lineRule="auto"/>
              <w:ind w:left="0" w:right="0" w:firstLine="0"/>
              <w:jc w:val="left"/>
            </w:pPr>
          </w:p>
        </w:tc>
      </w:tr>
      <w:tr w:rsidR="002E313D">
        <w:trPr>
          <w:trHeight w:val="787"/>
        </w:trPr>
        <w:tc>
          <w:tcPr>
            <w:tcW w:w="2164" w:type="dxa"/>
            <w:tcBorders>
              <w:top w:val="double" w:sz="4" w:space="0" w:color="000000"/>
              <w:left w:val="double" w:sz="4" w:space="0" w:color="000000"/>
              <w:bottom w:val="double" w:sz="4" w:space="0" w:color="000000"/>
              <w:right w:val="double" w:sz="4" w:space="0" w:color="000000"/>
            </w:tcBorders>
            <w:shd w:val="clear" w:color="auto" w:fill="FFFFCC"/>
          </w:tcPr>
          <w:p w:rsidR="002E313D" w:rsidRDefault="00BB50E3">
            <w:pPr>
              <w:spacing w:after="2" w:line="236" w:lineRule="auto"/>
              <w:ind w:left="0" w:right="0" w:firstLine="0"/>
              <w:jc w:val="center"/>
              <w:bidi w:val="0"/>
            </w:pPr>
            <w:r>
              <w:rPr>
                <w:color w:val="222222"/>
                <w:sz w:val="22"/>
                <w:lang w:val="en-gb"/>
                <w:b w:val="1"/>
                <w:bCs w:val="1"/>
                <w:i w:val="0"/>
                <w:iCs w:val="0"/>
                <w:u w:val="none"/>
                <w:rtl w:val="0"/>
              </w:rPr>
              <w:t xml:space="preserve">Activities for the implementation of the measure:</w:t>
            </w:r>
            <w:r>
              <w:rPr>
                <w:color w:val="222222"/>
                <w:sz w:val="22"/>
                <w:lang w:val="en-gb"/>
                <w:b w:val="0"/>
                <w:bCs w:val="0"/>
                <w:i w:val="0"/>
                <w:iCs w:val="0"/>
                <w:u w:val="none"/>
                <w:rtl w:val="0"/>
              </w:rPr>
              <w:t xml:space="preserve"> </w:t>
            </w:r>
          </w:p>
          <w:p w:rsidR="002E313D" w:rsidRDefault="00BB50E3">
            <w:pPr>
              <w:spacing w:after="0" w:line="259" w:lineRule="auto"/>
              <w:ind w:left="0" w:right="57" w:firstLine="0"/>
              <w:jc w:val="center"/>
              <w:bidi w:val="0"/>
            </w:pPr>
            <w:r>
              <w:rPr>
                <w:color w:val="222222"/>
                <w:sz w:val="22"/>
                <w:lang w:val="en-gb"/>
                <w:b w:val="1"/>
                <w:bCs w:val="1"/>
                <w:i w:val="0"/>
                <w:iCs w:val="0"/>
                <w:u w:val="none"/>
                <w:rtl w:val="0"/>
              </w:rPr>
              <w:t xml:space="preserve">2022</w:t>
            </w:r>
            <w:r>
              <w:rPr>
                <w:color w:val="222222"/>
                <w:sz w:val="22"/>
                <w:lang w:val="en-gb"/>
                <w:b w:val="0"/>
                <w:bCs w:val="0"/>
                <w:i w:val="0"/>
                <w:iCs w:val="0"/>
                <w:u w:val="none"/>
                <w:rtl w:val="0"/>
              </w:rPr>
              <w:t xml:space="preserve"> </w:t>
            </w:r>
          </w:p>
        </w:tc>
        <w:tc>
          <w:tcPr>
            <w:tcW w:w="1606" w:type="dxa"/>
            <w:tcBorders>
              <w:top w:val="double" w:sz="4" w:space="0" w:color="000000"/>
              <w:left w:val="double" w:sz="4" w:space="0" w:color="000000"/>
              <w:bottom w:val="double" w:sz="4" w:space="0" w:color="000000"/>
              <w:right w:val="double" w:sz="4" w:space="0" w:color="000000"/>
            </w:tcBorders>
            <w:shd w:val="clear" w:color="auto" w:fill="FFFFCC"/>
          </w:tcPr>
          <w:p w:rsidR="002E313D" w:rsidRDefault="00BB50E3">
            <w:pPr>
              <w:spacing w:after="0" w:line="259" w:lineRule="auto"/>
              <w:ind w:left="0" w:right="0" w:firstLine="0"/>
              <w:jc w:val="center"/>
              <w:bidi w:val="0"/>
            </w:pPr>
            <w:r>
              <w:rPr>
                <w:color w:val="222222"/>
                <w:sz w:val="22"/>
                <w:lang w:val="en-gb"/>
                <w:b w:val="1"/>
                <w:bCs w:val="1"/>
                <w:i w:val="0"/>
                <w:iCs w:val="0"/>
                <w:u w:val="none"/>
                <w:rtl w:val="0"/>
              </w:rPr>
              <w:t xml:space="preserve">Institution responsible for implementation</w:t>
            </w:r>
            <w:r>
              <w:rPr>
                <w:color w:val="222222"/>
                <w:sz w:val="22"/>
                <w:lang w:val="en-gb"/>
                <w:b w:val="0"/>
                <w:bCs w:val="0"/>
                <w:i w:val="0"/>
                <w:iCs w:val="0"/>
                <w:u w:val="none"/>
                <w:rtl w:val="0"/>
              </w:rPr>
              <w:t xml:space="preserve"> </w:t>
            </w:r>
          </w:p>
        </w:tc>
        <w:tc>
          <w:tcPr>
            <w:tcW w:w="1261" w:type="dxa"/>
            <w:tcBorders>
              <w:top w:val="double" w:sz="4" w:space="0" w:color="000000"/>
              <w:left w:val="double" w:sz="4" w:space="0" w:color="000000"/>
              <w:bottom w:val="double" w:sz="4" w:space="0" w:color="000000"/>
              <w:right w:val="double" w:sz="4" w:space="0" w:color="000000"/>
            </w:tcBorders>
            <w:shd w:val="clear" w:color="auto" w:fill="FFFFCC"/>
          </w:tcPr>
          <w:p w:rsidR="002E313D" w:rsidRDefault="00BB50E3">
            <w:pPr>
              <w:spacing w:after="0" w:line="259" w:lineRule="auto"/>
              <w:ind w:left="0" w:right="0" w:firstLine="2"/>
              <w:jc w:val="center"/>
              <w:bidi w:val="0"/>
            </w:pPr>
            <w:r>
              <w:rPr>
                <w:color w:val="222222"/>
                <w:sz w:val="22"/>
                <w:lang w:val="en-gb"/>
                <w:b w:val="1"/>
                <w:bCs w:val="1"/>
                <w:i w:val="0"/>
                <w:iCs w:val="0"/>
                <w:u w:val="none"/>
                <w:rtl w:val="0"/>
              </w:rPr>
              <w:t xml:space="preserve">Deadline for implementation in 2022</w:t>
            </w:r>
            <w:r>
              <w:rPr>
                <w:color w:val="222222"/>
                <w:sz w:val="22"/>
                <w:lang w:val="en-gb"/>
                <w:b w:val="0"/>
                <w:bCs w:val="0"/>
                <w:i w:val="0"/>
                <w:iCs w:val="0"/>
                <w:u w:val="none"/>
                <w:rtl w:val="0"/>
              </w:rPr>
              <w:t xml:space="preserve"> </w:t>
            </w:r>
          </w:p>
        </w:tc>
        <w:tc>
          <w:tcPr>
            <w:tcW w:w="990" w:type="dxa"/>
            <w:tcBorders>
              <w:top w:val="double" w:sz="4" w:space="0" w:color="000000"/>
              <w:left w:val="double" w:sz="4" w:space="0" w:color="000000"/>
              <w:bottom w:val="double" w:sz="4" w:space="0" w:color="000000"/>
              <w:right w:val="double" w:sz="4" w:space="0" w:color="000000"/>
            </w:tcBorders>
            <w:shd w:val="clear" w:color="auto" w:fill="FFFFCC"/>
          </w:tcPr>
          <w:p w:rsidR="002E313D" w:rsidRDefault="00BB50E3">
            <w:pPr>
              <w:spacing w:after="0" w:line="259" w:lineRule="auto"/>
              <w:ind w:left="0" w:right="0" w:firstLine="0"/>
              <w:jc w:val="center"/>
              <w:bidi w:val="0"/>
            </w:pPr>
            <w:r>
              <w:rPr>
                <w:color w:val="222222"/>
                <w:sz w:val="22"/>
                <w:lang w:val="en-gb"/>
                <w:b w:val="1"/>
                <w:bCs w:val="1"/>
                <w:i w:val="0"/>
                <w:iCs w:val="0"/>
                <w:u w:val="none"/>
                <w:rtl w:val="0"/>
              </w:rPr>
              <w:t xml:space="preserve">Activity status</w:t>
            </w:r>
            <w:r>
              <w:rPr>
                <w:color w:val="222222"/>
                <w:sz w:val="22"/>
                <w:lang w:val="en-gb"/>
                <w:b w:val="0"/>
                <w:bCs w:val="0"/>
                <w:i w:val="0"/>
                <w:iCs w:val="0"/>
                <w:u w:val="none"/>
                <w:rtl w:val="0"/>
              </w:rPr>
              <w:t xml:space="preserve"> </w:t>
            </w:r>
          </w:p>
        </w:tc>
        <w:tc>
          <w:tcPr>
            <w:tcW w:w="2255" w:type="dxa"/>
            <w:gridSpan w:val="2"/>
            <w:tcBorders>
              <w:top w:val="double" w:sz="4" w:space="0" w:color="000000"/>
              <w:left w:val="double" w:sz="4" w:space="0" w:color="000000"/>
              <w:bottom w:val="double" w:sz="4" w:space="0" w:color="000000"/>
              <w:right w:val="double" w:sz="4" w:space="0" w:color="000000"/>
            </w:tcBorders>
            <w:shd w:val="clear" w:color="auto" w:fill="FFFFCC"/>
            <w:vAlign w:val="center"/>
          </w:tcPr>
          <w:p w:rsidR="002E313D" w:rsidRDefault="00BB50E3">
            <w:pPr>
              <w:spacing w:after="0" w:line="259" w:lineRule="auto"/>
              <w:ind w:left="0" w:right="0" w:firstLine="0"/>
              <w:jc w:val="center"/>
              <w:bidi w:val="0"/>
            </w:pPr>
            <w:r>
              <w:rPr>
                <w:color w:val="222222"/>
                <w:sz w:val="22"/>
                <w:lang w:val="en-gb"/>
                <w:b w:val="1"/>
                <w:bCs w:val="1"/>
                <w:i w:val="0"/>
                <w:iCs w:val="0"/>
                <w:u w:val="none"/>
                <w:rtl w:val="0"/>
              </w:rPr>
              <w:t xml:space="preserve">New deadline for implementation</w:t>
            </w:r>
            <w:r>
              <w:rPr>
                <w:color w:val="222222"/>
                <w:sz w:val="22"/>
                <w:lang w:val="en-gb"/>
                <w:b w:val="0"/>
                <w:bCs w:val="0"/>
                <w:i w:val="0"/>
                <w:iCs w:val="0"/>
                <w:u w:val="none"/>
                <w:rtl w:val="0"/>
              </w:rPr>
              <w:tab/>
            </w:r>
            <w:r>
              <w:rPr>
                <w:color w:val="222222"/>
                <w:sz w:val="22"/>
                <w:lang w:val="en-gb"/>
                <w:b w:val="0"/>
                <w:bCs w:val="0"/>
                <w:i w:val="0"/>
                <w:iCs w:val="0"/>
                <w:u w:val="none"/>
                <w:rtl w:val="0"/>
              </w:rPr>
              <w:t xml:space="preserve"> </w:t>
            </w:r>
          </w:p>
        </w:tc>
        <w:tc>
          <w:tcPr>
            <w:tcW w:w="6099" w:type="dxa"/>
            <w:tcBorders>
              <w:top w:val="double" w:sz="4" w:space="0" w:color="000000"/>
              <w:left w:val="double" w:sz="4" w:space="0" w:color="000000"/>
              <w:bottom w:val="double" w:sz="4" w:space="0" w:color="000000"/>
              <w:right w:val="double" w:sz="4" w:space="0" w:color="000000"/>
            </w:tcBorders>
            <w:shd w:val="clear" w:color="auto" w:fill="FFFFCC"/>
          </w:tcPr>
          <w:p w:rsidR="002E313D" w:rsidRDefault="00BB50E3">
            <w:pPr>
              <w:spacing w:after="19" w:line="259" w:lineRule="auto"/>
              <w:ind w:left="0" w:right="52" w:firstLine="0"/>
              <w:jc w:val="center"/>
              <w:bidi w:val="0"/>
            </w:pPr>
            <w:r>
              <w:rPr>
                <w:sz w:val="22"/>
                <w:lang w:val="en-gb"/>
                <w:b w:val="1"/>
                <w:bCs w:val="1"/>
                <w:i w:val="0"/>
                <w:iCs w:val="0"/>
                <w:u w:val="none"/>
                <w:rtl w:val="0"/>
              </w:rPr>
              <w:t xml:space="preserve">Description</w:t>
            </w:r>
            <w:r>
              <w:rPr>
                <w:sz w:val="22"/>
                <w:lang w:val="en-gb"/>
                <w:b w:val="0"/>
                <w:bCs w:val="0"/>
                <w:i w:val="0"/>
                <w:iCs w:val="0"/>
                <w:u w:val="none"/>
                <w:rtl w:val="0"/>
              </w:rPr>
              <w:t xml:space="preserve"> </w:t>
            </w:r>
          </w:p>
          <w:p w:rsidR="002E313D" w:rsidRDefault="00BB50E3">
            <w:pPr>
              <w:spacing w:after="0" w:line="259" w:lineRule="auto"/>
              <w:ind w:left="0" w:right="0" w:firstLine="0"/>
              <w:jc w:val="center"/>
              <w:bidi w:val="0"/>
            </w:pPr>
            <w:r>
              <w:rPr>
                <w:sz w:val="22"/>
                <w:lang w:val="en-gb"/>
                <w:b w:val="0"/>
                <w:bCs w:val="0"/>
                <w:i w:val="1"/>
                <w:iCs w:val="1"/>
                <w:u w:val="none"/>
                <w:rtl w:val="0"/>
              </w:rPr>
              <w:t xml:space="preserve">(Explanation of derogation + Progress made + Future steps)</w:t>
            </w:r>
            <w:r>
              <w:rPr>
                <w:color w:val="222222"/>
                <w:sz w:val="22"/>
                <w:lang w:val="en-gb"/>
                <w:b w:val="0"/>
                <w:bCs w:val="0"/>
                <w:i w:val="0"/>
                <w:iCs w:val="0"/>
                <w:u w:val="none"/>
                <w:rtl w:val="0"/>
              </w:rPr>
              <w:t xml:space="preserve"> </w:t>
            </w:r>
          </w:p>
        </w:tc>
      </w:tr>
      <w:tr w:rsidR="002E313D">
        <w:trPr>
          <w:trHeight w:val="1556"/>
        </w:trPr>
        <w:tc>
          <w:tcPr>
            <w:tcW w:w="2164" w:type="dxa"/>
            <w:tcBorders>
              <w:top w:val="double" w:sz="4" w:space="0" w:color="000000"/>
              <w:left w:val="double" w:sz="4" w:space="0" w:color="000000"/>
              <w:bottom w:val="double" w:sz="4" w:space="0" w:color="000000"/>
              <w:right w:val="double" w:sz="4" w:space="0" w:color="000000"/>
            </w:tcBorders>
            <w:shd w:val="clear" w:color="auto" w:fill="FFFFCC"/>
            <w:vAlign w:val="center"/>
          </w:tcPr>
          <w:p w:rsidR="002E313D" w:rsidRDefault="00BB50E3">
            <w:pPr>
              <w:spacing w:after="0" w:line="259" w:lineRule="auto"/>
              <w:ind w:left="0" w:right="0" w:firstLine="0"/>
              <w:jc w:val="left"/>
              <w:bidi w:val="0"/>
            </w:pPr>
            <w:r>
              <w:rPr>
                <w:color w:val="222222"/>
                <w:sz w:val="22"/>
                <w:lang w:val="en-gb"/>
                <w:b w:val="0"/>
                <w:bCs w:val="0"/>
                <w:i w:val="0"/>
                <w:iCs w:val="0"/>
                <w:u w:val="none"/>
                <w:rtl w:val="0"/>
              </w:rPr>
              <w:t xml:space="preserve">1.1. </w:t>
            </w:r>
            <w:r>
              <w:rPr>
                <w:sz w:val="22"/>
                <w:lang w:val="en-gb"/>
                <w:b w:val="0"/>
                <w:bCs w:val="0"/>
                <w:i w:val="0"/>
                <w:iCs w:val="0"/>
                <w:u w:val="none"/>
                <w:rtl w:val="0"/>
              </w:rPr>
              <w:t xml:space="preserve">Proposing</w:t>
            </w:r>
            <w:r>
              <w:rPr>
                <w:sz w:val="22"/>
                <w:lang w:val="en-gb"/>
                <w:b w:val="0"/>
                <w:bCs w:val="0"/>
                <w:i w:val="0"/>
                <w:iCs w:val="0"/>
                <w:u w:val="none"/>
                <w:rtl w:val="0"/>
              </w:rPr>
              <w:t xml:space="preserve"> </w:t>
            </w:r>
          </w:p>
          <w:p w:rsidR="002E313D" w:rsidRDefault="00BB50E3">
            <w:pPr>
              <w:spacing w:after="16" w:line="259" w:lineRule="auto"/>
              <w:ind w:left="0" w:right="0" w:firstLine="0"/>
              <w:jc w:val="left"/>
              <w:bidi w:val="0"/>
            </w:pPr>
            <w:r>
              <w:rPr>
                <w:sz w:val="22"/>
                <w:lang w:val="en-gb"/>
                <w:b w:val="0"/>
                <w:bCs w:val="0"/>
                <w:i w:val="0"/>
                <w:iCs w:val="0"/>
                <w:u w:val="none"/>
                <w:rtl w:val="0"/>
              </w:rPr>
              <w:t xml:space="preserve">amendment and supplement </w:t>
            </w:r>
          </w:p>
          <w:p w:rsidR="002E313D" w:rsidRDefault="00BB50E3">
            <w:pPr>
              <w:spacing w:after="0" w:line="259" w:lineRule="auto"/>
              <w:ind w:left="0" w:right="0" w:firstLine="0"/>
              <w:jc w:val="left"/>
              <w:bidi w:val="0"/>
            </w:pPr>
            <w:r>
              <w:rPr>
                <w:sz w:val="22"/>
                <w:lang w:val="en-gb"/>
                <w:b w:val="0"/>
                <w:bCs w:val="0"/>
                <w:i w:val="0"/>
                <w:iCs w:val="0"/>
                <w:u w:val="none"/>
                <w:rtl w:val="0"/>
              </w:rPr>
              <w:t xml:space="preserve">LPPPC</w:t>
            </w:r>
            <w:r>
              <w:rPr>
                <w:color w:val="222222"/>
                <w:sz w:val="22"/>
                <w:lang w:val="en-gb"/>
                <w:b w:val="0"/>
                <w:bCs w:val="0"/>
                <w:i w:val="0"/>
                <w:iCs w:val="0"/>
                <w:u w:val="none"/>
                <w:rtl w:val="0"/>
              </w:rPr>
              <w:t xml:space="preserve"> </w:t>
            </w:r>
          </w:p>
        </w:tc>
        <w:tc>
          <w:tcPr>
            <w:tcW w:w="1606"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0" w:right="57" w:firstLine="0"/>
              <w:jc w:val="center"/>
              <w:bidi w:val="0"/>
            </w:pPr>
            <w:r>
              <w:rPr>
                <w:color w:val="222222"/>
                <w:sz w:val="22"/>
                <w:lang w:val="en-gb"/>
                <w:b w:val="0"/>
                <w:bCs w:val="0"/>
                <w:i w:val="0"/>
                <w:iCs w:val="0"/>
                <w:u w:val="none"/>
                <w:rtl w:val="0"/>
              </w:rPr>
              <w:t xml:space="preserve">ME </w:t>
            </w:r>
          </w:p>
        </w:tc>
        <w:tc>
          <w:tcPr>
            <w:tcW w:w="1261"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0" w:right="0" w:firstLine="0"/>
              <w:jc w:val="center"/>
              <w:bidi w:val="0"/>
            </w:pPr>
            <w:r>
              <w:rPr>
                <w:color w:val="222222"/>
                <w:sz w:val="22"/>
                <w:lang w:val="en-gb"/>
                <w:b w:val="0"/>
                <w:bCs w:val="0"/>
                <w:i w:val="0"/>
                <w:iCs w:val="0"/>
                <w:u w:val="none"/>
                <w:rtl w:val="0"/>
              </w:rPr>
              <w:t xml:space="preserve">4th quarter of 2022 </w:t>
            </w:r>
          </w:p>
        </w:tc>
        <w:tc>
          <w:tcPr>
            <w:tcW w:w="990"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1" w:right="0" w:firstLine="0"/>
              <w:jc w:val="left"/>
              <w:bidi w:val="0"/>
            </w:pPr>
            <w:r>
              <w:rPr>
                <w:color w:val="222222"/>
                <w:sz w:val="22"/>
                <w:lang w:val="en-gb"/>
                <w:b w:val="0"/>
                <w:bCs w:val="0"/>
                <w:i w:val="0"/>
                <w:iCs w:val="0"/>
                <w:u w:val="none"/>
                <w:rtl w:val="0"/>
              </w:rPr>
              <w:t xml:space="preserve">Underway </w:t>
            </w:r>
          </w:p>
        </w:tc>
        <w:tc>
          <w:tcPr>
            <w:tcW w:w="2255" w:type="dxa"/>
            <w:gridSpan w:val="2"/>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0" w:right="57" w:firstLine="0"/>
              <w:jc w:val="center"/>
              <w:bidi w:val="0"/>
            </w:pPr>
            <w:r>
              <w:rPr>
                <w:color w:val="222222"/>
                <w:sz w:val="22"/>
                <w:lang w:val="en-gb"/>
                <w:b w:val="0"/>
                <w:bCs w:val="0"/>
                <w:i w:val="0"/>
                <w:iCs w:val="0"/>
                <w:u w:val="none"/>
                <w:rtl w:val="0"/>
              </w:rPr>
              <w:t xml:space="preserve">4th quarter of 2023 </w:t>
            </w:r>
          </w:p>
        </w:tc>
        <w:tc>
          <w:tcPr>
            <w:tcW w:w="6099" w:type="dxa"/>
            <w:tcBorders>
              <w:top w:val="double" w:sz="4" w:space="0" w:color="000000"/>
              <w:left w:val="double" w:sz="4" w:space="0" w:color="000000"/>
              <w:bottom w:val="double" w:sz="4" w:space="0" w:color="000000"/>
              <w:right w:val="double" w:sz="4" w:space="0" w:color="000000"/>
            </w:tcBorders>
          </w:tcPr>
          <w:p w:rsidR="002E313D" w:rsidRDefault="00BB50E3">
            <w:pPr>
              <w:spacing w:after="0" w:line="259" w:lineRule="auto"/>
              <w:ind w:left="1" w:right="51" w:firstLine="0"/>
              <w:bidi w:val="0"/>
            </w:pPr>
            <w:r>
              <w:rPr>
                <w:color w:val="222222"/>
                <w:sz w:val="22"/>
                <w:lang w:val="en-gb"/>
                <w:b w:val="0"/>
                <w:bCs w:val="0"/>
                <w:i w:val="0"/>
                <w:iCs w:val="0"/>
                <w:u w:val="none"/>
                <w:rtl w:val="0"/>
              </w:rPr>
              <w:t xml:space="preserve">Amendments to the legislative framework in the field of public-private partnerships and concessions are planned to be implemented in the 4th quarter of 2022. The deadline for the implementation of this activity will be postponed to 2023, given that the amendments to the LPPPC were not adopted. </w:t>
            </w:r>
          </w:p>
        </w:tc>
      </w:tr>
    </w:tbl>
    <w:p w:rsidR="002E313D" w:rsidRDefault="002E313D">
      <w:pPr>
        <w:spacing w:after="0" w:line="259" w:lineRule="auto"/>
        <w:ind w:left="-907" w:right="14707" w:firstLine="0"/>
        <w:jc w:val="left"/>
      </w:pPr>
    </w:p>
    <w:tbl>
      <w:tblPr>
        <w:tblStyle w:val="TableGrid"/>
        <w:tblW w:w="14375" w:type="dxa"/>
        <w:tblInd w:w="-107" w:type="dxa"/>
        <w:tblCellMar>
          <w:top w:w="0" w:type="dxa"/>
          <w:left w:w="107" w:type="dxa"/>
          <w:bottom w:w="0" w:type="dxa"/>
          <w:right w:w="50" w:type="dxa"/>
        </w:tblCellMar>
        <w:tblLook w:val="04A0" w:firstRow="1" w:lastRow="0" w:firstColumn="1" w:lastColumn="0" w:noHBand="0" w:noVBand="1"/>
      </w:tblPr>
      <w:tblGrid>
        <w:gridCol w:w="2164"/>
        <w:gridCol w:w="1606"/>
        <w:gridCol w:w="1261"/>
        <w:gridCol w:w="990"/>
        <w:gridCol w:w="1170"/>
        <w:gridCol w:w="1085"/>
        <w:gridCol w:w="6099"/>
      </w:tblGrid>
      <w:tr w:rsidR="002E313D">
        <w:trPr>
          <w:trHeight w:val="286"/>
        </w:trPr>
        <w:tc>
          <w:tcPr>
            <w:tcW w:w="6020" w:type="dxa"/>
            <w:gridSpan w:val="4"/>
            <w:tcBorders>
              <w:top w:val="double" w:sz="4" w:space="0" w:color="000000"/>
              <w:left w:val="double" w:sz="4" w:space="0" w:color="000000"/>
              <w:bottom w:val="double" w:sz="4" w:space="0" w:color="000000"/>
              <w:right w:val="nil"/>
            </w:tcBorders>
          </w:tcPr>
          <w:p w:rsidR="002E313D" w:rsidRDefault="002E313D">
            <w:pPr>
              <w:spacing w:after="160" w:line="259" w:lineRule="auto"/>
              <w:ind w:left="0" w:right="0" w:firstLine="0"/>
              <w:jc w:val="left"/>
            </w:pPr>
          </w:p>
        </w:tc>
        <w:tc>
          <w:tcPr>
            <w:tcW w:w="2255" w:type="dxa"/>
            <w:gridSpan w:val="2"/>
            <w:tcBorders>
              <w:top w:val="double" w:sz="4" w:space="0" w:color="000000"/>
              <w:left w:val="nil"/>
              <w:bottom w:val="double" w:sz="4" w:space="0" w:color="000000"/>
              <w:right w:val="nil"/>
            </w:tcBorders>
          </w:tcPr>
          <w:p w:rsidR="002E313D" w:rsidRDefault="002E313D">
            <w:pPr>
              <w:spacing w:after="160" w:line="259" w:lineRule="auto"/>
              <w:ind w:left="0" w:right="0" w:firstLine="0"/>
              <w:jc w:val="left"/>
            </w:pPr>
          </w:p>
        </w:tc>
        <w:tc>
          <w:tcPr>
            <w:tcW w:w="6099" w:type="dxa"/>
            <w:tcBorders>
              <w:top w:val="double" w:sz="4" w:space="0" w:color="000000"/>
              <w:left w:val="nil"/>
              <w:bottom w:val="double" w:sz="4" w:space="0" w:color="000000"/>
              <w:right w:val="double" w:sz="4" w:space="0" w:color="000000"/>
            </w:tcBorders>
          </w:tcPr>
          <w:p w:rsidR="002E313D" w:rsidRDefault="002E313D">
            <w:pPr>
              <w:spacing w:after="160" w:line="259" w:lineRule="auto"/>
              <w:ind w:left="0" w:right="0" w:firstLine="0"/>
              <w:jc w:val="left"/>
            </w:pPr>
          </w:p>
        </w:tc>
      </w:tr>
      <w:tr w:rsidR="002E313D">
        <w:trPr>
          <w:trHeight w:val="584"/>
        </w:trPr>
        <w:tc>
          <w:tcPr>
            <w:tcW w:w="6020" w:type="dxa"/>
            <w:gridSpan w:val="4"/>
            <w:tcBorders>
              <w:top w:val="double" w:sz="4" w:space="0" w:color="000000"/>
              <w:left w:val="double" w:sz="4" w:space="0" w:color="000000"/>
              <w:bottom w:val="double" w:sz="4" w:space="0" w:color="000000"/>
              <w:right w:val="nil"/>
            </w:tcBorders>
            <w:shd w:val="clear" w:color="auto" w:fill="F7C3AA"/>
            <w:vAlign w:val="center"/>
          </w:tcPr>
          <w:p w:rsidR="002E313D" w:rsidRDefault="00BB50E3">
            <w:pPr>
              <w:spacing w:after="0" w:line="259" w:lineRule="auto"/>
              <w:ind w:left="0" w:right="0" w:firstLine="0"/>
              <w:jc w:val="left"/>
              <w:bidi w:val="0"/>
            </w:pPr>
            <w:r>
              <w:rPr>
                <w:color w:val="222222"/>
                <w:sz w:val="22"/>
                <w:lang w:val="en-gb"/>
                <w:b w:val="0"/>
                <w:bCs w:val="0"/>
                <w:i w:val="0"/>
                <w:iCs w:val="0"/>
                <w:u w:val="none"/>
                <w:rtl w:val="0"/>
              </w:rPr>
              <w:t xml:space="preserve">Measure 2: Strengthening the institutional framework </w:t>
            </w:r>
          </w:p>
        </w:tc>
        <w:tc>
          <w:tcPr>
            <w:tcW w:w="2255" w:type="dxa"/>
            <w:gridSpan w:val="2"/>
            <w:tcBorders>
              <w:top w:val="double" w:sz="4" w:space="0" w:color="000000"/>
              <w:left w:val="nil"/>
              <w:bottom w:val="double" w:sz="4" w:space="0" w:color="000000"/>
              <w:right w:val="nil"/>
            </w:tcBorders>
            <w:shd w:val="clear" w:color="auto" w:fill="F7C3AA"/>
          </w:tcPr>
          <w:p w:rsidR="002E313D" w:rsidRDefault="002E313D">
            <w:pPr>
              <w:spacing w:after="160" w:line="259" w:lineRule="auto"/>
              <w:ind w:left="0" w:right="0" w:firstLine="0"/>
              <w:jc w:val="left"/>
            </w:pPr>
          </w:p>
        </w:tc>
        <w:tc>
          <w:tcPr>
            <w:tcW w:w="6099" w:type="dxa"/>
            <w:tcBorders>
              <w:top w:val="double" w:sz="4" w:space="0" w:color="000000"/>
              <w:left w:val="nil"/>
              <w:bottom w:val="double" w:sz="4" w:space="0" w:color="000000"/>
              <w:right w:val="double" w:sz="4" w:space="0" w:color="000000"/>
            </w:tcBorders>
            <w:shd w:val="clear" w:color="auto" w:fill="F7C3AA"/>
          </w:tcPr>
          <w:p w:rsidR="002E313D" w:rsidRDefault="002E313D">
            <w:pPr>
              <w:spacing w:after="160" w:line="259" w:lineRule="auto"/>
              <w:ind w:left="0" w:right="0" w:firstLine="0"/>
              <w:jc w:val="left"/>
            </w:pPr>
          </w:p>
        </w:tc>
      </w:tr>
      <w:tr w:rsidR="002E313D">
        <w:trPr>
          <w:trHeight w:val="285"/>
        </w:trPr>
        <w:tc>
          <w:tcPr>
            <w:tcW w:w="6020" w:type="dxa"/>
            <w:gridSpan w:val="4"/>
            <w:tcBorders>
              <w:top w:val="double" w:sz="4" w:space="0" w:color="000000"/>
              <w:left w:val="double" w:sz="4" w:space="0" w:color="000000"/>
              <w:bottom w:val="double" w:sz="4" w:space="0" w:color="000000"/>
              <w:right w:val="nil"/>
            </w:tcBorders>
            <w:shd w:val="clear" w:color="auto" w:fill="F7C3AA"/>
          </w:tcPr>
          <w:p w:rsidR="002E313D" w:rsidRDefault="00BB50E3">
            <w:pPr>
              <w:spacing w:after="0" w:line="259" w:lineRule="auto"/>
              <w:ind w:left="0" w:right="0" w:firstLine="0"/>
              <w:jc w:val="left"/>
              <w:bidi w:val="0"/>
            </w:pPr>
            <w:r>
              <w:rPr>
                <w:color w:val="222222"/>
                <w:sz w:val="22"/>
                <w:lang w:val="en-gb"/>
                <w:b w:val="0"/>
                <w:bCs w:val="0"/>
                <w:i w:val="0"/>
                <w:iCs w:val="0"/>
                <w:u w:val="none"/>
                <w:rtl w:val="0"/>
              </w:rPr>
              <w:t xml:space="preserve">Item holder: PPO </w:t>
            </w:r>
          </w:p>
        </w:tc>
        <w:tc>
          <w:tcPr>
            <w:tcW w:w="2255" w:type="dxa"/>
            <w:gridSpan w:val="2"/>
            <w:tcBorders>
              <w:top w:val="double" w:sz="4" w:space="0" w:color="000000"/>
              <w:left w:val="nil"/>
              <w:bottom w:val="double" w:sz="4" w:space="0" w:color="000000"/>
              <w:right w:val="nil"/>
            </w:tcBorders>
            <w:shd w:val="clear" w:color="auto" w:fill="F7C3AA"/>
          </w:tcPr>
          <w:p w:rsidR="002E313D" w:rsidRDefault="002E313D">
            <w:pPr>
              <w:spacing w:after="160" w:line="259" w:lineRule="auto"/>
              <w:ind w:left="0" w:right="0" w:firstLine="0"/>
              <w:jc w:val="left"/>
            </w:pPr>
          </w:p>
        </w:tc>
        <w:tc>
          <w:tcPr>
            <w:tcW w:w="6099" w:type="dxa"/>
            <w:tcBorders>
              <w:top w:val="double" w:sz="4" w:space="0" w:color="000000"/>
              <w:left w:val="nil"/>
              <w:bottom w:val="double" w:sz="4" w:space="0" w:color="000000"/>
              <w:right w:val="double" w:sz="4" w:space="0" w:color="000000"/>
            </w:tcBorders>
            <w:shd w:val="clear" w:color="auto" w:fill="F7C3AA"/>
          </w:tcPr>
          <w:p w:rsidR="002E313D" w:rsidRDefault="002E313D">
            <w:pPr>
              <w:spacing w:after="160" w:line="259" w:lineRule="auto"/>
              <w:ind w:left="0" w:right="0" w:firstLine="0"/>
              <w:jc w:val="left"/>
            </w:pPr>
          </w:p>
        </w:tc>
      </w:tr>
      <w:tr w:rsidR="002E313D">
        <w:trPr>
          <w:trHeight w:val="1040"/>
        </w:trPr>
        <w:tc>
          <w:tcPr>
            <w:tcW w:w="3770" w:type="dxa"/>
            <w:gridSpan w:val="2"/>
            <w:tcBorders>
              <w:top w:val="double" w:sz="4" w:space="0" w:color="000000"/>
              <w:left w:val="double" w:sz="4" w:space="0" w:color="000000"/>
              <w:bottom w:val="double" w:sz="4" w:space="0" w:color="000000"/>
              <w:right w:val="double" w:sz="4" w:space="0" w:color="000000"/>
            </w:tcBorders>
            <w:shd w:val="clear" w:color="auto" w:fill="D7E3EE"/>
            <w:vAlign w:val="center"/>
          </w:tcPr>
          <w:p w:rsidR="002E313D" w:rsidRDefault="00BB50E3">
            <w:pPr>
              <w:spacing w:after="0" w:line="259" w:lineRule="auto"/>
              <w:ind w:left="0" w:right="58" w:firstLine="0"/>
              <w:jc w:val="center"/>
              <w:bidi w:val="0"/>
            </w:pPr>
            <w:r>
              <w:rPr>
                <w:color w:val="222222"/>
                <w:sz w:val="22"/>
                <w:lang w:val="en-gb"/>
                <w:b w:val="1"/>
                <w:bCs w:val="1"/>
                <w:i w:val="0"/>
                <w:iCs w:val="0"/>
                <w:u w:val="none"/>
                <w:rtl w:val="0"/>
              </w:rPr>
              <w:t xml:space="preserve">Name of the indicator</w:t>
            </w:r>
            <w:r>
              <w:rPr>
                <w:color w:val="222222"/>
                <w:sz w:val="22"/>
                <w:lang w:val="en-gb"/>
                <w:b w:val="0"/>
                <w:bCs w:val="0"/>
                <w:i w:val="0"/>
                <w:iCs w:val="0"/>
                <w:u w:val="none"/>
                <w:rtl w:val="0"/>
              </w:rPr>
              <w:t xml:space="preserve"> </w:t>
            </w:r>
          </w:p>
        </w:tc>
        <w:tc>
          <w:tcPr>
            <w:tcW w:w="2251" w:type="dxa"/>
            <w:gridSpan w:val="2"/>
            <w:tcBorders>
              <w:top w:val="double" w:sz="4" w:space="0" w:color="000000"/>
              <w:left w:val="double" w:sz="4" w:space="0" w:color="000000"/>
              <w:bottom w:val="double" w:sz="4" w:space="0" w:color="000000"/>
              <w:right w:val="double" w:sz="4" w:space="0" w:color="000000"/>
            </w:tcBorders>
            <w:shd w:val="clear" w:color="auto" w:fill="D7E3EE"/>
            <w:vAlign w:val="center"/>
          </w:tcPr>
          <w:p w:rsidR="002E313D" w:rsidRDefault="00BB50E3">
            <w:pPr>
              <w:spacing w:after="0" w:line="259" w:lineRule="auto"/>
              <w:ind w:left="0" w:right="0" w:firstLine="0"/>
              <w:jc w:val="center"/>
              <w:bidi w:val="0"/>
            </w:pPr>
            <w:r>
              <w:rPr>
                <w:color w:val="222222"/>
                <w:sz w:val="22"/>
                <w:lang w:val="en-gb"/>
                <w:b w:val="1"/>
                <w:bCs w:val="1"/>
                <w:i w:val="0"/>
                <w:iCs w:val="0"/>
                <w:u w:val="none"/>
                <w:rtl w:val="0"/>
              </w:rPr>
              <w:t xml:space="preserve">Baseline value and year</w:t>
            </w:r>
            <w:r>
              <w:rPr>
                <w:color w:val="222222"/>
                <w:sz w:val="22"/>
                <w:lang w:val="en-gb"/>
                <w:b w:val="0"/>
                <w:bCs w:val="0"/>
                <w:i w:val="0"/>
                <w:iCs w:val="0"/>
                <w:u w:val="none"/>
                <w:rtl w:val="0"/>
              </w:rPr>
              <w:t xml:space="preserve"> </w:t>
            </w:r>
          </w:p>
        </w:tc>
        <w:tc>
          <w:tcPr>
            <w:tcW w:w="1170" w:type="dxa"/>
            <w:tcBorders>
              <w:top w:val="double" w:sz="4" w:space="0" w:color="000000"/>
              <w:left w:val="double" w:sz="4" w:space="0" w:color="000000"/>
              <w:bottom w:val="double" w:sz="4" w:space="0" w:color="000000"/>
              <w:right w:val="double" w:sz="4" w:space="0" w:color="000000"/>
            </w:tcBorders>
            <w:shd w:val="clear" w:color="auto" w:fill="D7E3EE"/>
            <w:vAlign w:val="center"/>
          </w:tcPr>
          <w:p w:rsidR="002E313D" w:rsidRDefault="00BB50E3">
            <w:pPr>
              <w:spacing w:after="0" w:line="259" w:lineRule="auto"/>
              <w:ind w:left="0" w:right="0" w:firstLine="0"/>
              <w:jc w:val="center"/>
              <w:bidi w:val="0"/>
            </w:pPr>
            <w:r>
              <w:rPr>
                <w:color w:val="222222"/>
                <w:sz w:val="22"/>
                <w:lang w:val="en-gb"/>
                <w:b w:val="1"/>
                <w:bCs w:val="1"/>
                <w:i w:val="0"/>
                <w:iCs w:val="0"/>
                <w:u w:val="none"/>
                <w:rtl w:val="0"/>
              </w:rPr>
              <w:t xml:space="preserve">Target value in 2022</w:t>
            </w:r>
            <w:r>
              <w:rPr>
                <w:color w:val="222222"/>
                <w:sz w:val="22"/>
                <w:lang w:val="en-gb"/>
                <w:b w:val="0"/>
                <w:bCs w:val="0"/>
                <w:i w:val="0"/>
                <w:iCs w:val="0"/>
                <w:u w:val="none"/>
                <w:rtl w:val="0"/>
              </w:rPr>
              <w:t xml:space="preserve"> </w:t>
            </w:r>
          </w:p>
        </w:tc>
        <w:tc>
          <w:tcPr>
            <w:tcW w:w="1085" w:type="dxa"/>
            <w:tcBorders>
              <w:top w:val="double" w:sz="4" w:space="0" w:color="000000"/>
              <w:left w:val="double" w:sz="4" w:space="0" w:color="000000"/>
              <w:bottom w:val="double" w:sz="4" w:space="0" w:color="000000"/>
              <w:right w:val="double" w:sz="4" w:space="0" w:color="000000"/>
            </w:tcBorders>
            <w:shd w:val="clear" w:color="auto" w:fill="D7E3EE"/>
          </w:tcPr>
          <w:p w:rsidR="002E313D" w:rsidRDefault="00BB50E3">
            <w:pPr>
              <w:spacing w:after="0" w:line="239" w:lineRule="auto"/>
              <w:ind w:left="0" w:right="0" w:firstLine="0"/>
              <w:jc w:val="center"/>
              <w:bidi w:val="0"/>
            </w:pPr>
            <w:r>
              <w:rPr>
                <w:color w:val="222222"/>
                <w:sz w:val="22"/>
                <w:lang w:val="en-gb"/>
                <w:b w:val="1"/>
                <w:bCs w:val="1"/>
                <w:i w:val="0"/>
                <w:iCs w:val="0"/>
                <w:u w:val="none"/>
                <w:rtl w:val="0"/>
              </w:rPr>
              <w:t xml:space="preserve">Implemented</w:t>
            </w:r>
            <w:r>
              <w:rPr>
                <w:color w:val="222222"/>
                <w:sz w:val="22"/>
                <w:lang w:val="en-gb"/>
                <w:b w:val="0"/>
                <w:bCs w:val="0"/>
                <w:i w:val="0"/>
                <w:iCs w:val="0"/>
                <w:u w:val="none"/>
                <w:rtl w:val="0"/>
              </w:rPr>
              <w:t xml:space="preserve"> </w:t>
            </w:r>
          </w:p>
          <w:p w:rsidR="002E313D" w:rsidRDefault="00BB50E3">
            <w:pPr>
              <w:spacing w:after="13" w:line="259" w:lineRule="auto"/>
              <w:ind w:left="42" w:right="0" w:firstLine="0"/>
              <w:jc w:val="left"/>
              <w:bidi w:val="0"/>
            </w:pPr>
            <w:r>
              <w:rPr>
                <w:color w:val="222222"/>
                <w:sz w:val="22"/>
                <w:lang w:val="en-gb"/>
                <w:b w:val="1"/>
                <w:bCs w:val="1"/>
                <w:i w:val="0"/>
                <w:iCs w:val="0"/>
                <w:u w:val="none"/>
                <w:rtl w:val="0"/>
              </w:rPr>
              <w:t xml:space="preserve">value</w:t>
            </w:r>
          </w:p>
          <w:p w:rsidR="002E313D" w:rsidRDefault="00BB50E3">
            <w:pPr>
              <w:spacing w:after="0" w:line="259" w:lineRule="auto"/>
              <w:ind w:left="52" w:right="0" w:firstLine="0"/>
              <w:jc w:val="left"/>
              <w:bidi w:val="0"/>
            </w:pPr>
            <w:r>
              <w:rPr>
                <w:color w:val="222222"/>
                <w:sz w:val="22"/>
                <w:lang w:val="en-gb"/>
                <w:b w:val="1"/>
                <w:bCs w:val="1"/>
                <w:i w:val="0"/>
                <w:iCs w:val="0"/>
                <w:u w:val="none"/>
                <w:rtl w:val="0"/>
              </w:rPr>
              <w:t xml:space="preserve">in 2022</w:t>
            </w:r>
            <w:r>
              <w:rPr>
                <w:color w:val="222222"/>
                <w:sz w:val="22"/>
                <w:lang w:val="en-gb"/>
                <w:b w:val="0"/>
                <w:bCs w:val="0"/>
                <w:i w:val="0"/>
                <w:iCs w:val="0"/>
                <w:u w:val="none"/>
                <w:rtl w:val="0"/>
              </w:rPr>
              <w:t xml:space="preserve"> </w:t>
            </w:r>
          </w:p>
        </w:tc>
        <w:tc>
          <w:tcPr>
            <w:tcW w:w="6099" w:type="dxa"/>
            <w:tcBorders>
              <w:top w:val="double" w:sz="4" w:space="0" w:color="000000"/>
              <w:left w:val="double" w:sz="4" w:space="0" w:color="000000"/>
              <w:bottom w:val="double" w:sz="4" w:space="0" w:color="000000"/>
              <w:right w:val="double" w:sz="4" w:space="0" w:color="000000"/>
            </w:tcBorders>
            <w:shd w:val="clear" w:color="auto" w:fill="D7E3EE"/>
            <w:vAlign w:val="center"/>
          </w:tcPr>
          <w:p w:rsidR="002E313D" w:rsidRDefault="00BB50E3">
            <w:pPr>
              <w:spacing w:after="0" w:line="259" w:lineRule="auto"/>
              <w:ind w:left="68" w:right="0" w:firstLine="0"/>
              <w:jc w:val="left"/>
              <w:bidi w:val="0"/>
            </w:pPr>
            <w:r>
              <w:rPr>
                <w:color w:val="222222"/>
                <w:sz w:val="22"/>
                <w:lang w:val="en-gb"/>
                <w:b w:val="1"/>
                <w:bCs w:val="1"/>
                <w:i w:val="0"/>
                <w:iCs w:val="0"/>
                <w:u w:val="none"/>
                <w:rtl w:val="0"/>
              </w:rPr>
              <w:t xml:space="preserve">Explanation of deviations from the target value of the indicator</w:t>
            </w:r>
            <w:r>
              <w:rPr>
                <w:color w:val="222222"/>
                <w:sz w:val="22"/>
                <w:lang w:val="en-gb"/>
                <w:b w:val="0"/>
                <w:bCs w:val="0"/>
                <w:i w:val="0"/>
                <w:iCs w:val="0"/>
                <w:u w:val="none"/>
                <w:rtl w:val="0"/>
              </w:rPr>
              <w:t xml:space="preserve"> </w:t>
            </w:r>
          </w:p>
        </w:tc>
      </w:tr>
      <w:tr w:rsidR="002E313D">
        <w:trPr>
          <w:trHeight w:val="3141"/>
        </w:trPr>
        <w:tc>
          <w:tcPr>
            <w:tcW w:w="3770" w:type="dxa"/>
            <w:gridSpan w:val="2"/>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0" w:right="0" w:firstLine="0"/>
              <w:jc w:val="left"/>
              <w:bidi w:val="0"/>
            </w:pPr>
            <w:r>
              <w:rPr>
                <w:sz w:val="22"/>
                <w:lang w:val="en-gb"/>
                <w:b w:val="0"/>
                <w:bCs w:val="0"/>
                <w:i w:val="0"/>
                <w:iCs w:val="0"/>
                <w:u w:val="none"/>
                <w:rtl w:val="0"/>
              </w:rPr>
              <w:t xml:space="preserve">Number of employed persons in the PPO</w:t>
            </w:r>
            <w:r>
              <w:rPr>
                <w:sz w:val="22"/>
                <w:lang w:val="en-gb"/>
                <w:b w:val="0"/>
                <w:bCs w:val="0"/>
                <w:i w:val="0"/>
                <w:iCs w:val="0"/>
                <w:u w:val="none"/>
                <w:rtl w:val="0"/>
              </w:rPr>
              <w:footnoteReference w:id="8"/>
            </w:r>
            <w:r>
              <w:rPr>
                <w:sz w:val="22"/>
                <w:lang w:val="en-gb"/>
                <w:b w:val="0"/>
                <w:bCs w:val="0"/>
                <w:i w:val="0"/>
                <w:iCs w:val="0"/>
                <w:u w:val="none"/>
                <w:rtl w:val="0"/>
              </w:rPr>
              <w:t xml:space="preserve"> </w:t>
            </w:r>
          </w:p>
        </w:tc>
        <w:tc>
          <w:tcPr>
            <w:tcW w:w="2251" w:type="dxa"/>
            <w:gridSpan w:val="2"/>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0" w:right="55" w:firstLine="0"/>
              <w:jc w:val="center"/>
              <w:bidi w:val="0"/>
            </w:pPr>
            <w:r>
              <w:rPr>
                <w:color w:val="222222"/>
                <w:sz w:val="22"/>
                <w:lang w:val="en-gb"/>
                <w:b w:val="0"/>
                <w:bCs w:val="0"/>
                <w:i w:val="0"/>
                <w:iCs w:val="0"/>
                <w:u w:val="none"/>
                <w:rtl w:val="0"/>
              </w:rPr>
              <w:t xml:space="preserve">44 (2021) </w:t>
            </w:r>
          </w:p>
        </w:tc>
        <w:tc>
          <w:tcPr>
            <w:tcW w:w="1170"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0" w:right="62" w:firstLine="0"/>
              <w:jc w:val="center"/>
              <w:bidi w:val="0"/>
            </w:pPr>
            <w:r>
              <w:rPr>
                <w:sz w:val="22"/>
                <w:lang w:val="en-gb"/>
                <w:b w:val="0"/>
                <w:bCs w:val="0"/>
                <w:i w:val="0"/>
                <w:iCs w:val="0"/>
                <w:u w:val="none"/>
                <w:rtl w:val="0"/>
              </w:rPr>
              <w:t xml:space="preserve">46 </w:t>
            </w:r>
          </w:p>
        </w:tc>
        <w:tc>
          <w:tcPr>
            <w:tcW w:w="1085"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0" w:right="56" w:firstLine="0"/>
              <w:jc w:val="center"/>
              <w:bidi w:val="0"/>
            </w:pPr>
            <w:r>
              <w:rPr>
                <w:color w:val="222222"/>
                <w:sz w:val="22"/>
                <w:lang w:val="en-gb"/>
                <w:b w:val="0"/>
                <w:bCs w:val="0"/>
                <w:i w:val="0"/>
                <w:iCs w:val="0"/>
                <w:u w:val="none"/>
                <w:rtl w:val="0"/>
              </w:rPr>
              <w:t xml:space="preserve">42 </w:t>
            </w:r>
          </w:p>
        </w:tc>
        <w:tc>
          <w:tcPr>
            <w:tcW w:w="6099" w:type="dxa"/>
            <w:tcBorders>
              <w:top w:val="double" w:sz="4" w:space="0" w:color="000000"/>
              <w:left w:val="double" w:sz="4" w:space="0" w:color="000000"/>
              <w:bottom w:val="double" w:sz="4" w:space="0" w:color="000000"/>
              <w:right w:val="double" w:sz="4" w:space="0" w:color="000000"/>
            </w:tcBorders>
          </w:tcPr>
          <w:p w:rsidR="002E313D" w:rsidRDefault="00BB50E3">
            <w:pPr>
              <w:spacing w:after="0" w:line="259" w:lineRule="auto"/>
              <w:ind w:left="1" w:right="54" w:firstLine="0"/>
              <w:bidi w:val="0"/>
            </w:pPr>
            <w:r>
              <w:rPr>
                <w:sz w:val="22"/>
                <w:lang w:val="en-gb"/>
                <w:b w:val="0"/>
                <w:bCs w:val="0"/>
                <w:i w:val="0"/>
                <w:iCs w:val="0"/>
                <w:u w:val="none"/>
                <w:rtl w:val="0"/>
              </w:rPr>
              <w:t xml:space="preserve">The first indicator of the implementation of the measure "Number of persons employed in the PPO", i.e., the target value of the result indicator in 2022 of 46 persons has been partially fulfilled, bearing in mind that the structure of employees shows that on 31 December 2022, the total number of employees in thirty-three (33) permanent and fixed-term employees, of which twenty-nine (29) are permanent employees and four (4) civil servants, while the total number of non-employment employees is based on contracts for temporary and casual jobs as of 31 December 2022, 9, which is a total of 42 persons employed (Chart 1).  </w:t>
            </w:r>
          </w:p>
        </w:tc>
      </w:tr>
      <w:tr w:rsidR="002E313D">
        <w:trPr>
          <w:trHeight w:val="1294"/>
        </w:trPr>
        <w:tc>
          <w:tcPr>
            <w:tcW w:w="3770" w:type="dxa"/>
            <w:gridSpan w:val="2"/>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0" w:right="0" w:firstLine="0"/>
              <w:jc w:val="left"/>
              <w:bidi w:val="0"/>
            </w:pPr>
            <w:r>
              <w:rPr>
                <w:color w:val="222222"/>
                <w:sz w:val="22"/>
                <w:lang w:val="en-gb"/>
                <w:b w:val="0"/>
                <w:bCs w:val="0"/>
                <w:i w:val="0"/>
                <w:iCs w:val="0"/>
                <w:u w:val="none"/>
                <w:rtl w:val="0"/>
              </w:rPr>
              <w:t xml:space="preserve">Number of certified officers </w:t>
            </w:r>
          </w:p>
        </w:tc>
        <w:tc>
          <w:tcPr>
            <w:tcW w:w="2251" w:type="dxa"/>
            <w:gridSpan w:val="2"/>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0" w:right="55" w:firstLine="0"/>
              <w:jc w:val="center"/>
              <w:bidi w:val="0"/>
            </w:pPr>
            <w:r>
              <w:rPr>
                <w:sz w:val="22"/>
                <w:lang w:val="en-gb"/>
                <w:b w:val="0"/>
                <w:bCs w:val="0"/>
                <w:i w:val="0"/>
                <w:iCs w:val="0"/>
                <w:u w:val="none"/>
                <w:rtl w:val="0"/>
              </w:rPr>
              <w:t xml:space="preserve">4845</w:t>
            </w:r>
            <w:r>
              <w:rPr>
                <w:sz w:val="22"/>
                <w:lang w:val="en-gb"/>
                <w:b w:val="0"/>
                <w:bCs w:val="0"/>
                <w:i w:val="0"/>
                <w:iCs w:val="0"/>
                <w:u w:val="none"/>
                <w:rtl w:val="0"/>
              </w:rPr>
              <w:footnoteReference w:id="9"/>
            </w:r>
            <w:r>
              <w:rPr>
                <w:color w:val="222222"/>
                <w:sz w:val="22"/>
                <w:lang w:val="en-gb"/>
                <w:b w:val="0"/>
                <w:bCs w:val="0"/>
                <w:i w:val="0"/>
                <w:iCs w:val="0"/>
                <w:u w:val="none"/>
                <w:rtl w:val="0"/>
              </w:rPr>
              <w:t xml:space="preserve"> (2021)</w:t>
            </w:r>
            <w:r>
              <w:rPr>
                <w:color w:val="222222"/>
                <w:sz w:val="22"/>
                <w:lang w:val="en-gb"/>
                <w:b w:val="0"/>
                <w:bCs w:val="0"/>
                <w:i w:val="0"/>
                <w:iCs w:val="0"/>
                <w:u w:val="none"/>
                <w:rtl w:val="0"/>
              </w:rPr>
              <w:t xml:space="preserve"> </w:t>
            </w:r>
          </w:p>
        </w:tc>
        <w:tc>
          <w:tcPr>
            <w:tcW w:w="1170"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0" w:right="57" w:firstLine="0"/>
              <w:jc w:val="center"/>
              <w:bidi w:val="0"/>
            </w:pPr>
            <w:r>
              <w:rPr>
                <w:sz w:val="22"/>
                <w:lang w:val="en-gb"/>
                <w:b w:val="0"/>
                <w:bCs w:val="0"/>
                <w:i w:val="0"/>
                <w:iCs w:val="0"/>
                <w:u w:val="none"/>
                <w:rtl w:val="0"/>
              </w:rPr>
              <w:t xml:space="preserve">4950</w:t>
            </w:r>
            <w:r>
              <w:rPr>
                <w:color w:val="222222"/>
                <w:sz w:val="22"/>
                <w:lang w:val="en-gb"/>
                <w:b w:val="0"/>
                <w:bCs w:val="0"/>
                <w:i w:val="0"/>
                <w:iCs w:val="0"/>
                <w:u w:val="none"/>
                <w:rtl w:val="0"/>
              </w:rPr>
              <w:t xml:space="preserve"> </w:t>
            </w:r>
          </w:p>
        </w:tc>
        <w:tc>
          <w:tcPr>
            <w:tcW w:w="1085"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0" w:right="58" w:firstLine="0"/>
              <w:jc w:val="center"/>
              <w:bidi w:val="0"/>
            </w:pPr>
            <w:r>
              <w:rPr>
                <w:color w:val="222222"/>
                <w:sz w:val="22"/>
                <w:lang w:val="en-gb"/>
                <w:b w:val="0"/>
                <w:bCs w:val="0"/>
                <w:i w:val="0"/>
                <w:iCs w:val="0"/>
                <w:u w:val="none"/>
                <w:rtl w:val="0"/>
              </w:rPr>
              <w:t xml:space="preserve">5026</w:t>
            </w:r>
            <w:r>
              <w:rPr>
                <w:color w:val="222222"/>
                <w:sz w:val="22"/>
                <w:lang w:val="en-gb"/>
                <w:b w:val="0"/>
                <w:bCs w:val="0"/>
                <w:i w:val="0"/>
                <w:iCs w:val="0"/>
                <w:u w:val="none"/>
                <w:vertAlign w:val="superscript"/>
                <w:rtl w:val="0"/>
              </w:rPr>
              <w:t xml:space="preserve">11</w:t>
            </w:r>
            <w:r>
              <w:rPr>
                <w:color w:val="222222"/>
                <w:sz w:val="22"/>
                <w:lang w:val="en-gb"/>
                <w:b w:val="0"/>
                <w:bCs w:val="0"/>
                <w:i w:val="0"/>
                <w:iCs w:val="0"/>
                <w:u w:val="none"/>
                <w:rtl w:val="0"/>
              </w:rPr>
              <w:t xml:space="preserve"> </w:t>
            </w:r>
          </w:p>
        </w:tc>
        <w:tc>
          <w:tcPr>
            <w:tcW w:w="6099" w:type="dxa"/>
            <w:tcBorders>
              <w:top w:val="double" w:sz="4" w:space="0" w:color="000000"/>
              <w:left w:val="double" w:sz="4" w:space="0" w:color="000000"/>
              <w:bottom w:val="double" w:sz="4" w:space="0" w:color="000000"/>
              <w:right w:val="double" w:sz="4" w:space="0" w:color="000000"/>
            </w:tcBorders>
          </w:tcPr>
          <w:p w:rsidR="002E313D" w:rsidRDefault="00BB50E3">
            <w:pPr>
              <w:spacing w:after="0" w:line="259" w:lineRule="auto"/>
              <w:ind w:left="1" w:right="55" w:firstLine="0"/>
              <w:bidi w:val="0"/>
            </w:pPr>
            <w:r>
              <w:rPr>
                <w:sz w:val="22"/>
                <w:lang w:val="en-gb"/>
                <w:b w:val="0"/>
                <w:bCs w:val="0"/>
                <w:i w:val="0"/>
                <w:iCs w:val="0"/>
                <w:u w:val="none"/>
                <w:rtl w:val="0"/>
              </w:rPr>
              <w:t xml:space="preserve">The indicator fully met, bearing in mind that the target value of a total of 4,800 certified public procurement officers (according to the old and new PPL) has been reached and amounts to 4,845 (Data from the Register of Public Procurement Officers maintained by the PPO). </w:t>
            </w:r>
          </w:p>
        </w:tc>
      </w:tr>
      <w:tr w:rsidR="002E313D">
        <w:trPr>
          <w:trHeight w:val="288"/>
        </w:trPr>
        <w:tc>
          <w:tcPr>
            <w:tcW w:w="6020" w:type="dxa"/>
            <w:gridSpan w:val="4"/>
            <w:tcBorders>
              <w:top w:val="double" w:sz="4" w:space="0" w:color="000000"/>
              <w:left w:val="double" w:sz="4" w:space="0" w:color="000000"/>
              <w:bottom w:val="double" w:sz="4" w:space="0" w:color="000000"/>
              <w:right w:val="nil"/>
            </w:tcBorders>
          </w:tcPr>
          <w:p w:rsidR="002E313D" w:rsidRDefault="00BB50E3">
            <w:pPr>
              <w:spacing w:after="0" w:line="259" w:lineRule="auto"/>
              <w:ind w:left="0" w:right="0" w:firstLine="0"/>
              <w:jc w:val="left"/>
              <w:bidi w:val="0"/>
            </w:pPr>
            <w:r>
              <w:rPr>
                <w:color w:val="222222"/>
                <w:sz w:val="22"/>
                <w:lang w:val="en-gb"/>
                <w:b w:val="0"/>
                <w:bCs w:val="0"/>
                <w:i w:val="0"/>
                <w:iCs w:val="0"/>
                <w:u w:val="none"/>
                <w:rtl w:val="0"/>
              </w:rPr>
              <w:t xml:space="preserve"> </w:t>
            </w:r>
          </w:p>
        </w:tc>
        <w:tc>
          <w:tcPr>
            <w:tcW w:w="2255" w:type="dxa"/>
            <w:gridSpan w:val="2"/>
            <w:tcBorders>
              <w:top w:val="double" w:sz="4" w:space="0" w:color="000000"/>
              <w:left w:val="nil"/>
              <w:bottom w:val="double" w:sz="4" w:space="0" w:color="000000"/>
              <w:right w:val="nil"/>
            </w:tcBorders>
          </w:tcPr>
          <w:p w:rsidR="002E313D" w:rsidRDefault="002E313D">
            <w:pPr>
              <w:spacing w:after="160" w:line="259" w:lineRule="auto"/>
              <w:ind w:left="0" w:right="0" w:firstLine="0"/>
              <w:jc w:val="left"/>
            </w:pPr>
          </w:p>
        </w:tc>
        <w:tc>
          <w:tcPr>
            <w:tcW w:w="6099" w:type="dxa"/>
            <w:tcBorders>
              <w:top w:val="double" w:sz="4" w:space="0" w:color="000000"/>
              <w:left w:val="nil"/>
              <w:bottom w:val="double" w:sz="4" w:space="0" w:color="000000"/>
              <w:right w:val="double" w:sz="4" w:space="0" w:color="000000"/>
            </w:tcBorders>
          </w:tcPr>
          <w:p w:rsidR="002E313D" w:rsidRDefault="002E313D">
            <w:pPr>
              <w:spacing w:after="160" w:line="259" w:lineRule="auto"/>
              <w:ind w:left="0" w:right="0" w:firstLine="0"/>
              <w:jc w:val="left"/>
            </w:pPr>
          </w:p>
        </w:tc>
      </w:tr>
      <w:tr w:rsidR="002E313D">
        <w:trPr>
          <w:trHeight w:val="786"/>
        </w:trPr>
        <w:tc>
          <w:tcPr>
            <w:tcW w:w="2164" w:type="dxa"/>
            <w:tcBorders>
              <w:top w:val="double" w:sz="4" w:space="0" w:color="000000"/>
              <w:left w:val="double" w:sz="4" w:space="0" w:color="000000"/>
              <w:bottom w:val="double" w:sz="4" w:space="0" w:color="000000"/>
              <w:right w:val="double" w:sz="4" w:space="0" w:color="000000"/>
            </w:tcBorders>
            <w:shd w:val="clear" w:color="auto" w:fill="FFFFCC"/>
          </w:tcPr>
          <w:p w:rsidR="002E313D" w:rsidRDefault="00BB50E3">
            <w:pPr>
              <w:spacing w:after="2" w:line="236" w:lineRule="auto"/>
              <w:ind w:left="0" w:right="0" w:firstLine="0"/>
              <w:jc w:val="center"/>
              <w:bidi w:val="0"/>
            </w:pPr>
            <w:r>
              <w:rPr>
                <w:sz w:val="22"/>
                <w:lang w:val="en-gb"/>
                <w:b w:val="1"/>
                <w:bCs w:val="1"/>
                <w:i w:val="0"/>
                <w:iCs w:val="0"/>
                <w:u w:val="none"/>
                <w:rtl w:val="0"/>
              </w:rPr>
              <w:t xml:space="preserve">Activities for the implementation of the measure:</w:t>
            </w:r>
            <w:r>
              <w:rPr>
                <w:sz w:val="22"/>
                <w:lang w:val="en-gb"/>
                <w:b w:val="0"/>
                <w:bCs w:val="0"/>
                <w:i w:val="0"/>
                <w:iCs w:val="0"/>
                <w:u w:val="none"/>
                <w:rtl w:val="0"/>
              </w:rPr>
              <w:t xml:space="preserve"> </w:t>
            </w:r>
          </w:p>
          <w:p w:rsidR="002E313D" w:rsidRDefault="00BB50E3">
            <w:pPr>
              <w:spacing w:after="0" w:line="259" w:lineRule="auto"/>
              <w:ind w:left="0" w:right="57" w:firstLine="0"/>
              <w:jc w:val="center"/>
              <w:bidi w:val="0"/>
            </w:pPr>
            <w:r>
              <w:rPr>
                <w:color w:val="222222"/>
                <w:sz w:val="22"/>
                <w:lang w:val="en-gb"/>
                <w:b w:val="1"/>
                <w:bCs w:val="1"/>
                <w:i w:val="0"/>
                <w:iCs w:val="0"/>
                <w:u w:val="none"/>
                <w:rtl w:val="0"/>
              </w:rPr>
              <w:t xml:space="preserve">2022</w:t>
            </w:r>
            <w:r>
              <w:rPr>
                <w:color w:val="222222"/>
                <w:sz w:val="22"/>
                <w:lang w:val="en-gb"/>
                <w:b w:val="0"/>
                <w:bCs w:val="0"/>
                <w:i w:val="0"/>
                <w:iCs w:val="0"/>
                <w:u w:val="none"/>
                <w:rtl w:val="0"/>
              </w:rPr>
              <w:t xml:space="preserve"> </w:t>
            </w:r>
          </w:p>
        </w:tc>
        <w:tc>
          <w:tcPr>
            <w:tcW w:w="1606" w:type="dxa"/>
            <w:tcBorders>
              <w:top w:val="double" w:sz="4" w:space="0" w:color="000000"/>
              <w:left w:val="double" w:sz="4" w:space="0" w:color="000000"/>
              <w:bottom w:val="double" w:sz="4" w:space="0" w:color="000000"/>
              <w:right w:val="double" w:sz="4" w:space="0" w:color="000000"/>
            </w:tcBorders>
            <w:shd w:val="clear" w:color="auto" w:fill="FFFFCC"/>
          </w:tcPr>
          <w:p w:rsidR="002E313D" w:rsidRDefault="00BB50E3">
            <w:pPr>
              <w:spacing w:after="0" w:line="259" w:lineRule="auto"/>
              <w:ind w:left="0" w:right="0" w:firstLine="0"/>
              <w:jc w:val="center"/>
              <w:bidi w:val="0"/>
            </w:pPr>
            <w:r>
              <w:rPr>
                <w:color w:val="222222"/>
                <w:sz w:val="22"/>
                <w:lang w:val="en-gb"/>
                <w:b w:val="1"/>
                <w:bCs w:val="1"/>
                <w:i w:val="0"/>
                <w:iCs w:val="0"/>
                <w:u w:val="none"/>
                <w:rtl w:val="0"/>
              </w:rPr>
              <w:t xml:space="preserve">Institution responsible for implementation</w:t>
            </w:r>
            <w:r>
              <w:rPr>
                <w:color w:val="222222"/>
                <w:sz w:val="22"/>
                <w:lang w:val="en-gb"/>
                <w:b w:val="0"/>
                <w:bCs w:val="0"/>
                <w:i w:val="0"/>
                <w:iCs w:val="0"/>
                <w:u w:val="none"/>
                <w:rtl w:val="0"/>
              </w:rPr>
              <w:t xml:space="preserve"> </w:t>
            </w:r>
          </w:p>
        </w:tc>
        <w:tc>
          <w:tcPr>
            <w:tcW w:w="1261" w:type="dxa"/>
            <w:tcBorders>
              <w:top w:val="double" w:sz="4" w:space="0" w:color="000000"/>
              <w:left w:val="double" w:sz="4" w:space="0" w:color="000000"/>
              <w:bottom w:val="double" w:sz="4" w:space="0" w:color="000000"/>
              <w:right w:val="double" w:sz="4" w:space="0" w:color="000000"/>
            </w:tcBorders>
            <w:shd w:val="clear" w:color="auto" w:fill="FFFFCC"/>
          </w:tcPr>
          <w:p w:rsidR="002E313D" w:rsidRDefault="00BB50E3">
            <w:pPr>
              <w:spacing w:after="0" w:line="259" w:lineRule="auto"/>
              <w:ind w:left="0" w:right="0" w:firstLine="2"/>
              <w:jc w:val="center"/>
              <w:bidi w:val="0"/>
            </w:pPr>
            <w:r>
              <w:rPr>
                <w:color w:val="222222"/>
                <w:sz w:val="22"/>
                <w:lang w:val="en-gb"/>
                <w:b w:val="1"/>
                <w:bCs w:val="1"/>
                <w:i w:val="0"/>
                <w:iCs w:val="0"/>
                <w:u w:val="none"/>
                <w:rtl w:val="0"/>
              </w:rPr>
              <w:t xml:space="preserve">Deadline for implementation in 2022</w:t>
            </w:r>
            <w:r>
              <w:rPr>
                <w:color w:val="222222"/>
                <w:sz w:val="22"/>
                <w:lang w:val="en-gb"/>
                <w:b w:val="0"/>
                <w:bCs w:val="0"/>
                <w:i w:val="0"/>
                <w:iCs w:val="0"/>
                <w:u w:val="none"/>
                <w:rtl w:val="0"/>
              </w:rPr>
              <w:t xml:space="preserve"> </w:t>
            </w:r>
          </w:p>
        </w:tc>
        <w:tc>
          <w:tcPr>
            <w:tcW w:w="990" w:type="dxa"/>
            <w:tcBorders>
              <w:top w:val="double" w:sz="4" w:space="0" w:color="000000"/>
              <w:left w:val="double" w:sz="4" w:space="0" w:color="000000"/>
              <w:bottom w:val="double" w:sz="4" w:space="0" w:color="000000"/>
              <w:right w:val="double" w:sz="4" w:space="0" w:color="000000"/>
            </w:tcBorders>
            <w:shd w:val="clear" w:color="auto" w:fill="FFFFCC"/>
          </w:tcPr>
          <w:p w:rsidR="002E313D" w:rsidRDefault="00BB50E3">
            <w:pPr>
              <w:spacing w:after="0" w:line="259" w:lineRule="auto"/>
              <w:ind w:left="0" w:right="0" w:firstLine="0"/>
              <w:jc w:val="center"/>
              <w:bidi w:val="0"/>
            </w:pPr>
            <w:r>
              <w:rPr>
                <w:color w:val="222222"/>
                <w:sz w:val="22"/>
                <w:lang w:val="en-gb"/>
                <w:b w:val="1"/>
                <w:bCs w:val="1"/>
                <w:i w:val="0"/>
                <w:iCs w:val="0"/>
                <w:u w:val="none"/>
                <w:rtl w:val="0"/>
              </w:rPr>
              <w:t xml:space="preserve">Activity status</w:t>
            </w:r>
            <w:r>
              <w:rPr>
                <w:color w:val="222222"/>
                <w:sz w:val="22"/>
                <w:lang w:val="en-gb"/>
                <w:b w:val="0"/>
                <w:bCs w:val="0"/>
                <w:i w:val="0"/>
                <w:iCs w:val="0"/>
                <w:u w:val="none"/>
                <w:rtl w:val="0"/>
              </w:rPr>
              <w:t xml:space="preserve"> </w:t>
            </w:r>
          </w:p>
        </w:tc>
        <w:tc>
          <w:tcPr>
            <w:tcW w:w="2255" w:type="dxa"/>
            <w:gridSpan w:val="2"/>
            <w:tcBorders>
              <w:top w:val="double" w:sz="4" w:space="0" w:color="000000"/>
              <w:left w:val="double" w:sz="4" w:space="0" w:color="000000"/>
              <w:bottom w:val="double" w:sz="4" w:space="0" w:color="000000"/>
              <w:right w:val="double" w:sz="4" w:space="0" w:color="000000"/>
            </w:tcBorders>
            <w:shd w:val="clear" w:color="auto" w:fill="FFFFCC"/>
            <w:vAlign w:val="center"/>
          </w:tcPr>
          <w:p w:rsidR="002E313D" w:rsidRDefault="00BB50E3">
            <w:pPr>
              <w:spacing w:after="0" w:line="259" w:lineRule="auto"/>
              <w:ind w:left="0" w:right="0" w:firstLine="0"/>
              <w:jc w:val="center"/>
              <w:bidi w:val="0"/>
            </w:pPr>
            <w:r>
              <w:rPr>
                <w:color w:val="222222"/>
                <w:sz w:val="22"/>
                <w:lang w:val="en-gb"/>
                <w:b w:val="1"/>
                <w:bCs w:val="1"/>
                <w:i w:val="0"/>
                <w:iCs w:val="0"/>
                <w:u w:val="none"/>
                <w:rtl w:val="0"/>
              </w:rPr>
              <w:t xml:space="preserve">New deadline for implementation</w:t>
            </w:r>
            <w:r>
              <w:rPr>
                <w:color w:val="222222"/>
                <w:sz w:val="22"/>
                <w:lang w:val="en-gb"/>
                <w:b w:val="0"/>
                <w:bCs w:val="0"/>
                <w:i w:val="0"/>
                <w:iCs w:val="0"/>
                <w:u w:val="none"/>
                <w:rtl w:val="0"/>
              </w:rPr>
              <w:tab/>
            </w:r>
            <w:r>
              <w:rPr>
                <w:color w:val="222222"/>
                <w:sz w:val="22"/>
                <w:lang w:val="en-gb"/>
                <w:b w:val="0"/>
                <w:bCs w:val="0"/>
                <w:i w:val="0"/>
                <w:iCs w:val="0"/>
                <w:u w:val="none"/>
                <w:rtl w:val="0"/>
              </w:rPr>
              <w:t xml:space="preserve"> </w:t>
            </w:r>
          </w:p>
        </w:tc>
        <w:tc>
          <w:tcPr>
            <w:tcW w:w="6099" w:type="dxa"/>
            <w:tcBorders>
              <w:top w:val="double" w:sz="4" w:space="0" w:color="000000"/>
              <w:left w:val="double" w:sz="4" w:space="0" w:color="000000"/>
              <w:bottom w:val="double" w:sz="4" w:space="0" w:color="000000"/>
              <w:right w:val="double" w:sz="4" w:space="0" w:color="000000"/>
            </w:tcBorders>
            <w:shd w:val="clear" w:color="auto" w:fill="FFFFCC"/>
          </w:tcPr>
          <w:p w:rsidR="002E313D" w:rsidRDefault="00BB50E3">
            <w:pPr>
              <w:spacing w:after="19" w:line="259" w:lineRule="auto"/>
              <w:ind w:left="0" w:right="52" w:firstLine="0"/>
              <w:jc w:val="center"/>
              <w:bidi w:val="0"/>
            </w:pPr>
            <w:r>
              <w:rPr>
                <w:sz w:val="22"/>
                <w:lang w:val="en-gb"/>
                <w:b w:val="1"/>
                <w:bCs w:val="1"/>
                <w:i w:val="0"/>
                <w:iCs w:val="0"/>
                <w:u w:val="none"/>
                <w:rtl w:val="0"/>
              </w:rPr>
              <w:t xml:space="preserve">Description</w:t>
            </w:r>
            <w:r>
              <w:rPr>
                <w:sz w:val="22"/>
                <w:lang w:val="en-gb"/>
                <w:b w:val="0"/>
                <w:bCs w:val="0"/>
                <w:i w:val="0"/>
                <w:iCs w:val="0"/>
                <w:u w:val="none"/>
                <w:rtl w:val="0"/>
              </w:rPr>
              <w:t xml:space="preserve"> </w:t>
            </w:r>
          </w:p>
          <w:p w:rsidR="002E313D" w:rsidRDefault="00BB50E3">
            <w:pPr>
              <w:spacing w:after="0" w:line="259" w:lineRule="auto"/>
              <w:ind w:left="0" w:right="0" w:firstLine="0"/>
              <w:jc w:val="center"/>
              <w:bidi w:val="0"/>
            </w:pPr>
            <w:r>
              <w:rPr>
                <w:sz w:val="22"/>
                <w:lang w:val="en-gb"/>
                <w:b w:val="0"/>
                <w:bCs w:val="0"/>
                <w:i w:val="1"/>
                <w:iCs w:val="1"/>
                <w:u w:val="none"/>
                <w:rtl w:val="0"/>
              </w:rPr>
              <w:t xml:space="preserve">(Explanation of derogation + Progress made + Future steps)</w:t>
            </w:r>
            <w:r>
              <w:rPr>
                <w:color w:val="222222"/>
                <w:sz w:val="22"/>
                <w:lang w:val="en-gb"/>
                <w:b w:val="0"/>
                <w:bCs w:val="0"/>
                <w:i w:val="0"/>
                <w:iCs w:val="0"/>
                <w:u w:val="none"/>
                <w:rtl w:val="0"/>
              </w:rPr>
              <w:t xml:space="preserve"> </w:t>
            </w:r>
          </w:p>
        </w:tc>
      </w:tr>
    </w:tbl>
    <w:p w:rsidR="002E313D" w:rsidRDefault="002E313D">
      <w:pPr>
        <w:spacing w:after="0" w:line="259" w:lineRule="auto"/>
        <w:ind w:left="-907" w:right="14707" w:firstLine="0"/>
        <w:jc w:val="left"/>
      </w:pPr>
    </w:p>
    <w:tbl>
      <w:tblPr>
        <w:tblStyle w:val="TableGrid"/>
        <w:tblW w:w="14377" w:type="dxa"/>
        <w:tblInd w:w="-107" w:type="dxa"/>
        <w:tblCellMar>
          <w:top w:w="64" w:type="dxa"/>
          <w:left w:w="101" w:type="dxa"/>
          <w:bottom w:w="0" w:type="dxa"/>
          <w:right w:w="53" w:type="dxa"/>
        </w:tblCellMar>
        <w:tblLook w:val="04A0" w:firstRow="1" w:lastRow="0" w:firstColumn="1" w:lastColumn="0" w:noHBand="0" w:noVBand="1"/>
      </w:tblPr>
      <w:tblGrid>
        <w:gridCol w:w="2163"/>
        <w:gridCol w:w="1607"/>
        <w:gridCol w:w="1261"/>
        <w:gridCol w:w="989"/>
        <w:gridCol w:w="2256"/>
        <w:gridCol w:w="6101"/>
      </w:tblGrid>
      <w:tr w:rsidR="002E313D">
        <w:trPr>
          <w:trHeight w:val="2558"/>
        </w:trPr>
        <w:tc>
          <w:tcPr>
            <w:tcW w:w="2163" w:type="dxa"/>
            <w:tcBorders>
              <w:top w:val="double" w:sz="4" w:space="0" w:color="000000"/>
              <w:left w:val="double" w:sz="4" w:space="0" w:color="000000"/>
              <w:bottom w:val="double" w:sz="4" w:space="0" w:color="000000"/>
              <w:right w:val="double" w:sz="4" w:space="0" w:color="000000"/>
            </w:tcBorders>
            <w:shd w:val="clear" w:color="auto" w:fill="FFFFCC"/>
            <w:vAlign w:val="bottom"/>
          </w:tcPr>
          <w:p w:rsidR="002E313D" w:rsidRDefault="00BB50E3">
            <w:pPr>
              <w:spacing w:after="0" w:line="286" w:lineRule="auto"/>
              <w:ind w:left="6" w:right="0" w:firstLine="0"/>
              <w:jc w:val="left"/>
              <w:bidi w:val="0"/>
            </w:pPr>
            <w:r>
              <w:rPr>
                <w:sz w:val="22"/>
                <w:lang w:val="en-gb"/>
                <w:b w:val="0"/>
                <w:bCs w:val="0"/>
                <w:i w:val="0"/>
                <w:iCs w:val="0"/>
                <w:u w:val="none"/>
                <w:rtl w:val="0"/>
              </w:rPr>
              <w:t xml:space="preserve">2.1. Organising examinations for Public Procurement Officers  </w:t>
            </w:r>
          </w:p>
          <w:p w:rsidR="002E313D" w:rsidRDefault="00BB50E3">
            <w:pPr>
              <w:spacing w:after="0" w:line="259" w:lineRule="auto"/>
              <w:ind w:left="6" w:right="0" w:firstLine="0"/>
              <w:jc w:val="left"/>
              <w:bidi w:val="0"/>
            </w:pPr>
            <w:r>
              <w:rPr>
                <w:color w:val="222222"/>
                <w:sz w:val="22"/>
                <w:lang w:val="en-gb"/>
                <w:b w:val="0"/>
                <w:bCs w:val="0"/>
                <w:i w:val="0"/>
                <w:iCs w:val="0"/>
                <w:u w:val="none"/>
                <w:rtl w:val="0"/>
              </w:rPr>
              <w:t xml:space="preserve"> </w:t>
            </w:r>
          </w:p>
        </w:tc>
        <w:tc>
          <w:tcPr>
            <w:tcW w:w="1607"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0" w:right="43" w:firstLine="0"/>
              <w:jc w:val="center"/>
              <w:bidi w:val="0"/>
            </w:pPr>
            <w:r>
              <w:rPr>
                <w:color w:val="222222"/>
                <w:sz w:val="22"/>
                <w:lang w:val="en-gb"/>
                <w:b w:val="0"/>
                <w:bCs w:val="0"/>
                <w:i w:val="0"/>
                <w:iCs w:val="0"/>
                <w:u w:val="none"/>
                <w:rtl w:val="0"/>
              </w:rPr>
              <w:t xml:space="preserve">PPO </w:t>
            </w:r>
          </w:p>
        </w:tc>
        <w:tc>
          <w:tcPr>
            <w:tcW w:w="1261"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7" w:right="0" w:firstLine="0"/>
              <w:jc w:val="left"/>
              <w:bidi w:val="0"/>
            </w:pPr>
            <w:r>
              <w:rPr>
                <w:color w:val="222222"/>
                <w:sz w:val="22"/>
                <w:lang w:val="en-gb"/>
                <w:b w:val="0"/>
                <w:bCs w:val="0"/>
                <w:i w:val="0"/>
                <w:iCs w:val="0"/>
                <w:u w:val="none"/>
                <w:rtl w:val="0"/>
              </w:rPr>
              <w:t xml:space="preserve">4th quarter </w:t>
            </w:r>
          </w:p>
          <w:p w:rsidR="002E313D" w:rsidRDefault="00BB50E3">
            <w:pPr>
              <w:spacing w:after="0" w:line="259" w:lineRule="auto"/>
              <w:ind w:left="7" w:right="0" w:firstLine="0"/>
              <w:jc w:val="left"/>
              <w:bidi w:val="0"/>
            </w:pPr>
            <w:r>
              <w:rPr>
                <w:color w:val="222222"/>
                <w:sz w:val="22"/>
                <w:lang w:val="en-gb"/>
                <w:b w:val="0"/>
                <w:bCs w:val="0"/>
                <w:i w:val="0"/>
                <w:iCs w:val="0"/>
                <w:u w:val="none"/>
                <w:rtl w:val="0"/>
              </w:rPr>
              <w:t xml:space="preserve">2022 </w:t>
            </w:r>
          </w:p>
        </w:tc>
        <w:tc>
          <w:tcPr>
            <w:tcW w:w="989"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7" w:right="0" w:firstLine="0"/>
              <w:jc w:val="left"/>
              <w:bidi w:val="0"/>
            </w:pPr>
            <w:r>
              <w:rPr>
                <w:color w:val="222222"/>
                <w:sz w:val="22"/>
                <w:lang w:val="en-gb"/>
                <w:b w:val="0"/>
                <w:bCs w:val="0"/>
                <w:i w:val="0"/>
                <w:iCs w:val="0"/>
                <w:u w:val="none"/>
                <w:rtl w:val="0"/>
              </w:rPr>
              <w:t xml:space="preserve">Completed</w:t>
            </w:r>
          </w:p>
          <w:p w:rsidR="002E313D" w:rsidRDefault="00BB50E3">
            <w:pPr>
              <w:spacing w:after="0" w:line="259" w:lineRule="auto"/>
              <w:ind w:left="7" w:right="0" w:firstLine="0"/>
              <w:jc w:val="left"/>
              <w:bidi w:val="0"/>
            </w:pPr>
            <w:r>
              <w:rPr>
                <w:color w:val="222222"/>
                <w:sz w:val="22"/>
                <w:lang w:val="en-gb"/>
                <w:b w:val="0"/>
                <w:bCs w:val="0"/>
                <w:i w:val="0"/>
                <w:iCs w:val="0"/>
                <w:u w:val="none"/>
                <w:rtl w:val="0"/>
              </w:rPr>
              <w:footnoteReference w:id="10"/>
            </w:r>
            <w:r>
              <w:rPr>
                <w:color w:val="222222"/>
                <w:sz w:val="22"/>
                <w:lang w:val="en-gb"/>
                <w:b w:val="0"/>
                <w:bCs w:val="0"/>
                <w:i w:val="0"/>
                <w:iCs w:val="0"/>
                <w:u w:val="none"/>
                <w:rtl w:val="0"/>
              </w:rPr>
              <w:t xml:space="preserve"> </w:t>
            </w:r>
          </w:p>
        </w:tc>
        <w:tc>
          <w:tcPr>
            <w:tcW w:w="2256" w:type="dxa"/>
            <w:tcBorders>
              <w:top w:val="double" w:sz="4" w:space="0" w:color="000000"/>
              <w:left w:val="double" w:sz="4" w:space="0" w:color="000000"/>
              <w:bottom w:val="double" w:sz="4" w:space="0" w:color="000000"/>
              <w:right w:val="double" w:sz="4" w:space="0" w:color="000000"/>
            </w:tcBorders>
            <w:vAlign w:val="bottom"/>
          </w:tcPr>
          <w:p w:rsidR="002E313D" w:rsidRDefault="00BB50E3">
            <w:pPr>
              <w:spacing w:after="0" w:line="259" w:lineRule="auto"/>
              <w:ind w:left="7" w:right="0" w:firstLine="0"/>
              <w:jc w:val="left"/>
              <w:bidi w:val="0"/>
            </w:pPr>
            <w:r>
              <w:rPr>
                <w:sz w:val="22"/>
                <w:lang w:val="en-gb"/>
                <w:b w:val="0"/>
                <w:bCs w:val="0"/>
                <w:i w:val="0"/>
                <w:iCs w:val="0"/>
                <w:u w:val="none"/>
                <w:rtl w:val="0"/>
              </w:rPr>
              <w:t xml:space="preserve"> </w:t>
            </w:r>
            <w:r>
              <w:rPr>
                <w:color w:val="222222"/>
                <w:sz w:val="22"/>
                <w:lang w:val="en-gb"/>
                <w:b w:val="0"/>
                <w:bCs w:val="0"/>
                <w:i w:val="0"/>
                <w:iCs w:val="0"/>
                <w:u w:val="none"/>
                <w:rtl w:val="0"/>
              </w:rPr>
              <w:t xml:space="preserve"> </w:t>
            </w:r>
          </w:p>
        </w:tc>
        <w:tc>
          <w:tcPr>
            <w:tcW w:w="6102" w:type="dxa"/>
            <w:tcBorders>
              <w:top w:val="double" w:sz="4" w:space="0" w:color="000000"/>
              <w:left w:val="double" w:sz="4" w:space="0" w:color="000000"/>
              <w:bottom w:val="double" w:sz="4" w:space="0" w:color="000000"/>
              <w:right w:val="double" w:sz="4" w:space="0" w:color="000000"/>
            </w:tcBorders>
          </w:tcPr>
          <w:p w:rsidR="002E313D" w:rsidRDefault="00BB50E3">
            <w:pPr>
              <w:spacing w:after="0" w:line="277" w:lineRule="auto"/>
              <w:ind w:left="7" w:right="53" w:firstLine="0"/>
              <w:bidi w:val="0"/>
            </w:pPr>
            <w:r>
              <w:rPr>
                <w:sz w:val="22"/>
                <w:lang w:val="en-gb"/>
                <w:b w:val="0"/>
                <w:bCs w:val="0"/>
                <w:i w:val="0"/>
                <w:iCs w:val="0"/>
                <w:u w:val="none"/>
                <w:rtl w:val="0"/>
              </w:rPr>
              <w:t xml:space="preserve">The PPO continued with the organisation of the exam for public procurement officers in the 1st quarter of 2022. During 2022, a total of 22 exams were organised. In this period, a total of 358 candidates applied to take the exam for public procurement officer, of whom 315 candidates took the exam, while 181 candidates passed the exam, compared to 118 candidates in 2021. The candidate success rate was still somewhere above 50%. </w:t>
            </w:r>
          </w:p>
          <w:p w:rsidR="002E313D" w:rsidRDefault="00BB50E3">
            <w:pPr>
              <w:spacing w:after="0" w:line="259" w:lineRule="auto"/>
              <w:ind w:left="7" w:right="0" w:firstLine="0"/>
              <w:bidi w:val="0"/>
            </w:pPr>
            <w:r>
              <w:rPr>
                <w:sz w:val="22"/>
                <w:lang w:val="en-gb"/>
                <w:b w:val="0"/>
                <w:bCs w:val="0"/>
                <w:i w:val="0"/>
                <w:iCs w:val="0"/>
                <w:u w:val="none"/>
                <w:rtl w:val="0"/>
              </w:rPr>
              <w:t xml:space="preserve">The PPO will continue to organise examinations for public procurement officers in the coming period. </w:t>
            </w:r>
          </w:p>
        </w:tc>
      </w:tr>
      <w:tr w:rsidR="002E313D">
        <w:trPr>
          <w:trHeight w:val="3320"/>
        </w:trPr>
        <w:tc>
          <w:tcPr>
            <w:tcW w:w="2163" w:type="dxa"/>
            <w:tcBorders>
              <w:top w:val="double" w:sz="4" w:space="0" w:color="000000"/>
              <w:left w:val="double" w:sz="4" w:space="0" w:color="000000"/>
              <w:bottom w:val="double" w:sz="4" w:space="0" w:color="000000"/>
              <w:right w:val="double" w:sz="4" w:space="0" w:color="000000"/>
            </w:tcBorders>
            <w:shd w:val="clear" w:color="auto" w:fill="FFFFCC"/>
            <w:vAlign w:val="center"/>
          </w:tcPr>
          <w:p w:rsidR="002E313D" w:rsidRDefault="00BB50E3">
            <w:pPr>
              <w:spacing w:after="0" w:line="283" w:lineRule="auto"/>
              <w:ind w:left="6" w:right="0" w:firstLine="0"/>
              <w:jc w:val="left"/>
              <w:bidi w:val="0"/>
            </w:pPr>
            <w:r>
              <w:rPr>
                <w:color w:val="222222"/>
                <w:sz w:val="22"/>
                <w:lang w:val="en-gb"/>
                <w:b w:val="0"/>
                <w:bCs w:val="0"/>
                <w:i w:val="0"/>
                <w:iCs w:val="0"/>
                <w:u w:val="none"/>
                <w:rtl w:val="0"/>
              </w:rPr>
              <w:t xml:space="preserve">2.2.</w:t>
            </w:r>
            <w:r>
              <w:rPr>
                <w:sz w:val="22"/>
                <w:lang w:val="en-gb"/>
                <w:b w:val="0"/>
                <w:bCs w:val="0"/>
                <w:i w:val="0"/>
                <w:iCs w:val="0"/>
                <w:u w:val="none"/>
                <w:rtl w:val="0"/>
              </w:rPr>
              <w:t xml:space="preserve">Training for preparation of taking the examination for Public Procurement Officers</w:t>
            </w:r>
            <w:r>
              <w:rPr>
                <w:sz w:val="22"/>
                <w:lang w:val="en-gb"/>
                <w:b w:val="0"/>
                <w:bCs w:val="0"/>
                <w:i w:val="0"/>
                <w:iCs w:val="0"/>
                <w:u w:val="none"/>
                <w:rtl w:val="0"/>
              </w:rPr>
              <w:t xml:space="preserve"> </w:t>
            </w:r>
          </w:p>
          <w:p w:rsidR="002E313D" w:rsidRDefault="00BB50E3">
            <w:pPr>
              <w:spacing w:after="0" w:line="259" w:lineRule="auto"/>
              <w:ind w:left="6" w:right="0" w:firstLine="0"/>
              <w:jc w:val="left"/>
              <w:bidi w:val="0"/>
            </w:pPr>
            <w:r>
              <w:rPr>
                <w:color w:val="222222"/>
                <w:sz w:val="22"/>
                <w:lang w:val="en-gb"/>
                <w:b w:val="0"/>
                <w:bCs w:val="0"/>
                <w:i w:val="0"/>
                <w:iCs w:val="0"/>
                <w:u w:val="none"/>
                <w:rtl w:val="0"/>
              </w:rPr>
              <w:t xml:space="preserve"> </w:t>
            </w:r>
          </w:p>
        </w:tc>
        <w:tc>
          <w:tcPr>
            <w:tcW w:w="1607"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91" w:line="259" w:lineRule="auto"/>
              <w:ind w:left="0" w:firstLine="0"/>
              <w:jc w:val="center"/>
              <w:bidi w:val="0"/>
            </w:pPr>
            <w:r>
              <w:rPr>
                <w:sz w:val="22"/>
                <w:lang w:val="en-gb"/>
                <w:b w:val="0"/>
                <w:bCs w:val="0"/>
                <w:i w:val="0"/>
                <w:iCs w:val="0"/>
                <w:u w:val="none"/>
                <w:rtl w:val="0"/>
              </w:rPr>
              <w:t xml:space="preserve">PPO </w:t>
            </w:r>
          </w:p>
          <w:p w:rsidR="002E313D" w:rsidRDefault="00BB50E3">
            <w:pPr>
              <w:spacing w:after="0" w:line="259" w:lineRule="auto"/>
              <w:ind w:left="0" w:right="47" w:firstLine="0"/>
              <w:jc w:val="center"/>
              <w:bidi w:val="0"/>
            </w:pPr>
            <w:r>
              <w:rPr>
                <w:sz w:val="22"/>
                <w:lang w:val="en-gb"/>
                <w:b w:val="0"/>
                <w:bCs w:val="0"/>
                <w:i w:val="0"/>
                <w:iCs w:val="0"/>
                <w:u w:val="none"/>
                <w:rtl w:val="0"/>
              </w:rPr>
              <w:t xml:space="preserve">NALED</w:t>
            </w:r>
            <w:r>
              <w:rPr>
                <w:color w:val="222222"/>
                <w:sz w:val="22"/>
                <w:lang w:val="en-gb"/>
                <w:b w:val="0"/>
                <w:bCs w:val="0"/>
                <w:i w:val="0"/>
                <w:iCs w:val="0"/>
                <w:u w:val="none"/>
                <w:rtl w:val="0"/>
              </w:rPr>
              <w:t xml:space="preserve"> </w:t>
            </w:r>
          </w:p>
        </w:tc>
        <w:tc>
          <w:tcPr>
            <w:tcW w:w="1261"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7" w:right="0" w:firstLine="0"/>
              <w:jc w:val="left"/>
              <w:bidi w:val="0"/>
            </w:pPr>
            <w:r>
              <w:rPr>
                <w:color w:val="222222"/>
                <w:sz w:val="22"/>
                <w:lang w:val="en-gb"/>
                <w:b w:val="0"/>
                <w:bCs w:val="0"/>
                <w:i w:val="0"/>
                <w:iCs w:val="0"/>
                <w:u w:val="none"/>
                <w:rtl w:val="0"/>
              </w:rPr>
              <w:t xml:space="preserve">4th quarter </w:t>
            </w:r>
          </w:p>
          <w:p w:rsidR="002E313D" w:rsidRDefault="00BB50E3">
            <w:pPr>
              <w:spacing w:after="0" w:line="259" w:lineRule="auto"/>
              <w:ind w:left="7" w:right="0" w:firstLine="0"/>
              <w:jc w:val="left"/>
              <w:bidi w:val="0"/>
            </w:pPr>
            <w:r>
              <w:rPr>
                <w:color w:val="222222"/>
                <w:sz w:val="22"/>
                <w:lang w:val="en-gb"/>
                <w:b w:val="0"/>
                <w:bCs w:val="0"/>
                <w:i w:val="0"/>
                <w:iCs w:val="0"/>
                <w:u w:val="none"/>
                <w:rtl w:val="0"/>
              </w:rPr>
              <w:t xml:space="preserve">2022 </w:t>
            </w:r>
          </w:p>
        </w:tc>
        <w:tc>
          <w:tcPr>
            <w:tcW w:w="989"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7" w:right="0" w:firstLine="0"/>
              <w:jc w:val="left"/>
              <w:bidi w:val="0"/>
            </w:pPr>
            <w:r>
              <w:rPr>
                <w:color w:val="222222"/>
                <w:sz w:val="22"/>
                <w:lang w:val="en-gb"/>
                <w:b w:val="0"/>
                <w:bCs w:val="0"/>
                <w:i w:val="0"/>
                <w:iCs w:val="0"/>
                <w:u w:val="none"/>
                <w:rtl w:val="0"/>
              </w:rPr>
              <w:t xml:space="preserve">Completed</w:t>
            </w:r>
          </w:p>
          <w:p w:rsidR="002E313D" w:rsidRDefault="00BB50E3">
            <w:pPr>
              <w:spacing w:after="0" w:line="259" w:lineRule="auto"/>
              <w:ind w:left="7" w:right="0" w:firstLine="0"/>
              <w:jc w:val="left"/>
              <w:bidi w:val="0"/>
            </w:pPr>
            <w:r>
              <w:rPr>
                <w:color w:val="222222"/>
                <w:sz w:val="22"/>
                <w:lang w:val="en-gb"/>
                <w:b w:val="0"/>
                <w:bCs w:val="0"/>
                <w:i w:val="0"/>
                <w:iCs w:val="0"/>
                <w:u w:val="none"/>
                <w:rtl w:val="0"/>
              </w:rPr>
              <w:footnoteReference w:id="11"/>
            </w:r>
            <w:r>
              <w:rPr>
                <w:color w:val="222222"/>
                <w:sz w:val="22"/>
                <w:lang w:val="en-gb"/>
                <w:b w:val="0"/>
                <w:bCs w:val="0"/>
                <w:i w:val="0"/>
                <w:iCs w:val="0"/>
                <w:u w:val="none"/>
                <w:rtl w:val="0"/>
              </w:rPr>
              <w:t xml:space="preserve"> </w:t>
            </w:r>
          </w:p>
        </w:tc>
        <w:tc>
          <w:tcPr>
            <w:tcW w:w="2256" w:type="dxa"/>
            <w:tcBorders>
              <w:top w:val="double" w:sz="4" w:space="0" w:color="000000"/>
              <w:left w:val="double" w:sz="4" w:space="0" w:color="000000"/>
              <w:bottom w:val="double" w:sz="4" w:space="0" w:color="000000"/>
              <w:right w:val="double" w:sz="4" w:space="0" w:color="000000"/>
            </w:tcBorders>
            <w:vAlign w:val="bottom"/>
          </w:tcPr>
          <w:p w:rsidR="002E313D" w:rsidRDefault="00BB50E3">
            <w:pPr>
              <w:spacing w:after="0" w:line="259" w:lineRule="auto"/>
              <w:ind w:left="7" w:right="0" w:firstLine="0"/>
              <w:jc w:val="left"/>
              <w:bidi w:val="0"/>
            </w:pPr>
            <w:r>
              <w:rPr>
                <w:sz w:val="22"/>
                <w:lang w:val="en-gb"/>
                <w:b w:val="0"/>
                <w:bCs w:val="0"/>
                <w:i w:val="0"/>
                <w:iCs w:val="0"/>
                <w:u w:val="none"/>
                <w:rtl w:val="0"/>
              </w:rPr>
              <w:t xml:space="preserve"> </w:t>
            </w:r>
            <w:r>
              <w:rPr>
                <w:color w:val="222222"/>
                <w:sz w:val="22"/>
                <w:lang w:val="en-gb"/>
                <w:b w:val="0"/>
                <w:bCs w:val="0"/>
                <w:i w:val="0"/>
                <w:iCs w:val="0"/>
                <w:u w:val="none"/>
                <w:rtl w:val="0"/>
              </w:rPr>
              <w:t xml:space="preserve"> </w:t>
            </w:r>
          </w:p>
        </w:tc>
        <w:tc>
          <w:tcPr>
            <w:tcW w:w="6102" w:type="dxa"/>
            <w:tcBorders>
              <w:top w:val="double" w:sz="4" w:space="0" w:color="000000"/>
              <w:left w:val="double" w:sz="4" w:space="0" w:color="000000"/>
              <w:bottom w:val="double" w:sz="4" w:space="0" w:color="000000"/>
              <w:right w:val="double" w:sz="4" w:space="0" w:color="000000"/>
            </w:tcBorders>
          </w:tcPr>
          <w:p w:rsidR="002E313D" w:rsidRDefault="00BB50E3">
            <w:pPr>
              <w:spacing w:after="0" w:line="241" w:lineRule="auto"/>
              <w:ind w:left="7" w:right="53" w:firstLine="0"/>
              <w:bidi w:val="0"/>
            </w:pPr>
            <w:r>
              <w:rPr>
                <w:color w:val="222222"/>
                <w:sz w:val="22"/>
                <w:lang w:val="en-gb"/>
                <w:b w:val="0"/>
                <w:bCs w:val="0"/>
                <w:i w:val="0"/>
                <w:iCs w:val="0"/>
                <w:u w:val="none"/>
                <w:rtl w:val="0"/>
              </w:rPr>
              <w:t xml:space="preserve">The PPO, in cooperation with USAID, organised two trainings for representatives of contracting authorities and bidders (November and December) to help them prepare for the public procurement officer exam. All 193 participants had the opportunity to improve their knowledge of the legal and institutional framework in the field of public procurement, the role of institutions responsible for regulation, monitoring and supervision of public procurement, types of public procurement procedures, determining deadlines, criteria for quality selection of a business entity, criteria for awarding contracts, rights protection and other important topics in the field of public procurement. </w:t>
            </w:r>
          </w:p>
          <w:p w:rsidR="002E313D" w:rsidRDefault="00BB50E3">
            <w:pPr>
              <w:spacing w:after="0" w:line="259" w:lineRule="auto"/>
              <w:ind w:left="7" w:right="0" w:firstLine="0"/>
              <w:bidi w:val="0"/>
            </w:pPr>
            <w:r>
              <w:rPr>
                <w:color w:val="222222"/>
                <w:sz w:val="22"/>
                <w:lang w:val="en-gb"/>
                <w:b w:val="0"/>
                <w:bCs w:val="0"/>
                <w:i w:val="0"/>
                <w:iCs w:val="0"/>
                <w:u w:val="none"/>
                <w:rtl w:val="0"/>
              </w:rPr>
              <w:t xml:space="preserve">The PPO will continue to organise examinations for public procurement officers in the coming period. </w:t>
            </w:r>
          </w:p>
        </w:tc>
      </w:tr>
      <w:tr w:rsidR="002E313D">
        <w:trPr>
          <w:trHeight w:val="2559"/>
        </w:trPr>
        <w:tc>
          <w:tcPr>
            <w:tcW w:w="2163" w:type="dxa"/>
            <w:tcBorders>
              <w:top w:val="double" w:sz="4" w:space="0" w:color="000000"/>
              <w:left w:val="double" w:sz="4" w:space="0" w:color="000000"/>
              <w:bottom w:val="double" w:sz="4" w:space="0" w:color="000000"/>
              <w:right w:val="double" w:sz="4" w:space="0" w:color="000000"/>
            </w:tcBorders>
            <w:shd w:val="clear" w:color="auto" w:fill="FFFFCC"/>
            <w:vAlign w:val="center"/>
          </w:tcPr>
          <w:p w:rsidR="002E313D" w:rsidRDefault="00BB50E3">
            <w:pPr>
              <w:spacing w:after="0" w:line="273" w:lineRule="auto"/>
              <w:ind w:left="6" w:right="34" w:firstLine="0"/>
              <w:jc w:val="left"/>
              <w:bidi w:val="0"/>
            </w:pPr>
            <w:r>
              <w:rPr>
                <w:color w:val="222222"/>
                <w:sz w:val="22"/>
                <w:lang w:val="en-gb"/>
                <w:b w:val="0"/>
                <w:bCs w:val="0"/>
                <w:i w:val="0"/>
                <w:iCs w:val="0"/>
                <w:u w:val="none"/>
                <w:rtl w:val="0"/>
              </w:rPr>
              <w:t xml:space="preserve">2.3.</w:t>
            </w:r>
            <w:r>
              <w:rPr>
                <w:sz w:val="22"/>
                <w:lang w:val="en-gb"/>
                <w:b w:val="0"/>
                <w:bCs w:val="0"/>
                <w:i w:val="0"/>
                <w:iCs w:val="0"/>
                <w:u w:val="none"/>
                <w:rtl w:val="0"/>
              </w:rPr>
              <w:t xml:space="preserve">Organising workshops to harmonise the positions of the PPO, NC,</w:t>
            </w:r>
            <w:r>
              <w:rPr>
                <w:sz w:val="22"/>
                <w:lang w:val="en-gb"/>
                <w:b w:val="0"/>
                <w:bCs w:val="0"/>
                <w:i w:val="0"/>
                <w:iCs w:val="0"/>
                <w:u w:val="none"/>
                <w:rtl w:val="0"/>
              </w:rPr>
              <w:t xml:space="preserve"> </w:t>
            </w:r>
          </w:p>
          <w:p w:rsidR="002E313D" w:rsidRDefault="00BB50E3">
            <w:pPr>
              <w:spacing w:after="52" w:line="259" w:lineRule="auto"/>
              <w:ind w:left="6" w:right="0" w:firstLine="0"/>
              <w:jc w:val="left"/>
              <w:bidi w:val="0"/>
            </w:pPr>
            <w:r>
              <w:rPr>
                <w:sz w:val="22"/>
                <w:lang w:val="en-gb"/>
                <w:b w:val="0"/>
                <w:bCs w:val="0"/>
                <w:i w:val="0"/>
                <w:iCs w:val="0"/>
                <w:u w:val="none"/>
                <w:rtl w:val="0"/>
              </w:rPr>
              <w:t xml:space="preserve">MFIN in connection with </w:t>
            </w:r>
          </w:p>
          <w:p w:rsidR="002E313D" w:rsidRDefault="00BB50E3">
            <w:pPr>
              <w:spacing w:after="9" w:line="259" w:lineRule="auto"/>
              <w:ind w:left="6" w:right="0" w:firstLine="0"/>
              <w:jc w:val="left"/>
              <w:bidi w:val="0"/>
            </w:pPr>
            <w:r>
              <w:rPr>
                <w:sz w:val="22"/>
                <w:lang w:val="en-gb"/>
                <w:b w:val="0"/>
                <w:bCs w:val="0"/>
                <w:i w:val="0"/>
                <w:iCs w:val="0"/>
                <w:u w:val="none"/>
                <w:rtl w:val="0"/>
              </w:rPr>
              <w:t xml:space="preserve">PPL </w:t>
            </w:r>
          </w:p>
          <w:p w:rsidR="002E313D" w:rsidRDefault="00BB50E3">
            <w:pPr>
              <w:spacing w:after="0" w:line="259" w:lineRule="auto"/>
              <w:ind w:left="6" w:right="0" w:firstLine="0"/>
              <w:jc w:val="left"/>
              <w:bidi w:val="0"/>
            </w:pPr>
            <w:r>
              <w:rPr>
                <w:color w:val="222222"/>
                <w:sz w:val="22"/>
                <w:lang w:val="en-gb"/>
                <w:b w:val="0"/>
                <w:bCs w:val="0"/>
                <w:i w:val="0"/>
                <w:iCs w:val="0"/>
                <w:u w:val="none"/>
                <w:rtl w:val="0"/>
              </w:rPr>
              <w:t xml:space="preserve"> </w:t>
            </w:r>
          </w:p>
        </w:tc>
        <w:tc>
          <w:tcPr>
            <w:tcW w:w="1607"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12" w:line="259" w:lineRule="auto"/>
              <w:ind w:left="0" w:firstLine="0"/>
              <w:jc w:val="center"/>
              <w:bidi w:val="0"/>
            </w:pPr>
            <w:r>
              <w:rPr>
                <w:color w:val="222222"/>
                <w:sz w:val="22"/>
                <w:lang w:val="en-gb"/>
                <w:b w:val="0"/>
                <w:bCs w:val="0"/>
                <w:i w:val="0"/>
                <w:iCs w:val="0"/>
                <w:u w:val="none"/>
                <w:rtl w:val="0"/>
              </w:rPr>
              <w:t xml:space="preserve">PPO </w:t>
            </w:r>
          </w:p>
          <w:p w:rsidR="002E313D" w:rsidRDefault="00BB50E3">
            <w:pPr>
              <w:spacing w:after="16" w:line="259" w:lineRule="auto"/>
              <w:ind w:left="0" w:right="48" w:firstLine="0"/>
              <w:jc w:val="center"/>
              <w:bidi w:val="0"/>
            </w:pPr>
            <w:r>
              <w:rPr>
                <w:color w:val="222222"/>
                <w:sz w:val="22"/>
                <w:lang w:val="en-gb"/>
                <w:b w:val="0"/>
                <w:bCs w:val="0"/>
                <w:i w:val="0"/>
                <w:iCs w:val="0"/>
                <w:u w:val="none"/>
                <w:rtl w:val="0"/>
              </w:rPr>
              <w:t xml:space="preserve">RC </w:t>
            </w:r>
          </w:p>
          <w:p w:rsidR="002E313D" w:rsidRDefault="00BB50E3">
            <w:pPr>
              <w:spacing w:after="19" w:line="259" w:lineRule="auto"/>
              <w:ind w:left="0" w:right="46" w:firstLine="0"/>
              <w:jc w:val="center"/>
              <w:bidi w:val="0"/>
            </w:pPr>
            <w:r>
              <w:rPr>
                <w:color w:val="222222"/>
                <w:sz w:val="22"/>
                <w:lang w:val="en-gb"/>
                <w:b w:val="0"/>
                <w:bCs w:val="0"/>
                <w:i w:val="0"/>
                <w:iCs w:val="0"/>
                <w:u w:val="none"/>
                <w:rtl w:val="0"/>
              </w:rPr>
              <w:t xml:space="preserve">MFIN </w:t>
            </w:r>
          </w:p>
          <w:p w:rsidR="002E313D" w:rsidRDefault="00BB50E3">
            <w:pPr>
              <w:spacing w:after="0" w:line="259" w:lineRule="auto"/>
              <w:ind w:left="0" w:right="47" w:firstLine="0"/>
              <w:jc w:val="center"/>
              <w:bidi w:val="0"/>
            </w:pPr>
            <w:r>
              <w:rPr>
                <w:color w:val="222222"/>
                <w:sz w:val="22"/>
                <w:lang w:val="en-gb"/>
                <w:b w:val="0"/>
                <w:bCs w:val="0"/>
                <w:i w:val="0"/>
                <w:iCs w:val="0"/>
                <w:u w:val="none"/>
                <w:rtl w:val="0"/>
              </w:rPr>
              <w:t xml:space="preserve">USAID </w:t>
            </w:r>
          </w:p>
        </w:tc>
        <w:tc>
          <w:tcPr>
            <w:tcW w:w="1261"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0" w:right="0" w:firstLine="7"/>
              <w:jc w:val="left"/>
              <w:bidi w:val="0"/>
            </w:pPr>
            <w:r>
              <w:rPr>
                <w:color w:val="222222"/>
                <w:sz w:val="22"/>
                <w:lang w:val="en-gb"/>
                <w:b w:val="0"/>
                <w:bCs w:val="0"/>
                <w:i w:val="0"/>
                <w:iCs w:val="0"/>
                <w:u w:val="none"/>
                <w:rtl w:val="0"/>
              </w:rPr>
              <w:t xml:space="preserve">4th quarter of 2022 </w:t>
            </w:r>
          </w:p>
        </w:tc>
        <w:tc>
          <w:tcPr>
            <w:tcW w:w="989"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7" w:right="0" w:firstLine="0"/>
              <w:jc w:val="left"/>
              <w:bidi w:val="0"/>
            </w:pPr>
            <w:r>
              <w:rPr>
                <w:color w:val="222222"/>
                <w:sz w:val="22"/>
                <w:lang w:val="en-gb"/>
                <w:b w:val="0"/>
                <w:bCs w:val="0"/>
                <w:i w:val="0"/>
                <w:iCs w:val="0"/>
                <w:u w:val="none"/>
                <w:rtl w:val="0"/>
              </w:rPr>
              <w:t xml:space="preserve">Completed</w:t>
            </w:r>
          </w:p>
          <w:p w:rsidR="002E313D" w:rsidRDefault="00BB50E3">
            <w:pPr>
              <w:spacing w:after="0" w:line="259" w:lineRule="auto"/>
              <w:ind w:left="7" w:right="0" w:firstLine="0"/>
              <w:jc w:val="left"/>
              <w:bidi w:val="0"/>
            </w:pPr>
            <w:r>
              <w:rPr>
                <w:color w:val="222222"/>
                <w:sz w:val="22"/>
                <w:lang w:val="en-gb"/>
                <w:b w:val="0"/>
                <w:bCs w:val="0"/>
                <w:i w:val="0"/>
                <w:iCs w:val="0"/>
                <w:u w:val="none"/>
                <w:rtl w:val="0"/>
              </w:rPr>
              <w:footnoteReference w:id="12"/>
            </w:r>
            <w:r>
              <w:rPr>
                <w:color w:val="222222"/>
                <w:sz w:val="22"/>
                <w:lang w:val="en-gb"/>
                <w:b w:val="0"/>
                <w:bCs w:val="0"/>
                <w:i w:val="0"/>
                <w:iCs w:val="0"/>
                <w:u w:val="none"/>
                <w:rtl w:val="0"/>
              </w:rPr>
              <w:t xml:space="preserve"> </w:t>
            </w:r>
          </w:p>
        </w:tc>
        <w:tc>
          <w:tcPr>
            <w:tcW w:w="2256" w:type="dxa"/>
            <w:tcBorders>
              <w:top w:val="double" w:sz="4" w:space="0" w:color="000000"/>
              <w:left w:val="double" w:sz="4" w:space="0" w:color="000000"/>
              <w:bottom w:val="double" w:sz="4" w:space="0" w:color="000000"/>
              <w:right w:val="double" w:sz="4" w:space="0" w:color="000000"/>
            </w:tcBorders>
            <w:vAlign w:val="bottom"/>
          </w:tcPr>
          <w:p w:rsidR="002E313D" w:rsidRDefault="00BB50E3">
            <w:pPr>
              <w:spacing w:after="0" w:line="259" w:lineRule="auto"/>
              <w:ind w:left="7" w:right="0" w:firstLine="0"/>
              <w:jc w:val="left"/>
              <w:bidi w:val="0"/>
            </w:pPr>
            <w:r>
              <w:rPr>
                <w:sz w:val="22"/>
                <w:lang w:val="en-gb"/>
                <w:b w:val="0"/>
                <w:bCs w:val="0"/>
                <w:i w:val="0"/>
                <w:iCs w:val="0"/>
                <w:u w:val="none"/>
                <w:rtl w:val="0"/>
              </w:rPr>
              <w:t xml:space="preserve"> </w:t>
            </w:r>
          </w:p>
        </w:tc>
        <w:tc>
          <w:tcPr>
            <w:tcW w:w="6102" w:type="dxa"/>
            <w:tcBorders>
              <w:top w:val="double" w:sz="4" w:space="0" w:color="000000"/>
              <w:left w:val="double" w:sz="4" w:space="0" w:color="000000"/>
              <w:bottom w:val="double" w:sz="4" w:space="0" w:color="000000"/>
              <w:right w:val="double" w:sz="4" w:space="0" w:color="000000"/>
            </w:tcBorders>
          </w:tcPr>
          <w:p w:rsidR="002E313D" w:rsidRDefault="00BB50E3">
            <w:pPr>
              <w:spacing w:after="0" w:line="259" w:lineRule="auto"/>
              <w:ind w:left="7" w:right="54" w:firstLine="0"/>
              <w:bidi w:val="0"/>
            </w:pPr>
            <w:r>
              <w:rPr>
                <w:color w:val="222222"/>
                <w:sz w:val="22"/>
                <w:lang w:val="en-gb"/>
                <w:b w:val="0"/>
                <w:bCs w:val="0"/>
                <w:i w:val="0"/>
                <w:iCs w:val="0"/>
                <w:u w:val="none"/>
                <w:rtl w:val="0"/>
              </w:rPr>
              <w:t xml:space="preserve">In this regard, during the months of November and December 2022, with the support of the USAID Project for the Improvement of Public Procurement, two workshops were held where experiences were exchanged regarding issues that are important for the proper application of regulations in the field of public procurement. Held workshops contributed to better cooperation and coordination of authorities responsible for regulating and monitoring public procurement, supported the exchange of knowledge and experience and enabled common understanding and a unified approach in applying the provisions of the Law on Public Procurement. </w:t>
            </w:r>
          </w:p>
        </w:tc>
      </w:tr>
    </w:tbl>
    <w:p w:rsidR="002E313D" w:rsidRDefault="002E313D">
      <w:pPr>
        <w:spacing w:after="0" w:line="259" w:lineRule="auto"/>
        <w:ind w:left="-907" w:right="14707" w:firstLine="0"/>
        <w:jc w:val="left"/>
      </w:pPr>
    </w:p>
    <w:tbl>
      <w:tblPr>
        <w:tblStyle w:val="TableGrid"/>
        <w:tblW w:w="14375" w:type="dxa"/>
        <w:tblInd w:w="-107" w:type="dxa"/>
        <w:tblCellMar>
          <w:top w:w="0" w:type="dxa"/>
          <w:left w:w="107" w:type="dxa"/>
          <w:bottom w:w="13" w:type="dxa"/>
          <w:right w:w="50" w:type="dxa"/>
        </w:tblCellMar>
        <w:tblLook w:val="04A0" w:firstRow="1" w:lastRow="0" w:firstColumn="1" w:lastColumn="0" w:noHBand="0" w:noVBand="1"/>
      </w:tblPr>
      <w:tblGrid>
        <w:gridCol w:w="2163"/>
        <w:gridCol w:w="1607"/>
        <w:gridCol w:w="1261"/>
        <w:gridCol w:w="990"/>
        <w:gridCol w:w="1170"/>
        <w:gridCol w:w="1085"/>
        <w:gridCol w:w="6099"/>
      </w:tblGrid>
      <w:tr w:rsidR="002E313D">
        <w:trPr>
          <w:trHeight w:val="808"/>
        </w:trPr>
        <w:tc>
          <w:tcPr>
            <w:tcW w:w="2163" w:type="dxa"/>
            <w:tcBorders>
              <w:top w:val="double" w:sz="4" w:space="0" w:color="000000"/>
              <w:left w:val="double" w:sz="4" w:space="0" w:color="000000"/>
              <w:bottom w:val="double" w:sz="4" w:space="0" w:color="000000"/>
              <w:right w:val="double" w:sz="4" w:space="0" w:color="000000"/>
            </w:tcBorders>
            <w:shd w:val="clear" w:color="auto" w:fill="FFFFCC"/>
          </w:tcPr>
          <w:p w:rsidR="002E313D" w:rsidRDefault="002E313D">
            <w:pPr>
              <w:spacing w:after="160" w:line="259" w:lineRule="auto"/>
              <w:ind w:left="0" w:right="0" w:firstLine="0"/>
              <w:jc w:val="left"/>
            </w:pPr>
          </w:p>
        </w:tc>
        <w:tc>
          <w:tcPr>
            <w:tcW w:w="1607" w:type="dxa"/>
            <w:tcBorders>
              <w:top w:val="double" w:sz="4" w:space="0" w:color="000000"/>
              <w:left w:val="double" w:sz="4" w:space="0" w:color="000000"/>
              <w:bottom w:val="double" w:sz="4" w:space="0" w:color="000000"/>
              <w:right w:val="double" w:sz="4" w:space="0" w:color="000000"/>
            </w:tcBorders>
          </w:tcPr>
          <w:p w:rsidR="002E313D" w:rsidRDefault="002E313D">
            <w:pPr>
              <w:spacing w:after="160" w:line="259" w:lineRule="auto"/>
              <w:ind w:left="0" w:right="0" w:firstLine="0"/>
              <w:jc w:val="left"/>
            </w:pPr>
          </w:p>
        </w:tc>
        <w:tc>
          <w:tcPr>
            <w:tcW w:w="1261" w:type="dxa"/>
            <w:tcBorders>
              <w:top w:val="double" w:sz="4" w:space="0" w:color="000000"/>
              <w:left w:val="double" w:sz="4" w:space="0" w:color="000000"/>
              <w:bottom w:val="double" w:sz="4" w:space="0" w:color="000000"/>
              <w:right w:val="double" w:sz="4" w:space="0" w:color="000000"/>
            </w:tcBorders>
          </w:tcPr>
          <w:p w:rsidR="002E313D" w:rsidRDefault="002E313D">
            <w:pPr>
              <w:spacing w:after="160" w:line="259" w:lineRule="auto"/>
              <w:ind w:left="0" w:right="0" w:firstLine="0"/>
              <w:jc w:val="left"/>
            </w:pPr>
          </w:p>
        </w:tc>
        <w:tc>
          <w:tcPr>
            <w:tcW w:w="990" w:type="dxa"/>
            <w:tcBorders>
              <w:top w:val="double" w:sz="4" w:space="0" w:color="000000"/>
              <w:left w:val="double" w:sz="4" w:space="0" w:color="000000"/>
              <w:bottom w:val="double" w:sz="4" w:space="0" w:color="000000"/>
              <w:right w:val="double" w:sz="4" w:space="0" w:color="000000"/>
            </w:tcBorders>
          </w:tcPr>
          <w:p w:rsidR="002E313D" w:rsidRDefault="002E313D">
            <w:pPr>
              <w:spacing w:after="160" w:line="259" w:lineRule="auto"/>
              <w:ind w:left="0" w:right="0" w:firstLine="0"/>
              <w:jc w:val="left"/>
            </w:pPr>
          </w:p>
        </w:tc>
        <w:tc>
          <w:tcPr>
            <w:tcW w:w="1170" w:type="dxa"/>
            <w:tcBorders>
              <w:top w:val="double" w:sz="4" w:space="0" w:color="000000"/>
              <w:left w:val="double" w:sz="4" w:space="0" w:color="000000"/>
              <w:bottom w:val="double" w:sz="4" w:space="0" w:color="000000"/>
              <w:right w:val="nil"/>
            </w:tcBorders>
          </w:tcPr>
          <w:p w:rsidR="002E313D" w:rsidRDefault="002E313D">
            <w:pPr>
              <w:spacing w:after="160" w:line="259" w:lineRule="auto"/>
              <w:ind w:left="0" w:right="0" w:firstLine="0"/>
              <w:jc w:val="left"/>
            </w:pPr>
          </w:p>
        </w:tc>
        <w:tc>
          <w:tcPr>
            <w:tcW w:w="1085" w:type="dxa"/>
            <w:tcBorders>
              <w:top w:val="double" w:sz="4" w:space="0" w:color="000000"/>
              <w:left w:val="nil"/>
              <w:bottom w:val="double" w:sz="4" w:space="0" w:color="000000"/>
              <w:right w:val="double" w:sz="4" w:space="0" w:color="000000"/>
            </w:tcBorders>
          </w:tcPr>
          <w:p w:rsidR="002E313D" w:rsidRDefault="002E313D">
            <w:pPr>
              <w:spacing w:after="160" w:line="259" w:lineRule="auto"/>
              <w:ind w:left="0" w:right="0" w:firstLine="0"/>
              <w:jc w:val="left"/>
            </w:pPr>
          </w:p>
        </w:tc>
        <w:tc>
          <w:tcPr>
            <w:tcW w:w="6099" w:type="dxa"/>
            <w:tcBorders>
              <w:top w:val="double" w:sz="4" w:space="0" w:color="000000"/>
              <w:left w:val="double" w:sz="4" w:space="0" w:color="000000"/>
              <w:bottom w:val="double" w:sz="4" w:space="0" w:color="000000"/>
              <w:right w:val="double" w:sz="4" w:space="0" w:color="000000"/>
            </w:tcBorders>
          </w:tcPr>
          <w:p w:rsidR="002E313D" w:rsidRDefault="00BB50E3">
            <w:pPr>
              <w:spacing w:after="0" w:line="259" w:lineRule="auto"/>
              <w:ind w:left="1" w:right="0" w:firstLine="0"/>
              <w:bidi w:val="0"/>
            </w:pPr>
            <w:r>
              <w:rPr>
                <w:color w:val="222222"/>
                <w:sz w:val="22"/>
                <w:lang w:val="en-gb"/>
                <w:b w:val="0"/>
                <w:bCs w:val="0"/>
                <w:i w:val="0"/>
                <w:iCs w:val="0"/>
                <w:u w:val="none"/>
                <w:rtl w:val="0"/>
              </w:rPr>
              <w:t xml:space="preserve">The PPO will continue to organise examinations for public procurement officers in the coming period for the purpose of harmonising this activity. </w:t>
            </w:r>
          </w:p>
        </w:tc>
      </w:tr>
      <w:tr w:rsidR="002E313D">
        <w:trPr>
          <w:trHeight w:val="4583"/>
        </w:trPr>
        <w:tc>
          <w:tcPr>
            <w:tcW w:w="2163" w:type="dxa"/>
            <w:tcBorders>
              <w:top w:val="double" w:sz="4" w:space="0" w:color="000000"/>
              <w:left w:val="double" w:sz="4" w:space="0" w:color="000000"/>
              <w:bottom w:val="double" w:sz="4" w:space="0" w:color="000000"/>
              <w:right w:val="double" w:sz="4" w:space="0" w:color="000000"/>
            </w:tcBorders>
            <w:shd w:val="clear" w:color="auto" w:fill="FFFFCC"/>
            <w:vAlign w:val="center"/>
          </w:tcPr>
          <w:p w:rsidR="002E313D" w:rsidRDefault="00BB50E3">
            <w:pPr>
              <w:spacing w:after="0" w:line="259" w:lineRule="auto"/>
              <w:ind w:left="0" w:firstLine="0"/>
              <w:jc w:val="left"/>
              <w:bidi w:val="0"/>
            </w:pPr>
            <w:r>
              <w:rPr>
                <w:color w:val="222222"/>
                <w:sz w:val="22"/>
                <w:lang w:val="en-gb"/>
                <w:b w:val="0"/>
                <w:bCs w:val="0"/>
                <w:i w:val="0"/>
                <w:iCs w:val="0"/>
                <w:u w:val="none"/>
                <w:rtl w:val="0"/>
              </w:rPr>
              <w:t xml:space="preserve">2.4. Training of the Police, Public Prosecutor’s Office, SAI and other institutions in the field of public procurements </w:t>
            </w:r>
          </w:p>
        </w:tc>
        <w:tc>
          <w:tcPr>
            <w:tcW w:w="1607"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16" w:line="259" w:lineRule="auto"/>
              <w:ind w:left="0" w:right="52" w:firstLine="0"/>
              <w:jc w:val="center"/>
              <w:bidi w:val="0"/>
            </w:pPr>
            <w:r>
              <w:rPr>
                <w:color w:val="222222"/>
                <w:sz w:val="22"/>
                <w:lang w:val="en-gb"/>
                <w:b w:val="0"/>
                <w:bCs w:val="0"/>
                <w:i w:val="0"/>
                <w:iCs w:val="0"/>
                <w:u w:val="none"/>
                <w:rtl w:val="0"/>
              </w:rPr>
              <w:t xml:space="preserve">PPO </w:t>
            </w:r>
          </w:p>
          <w:p w:rsidR="002E313D" w:rsidRDefault="00BB50E3">
            <w:pPr>
              <w:spacing w:after="18" w:line="259" w:lineRule="auto"/>
              <w:ind w:left="0" w:right="56" w:firstLine="0"/>
              <w:jc w:val="center"/>
              <w:bidi w:val="0"/>
            </w:pPr>
            <w:r>
              <w:rPr>
                <w:color w:val="222222"/>
                <w:sz w:val="22"/>
                <w:lang w:val="en-gb"/>
                <w:b w:val="0"/>
                <w:bCs w:val="0"/>
                <w:i w:val="0"/>
                <w:iCs w:val="0"/>
                <w:u w:val="none"/>
                <w:rtl w:val="0"/>
              </w:rPr>
              <w:t xml:space="preserve">USAID </w:t>
            </w:r>
          </w:p>
          <w:p w:rsidR="002E313D" w:rsidRDefault="00BB50E3">
            <w:pPr>
              <w:spacing w:after="0" w:line="259" w:lineRule="auto"/>
              <w:ind w:left="0" w:right="57" w:firstLine="0"/>
              <w:jc w:val="center"/>
              <w:bidi w:val="0"/>
            </w:pPr>
            <w:r>
              <w:rPr>
                <w:color w:val="222222"/>
                <w:sz w:val="22"/>
                <w:lang w:val="en-gb"/>
                <w:b w:val="0"/>
                <w:bCs w:val="0"/>
                <w:i w:val="0"/>
                <w:iCs w:val="0"/>
                <w:u w:val="none"/>
                <w:rtl w:val="0"/>
              </w:rPr>
              <w:t xml:space="preserve">UNDP </w:t>
            </w:r>
          </w:p>
        </w:tc>
        <w:tc>
          <w:tcPr>
            <w:tcW w:w="1261"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1" w:right="0" w:firstLine="0"/>
              <w:jc w:val="left"/>
              <w:bidi w:val="0"/>
            </w:pPr>
            <w:r>
              <w:rPr>
                <w:color w:val="222222"/>
                <w:sz w:val="22"/>
                <w:lang w:val="en-gb"/>
                <w:b w:val="0"/>
                <w:bCs w:val="0"/>
                <w:i w:val="0"/>
                <w:iCs w:val="0"/>
                <w:u w:val="none"/>
                <w:rtl w:val="0"/>
              </w:rPr>
              <w:t xml:space="preserve">4th quarter </w:t>
            </w:r>
          </w:p>
          <w:p w:rsidR="002E313D" w:rsidRDefault="00BB50E3">
            <w:pPr>
              <w:spacing w:after="0" w:line="259" w:lineRule="auto"/>
              <w:ind w:left="1" w:right="0" w:firstLine="0"/>
              <w:jc w:val="left"/>
              <w:bidi w:val="0"/>
            </w:pPr>
            <w:r>
              <w:rPr>
                <w:color w:val="222222"/>
                <w:sz w:val="22"/>
                <w:lang w:val="en-gb"/>
                <w:b w:val="0"/>
                <w:bCs w:val="0"/>
                <w:i w:val="0"/>
                <w:iCs w:val="0"/>
                <w:u w:val="none"/>
                <w:rtl w:val="0"/>
              </w:rPr>
              <w:t xml:space="preserve">2022 </w:t>
            </w:r>
          </w:p>
        </w:tc>
        <w:tc>
          <w:tcPr>
            <w:tcW w:w="990"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1" w:right="0" w:firstLine="0"/>
              <w:jc w:val="left"/>
              <w:bidi w:val="0"/>
            </w:pPr>
            <w:r>
              <w:rPr>
                <w:color w:val="222222"/>
                <w:sz w:val="22"/>
                <w:lang w:val="en-gb"/>
                <w:b w:val="0"/>
                <w:bCs w:val="0"/>
                <w:i w:val="0"/>
                <w:iCs w:val="0"/>
                <w:u w:val="none"/>
                <w:rtl w:val="0"/>
              </w:rPr>
              <w:t xml:space="preserve">Completed</w:t>
            </w:r>
          </w:p>
          <w:p w:rsidR="002E313D" w:rsidRDefault="00BB50E3">
            <w:pPr>
              <w:spacing w:after="0" w:line="259" w:lineRule="auto"/>
              <w:ind w:left="1" w:right="0" w:firstLine="0"/>
              <w:jc w:val="left"/>
              <w:bidi w:val="0"/>
            </w:pPr>
            <w:r>
              <w:rPr>
                <w:color w:val="222222"/>
                <w:sz w:val="22"/>
                <w:lang w:val="en-gb"/>
                <w:b w:val="0"/>
                <w:bCs w:val="0"/>
                <w:i w:val="0"/>
                <w:iCs w:val="0"/>
                <w:u w:val="none"/>
                <w:rtl w:val="0"/>
              </w:rPr>
              <w:footnoteReference w:id="13"/>
            </w:r>
            <w:r>
              <w:rPr>
                <w:color w:val="222222"/>
                <w:sz w:val="22"/>
                <w:lang w:val="en-gb"/>
                <w:b w:val="0"/>
                <w:bCs w:val="0"/>
                <w:i w:val="0"/>
                <w:iCs w:val="0"/>
                <w:u w:val="none"/>
                <w:rtl w:val="0"/>
              </w:rPr>
              <w:t xml:space="preserve"> </w:t>
            </w:r>
          </w:p>
        </w:tc>
        <w:tc>
          <w:tcPr>
            <w:tcW w:w="1170" w:type="dxa"/>
            <w:tcBorders>
              <w:top w:val="double" w:sz="4" w:space="0" w:color="000000"/>
              <w:left w:val="double" w:sz="4" w:space="0" w:color="000000"/>
              <w:bottom w:val="double" w:sz="4" w:space="0" w:color="000000"/>
              <w:right w:val="nil"/>
            </w:tcBorders>
            <w:vAlign w:val="bottom"/>
          </w:tcPr>
          <w:p w:rsidR="002E313D" w:rsidRDefault="00BB50E3">
            <w:pPr>
              <w:spacing w:after="0" w:line="259" w:lineRule="auto"/>
              <w:ind w:left="0" w:right="0" w:firstLine="0"/>
              <w:jc w:val="left"/>
              <w:bidi w:val="0"/>
            </w:pPr>
            <w:r>
              <w:rPr>
                <w:color w:val="222222"/>
                <w:sz w:val="22"/>
                <w:lang w:val="en-gb"/>
                <w:b w:val="0"/>
                <w:bCs w:val="0"/>
                <w:i w:val="0"/>
                <w:iCs w:val="0"/>
                <w:u w:val="none"/>
                <w:rtl w:val="0"/>
              </w:rPr>
              <w:t xml:space="preserve"> </w:t>
            </w:r>
          </w:p>
        </w:tc>
        <w:tc>
          <w:tcPr>
            <w:tcW w:w="1085" w:type="dxa"/>
            <w:tcBorders>
              <w:top w:val="double" w:sz="4" w:space="0" w:color="000000"/>
              <w:left w:val="nil"/>
              <w:bottom w:val="double" w:sz="4" w:space="0" w:color="000000"/>
              <w:right w:val="double" w:sz="4" w:space="0" w:color="000000"/>
            </w:tcBorders>
          </w:tcPr>
          <w:p w:rsidR="002E313D" w:rsidRDefault="002E313D">
            <w:pPr>
              <w:spacing w:after="160" w:line="259" w:lineRule="auto"/>
              <w:ind w:left="0" w:right="0" w:firstLine="0"/>
              <w:jc w:val="left"/>
            </w:pPr>
          </w:p>
        </w:tc>
        <w:tc>
          <w:tcPr>
            <w:tcW w:w="6099" w:type="dxa"/>
            <w:tcBorders>
              <w:top w:val="double" w:sz="4" w:space="0" w:color="000000"/>
              <w:left w:val="double" w:sz="4" w:space="0" w:color="000000"/>
              <w:bottom w:val="double" w:sz="4" w:space="0" w:color="000000"/>
              <w:right w:val="double" w:sz="4" w:space="0" w:color="000000"/>
            </w:tcBorders>
          </w:tcPr>
          <w:p w:rsidR="002E313D" w:rsidRDefault="00BB50E3">
            <w:pPr>
              <w:spacing w:after="0" w:line="245" w:lineRule="auto"/>
              <w:ind w:left="1" w:right="53" w:firstLine="0"/>
              <w:bidi w:val="0"/>
            </w:pPr>
            <w:r>
              <w:rPr>
                <w:color w:val="222222"/>
                <w:sz w:val="22"/>
                <w:lang w:val="en-gb"/>
                <w:b w:val="0"/>
                <w:bCs w:val="0"/>
                <w:i w:val="0"/>
                <w:iCs w:val="0"/>
                <w:u w:val="none"/>
                <w:rtl w:val="0"/>
              </w:rPr>
              <w:t xml:space="preserve">Representatives of the PPO held a lecture at the workshop entitled "Public procurement for judges and judicial assistants of special departments for combating corruption of higher courts", which was organised in Belgrade on 21 and 22 March 2022, organised by SIDA and NALED. Representatives of the PPO presented the Portal and its functionalities and spoke about the availability of information on public procurement procedures and access to the Portal, and new PPL solutions were also presented. Also, representatives of the PPO, with the support of SIDA and NALED, held a lecture at the workshop entitled "Public procurement for deputy senior public prosecutors and assistant prosecutors of the special anti-corruption departments of the Higher Prosecutor's Offices" in Belgrade on 24 May 2022. The PPO spoke about the work performed by the PPO, as well as the role and importance of the liaison officer who performs this duty in front of the PPO. </w:t>
            </w:r>
          </w:p>
          <w:p w:rsidR="002E313D" w:rsidRDefault="00BB50E3">
            <w:pPr>
              <w:spacing w:after="0" w:line="259" w:lineRule="auto"/>
              <w:ind w:left="1" w:right="0" w:firstLine="0"/>
              <w:bidi w:val="0"/>
            </w:pPr>
            <w:r>
              <w:rPr>
                <w:color w:val="222222"/>
                <w:sz w:val="22"/>
                <w:lang w:val="en-gb"/>
                <w:b w:val="0"/>
                <w:bCs w:val="0"/>
                <w:i w:val="0"/>
                <w:iCs w:val="0"/>
                <w:u w:val="none"/>
                <w:rtl w:val="0"/>
              </w:rPr>
              <w:t xml:space="preserve">The PPO will continue to organise examinations for public procurement officers in the coming period. </w:t>
            </w:r>
          </w:p>
        </w:tc>
      </w:tr>
      <w:tr w:rsidR="002E313D">
        <w:trPr>
          <w:trHeight w:val="289"/>
        </w:trPr>
        <w:tc>
          <w:tcPr>
            <w:tcW w:w="6020" w:type="dxa"/>
            <w:gridSpan w:val="4"/>
            <w:tcBorders>
              <w:top w:val="double" w:sz="4" w:space="0" w:color="000000"/>
              <w:left w:val="double" w:sz="4" w:space="0" w:color="000000"/>
              <w:bottom w:val="double" w:sz="4" w:space="0" w:color="000000"/>
              <w:right w:val="nil"/>
            </w:tcBorders>
          </w:tcPr>
          <w:p w:rsidR="002E313D" w:rsidRDefault="00BB50E3">
            <w:pPr>
              <w:spacing w:after="0" w:line="259" w:lineRule="auto"/>
              <w:ind w:left="0" w:right="0" w:firstLine="0"/>
              <w:jc w:val="left"/>
              <w:bidi w:val="0"/>
            </w:pPr>
            <w:r>
              <w:rPr>
                <w:color w:val="222222"/>
                <w:sz w:val="22"/>
                <w:lang w:val="en-gb"/>
                <w:b w:val="0"/>
                <w:bCs w:val="0"/>
                <w:i w:val="0"/>
                <w:iCs w:val="0"/>
                <w:u w:val="none"/>
                <w:rtl w:val="0"/>
              </w:rPr>
              <w:t xml:space="preserve"> </w:t>
            </w:r>
          </w:p>
        </w:tc>
        <w:tc>
          <w:tcPr>
            <w:tcW w:w="1170" w:type="dxa"/>
            <w:tcBorders>
              <w:top w:val="double" w:sz="4" w:space="0" w:color="000000"/>
              <w:left w:val="nil"/>
              <w:bottom w:val="double" w:sz="4" w:space="0" w:color="000000"/>
              <w:right w:val="nil"/>
            </w:tcBorders>
          </w:tcPr>
          <w:p w:rsidR="002E313D" w:rsidRDefault="002E313D">
            <w:pPr>
              <w:spacing w:after="160" w:line="259" w:lineRule="auto"/>
              <w:ind w:left="0" w:right="0" w:firstLine="0"/>
              <w:jc w:val="left"/>
            </w:pPr>
          </w:p>
        </w:tc>
        <w:tc>
          <w:tcPr>
            <w:tcW w:w="1085" w:type="dxa"/>
            <w:tcBorders>
              <w:top w:val="double" w:sz="4" w:space="0" w:color="000000"/>
              <w:left w:val="nil"/>
              <w:bottom w:val="double" w:sz="4" w:space="0" w:color="000000"/>
              <w:right w:val="nil"/>
            </w:tcBorders>
          </w:tcPr>
          <w:p w:rsidR="002E313D" w:rsidRDefault="002E313D">
            <w:pPr>
              <w:spacing w:after="160" w:line="259" w:lineRule="auto"/>
              <w:ind w:left="0" w:right="0" w:firstLine="0"/>
              <w:jc w:val="left"/>
            </w:pPr>
          </w:p>
        </w:tc>
        <w:tc>
          <w:tcPr>
            <w:tcW w:w="6099" w:type="dxa"/>
            <w:tcBorders>
              <w:top w:val="double" w:sz="4" w:space="0" w:color="000000"/>
              <w:left w:val="nil"/>
              <w:bottom w:val="double" w:sz="4" w:space="0" w:color="000000"/>
              <w:right w:val="double" w:sz="4" w:space="0" w:color="000000"/>
            </w:tcBorders>
          </w:tcPr>
          <w:p w:rsidR="002E313D" w:rsidRDefault="002E313D">
            <w:pPr>
              <w:spacing w:after="160" w:line="259" w:lineRule="auto"/>
              <w:ind w:left="0" w:right="0" w:firstLine="0"/>
              <w:jc w:val="left"/>
            </w:pPr>
          </w:p>
        </w:tc>
      </w:tr>
      <w:tr w:rsidR="002E313D">
        <w:trPr>
          <w:trHeight w:val="282"/>
        </w:trPr>
        <w:tc>
          <w:tcPr>
            <w:tcW w:w="6020" w:type="dxa"/>
            <w:gridSpan w:val="4"/>
            <w:tcBorders>
              <w:top w:val="double" w:sz="4" w:space="0" w:color="000000"/>
              <w:left w:val="double" w:sz="4" w:space="0" w:color="000000"/>
              <w:bottom w:val="double" w:sz="4" w:space="0" w:color="000000"/>
              <w:right w:val="nil"/>
            </w:tcBorders>
            <w:shd w:val="clear" w:color="auto" w:fill="F7C3AA"/>
          </w:tcPr>
          <w:p w:rsidR="002E313D" w:rsidRDefault="00BB50E3">
            <w:pPr>
              <w:spacing w:after="0" w:line="259" w:lineRule="auto"/>
              <w:ind w:left="0" w:right="0" w:firstLine="0"/>
              <w:jc w:val="left"/>
              <w:bidi w:val="0"/>
            </w:pPr>
            <w:r>
              <w:rPr>
                <w:color w:val="222222"/>
                <w:sz w:val="22"/>
                <w:lang w:val="en-gb"/>
                <w:b w:val="0"/>
                <w:bCs w:val="0"/>
                <w:i w:val="0"/>
                <w:iCs w:val="0"/>
                <w:u w:val="none"/>
                <w:rtl w:val="0"/>
              </w:rPr>
              <w:t xml:space="preserve">Measure 3: Improvement of electronic public procurement </w:t>
            </w:r>
          </w:p>
        </w:tc>
        <w:tc>
          <w:tcPr>
            <w:tcW w:w="1170" w:type="dxa"/>
            <w:tcBorders>
              <w:top w:val="double" w:sz="4" w:space="0" w:color="000000"/>
              <w:left w:val="nil"/>
              <w:bottom w:val="double" w:sz="4" w:space="0" w:color="000000"/>
              <w:right w:val="nil"/>
            </w:tcBorders>
            <w:shd w:val="clear" w:color="auto" w:fill="F7C3AA"/>
          </w:tcPr>
          <w:p w:rsidR="002E313D" w:rsidRDefault="002E313D">
            <w:pPr>
              <w:spacing w:after="160" w:line="259" w:lineRule="auto"/>
              <w:ind w:left="0" w:right="0" w:firstLine="0"/>
              <w:jc w:val="left"/>
            </w:pPr>
          </w:p>
        </w:tc>
        <w:tc>
          <w:tcPr>
            <w:tcW w:w="1085" w:type="dxa"/>
            <w:tcBorders>
              <w:top w:val="double" w:sz="4" w:space="0" w:color="000000"/>
              <w:left w:val="nil"/>
              <w:bottom w:val="double" w:sz="4" w:space="0" w:color="000000"/>
              <w:right w:val="nil"/>
            </w:tcBorders>
            <w:shd w:val="clear" w:color="auto" w:fill="F7C3AA"/>
          </w:tcPr>
          <w:p w:rsidR="002E313D" w:rsidRDefault="002E313D">
            <w:pPr>
              <w:spacing w:after="160" w:line="259" w:lineRule="auto"/>
              <w:ind w:left="0" w:right="0" w:firstLine="0"/>
              <w:jc w:val="left"/>
            </w:pPr>
          </w:p>
        </w:tc>
        <w:tc>
          <w:tcPr>
            <w:tcW w:w="6099" w:type="dxa"/>
            <w:tcBorders>
              <w:top w:val="double" w:sz="4" w:space="0" w:color="000000"/>
              <w:left w:val="nil"/>
              <w:bottom w:val="double" w:sz="4" w:space="0" w:color="000000"/>
              <w:right w:val="double" w:sz="4" w:space="0" w:color="000000"/>
            </w:tcBorders>
            <w:shd w:val="clear" w:color="auto" w:fill="F7C3AA"/>
          </w:tcPr>
          <w:p w:rsidR="002E313D" w:rsidRDefault="002E313D">
            <w:pPr>
              <w:spacing w:after="160" w:line="259" w:lineRule="auto"/>
              <w:ind w:left="0" w:right="0" w:firstLine="0"/>
              <w:jc w:val="left"/>
            </w:pPr>
          </w:p>
        </w:tc>
      </w:tr>
      <w:tr w:rsidR="002E313D">
        <w:trPr>
          <w:trHeight w:val="286"/>
        </w:trPr>
        <w:tc>
          <w:tcPr>
            <w:tcW w:w="6020" w:type="dxa"/>
            <w:gridSpan w:val="4"/>
            <w:tcBorders>
              <w:top w:val="double" w:sz="4" w:space="0" w:color="000000"/>
              <w:left w:val="double" w:sz="4" w:space="0" w:color="000000"/>
              <w:bottom w:val="double" w:sz="4" w:space="0" w:color="000000"/>
              <w:right w:val="nil"/>
            </w:tcBorders>
            <w:shd w:val="clear" w:color="auto" w:fill="F7C3AA"/>
          </w:tcPr>
          <w:p w:rsidR="002E313D" w:rsidRDefault="00BB50E3">
            <w:pPr>
              <w:spacing w:after="0" w:line="259" w:lineRule="auto"/>
              <w:ind w:left="0" w:right="0" w:firstLine="0"/>
              <w:jc w:val="left"/>
              <w:bidi w:val="0"/>
            </w:pPr>
            <w:r>
              <w:rPr>
                <w:color w:val="222222"/>
                <w:sz w:val="22"/>
                <w:lang w:val="en-gb"/>
                <w:b w:val="0"/>
                <w:bCs w:val="0"/>
                <w:i w:val="0"/>
                <w:iCs w:val="0"/>
                <w:u w:val="none"/>
                <w:rtl w:val="0"/>
              </w:rPr>
              <w:t xml:space="preserve">Item holder: PPO </w:t>
            </w:r>
          </w:p>
        </w:tc>
        <w:tc>
          <w:tcPr>
            <w:tcW w:w="1170" w:type="dxa"/>
            <w:tcBorders>
              <w:top w:val="double" w:sz="4" w:space="0" w:color="000000"/>
              <w:left w:val="nil"/>
              <w:bottom w:val="double" w:sz="4" w:space="0" w:color="000000"/>
              <w:right w:val="nil"/>
            </w:tcBorders>
            <w:shd w:val="clear" w:color="auto" w:fill="F7C3AA"/>
          </w:tcPr>
          <w:p w:rsidR="002E313D" w:rsidRDefault="002E313D">
            <w:pPr>
              <w:spacing w:after="160" w:line="259" w:lineRule="auto"/>
              <w:ind w:left="0" w:right="0" w:firstLine="0"/>
              <w:jc w:val="left"/>
            </w:pPr>
          </w:p>
        </w:tc>
        <w:tc>
          <w:tcPr>
            <w:tcW w:w="1085" w:type="dxa"/>
            <w:tcBorders>
              <w:top w:val="double" w:sz="4" w:space="0" w:color="000000"/>
              <w:left w:val="nil"/>
              <w:bottom w:val="double" w:sz="4" w:space="0" w:color="000000"/>
              <w:right w:val="nil"/>
            </w:tcBorders>
            <w:shd w:val="clear" w:color="auto" w:fill="F7C3AA"/>
          </w:tcPr>
          <w:p w:rsidR="002E313D" w:rsidRDefault="002E313D">
            <w:pPr>
              <w:spacing w:after="160" w:line="259" w:lineRule="auto"/>
              <w:ind w:left="0" w:right="0" w:firstLine="0"/>
              <w:jc w:val="left"/>
            </w:pPr>
          </w:p>
        </w:tc>
        <w:tc>
          <w:tcPr>
            <w:tcW w:w="6099" w:type="dxa"/>
            <w:tcBorders>
              <w:top w:val="double" w:sz="4" w:space="0" w:color="000000"/>
              <w:left w:val="nil"/>
              <w:bottom w:val="double" w:sz="4" w:space="0" w:color="000000"/>
              <w:right w:val="double" w:sz="4" w:space="0" w:color="000000"/>
            </w:tcBorders>
            <w:shd w:val="clear" w:color="auto" w:fill="F7C3AA"/>
          </w:tcPr>
          <w:p w:rsidR="002E313D" w:rsidRDefault="002E313D">
            <w:pPr>
              <w:spacing w:after="160" w:line="259" w:lineRule="auto"/>
              <w:ind w:left="0" w:right="0" w:firstLine="0"/>
              <w:jc w:val="left"/>
            </w:pPr>
          </w:p>
        </w:tc>
      </w:tr>
      <w:tr w:rsidR="002E313D">
        <w:trPr>
          <w:trHeight w:val="1039"/>
        </w:trPr>
        <w:tc>
          <w:tcPr>
            <w:tcW w:w="3770" w:type="dxa"/>
            <w:gridSpan w:val="2"/>
            <w:tcBorders>
              <w:top w:val="double" w:sz="4" w:space="0" w:color="000000"/>
              <w:left w:val="double" w:sz="4" w:space="0" w:color="000000"/>
              <w:bottom w:val="double" w:sz="4" w:space="0" w:color="000000"/>
              <w:right w:val="double" w:sz="4" w:space="0" w:color="000000"/>
            </w:tcBorders>
            <w:shd w:val="clear" w:color="auto" w:fill="D7E3EE"/>
            <w:vAlign w:val="center"/>
          </w:tcPr>
          <w:p w:rsidR="002E313D" w:rsidRDefault="00BB50E3">
            <w:pPr>
              <w:spacing w:after="0" w:line="259" w:lineRule="auto"/>
              <w:ind w:left="0" w:right="58" w:firstLine="0"/>
              <w:jc w:val="center"/>
              <w:bidi w:val="0"/>
            </w:pPr>
            <w:r>
              <w:rPr>
                <w:color w:val="222222"/>
                <w:sz w:val="22"/>
                <w:lang w:val="en-gb"/>
                <w:b w:val="1"/>
                <w:bCs w:val="1"/>
                <w:i w:val="0"/>
                <w:iCs w:val="0"/>
                <w:u w:val="none"/>
                <w:rtl w:val="0"/>
              </w:rPr>
              <w:t xml:space="preserve">Name of the indicator</w:t>
            </w:r>
            <w:r>
              <w:rPr>
                <w:color w:val="222222"/>
                <w:sz w:val="22"/>
                <w:lang w:val="en-gb"/>
                <w:b w:val="0"/>
                <w:bCs w:val="0"/>
                <w:i w:val="0"/>
                <w:iCs w:val="0"/>
                <w:u w:val="none"/>
                <w:rtl w:val="0"/>
              </w:rPr>
              <w:t xml:space="preserve"> </w:t>
            </w:r>
          </w:p>
        </w:tc>
        <w:tc>
          <w:tcPr>
            <w:tcW w:w="2251" w:type="dxa"/>
            <w:gridSpan w:val="2"/>
            <w:tcBorders>
              <w:top w:val="double" w:sz="4" w:space="0" w:color="000000"/>
              <w:left w:val="double" w:sz="4" w:space="0" w:color="000000"/>
              <w:bottom w:val="double" w:sz="4" w:space="0" w:color="000000"/>
              <w:right w:val="double" w:sz="4" w:space="0" w:color="000000"/>
            </w:tcBorders>
            <w:shd w:val="clear" w:color="auto" w:fill="D7E3EE"/>
            <w:vAlign w:val="center"/>
          </w:tcPr>
          <w:p w:rsidR="002E313D" w:rsidRDefault="00BB50E3">
            <w:pPr>
              <w:spacing w:after="0" w:line="259" w:lineRule="auto"/>
              <w:ind w:left="0" w:right="0" w:firstLine="0"/>
              <w:jc w:val="center"/>
              <w:bidi w:val="0"/>
            </w:pPr>
            <w:r>
              <w:rPr>
                <w:color w:val="222222"/>
                <w:sz w:val="22"/>
                <w:lang w:val="en-gb"/>
                <w:b w:val="1"/>
                <w:bCs w:val="1"/>
                <w:i w:val="0"/>
                <w:iCs w:val="0"/>
                <w:u w:val="none"/>
                <w:rtl w:val="0"/>
              </w:rPr>
              <w:t xml:space="preserve">Baseline value and year</w:t>
            </w:r>
            <w:r>
              <w:rPr>
                <w:color w:val="222222"/>
                <w:sz w:val="22"/>
                <w:lang w:val="en-gb"/>
                <w:b w:val="0"/>
                <w:bCs w:val="0"/>
                <w:i w:val="0"/>
                <w:iCs w:val="0"/>
                <w:u w:val="none"/>
                <w:rtl w:val="0"/>
              </w:rPr>
              <w:t xml:space="preserve"> </w:t>
            </w:r>
          </w:p>
        </w:tc>
        <w:tc>
          <w:tcPr>
            <w:tcW w:w="1170" w:type="dxa"/>
            <w:tcBorders>
              <w:top w:val="double" w:sz="4" w:space="0" w:color="000000"/>
              <w:left w:val="double" w:sz="4" w:space="0" w:color="000000"/>
              <w:bottom w:val="double" w:sz="4" w:space="0" w:color="000000"/>
              <w:right w:val="double" w:sz="4" w:space="0" w:color="000000"/>
            </w:tcBorders>
            <w:shd w:val="clear" w:color="auto" w:fill="D7E3EE"/>
            <w:vAlign w:val="center"/>
          </w:tcPr>
          <w:p w:rsidR="002E313D" w:rsidRDefault="00BB50E3">
            <w:pPr>
              <w:spacing w:after="0" w:line="259" w:lineRule="auto"/>
              <w:ind w:left="0" w:right="0" w:firstLine="0"/>
              <w:jc w:val="center"/>
              <w:bidi w:val="0"/>
            </w:pPr>
            <w:r>
              <w:rPr>
                <w:color w:val="222222"/>
                <w:sz w:val="22"/>
                <w:lang w:val="en-gb"/>
                <w:b w:val="1"/>
                <w:bCs w:val="1"/>
                <w:i w:val="0"/>
                <w:iCs w:val="0"/>
                <w:u w:val="none"/>
                <w:rtl w:val="0"/>
              </w:rPr>
              <w:t xml:space="preserve">Target value in 2022</w:t>
            </w:r>
            <w:r>
              <w:rPr>
                <w:color w:val="222222"/>
                <w:sz w:val="22"/>
                <w:lang w:val="en-gb"/>
                <w:b w:val="0"/>
                <w:bCs w:val="0"/>
                <w:i w:val="0"/>
                <w:iCs w:val="0"/>
                <w:u w:val="none"/>
                <w:rtl w:val="0"/>
              </w:rPr>
              <w:t xml:space="preserve"> </w:t>
            </w:r>
          </w:p>
        </w:tc>
        <w:tc>
          <w:tcPr>
            <w:tcW w:w="1085" w:type="dxa"/>
            <w:tcBorders>
              <w:top w:val="double" w:sz="4" w:space="0" w:color="000000"/>
              <w:left w:val="double" w:sz="4" w:space="0" w:color="000000"/>
              <w:bottom w:val="double" w:sz="4" w:space="0" w:color="000000"/>
              <w:right w:val="double" w:sz="4" w:space="0" w:color="000000"/>
            </w:tcBorders>
            <w:shd w:val="clear" w:color="auto" w:fill="D7E3EE"/>
          </w:tcPr>
          <w:p w:rsidR="002E313D" w:rsidRDefault="00BB50E3">
            <w:pPr>
              <w:spacing w:after="0" w:line="236" w:lineRule="auto"/>
              <w:ind w:left="0" w:right="0" w:firstLine="0"/>
              <w:jc w:val="center"/>
              <w:bidi w:val="0"/>
            </w:pPr>
            <w:r>
              <w:rPr>
                <w:color w:val="222222"/>
                <w:sz w:val="22"/>
                <w:lang w:val="en-gb"/>
                <w:b w:val="1"/>
                <w:bCs w:val="1"/>
                <w:i w:val="0"/>
                <w:iCs w:val="0"/>
                <w:u w:val="none"/>
                <w:rtl w:val="0"/>
              </w:rPr>
              <w:t xml:space="preserve">Implemented</w:t>
            </w:r>
            <w:r>
              <w:rPr>
                <w:color w:val="222222"/>
                <w:sz w:val="22"/>
                <w:lang w:val="en-gb"/>
                <w:b w:val="0"/>
                <w:bCs w:val="0"/>
                <w:i w:val="0"/>
                <w:iCs w:val="0"/>
                <w:u w:val="none"/>
                <w:rtl w:val="0"/>
              </w:rPr>
              <w:t xml:space="preserve"> </w:t>
            </w:r>
          </w:p>
          <w:p w:rsidR="002E313D" w:rsidRDefault="00BB50E3">
            <w:pPr>
              <w:spacing w:after="16" w:line="259" w:lineRule="auto"/>
              <w:ind w:left="42" w:right="0" w:firstLine="0"/>
              <w:jc w:val="left"/>
              <w:bidi w:val="0"/>
            </w:pPr>
            <w:r>
              <w:rPr>
                <w:color w:val="222222"/>
                <w:sz w:val="22"/>
                <w:lang w:val="en-gb"/>
                <w:b w:val="1"/>
                <w:bCs w:val="1"/>
                <w:i w:val="0"/>
                <w:iCs w:val="0"/>
                <w:u w:val="none"/>
                <w:rtl w:val="0"/>
              </w:rPr>
              <w:t xml:space="preserve">value</w:t>
            </w:r>
          </w:p>
          <w:p w:rsidR="002E313D" w:rsidRDefault="00BB50E3">
            <w:pPr>
              <w:spacing w:after="0" w:line="259" w:lineRule="auto"/>
              <w:ind w:left="52" w:right="0" w:firstLine="0"/>
              <w:jc w:val="left"/>
              <w:bidi w:val="0"/>
            </w:pPr>
            <w:r>
              <w:rPr>
                <w:color w:val="222222"/>
                <w:sz w:val="22"/>
                <w:lang w:val="en-gb"/>
                <w:b w:val="1"/>
                <w:bCs w:val="1"/>
                <w:i w:val="0"/>
                <w:iCs w:val="0"/>
                <w:u w:val="none"/>
                <w:rtl w:val="0"/>
              </w:rPr>
              <w:t xml:space="preserve">in 2022</w:t>
            </w:r>
            <w:r>
              <w:rPr>
                <w:color w:val="222222"/>
                <w:sz w:val="22"/>
                <w:lang w:val="en-gb"/>
                <w:b w:val="0"/>
                <w:bCs w:val="0"/>
                <w:i w:val="0"/>
                <w:iCs w:val="0"/>
                <w:u w:val="none"/>
                <w:rtl w:val="0"/>
              </w:rPr>
              <w:t xml:space="preserve"> </w:t>
            </w:r>
          </w:p>
        </w:tc>
        <w:tc>
          <w:tcPr>
            <w:tcW w:w="6099" w:type="dxa"/>
            <w:tcBorders>
              <w:top w:val="double" w:sz="4" w:space="0" w:color="000000"/>
              <w:left w:val="double" w:sz="4" w:space="0" w:color="000000"/>
              <w:bottom w:val="double" w:sz="4" w:space="0" w:color="000000"/>
              <w:right w:val="double" w:sz="4" w:space="0" w:color="000000"/>
            </w:tcBorders>
            <w:shd w:val="clear" w:color="auto" w:fill="D7E3EE"/>
            <w:vAlign w:val="center"/>
          </w:tcPr>
          <w:p w:rsidR="002E313D" w:rsidRDefault="00BB50E3">
            <w:pPr>
              <w:spacing w:after="0" w:line="259" w:lineRule="auto"/>
              <w:ind w:left="68" w:right="0" w:firstLine="0"/>
              <w:jc w:val="left"/>
              <w:bidi w:val="0"/>
            </w:pPr>
            <w:r>
              <w:rPr>
                <w:color w:val="222222"/>
                <w:sz w:val="22"/>
                <w:lang w:val="en-gb"/>
                <w:b w:val="1"/>
                <w:bCs w:val="1"/>
                <w:i w:val="0"/>
                <w:iCs w:val="0"/>
                <w:u w:val="none"/>
                <w:rtl w:val="0"/>
              </w:rPr>
              <w:t xml:space="preserve">Explanation of deviations from the target value of the indicator</w:t>
            </w:r>
            <w:r>
              <w:rPr>
                <w:color w:val="222222"/>
                <w:sz w:val="22"/>
                <w:lang w:val="en-gb"/>
                <w:b w:val="0"/>
                <w:bCs w:val="0"/>
                <w:i w:val="0"/>
                <w:iCs w:val="0"/>
                <w:u w:val="none"/>
                <w:rtl w:val="0"/>
              </w:rPr>
              <w:t xml:space="preserve"> </w:t>
            </w:r>
          </w:p>
        </w:tc>
      </w:tr>
      <w:tr w:rsidR="002E313D">
        <w:trPr>
          <w:trHeight w:val="1238"/>
        </w:trPr>
        <w:tc>
          <w:tcPr>
            <w:tcW w:w="3770" w:type="dxa"/>
            <w:gridSpan w:val="2"/>
            <w:tcBorders>
              <w:top w:val="double" w:sz="4" w:space="0" w:color="000000"/>
              <w:left w:val="double" w:sz="4" w:space="0" w:color="000000"/>
              <w:bottom w:val="double" w:sz="4" w:space="0" w:color="000000"/>
              <w:right w:val="double" w:sz="4" w:space="0" w:color="000000"/>
            </w:tcBorders>
          </w:tcPr>
          <w:p w:rsidR="002E313D" w:rsidRDefault="00BB50E3">
            <w:pPr>
              <w:spacing w:after="14" w:line="259" w:lineRule="auto"/>
              <w:ind w:left="0" w:right="0" w:firstLine="0"/>
              <w:jc w:val="left"/>
              <w:bidi w:val="0"/>
            </w:pPr>
            <w:r>
              <w:rPr>
                <w:sz w:val="22"/>
                <w:lang w:val="en-gb"/>
                <w:b w:val="0"/>
                <w:bCs w:val="0"/>
                <w:i w:val="0"/>
                <w:iCs w:val="0"/>
                <w:u w:val="none"/>
                <w:rtl w:val="0"/>
              </w:rPr>
              <w:t xml:space="preserve">Increased number of new ones </w:t>
            </w:r>
          </w:p>
          <w:p w:rsidR="002E313D" w:rsidRDefault="00BB50E3">
            <w:pPr>
              <w:spacing w:after="0" w:line="311" w:lineRule="auto"/>
              <w:ind w:left="0" w:right="0" w:firstLine="0"/>
              <w:jc w:val="left"/>
              <w:bidi w:val="0"/>
            </w:pPr>
            <w:r>
              <w:rPr>
                <w:sz w:val="22"/>
                <w:lang w:val="en-gb"/>
                <w:b w:val="0"/>
                <w:bCs w:val="0"/>
                <w:i w:val="0"/>
                <w:iCs w:val="0"/>
                <w:u w:val="none"/>
                <w:rtl w:val="0"/>
              </w:rPr>
              <w:t xml:space="preserve">of functionalities of the Public Procurement Portal </w:t>
            </w:r>
          </w:p>
          <w:p w:rsidR="002E313D" w:rsidRDefault="00BB50E3">
            <w:pPr>
              <w:spacing w:after="0" w:line="259" w:lineRule="auto"/>
              <w:ind w:left="0" w:right="4" w:firstLine="0"/>
              <w:jc w:val="center"/>
              <w:bidi w:val="0"/>
            </w:pPr>
            <w:r>
              <w:rPr>
                <w:color w:val="222222"/>
                <w:sz w:val="22"/>
                <w:lang w:val="en-gb"/>
                <w:b w:val="1"/>
                <w:bCs w:val="1"/>
                <w:i w:val="0"/>
                <w:iCs w:val="0"/>
                <w:u w:val="none"/>
                <w:rtl w:val="0"/>
              </w:rPr>
              <w:t xml:space="preserve"> </w:t>
            </w:r>
          </w:p>
        </w:tc>
        <w:tc>
          <w:tcPr>
            <w:tcW w:w="2251" w:type="dxa"/>
            <w:gridSpan w:val="2"/>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0" w:right="57" w:firstLine="0"/>
              <w:jc w:val="center"/>
              <w:bidi w:val="0"/>
            </w:pPr>
            <w:r>
              <w:rPr>
                <w:color w:val="222222"/>
                <w:sz w:val="22"/>
                <w:lang w:val="en-gb"/>
                <w:b w:val="0"/>
                <w:bCs w:val="0"/>
                <w:i w:val="0"/>
                <w:iCs w:val="0"/>
                <w:u w:val="none"/>
                <w:rtl w:val="0"/>
              </w:rPr>
              <w:t xml:space="preserve">10 (2021)</w:t>
            </w:r>
            <w:r>
              <w:rPr>
                <w:color w:val="222222"/>
                <w:sz w:val="22"/>
                <w:lang w:val="en-gb"/>
                <w:b w:val="0"/>
                <w:bCs w:val="0"/>
                <w:i w:val="0"/>
                <w:iCs w:val="0"/>
                <w:u w:val="none"/>
                <w:rtl w:val="0"/>
              </w:rPr>
              <w:footnoteReference w:id="14"/>
            </w:r>
            <w:r>
              <w:rPr>
                <w:color w:val="222222"/>
                <w:sz w:val="22"/>
                <w:lang w:val="en-gb"/>
                <w:b w:val="0"/>
                <w:bCs w:val="0"/>
                <w:i w:val="0"/>
                <w:iCs w:val="0"/>
                <w:u w:val="none"/>
                <w:rtl w:val="0"/>
              </w:rPr>
              <w:t xml:space="preserve"> </w:t>
            </w:r>
          </w:p>
        </w:tc>
        <w:tc>
          <w:tcPr>
            <w:tcW w:w="1170"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0" w:right="0" w:firstLine="0"/>
              <w:jc w:val="left"/>
              <w:bidi w:val="0"/>
            </w:pPr>
            <w:r>
              <w:rPr>
                <w:color w:val="222222"/>
                <w:sz w:val="22"/>
                <w:lang w:val="en-gb"/>
                <w:b w:val="0"/>
                <w:bCs w:val="0"/>
                <w:i w:val="0"/>
                <w:iCs w:val="0"/>
                <w:u w:val="none"/>
                <w:rtl w:val="0"/>
              </w:rPr>
              <w:t xml:space="preserve">13  </w:t>
            </w:r>
          </w:p>
        </w:tc>
        <w:tc>
          <w:tcPr>
            <w:tcW w:w="1085"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2" w:right="0" w:firstLine="0"/>
              <w:jc w:val="left"/>
              <w:bidi w:val="0"/>
            </w:pPr>
            <w:r>
              <w:rPr>
                <w:color w:val="222222"/>
                <w:sz w:val="22"/>
                <w:lang w:val="en-gb"/>
                <w:b w:val="0"/>
                <w:bCs w:val="0"/>
                <w:i w:val="0"/>
                <w:iCs w:val="0"/>
                <w:u w:val="none"/>
                <w:rtl w:val="0"/>
              </w:rPr>
              <w:t xml:space="preserve">13</w:t>
            </w:r>
            <w:r>
              <w:rPr>
                <w:color w:val="222222"/>
                <w:sz w:val="22"/>
                <w:lang w:val="en-gb"/>
                <w:b w:val="0"/>
                <w:bCs w:val="0"/>
                <w:i w:val="0"/>
                <w:iCs w:val="0"/>
                <w:u w:val="none"/>
                <w:rtl w:val="0"/>
              </w:rPr>
              <w:footnoteReference w:id="15"/>
            </w:r>
            <w:r>
              <w:rPr>
                <w:color w:val="222222"/>
                <w:sz w:val="22"/>
                <w:lang w:val="en-gb"/>
                <w:b w:val="0"/>
                <w:bCs w:val="0"/>
                <w:i w:val="0"/>
                <w:iCs w:val="0"/>
                <w:u w:val="none"/>
                <w:rtl w:val="0"/>
              </w:rPr>
              <w:t xml:space="preserve"> </w:t>
            </w:r>
          </w:p>
        </w:tc>
        <w:tc>
          <w:tcPr>
            <w:tcW w:w="6099"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1" w:right="56" w:firstLine="0"/>
              <w:bidi w:val="0"/>
            </w:pPr>
            <w:hyperlink r:id="rId73">
              <w:r>
                <w:rPr>
                  <w:sz w:val="22"/>
                  <w:lang w:val="en-gb"/>
                  <w:b w:val="0"/>
                  <w:bCs w:val="0"/>
                  <w:i w:val="0"/>
                  <w:iCs w:val="0"/>
                  <w:u w:val="none"/>
                  <w:rtl w:val="0"/>
                </w:rPr>
                <w:t xml:space="preserve">The indicator, i.e., the target value of the result indicator in 2022, has been fully fulfilled, since as at 31 December 2022, a total of 13 versions of the Portal was published ( </w:t>
              </w:r>
            </w:hyperlink>
            <w:hyperlink r:id="rId74">
              <w:r>
                <w:rPr>
                  <w:color w:val="0000FF"/>
                  <w:sz w:val="22"/>
                  <w:lang w:val="en-gb"/>
                  <w:b w:val="0"/>
                  <w:bCs w:val="0"/>
                  <w:i w:val="0"/>
                  <w:iCs w:val="0"/>
                  <w:u w:val="single"/>
                  <w:rtl w:val="0"/>
                </w:rPr>
                <w:t xml:space="preserve">https://jnportal.ujn.gov.rs/</w:t>
              </w:r>
            </w:hyperlink>
            <w:hyperlink r:id="rId75"/>
            <w:r>
              <w:rPr>
                <w:sz w:val="22"/>
                <w:lang w:val="en-gb"/>
                <w:b w:val="0"/>
                <w:bCs w:val="0"/>
                <w:i w:val="0"/>
                <w:iCs w:val="0"/>
                <w:u w:val="none"/>
                <w:rtl w:val="0"/>
              </w:rPr>
              <w:t xml:space="preserve">).</w:t>
            </w:r>
            <w:r>
              <w:rPr>
                <w:color w:val="222222"/>
                <w:sz w:val="22"/>
                <w:lang w:val="en-gb"/>
                <w:b w:val="0"/>
                <w:bCs w:val="0"/>
                <w:i w:val="0"/>
                <w:iCs w:val="0"/>
                <w:u w:val="none"/>
                <w:rtl w:val="0"/>
              </w:rPr>
              <w:t xml:space="preserve"> </w:t>
            </w:r>
          </w:p>
        </w:tc>
      </w:tr>
      <w:tr w:rsidR="002E313D">
        <w:trPr>
          <w:trHeight w:val="286"/>
        </w:trPr>
        <w:tc>
          <w:tcPr>
            <w:tcW w:w="6020" w:type="dxa"/>
            <w:gridSpan w:val="4"/>
            <w:tcBorders>
              <w:top w:val="double" w:sz="4" w:space="0" w:color="000000"/>
              <w:left w:val="double" w:sz="4" w:space="0" w:color="000000"/>
              <w:bottom w:val="double" w:sz="4" w:space="0" w:color="000000"/>
              <w:right w:val="nil"/>
            </w:tcBorders>
          </w:tcPr>
          <w:p w:rsidR="002E313D" w:rsidRDefault="00BB50E3">
            <w:pPr>
              <w:spacing w:after="0" w:line="259" w:lineRule="auto"/>
              <w:ind w:left="0" w:right="0" w:firstLine="0"/>
              <w:jc w:val="left"/>
              <w:bidi w:val="0"/>
            </w:pPr>
            <w:r>
              <w:rPr>
                <w:color w:val="222222"/>
                <w:sz w:val="22"/>
                <w:lang w:val="en-gb"/>
                <w:b w:val="0"/>
                <w:bCs w:val="0"/>
                <w:i w:val="0"/>
                <w:iCs w:val="0"/>
                <w:u w:val="none"/>
                <w:rtl w:val="0"/>
              </w:rPr>
              <w:t xml:space="preserve"> </w:t>
            </w:r>
          </w:p>
        </w:tc>
        <w:tc>
          <w:tcPr>
            <w:tcW w:w="1170" w:type="dxa"/>
            <w:tcBorders>
              <w:top w:val="double" w:sz="4" w:space="0" w:color="000000"/>
              <w:left w:val="nil"/>
              <w:bottom w:val="double" w:sz="4" w:space="0" w:color="000000"/>
              <w:right w:val="nil"/>
            </w:tcBorders>
          </w:tcPr>
          <w:p w:rsidR="002E313D" w:rsidRDefault="002E313D">
            <w:pPr>
              <w:spacing w:after="160" w:line="259" w:lineRule="auto"/>
              <w:ind w:left="0" w:right="0" w:firstLine="0"/>
              <w:jc w:val="left"/>
            </w:pPr>
          </w:p>
        </w:tc>
        <w:tc>
          <w:tcPr>
            <w:tcW w:w="1085" w:type="dxa"/>
            <w:tcBorders>
              <w:top w:val="double" w:sz="4" w:space="0" w:color="000000"/>
              <w:left w:val="nil"/>
              <w:bottom w:val="double" w:sz="4" w:space="0" w:color="000000"/>
              <w:right w:val="nil"/>
            </w:tcBorders>
          </w:tcPr>
          <w:p w:rsidR="002E313D" w:rsidRDefault="002E313D">
            <w:pPr>
              <w:spacing w:after="160" w:line="259" w:lineRule="auto"/>
              <w:ind w:left="0" w:right="0" w:firstLine="0"/>
              <w:jc w:val="left"/>
            </w:pPr>
          </w:p>
        </w:tc>
        <w:tc>
          <w:tcPr>
            <w:tcW w:w="6099" w:type="dxa"/>
            <w:tcBorders>
              <w:top w:val="double" w:sz="4" w:space="0" w:color="000000"/>
              <w:left w:val="nil"/>
              <w:bottom w:val="double" w:sz="4" w:space="0" w:color="000000"/>
              <w:right w:val="double" w:sz="4" w:space="0" w:color="000000"/>
            </w:tcBorders>
          </w:tcPr>
          <w:p w:rsidR="002E313D" w:rsidRDefault="002E313D">
            <w:pPr>
              <w:spacing w:after="160" w:line="259" w:lineRule="auto"/>
              <w:ind w:left="0" w:right="0" w:firstLine="0"/>
              <w:jc w:val="left"/>
            </w:pPr>
          </w:p>
        </w:tc>
      </w:tr>
    </w:tbl>
    <w:p w:rsidR="002E313D" w:rsidRDefault="002E313D">
      <w:pPr>
        <w:spacing w:after="0" w:line="259" w:lineRule="auto"/>
        <w:ind w:left="-907" w:right="14707" w:firstLine="0"/>
        <w:jc w:val="left"/>
      </w:pPr>
    </w:p>
    <w:tbl>
      <w:tblPr>
        <w:tblStyle w:val="TableGrid"/>
        <w:tblW w:w="14375" w:type="dxa"/>
        <w:tblInd w:w="-107" w:type="dxa"/>
        <w:tblCellMar>
          <w:top w:w="0" w:type="dxa"/>
          <w:left w:w="107" w:type="dxa"/>
          <w:bottom w:w="14" w:type="dxa"/>
          <w:right w:w="50" w:type="dxa"/>
        </w:tblCellMar>
        <w:tblLook w:val="04A0" w:firstRow="1" w:lastRow="0" w:firstColumn="1" w:lastColumn="0" w:noHBand="0" w:noVBand="1"/>
      </w:tblPr>
      <w:tblGrid>
        <w:gridCol w:w="2164"/>
        <w:gridCol w:w="1606"/>
        <w:gridCol w:w="1261"/>
        <w:gridCol w:w="990"/>
        <w:gridCol w:w="2255"/>
        <w:gridCol w:w="6099"/>
      </w:tblGrid>
      <w:tr w:rsidR="002E313D">
        <w:trPr>
          <w:trHeight w:val="786"/>
        </w:trPr>
        <w:tc>
          <w:tcPr>
            <w:tcW w:w="2164" w:type="dxa"/>
            <w:tcBorders>
              <w:top w:val="double" w:sz="4" w:space="0" w:color="000000"/>
              <w:left w:val="double" w:sz="4" w:space="0" w:color="000000"/>
              <w:bottom w:val="double" w:sz="4" w:space="0" w:color="000000"/>
              <w:right w:val="double" w:sz="4" w:space="0" w:color="000000"/>
            </w:tcBorders>
            <w:shd w:val="clear" w:color="auto" w:fill="FFFFCC"/>
          </w:tcPr>
          <w:p w:rsidR="002E313D" w:rsidRDefault="00BB50E3">
            <w:pPr>
              <w:spacing w:after="0" w:line="280" w:lineRule="auto"/>
              <w:ind w:left="0" w:right="0" w:firstLine="0"/>
              <w:jc w:val="center"/>
              <w:bidi w:val="0"/>
            </w:pPr>
            <w:r>
              <w:rPr>
                <w:color w:val="222222"/>
                <w:sz w:val="22"/>
                <w:lang w:val="en-gb"/>
                <w:b w:val="1"/>
                <w:bCs w:val="1"/>
                <w:i w:val="0"/>
                <w:iCs w:val="0"/>
                <w:u w:val="none"/>
                <w:rtl w:val="0"/>
              </w:rPr>
              <w:t xml:space="preserve">Activities for the implementation of the measure:</w:t>
            </w:r>
            <w:r>
              <w:rPr>
                <w:color w:val="222222"/>
                <w:sz w:val="22"/>
                <w:lang w:val="en-gb"/>
                <w:b w:val="0"/>
                <w:bCs w:val="0"/>
                <w:i w:val="0"/>
                <w:iCs w:val="0"/>
                <w:u w:val="none"/>
                <w:rtl w:val="0"/>
              </w:rPr>
              <w:t xml:space="preserve"> </w:t>
            </w:r>
          </w:p>
          <w:p w:rsidR="002E313D" w:rsidRDefault="00BB50E3">
            <w:pPr>
              <w:spacing w:after="0" w:line="259" w:lineRule="auto"/>
              <w:ind w:left="0" w:right="57" w:firstLine="0"/>
              <w:jc w:val="center"/>
              <w:bidi w:val="0"/>
            </w:pPr>
            <w:r>
              <w:rPr>
                <w:color w:val="222222"/>
                <w:sz w:val="22"/>
                <w:lang w:val="en-gb"/>
                <w:b w:val="1"/>
                <w:bCs w:val="1"/>
                <w:i w:val="0"/>
                <w:iCs w:val="0"/>
                <w:u w:val="none"/>
                <w:rtl w:val="0"/>
              </w:rPr>
              <w:t xml:space="preserve">2022</w:t>
            </w:r>
            <w:r>
              <w:rPr>
                <w:color w:val="222222"/>
                <w:sz w:val="22"/>
                <w:lang w:val="en-gb"/>
                <w:b w:val="0"/>
                <w:bCs w:val="0"/>
                <w:i w:val="0"/>
                <w:iCs w:val="0"/>
                <w:u w:val="none"/>
                <w:rtl w:val="0"/>
              </w:rPr>
              <w:t xml:space="preserve"> </w:t>
            </w:r>
          </w:p>
        </w:tc>
        <w:tc>
          <w:tcPr>
            <w:tcW w:w="1606" w:type="dxa"/>
            <w:tcBorders>
              <w:top w:val="double" w:sz="4" w:space="0" w:color="000000"/>
              <w:left w:val="double" w:sz="4" w:space="0" w:color="000000"/>
              <w:bottom w:val="double" w:sz="4" w:space="0" w:color="000000"/>
              <w:right w:val="double" w:sz="4" w:space="0" w:color="000000"/>
            </w:tcBorders>
            <w:shd w:val="clear" w:color="auto" w:fill="FFFFCC"/>
          </w:tcPr>
          <w:p w:rsidR="002E313D" w:rsidRDefault="00BB50E3">
            <w:pPr>
              <w:spacing w:after="0" w:line="259" w:lineRule="auto"/>
              <w:ind w:left="0" w:right="0" w:firstLine="0"/>
              <w:jc w:val="center"/>
              <w:bidi w:val="0"/>
            </w:pPr>
            <w:r>
              <w:rPr>
                <w:color w:val="222222"/>
                <w:sz w:val="22"/>
                <w:lang w:val="en-gb"/>
                <w:b w:val="1"/>
                <w:bCs w:val="1"/>
                <w:i w:val="0"/>
                <w:iCs w:val="0"/>
                <w:u w:val="none"/>
                <w:rtl w:val="0"/>
              </w:rPr>
              <w:t xml:space="preserve">Institution responsible for implementation</w:t>
            </w:r>
            <w:r>
              <w:rPr>
                <w:color w:val="222222"/>
                <w:sz w:val="22"/>
                <w:lang w:val="en-gb"/>
                <w:b w:val="0"/>
                <w:bCs w:val="0"/>
                <w:i w:val="0"/>
                <w:iCs w:val="0"/>
                <w:u w:val="none"/>
                <w:rtl w:val="0"/>
              </w:rPr>
              <w:t xml:space="preserve"> </w:t>
            </w:r>
          </w:p>
        </w:tc>
        <w:tc>
          <w:tcPr>
            <w:tcW w:w="1261" w:type="dxa"/>
            <w:tcBorders>
              <w:top w:val="double" w:sz="4" w:space="0" w:color="000000"/>
              <w:left w:val="double" w:sz="4" w:space="0" w:color="000000"/>
              <w:bottom w:val="double" w:sz="4" w:space="0" w:color="000000"/>
              <w:right w:val="double" w:sz="4" w:space="0" w:color="000000"/>
            </w:tcBorders>
            <w:shd w:val="clear" w:color="auto" w:fill="FFFFCC"/>
          </w:tcPr>
          <w:p w:rsidR="002E313D" w:rsidRDefault="00BB50E3">
            <w:pPr>
              <w:spacing w:after="0" w:line="259" w:lineRule="auto"/>
              <w:ind w:left="0" w:right="0" w:firstLine="2"/>
              <w:jc w:val="center"/>
              <w:bidi w:val="0"/>
            </w:pPr>
            <w:r>
              <w:rPr>
                <w:color w:val="222222"/>
                <w:sz w:val="22"/>
                <w:lang w:val="en-gb"/>
                <w:b w:val="1"/>
                <w:bCs w:val="1"/>
                <w:i w:val="0"/>
                <w:iCs w:val="0"/>
                <w:u w:val="none"/>
                <w:rtl w:val="0"/>
              </w:rPr>
              <w:t xml:space="preserve">Deadline for implementation in 2022</w:t>
            </w:r>
            <w:r>
              <w:rPr>
                <w:color w:val="222222"/>
                <w:sz w:val="22"/>
                <w:lang w:val="en-gb"/>
                <w:b w:val="0"/>
                <w:bCs w:val="0"/>
                <w:i w:val="0"/>
                <w:iCs w:val="0"/>
                <w:u w:val="none"/>
                <w:rtl w:val="0"/>
              </w:rPr>
              <w:t xml:space="preserve"> </w:t>
            </w:r>
          </w:p>
        </w:tc>
        <w:tc>
          <w:tcPr>
            <w:tcW w:w="990" w:type="dxa"/>
            <w:tcBorders>
              <w:top w:val="double" w:sz="4" w:space="0" w:color="000000"/>
              <w:left w:val="double" w:sz="4" w:space="0" w:color="000000"/>
              <w:bottom w:val="double" w:sz="4" w:space="0" w:color="000000"/>
              <w:right w:val="double" w:sz="4" w:space="0" w:color="000000"/>
            </w:tcBorders>
            <w:shd w:val="clear" w:color="auto" w:fill="FFFFCC"/>
          </w:tcPr>
          <w:p w:rsidR="002E313D" w:rsidRDefault="00BB50E3">
            <w:pPr>
              <w:spacing w:after="0" w:line="259" w:lineRule="auto"/>
              <w:ind w:left="0" w:right="0" w:firstLine="0"/>
              <w:jc w:val="center"/>
              <w:bidi w:val="0"/>
            </w:pPr>
            <w:r>
              <w:rPr>
                <w:color w:val="222222"/>
                <w:sz w:val="22"/>
                <w:lang w:val="en-gb"/>
                <w:b w:val="1"/>
                <w:bCs w:val="1"/>
                <w:i w:val="0"/>
                <w:iCs w:val="0"/>
                <w:u w:val="none"/>
                <w:rtl w:val="0"/>
              </w:rPr>
              <w:t xml:space="preserve">Activity status</w:t>
            </w:r>
            <w:r>
              <w:rPr>
                <w:color w:val="222222"/>
                <w:sz w:val="22"/>
                <w:lang w:val="en-gb"/>
                <w:b w:val="0"/>
                <w:bCs w:val="0"/>
                <w:i w:val="0"/>
                <w:iCs w:val="0"/>
                <w:u w:val="none"/>
                <w:rtl w:val="0"/>
              </w:rPr>
              <w:t xml:space="preserve"> </w:t>
            </w:r>
          </w:p>
        </w:tc>
        <w:tc>
          <w:tcPr>
            <w:tcW w:w="2255" w:type="dxa"/>
            <w:tcBorders>
              <w:top w:val="double" w:sz="4" w:space="0" w:color="000000"/>
              <w:left w:val="double" w:sz="4" w:space="0" w:color="000000"/>
              <w:bottom w:val="double" w:sz="4" w:space="0" w:color="000000"/>
              <w:right w:val="double" w:sz="4" w:space="0" w:color="000000"/>
            </w:tcBorders>
            <w:shd w:val="clear" w:color="auto" w:fill="FFFFCC"/>
            <w:vAlign w:val="center"/>
          </w:tcPr>
          <w:p w:rsidR="002E313D" w:rsidRDefault="00BB50E3">
            <w:pPr>
              <w:spacing w:after="0" w:line="259" w:lineRule="auto"/>
              <w:ind w:left="0" w:right="0" w:firstLine="0"/>
              <w:jc w:val="center"/>
              <w:bidi w:val="0"/>
            </w:pPr>
            <w:r>
              <w:rPr>
                <w:color w:val="222222"/>
                <w:sz w:val="22"/>
                <w:lang w:val="en-gb"/>
                <w:b w:val="1"/>
                <w:bCs w:val="1"/>
                <w:i w:val="0"/>
                <w:iCs w:val="0"/>
                <w:u w:val="none"/>
                <w:rtl w:val="0"/>
              </w:rPr>
              <w:t xml:space="preserve">New deadline for implementation</w:t>
            </w:r>
            <w:r>
              <w:rPr>
                <w:color w:val="222222"/>
                <w:sz w:val="22"/>
                <w:lang w:val="en-gb"/>
                <w:b w:val="0"/>
                <w:bCs w:val="0"/>
                <w:i w:val="0"/>
                <w:iCs w:val="0"/>
                <w:u w:val="none"/>
                <w:rtl w:val="0"/>
              </w:rPr>
              <w:tab/>
            </w:r>
            <w:r>
              <w:rPr>
                <w:color w:val="222222"/>
                <w:sz w:val="22"/>
                <w:lang w:val="en-gb"/>
                <w:b w:val="0"/>
                <w:bCs w:val="0"/>
                <w:i w:val="0"/>
                <w:iCs w:val="0"/>
                <w:u w:val="none"/>
                <w:rtl w:val="0"/>
              </w:rPr>
              <w:t xml:space="preserve"> </w:t>
            </w:r>
          </w:p>
        </w:tc>
        <w:tc>
          <w:tcPr>
            <w:tcW w:w="6099" w:type="dxa"/>
            <w:tcBorders>
              <w:top w:val="double" w:sz="4" w:space="0" w:color="000000"/>
              <w:left w:val="double" w:sz="4" w:space="0" w:color="000000"/>
              <w:bottom w:val="double" w:sz="4" w:space="0" w:color="000000"/>
              <w:right w:val="double" w:sz="4" w:space="0" w:color="000000"/>
            </w:tcBorders>
            <w:shd w:val="clear" w:color="auto" w:fill="FFFFCC"/>
          </w:tcPr>
          <w:p w:rsidR="002E313D" w:rsidRDefault="00BB50E3">
            <w:pPr>
              <w:spacing w:after="19" w:line="259" w:lineRule="auto"/>
              <w:ind w:left="0" w:right="52" w:firstLine="0"/>
              <w:jc w:val="center"/>
              <w:bidi w:val="0"/>
            </w:pPr>
            <w:r>
              <w:rPr>
                <w:sz w:val="22"/>
                <w:lang w:val="en-gb"/>
                <w:b w:val="1"/>
                <w:bCs w:val="1"/>
                <w:i w:val="0"/>
                <w:iCs w:val="0"/>
                <w:u w:val="none"/>
                <w:rtl w:val="0"/>
              </w:rPr>
              <w:t xml:space="preserve">Description</w:t>
            </w:r>
            <w:r>
              <w:rPr>
                <w:sz w:val="22"/>
                <w:lang w:val="en-gb"/>
                <w:b w:val="0"/>
                <w:bCs w:val="0"/>
                <w:i w:val="0"/>
                <w:iCs w:val="0"/>
                <w:u w:val="none"/>
                <w:rtl w:val="0"/>
              </w:rPr>
              <w:t xml:space="preserve"> </w:t>
            </w:r>
          </w:p>
          <w:p w:rsidR="002E313D" w:rsidRDefault="00BB50E3">
            <w:pPr>
              <w:spacing w:after="0" w:line="259" w:lineRule="auto"/>
              <w:ind w:left="0" w:right="0" w:firstLine="0"/>
              <w:jc w:val="center"/>
              <w:bidi w:val="0"/>
            </w:pPr>
            <w:r>
              <w:rPr>
                <w:sz w:val="22"/>
                <w:lang w:val="en-gb"/>
                <w:b w:val="0"/>
                <w:bCs w:val="0"/>
                <w:i w:val="1"/>
                <w:iCs w:val="1"/>
                <w:u w:val="none"/>
                <w:rtl w:val="0"/>
              </w:rPr>
              <w:t xml:space="preserve">(Explanation of derogation + Progress made + Future steps)</w:t>
            </w:r>
            <w:r>
              <w:rPr>
                <w:color w:val="222222"/>
                <w:sz w:val="22"/>
                <w:lang w:val="en-gb"/>
                <w:b w:val="0"/>
                <w:bCs w:val="0"/>
                <w:i w:val="0"/>
                <w:iCs w:val="0"/>
                <w:u w:val="none"/>
                <w:rtl w:val="0"/>
              </w:rPr>
              <w:t xml:space="preserve"> </w:t>
            </w:r>
          </w:p>
        </w:tc>
      </w:tr>
      <w:tr w:rsidR="002E313D">
        <w:trPr>
          <w:trHeight w:val="4078"/>
        </w:trPr>
        <w:tc>
          <w:tcPr>
            <w:tcW w:w="2164" w:type="dxa"/>
            <w:tcBorders>
              <w:top w:val="double" w:sz="4" w:space="0" w:color="000000"/>
              <w:left w:val="double" w:sz="4" w:space="0" w:color="000000"/>
              <w:bottom w:val="double" w:sz="4" w:space="0" w:color="000000"/>
              <w:right w:val="double" w:sz="4" w:space="0" w:color="000000"/>
            </w:tcBorders>
            <w:shd w:val="clear" w:color="auto" w:fill="FFFFCC"/>
            <w:vAlign w:val="center"/>
          </w:tcPr>
          <w:p w:rsidR="002E313D" w:rsidRDefault="00BB50E3">
            <w:pPr>
              <w:spacing w:after="0" w:line="259" w:lineRule="auto"/>
              <w:ind w:left="0" w:right="278" w:firstLine="0"/>
              <w:bidi w:val="0"/>
            </w:pPr>
            <w:r>
              <w:rPr>
                <w:color w:val="222222"/>
                <w:sz w:val="22"/>
                <w:lang w:val="en-gb"/>
                <w:b w:val="0"/>
                <w:bCs w:val="0"/>
                <w:i w:val="0"/>
                <w:iCs w:val="0"/>
                <w:u w:val="none"/>
                <w:rtl w:val="0"/>
              </w:rPr>
              <w:t xml:space="preserve">3.1. Development of technical specification for the development of new functionalities on the Public Procurement Portal  </w:t>
            </w:r>
          </w:p>
        </w:tc>
        <w:tc>
          <w:tcPr>
            <w:tcW w:w="1606"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0" w:right="53" w:firstLine="0"/>
              <w:jc w:val="center"/>
              <w:bidi w:val="0"/>
            </w:pPr>
            <w:r>
              <w:rPr>
                <w:color w:val="222222"/>
                <w:sz w:val="22"/>
                <w:lang w:val="en-gb"/>
                <w:b w:val="0"/>
                <w:bCs w:val="0"/>
                <w:i w:val="0"/>
                <w:iCs w:val="0"/>
                <w:u w:val="none"/>
                <w:rtl w:val="0"/>
              </w:rPr>
              <w:t xml:space="preserve">PPO </w:t>
            </w:r>
          </w:p>
        </w:tc>
        <w:tc>
          <w:tcPr>
            <w:tcW w:w="1261"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1" w:right="0" w:firstLine="0"/>
              <w:jc w:val="left"/>
              <w:bidi w:val="0"/>
            </w:pPr>
            <w:r>
              <w:rPr>
                <w:color w:val="222222"/>
                <w:sz w:val="22"/>
                <w:lang w:val="en-gb"/>
                <w:b w:val="0"/>
                <w:bCs w:val="0"/>
                <w:i w:val="0"/>
                <w:iCs w:val="0"/>
                <w:u w:val="none"/>
                <w:rtl w:val="0"/>
              </w:rPr>
              <w:t xml:space="preserve">4th quarter of 2022 </w:t>
            </w:r>
          </w:p>
        </w:tc>
        <w:tc>
          <w:tcPr>
            <w:tcW w:w="990"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11" w:line="259" w:lineRule="auto"/>
              <w:ind w:left="1" w:right="0" w:firstLine="0"/>
              <w:jc w:val="left"/>
              <w:bidi w:val="0"/>
            </w:pPr>
            <w:r>
              <w:rPr>
                <w:color w:val="222222"/>
                <w:sz w:val="22"/>
                <w:lang w:val="en-gb"/>
                <w:b w:val="0"/>
                <w:bCs w:val="0"/>
                <w:i w:val="0"/>
                <w:iCs w:val="0"/>
                <w:u w:val="none"/>
                <w:rtl w:val="0"/>
              </w:rPr>
              <w:t xml:space="preserve">Completed</w:t>
            </w:r>
          </w:p>
          <w:p w:rsidR="002E313D" w:rsidRDefault="00BB50E3">
            <w:pPr>
              <w:spacing w:after="0" w:line="259" w:lineRule="auto"/>
              <w:ind w:left="1" w:right="0" w:firstLine="0"/>
              <w:jc w:val="left"/>
              <w:bidi w:val="0"/>
            </w:pPr>
            <w:r>
              <w:rPr>
                <w:color w:val="222222"/>
                <w:sz w:val="22"/>
                <w:lang w:val="en-gb"/>
                <w:b w:val="0"/>
                <w:bCs w:val="0"/>
                <w:i w:val="0"/>
                <w:iCs w:val="0"/>
                <w:u w:val="none"/>
                <w:rtl w:val="0"/>
              </w:rPr>
              <w:t xml:space="preserve">  </w:t>
            </w:r>
          </w:p>
        </w:tc>
        <w:tc>
          <w:tcPr>
            <w:tcW w:w="2255" w:type="dxa"/>
            <w:tcBorders>
              <w:top w:val="double" w:sz="4" w:space="0" w:color="000000"/>
              <w:left w:val="double" w:sz="4" w:space="0" w:color="000000"/>
              <w:bottom w:val="double" w:sz="4" w:space="0" w:color="000000"/>
              <w:right w:val="double" w:sz="4" w:space="0" w:color="000000"/>
            </w:tcBorders>
            <w:vAlign w:val="bottom"/>
          </w:tcPr>
          <w:p w:rsidR="002E313D" w:rsidRDefault="00BB50E3">
            <w:pPr>
              <w:spacing w:after="0" w:line="259" w:lineRule="auto"/>
              <w:ind w:left="0" w:right="0" w:firstLine="0"/>
              <w:jc w:val="left"/>
              <w:bidi w:val="0"/>
            </w:pPr>
            <w:r>
              <w:rPr>
                <w:sz w:val="22"/>
                <w:lang w:val="en-gb"/>
                <w:b w:val="0"/>
                <w:bCs w:val="0"/>
                <w:i w:val="0"/>
                <w:iCs w:val="0"/>
                <w:u w:val="none"/>
                <w:rtl w:val="0"/>
              </w:rPr>
              <w:t xml:space="preserve"> </w:t>
            </w:r>
            <w:r>
              <w:rPr>
                <w:color w:val="222222"/>
                <w:sz w:val="22"/>
                <w:lang w:val="en-gb"/>
                <w:b w:val="0"/>
                <w:bCs w:val="0"/>
                <w:i w:val="0"/>
                <w:iCs w:val="0"/>
                <w:u w:val="none"/>
                <w:rtl w:val="0"/>
              </w:rPr>
              <w:t xml:space="preserve"> </w:t>
            </w:r>
          </w:p>
        </w:tc>
        <w:tc>
          <w:tcPr>
            <w:tcW w:w="6099" w:type="dxa"/>
            <w:tcBorders>
              <w:top w:val="double" w:sz="4" w:space="0" w:color="000000"/>
              <w:left w:val="double" w:sz="4" w:space="0" w:color="000000"/>
              <w:bottom w:val="double" w:sz="4" w:space="0" w:color="000000"/>
              <w:right w:val="double" w:sz="4" w:space="0" w:color="000000"/>
            </w:tcBorders>
          </w:tcPr>
          <w:p w:rsidR="002E313D" w:rsidRDefault="00BB50E3">
            <w:pPr>
              <w:spacing w:after="28" w:line="250" w:lineRule="auto"/>
              <w:ind w:left="1" w:right="53" w:firstLine="0"/>
              <w:bidi w:val="0"/>
            </w:pPr>
            <w:r>
              <w:rPr>
                <w:sz w:val="22"/>
                <w:lang w:val="en-gb"/>
                <w:b w:val="0"/>
                <w:bCs w:val="0"/>
                <w:i w:val="0"/>
                <w:iCs w:val="0"/>
                <w:u w:val="none"/>
                <w:rtl w:val="0"/>
              </w:rPr>
              <w:t xml:space="preserve">With the support of UNDP, NALED and SIDA, the project "Effective public procurement in the service of economic growth" developed technical specifications and launched several versions of the Portal during 2022, which further facilitate the work of Portal users. From March to December 2022, three new versions of the Portal were developed and published, and each of them brings some new opportunities to contracting authorities and bidders. These technical improvements to the Portal refer to all contracts assigned to a specific bidder, search optimisation, authorisations for administrative users, as well as a series of records for exporting content to Excel or JSON format. Also, some improvements are related to rights protection, quarterly reports and advance notices. </w:t>
            </w:r>
          </w:p>
          <w:p w:rsidR="002E313D" w:rsidRDefault="00BB50E3">
            <w:pPr>
              <w:spacing w:after="0" w:line="259" w:lineRule="auto"/>
              <w:ind w:left="1" w:right="53" w:firstLine="0"/>
              <w:bidi w:val="0"/>
            </w:pPr>
            <w:r>
              <w:rPr>
                <w:sz w:val="22"/>
                <w:lang w:val="en-gb"/>
                <w:b w:val="0"/>
                <w:bCs w:val="0"/>
                <w:i w:val="0"/>
                <w:iCs w:val="0"/>
                <w:u w:val="none"/>
                <w:rtl w:val="0"/>
              </w:rPr>
              <w:t xml:space="preserve">In the coming period, the PPO will continue to improve the Public Procurement Portal, develop new modules, functionalities and options on the Portal. </w:t>
            </w:r>
          </w:p>
        </w:tc>
      </w:tr>
      <w:tr w:rsidR="002E313D">
        <w:trPr>
          <w:trHeight w:val="2067"/>
        </w:trPr>
        <w:tc>
          <w:tcPr>
            <w:tcW w:w="2164" w:type="dxa"/>
            <w:tcBorders>
              <w:top w:val="double" w:sz="4" w:space="0" w:color="000000"/>
              <w:left w:val="double" w:sz="4" w:space="0" w:color="000000"/>
              <w:bottom w:val="double" w:sz="4" w:space="0" w:color="000000"/>
              <w:right w:val="double" w:sz="4" w:space="0" w:color="000000"/>
            </w:tcBorders>
            <w:shd w:val="clear" w:color="auto" w:fill="FFFFCC"/>
            <w:vAlign w:val="center"/>
          </w:tcPr>
          <w:p w:rsidR="002E313D" w:rsidRDefault="00BB50E3">
            <w:pPr>
              <w:spacing w:after="0" w:line="259" w:lineRule="auto"/>
              <w:ind w:left="0" w:right="188" w:firstLine="0"/>
              <w:bidi w:val="0"/>
            </w:pPr>
            <w:r>
              <w:rPr>
                <w:color w:val="222222"/>
                <w:sz w:val="22"/>
                <w:lang w:val="en-gb"/>
                <w:b w:val="0"/>
                <w:bCs w:val="0"/>
                <w:i w:val="0"/>
                <w:iCs w:val="0"/>
                <w:u w:val="none"/>
                <w:rtl w:val="0"/>
              </w:rPr>
              <w:t xml:space="preserve">3.2. English translation of video instructions for users of the Public Procurement Portal </w:t>
            </w:r>
          </w:p>
        </w:tc>
        <w:tc>
          <w:tcPr>
            <w:tcW w:w="1606"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0" w:right="53" w:firstLine="0"/>
              <w:jc w:val="center"/>
              <w:bidi w:val="0"/>
            </w:pPr>
            <w:r>
              <w:rPr>
                <w:color w:val="222222"/>
                <w:sz w:val="22"/>
                <w:lang w:val="en-gb"/>
                <w:b w:val="0"/>
                <w:bCs w:val="0"/>
                <w:i w:val="0"/>
                <w:iCs w:val="0"/>
                <w:u w:val="none"/>
                <w:rtl w:val="0"/>
              </w:rPr>
              <w:t xml:space="preserve">PPO </w:t>
            </w:r>
          </w:p>
        </w:tc>
        <w:tc>
          <w:tcPr>
            <w:tcW w:w="1261"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1" w:right="0" w:firstLine="0"/>
              <w:jc w:val="left"/>
              <w:bidi w:val="0"/>
            </w:pPr>
            <w:r>
              <w:rPr>
                <w:sz w:val="22"/>
                <w:lang w:val="en-gb"/>
                <w:b w:val="0"/>
                <w:bCs w:val="0"/>
                <w:i w:val="0"/>
                <w:iCs w:val="0"/>
                <w:u w:val="none"/>
                <w:rtl w:val="0"/>
              </w:rPr>
              <w:t xml:space="preserve">4th quarter of 2022</w:t>
            </w:r>
            <w:r>
              <w:rPr>
                <w:color w:val="222222"/>
                <w:sz w:val="22"/>
                <w:lang w:val="en-gb"/>
                <w:b w:val="0"/>
                <w:bCs w:val="0"/>
                <w:i w:val="0"/>
                <w:iCs w:val="0"/>
                <w:u w:val="none"/>
                <w:rtl w:val="0"/>
              </w:rPr>
              <w:t xml:space="preserve"> </w:t>
            </w:r>
          </w:p>
        </w:tc>
        <w:tc>
          <w:tcPr>
            <w:tcW w:w="990"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11" w:line="259" w:lineRule="auto"/>
              <w:ind w:left="1" w:right="0" w:firstLine="0"/>
              <w:jc w:val="left"/>
              <w:bidi w:val="0"/>
            </w:pPr>
            <w:r>
              <w:rPr>
                <w:color w:val="222222"/>
                <w:sz w:val="22"/>
                <w:lang w:val="en-gb"/>
                <w:b w:val="0"/>
                <w:bCs w:val="0"/>
                <w:i w:val="0"/>
                <w:iCs w:val="0"/>
                <w:u w:val="none"/>
                <w:rtl w:val="0"/>
              </w:rPr>
              <w:t xml:space="preserve">Completed</w:t>
            </w:r>
          </w:p>
          <w:p w:rsidR="002E313D" w:rsidRDefault="00BB50E3">
            <w:pPr>
              <w:spacing w:after="0" w:line="259" w:lineRule="auto"/>
              <w:ind w:left="1" w:right="0" w:firstLine="0"/>
              <w:jc w:val="left"/>
              <w:bidi w:val="0"/>
            </w:pPr>
            <w:r>
              <w:rPr>
                <w:color w:val="222222"/>
                <w:sz w:val="22"/>
                <w:lang w:val="en-gb"/>
                <w:b w:val="0"/>
                <w:bCs w:val="0"/>
                <w:i w:val="0"/>
                <w:iCs w:val="0"/>
                <w:u w:val="none"/>
                <w:rtl w:val="0"/>
              </w:rPr>
              <w:t xml:space="preserve">  </w:t>
            </w:r>
          </w:p>
        </w:tc>
        <w:tc>
          <w:tcPr>
            <w:tcW w:w="2255" w:type="dxa"/>
            <w:tcBorders>
              <w:top w:val="double" w:sz="4" w:space="0" w:color="000000"/>
              <w:left w:val="double" w:sz="4" w:space="0" w:color="000000"/>
              <w:bottom w:val="double" w:sz="4" w:space="0" w:color="000000"/>
              <w:right w:val="double" w:sz="4" w:space="0" w:color="000000"/>
            </w:tcBorders>
            <w:vAlign w:val="bottom"/>
          </w:tcPr>
          <w:p w:rsidR="002E313D" w:rsidRDefault="00BB50E3">
            <w:pPr>
              <w:spacing w:after="0" w:line="259" w:lineRule="auto"/>
              <w:ind w:left="0" w:right="0" w:firstLine="0"/>
              <w:jc w:val="left"/>
              <w:bidi w:val="0"/>
            </w:pPr>
            <w:r>
              <w:rPr>
                <w:color w:val="222222"/>
                <w:sz w:val="22"/>
                <w:lang w:val="en-gb"/>
                <w:b w:val="0"/>
                <w:bCs w:val="0"/>
                <w:i w:val="0"/>
                <w:iCs w:val="0"/>
                <w:u w:val="none"/>
                <w:rtl w:val="0"/>
              </w:rPr>
              <w:t xml:space="preserve"> </w:t>
            </w:r>
          </w:p>
        </w:tc>
        <w:tc>
          <w:tcPr>
            <w:tcW w:w="6099" w:type="dxa"/>
            <w:tcBorders>
              <w:top w:val="double" w:sz="4" w:space="0" w:color="000000"/>
              <w:left w:val="double" w:sz="4" w:space="0" w:color="000000"/>
              <w:bottom w:val="double" w:sz="4" w:space="0" w:color="000000"/>
              <w:right w:val="double" w:sz="4" w:space="0" w:color="000000"/>
            </w:tcBorders>
          </w:tcPr>
          <w:p w:rsidR="002E313D" w:rsidRDefault="00BB50E3">
            <w:pPr>
              <w:spacing w:after="0" w:line="259" w:lineRule="auto"/>
              <w:ind w:left="1" w:right="54" w:firstLine="0"/>
              <w:bidi w:val="0"/>
            </w:pPr>
            <w:r>
              <w:rPr>
                <w:sz w:val="22"/>
                <w:lang w:val="en-gb"/>
                <w:b w:val="0"/>
                <w:bCs w:val="0"/>
                <w:i w:val="0"/>
                <w:iCs w:val="0"/>
                <w:u w:val="none"/>
                <w:rtl w:val="0"/>
              </w:rPr>
              <w:t xml:space="preserve">The PPO, with the support of USAID and the Public Procurement Improvement Project, translated the following video instructions into English for users of the Portal: 1) registration on the Public Procurement Portal, 2) public procurement plan, 3) preparation and publication of the public procurement procedure, 4) submission of e-offers. The aforementioned video instructions with English subtitles are available on the Public Procurement Portal. </w:t>
            </w:r>
          </w:p>
        </w:tc>
      </w:tr>
      <w:tr w:rsidR="002E313D">
        <w:trPr>
          <w:trHeight w:val="1737"/>
        </w:trPr>
        <w:tc>
          <w:tcPr>
            <w:tcW w:w="2164" w:type="dxa"/>
            <w:tcBorders>
              <w:top w:val="double" w:sz="4" w:space="0" w:color="000000"/>
              <w:left w:val="double" w:sz="4" w:space="0" w:color="000000"/>
              <w:bottom w:val="double" w:sz="4" w:space="0" w:color="000000"/>
              <w:right w:val="double" w:sz="4" w:space="0" w:color="000000"/>
            </w:tcBorders>
            <w:shd w:val="clear" w:color="auto" w:fill="FFFFCC"/>
            <w:vAlign w:val="center"/>
          </w:tcPr>
          <w:p w:rsidR="002E313D" w:rsidRDefault="00BB50E3">
            <w:pPr>
              <w:spacing w:after="0" w:line="259" w:lineRule="auto"/>
              <w:ind w:left="0" w:right="0" w:firstLine="0"/>
              <w:jc w:val="left"/>
              <w:bidi w:val="0"/>
            </w:pPr>
            <w:r>
              <w:rPr>
                <w:color w:val="222222"/>
                <w:sz w:val="22"/>
                <w:lang w:val="en-gb"/>
                <w:b w:val="0"/>
                <w:bCs w:val="0"/>
                <w:i w:val="0"/>
                <w:iCs w:val="0"/>
                <w:u w:val="none"/>
                <w:rtl w:val="0"/>
              </w:rPr>
              <w:t xml:space="preserve">3.3. </w:t>
            </w:r>
            <w:r>
              <w:rPr>
                <w:lang w:val="en-gb"/>
                <w:b w:val="0"/>
                <w:bCs w:val="0"/>
                <w:i w:val="0"/>
                <w:iCs w:val="0"/>
                <w:u w:val="none"/>
                <w:rtl w:val="0"/>
              </w:rPr>
              <w:t xml:space="preserve">Development </w:t>
            </w:r>
            <w:r>
              <w:rPr>
                <w:sz w:val="22"/>
                <w:lang w:val="en-gb"/>
                <w:b w:val="0"/>
                <w:bCs w:val="0"/>
                <w:i w:val="0"/>
                <w:iCs w:val="0"/>
                <w:u w:val="none"/>
                <w:rtl w:val="0"/>
              </w:rPr>
              <w:t xml:space="preserve"> </w:t>
            </w:r>
          </w:p>
          <w:p w:rsidR="002E313D" w:rsidRDefault="00BB50E3">
            <w:pPr>
              <w:spacing w:after="0" w:line="259" w:lineRule="auto"/>
              <w:ind w:left="0" w:right="0" w:firstLine="0"/>
              <w:jc w:val="left"/>
              <w:bidi w:val="0"/>
            </w:pPr>
            <w:r>
              <w:rPr>
                <w:sz w:val="22"/>
                <w:lang w:val="en-gb"/>
                <w:b w:val="0"/>
                <w:bCs w:val="0"/>
                <w:i w:val="0"/>
                <w:iCs w:val="0"/>
                <w:u w:val="none"/>
                <w:rtl w:val="0"/>
              </w:rPr>
              <w:t xml:space="preserve">development of the mobile application of the Procurement Portal for iOS and Android mobile platforms</w:t>
            </w:r>
            <w:r>
              <w:rPr>
                <w:color w:val="222222"/>
                <w:sz w:val="22"/>
                <w:lang w:val="en-gb"/>
                <w:b w:val="0"/>
                <w:bCs w:val="0"/>
                <w:i w:val="0"/>
                <w:iCs w:val="0"/>
                <w:u w:val="none"/>
                <w:rtl w:val="0"/>
              </w:rPr>
              <w:t xml:space="preserve"> </w:t>
            </w:r>
          </w:p>
        </w:tc>
        <w:tc>
          <w:tcPr>
            <w:tcW w:w="1606"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0" w:right="53" w:firstLine="0"/>
              <w:jc w:val="center"/>
              <w:bidi w:val="0"/>
            </w:pPr>
            <w:r>
              <w:rPr>
                <w:color w:val="222222"/>
                <w:sz w:val="22"/>
                <w:lang w:val="en-gb"/>
                <w:b w:val="0"/>
                <w:bCs w:val="0"/>
                <w:i w:val="0"/>
                <w:iCs w:val="0"/>
                <w:u w:val="none"/>
                <w:rtl w:val="0"/>
              </w:rPr>
              <w:t xml:space="preserve">PPO </w:t>
            </w:r>
          </w:p>
        </w:tc>
        <w:tc>
          <w:tcPr>
            <w:tcW w:w="1261"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1" w:right="0" w:firstLine="0"/>
              <w:jc w:val="left"/>
              <w:bidi w:val="0"/>
            </w:pPr>
            <w:r>
              <w:rPr>
                <w:sz w:val="22"/>
                <w:lang w:val="en-gb"/>
                <w:b w:val="0"/>
                <w:bCs w:val="0"/>
                <w:i w:val="0"/>
                <w:iCs w:val="0"/>
                <w:u w:val="none"/>
                <w:rtl w:val="0"/>
              </w:rPr>
              <w:t xml:space="preserve">4th quarter of 2022</w:t>
            </w:r>
            <w:r>
              <w:rPr>
                <w:color w:val="222222"/>
                <w:sz w:val="22"/>
                <w:lang w:val="en-gb"/>
                <w:b w:val="0"/>
                <w:bCs w:val="0"/>
                <w:i w:val="0"/>
                <w:iCs w:val="0"/>
                <w:u w:val="none"/>
                <w:rtl w:val="0"/>
              </w:rPr>
              <w:t xml:space="preserve"> </w:t>
            </w:r>
          </w:p>
        </w:tc>
        <w:tc>
          <w:tcPr>
            <w:tcW w:w="990"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1" w:right="0" w:firstLine="0"/>
              <w:jc w:val="left"/>
              <w:bidi w:val="0"/>
            </w:pPr>
            <w:r>
              <w:rPr>
                <w:color w:val="222222"/>
                <w:sz w:val="22"/>
                <w:lang w:val="en-gb"/>
                <w:b w:val="0"/>
                <w:bCs w:val="0"/>
                <w:i w:val="0"/>
                <w:iCs w:val="0"/>
                <w:u w:val="none"/>
                <w:rtl w:val="0"/>
              </w:rPr>
              <w:t xml:space="preserve">Completed </w:t>
            </w:r>
          </w:p>
        </w:tc>
        <w:tc>
          <w:tcPr>
            <w:tcW w:w="2255" w:type="dxa"/>
            <w:tcBorders>
              <w:top w:val="double" w:sz="4" w:space="0" w:color="000000"/>
              <w:left w:val="double" w:sz="4" w:space="0" w:color="000000"/>
              <w:bottom w:val="double" w:sz="4" w:space="0" w:color="000000"/>
              <w:right w:val="double" w:sz="4" w:space="0" w:color="000000"/>
            </w:tcBorders>
            <w:vAlign w:val="bottom"/>
          </w:tcPr>
          <w:p w:rsidR="002E313D" w:rsidRDefault="00BB50E3">
            <w:pPr>
              <w:spacing w:after="0" w:line="259" w:lineRule="auto"/>
              <w:ind w:left="0" w:right="0" w:firstLine="0"/>
              <w:jc w:val="left"/>
              <w:bidi w:val="0"/>
            </w:pPr>
            <w:r>
              <w:rPr>
                <w:color w:val="222222"/>
                <w:sz w:val="22"/>
                <w:lang w:val="en-gb"/>
                <w:b w:val="0"/>
                <w:bCs w:val="0"/>
                <w:i w:val="0"/>
                <w:iCs w:val="0"/>
                <w:u w:val="none"/>
                <w:rtl w:val="0"/>
              </w:rPr>
              <w:t xml:space="preserve"> </w:t>
            </w:r>
          </w:p>
        </w:tc>
        <w:tc>
          <w:tcPr>
            <w:tcW w:w="6099" w:type="dxa"/>
            <w:tcBorders>
              <w:top w:val="double" w:sz="4" w:space="0" w:color="000000"/>
              <w:left w:val="double" w:sz="4" w:space="0" w:color="000000"/>
              <w:bottom w:val="double" w:sz="4" w:space="0" w:color="000000"/>
              <w:right w:val="double" w:sz="4" w:space="0" w:color="000000"/>
            </w:tcBorders>
          </w:tcPr>
          <w:p w:rsidR="002E313D" w:rsidRDefault="00BB50E3">
            <w:pPr>
              <w:spacing w:after="0" w:line="292" w:lineRule="auto"/>
              <w:ind w:left="1" w:right="53" w:firstLine="0"/>
              <w:bidi w:val="0"/>
            </w:pPr>
            <w:r>
              <w:rPr>
                <w:sz w:val="22"/>
                <w:lang w:val="en-gb"/>
                <w:b w:val="0"/>
                <w:bCs w:val="0"/>
                <w:i w:val="0"/>
                <w:iCs w:val="0"/>
                <w:u w:val="none"/>
                <w:rtl w:val="0"/>
              </w:rPr>
              <w:t xml:space="preserve">A mobile application has been developed for Android and iOS devices. The mobile app can be downloaded from the Google play store as well as the Apple store. On the mobile application, all the options that are available on the web application of the Portal are available.  </w:t>
            </w:r>
          </w:p>
          <w:p w:rsidR="002E313D" w:rsidRDefault="00BB50E3">
            <w:pPr>
              <w:spacing w:after="0" w:line="259" w:lineRule="auto"/>
              <w:ind w:left="1" w:right="0" w:firstLine="0"/>
              <w:jc w:val="left"/>
              <w:bidi w:val="0"/>
            </w:pPr>
            <w:r>
              <w:rPr>
                <w:sz w:val="22"/>
                <w:lang w:val="en-gb"/>
                <w:b w:val="0"/>
                <w:bCs w:val="0"/>
                <w:i w:val="0"/>
                <w:iCs w:val="0"/>
                <w:u w:val="none"/>
                <w:rtl w:val="0"/>
              </w:rPr>
              <w:t xml:space="preserve"> </w:t>
            </w:r>
          </w:p>
        </w:tc>
      </w:tr>
      <w:tr w:rsidR="002E313D">
        <w:trPr>
          <w:trHeight w:val="289"/>
        </w:trPr>
        <w:tc>
          <w:tcPr>
            <w:tcW w:w="14375" w:type="dxa"/>
            <w:gridSpan w:val="6"/>
            <w:tcBorders>
              <w:top w:val="double" w:sz="4" w:space="0" w:color="000000"/>
              <w:left w:val="double" w:sz="4" w:space="0" w:color="000000"/>
              <w:bottom w:val="double" w:sz="4" w:space="0" w:color="000000"/>
              <w:right w:val="double" w:sz="4" w:space="0" w:color="000000"/>
            </w:tcBorders>
          </w:tcPr>
          <w:p w:rsidR="002E313D" w:rsidRDefault="00BB50E3">
            <w:pPr>
              <w:spacing w:after="0" w:line="259" w:lineRule="auto"/>
              <w:ind w:left="0" w:right="0" w:firstLine="0"/>
              <w:jc w:val="left"/>
              <w:bidi w:val="0"/>
            </w:pPr>
            <w:r>
              <w:rPr>
                <w:color w:val="222222"/>
                <w:sz w:val="22"/>
                <w:lang w:val="en-gb"/>
                <w:b w:val="0"/>
                <w:bCs w:val="0"/>
                <w:i w:val="0"/>
                <w:iCs w:val="0"/>
                <w:u w:val="none"/>
                <w:rtl w:val="0"/>
              </w:rPr>
              <w:t xml:space="preserve"> </w:t>
            </w:r>
          </w:p>
        </w:tc>
      </w:tr>
      <w:tr w:rsidR="002E313D">
        <w:trPr>
          <w:trHeight w:val="808"/>
        </w:trPr>
        <w:tc>
          <w:tcPr>
            <w:tcW w:w="14375" w:type="dxa"/>
            <w:gridSpan w:val="6"/>
            <w:tcBorders>
              <w:top w:val="double" w:sz="4" w:space="0" w:color="000000"/>
              <w:left w:val="double" w:sz="4" w:space="0" w:color="000000"/>
              <w:bottom w:val="double" w:sz="4" w:space="0" w:color="000000"/>
              <w:right w:val="double" w:sz="4" w:space="0" w:color="000000"/>
            </w:tcBorders>
            <w:shd w:val="clear" w:color="auto" w:fill="F7C3AA"/>
            <w:vAlign w:val="center"/>
          </w:tcPr>
          <w:p w:rsidR="002E313D" w:rsidRDefault="00BB50E3">
            <w:pPr>
              <w:spacing w:after="0" w:line="259" w:lineRule="auto"/>
              <w:ind w:left="0" w:right="0" w:firstLine="0"/>
              <w:jc w:val="left"/>
              <w:bidi w:val="0"/>
            </w:pPr>
            <w:r>
              <w:rPr>
                <w:color w:val="222222"/>
                <w:sz w:val="22"/>
                <w:lang w:val="en-gb"/>
                <w:b w:val="0"/>
                <w:bCs w:val="0"/>
                <w:i w:val="0"/>
                <w:iCs w:val="0"/>
                <w:u w:val="none"/>
                <w:rtl w:val="0"/>
              </w:rPr>
              <w:t xml:space="preserve">Measure 4: Strengthening administrative capacities and education </w:t>
            </w:r>
          </w:p>
        </w:tc>
      </w:tr>
    </w:tbl>
    <w:p w:rsidR="002E313D" w:rsidRDefault="002E313D">
      <w:pPr>
        <w:spacing w:after="0" w:line="259" w:lineRule="auto"/>
        <w:ind w:left="-907" w:right="14707" w:firstLine="0"/>
        <w:jc w:val="left"/>
      </w:pPr>
    </w:p>
    <w:tbl>
      <w:tblPr>
        <w:tblStyle w:val="TableGrid"/>
        <w:tblW w:w="14375" w:type="dxa"/>
        <w:tblInd w:w="-107" w:type="dxa"/>
        <w:tblCellMar>
          <w:top w:w="0" w:type="dxa"/>
          <w:left w:w="107" w:type="dxa"/>
          <w:bottom w:w="0" w:type="dxa"/>
          <w:right w:w="51" w:type="dxa"/>
        </w:tblCellMar>
        <w:tblLook w:val="04A0" w:firstRow="1" w:lastRow="0" w:firstColumn="1" w:lastColumn="0" w:noHBand="0" w:noVBand="1"/>
      </w:tblPr>
      <w:tblGrid>
        <w:gridCol w:w="2164"/>
        <w:gridCol w:w="1606"/>
        <w:gridCol w:w="1261"/>
        <w:gridCol w:w="990"/>
        <w:gridCol w:w="1170"/>
        <w:gridCol w:w="1085"/>
        <w:gridCol w:w="6099"/>
      </w:tblGrid>
      <w:tr w:rsidR="002E313D">
        <w:trPr>
          <w:trHeight w:val="283"/>
        </w:trPr>
        <w:tc>
          <w:tcPr>
            <w:tcW w:w="3770" w:type="dxa"/>
            <w:gridSpan w:val="2"/>
            <w:tcBorders>
              <w:top w:val="double" w:sz="4" w:space="0" w:color="000000"/>
              <w:left w:val="double" w:sz="4" w:space="0" w:color="000000"/>
              <w:bottom w:val="double" w:sz="4" w:space="0" w:color="000000"/>
              <w:right w:val="nil"/>
            </w:tcBorders>
            <w:shd w:val="clear" w:color="auto" w:fill="F7C3AA"/>
          </w:tcPr>
          <w:p w:rsidR="002E313D" w:rsidRDefault="002E313D">
            <w:pPr>
              <w:spacing w:after="160" w:line="259" w:lineRule="auto"/>
              <w:ind w:left="0" w:right="0" w:firstLine="0"/>
              <w:jc w:val="left"/>
            </w:pPr>
          </w:p>
        </w:tc>
        <w:tc>
          <w:tcPr>
            <w:tcW w:w="2251" w:type="dxa"/>
            <w:gridSpan w:val="2"/>
            <w:tcBorders>
              <w:top w:val="double" w:sz="4" w:space="0" w:color="000000"/>
              <w:left w:val="nil"/>
              <w:bottom w:val="double" w:sz="4" w:space="0" w:color="000000"/>
              <w:right w:val="nil"/>
            </w:tcBorders>
            <w:shd w:val="clear" w:color="auto" w:fill="F7C3AA"/>
          </w:tcPr>
          <w:p w:rsidR="002E313D" w:rsidRDefault="002E313D">
            <w:pPr>
              <w:spacing w:after="160" w:line="259" w:lineRule="auto"/>
              <w:ind w:left="0" w:right="0" w:firstLine="0"/>
              <w:jc w:val="left"/>
            </w:pPr>
          </w:p>
        </w:tc>
        <w:tc>
          <w:tcPr>
            <w:tcW w:w="2255" w:type="dxa"/>
            <w:gridSpan w:val="2"/>
            <w:tcBorders>
              <w:top w:val="double" w:sz="4" w:space="0" w:color="000000"/>
              <w:left w:val="nil"/>
              <w:bottom w:val="double" w:sz="4" w:space="0" w:color="000000"/>
              <w:right w:val="nil"/>
            </w:tcBorders>
            <w:shd w:val="clear" w:color="auto" w:fill="F7C3AA"/>
          </w:tcPr>
          <w:p w:rsidR="002E313D" w:rsidRDefault="002E313D">
            <w:pPr>
              <w:spacing w:after="160" w:line="259" w:lineRule="auto"/>
              <w:ind w:left="0" w:right="0" w:firstLine="0"/>
              <w:jc w:val="left"/>
            </w:pPr>
          </w:p>
        </w:tc>
        <w:tc>
          <w:tcPr>
            <w:tcW w:w="6099" w:type="dxa"/>
            <w:tcBorders>
              <w:top w:val="double" w:sz="4" w:space="0" w:color="000000"/>
              <w:left w:val="nil"/>
              <w:bottom w:val="double" w:sz="4" w:space="0" w:color="000000"/>
              <w:right w:val="double" w:sz="4" w:space="0" w:color="000000"/>
            </w:tcBorders>
            <w:shd w:val="clear" w:color="auto" w:fill="F7C3AA"/>
          </w:tcPr>
          <w:p w:rsidR="002E313D" w:rsidRDefault="002E313D">
            <w:pPr>
              <w:spacing w:after="160" w:line="259" w:lineRule="auto"/>
              <w:ind w:left="0" w:right="0" w:firstLine="0"/>
              <w:jc w:val="left"/>
            </w:pPr>
          </w:p>
        </w:tc>
      </w:tr>
      <w:tr w:rsidR="002E313D">
        <w:trPr>
          <w:trHeight w:val="1039"/>
        </w:trPr>
        <w:tc>
          <w:tcPr>
            <w:tcW w:w="3770" w:type="dxa"/>
            <w:gridSpan w:val="2"/>
            <w:tcBorders>
              <w:top w:val="double" w:sz="4" w:space="0" w:color="000000"/>
              <w:left w:val="double" w:sz="4" w:space="0" w:color="000000"/>
              <w:bottom w:val="double" w:sz="4" w:space="0" w:color="000000"/>
              <w:right w:val="double" w:sz="4" w:space="0" w:color="000000"/>
            </w:tcBorders>
            <w:shd w:val="clear" w:color="auto" w:fill="D7E3EE"/>
            <w:vAlign w:val="center"/>
          </w:tcPr>
          <w:p w:rsidR="002E313D" w:rsidRDefault="00BB50E3">
            <w:pPr>
              <w:spacing w:after="0" w:line="259" w:lineRule="auto"/>
              <w:ind w:left="0" w:right="58" w:firstLine="0"/>
              <w:jc w:val="center"/>
              <w:bidi w:val="0"/>
            </w:pPr>
            <w:r>
              <w:rPr>
                <w:color w:val="222222"/>
                <w:sz w:val="22"/>
                <w:lang w:val="en-gb"/>
                <w:b w:val="1"/>
                <w:bCs w:val="1"/>
                <w:i w:val="0"/>
                <w:iCs w:val="0"/>
                <w:u w:val="none"/>
                <w:rtl w:val="0"/>
              </w:rPr>
              <w:t xml:space="preserve">Name of the indicator</w:t>
            </w:r>
            <w:r>
              <w:rPr>
                <w:color w:val="222222"/>
                <w:sz w:val="22"/>
                <w:lang w:val="en-gb"/>
                <w:b w:val="0"/>
                <w:bCs w:val="0"/>
                <w:i w:val="0"/>
                <w:iCs w:val="0"/>
                <w:u w:val="none"/>
                <w:rtl w:val="0"/>
              </w:rPr>
              <w:t xml:space="preserve"> </w:t>
            </w:r>
          </w:p>
        </w:tc>
        <w:tc>
          <w:tcPr>
            <w:tcW w:w="2251" w:type="dxa"/>
            <w:gridSpan w:val="2"/>
            <w:tcBorders>
              <w:top w:val="double" w:sz="4" w:space="0" w:color="000000"/>
              <w:left w:val="double" w:sz="4" w:space="0" w:color="000000"/>
              <w:bottom w:val="double" w:sz="4" w:space="0" w:color="000000"/>
              <w:right w:val="double" w:sz="4" w:space="0" w:color="000000"/>
            </w:tcBorders>
            <w:shd w:val="clear" w:color="auto" w:fill="D7E3EE"/>
            <w:vAlign w:val="center"/>
          </w:tcPr>
          <w:p w:rsidR="002E313D" w:rsidRDefault="00BB50E3">
            <w:pPr>
              <w:spacing w:after="0" w:line="259" w:lineRule="auto"/>
              <w:ind w:left="0" w:right="0" w:firstLine="0"/>
              <w:jc w:val="center"/>
              <w:bidi w:val="0"/>
            </w:pPr>
            <w:r>
              <w:rPr>
                <w:color w:val="222222"/>
                <w:sz w:val="22"/>
                <w:lang w:val="en-gb"/>
                <w:b w:val="1"/>
                <w:bCs w:val="1"/>
                <w:i w:val="0"/>
                <w:iCs w:val="0"/>
                <w:u w:val="none"/>
                <w:rtl w:val="0"/>
              </w:rPr>
              <w:t xml:space="preserve">Baseline value and year</w:t>
            </w:r>
            <w:r>
              <w:rPr>
                <w:color w:val="222222"/>
                <w:sz w:val="22"/>
                <w:lang w:val="en-gb"/>
                <w:b w:val="0"/>
                <w:bCs w:val="0"/>
                <w:i w:val="0"/>
                <w:iCs w:val="0"/>
                <w:u w:val="none"/>
                <w:rtl w:val="0"/>
              </w:rPr>
              <w:t xml:space="preserve"> </w:t>
            </w:r>
          </w:p>
        </w:tc>
        <w:tc>
          <w:tcPr>
            <w:tcW w:w="1170" w:type="dxa"/>
            <w:tcBorders>
              <w:top w:val="double" w:sz="4" w:space="0" w:color="000000"/>
              <w:left w:val="double" w:sz="4" w:space="0" w:color="000000"/>
              <w:bottom w:val="double" w:sz="4" w:space="0" w:color="000000"/>
              <w:right w:val="double" w:sz="4" w:space="0" w:color="000000"/>
            </w:tcBorders>
            <w:shd w:val="clear" w:color="auto" w:fill="D7E3EE"/>
            <w:vAlign w:val="center"/>
          </w:tcPr>
          <w:p w:rsidR="002E313D" w:rsidRDefault="00BB50E3">
            <w:pPr>
              <w:spacing w:after="0" w:line="259" w:lineRule="auto"/>
              <w:ind w:left="0" w:right="0" w:firstLine="0"/>
              <w:jc w:val="center"/>
              <w:bidi w:val="0"/>
            </w:pPr>
            <w:r>
              <w:rPr>
                <w:color w:val="222222"/>
                <w:sz w:val="22"/>
                <w:lang w:val="en-gb"/>
                <w:b w:val="1"/>
                <w:bCs w:val="1"/>
                <w:i w:val="0"/>
                <w:iCs w:val="0"/>
                <w:u w:val="none"/>
                <w:rtl w:val="0"/>
              </w:rPr>
              <w:t xml:space="preserve">Target value in 2022</w:t>
            </w:r>
            <w:r>
              <w:rPr>
                <w:color w:val="222222"/>
                <w:sz w:val="22"/>
                <w:lang w:val="en-gb"/>
                <w:b w:val="0"/>
                <w:bCs w:val="0"/>
                <w:i w:val="0"/>
                <w:iCs w:val="0"/>
                <w:u w:val="none"/>
                <w:rtl w:val="0"/>
              </w:rPr>
              <w:t xml:space="preserve"> </w:t>
            </w:r>
          </w:p>
        </w:tc>
        <w:tc>
          <w:tcPr>
            <w:tcW w:w="1085" w:type="dxa"/>
            <w:tcBorders>
              <w:top w:val="double" w:sz="4" w:space="0" w:color="000000"/>
              <w:left w:val="double" w:sz="4" w:space="0" w:color="000000"/>
              <w:bottom w:val="double" w:sz="4" w:space="0" w:color="000000"/>
              <w:right w:val="double" w:sz="4" w:space="0" w:color="000000"/>
            </w:tcBorders>
            <w:shd w:val="clear" w:color="auto" w:fill="D7E3EE"/>
          </w:tcPr>
          <w:p w:rsidR="002E313D" w:rsidRDefault="00BB50E3">
            <w:pPr>
              <w:spacing w:after="2" w:line="236" w:lineRule="auto"/>
              <w:ind w:left="0" w:right="0" w:firstLine="0"/>
              <w:jc w:val="center"/>
              <w:bidi w:val="0"/>
            </w:pPr>
            <w:r>
              <w:rPr>
                <w:color w:val="222222"/>
                <w:sz w:val="22"/>
                <w:lang w:val="en-gb"/>
                <w:b w:val="1"/>
                <w:bCs w:val="1"/>
                <w:i w:val="0"/>
                <w:iCs w:val="0"/>
                <w:u w:val="none"/>
                <w:rtl w:val="0"/>
              </w:rPr>
              <w:t xml:space="preserve">Implemented</w:t>
            </w:r>
            <w:r>
              <w:rPr>
                <w:color w:val="222222"/>
                <w:sz w:val="22"/>
                <w:lang w:val="en-gb"/>
                <w:b w:val="0"/>
                <w:bCs w:val="0"/>
                <w:i w:val="0"/>
                <w:iCs w:val="0"/>
                <w:u w:val="none"/>
                <w:rtl w:val="0"/>
              </w:rPr>
              <w:t xml:space="preserve"> </w:t>
            </w:r>
          </w:p>
          <w:p w:rsidR="002E313D" w:rsidRDefault="00BB50E3">
            <w:pPr>
              <w:spacing w:after="0" w:line="259" w:lineRule="auto"/>
              <w:ind w:left="42" w:right="0" w:firstLine="0"/>
              <w:jc w:val="left"/>
              <w:bidi w:val="0"/>
            </w:pPr>
            <w:r>
              <w:rPr>
                <w:color w:val="222222"/>
                <w:sz w:val="22"/>
                <w:lang w:val="en-gb"/>
                <w:b w:val="1"/>
                <w:bCs w:val="1"/>
                <w:i w:val="0"/>
                <w:iCs w:val="0"/>
                <w:u w:val="none"/>
                <w:rtl w:val="0"/>
              </w:rPr>
              <w:t xml:space="preserve">value</w:t>
            </w:r>
          </w:p>
          <w:p w:rsidR="002E313D" w:rsidRDefault="00BB50E3">
            <w:pPr>
              <w:spacing w:after="0" w:line="259" w:lineRule="auto"/>
              <w:ind w:left="52" w:right="0" w:firstLine="0"/>
              <w:jc w:val="left"/>
              <w:bidi w:val="0"/>
            </w:pPr>
            <w:r>
              <w:rPr>
                <w:color w:val="222222"/>
                <w:sz w:val="22"/>
                <w:lang w:val="en-gb"/>
                <w:b w:val="1"/>
                <w:bCs w:val="1"/>
                <w:i w:val="0"/>
                <w:iCs w:val="0"/>
                <w:u w:val="none"/>
                <w:rtl w:val="0"/>
              </w:rPr>
              <w:t xml:space="preserve">in 2022</w:t>
            </w:r>
            <w:r>
              <w:rPr>
                <w:color w:val="222222"/>
                <w:sz w:val="22"/>
                <w:lang w:val="en-gb"/>
                <w:b w:val="0"/>
                <w:bCs w:val="0"/>
                <w:i w:val="0"/>
                <w:iCs w:val="0"/>
                <w:u w:val="none"/>
                <w:rtl w:val="0"/>
              </w:rPr>
              <w:t xml:space="preserve"> </w:t>
            </w:r>
          </w:p>
        </w:tc>
        <w:tc>
          <w:tcPr>
            <w:tcW w:w="6099" w:type="dxa"/>
            <w:tcBorders>
              <w:top w:val="double" w:sz="4" w:space="0" w:color="000000"/>
              <w:left w:val="double" w:sz="4" w:space="0" w:color="000000"/>
              <w:bottom w:val="double" w:sz="4" w:space="0" w:color="000000"/>
              <w:right w:val="double" w:sz="4" w:space="0" w:color="000000"/>
            </w:tcBorders>
            <w:shd w:val="clear" w:color="auto" w:fill="D7E3EE"/>
            <w:vAlign w:val="center"/>
          </w:tcPr>
          <w:p w:rsidR="002E313D" w:rsidRDefault="00BB50E3">
            <w:pPr>
              <w:spacing w:after="0" w:line="259" w:lineRule="auto"/>
              <w:ind w:left="68" w:right="0" w:firstLine="0"/>
              <w:jc w:val="left"/>
              <w:bidi w:val="0"/>
            </w:pPr>
            <w:r>
              <w:rPr>
                <w:color w:val="222222"/>
                <w:sz w:val="22"/>
                <w:lang w:val="en-gb"/>
                <w:b w:val="1"/>
                <w:bCs w:val="1"/>
                <w:i w:val="0"/>
                <w:iCs w:val="0"/>
                <w:u w:val="none"/>
                <w:rtl w:val="0"/>
              </w:rPr>
              <w:t xml:space="preserve">Explanation of deviations from the target value of the indicator</w:t>
            </w:r>
            <w:r>
              <w:rPr>
                <w:color w:val="222222"/>
                <w:sz w:val="22"/>
                <w:lang w:val="en-gb"/>
                <w:b w:val="0"/>
                <w:bCs w:val="0"/>
                <w:i w:val="0"/>
                <w:iCs w:val="0"/>
                <w:u w:val="none"/>
                <w:rtl w:val="0"/>
              </w:rPr>
              <w:t xml:space="preserve"> </w:t>
            </w:r>
          </w:p>
        </w:tc>
      </w:tr>
      <w:tr w:rsidR="002E313D">
        <w:trPr>
          <w:trHeight w:val="1297"/>
        </w:trPr>
        <w:tc>
          <w:tcPr>
            <w:tcW w:w="3770" w:type="dxa"/>
            <w:gridSpan w:val="2"/>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0" w:right="0" w:firstLine="0"/>
              <w:jc w:val="left"/>
              <w:bidi w:val="0"/>
            </w:pPr>
            <w:r>
              <w:rPr>
                <w:color w:val="222222"/>
                <w:sz w:val="22"/>
                <w:lang w:val="en-gb"/>
                <w:b w:val="0"/>
                <w:bCs w:val="0"/>
                <w:i w:val="0"/>
                <w:iCs w:val="0"/>
                <w:u w:val="none"/>
                <w:rtl w:val="0"/>
              </w:rPr>
              <w:t xml:space="preserve">Number of organised trainings during the year </w:t>
            </w:r>
          </w:p>
        </w:tc>
        <w:tc>
          <w:tcPr>
            <w:tcW w:w="2251" w:type="dxa"/>
            <w:gridSpan w:val="2"/>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1" w:right="0" w:firstLine="0"/>
              <w:jc w:val="left"/>
              <w:bidi w:val="0"/>
            </w:pPr>
            <w:r>
              <w:rPr>
                <w:color w:val="222222"/>
                <w:sz w:val="22"/>
                <w:lang w:val="en-gb"/>
                <w:b w:val="0"/>
                <w:bCs w:val="0"/>
                <w:i w:val="0"/>
                <w:iCs w:val="0"/>
                <w:u w:val="none"/>
                <w:rtl w:val="0"/>
              </w:rPr>
              <w:t xml:space="preserve">8 (2021)</w:t>
            </w:r>
            <w:r>
              <w:rPr>
                <w:color w:val="222222"/>
                <w:sz w:val="22"/>
                <w:lang w:val="en-gb"/>
                <w:b w:val="0"/>
                <w:bCs w:val="0"/>
                <w:i w:val="0"/>
                <w:iCs w:val="0"/>
                <w:u w:val="none"/>
                <w:rtl w:val="0"/>
              </w:rPr>
              <w:footnoteReference w:id="16"/>
            </w:r>
            <w:r>
              <w:rPr>
                <w:color w:val="222222"/>
                <w:sz w:val="22"/>
                <w:lang w:val="en-gb"/>
                <w:b w:val="0"/>
                <w:bCs w:val="0"/>
                <w:i w:val="0"/>
                <w:iCs w:val="0"/>
                <w:u w:val="none"/>
                <w:rtl w:val="0"/>
              </w:rPr>
              <w:t xml:space="preserve"> </w:t>
            </w:r>
          </w:p>
        </w:tc>
        <w:tc>
          <w:tcPr>
            <w:tcW w:w="1170"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0" w:right="0" w:firstLine="0"/>
              <w:jc w:val="left"/>
              <w:bidi w:val="0"/>
            </w:pPr>
            <w:r>
              <w:rPr>
                <w:color w:val="222222"/>
                <w:sz w:val="22"/>
                <w:lang w:val="en-gb"/>
                <w:b w:val="0"/>
                <w:bCs w:val="0"/>
                <w:i w:val="0"/>
                <w:iCs w:val="0"/>
                <w:u w:val="none"/>
                <w:rtl w:val="0"/>
              </w:rPr>
              <w:t xml:space="preserve">8 </w:t>
            </w:r>
          </w:p>
        </w:tc>
        <w:tc>
          <w:tcPr>
            <w:tcW w:w="1085"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2" w:right="0" w:firstLine="0"/>
              <w:jc w:val="left"/>
              <w:bidi w:val="0"/>
            </w:pPr>
            <w:r>
              <w:rPr>
                <w:color w:val="222222"/>
                <w:sz w:val="22"/>
                <w:lang w:val="en-gb"/>
                <w:b w:val="0"/>
                <w:bCs w:val="0"/>
                <w:i w:val="0"/>
                <w:iCs w:val="0"/>
                <w:u w:val="none"/>
                <w:rtl w:val="0"/>
              </w:rPr>
              <w:t xml:space="preserve">8 </w:t>
            </w:r>
          </w:p>
        </w:tc>
        <w:tc>
          <w:tcPr>
            <w:tcW w:w="6099" w:type="dxa"/>
            <w:tcBorders>
              <w:top w:val="double" w:sz="4" w:space="0" w:color="000000"/>
              <w:left w:val="double" w:sz="4" w:space="0" w:color="000000"/>
              <w:bottom w:val="double" w:sz="4" w:space="0" w:color="000000"/>
              <w:right w:val="double" w:sz="4" w:space="0" w:color="000000"/>
            </w:tcBorders>
          </w:tcPr>
          <w:p w:rsidR="002E313D" w:rsidRDefault="00BB50E3">
            <w:pPr>
              <w:spacing w:after="0" w:line="259" w:lineRule="auto"/>
              <w:ind w:left="1" w:right="0" w:firstLine="0"/>
              <w:jc w:val="left"/>
              <w:bidi w:val="0"/>
            </w:pPr>
            <w:r>
              <w:rPr>
                <w:color w:val="222222"/>
                <w:sz w:val="22"/>
                <w:lang w:val="en-gb"/>
                <w:b w:val="0"/>
                <w:bCs w:val="0"/>
                <w:i w:val="0"/>
                <w:iCs w:val="0"/>
                <w:u w:val="none"/>
                <w:rtl w:val="0"/>
              </w:rPr>
              <w:t xml:space="preserve"> </w:t>
            </w:r>
          </w:p>
          <w:p w:rsidR="002E313D" w:rsidRDefault="00BB50E3">
            <w:pPr>
              <w:spacing w:after="0" w:line="259" w:lineRule="auto"/>
              <w:ind w:left="1" w:right="55" w:firstLine="0"/>
              <w:bidi w:val="0"/>
            </w:pPr>
            <w:r>
              <w:rPr>
                <w:lang w:val="en-gb"/>
                <w:b w:val="0"/>
                <w:bCs w:val="0"/>
                <w:i w:val="0"/>
                <w:iCs w:val="0"/>
                <w:u w:val="none"/>
                <w:rtl w:val="0"/>
              </w:rPr>
              <w:t xml:space="preserve">The indicator, i.e., the target value of the output indicator in 2022, has been fully met, bearing in mind that during 2022, 8 trainings were organised for contracting authorities and bidders related to the implementation of the new legislative framework and the use of the Public Procurement Portal.</w:t>
            </w:r>
            <w:r>
              <w:rPr>
                <w:color w:val="222222"/>
                <w:sz w:val="22"/>
                <w:lang w:val="en-gb"/>
                <w:b w:val="0"/>
                <w:bCs w:val="0"/>
                <w:i w:val="0"/>
                <w:iCs w:val="0"/>
                <w:u w:val="none"/>
                <w:rtl w:val="0"/>
              </w:rPr>
              <w:t xml:space="preserve"> </w:t>
            </w:r>
          </w:p>
        </w:tc>
      </w:tr>
      <w:tr w:rsidR="002E313D">
        <w:trPr>
          <w:trHeight w:val="288"/>
        </w:trPr>
        <w:tc>
          <w:tcPr>
            <w:tcW w:w="3770" w:type="dxa"/>
            <w:gridSpan w:val="2"/>
            <w:tcBorders>
              <w:top w:val="double" w:sz="4" w:space="0" w:color="000000"/>
              <w:left w:val="double" w:sz="4" w:space="0" w:color="000000"/>
              <w:bottom w:val="double" w:sz="4" w:space="0" w:color="000000"/>
              <w:right w:val="nil"/>
            </w:tcBorders>
          </w:tcPr>
          <w:p w:rsidR="002E313D" w:rsidRDefault="00BB50E3">
            <w:pPr>
              <w:spacing w:after="0" w:line="259" w:lineRule="auto"/>
              <w:ind w:left="0" w:right="0" w:firstLine="0"/>
              <w:jc w:val="left"/>
              <w:bidi w:val="0"/>
            </w:pPr>
            <w:r>
              <w:rPr>
                <w:color w:val="222222"/>
                <w:sz w:val="22"/>
                <w:lang w:val="en-gb"/>
                <w:b w:val="0"/>
                <w:bCs w:val="0"/>
                <w:i w:val="0"/>
                <w:iCs w:val="0"/>
                <w:u w:val="none"/>
                <w:rtl w:val="0"/>
              </w:rPr>
              <w:t xml:space="preserve"> </w:t>
            </w:r>
          </w:p>
        </w:tc>
        <w:tc>
          <w:tcPr>
            <w:tcW w:w="2251" w:type="dxa"/>
            <w:gridSpan w:val="2"/>
            <w:tcBorders>
              <w:top w:val="double" w:sz="4" w:space="0" w:color="000000"/>
              <w:left w:val="nil"/>
              <w:bottom w:val="double" w:sz="4" w:space="0" w:color="000000"/>
              <w:right w:val="nil"/>
            </w:tcBorders>
          </w:tcPr>
          <w:p w:rsidR="002E313D" w:rsidRDefault="002E313D">
            <w:pPr>
              <w:spacing w:after="160" w:line="259" w:lineRule="auto"/>
              <w:ind w:left="0" w:right="0" w:firstLine="0"/>
              <w:jc w:val="left"/>
            </w:pPr>
          </w:p>
        </w:tc>
        <w:tc>
          <w:tcPr>
            <w:tcW w:w="2255" w:type="dxa"/>
            <w:gridSpan w:val="2"/>
            <w:tcBorders>
              <w:top w:val="double" w:sz="4" w:space="0" w:color="000000"/>
              <w:left w:val="nil"/>
              <w:bottom w:val="double" w:sz="4" w:space="0" w:color="000000"/>
              <w:right w:val="nil"/>
            </w:tcBorders>
          </w:tcPr>
          <w:p w:rsidR="002E313D" w:rsidRDefault="002E313D">
            <w:pPr>
              <w:spacing w:after="160" w:line="259" w:lineRule="auto"/>
              <w:ind w:left="0" w:right="0" w:firstLine="0"/>
              <w:jc w:val="left"/>
            </w:pPr>
          </w:p>
        </w:tc>
        <w:tc>
          <w:tcPr>
            <w:tcW w:w="6099" w:type="dxa"/>
            <w:tcBorders>
              <w:top w:val="double" w:sz="4" w:space="0" w:color="000000"/>
              <w:left w:val="nil"/>
              <w:bottom w:val="double" w:sz="4" w:space="0" w:color="000000"/>
              <w:right w:val="double" w:sz="4" w:space="0" w:color="000000"/>
            </w:tcBorders>
          </w:tcPr>
          <w:p w:rsidR="002E313D" w:rsidRDefault="002E313D">
            <w:pPr>
              <w:spacing w:after="160" w:line="259" w:lineRule="auto"/>
              <w:ind w:left="0" w:right="0" w:firstLine="0"/>
              <w:jc w:val="left"/>
            </w:pPr>
          </w:p>
        </w:tc>
      </w:tr>
      <w:tr w:rsidR="002E313D">
        <w:trPr>
          <w:trHeight w:val="785"/>
        </w:trPr>
        <w:tc>
          <w:tcPr>
            <w:tcW w:w="2164" w:type="dxa"/>
            <w:tcBorders>
              <w:top w:val="double" w:sz="4" w:space="0" w:color="000000"/>
              <w:left w:val="double" w:sz="4" w:space="0" w:color="000000"/>
              <w:bottom w:val="double" w:sz="4" w:space="0" w:color="000000"/>
              <w:right w:val="double" w:sz="4" w:space="0" w:color="000000"/>
            </w:tcBorders>
            <w:shd w:val="clear" w:color="auto" w:fill="FFFFCC"/>
          </w:tcPr>
          <w:p w:rsidR="002E313D" w:rsidRDefault="00BB50E3">
            <w:pPr>
              <w:spacing w:after="0" w:line="239" w:lineRule="auto"/>
              <w:ind w:left="0" w:right="0" w:firstLine="0"/>
              <w:jc w:val="center"/>
              <w:bidi w:val="0"/>
            </w:pPr>
            <w:r>
              <w:rPr>
                <w:lang w:val="en-gb"/>
                <w:b w:val="1"/>
                <w:bCs w:val="1"/>
                <w:i w:val="0"/>
                <w:iCs w:val="0"/>
                <w:u w:val="none"/>
                <w:rtl w:val="0"/>
              </w:rPr>
              <w:t xml:space="preserve">Activities for the implementation of the measure:</w:t>
            </w:r>
            <w:r>
              <w:rPr>
                <w:sz w:val="22"/>
                <w:lang w:val="en-gb"/>
                <w:b w:val="0"/>
                <w:bCs w:val="0"/>
                <w:i w:val="0"/>
                <w:iCs w:val="0"/>
                <w:u w:val="none"/>
                <w:rtl w:val="0"/>
              </w:rPr>
              <w:t xml:space="preserve"> </w:t>
            </w:r>
          </w:p>
          <w:p w:rsidR="002E313D" w:rsidRDefault="00BB50E3">
            <w:pPr>
              <w:spacing w:after="0" w:line="259" w:lineRule="auto"/>
              <w:ind w:left="0" w:right="57" w:firstLine="0"/>
              <w:jc w:val="center"/>
              <w:bidi w:val="0"/>
            </w:pPr>
            <w:r>
              <w:rPr>
                <w:sz w:val="22"/>
                <w:lang w:val="en-gb"/>
                <w:b w:val="1"/>
                <w:bCs w:val="1"/>
                <w:i w:val="0"/>
                <w:iCs w:val="0"/>
                <w:u w:val="none"/>
                <w:rtl w:val="0"/>
              </w:rPr>
              <w:t xml:space="preserve">2022</w:t>
            </w:r>
            <w:r>
              <w:rPr>
                <w:color w:val="222222"/>
                <w:sz w:val="22"/>
                <w:lang w:val="en-gb"/>
                <w:b w:val="0"/>
                <w:bCs w:val="0"/>
                <w:i w:val="0"/>
                <w:iCs w:val="0"/>
                <w:u w:val="none"/>
                <w:rtl w:val="0"/>
              </w:rPr>
              <w:t xml:space="preserve"> </w:t>
            </w:r>
          </w:p>
        </w:tc>
        <w:tc>
          <w:tcPr>
            <w:tcW w:w="1606" w:type="dxa"/>
            <w:tcBorders>
              <w:top w:val="double" w:sz="4" w:space="0" w:color="000000"/>
              <w:left w:val="double" w:sz="4" w:space="0" w:color="000000"/>
              <w:bottom w:val="double" w:sz="4" w:space="0" w:color="000000"/>
              <w:right w:val="double" w:sz="4" w:space="0" w:color="000000"/>
            </w:tcBorders>
            <w:shd w:val="clear" w:color="auto" w:fill="FFFFCC"/>
          </w:tcPr>
          <w:p w:rsidR="002E313D" w:rsidRDefault="00BB50E3">
            <w:pPr>
              <w:spacing w:after="0" w:line="259" w:lineRule="auto"/>
              <w:ind w:left="0" w:right="0" w:firstLine="0"/>
              <w:jc w:val="center"/>
              <w:bidi w:val="0"/>
            </w:pPr>
            <w:r>
              <w:rPr>
                <w:color w:val="222222"/>
                <w:sz w:val="22"/>
                <w:lang w:val="en-gb"/>
                <w:b w:val="1"/>
                <w:bCs w:val="1"/>
                <w:i w:val="0"/>
                <w:iCs w:val="0"/>
                <w:u w:val="none"/>
                <w:rtl w:val="0"/>
              </w:rPr>
              <w:t xml:space="preserve">Institution responsible for implementation</w:t>
            </w:r>
            <w:r>
              <w:rPr>
                <w:color w:val="222222"/>
                <w:sz w:val="22"/>
                <w:lang w:val="en-gb"/>
                <w:b w:val="0"/>
                <w:bCs w:val="0"/>
                <w:i w:val="0"/>
                <w:iCs w:val="0"/>
                <w:u w:val="none"/>
                <w:rtl w:val="0"/>
              </w:rPr>
              <w:t xml:space="preserve"> </w:t>
            </w:r>
          </w:p>
        </w:tc>
        <w:tc>
          <w:tcPr>
            <w:tcW w:w="1261" w:type="dxa"/>
            <w:tcBorders>
              <w:top w:val="double" w:sz="4" w:space="0" w:color="000000"/>
              <w:left w:val="double" w:sz="4" w:space="0" w:color="000000"/>
              <w:bottom w:val="double" w:sz="4" w:space="0" w:color="000000"/>
              <w:right w:val="double" w:sz="4" w:space="0" w:color="000000"/>
            </w:tcBorders>
            <w:shd w:val="clear" w:color="auto" w:fill="FFFFCC"/>
          </w:tcPr>
          <w:p w:rsidR="002E313D" w:rsidRDefault="00BB50E3">
            <w:pPr>
              <w:spacing w:after="0" w:line="259" w:lineRule="auto"/>
              <w:ind w:left="0" w:right="0" w:firstLine="2"/>
              <w:jc w:val="center"/>
              <w:bidi w:val="0"/>
            </w:pPr>
            <w:r>
              <w:rPr>
                <w:color w:val="222222"/>
                <w:sz w:val="22"/>
                <w:lang w:val="en-gb"/>
                <w:b w:val="1"/>
                <w:bCs w:val="1"/>
                <w:i w:val="0"/>
                <w:iCs w:val="0"/>
                <w:u w:val="none"/>
                <w:rtl w:val="0"/>
              </w:rPr>
              <w:t xml:space="preserve">Deadline for implementation in 2022</w:t>
            </w:r>
            <w:r>
              <w:rPr>
                <w:color w:val="222222"/>
                <w:sz w:val="22"/>
                <w:lang w:val="en-gb"/>
                <w:b w:val="0"/>
                <w:bCs w:val="0"/>
                <w:i w:val="0"/>
                <w:iCs w:val="0"/>
                <w:u w:val="none"/>
                <w:rtl w:val="0"/>
              </w:rPr>
              <w:t xml:space="preserve"> </w:t>
            </w:r>
          </w:p>
        </w:tc>
        <w:tc>
          <w:tcPr>
            <w:tcW w:w="990" w:type="dxa"/>
            <w:tcBorders>
              <w:top w:val="double" w:sz="4" w:space="0" w:color="000000"/>
              <w:left w:val="double" w:sz="4" w:space="0" w:color="000000"/>
              <w:bottom w:val="double" w:sz="4" w:space="0" w:color="000000"/>
              <w:right w:val="double" w:sz="4" w:space="0" w:color="000000"/>
            </w:tcBorders>
            <w:shd w:val="clear" w:color="auto" w:fill="FFFFCC"/>
          </w:tcPr>
          <w:p w:rsidR="002E313D" w:rsidRDefault="00BB50E3">
            <w:pPr>
              <w:spacing w:after="0" w:line="259" w:lineRule="auto"/>
              <w:ind w:left="0" w:right="0" w:firstLine="0"/>
              <w:jc w:val="center"/>
              <w:bidi w:val="0"/>
            </w:pPr>
            <w:r>
              <w:rPr>
                <w:color w:val="222222"/>
                <w:sz w:val="22"/>
                <w:lang w:val="en-gb"/>
                <w:b w:val="1"/>
                <w:bCs w:val="1"/>
                <w:i w:val="0"/>
                <w:iCs w:val="0"/>
                <w:u w:val="none"/>
                <w:rtl w:val="0"/>
              </w:rPr>
              <w:t xml:space="preserve">Activity status</w:t>
            </w:r>
            <w:r>
              <w:rPr>
                <w:color w:val="222222"/>
                <w:sz w:val="22"/>
                <w:lang w:val="en-gb"/>
                <w:b w:val="0"/>
                <w:bCs w:val="0"/>
                <w:i w:val="0"/>
                <w:iCs w:val="0"/>
                <w:u w:val="none"/>
                <w:rtl w:val="0"/>
              </w:rPr>
              <w:t xml:space="preserve"> </w:t>
            </w:r>
          </w:p>
        </w:tc>
        <w:tc>
          <w:tcPr>
            <w:tcW w:w="2255" w:type="dxa"/>
            <w:gridSpan w:val="2"/>
            <w:tcBorders>
              <w:top w:val="double" w:sz="4" w:space="0" w:color="000000"/>
              <w:left w:val="double" w:sz="4" w:space="0" w:color="000000"/>
              <w:bottom w:val="double" w:sz="4" w:space="0" w:color="000000"/>
              <w:right w:val="double" w:sz="4" w:space="0" w:color="000000"/>
            </w:tcBorders>
            <w:shd w:val="clear" w:color="auto" w:fill="FFFFCC"/>
            <w:vAlign w:val="center"/>
          </w:tcPr>
          <w:p w:rsidR="002E313D" w:rsidRDefault="00BB50E3">
            <w:pPr>
              <w:spacing w:after="0" w:line="259" w:lineRule="auto"/>
              <w:ind w:left="0" w:right="0" w:firstLine="0"/>
              <w:jc w:val="center"/>
              <w:bidi w:val="0"/>
            </w:pPr>
            <w:r>
              <w:rPr>
                <w:color w:val="222222"/>
                <w:sz w:val="22"/>
                <w:lang w:val="en-gb"/>
                <w:b w:val="1"/>
                <w:bCs w:val="1"/>
                <w:i w:val="0"/>
                <w:iCs w:val="0"/>
                <w:u w:val="none"/>
                <w:rtl w:val="0"/>
              </w:rPr>
              <w:t xml:space="preserve">New deadline for implementation</w:t>
            </w:r>
            <w:r>
              <w:rPr>
                <w:color w:val="222222"/>
                <w:sz w:val="22"/>
                <w:lang w:val="en-gb"/>
                <w:b w:val="0"/>
                <w:bCs w:val="0"/>
                <w:i w:val="0"/>
                <w:iCs w:val="0"/>
                <w:u w:val="none"/>
                <w:rtl w:val="0"/>
              </w:rPr>
              <w:tab/>
            </w:r>
            <w:r>
              <w:rPr>
                <w:color w:val="222222"/>
                <w:sz w:val="22"/>
                <w:lang w:val="en-gb"/>
                <w:b w:val="0"/>
                <w:bCs w:val="0"/>
                <w:i w:val="0"/>
                <w:iCs w:val="0"/>
                <w:u w:val="none"/>
                <w:rtl w:val="0"/>
              </w:rPr>
              <w:t xml:space="preserve"> </w:t>
            </w:r>
          </w:p>
        </w:tc>
        <w:tc>
          <w:tcPr>
            <w:tcW w:w="6099" w:type="dxa"/>
            <w:tcBorders>
              <w:top w:val="double" w:sz="4" w:space="0" w:color="000000"/>
              <w:left w:val="double" w:sz="4" w:space="0" w:color="000000"/>
              <w:bottom w:val="double" w:sz="4" w:space="0" w:color="000000"/>
              <w:right w:val="double" w:sz="4" w:space="0" w:color="000000"/>
            </w:tcBorders>
            <w:shd w:val="clear" w:color="auto" w:fill="FFFFCC"/>
          </w:tcPr>
          <w:p w:rsidR="002E313D" w:rsidRDefault="00BB50E3">
            <w:pPr>
              <w:spacing w:after="21" w:line="259" w:lineRule="auto"/>
              <w:ind w:left="0" w:right="51" w:firstLine="0"/>
              <w:jc w:val="center"/>
              <w:bidi w:val="0"/>
            </w:pPr>
            <w:r>
              <w:rPr>
                <w:sz w:val="22"/>
                <w:lang w:val="en-gb"/>
                <w:b w:val="1"/>
                <w:bCs w:val="1"/>
                <w:i w:val="0"/>
                <w:iCs w:val="0"/>
                <w:u w:val="none"/>
                <w:rtl w:val="0"/>
              </w:rPr>
              <w:t xml:space="preserve">Description</w:t>
            </w:r>
            <w:r>
              <w:rPr>
                <w:sz w:val="22"/>
                <w:lang w:val="en-gb"/>
                <w:b w:val="0"/>
                <w:bCs w:val="0"/>
                <w:i w:val="0"/>
                <w:iCs w:val="0"/>
                <w:u w:val="none"/>
                <w:rtl w:val="0"/>
              </w:rPr>
              <w:t xml:space="preserve"> </w:t>
            </w:r>
          </w:p>
          <w:p w:rsidR="002E313D" w:rsidRDefault="00BB50E3">
            <w:pPr>
              <w:spacing w:after="0" w:line="259" w:lineRule="auto"/>
              <w:ind w:left="0" w:right="0" w:firstLine="0"/>
              <w:jc w:val="center"/>
              <w:bidi w:val="0"/>
            </w:pPr>
            <w:r>
              <w:rPr>
                <w:sz w:val="22"/>
                <w:lang w:val="en-gb"/>
                <w:b w:val="0"/>
                <w:bCs w:val="0"/>
                <w:i w:val="1"/>
                <w:iCs w:val="1"/>
                <w:u w:val="none"/>
                <w:rtl w:val="0"/>
              </w:rPr>
              <w:t xml:space="preserve">(Explanation of derogation + Progress made + Future steps)</w:t>
            </w:r>
            <w:r>
              <w:rPr>
                <w:color w:val="222222"/>
                <w:sz w:val="22"/>
                <w:lang w:val="en-gb"/>
                <w:b w:val="0"/>
                <w:bCs w:val="0"/>
                <w:i w:val="0"/>
                <w:iCs w:val="0"/>
                <w:u w:val="none"/>
                <w:rtl w:val="0"/>
              </w:rPr>
              <w:t xml:space="preserve"> </w:t>
            </w:r>
          </w:p>
        </w:tc>
      </w:tr>
      <w:tr w:rsidR="002E313D">
        <w:trPr>
          <w:trHeight w:val="3320"/>
        </w:trPr>
        <w:tc>
          <w:tcPr>
            <w:tcW w:w="2164" w:type="dxa"/>
            <w:tcBorders>
              <w:top w:val="double" w:sz="4" w:space="0" w:color="000000"/>
              <w:left w:val="double" w:sz="4" w:space="0" w:color="000000"/>
              <w:bottom w:val="double" w:sz="4" w:space="0" w:color="000000"/>
              <w:right w:val="double" w:sz="4" w:space="0" w:color="000000"/>
            </w:tcBorders>
            <w:shd w:val="clear" w:color="auto" w:fill="FFFFCC"/>
            <w:vAlign w:val="center"/>
          </w:tcPr>
          <w:p w:rsidR="002E313D" w:rsidRDefault="00BB50E3">
            <w:pPr>
              <w:spacing w:after="0" w:line="259" w:lineRule="auto"/>
              <w:ind w:left="0" w:right="288" w:firstLine="0"/>
              <w:bidi w:val="0"/>
            </w:pPr>
            <w:r>
              <w:rPr>
                <w:color w:val="222222"/>
                <w:sz w:val="22"/>
                <w:lang w:val="en-gb"/>
                <w:b w:val="0"/>
                <w:bCs w:val="0"/>
                <w:i w:val="0"/>
                <w:iCs w:val="0"/>
                <w:u w:val="none"/>
                <w:rtl w:val="0"/>
              </w:rPr>
              <w:t xml:space="preserve">4.1. Development of new models of the documentation in accordance with the PPL </w:t>
            </w:r>
          </w:p>
        </w:tc>
        <w:tc>
          <w:tcPr>
            <w:tcW w:w="1606"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125" w:right="126" w:firstLine="0"/>
              <w:jc w:val="center"/>
              <w:bidi w:val="0"/>
            </w:pPr>
            <w:r>
              <w:rPr>
                <w:color w:val="222222"/>
                <w:sz w:val="22"/>
                <w:lang w:val="en-gb"/>
                <w:b w:val="0"/>
                <w:bCs w:val="0"/>
                <w:i w:val="0"/>
                <w:iCs w:val="0"/>
                <w:u w:val="none"/>
                <w:rtl w:val="0"/>
              </w:rPr>
              <w:t xml:space="preserve">PPO NALED </w:t>
            </w:r>
          </w:p>
        </w:tc>
        <w:tc>
          <w:tcPr>
            <w:tcW w:w="1261"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1" w:right="0" w:firstLine="0"/>
              <w:jc w:val="left"/>
              <w:bidi w:val="0"/>
            </w:pPr>
            <w:r>
              <w:rPr>
                <w:sz w:val="22"/>
                <w:lang w:val="en-gb"/>
                <w:b w:val="0"/>
                <w:bCs w:val="0"/>
                <w:i w:val="0"/>
                <w:iCs w:val="0"/>
                <w:u w:val="none"/>
                <w:rtl w:val="0"/>
              </w:rPr>
              <w:t xml:space="preserve">4th quarter of 2022</w:t>
            </w:r>
            <w:r>
              <w:rPr>
                <w:color w:val="222222"/>
                <w:sz w:val="22"/>
                <w:lang w:val="en-gb"/>
                <w:b w:val="0"/>
                <w:bCs w:val="0"/>
                <w:i w:val="0"/>
                <w:iCs w:val="0"/>
                <w:u w:val="none"/>
                <w:rtl w:val="0"/>
              </w:rPr>
              <w:t xml:space="preserve"> </w:t>
            </w:r>
          </w:p>
        </w:tc>
        <w:tc>
          <w:tcPr>
            <w:tcW w:w="990"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1" w:right="0" w:firstLine="0"/>
              <w:jc w:val="left"/>
              <w:bidi w:val="0"/>
            </w:pPr>
            <w:r>
              <w:rPr>
                <w:color w:val="222222"/>
                <w:sz w:val="22"/>
                <w:lang w:val="en-gb"/>
                <w:b w:val="0"/>
                <w:bCs w:val="0"/>
                <w:i w:val="0"/>
                <w:iCs w:val="0"/>
                <w:u w:val="none"/>
                <w:rtl w:val="0"/>
              </w:rPr>
              <w:t xml:space="preserve">Completed </w:t>
            </w:r>
          </w:p>
        </w:tc>
        <w:tc>
          <w:tcPr>
            <w:tcW w:w="2255" w:type="dxa"/>
            <w:gridSpan w:val="2"/>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0" w:right="0" w:firstLine="0"/>
              <w:jc w:val="left"/>
              <w:bidi w:val="0"/>
            </w:pPr>
            <w:r>
              <w:rPr>
                <w:color w:val="222222"/>
                <w:sz w:val="22"/>
                <w:lang w:val="en-gb"/>
                <w:b w:val="0"/>
                <w:bCs w:val="0"/>
                <w:i w:val="0"/>
                <w:iCs w:val="0"/>
                <w:u w:val="none"/>
                <w:rtl w:val="0"/>
              </w:rPr>
              <w:t xml:space="preserve"> </w:t>
            </w:r>
          </w:p>
        </w:tc>
        <w:tc>
          <w:tcPr>
            <w:tcW w:w="6099" w:type="dxa"/>
            <w:tcBorders>
              <w:top w:val="double" w:sz="4" w:space="0" w:color="000000"/>
              <w:left w:val="double" w:sz="4" w:space="0" w:color="000000"/>
              <w:bottom w:val="double" w:sz="4" w:space="0" w:color="000000"/>
              <w:right w:val="double" w:sz="4" w:space="0" w:color="000000"/>
            </w:tcBorders>
          </w:tcPr>
          <w:p w:rsidR="002E313D" w:rsidRDefault="00BB50E3">
            <w:pPr>
              <w:spacing w:after="31" w:line="247" w:lineRule="auto"/>
              <w:ind w:left="1" w:right="56" w:firstLine="0"/>
              <w:bidi w:val="0"/>
            </w:pPr>
            <w:r>
              <w:rPr>
                <w:sz w:val="22"/>
                <w:lang w:val="en-gb"/>
                <w:b w:val="0"/>
                <w:bCs w:val="0"/>
                <w:i w:val="0"/>
                <w:iCs w:val="0"/>
                <w:u w:val="none"/>
                <w:rtl w:val="0"/>
              </w:rPr>
              <w:t xml:space="preserve">The tender documentation model for the public procurement of paper haberdashery for maintaining personal hygiene, using the dynamic procurement system, was created within the project "Platform for Responsible Management of Public Finances", financed by SIDA and implemented by UNDP. </w:t>
            </w:r>
          </w:p>
          <w:p w:rsidR="002E313D" w:rsidRDefault="00BB50E3">
            <w:pPr>
              <w:spacing w:after="0" w:line="259" w:lineRule="auto"/>
              <w:ind w:left="1" w:right="53" w:firstLine="0"/>
              <w:bidi w:val="0"/>
            </w:pPr>
            <w:r>
              <w:rPr>
                <w:sz w:val="22"/>
                <w:lang w:val="en-gb"/>
                <w:b w:val="0"/>
                <w:bCs w:val="0"/>
                <w:i w:val="0"/>
                <w:iCs w:val="0"/>
                <w:u w:val="none"/>
                <w:rtl w:val="0"/>
              </w:rPr>
              <w:t xml:space="preserve">Also, with the support of NALED, models of tender documents for green public procurement (office supplies and communal electric vehicle) were prepared. The prepared tender documents contain examples of the application of ecological aspects within the framework of technical specifications and/or criteria for the qualitative selection of a business entity and/or criteria for the award of contracts and/or special conditions for contract execution. </w:t>
            </w:r>
          </w:p>
        </w:tc>
      </w:tr>
      <w:tr w:rsidR="002E313D">
        <w:trPr>
          <w:trHeight w:val="2054"/>
        </w:trPr>
        <w:tc>
          <w:tcPr>
            <w:tcW w:w="2164" w:type="dxa"/>
            <w:tcBorders>
              <w:top w:val="double" w:sz="4" w:space="0" w:color="000000"/>
              <w:left w:val="double" w:sz="4" w:space="0" w:color="000000"/>
              <w:bottom w:val="double" w:sz="4" w:space="0" w:color="000000"/>
              <w:right w:val="double" w:sz="4" w:space="0" w:color="000000"/>
            </w:tcBorders>
            <w:shd w:val="clear" w:color="auto" w:fill="FFFFCC"/>
            <w:vAlign w:val="center"/>
          </w:tcPr>
          <w:p w:rsidR="002E313D" w:rsidRDefault="00BB50E3">
            <w:pPr>
              <w:spacing w:after="0" w:line="259" w:lineRule="auto"/>
              <w:ind w:left="0" w:right="308" w:firstLine="0"/>
              <w:bidi w:val="0"/>
            </w:pPr>
            <w:r>
              <w:rPr>
                <w:color w:val="222222"/>
                <w:sz w:val="22"/>
                <w:lang w:val="en-gb"/>
                <w:b w:val="0"/>
                <w:bCs w:val="0"/>
                <w:i w:val="0"/>
                <w:iCs w:val="0"/>
                <w:u w:val="none"/>
                <w:rtl w:val="0"/>
              </w:rPr>
              <w:t xml:space="preserve">4.2. Promotion of the tender documentation model </w:t>
            </w:r>
          </w:p>
        </w:tc>
        <w:tc>
          <w:tcPr>
            <w:tcW w:w="1606"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17" w:line="259" w:lineRule="auto"/>
              <w:ind w:left="0" w:right="53" w:firstLine="0"/>
              <w:jc w:val="center"/>
              <w:bidi w:val="0"/>
            </w:pPr>
            <w:r>
              <w:rPr>
                <w:color w:val="222222"/>
                <w:sz w:val="22"/>
                <w:lang w:val="en-gb"/>
                <w:b w:val="0"/>
                <w:bCs w:val="0"/>
                <w:i w:val="0"/>
                <w:iCs w:val="0"/>
                <w:u w:val="none"/>
                <w:rtl w:val="0"/>
              </w:rPr>
              <w:t xml:space="preserve">PPO </w:t>
            </w:r>
          </w:p>
          <w:p w:rsidR="002E313D" w:rsidRDefault="00BB50E3">
            <w:pPr>
              <w:spacing w:after="17" w:line="259" w:lineRule="auto"/>
              <w:ind w:left="0" w:right="58" w:firstLine="0"/>
              <w:jc w:val="center"/>
              <w:bidi w:val="0"/>
            </w:pPr>
            <w:r>
              <w:rPr>
                <w:color w:val="222222"/>
                <w:sz w:val="22"/>
                <w:lang w:val="en-gb"/>
                <w:b w:val="0"/>
                <w:bCs w:val="0"/>
                <w:i w:val="0"/>
                <w:iCs w:val="0"/>
                <w:u w:val="none"/>
                <w:rtl w:val="0"/>
              </w:rPr>
              <w:t xml:space="preserve">CCIS </w:t>
            </w:r>
          </w:p>
          <w:p w:rsidR="002E313D" w:rsidRDefault="00BB50E3">
            <w:pPr>
              <w:spacing w:after="0" w:line="259" w:lineRule="auto"/>
              <w:ind w:left="0" w:right="56" w:firstLine="0"/>
              <w:jc w:val="center"/>
              <w:bidi w:val="0"/>
            </w:pPr>
            <w:r>
              <w:rPr>
                <w:color w:val="222222"/>
                <w:sz w:val="22"/>
                <w:lang w:val="en-gb"/>
                <w:b w:val="0"/>
                <w:bCs w:val="0"/>
                <w:i w:val="0"/>
                <w:iCs w:val="0"/>
                <w:u w:val="none"/>
                <w:rtl w:val="0"/>
              </w:rPr>
              <w:t xml:space="preserve">NALED </w:t>
            </w:r>
          </w:p>
        </w:tc>
        <w:tc>
          <w:tcPr>
            <w:tcW w:w="1261"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1" w:right="0" w:firstLine="0"/>
              <w:jc w:val="left"/>
              <w:bidi w:val="0"/>
            </w:pPr>
            <w:r>
              <w:rPr>
                <w:sz w:val="22"/>
                <w:lang w:val="en-gb"/>
                <w:b w:val="0"/>
                <w:bCs w:val="0"/>
                <w:i w:val="0"/>
                <w:iCs w:val="0"/>
                <w:u w:val="none"/>
                <w:rtl w:val="0"/>
              </w:rPr>
              <w:t xml:space="preserve">4th quarter of 2022</w:t>
            </w:r>
            <w:r>
              <w:rPr>
                <w:color w:val="222222"/>
                <w:sz w:val="22"/>
                <w:lang w:val="en-gb"/>
                <w:b w:val="0"/>
                <w:bCs w:val="0"/>
                <w:i w:val="0"/>
                <w:iCs w:val="0"/>
                <w:u w:val="none"/>
                <w:rtl w:val="0"/>
              </w:rPr>
              <w:t xml:space="preserve"> </w:t>
            </w:r>
          </w:p>
        </w:tc>
        <w:tc>
          <w:tcPr>
            <w:tcW w:w="990"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1" w:right="0" w:firstLine="0"/>
              <w:jc w:val="left"/>
              <w:bidi w:val="0"/>
            </w:pPr>
            <w:r>
              <w:rPr>
                <w:color w:val="222222"/>
                <w:sz w:val="22"/>
                <w:lang w:val="en-gb"/>
                <w:b w:val="0"/>
                <w:bCs w:val="0"/>
                <w:i w:val="0"/>
                <w:iCs w:val="0"/>
                <w:u w:val="none"/>
                <w:rtl w:val="0"/>
              </w:rPr>
              <w:t xml:space="preserve">completed</w:t>
            </w:r>
          </w:p>
          <w:p w:rsidR="002E313D" w:rsidRDefault="00BB50E3">
            <w:pPr>
              <w:spacing w:after="0" w:line="259" w:lineRule="auto"/>
              <w:ind w:left="1" w:right="0" w:firstLine="0"/>
              <w:jc w:val="left"/>
              <w:bidi w:val="0"/>
            </w:pPr>
            <w:r>
              <w:rPr>
                <w:color w:val="222222"/>
                <w:sz w:val="22"/>
                <w:lang w:val="en-gb"/>
                <w:b w:val="0"/>
                <w:bCs w:val="0"/>
                <w:i w:val="0"/>
                <w:iCs w:val="0"/>
                <w:u w:val="none"/>
                <w:rtl w:val="0"/>
              </w:rPr>
              <w:footnoteReference w:id="17"/>
            </w:r>
            <w:r>
              <w:rPr>
                <w:color w:val="222222"/>
                <w:sz w:val="22"/>
                <w:lang w:val="en-gb"/>
                <w:b w:val="0"/>
                <w:bCs w:val="0"/>
                <w:i w:val="0"/>
                <w:iCs w:val="0"/>
                <w:u w:val="none"/>
                <w:rtl w:val="0"/>
              </w:rPr>
              <w:t xml:space="preserve"> </w:t>
            </w:r>
          </w:p>
        </w:tc>
        <w:tc>
          <w:tcPr>
            <w:tcW w:w="2255" w:type="dxa"/>
            <w:gridSpan w:val="2"/>
            <w:tcBorders>
              <w:top w:val="double" w:sz="4" w:space="0" w:color="000000"/>
              <w:left w:val="double" w:sz="4" w:space="0" w:color="000000"/>
              <w:bottom w:val="double" w:sz="4" w:space="0" w:color="000000"/>
              <w:right w:val="double" w:sz="4" w:space="0" w:color="000000"/>
            </w:tcBorders>
          </w:tcPr>
          <w:p w:rsidR="002E313D" w:rsidRDefault="00BB50E3">
            <w:pPr>
              <w:spacing w:after="0" w:line="259" w:lineRule="auto"/>
              <w:ind w:left="0" w:right="0" w:firstLine="0"/>
              <w:jc w:val="left"/>
              <w:bidi w:val="0"/>
            </w:pPr>
            <w:r>
              <w:rPr>
                <w:color w:val="222222"/>
                <w:sz w:val="22"/>
                <w:lang w:val="en-gb"/>
                <w:b w:val="0"/>
                <w:bCs w:val="0"/>
                <w:i w:val="0"/>
                <w:iCs w:val="0"/>
                <w:u w:val="none"/>
                <w:rtl w:val="0"/>
              </w:rPr>
              <w:t xml:space="preserve"> </w:t>
            </w:r>
          </w:p>
        </w:tc>
        <w:tc>
          <w:tcPr>
            <w:tcW w:w="6099" w:type="dxa"/>
            <w:tcBorders>
              <w:top w:val="double" w:sz="4" w:space="0" w:color="000000"/>
              <w:left w:val="double" w:sz="4" w:space="0" w:color="000000"/>
              <w:bottom w:val="double" w:sz="4" w:space="0" w:color="000000"/>
              <w:right w:val="double" w:sz="4" w:space="0" w:color="000000"/>
            </w:tcBorders>
          </w:tcPr>
          <w:p w:rsidR="002E313D" w:rsidRDefault="00BB50E3">
            <w:pPr>
              <w:spacing w:after="0" w:line="259" w:lineRule="auto"/>
              <w:ind w:left="1" w:right="55" w:firstLine="0"/>
              <w:bidi w:val="0"/>
            </w:pPr>
            <w:r>
              <w:rPr>
                <w:sz w:val="22"/>
                <w:lang w:val="en-gb"/>
                <w:b w:val="0"/>
                <w:bCs w:val="0"/>
                <w:i w:val="0"/>
                <w:iCs w:val="0"/>
                <w:u w:val="none"/>
                <w:rtl w:val="0"/>
              </w:rPr>
              <w:t xml:space="preserve">In cooperation with UNDP, a webinar was held themed: "Dynamic procurement system - presentation of tender documents", on 23 September 2022. The PPO presented to the webinar participants the basic features of the dynamic procurement system, the method of establishing the system and awarding contracts, the similarities and differences between the dynamic procurement system and the framework agreement, as well as examples of good practice. In the second part of the webinar, the tender documents for </w:t>
            </w:r>
          </w:p>
        </w:tc>
      </w:tr>
    </w:tbl>
    <w:p w:rsidR="002E313D" w:rsidRDefault="002E313D">
      <w:pPr>
        <w:spacing w:after="0" w:line="259" w:lineRule="auto"/>
        <w:ind w:left="-907" w:right="14707" w:firstLine="0"/>
        <w:jc w:val="left"/>
      </w:pPr>
    </w:p>
    <w:tbl>
      <w:tblPr>
        <w:tblStyle w:val="TableGrid"/>
        <w:tblW w:w="14377" w:type="dxa"/>
        <w:tblInd w:w="-107" w:type="dxa"/>
        <w:tblCellMar>
          <w:top w:w="51" w:type="dxa"/>
          <w:left w:w="107" w:type="dxa"/>
          <w:bottom w:w="0" w:type="dxa"/>
          <w:right w:w="53" w:type="dxa"/>
        </w:tblCellMar>
        <w:tblLook w:val="04A0" w:firstRow="1" w:lastRow="0" w:firstColumn="1" w:lastColumn="0" w:noHBand="0" w:noVBand="1"/>
      </w:tblPr>
      <w:tblGrid>
        <w:gridCol w:w="2162"/>
        <w:gridCol w:w="1607"/>
        <w:gridCol w:w="1261"/>
        <w:gridCol w:w="989"/>
        <w:gridCol w:w="2256"/>
        <w:gridCol w:w="6102"/>
      </w:tblGrid>
      <w:tr w:rsidR="002E313D">
        <w:trPr>
          <w:trHeight w:val="582"/>
        </w:trPr>
        <w:tc>
          <w:tcPr>
            <w:tcW w:w="2163" w:type="dxa"/>
            <w:tcBorders>
              <w:top w:val="double" w:sz="4" w:space="0" w:color="000000"/>
              <w:left w:val="double" w:sz="4" w:space="0" w:color="000000"/>
              <w:bottom w:val="double" w:sz="4" w:space="0" w:color="000000"/>
              <w:right w:val="double" w:sz="4" w:space="0" w:color="000000"/>
            </w:tcBorders>
            <w:shd w:val="clear" w:color="auto" w:fill="FFFFCC"/>
          </w:tcPr>
          <w:p w:rsidR="002E313D" w:rsidRDefault="002E313D">
            <w:pPr>
              <w:spacing w:after="160" w:line="259" w:lineRule="auto"/>
              <w:ind w:left="0" w:right="0" w:firstLine="0"/>
              <w:jc w:val="left"/>
            </w:pPr>
          </w:p>
        </w:tc>
        <w:tc>
          <w:tcPr>
            <w:tcW w:w="1607" w:type="dxa"/>
            <w:tcBorders>
              <w:top w:val="double" w:sz="4" w:space="0" w:color="000000"/>
              <w:left w:val="double" w:sz="4" w:space="0" w:color="000000"/>
              <w:bottom w:val="double" w:sz="4" w:space="0" w:color="000000"/>
              <w:right w:val="double" w:sz="4" w:space="0" w:color="000000"/>
            </w:tcBorders>
          </w:tcPr>
          <w:p w:rsidR="002E313D" w:rsidRDefault="002E313D">
            <w:pPr>
              <w:spacing w:after="160" w:line="259" w:lineRule="auto"/>
              <w:ind w:left="0" w:right="0" w:firstLine="0"/>
              <w:jc w:val="left"/>
            </w:pPr>
          </w:p>
        </w:tc>
        <w:tc>
          <w:tcPr>
            <w:tcW w:w="1261" w:type="dxa"/>
            <w:tcBorders>
              <w:top w:val="double" w:sz="4" w:space="0" w:color="000000"/>
              <w:left w:val="double" w:sz="4" w:space="0" w:color="000000"/>
              <w:bottom w:val="double" w:sz="4" w:space="0" w:color="000000"/>
              <w:right w:val="double" w:sz="4" w:space="0" w:color="000000"/>
            </w:tcBorders>
          </w:tcPr>
          <w:p w:rsidR="002E313D" w:rsidRDefault="002E313D">
            <w:pPr>
              <w:spacing w:after="160" w:line="259" w:lineRule="auto"/>
              <w:ind w:left="0" w:right="0" w:firstLine="0"/>
              <w:jc w:val="left"/>
            </w:pPr>
          </w:p>
        </w:tc>
        <w:tc>
          <w:tcPr>
            <w:tcW w:w="989" w:type="dxa"/>
            <w:tcBorders>
              <w:top w:val="double" w:sz="4" w:space="0" w:color="000000"/>
              <w:left w:val="double" w:sz="4" w:space="0" w:color="000000"/>
              <w:bottom w:val="double" w:sz="4" w:space="0" w:color="000000"/>
              <w:right w:val="double" w:sz="4" w:space="0" w:color="000000"/>
            </w:tcBorders>
          </w:tcPr>
          <w:p w:rsidR="002E313D" w:rsidRDefault="002E313D">
            <w:pPr>
              <w:spacing w:after="160" w:line="259" w:lineRule="auto"/>
              <w:ind w:left="0" w:right="0" w:firstLine="0"/>
              <w:jc w:val="left"/>
            </w:pPr>
          </w:p>
        </w:tc>
        <w:tc>
          <w:tcPr>
            <w:tcW w:w="2256" w:type="dxa"/>
            <w:tcBorders>
              <w:top w:val="double" w:sz="4" w:space="0" w:color="000000"/>
              <w:left w:val="double" w:sz="4" w:space="0" w:color="000000"/>
              <w:bottom w:val="double" w:sz="4" w:space="0" w:color="000000"/>
              <w:right w:val="double" w:sz="4" w:space="0" w:color="000000"/>
            </w:tcBorders>
          </w:tcPr>
          <w:p w:rsidR="002E313D" w:rsidRDefault="002E313D">
            <w:pPr>
              <w:spacing w:after="160" w:line="259" w:lineRule="auto"/>
              <w:ind w:left="0" w:right="0" w:firstLine="0"/>
              <w:jc w:val="left"/>
            </w:pPr>
          </w:p>
        </w:tc>
        <w:tc>
          <w:tcPr>
            <w:tcW w:w="6102" w:type="dxa"/>
            <w:tcBorders>
              <w:top w:val="double" w:sz="4" w:space="0" w:color="000000"/>
              <w:left w:val="double" w:sz="4" w:space="0" w:color="000000"/>
              <w:bottom w:val="double" w:sz="4" w:space="0" w:color="000000"/>
              <w:right w:val="double" w:sz="4" w:space="0" w:color="000000"/>
            </w:tcBorders>
          </w:tcPr>
          <w:p w:rsidR="002E313D" w:rsidRDefault="00BB50E3">
            <w:pPr>
              <w:spacing w:after="0" w:line="259" w:lineRule="auto"/>
              <w:ind w:left="1" w:right="0" w:firstLine="0"/>
              <w:bidi w:val="0"/>
            </w:pPr>
            <w:r>
              <w:rPr>
                <w:sz w:val="22"/>
                <w:lang w:val="en-gb"/>
                <w:b w:val="0"/>
                <w:bCs w:val="0"/>
                <w:i w:val="0"/>
                <w:iCs w:val="0"/>
                <w:u w:val="none"/>
                <w:rtl w:val="0"/>
              </w:rPr>
              <w:t xml:space="preserve">public procurement of paper haberdashery for maintaining personal hygiene, using a dynamic procurement system. </w:t>
            </w:r>
          </w:p>
        </w:tc>
      </w:tr>
      <w:tr w:rsidR="002E313D">
        <w:trPr>
          <w:trHeight w:val="1802"/>
        </w:trPr>
        <w:tc>
          <w:tcPr>
            <w:tcW w:w="2163" w:type="dxa"/>
            <w:tcBorders>
              <w:top w:val="double" w:sz="4" w:space="0" w:color="000000"/>
              <w:left w:val="double" w:sz="4" w:space="0" w:color="000000"/>
              <w:bottom w:val="double" w:sz="4" w:space="0" w:color="000000"/>
              <w:right w:val="double" w:sz="4" w:space="0" w:color="000000"/>
            </w:tcBorders>
            <w:shd w:val="clear" w:color="auto" w:fill="FFFFCC"/>
          </w:tcPr>
          <w:p w:rsidR="002E313D" w:rsidRDefault="00BB50E3">
            <w:pPr>
              <w:spacing w:after="0" w:line="259" w:lineRule="auto"/>
              <w:ind w:left="0" w:right="173" w:firstLine="0"/>
              <w:bidi w:val="0"/>
            </w:pPr>
            <w:r>
              <w:rPr>
                <w:sz w:val="22"/>
                <w:lang w:val="en-gb"/>
                <w:b w:val="0"/>
                <w:bCs w:val="0"/>
                <w:i w:val="0"/>
                <w:iCs w:val="0"/>
                <w:u w:val="none"/>
                <w:rtl w:val="0"/>
              </w:rPr>
              <w:t xml:space="preserve">4.3.  Development of a model of internal acts of the contracting authority </w:t>
            </w:r>
          </w:p>
        </w:tc>
        <w:tc>
          <w:tcPr>
            <w:tcW w:w="1607"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19" w:line="259" w:lineRule="auto"/>
              <w:ind w:left="0" w:right="50" w:firstLine="0"/>
              <w:jc w:val="center"/>
              <w:bidi w:val="0"/>
            </w:pPr>
            <w:r>
              <w:rPr>
                <w:color w:val="222222"/>
                <w:sz w:val="22"/>
                <w:lang w:val="en-gb"/>
                <w:b w:val="0"/>
                <w:bCs w:val="0"/>
                <w:i w:val="0"/>
                <w:iCs w:val="0"/>
                <w:u w:val="none"/>
                <w:rtl w:val="0"/>
              </w:rPr>
              <w:t xml:space="preserve">PPO </w:t>
            </w:r>
          </w:p>
          <w:p w:rsidR="002E313D" w:rsidRDefault="00BB50E3">
            <w:pPr>
              <w:spacing w:after="0" w:line="259" w:lineRule="auto"/>
              <w:ind w:left="0" w:right="53" w:firstLine="0"/>
              <w:jc w:val="center"/>
              <w:bidi w:val="0"/>
            </w:pPr>
            <w:r>
              <w:rPr>
                <w:color w:val="222222"/>
                <w:sz w:val="22"/>
                <w:lang w:val="en-gb"/>
                <w:b w:val="0"/>
                <w:bCs w:val="0"/>
                <w:i w:val="0"/>
                <w:iCs w:val="0"/>
                <w:u w:val="none"/>
                <w:rtl w:val="0"/>
              </w:rPr>
              <w:t xml:space="preserve">NALED </w:t>
            </w:r>
          </w:p>
        </w:tc>
        <w:tc>
          <w:tcPr>
            <w:tcW w:w="1261"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1" w:right="0" w:firstLine="0"/>
              <w:jc w:val="left"/>
              <w:bidi w:val="0"/>
            </w:pPr>
            <w:r>
              <w:rPr>
                <w:color w:val="222222"/>
                <w:sz w:val="22"/>
                <w:lang w:val="en-gb"/>
                <w:b w:val="0"/>
                <w:bCs w:val="0"/>
                <w:i w:val="0"/>
                <w:iCs w:val="0"/>
                <w:u w:val="none"/>
                <w:rtl w:val="0"/>
              </w:rPr>
              <w:t xml:space="preserve">4th quarter of 2022 </w:t>
            </w:r>
          </w:p>
        </w:tc>
        <w:tc>
          <w:tcPr>
            <w:tcW w:w="989"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1" w:right="0" w:firstLine="0"/>
              <w:jc w:val="left"/>
              <w:bidi w:val="0"/>
            </w:pPr>
            <w:r>
              <w:rPr>
                <w:color w:val="222222"/>
                <w:sz w:val="22"/>
                <w:lang w:val="en-gb"/>
                <w:b w:val="0"/>
                <w:bCs w:val="0"/>
                <w:i w:val="0"/>
                <w:iCs w:val="0"/>
                <w:u w:val="none"/>
                <w:rtl w:val="0"/>
              </w:rPr>
              <w:t xml:space="preserve">Completed</w:t>
            </w:r>
            <w:r>
              <w:rPr>
                <w:sz w:val="22"/>
                <w:lang w:val="en-gb"/>
                <w:b w:val="0"/>
                <w:bCs w:val="0"/>
                <w:i w:val="0"/>
                <w:iCs w:val="0"/>
                <w:u w:val="none"/>
                <w:rtl w:val="0"/>
              </w:rPr>
              <w:t xml:space="preserve"> </w:t>
            </w:r>
          </w:p>
        </w:tc>
        <w:tc>
          <w:tcPr>
            <w:tcW w:w="2256"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1" w:right="0" w:firstLine="0"/>
              <w:jc w:val="left"/>
              <w:bidi w:val="0"/>
            </w:pPr>
            <w:r>
              <w:rPr>
                <w:color w:val="222222"/>
                <w:sz w:val="22"/>
                <w:lang w:val="en-gb"/>
                <w:b w:val="0"/>
                <w:bCs w:val="0"/>
                <w:i w:val="0"/>
                <w:iCs w:val="0"/>
                <w:u w:val="none"/>
                <w:rtl w:val="0"/>
              </w:rPr>
              <w:t xml:space="preserve"> </w:t>
            </w:r>
          </w:p>
        </w:tc>
        <w:tc>
          <w:tcPr>
            <w:tcW w:w="6102" w:type="dxa"/>
            <w:tcBorders>
              <w:top w:val="double" w:sz="4" w:space="0" w:color="000000"/>
              <w:left w:val="double" w:sz="4" w:space="0" w:color="000000"/>
              <w:bottom w:val="double" w:sz="4" w:space="0" w:color="000000"/>
              <w:right w:val="double" w:sz="4" w:space="0" w:color="000000"/>
            </w:tcBorders>
          </w:tcPr>
          <w:p w:rsidR="002E313D" w:rsidRDefault="00BB50E3">
            <w:pPr>
              <w:spacing w:after="0" w:line="259" w:lineRule="auto"/>
              <w:ind w:left="1" w:right="54" w:firstLine="0"/>
              <w:bidi w:val="0"/>
            </w:pPr>
            <w:r>
              <w:rPr>
                <w:sz w:val="22"/>
                <w:lang w:val="en-gb"/>
                <w:b w:val="0"/>
                <w:bCs w:val="0"/>
                <w:i w:val="0"/>
                <w:iCs w:val="0"/>
                <w:u w:val="none"/>
                <w:rtl w:val="0"/>
              </w:rPr>
              <w:t xml:space="preserve">In cooperation with NALED, a model of a special act was created that regulates the way of planning, implementation of public procurement procedures and monitoring the execution of contracts on public procurement (method of communication, rules, obligations and responsibilities of persons and organisational units), the way of planning and implementation of procurement exempted from the law and procurement of social and other specific services, which is prescribed by Article 49, paragraph 2. PPL. </w:t>
            </w:r>
          </w:p>
        </w:tc>
      </w:tr>
      <w:tr w:rsidR="002E313D">
        <w:trPr>
          <w:trHeight w:val="1976"/>
        </w:trPr>
        <w:tc>
          <w:tcPr>
            <w:tcW w:w="2163" w:type="dxa"/>
            <w:tcBorders>
              <w:top w:val="double" w:sz="4" w:space="0" w:color="000000"/>
              <w:left w:val="double" w:sz="4" w:space="0" w:color="000000"/>
              <w:bottom w:val="double" w:sz="4" w:space="0" w:color="000000"/>
              <w:right w:val="double" w:sz="4" w:space="0" w:color="000000"/>
            </w:tcBorders>
            <w:shd w:val="clear" w:color="auto" w:fill="FFFFCC"/>
          </w:tcPr>
          <w:p w:rsidR="002E313D" w:rsidRDefault="00BB50E3">
            <w:pPr>
              <w:spacing w:after="0" w:line="259" w:lineRule="auto"/>
              <w:ind w:left="0" w:right="252" w:firstLine="0"/>
              <w:bidi w:val="0"/>
            </w:pPr>
            <w:r>
              <w:rPr>
                <w:color w:val="222222"/>
                <w:sz w:val="22"/>
                <w:lang w:val="en-gb"/>
                <w:b w:val="0"/>
                <w:bCs w:val="0"/>
                <w:i w:val="0"/>
                <w:iCs w:val="0"/>
                <w:u w:val="none"/>
                <w:rtl w:val="0"/>
              </w:rPr>
              <w:t xml:space="preserve">4.4. </w:t>
            </w:r>
            <w:r>
              <w:rPr>
                <w:lang w:val="en-gb"/>
                <w:b w:val="0"/>
                <w:bCs w:val="0"/>
                <w:i w:val="0"/>
                <w:iCs w:val="0"/>
                <w:u w:val="none"/>
                <w:rtl w:val="0"/>
              </w:rPr>
              <w:t xml:space="preserve">Development of methodology on the basis of which execution of public procurement contract will be monitored</w:t>
            </w:r>
            <w:r>
              <w:rPr>
                <w:sz w:val="22"/>
                <w:lang w:val="en-gb"/>
                <w:b w:val="0"/>
                <w:bCs w:val="0"/>
                <w:i w:val="0"/>
                <w:iCs w:val="0"/>
                <w:u w:val="none"/>
                <w:rtl w:val="0"/>
              </w:rPr>
              <w:t xml:space="preserve"> </w:t>
            </w:r>
          </w:p>
        </w:tc>
        <w:tc>
          <w:tcPr>
            <w:tcW w:w="1607"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16" w:line="259" w:lineRule="auto"/>
              <w:ind w:left="0" w:right="52" w:firstLine="0"/>
              <w:jc w:val="center"/>
              <w:bidi w:val="0"/>
            </w:pPr>
            <w:r>
              <w:rPr>
                <w:color w:val="222222"/>
                <w:sz w:val="22"/>
                <w:lang w:val="en-gb"/>
                <w:b w:val="0"/>
                <w:bCs w:val="0"/>
                <w:i w:val="0"/>
                <w:iCs w:val="0"/>
                <w:u w:val="none"/>
                <w:rtl w:val="0"/>
              </w:rPr>
              <w:t xml:space="preserve">MFIN </w:t>
            </w:r>
          </w:p>
          <w:p w:rsidR="002E313D" w:rsidRDefault="00BB50E3">
            <w:pPr>
              <w:spacing w:after="16" w:line="259" w:lineRule="auto"/>
              <w:ind w:left="0" w:right="50" w:firstLine="0"/>
              <w:jc w:val="center"/>
              <w:bidi w:val="0"/>
            </w:pPr>
            <w:r>
              <w:rPr>
                <w:color w:val="222222"/>
                <w:sz w:val="22"/>
                <w:lang w:val="en-gb"/>
                <w:b w:val="0"/>
                <w:bCs w:val="0"/>
                <w:i w:val="0"/>
                <w:iCs w:val="0"/>
                <w:u w:val="none"/>
                <w:rtl w:val="0"/>
              </w:rPr>
              <w:t xml:space="preserve">PPO </w:t>
            </w:r>
          </w:p>
          <w:p w:rsidR="002E313D" w:rsidRDefault="00BB50E3">
            <w:pPr>
              <w:spacing w:after="0" w:line="259" w:lineRule="auto"/>
              <w:ind w:left="0" w:right="53" w:firstLine="0"/>
              <w:jc w:val="center"/>
              <w:bidi w:val="0"/>
            </w:pPr>
            <w:r>
              <w:rPr>
                <w:color w:val="222222"/>
                <w:sz w:val="22"/>
                <w:lang w:val="en-gb"/>
                <w:b w:val="0"/>
                <w:bCs w:val="0"/>
                <w:i w:val="0"/>
                <w:iCs w:val="0"/>
                <w:u w:val="none"/>
                <w:rtl w:val="0"/>
              </w:rPr>
              <w:t xml:space="preserve">NALED </w:t>
            </w:r>
          </w:p>
        </w:tc>
        <w:tc>
          <w:tcPr>
            <w:tcW w:w="1261"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1" w:right="0" w:firstLine="0"/>
              <w:jc w:val="left"/>
              <w:bidi w:val="0"/>
            </w:pPr>
            <w:r>
              <w:rPr>
                <w:color w:val="222222"/>
                <w:sz w:val="22"/>
                <w:lang w:val="en-gb"/>
                <w:b w:val="0"/>
                <w:bCs w:val="0"/>
                <w:i w:val="0"/>
                <w:iCs w:val="0"/>
                <w:u w:val="none"/>
                <w:rtl w:val="0"/>
              </w:rPr>
              <w:t xml:space="preserve">4th quarter of 2022 </w:t>
            </w:r>
          </w:p>
        </w:tc>
        <w:tc>
          <w:tcPr>
            <w:tcW w:w="989"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1" w:right="0" w:firstLine="0"/>
              <w:jc w:val="left"/>
              <w:bidi w:val="0"/>
            </w:pPr>
            <w:r>
              <w:rPr>
                <w:color w:val="222222"/>
                <w:sz w:val="22"/>
                <w:lang w:val="en-gb"/>
                <w:b w:val="0"/>
                <w:bCs w:val="0"/>
                <w:i w:val="0"/>
                <w:iCs w:val="0"/>
                <w:u w:val="none"/>
                <w:rtl w:val="0"/>
              </w:rPr>
              <w:t xml:space="preserve">Completed </w:t>
            </w:r>
          </w:p>
        </w:tc>
        <w:tc>
          <w:tcPr>
            <w:tcW w:w="2256"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1" w:right="0" w:firstLine="0"/>
              <w:jc w:val="left"/>
              <w:bidi w:val="0"/>
            </w:pPr>
            <w:r>
              <w:rPr>
                <w:color w:val="222222"/>
                <w:sz w:val="22"/>
                <w:lang w:val="en-gb"/>
                <w:b w:val="0"/>
                <w:bCs w:val="0"/>
                <w:i w:val="0"/>
                <w:iCs w:val="0"/>
                <w:u w:val="none"/>
                <w:rtl w:val="0"/>
              </w:rPr>
              <w:t xml:space="preserve"> </w:t>
            </w:r>
          </w:p>
        </w:tc>
        <w:tc>
          <w:tcPr>
            <w:tcW w:w="6102"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8" w:lineRule="auto"/>
              <w:ind w:left="1" w:right="54" w:firstLine="0"/>
              <w:bidi w:val="0"/>
            </w:pPr>
            <w:hyperlink r:id="rId76">
              <w:r>
                <w:rPr>
                  <w:sz w:val="22"/>
                  <w:lang w:val="en-gb"/>
                  <w:b w:val="0"/>
                  <w:bCs w:val="0"/>
                  <w:i w:val="0"/>
                  <w:iCs w:val="0"/>
                  <w:u w:val="none"/>
                  <w:rtl w:val="0"/>
                </w:rPr>
                <w:t xml:space="preserve">The methodology for supervising the execution of public procurement contracts has been adopted by the Ministry of Finance and can be found at the following link:</w:t>
              </w:r>
            </w:hyperlink>
            <w:r>
              <w:rPr>
                <w:color w:val="222222"/>
                <w:sz w:val="22"/>
                <w:lang w:val="en-gb"/>
                <w:b w:val="0"/>
                <w:bCs w:val="0"/>
                <w:i w:val="0"/>
                <w:iCs w:val="0"/>
                <w:u w:val="none"/>
                <w:rtl w:val="0"/>
              </w:rPr>
              <w:t xml:space="preserve"> </w:t>
            </w:r>
          </w:p>
          <w:p w:rsidR="002E313D" w:rsidRDefault="00BB50E3">
            <w:pPr>
              <w:spacing w:after="0" w:line="259" w:lineRule="auto"/>
              <w:ind w:left="1" w:right="0" w:firstLine="0"/>
              <w:jc w:val="left"/>
              <w:bidi w:val="0"/>
            </w:pPr>
            <w:hyperlink r:id="rId78">
              <w:r>
                <w:rPr>
                  <w:color w:val="0000FF"/>
                  <w:sz w:val="22"/>
                  <w:lang w:val="en-gb"/>
                  <w:b w:val="0"/>
                  <w:bCs w:val="0"/>
                  <w:i w:val="0"/>
                  <w:iCs w:val="0"/>
                  <w:u w:val="single"/>
                  <w:rtl w:val="0"/>
                </w:rPr>
                <w:t xml:space="preserve">https://mfin.gov.rs/kontrola</w:t>
              </w:r>
            </w:hyperlink>
            <w:hyperlink r:id="rId79">
              <w:r>
                <w:rPr>
                  <w:color w:val="0000FF"/>
                  <w:sz w:val="22"/>
                  <w:lang w:val="en-gb"/>
                  <w:b w:val="0"/>
                  <w:bCs w:val="0"/>
                  <w:i w:val="0"/>
                  <w:iCs w:val="0"/>
                  <w:u w:val="single"/>
                  <w:rtl w:val="0"/>
                </w:rPr>
                <w:t xml:space="preserve">-</w:t>
              </w:r>
            </w:hyperlink>
            <w:hyperlink r:id="rId80">
              <w:r>
                <w:rPr>
                  <w:color w:val="0000FF"/>
                  <w:sz w:val="22"/>
                  <w:lang w:val="en-gb"/>
                  <w:b w:val="0"/>
                  <w:bCs w:val="0"/>
                  <w:i w:val="0"/>
                  <w:iCs w:val="0"/>
                  <w:u w:val="single"/>
                  <w:rtl w:val="0"/>
                </w:rPr>
                <w:t xml:space="preserve">javnih</w:t>
              </w:r>
            </w:hyperlink>
            <w:hyperlink r:id="rId81">
              <w:r>
                <w:rPr>
                  <w:color w:val="0000FF"/>
                  <w:sz w:val="22"/>
                  <w:lang w:val="en-gb"/>
                  <w:b w:val="0"/>
                  <w:bCs w:val="0"/>
                  <w:i w:val="0"/>
                  <w:iCs w:val="0"/>
                  <w:u w:val="single"/>
                  <w:rtl w:val="0"/>
                </w:rPr>
                <w:t xml:space="preserve">-</w:t>
              </w:r>
            </w:hyperlink>
            <w:hyperlink r:id="rId82">
              <w:r>
                <w:rPr>
                  <w:color w:val="0000FF"/>
                  <w:sz w:val="22"/>
                  <w:lang w:val="en-gb"/>
                  <w:b w:val="0"/>
                  <w:bCs w:val="0"/>
                  <w:i w:val="0"/>
                  <w:iCs w:val="0"/>
                  <w:u w:val="single"/>
                  <w:rtl w:val="0"/>
                </w:rPr>
                <w:t xml:space="preserve">sredstava/metodologija</w:t>
              </w:r>
            </w:hyperlink>
            <w:hyperlink r:id="rId83">
              <w:r>
                <w:rPr>
                  <w:color w:val="0000FF"/>
                  <w:sz w:val="22"/>
                  <w:lang w:val="en-gb"/>
                  <w:b w:val="0"/>
                  <w:bCs w:val="0"/>
                  <w:i w:val="0"/>
                  <w:iCs w:val="0"/>
                  <w:u w:val="single"/>
                  <w:rtl w:val="0"/>
                </w:rPr>
                <w:t xml:space="preserve">-</w:t>
              </w:r>
            </w:hyperlink>
            <w:hyperlink r:id="rId84">
              <w:r>
                <w:rPr>
                  <w:color w:val="0000FF"/>
                  <w:sz w:val="22"/>
                  <w:lang w:val="en-gb"/>
                  <w:b w:val="0"/>
                  <w:bCs w:val="0"/>
                  <w:i w:val="0"/>
                  <w:iCs w:val="0"/>
                  <w:u w:val="single"/>
                  <w:rtl w:val="0"/>
                </w:rPr>
                <w:t xml:space="preserve">za</w:t>
              </w:r>
            </w:hyperlink>
            <w:hyperlink r:id="rId85"/>
            <w:hyperlink r:id="rId86">
              <w:r>
                <w:rPr>
                  <w:lang w:val="en-gb"/>
                  <w:b w:val="0"/>
                  <w:bCs w:val="0"/>
                  <w:i w:val="0"/>
                  <w:iCs w:val="0"/>
                  <w:u w:val="single"/>
                  <w:rtl w:val="0"/>
                </w:rPr>
                <w:t xml:space="preserve">-</w:t>
              </w:r>
              <w:r>
                <w:rPr>
                  <w:color w:val="0000FF"/>
                  <w:sz w:val="22"/>
                  <w:lang w:val="en-gb"/>
                  <w:b w:val="0"/>
                  <w:bCs w:val="0"/>
                  <w:i w:val="0"/>
                  <w:iCs w:val="0"/>
                  <w:u w:val="single"/>
                  <w:rtl w:val="0"/>
                </w:rPr>
                <w:t xml:space="preserve">vrenje</w:t>
              </w:r>
            </w:hyperlink>
            <w:hyperlink r:id="rId87">
              <w:r>
                <w:rPr>
                  <w:color w:val="0000FF"/>
                  <w:sz w:val="22"/>
                  <w:lang w:val="en-gb"/>
                  <w:b w:val="0"/>
                  <w:bCs w:val="0"/>
                  <w:i w:val="0"/>
                  <w:iCs w:val="0"/>
                  <w:u w:val="single"/>
                  <w:rtl w:val="0"/>
                </w:rPr>
                <w:t xml:space="preserve">-</w:t>
              </w:r>
            </w:hyperlink>
            <w:hyperlink r:id="rId88">
              <w:r>
                <w:rPr>
                  <w:color w:val="0000FF"/>
                  <w:sz w:val="22"/>
                  <w:lang w:val="en-gb"/>
                  <w:b w:val="0"/>
                  <w:bCs w:val="0"/>
                  <w:i w:val="0"/>
                  <w:iCs w:val="0"/>
                  <w:u w:val="single"/>
                  <w:rtl w:val="0"/>
                </w:rPr>
                <w:t xml:space="preserve">nadzora</w:t>
              </w:r>
            </w:hyperlink>
            <w:hyperlink r:id="rId89">
              <w:r>
                <w:rPr>
                  <w:color w:val="0000FF"/>
                  <w:sz w:val="22"/>
                  <w:lang w:val="en-gb"/>
                  <w:b w:val="0"/>
                  <w:bCs w:val="0"/>
                  <w:i w:val="0"/>
                  <w:iCs w:val="0"/>
                  <w:u w:val="single"/>
                  <w:rtl w:val="0"/>
                </w:rPr>
                <w:t xml:space="preserve">-</w:t>
              </w:r>
            </w:hyperlink>
            <w:hyperlink r:id="rId90">
              <w:r>
                <w:rPr>
                  <w:color w:val="0000FF"/>
                  <w:sz w:val="22"/>
                  <w:lang w:val="en-gb"/>
                  <w:b w:val="0"/>
                  <w:bCs w:val="0"/>
                  <w:i w:val="0"/>
                  <w:iCs w:val="0"/>
                  <w:u w:val="single"/>
                  <w:rtl w:val="0"/>
                </w:rPr>
                <w:t xml:space="preserve">nad</w:t>
              </w:r>
            </w:hyperlink>
            <w:hyperlink r:id="rId91">
              <w:r>
                <w:rPr>
                  <w:color w:val="0000FF"/>
                  <w:sz w:val="22"/>
                  <w:lang w:val="en-gb"/>
                  <w:b w:val="0"/>
                  <w:bCs w:val="0"/>
                  <w:i w:val="0"/>
                  <w:iCs w:val="0"/>
                  <w:u w:val="single"/>
                  <w:rtl w:val="0"/>
                </w:rPr>
                <w:t xml:space="preserve">-</w:t>
              </w:r>
            </w:hyperlink>
            <w:hyperlink r:id="rId92">
              <w:r>
                <w:rPr>
                  <w:color w:val="0000FF"/>
                  <w:sz w:val="22"/>
                  <w:lang w:val="en-gb"/>
                  <w:b w:val="0"/>
                  <w:bCs w:val="0"/>
                  <w:i w:val="0"/>
                  <w:iCs w:val="0"/>
                  <w:u w:val="single"/>
                  <w:rtl w:val="0"/>
                </w:rPr>
                <w:t xml:space="preserve">izvrenjem</w:t>
              </w:r>
            </w:hyperlink>
            <w:hyperlink r:id="rId93"/>
            <w:hyperlink r:id="rId94">
              <w:r>
                <w:rPr>
                  <w:color w:val="0000FF"/>
                  <w:sz w:val="22"/>
                  <w:lang w:val="en-gb"/>
                  <w:b w:val="0"/>
                  <w:bCs w:val="0"/>
                  <w:i w:val="0"/>
                  <w:iCs w:val="0"/>
                  <w:u w:val="single"/>
                  <w:rtl w:val="0"/>
                </w:rPr>
                <w:t xml:space="preserve">ugovora</w:t>
              </w:r>
            </w:hyperlink>
            <w:hyperlink r:id="rId95">
              <w:r>
                <w:rPr>
                  <w:color w:val="0000FF"/>
                  <w:sz w:val="22"/>
                  <w:lang w:val="en-gb"/>
                  <w:b w:val="0"/>
                  <w:bCs w:val="0"/>
                  <w:i w:val="0"/>
                  <w:iCs w:val="0"/>
                  <w:u w:val="single"/>
                  <w:rtl w:val="0"/>
                </w:rPr>
                <w:t xml:space="preserve">-o-</w:t>
              </w:r>
            </w:hyperlink>
            <w:hyperlink r:id="rId96">
              <w:r>
                <w:rPr>
                  <w:color w:val="0000FF"/>
                  <w:sz w:val="22"/>
                  <w:lang w:val="en-gb"/>
                  <w:b w:val="0"/>
                  <w:bCs w:val="0"/>
                  <w:i w:val="0"/>
                  <w:iCs w:val="0"/>
                  <w:u w:val="single"/>
                  <w:rtl w:val="0"/>
                </w:rPr>
                <w:t xml:space="preserve">javnim</w:t>
              </w:r>
            </w:hyperlink>
            <w:hyperlink r:id="rId97">
              <w:r>
                <w:rPr>
                  <w:color w:val="0000FF"/>
                  <w:sz w:val="22"/>
                  <w:lang w:val="en-gb"/>
                  <w:b w:val="0"/>
                  <w:bCs w:val="0"/>
                  <w:i w:val="0"/>
                  <w:iCs w:val="0"/>
                  <w:u w:val="single"/>
                  <w:rtl w:val="0"/>
                </w:rPr>
                <w:t xml:space="preserve">-</w:t>
              </w:r>
            </w:hyperlink>
            <w:hyperlink r:id="rId98">
              <w:r>
                <w:rPr>
                  <w:color w:val="0000FF"/>
                  <w:sz w:val="22"/>
                  <w:lang w:val="en-gb"/>
                  <w:b w:val="0"/>
                  <w:bCs w:val="0"/>
                  <w:i w:val="0"/>
                  <w:iCs w:val="0"/>
                  <w:u w:val="single"/>
                  <w:rtl w:val="0"/>
                </w:rPr>
                <w:t xml:space="preserve">nabavkama</w:t>
              </w:r>
            </w:hyperlink>
            <w:hyperlink r:id="rId99">
              <w:r>
                <w:rPr>
                  <w:color w:val="222222"/>
                  <w:sz w:val="22"/>
                  <w:lang w:val="en-gb"/>
                  <w:b w:val="0"/>
                  <w:bCs w:val="0"/>
                  <w:i w:val="0"/>
                  <w:iCs w:val="0"/>
                  <w:u w:val="none"/>
                  <w:rtl w:val="0"/>
                </w:rPr>
                <w:t xml:space="preserve">.</w:t>
              </w:r>
            </w:hyperlink>
            <w:r>
              <w:rPr>
                <w:color w:val="222222"/>
                <w:sz w:val="22"/>
                <w:lang w:val="en-gb"/>
                <w:b w:val="0"/>
                <w:bCs w:val="0"/>
                <w:i w:val="0"/>
                <w:iCs w:val="0"/>
                <w:u w:val="none"/>
                <w:rtl w:val="0"/>
              </w:rPr>
              <w:t xml:space="preserve">  </w:t>
            </w:r>
          </w:p>
        </w:tc>
      </w:tr>
      <w:tr w:rsidR="002E313D">
        <w:trPr>
          <w:trHeight w:val="787"/>
        </w:trPr>
        <w:tc>
          <w:tcPr>
            <w:tcW w:w="2163" w:type="dxa"/>
            <w:tcBorders>
              <w:top w:val="double" w:sz="4" w:space="0" w:color="000000"/>
              <w:left w:val="double" w:sz="4" w:space="0" w:color="000000"/>
              <w:bottom w:val="double" w:sz="4" w:space="0" w:color="000000"/>
              <w:right w:val="double" w:sz="4" w:space="0" w:color="000000"/>
            </w:tcBorders>
            <w:shd w:val="clear" w:color="auto" w:fill="FFFFCC"/>
          </w:tcPr>
          <w:p w:rsidR="002E313D" w:rsidRDefault="00BB50E3">
            <w:pPr>
              <w:spacing w:after="0" w:line="259" w:lineRule="auto"/>
              <w:ind w:left="0" w:right="182" w:firstLine="0"/>
              <w:bidi w:val="0"/>
            </w:pPr>
            <w:r>
              <w:rPr>
                <w:color w:val="222222"/>
                <w:sz w:val="22"/>
                <w:lang w:val="en-gb"/>
                <w:b w:val="0"/>
                <w:bCs w:val="0"/>
                <w:i w:val="0"/>
                <w:iCs w:val="0"/>
                <w:u w:val="none"/>
                <w:rtl w:val="0"/>
              </w:rPr>
              <w:t xml:space="preserve">4.5. Organising training for contracting authorities and bidders </w:t>
            </w:r>
          </w:p>
        </w:tc>
        <w:tc>
          <w:tcPr>
            <w:tcW w:w="1607" w:type="dxa"/>
            <w:tcBorders>
              <w:top w:val="double" w:sz="4" w:space="0" w:color="000000"/>
              <w:left w:val="double" w:sz="4" w:space="0" w:color="000000"/>
              <w:bottom w:val="double" w:sz="4" w:space="0" w:color="000000"/>
              <w:right w:val="double" w:sz="4" w:space="0" w:color="000000"/>
            </w:tcBorders>
          </w:tcPr>
          <w:p w:rsidR="002E313D" w:rsidRDefault="00BB50E3">
            <w:pPr>
              <w:spacing w:after="17" w:line="259" w:lineRule="auto"/>
              <w:ind w:left="0" w:right="50" w:firstLine="0"/>
              <w:jc w:val="center"/>
              <w:bidi w:val="0"/>
            </w:pPr>
            <w:r>
              <w:rPr>
                <w:color w:val="222222"/>
                <w:sz w:val="22"/>
                <w:lang w:val="en-gb"/>
                <w:b w:val="0"/>
                <w:bCs w:val="0"/>
                <w:i w:val="0"/>
                <w:iCs w:val="0"/>
                <w:u w:val="none"/>
                <w:rtl w:val="0"/>
              </w:rPr>
              <w:t xml:space="preserve">PPO </w:t>
            </w:r>
          </w:p>
          <w:p w:rsidR="002E313D" w:rsidRDefault="00BB50E3">
            <w:pPr>
              <w:spacing w:after="16" w:line="259" w:lineRule="auto"/>
              <w:ind w:left="0" w:right="54" w:firstLine="0"/>
              <w:jc w:val="center"/>
              <w:bidi w:val="0"/>
            </w:pPr>
            <w:r>
              <w:rPr>
                <w:color w:val="222222"/>
                <w:sz w:val="22"/>
                <w:lang w:val="en-gb"/>
                <w:b w:val="0"/>
                <w:bCs w:val="0"/>
                <w:i w:val="0"/>
                <w:iCs w:val="0"/>
                <w:u w:val="none"/>
                <w:rtl w:val="0"/>
              </w:rPr>
              <w:t xml:space="preserve">CCIS </w:t>
            </w:r>
          </w:p>
          <w:p w:rsidR="002E313D" w:rsidRDefault="00BB50E3">
            <w:pPr>
              <w:spacing w:after="0" w:line="259" w:lineRule="auto"/>
              <w:ind w:left="0" w:right="55" w:firstLine="0"/>
              <w:jc w:val="center"/>
              <w:bidi w:val="0"/>
            </w:pPr>
            <w:r>
              <w:rPr>
                <w:color w:val="222222"/>
                <w:sz w:val="22"/>
                <w:lang w:val="en-gb"/>
                <w:b w:val="0"/>
                <w:bCs w:val="0"/>
                <w:i w:val="0"/>
                <w:iCs w:val="0"/>
                <w:u w:val="none"/>
                <w:rtl w:val="0"/>
              </w:rPr>
              <w:t xml:space="preserve">UNDP </w:t>
            </w:r>
          </w:p>
        </w:tc>
        <w:tc>
          <w:tcPr>
            <w:tcW w:w="1261"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1" w:right="0" w:firstLine="0"/>
              <w:jc w:val="left"/>
              <w:bidi w:val="0"/>
            </w:pPr>
            <w:r>
              <w:rPr>
                <w:color w:val="222222"/>
                <w:sz w:val="22"/>
                <w:lang w:val="en-gb"/>
                <w:b w:val="0"/>
                <w:bCs w:val="0"/>
                <w:i w:val="0"/>
                <w:iCs w:val="0"/>
                <w:u w:val="none"/>
                <w:rtl w:val="0"/>
              </w:rPr>
              <w:t xml:space="preserve">4th quarter of 2022 </w:t>
            </w:r>
          </w:p>
        </w:tc>
        <w:tc>
          <w:tcPr>
            <w:tcW w:w="989"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1" w:right="0" w:firstLine="0"/>
              <w:jc w:val="left"/>
              <w:bidi w:val="0"/>
            </w:pPr>
            <w:r>
              <w:rPr>
                <w:color w:val="222222"/>
                <w:sz w:val="22"/>
                <w:lang w:val="en-gb"/>
                <w:b w:val="0"/>
                <w:bCs w:val="0"/>
                <w:i w:val="0"/>
                <w:iCs w:val="0"/>
                <w:u w:val="none"/>
                <w:rtl w:val="0"/>
              </w:rPr>
              <w:t xml:space="preserve">completed</w:t>
            </w:r>
          </w:p>
          <w:p w:rsidR="002E313D" w:rsidRDefault="00BB50E3">
            <w:pPr>
              <w:spacing w:after="0" w:line="259" w:lineRule="auto"/>
              <w:ind w:left="1" w:right="0" w:firstLine="0"/>
              <w:jc w:val="left"/>
              <w:bidi w:val="0"/>
            </w:pPr>
            <w:r>
              <w:rPr>
                <w:color w:val="222222"/>
                <w:sz w:val="22"/>
                <w:lang w:val="en-gb"/>
                <w:b w:val="0"/>
                <w:bCs w:val="0"/>
                <w:i w:val="0"/>
                <w:iCs w:val="0"/>
                <w:u w:val="none"/>
                <w:rtl w:val="0"/>
              </w:rPr>
              <w:footnoteReference w:id="18"/>
            </w:r>
            <w:r>
              <w:rPr>
                <w:color w:val="222222"/>
                <w:sz w:val="22"/>
                <w:lang w:val="en-gb"/>
                <w:b w:val="0"/>
                <w:bCs w:val="0"/>
                <w:i w:val="0"/>
                <w:iCs w:val="0"/>
                <w:u w:val="none"/>
                <w:rtl w:val="0"/>
              </w:rPr>
              <w:t xml:space="preserve"> </w:t>
            </w:r>
          </w:p>
        </w:tc>
        <w:tc>
          <w:tcPr>
            <w:tcW w:w="2256"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1" w:right="0" w:firstLine="0"/>
              <w:jc w:val="left"/>
              <w:bidi w:val="0"/>
            </w:pPr>
            <w:r>
              <w:rPr>
                <w:color w:val="222222"/>
                <w:sz w:val="22"/>
                <w:lang w:val="en-gb"/>
                <w:b w:val="0"/>
                <w:bCs w:val="0"/>
                <w:i w:val="0"/>
                <w:iCs w:val="0"/>
                <w:u w:val="none"/>
                <w:rtl w:val="0"/>
              </w:rPr>
              <w:t xml:space="preserve"> </w:t>
            </w:r>
          </w:p>
        </w:tc>
        <w:tc>
          <w:tcPr>
            <w:tcW w:w="6102" w:type="dxa"/>
            <w:vMerge w:val="restart"/>
            <w:tcBorders>
              <w:top w:val="double" w:sz="4" w:space="0" w:color="000000"/>
              <w:left w:val="double" w:sz="4" w:space="0" w:color="000000"/>
              <w:bottom w:val="double" w:sz="4" w:space="0" w:color="000000"/>
              <w:right w:val="double" w:sz="4" w:space="0" w:color="000000"/>
            </w:tcBorders>
          </w:tcPr>
          <w:p w:rsidR="002E313D" w:rsidRDefault="00BB50E3">
            <w:pPr>
              <w:spacing w:after="0" w:line="259" w:lineRule="auto"/>
              <w:ind w:left="1" w:right="53" w:firstLine="0"/>
              <w:bidi w:val="0"/>
            </w:pPr>
            <w:r>
              <w:rPr>
                <w:color w:val="222222"/>
                <w:sz w:val="22"/>
                <w:lang w:val="en-gb"/>
                <w:b w:val="0"/>
                <w:bCs w:val="0"/>
                <w:i w:val="0"/>
                <w:iCs w:val="0"/>
                <w:u w:val="none"/>
                <w:rtl w:val="0"/>
              </w:rPr>
              <w:t xml:space="preserve">The PPO, in order to strengthen the capacities of economic entities, organised trainings for contracting authorities and other economic entities on various topics. Representatives of the PPO held a lecture at the workshop entitled "Public procurement for judges and judicial assistants of special departments for combating corruption of higher courts", which was organised in Belgrade on 21 and 22 March 2022, organised by SIDA and NALED. Representatives of the PPO presented the Portal and its functionalities and spoke about the availability of information on public procurement procedures and access to the Portal, and new PPL solutions were also presented. The PPO representative participated as a lecturer in the workshop entitled "Partnership for Innovation as a Public Procurement Procedure" organised by SIDA and NALED in the premises of the National Academy for Public Administration on 15 April 2022. The participants were introduced to the term and procedure </w:t>
            </w:r>
          </w:p>
        </w:tc>
      </w:tr>
      <w:tr w:rsidR="002E313D">
        <w:trPr>
          <w:trHeight w:val="1978"/>
        </w:trPr>
        <w:tc>
          <w:tcPr>
            <w:tcW w:w="2163" w:type="dxa"/>
            <w:tcBorders>
              <w:top w:val="double" w:sz="4" w:space="0" w:color="000000"/>
              <w:left w:val="double" w:sz="4" w:space="0" w:color="000000"/>
              <w:bottom w:val="double" w:sz="4" w:space="0" w:color="000000"/>
              <w:right w:val="double" w:sz="4" w:space="0" w:color="000000"/>
            </w:tcBorders>
            <w:shd w:val="clear" w:color="auto" w:fill="FFFFCC"/>
          </w:tcPr>
          <w:p w:rsidR="002E313D" w:rsidRDefault="00BB50E3">
            <w:pPr>
              <w:spacing w:after="0" w:line="259" w:lineRule="auto"/>
              <w:ind w:left="0" w:right="0" w:firstLine="0"/>
              <w:jc w:val="left"/>
              <w:bidi w:val="0"/>
            </w:pPr>
            <w:r>
              <w:rPr>
                <w:sz w:val="22"/>
                <w:lang w:val="en-gb"/>
                <w:b w:val="0"/>
                <w:bCs w:val="0"/>
                <w:i w:val="0"/>
                <w:iCs w:val="0"/>
                <w:u w:val="none"/>
                <w:rtl w:val="0"/>
              </w:rPr>
              <w:t xml:space="preserve">4.6. Organisation of a seminar on the application of environmental aspects in public procurement procedures </w:t>
            </w:r>
          </w:p>
        </w:tc>
        <w:tc>
          <w:tcPr>
            <w:tcW w:w="1607"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94" w:line="259" w:lineRule="auto"/>
              <w:ind w:left="0" w:right="50" w:firstLine="0"/>
              <w:jc w:val="center"/>
              <w:bidi w:val="0"/>
            </w:pPr>
            <w:r>
              <w:rPr>
                <w:sz w:val="22"/>
                <w:lang w:val="en-gb"/>
                <w:b w:val="0"/>
                <w:bCs w:val="0"/>
                <w:i w:val="0"/>
                <w:iCs w:val="0"/>
                <w:u w:val="none"/>
                <w:rtl w:val="0"/>
              </w:rPr>
              <w:t xml:space="preserve">PPO </w:t>
            </w:r>
          </w:p>
          <w:p w:rsidR="002E313D" w:rsidRDefault="00BB50E3">
            <w:pPr>
              <w:spacing w:after="95" w:line="259" w:lineRule="auto"/>
              <w:ind w:left="0" w:right="54" w:firstLine="0"/>
              <w:jc w:val="center"/>
              <w:bidi w:val="0"/>
            </w:pPr>
            <w:r>
              <w:rPr>
                <w:sz w:val="22"/>
                <w:lang w:val="en-gb"/>
                <w:b w:val="0"/>
                <w:bCs w:val="0"/>
                <w:i w:val="0"/>
                <w:iCs w:val="0"/>
                <w:u w:val="none"/>
                <w:rtl w:val="0"/>
              </w:rPr>
              <w:t xml:space="preserve">CCIS </w:t>
            </w:r>
          </w:p>
          <w:p w:rsidR="002E313D" w:rsidRDefault="00BB50E3">
            <w:pPr>
              <w:spacing w:after="96" w:line="259" w:lineRule="auto"/>
              <w:ind w:left="0" w:right="55" w:firstLine="0"/>
              <w:jc w:val="center"/>
              <w:bidi w:val="0"/>
            </w:pPr>
            <w:r>
              <w:rPr>
                <w:sz w:val="22"/>
                <w:lang w:val="en-gb"/>
                <w:b w:val="0"/>
                <w:bCs w:val="0"/>
                <w:i w:val="0"/>
                <w:iCs w:val="0"/>
                <w:u w:val="none"/>
                <w:rtl w:val="0"/>
              </w:rPr>
              <w:t xml:space="preserve">UNDP </w:t>
            </w:r>
          </w:p>
          <w:p w:rsidR="002E313D" w:rsidRDefault="00BB50E3">
            <w:pPr>
              <w:spacing w:after="0" w:line="259" w:lineRule="auto"/>
              <w:ind w:left="0" w:right="53" w:firstLine="0"/>
              <w:jc w:val="center"/>
              <w:bidi w:val="0"/>
            </w:pPr>
            <w:r>
              <w:rPr>
                <w:sz w:val="22"/>
                <w:lang w:val="en-gb"/>
                <w:b w:val="0"/>
                <w:bCs w:val="0"/>
                <w:i w:val="0"/>
                <w:iCs w:val="0"/>
                <w:u w:val="none"/>
                <w:rtl w:val="0"/>
              </w:rPr>
              <w:t xml:space="preserve">NALED </w:t>
            </w:r>
          </w:p>
        </w:tc>
        <w:tc>
          <w:tcPr>
            <w:tcW w:w="1261"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1" w:right="0" w:firstLine="0"/>
              <w:jc w:val="left"/>
              <w:bidi w:val="0"/>
            </w:pPr>
            <w:r>
              <w:rPr>
                <w:color w:val="222222"/>
                <w:sz w:val="22"/>
                <w:lang w:val="en-gb"/>
                <w:b w:val="0"/>
                <w:bCs w:val="0"/>
                <w:i w:val="0"/>
                <w:iCs w:val="0"/>
                <w:u w:val="none"/>
                <w:rtl w:val="0"/>
              </w:rPr>
              <w:t xml:space="preserve">4th quarter of 2022 </w:t>
            </w:r>
          </w:p>
        </w:tc>
        <w:tc>
          <w:tcPr>
            <w:tcW w:w="989"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1" w:right="0" w:firstLine="0"/>
              <w:jc w:val="left"/>
              <w:bidi w:val="0"/>
            </w:pPr>
            <w:r>
              <w:rPr>
                <w:color w:val="222222"/>
                <w:sz w:val="22"/>
                <w:lang w:val="en-gb"/>
                <w:b w:val="0"/>
                <w:bCs w:val="0"/>
                <w:i w:val="0"/>
                <w:iCs w:val="0"/>
                <w:u w:val="none"/>
                <w:rtl w:val="0"/>
              </w:rPr>
              <w:t xml:space="preserve">completed</w:t>
            </w:r>
          </w:p>
          <w:p w:rsidR="002E313D" w:rsidRDefault="00BB50E3">
            <w:pPr>
              <w:spacing w:after="0" w:line="259" w:lineRule="auto"/>
              <w:ind w:left="1" w:right="0" w:firstLine="0"/>
              <w:jc w:val="left"/>
              <w:bidi w:val="0"/>
            </w:pPr>
            <w:r>
              <w:rPr>
                <w:color w:val="222222"/>
                <w:sz w:val="22"/>
                <w:lang w:val="en-gb"/>
                <w:b w:val="0"/>
                <w:bCs w:val="0"/>
                <w:i w:val="0"/>
                <w:iCs w:val="0"/>
                <w:u w:val="none"/>
                <w:rtl w:val="0"/>
              </w:rPr>
              <w:footnoteReference w:id="19"/>
            </w:r>
            <w:r>
              <w:rPr>
                <w:color w:val="222222"/>
                <w:sz w:val="22"/>
                <w:lang w:val="en-gb"/>
                <w:b w:val="0"/>
                <w:bCs w:val="0"/>
                <w:i w:val="0"/>
                <w:iCs w:val="0"/>
                <w:u w:val="none"/>
                <w:rtl w:val="0"/>
              </w:rPr>
              <w:t xml:space="preserve"> </w:t>
            </w:r>
          </w:p>
        </w:tc>
        <w:tc>
          <w:tcPr>
            <w:tcW w:w="2256"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1" w:right="0" w:firstLine="0"/>
              <w:jc w:val="left"/>
              <w:bidi w:val="0"/>
            </w:pPr>
            <w:r>
              <w:rPr>
                <w:color w:val="222222"/>
                <w:sz w:val="22"/>
                <w:lang w:val="en-gb"/>
                <w:b w:val="0"/>
                <w:bCs w:val="0"/>
                <w:i w:val="0"/>
                <w:iCs w:val="0"/>
                <w:u w:val="none"/>
                <w:rtl w:val="0"/>
              </w:rPr>
              <w:t xml:space="preserve"> </w:t>
            </w:r>
          </w:p>
        </w:tc>
        <w:tc>
          <w:tcPr>
            <w:tcW w:w="0" w:type="auto"/>
            <w:vMerge/>
            <w:tcBorders>
              <w:top w:val="nil"/>
              <w:left w:val="double" w:sz="4" w:space="0" w:color="000000"/>
              <w:bottom w:val="nil"/>
              <w:right w:val="double" w:sz="4" w:space="0" w:color="000000"/>
            </w:tcBorders>
          </w:tcPr>
          <w:p w:rsidR="002E313D" w:rsidRDefault="002E313D">
            <w:pPr>
              <w:spacing w:after="160" w:line="259" w:lineRule="auto"/>
              <w:ind w:left="0" w:right="0" w:firstLine="0"/>
              <w:jc w:val="left"/>
            </w:pPr>
          </w:p>
        </w:tc>
      </w:tr>
      <w:tr w:rsidR="002E313D">
        <w:trPr>
          <w:trHeight w:val="1193"/>
        </w:trPr>
        <w:tc>
          <w:tcPr>
            <w:tcW w:w="2163" w:type="dxa"/>
            <w:tcBorders>
              <w:top w:val="double" w:sz="4" w:space="0" w:color="000000"/>
              <w:left w:val="double" w:sz="4" w:space="0" w:color="000000"/>
              <w:bottom w:val="double" w:sz="4" w:space="0" w:color="000000"/>
              <w:right w:val="double" w:sz="4" w:space="0" w:color="000000"/>
            </w:tcBorders>
            <w:shd w:val="clear" w:color="auto" w:fill="FFFFCC"/>
          </w:tcPr>
          <w:p w:rsidR="002E313D" w:rsidRDefault="00BB50E3">
            <w:pPr>
              <w:spacing w:after="0" w:line="259" w:lineRule="auto"/>
              <w:ind w:left="0" w:right="0" w:firstLine="0"/>
              <w:jc w:val="left"/>
              <w:bidi w:val="0"/>
            </w:pPr>
            <w:r>
              <w:rPr>
                <w:sz w:val="22"/>
                <w:lang w:val="en-gb"/>
                <w:b w:val="0"/>
                <w:bCs w:val="0"/>
                <w:i w:val="0"/>
                <w:iCs w:val="0"/>
                <w:u w:val="none"/>
                <w:rtl w:val="0"/>
              </w:rPr>
              <w:t xml:space="preserve">4.7. Organisation of a seminar on the application of social aspects in public procurement procedures </w:t>
            </w:r>
          </w:p>
        </w:tc>
        <w:tc>
          <w:tcPr>
            <w:tcW w:w="1607"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91" w:line="259" w:lineRule="auto"/>
              <w:ind w:left="0" w:right="50" w:firstLine="0"/>
              <w:jc w:val="center"/>
              <w:bidi w:val="0"/>
            </w:pPr>
            <w:r>
              <w:rPr>
                <w:sz w:val="22"/>
                <w:lang w:val="en-gb"/>
                <w:b w:val="0"/>
                <w:bCs w:val="0"/>
                <w:i w:val="0"/>
                <w:iCs w:val="0"/>
                <w:u w:val="none"/>
                <w:rtl w:val="0"/>
              </w:rPr>
              <w:t xml:space="preserve">PPO </w:t>
            </w:r>
          </w:p>
          <w:p w:rsidR="002E313D" w:rsidRDefault="00BB50E3">
            <w:pPr>
              <w:spacing w:after="83" w:line="259" w:lineRule="auto"/>
              <w:ind w:left="0" w:right="54" w:firstLine="0"/>
              <w:jc w:val="center"/>
              <w:bidi w:val="0"/>
            </w:pPr>
            <w:r>
              <w:rPr>
                <w:sz w:val="22"/>
                <w:lang w:val="en-gb"/>
                <w:b w:val="0"/>
                <w:bCs w:val="0"/>
                <w:i w:val="0"/>
                <w:iCs w:val="0"/>
                <w:u w:val="none"/>
                <w:rtl w:val="0"/>
              </w:rPr>
              <w:t xml:space="preserve">CCIS </w:t>
            </w:r>
          </w:p>
          <w:p w:rsidR="002E313D" w:rsidRDefault="00BB50E3">
            <w:pPr>
              <w:spacing w:after="0" w:line="259" w:lineRule="auto"/>
              <w:ind w:left="2" w:right="0" w:firstLine="0"/>
              <w:jc w:val="left"/>
              <w:bidi w:val="0"/>
            </w:pPr>
            <w:r>
              <w:rPr>
                <w:sz w:val="22"/>
                <w:lang w:val="en-gb"/>
                <w:b w:val="0"/>
                <w:bCs w:val="0"/>
                <w:i w:val="0"/>
                <w:iCs w:val="0"/>
                <w:u w:val="none"/>
                <w:rtl w:val="0"/>
              </w:rPr>
              <w:t xml:space="preserve">NALED</w:t>
            </w:r>
            <w:r>
              <w:rPr>
                <w:color w:val="222222"/>
                <w:sz w:val="22"/>
                <w:lang w:val="en-gb"/>
                <w:b w:val="0"/>
                <w:bCs w:val="0"/>
                <w:i w:val="0"/>
                <w:iCs w:val="0"/>
                <w:u w:val="none"/>
                <w:rtl w:val="0"/>
              </w:rPr>
              <w:t xml:space="preserve"> </w:t>
            </w:r>
          </w:p>
        </w:tc>
        <w:tc>
          <w:tcPr>
            <w:tcW w:w="1261"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1" w:right="0" w:firstLine="0"/>
              <w:jc w:val="left"/>
              <w:bidi w:val="0"/>
            </w:pPr>
            <w:r>
              <w:rPr>
                <w:color w:val="222222"/>
                <w:sz w:val="22"/>
                <w:lang w:val="en-gb"/>
                <w:b w:val="0"/>
                <w:bCs w:val="0"/>
                <w:i w:val="0"/>
                <w:iCs w:val="0"/>
                <w:u w:val="none"/>
                <w:rtl w:val="0"/>
              </w:rPr>
              <w:t xml:space="preserve">4th quarter of 2022 </w:t>
            </w:r>
          </w:p>
        </w:tc>
        <w:tc>
          <w:tcPr>
            <w:tcW w:w="989"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1" w:right="0" w:firstLine="0"/>
              <w:jc w:val="left"/>
              <w:bidi w:val="0"/>
            </w:pPr>
            <w:r>
              <w:rPr>
                <w:color w:val="222222"/>
                <w:sz w:val="22"/>
                <w:lang w:val="en-gb"/>
                <w:b w:val="0"/>
                <w:bCs w:val="0"/>
                <w:i w:val="0"/>
                <w:iCs w:val="0"/>
                <w:u w:val="none"/>
                <w:rtl w:val="0"/>
              </w:rPr>
              <w:t xml:space="preserve">completed</w:t>
            </w:r>
          </w:p>
          <w:p w:rsidR="002E313D" w:rsidRDefault="00BB50E3">
            <w:pPr>
              <w:spacing w:after="0" w:line="259" w:lineRule="auto"/>
              <w:ind w:left="1" w:right="0" w:firstLine="0"/>
              <w:jc w:val="left"/>
              <w:bidi w:val="0"/>
            </w:pPr>
            <w:r>
              <w:rPr>
                <w:color w:val="222222"/>
                <w:sz w:val="22"/>
                <w:lang w:val="en-gb"/>
                <w:b w:val="0"/>
                <w:bCs w:val="0"/>
                <w:i w:val="0"/>
                <w:iCs w:val="0"/>
                <w:u w:val="none"/>
                <w:vertAlign w:val="superscript"/>
                <w:rtl w:val="0"/>
              </w:rPr>
              <w:t xml:space="preserve">22</w:t>
            </w:r>
            <w:r>
              <w:rPr>
                <w:color w:val="222222"/>
                <w:sz w:val="22"/>
                <w:lang w:val="en-gb"/>
                <w:b w:val="0"/>
                <w:bCs w:val="0"/>
                <w:i w:val="0"/>
                <w:iCs w:val="0"/>
                <w:u w:val="none"/>
                <w:rtl w:val="0"/>
              </w:rPr>
              <w:t xml:space="preserve"> </w:t>
            </w:r>
          </w:p>
        </w:tc>
        <w:tc>
          <w:tcPr>
            <w:tcW w:w="2256" w:type="dxa"/>
            <w:tcBorders>
              <w:top w:val="double" w:sz="4" w:space="0" w:color="000000"/>
              <w:left w:val="double" w:sz="4" w:space="0" w:color="000000"/>
              <w:bottom w:val="double" w:sz="4" w:space="0" w:color="000000"/>
              <w:right w:val="double" w:sz="4" w:space="0" w:color="000000"/>
            </w:tcBorders>
            <w:vAlign w:val="center"/>
          </w:tcPr>
          <w:p w:rsidR="002E313D" w:rsidRDefault="00BB50E3">
            <w:pPr>
              <w:spacing w:after="0" w:line="259" w:lineRule="auto"/>
              <w:ind w:left="1" w:right="0" w:firstLine="0"/>
              <w:jc w:val="left"/>
              <w:bidi w:val="0"/>
            </w:pPr>
            <w:r>
              <w:rPr>
                <w:color w:val="222222"/>
                <w:sz w:val="22"/>
                <w:lang w:val="en-gb"/>
                <w:b w:val="0"/>
                <w:bCs w:val="0"/>
                <w:i w:val="0"/>
                <w:iCs w:val="0"/>
                <w:u w:val="none"/>
                <w:rtl w:val="0"/>
              </w:rPr>
              <w:t xml:space="preserve"> </w:t>
            </w:r>
          </w:p>
        </w:tc>
        <w:tc>
          <w:tcPr>
            <w:tcW w:w="0" w:type="auto"/>
            <w:vMerge/>
            <w:tcBorders>
              <w:top w:val="nil"/>
              <w:left w:val="double" w:sz="4" w:space="0" w:color="000000"/>
              <w:bottom w:val="double" w:sz="4" w:space="0" w:color="000000"/>
              <w:right w:val="double" w:sz="4" w:space="0" w:color="000000"/>
            </w:tcBorders>
          </w:tcPr>
          <w:p w:rsidR="002E313D" w:rsidRDefault="002E313D">
            <w:pPr>
              <w:spacing w:after="160" w:line="259" w:lineRule="auto"/>
              <w:ind w:left="0" w:right="0" w:firstLine="0"/>
              <w:jc w:val="left"/>
            </w:pPr>
          </w:p>
        </w:tc>
      </w:tr>
    </w:tbl>
    <w:p w:rsidR="002E313D" w:rsidRDefault="002E313D">
      <w:pPr>
        <w:spacing w:after="0" w:line="259" w:lineRule="auto"/>
        <w:ind w:left="-907" w:right="14707" w:firstLine="0"/>
        <w:jc w:val="left"/>
      </w:pPr>
    </w:p>
    <w:tbl>
      <w:tblPr>
        <w:tblStyle w:val="TableGrid"/>
        <w:tblW w:w="14377" w:type="dxa"/>
        <w:tblInd w:w="-107" w:type="dxa"/>
        <w:tblCellMar>
          <w:top w:w="15" w:type="dxa"/>
          <w:left w:w="107" w:type="dxa"/>
          <w:bottom w:w="0" w:type="dxa"/>
          <w:right w:w="53" w:type="dxa"/>
        </w:tblCellMar>
        <w:tblLook w:val="04A0" w:firstRow="1" w:lastRow="0" w:firstColumn="1" w:lastColumn="0" w:noHBand="0" w:noVBand="1"/>
      </w:tblPr>
      <w:tblGrid>
        <w:gridCol w:w="2163"/>
        <w:gridCol w:w="1607"/>
        <w:gridCol w:w="1261"/>
        <w:gridCol w:w="989"/>
        <w:gridCol w:w="2256"/>
        <w:gridCol w:w="6101"/>
      </w:tblGrid>
      <w:tr w:rsidR="002E313D">
        <w:trPr>
          <w:trHeight w:val="811"/>
        </w:trPr>
        <w:tc>
          <w:tcPr>
            <w:tcW w:w="2163" w:type="dxa"/>
            <w:tcBorders>
              <w:top w:val="double" w:sz="4" w:space="0" w:color="000000"/>
              <w:left w:val="double" w:sz="4" w:space="0" w:color="000000"/>
              <w:bottom w:val="double" w:sz="4" w:space="0" w:color="000000"/>
              <w:right w:val="double" w:sz="4" w:space="0" w:color="000000"/>
            </w:tcBorders>
            <w:shd w:val="clear" w:color="auto" w:fill="FFFFCC"/>
          </w:tcPr>
          <w:p w:rsidR="002E313D" w:rsidRDefault="00BB50E3">
            <w:pPr>
              <w:spacing w:after="0" w:line="259" w:lineRule="auto"/>
              <w:ind w:left="0" w:right="0" w:firstLine="0"/>
              <w:jc w:val="left"/>
              <w:bidi w:val="0"/>
            </w:pPr>
            <w:r>
              <w:rPr>
                <w:sz w:val="22"/>
                <w:lang w:val="en-gb"/>
                <w:b w:val="0"/>
                <w:bCs w:val="0"/>
                <w:i w:val="0"/>
                <w:iCs w:val="0"/>
                <w:u w:val="none"/>
                <w:rtl w:val="0"/>
              </w:rPr>
              <w:t xml:space="preserve">public procurement procedures </w:t>
            </w:r>
          </w:p>
        </w:tc>
        <w:tc>
          <w:tcPr>
            <w:tcW w:w="1607" w:type="dxa"/>
            <w:tcBorders>
              <w:top w:val="double" w:sz="4" w:space="0" w:color="000000"/>
              <w:left w:val="double" w:sz="4" w:space="0" w:color="000000"/>
              <w:bottom w:val="double" w:sz="4" w:space="0" w:color="000000"/>
              <w:right w:val="double" w:sz="4" w:space="0" w:color="000000"/>
            </w:tcBorders>
          </w:tcPr>
          <w:p w:rsidR="002E313D" w:rsidRDefault="002E313D">
            <w:pPr>
              <w:spacing w:after="160" w:line="259" w:lineRule="auto"/>
              <w:ind w:left="0" w:right="0" w:firstLine="0"/>
              <w:jc w:val="left"/>
            </w:pPr>
          </w:p>
        </w:tc>
        <w:tc>
          <w:tcPr>
            <w:tcW w:w="1261" w:type="dxa"/>
            <w:tcBorders>
              <w:top w:val="double" w:sz="4" w:space="0" w:color="000000"/>
              <w:left w:val="double" w:sz="4" w:space="0" w:color="000000"/>
              <w:bottom w:val="double" w:sz="4" w:space="0" w:color="000000"/>
              <w:right w:val="double" w:sz="4" w:space="0" w:color="000000"/>
            </w:tcBorders>
          </w:tcPr>
          <w:p w:rsidR="002E313D" w:rsidRDefault="002E313D">
            <w:pPr>
              <w:spacing w:after="160" w:line="259" w:lineRule="auto"/>
              <w:ind w:left="0" w:right="0" w:firstLine="0"/>
              <w:jc w:val="left"/>
            </w:pPr>
          </w:p>
        </w:tc>
        <w:tc>
          <w:tcPr>
            <w:tcW w:w="989" w:type="dxa"/>
            <w:tcBorders>
              <w:top w:val="double" w:sz="4" w:space="0" w:color="000000"/>
              <w:left w:val="double" w:sz="4" w:space="0" w:color="000000"/>
              <w:bottom w:val="double" w:sz="4" w:space="0" w:color="000000"/>
              <w:right w:val="double" w:sz="4" w:space="0" w:color="000000"/>
            </w:tcBorders>
          </w:tcPr>
          <w:p w:rsidR="002E313D" w:rsidRDefault="002E313D">
            <w:pPr>
              <w:spacing w:after="160" w:line="259" w:lineRule="auto"/>
              <w:ind w:left="0" w:right="0" w:firstLine="0"/>
              <w:jc w:val="left"/>
            </w:pPr>
          </w:p>
        </w:tc>
        <w:tc>
          <w:tcPr>
            <w:tcW w:w="2256" w:type="dxa"/>
            <w:tcBorders>
              <w:top w:val="double" w:sz="4" w:space="0" w:color="000000"/>
              <w:left w:val="double" w:sz="4" w:space="0" w:color="000000"/>
              <w:bottom w:val="double" w:sz="4" w:space="0" w:color="000000"/>
              <w:right w:val="double" w:sz="4" w:space="0" w:color="000000"/>
            </w:tcBorders>
          </w:tcPr>
          <w:p w:rsidR="002E313D" w:rsidRDefault="002E313D">
            <w:pPr>
              <w:spacing w:after="160" w:line="259" w:lineRule="auto"/>
              <w:ind w:left="0" w:right="0" w:firstLine="0"/>
              <w:jc w:val="left"/>
            </w:pPr>
          </w:p>
        </w:tc>
        <w:tc>
          <w:tcPr>
            <w:tcW w:w="6102" w:type="dxa"/>
            <w:vMerge w:val="restart"/>
            <w:tcBorders>
              <w:top w:val="double" w:sz="4" w:space="0" w:color="000000"/>
              <w:left w:val="double" w:sz="4" w:space="0" w:color="000000"/>
              <w:bottom w:val="nil"/>
              <w:right w:val="double" w:sz="4" w:space="0" w:color="000000"/>
            </w:tcBorders>
          </w:tcPr>
          <w:p w:rsidR="002E313D" w:rsidRDefault="00BB50E3">
            <w:pPr>
              <w:spacing w:after="0" w:line="238" w:lineRule="auto"/>
              <w:ind w:left="1" w:right="55" w:firstLine="0"/>
              <w:bidi w:val="0"/>
            </w:pPr>
            <w:r>
              <w:rPr>
                <w:color w:val="222222"/>
                <w:sz w:val="22"/>
                <w:lang w:val="en-gb"/>
                <w:b w:val="0"/>
                <w:bCs w:val="0"/>
                <w:i w:val="0"/>
                <w:iCs w:val="0"/>
                <w:u w:val="none"/>
                <w:rtl w:val="0"/>
              </w:rPr>
              <w:t xml:space="preserve">Innovation Partnerships as a (new) public procurement procedure, with EU practice in this area, then challenges, opportunities and alternatives when it comes to the use of Innovation Partnerships in practice. Then, at the suggestion of the Ministry of Defense, the employees of the PPO held a meeting on 27 April  </w:t>
            </w:r>
          </w:p>
          <w:p w:rsidR="002E313D" w:rsidRDefault="00BB50E3">
            <w:pPr>
              <w:spacing w:after="0" w:line="259" w:lineRule="auto"/>
              <w:ind w:left="1" w:right="54" w:firstLine="0"/>
              <w:bidi w:val="0"/>
            </w:pPr>
            <w:r>
              <w:rPr>
                <w:color w:val="222222"/>
                <w:sz w:val="22"/>
                <w:lang w:val="en-gb"/>
                <w:b w:val="0"/>
                <w:bCs w:val="0"/>
                <w:i w:val="0"/>
                <w:iCs w:val="0"/>
                <w:u w:val="none"/>
                <w:rtl w:val="0"/>
              </w:rPr>
              <w:t xml:space="preserve">In 2022, training for employees of the Ministry of Defence and the Serbian Armed Forces on the topic of implementing procedures for issuing individual purchase orders based on framework agreements for the procurement of services for providing airline tickets and hotel accommodation for official trips abroad, which are of exceptional importance for the functioning and execution of tasks under the Ministry's competence of Defence and the Serbian Armed Forces. Representatives of the PPO, with the support of SIDA and NALED, held a lecture at the workshop entitled "Public procurement for deputy senior public prosecutors and assistant prosecutors of the special anti-corruption departments of the Higher Prosecutor's Offices" in Belgrade on 24 May 2022. Representatives </w:t>
            </w:r>
          </w:p>
        </w:tc>
      </w:tr>
      <w:tr w:rsidR="002E313D">
        <w:trPr>
          <w:trHeight w:val="3519"/>
        </w:trPr>
        <w:tc>
          <w:tcPr>
            <w:tcW w:w="2163" w:type="dxa"/>
            <w:tcBorders>
              <w:top w:val="double" w:sz="4" w:space="0" w:color="000000"/>
              <w:left w:val="double" w:sz="4" w:space="0" w:color="000000"/>
              <w:bottom w:val="nil"/>
              <w:right w:val="double" w:sz="4" w:space="0" w:color="000000"/>
            </w:tcBorders>
            <w:shd w:val="clear" w:color="auto" w:fill="FFFFCC"/>
          </w:tcPr>
          <w:p w:rsidR="002E313D" w:rsidRDefault="002E313D">
            <w:pPr>
              <w:spacing w:after="160" w:line="259" w:lineRule="auto"/>
              <w:ind w:left="0" w:right="0" w:firstLine="0"/>
              <w:jc w:val="left"/>
            </w:pPr>
          </w:p>
        </w:tc>
        <w:tc>
          <w:tcPr>
            <w:tcW w:w="1607" w:type="dxa"/>
            <w:tcBorders>
              <w:top w:val="double" w:sz="4" w:space="0" w:color="000000"/>
              <w:left w:val="double" w:sz="4" w:space="0" w:color="000000"/>
              <w:bottom w:val="nil"/>
              <w:right w:val="double" w:sz="4" w:space="0" w:color="000000"/>
            </w:tcBorders>
          </w:tcPr>
          <w:p w:rsidR="002E313D" w:rsidRDefault="002E313D">
            <w:pPr>
              <w:spacing w:after="160" w:line="259" w:lineRule="auto"/>
              <w:ind w:left="0" w:right="0" w:firstLine="0"/>
              <w:jc w:val="left"/>
            </w:pPr>
          </w:p>
        </w:tc>
        <w:tc>
          <w:tcPr>
            <w:tcW w:w="1261" w:type="dxa"/>
            <w:tcBorders>
              <w:top w:val="double" w:sz="4" w:space="0" w:color="000000"/>
              <w:left w:val="double" w:sz="4" w:space="0" w:color="000000"/>
              <w:bottom w:val="nil"/>
              <w:right w:val="double" w:sz="4" w:space="0" w:color="000000"/>
            </w:tcBorders>
          </w:tcPr>
          <w:p w:rsidR="002E313D" w:rsidRDefault="002E313D">
            <w:pPr>
              <w:spacing w:after="160" w:line="259" w:lineRule="auto"/>
              <w:ind w:left="0" w:right="0" w:firstLine="0"/>
              <w:jc w:val="left"/>
            </w:pPr>
          </w:p>
        </w:tc>
        <w:tc>
          <w:tcPr>
            <w:tcW w:w="989" w:type="dxa"/>
            <w:tcBorders>
              <w:top w:val="double" w:sz="4" w:space="0" w:color="000000"/>
              <w:left w:val="double" w:sz="4" w:space="0" w:color="000000"/>
              <w:bottom w:val="nil"/>
              <w:right w:val="double" w:sz="4" w:space="0" w:color="000000"/>
            </w:tcBorders>
          </w:tcPr>
          <w:p w:rsidR="002E313D" w:rsidRDefault="002E313D">
            <w:pPr>
              <w:spacing w:after="160" w:line="259" w:lineRule="auto"/>
              <w:ind w:left="0" w:right="0" w:firstLine="0"/>
              <w:jc w:val="left"/>
            </w:pPr>
          </w:p>
        </w:tc>
        <w:tc>
          <w:tcPr>
            <w:tcW w:w="2256" w:type="dxa"/>
            <w:tcBorders>
              <w:top w:val="double" w:sz="4" w:space="0" w:color="000000"/>
              <w:left w:val="double" w:sz="4" w:space="0" w:color="000000"/>
              <w:bottom w:val="nil"/>
              <w:right w:val="double" w:sz="4" w:space="0" w:color="000000"/>
            </w:tcBorders>
          </w:tcPr>
          <w:p w:rsidR="002E313D" w:rsidRDefault="002E313D">
            <w:pPr>
              <w:spacing w:after="160" w:line="259" w:lineRule="auto"/>
              <w:ind w:left="0" w:right="0" w:firstLine="0"/>
              <w:jc w:val="left"/>
            </w:pPr>
          </w:p>
        </w:tc>
        <w:tc>
          <w:tcPr>
            <w:tcW w:w="0" w:type="auto"/>
            <w:vMerge/>
            <w:tcBorders>
              <w:top w:val="nil"/>
              <w:left w:val="double" w:sz="4" w:space="0" w:color="000000"/>
              <w:bottom w:val="nil"/>
              <w:right w:val="double" w:sz="4" w:space="0" w:color="000000"/>
            </w:tcBorders>
          </w:tcPr>
          <w:p w:rsidR="002E313D" w:rsidRDefault="002E313D">
            <w:pPr>
              <w:spacing w:after="160" w:line="259" w:lineRule="auto"/>
              <w:ind w:left="0" w:right="0" w:firstLine="0"/>
              <w:jc w:val="left"/>
            </w:pPr>
          </w:p>
        </w:tc>
      </w:tr>
      <w:tr w:rsidR="002E313D">
        <w:trPr>
          <w:trHeight w:val="4807"/>
        </w:trPr>
        <w:tc>
          <w:tcPr>
            <w:tcW w:w="2163" w:type="dxa"/>
            <w:tcBorders>
              <w:top w:val="nil"/>
              <w:left w:val="double" w:sz="4" w:space="0" w:color="000000"/>
              <w:bottom w:val="double" w:sz="4" w:space="0" w:color="000000"/>
              <w:right w:val="double" w:sz="4" w:space="0" w:color="000000"/>
            </w:tcBorders>
            <w:shd w:val="clear" w:color="auto" w:fill="FFFFCC"/>
          </w:tcPr>
          <w:p w:rsidR="002E313D" w:rsidRDefault="00BB50E3">
            <w:pPr>
              <w:spacing w:after="0" w:line="259" w:lineRule="auto"/>
              <w:ind w:left="0" w:right="31" w:firstLine="0"/>
              <w:jc w:val="left"/>
              <w:bidi w:val="0"/>
            </w:pPr>
            <w:r>
              <w:rPr>
                <w:sz w:val="22"/>
                <w:lang w:val="en-gb"/>
                <w:b w:val="0"/>
                <w:bCs w:val="0"/>
                <w:i w:val="0"/>
                <w:iCs w:val="0"/>
                <w:u w:val="none"/>
                <w:rtl w:val="0"/>
              </w:rPr>
              <w:t xml:space="preserve">4.8. Organising trainings for micro, small and medium-sized enterprises   </w:t>
            </w:r>
          </w:p>
        </w:tc>
        <w:tc>
          <w:tcPr>
            <w:tcW w:w="1607" w:type="dxa"/>
            <w:tcBorders>
              <w:top w:val="nil"/>
              <w:left w:val="double" w:sz="4" w:space="0" w:color="000000"/>
              <w:bottom w:val="double" w:sz="4" w:space="0" w:color="000000"/>
              <w:right w:val="double" w:sz="4" w:space="0" w:color="000000"/>
            </w:tcBorders>
          </w:tcPr>
          <w:p w:rsidR="002E313D" w:rsidRDefault="00BB50E3">
            <w:pPr>
              <w:spacing w:after="94" w:line="259" w:lineRule="auto"/>
              <w:ind w:left="0" w:right="50" w:firstLine="0"/>
              <w:jc w:val="center"/>
              <w:bidi w:val="0"/>
            </w:pPr>
            <w:r>
              <w:rPr>
                <w:sz w:val="22"/>
                <w:lang w:val="en-gb"/>
                <w:b w:val="0"/>
                <w:bCs w:val="0"/>
                <w:i w:val="0"/>
                <w:iCs w:val="0"/>
                <w:u w:val="none"/>
                <w:rtl w:val="0"/>
              </w:rPr>
              <w:t xml:space="preserve">PPO </w:t>
            </w:r>
          </w:p>
          <w:p w:rsidR="002E313D" w:rsidRDefault="00BB50E3">
            <w:pPr>
              <w:spacing w:after="95" w:line="259" w:lineRule="auto"/>
              <w:ind w:left="0" w:right="55" w:firstLine="0"/>
              <w:jc w:val="center"/>
              <w:bidi w:val="0"/>
            </w:pPr>
            <w:r>
              <w:rPr>
                <w:sz w:val="22"/>
                <w:lang w:val="en-gb"/>
                <w:b w:val="0"/>
                <w:bCs w:val="0"/>
                <w:i w:val="0"/>
                <w:iCs w:val="0"/>
                <w:u w:val="none"/>
                <w:rtl w:val="0"/>
              </w:rPr>
              <w:t xml:space="preserve">CCIS </w:t>
            </w:r>
          </w:p>
          <w:p w:rsidR="002E313D" w:rsidRDefault="00BB50E3">
            <w:pPr>
              <w:spacing w:after="0" w:line="259" w:lineRule="auto"/>
              <w:ind w:left="0" w:right="55" w:firstLine="0"/>
              <w:jc w:val="center"/>
              <w:bidi w:val="0"/>
            </w:pPr>
            <w:r>
              <w:rPr>
                <w:sz w:val="22"/>
                <w:lang w:val="en-gb"/>
                <w:b w:val="0"/>
                <w:bCs w:val="0"/>
                <w:i w:val="0"/>
                <w:iCs w:val="0"/>
                <w:u w:val="none"/>
                <w:rtl w:val="0"/>
              </w:rPr>
              <w:t xml:space="preserve">UNDP </w:t>
            </w:r>
          </w:p>
        </w:tc>
        <w:tc>
          <w:tcPr>
            <w:tcW w:w="1261" w:type="dxa"/>
            <w:tcBorders>
              <w:top w:val="nil"/>
              <w:left w:val="double" w:sz="4" w:space="0" w:color="000000"/>
              <w:bottom w:val="double" w:sz="4" w:space="0" w:color="000000"/>
              <w:right w:val="double" w:sz="4" w:space="0" w:color="000000"/>
            </w:tcBorders>
          </w:tcPr>
          <w:p w:rsidR="002E313D" w:rsidRDefault="00BB50E3">
            <w:pPr>
              <w:spacing w:after="0" w:line="259" w:lineRule="auto"/>
              <w:ind w:left="1" w:right="0" w:firstLine="0"/>
              <w:jc w:val="left"/>
              <w:bidi w:val="0"/>
            </w:pPr>
            <w:r>
              <w:rPr>
                <w:color w:val="222222"/>
                <w:sz w:val="22"/>
                <w:lang w:val="en-gb"/>
                <w:b w:val="0"/>
                <w:bCs w:val="0"/>
                <w:i w:val="0"/>
                <w:iCs w:val="0"/>
                <w:u w:val="none"/>
                <w:rtl w:val="0"/>
              </w:rPr>
              <w:t xml:space="preserve">4th quarter of 2022 </w:t>
            </w:r>
          </w:p>
        </w:tc>
        <w:tc>
          <w:tcPr>
            <w:tcW w:w="989" w:type="dxa"/>
            <w:tcBorders>
              <w:top w:val="nil"/>
              <w:left w:val="double" w:sz="4" w:space="0" w:color="000000"/>
              <w:bottom w:val="double" w:sz="4" w:space="0" w:color="000000"/>
              <w:right w:val="double" w:sz="4" w:space="0" w:color="000000"/>
            </w:tcBorders>
          </w:tcPr>
          <w:p w:rsidR="002E313D" w:rsidRDefault="00BB50E3">
            <w:pPr>
              <w:spacing w:after="0" w:line="259" w:lineRule="auto"/>
              <w:ind w:left="1" w:right="0" w:firstLine="0"/>
              <w:jc w:val="left"/>
              <w:bidi w:val="0"/>
            </w:pPr>
            <w:r>
              <w:rPr>
                <w:color w:val="222222"/>
                <w:sz w:val="22"/>
                <w:lang w:val="en-gb"/>
                <w:b w:val="0"/>
                <w:bCs w:val="0"/>
                <w:i w:val="0"/>
                <w:iCs w:val="0"/>
                <w:u w:val="none"/>
                <w:rtl w:val="0"/>
              </w:rPr>
              <w:t xml:space="preserve">completed</w:t>
            </w:r>
          </w:p>
          <w:p w:rsidR="002E313D" w:rsidRDefault="00BB50E3">
            <w:pPr>
              <w:spacing w:after="0" w:line="259" w:lineRule="auto"/>
              <w:ind w:left="1" w:right="0" w:firstLine="0"/>
              <w:jc w:val="left"/>
              <w:bidi w:val="0"/>
            </w:pPr>
            <w:r>
              <w:rPr>
                <w:color w:val="222222"/>
                <w:sz w:val="22"/>
                <w:lang w:val="en-gb"/>
                <w:b w:val="0"/>
                <w:bCs w:val="0"/>
                <w:i w:val="0"/>
                <w:iCs w:val="0"/>
                <w:u w:val="none"/>
                <w:rtl w:val="0"/>
              </w:rPr>
              <w:footnoteReference w:id="20"/>
            </w:r>
            <w:r>
              <w:rPr>
                <w:color w:val="222222"/>
                <w:sz w:val="22"/>
                <w:lang w:val="en-gb"/>
                <w:b w:val="0"/>
                <w:bCs w:val="0"/>
                <w:i w:val="0"/>
                <w:iCs w:val="0"/>
                <w:u w:val="none"/>
                <w:rtl w:val="0"/>
              </w:rPr>
              <w:t xml:space="preserve"> </w:t>
            </w:r>
          </w:p>
        </w:tc>
        <w:tc>
          <w:tcPr>
            <w:tcW w:w="2256" w:type="dxa"/>
            <w:tcBorders>
              <w:top w:val="nil"/>
              <w:left w:val="double" w:sz="4" w:space="0" w:color="000000"/>
              <w:bottom w:val="double" w:sz="4" w:space="0" w:color="000000"/>
              <w:right w:val="double" w:sz="4" w:space="0" w:color="000000"/>
            </w:tcBorders>
          </w:tcPr>
          <w:p w:rsidR="002E313D" w:rsidRDefault="00BB50E3">
            <w:pPr>
              <w:spacing w:after="0" w:line="259" w:lineRule="auto"/>
              <w:ind w:left="1" w:right="0" w:firstLine="0"/>
              <w:jc w:val="left"/>
              <w:bidi w:val="0"/>
            </w:pPr>
            <w:r>
              <w:rPr>
                <w:color w:val="222222"/>
                <w:sz w:val="22"/>
                <w:lang w:val="en-gb"/>
                <w:b w:val="0"/>
                <w:bCs w:val="0"/>
                <w:i w:val="0"/>
                <w:iCs w:val="0"/>
                <w:u w:val="none"/>
                <w:rtl w:val="0"/>
              </w:rPr>
              <w:t xml:space="preserve"> </w:t>
            </w:r>
          </w:p>
        </w:tc>
        <w:tc>
          <w:tcPr>
            <w:tcW w:w="6102" w:type="dxa"/>
            <w:tcBorders>
              <w:top w:val="nil"/>
              <w:left w:val="double" w:sz="4" w:space="0" w:color="000000"/>
              <w:bottom w:val="double" w:sz="4" w:space="0" w:color="000000"/>
              <w:right w:val="double" w:sz="4" w:space="0" w:color="000000"/>
            </w:tcBorders>
          </w:tcPr>
          <w:p w:rsidR="002E313D" w:rsidRDefault="00BB50E3">
            <w:pPr>
              <w:spacing w:after="0" w:line="259" w:lineRule="auto"/>
              <w:ind w:left="1" w:right="52" w:firstLine="0"/>
              <w:bidi w:val="0"/>
            </w:pPr>
            <w:r>
              <w:rPr>
                <w:color w:val="222222"/>
                <w:sz w:val="22"/>
                <w:lang w:val="en-gb"/>
                <w:b w:val="0"/>
                <w:bCs w:val="0"/>
                <w:i w:val="0"/>
                <w:iCs w:val="0"/>
                <w:u w:val="none"/>
                <w:rtl w:val="0"/>
              </w:rPr>
              <w:t xml:space="preserve">The PPO spoke about the work performed by the PPO, as well as the role and importance of the liaison officer who performs this duty in front of the PPO. In cooperation with UNDP, a webinar was held themed: "Dynamic procurement system - presentation of tender documents", on 23 September 2022. The PPO presented to the webinar participants the basic features of the dynamic procurement system, the method of establishing the system and awarding contracts, the similarities and differences between the dynamic procurement system and the framework agreement, as well as examples of good practice. In the second part of the webinar, the tender documentation for the public procurement of paper goods for maintaining personal hygiene, using the dynamic procurement system, was presented. The PPO, in cooperation with USAID, organised two trainings for representatives of contracting authorities and bidders (November and December) to help them prepare for the public procurement officer exam. All 193 participants had the opportunity to improve their knowledge of the legal and institutional framework in the field of public procurement, the role of institutions responsible for the regulation, monitoring and supervision of public procurement, types of public procurement procedures </w:t>
            </w:r>
          </w:p>
        </w:tc>
      </w:tr>
      <w:tr w:rsidR="002E313D">
        <w:trPr>
          <w:trHeight w:val="6353"/>
        </w:trPr>
        <w:tc>
          <w:tcPr>
            <w:tcW w:w="2163" w:type="dxa"/>
            <w:tcBorders>
              <w:top w:val="double" w:sz="4" w:space="0" w:color="000000"/>
              <w:left w:val="double" w:sz="4" w:space="0" w:color="000000"/>
              <w:bottom w:val="double" w:sz="4" w:space="0" w:color="000000"/>
              <w:right w:val="double" w:sz="4" w:space="0" w:color="000000"/>
            </w:tcBorders>
            <w:shd w:val="clear" w:color="auto" w:fill="FFFFCC"/>
          </w:tcPr>
          <w:p w:rsidR="002E313D" w:rsidRDefault="002E313D">
            <w:pPr>
              <w:spacing w:after="160" w:line="259" w:lineRule="auto"/>
              <w:ind w:left="0" w:right="0" w:firstLine="0"/>
              <w:jc w:val="left"/>
            </w:pPr>
          </w:p>
        </w:tc>
        <w:tc>
          <w:tcPr>
            <w:tcW w:w="1607" w:type="dxa"/>
            <w:tcBorders>
              <w:top w:val="double" w:sz="4" w:space="0" w:color="000000"/>
              <w:left w:val="double" w:sz="4" w:space="0" w:color="000000"/>
              <w:bottom w:val="double" w:sz="4" w:space="0" w:color="000000"/>
              <w:right w:val="double" w:sz="4" w:space="0" w:color="000000"/>
            </w:tcBorders>
          </w:tcPr>
          <w:p w:rsidR="002E313D" w:rsidRDefault="002E313D">
            <w:pPr>
              <w:spacing w:after="160" w:line="259" w:lineRule="auto"/>
              <w:ind w:left="0" w:right="0" w:firstLine="0"/>
              <w:jc w:val="left"/>
            </w:pPr>
          </w:p>
        </w:tc>
        <w:tc>
          <w:tcPr>
            <w:tcW w:w="1261" w:type="dxa"/>
            <w:tcBorders>
              <w:top w:val="double" w:sz="4" w:space="0" w:color="000000"/>
              <w:left w:val="double" w:sz="4" w:space="0" w:color="000000"/>
              <w:bottom w:val="double" w:sz="4" w:space="0" w:color="000000"/>
              <w:right w:val="double" w:sz="4" w:space="0" w:color="000000"/>
            </w:tcBorders>
          </w:tcPr>
          <w:p w:rsidR="002E313D" w:rsidRDefault="002E313D">
            <w:pPr>
              <w:spacing w:after="160" w:line="259" w:lineRule="auto"/>
              <w:ind w:left="0" w:right="0" w:firstLine="0"/>
              <w:jc w:val="left"/>
            </w:pPr>
          </w:p>
        </w:tc>
        <w:tc>
          <w:tcPr>
            <w:tcW w:w="989" w:type="dxa"/>
            <w:tcBorders>
              <w:top w:val="double" w:sz="4" w:space="0" w:color="000000"/>
              <w:left w:val="double" w:sz="4" w:space="0" w:color="000000"/>
              <w:bottom w:val="double" w:sz="4" w:space="0" w:color="000000"/>
              <w:right w:val="double" w:sz="4" w:space="0" w:color="000000"/>
            </w:tcBorders>
          </w:tcPr>
          <w:p w:rsidR="002E313D" w:rsidRDefault="002E313D">
            <w:pPr>
              <w:spacing w:after="160" w:line="259" w:lineRule="auto"/>
              <w:ind w:left="0" w:right="0" w:firstLine="0"/>
              <w:jc w:val="left"/>
            </w:pPr>
          </w:p>
        </w:tc>
        <w:tc>
          <w:tcPr>
            <w:tcW w:w="2256" w:type="dxa"/>
            <w:tcBorders>
              <w:top w:val="double" w:sz="4" w:space="0" w:color="000000"/>
              <w:left w:val="double" w:sz="4" w:space="0" w:color="000000"/>
              <w:bottom w:val="double" w:sz="4" w:space="0" w:color="000000"/>
              <w:right w:val="double" w:sz="4" w:space="0" w:color="000000"/>
            </w:tcBorders>
          </w:tcPr>
          <w:p w:rsidR="002E313D" w:rsidRDefault="002E313D">
            <w:pPr>
              <w:spacing w:after="160" w:line="259" w:lineRule="auto"/>
              <w:ind w:left="0" w:right="0" w:firstLine="0"/>
              <w:jc w:val="left"/>
            </w:pPr>
          </w:p>
        </w:tc>
        <w:tc>
          <w:tcPr>
            <w:tcW w:w="6102" w:type="dxa"/>
            <w:tcBorders>
              <w:top w:val="double" w:sz="4" w:space="0" w:color="000000"/>
              <w:left w:val="double" w:sz="4" w:space="0" w:color="000000"/>
              <w:bottom w:val="double" w:sz="4" w:space="0" w:color="000000"/>
              <w:right w:val="double" w:sz="4" w:space="0" w:color="000000"/>
            </w:tcBorders>
          </w:tcPr>
          <w:p w:rsidR="002E313D" w:rsidRDefault="00BB50E3">
            <w:pPr>
              <w:spacing w:after="0" w:line="251" w:lineRule="auto"/>
              <w:ind w:left="0" w:right="52" w:firstLine="0"/>
              <w:bidi w:val="0"/>
            </w:pPr>
            <w:r>
              <w:rPr>
                <w:color w:val="222222"/>
                <w:sz w:val="22"/>
                <w:lang w:val="en-gb"/>
                <w:b w:val="0"/>
                <w:bCs w:val="0"/>
                <w:i w:val="0"/>
                <w:iCs w:val="0"/>
                <w:u w:val="none"/>
                <w:rtl w:val="0"/>
              </w:rPr>
              <w:t xml:space="preserve">procurements, determining deadlines, criteria for the quality selection of a business entity, criteria for awarding contracts, protection of rights and other important topics in the field of public procurement. In December, PPO, in cooperation with PKS, organised a seminar for contracting authorities and bidders on the topic "Environmental and social elements in public procurement procedures, the impact of changes in the market on procedures and attitudes and opinions of PPO" in order to improve knowledge about ecological and social procurement in Serbia. </w:t>
            </w:r>
            <w:r>
              <w:rPr>
                <w:sz w:val="22"/>
                <w:lang w:val="en-gb"/>
                <w:b w:val="0"/>
                <w:bCs w:val="0"/>
                <w:i w:val="0"/>
                <w:iCs w:val="0"/>
                <w:u w:val="none"/>
                <w:rtl w:val="0"/>
              </w:rPr>
              <w:t xml:space="preserve">The seminar was intended for contracting authorities and bidders with the aim of eliminating doubts that arise in practice when defining environmental and social elements in tender documents, as well as the method of proving them by bidders.</w:t>
            </w:r>
            <w:r>
              <w:rPr>
                <w:rFonts w:ascii="Calibri" w:hAnsi="Calibri"/>
                <w:sz w:val="22"/>
                <w:lang w:val="en-gb"/>
                <w:b w:val="0"/>
                <w:bCs w:val="0"/>
                <w:i w:val="0"/>
                <w:iCs w:val="0"/>
                <w:u w:val="none"/>
                <w:rtl w:val="0"/>
              </w:rPr>
              <w:t xml:space="preserve">One part of the seminar was devoted to current issues faced by participants in public procurement procedures during the implementation of concluded contracts, as well as to the views and opinions of the Public Procurement Law relating to the application of certain provisions of the Public Procurement Law and other regulations in the field of public procurement.  The PPO, in cooperation with USAID, organised training for police officers in connection with the monitoring of public procurement and the most common irregularities in practice in Serbia. The "Guide to monitoring the implementation of regulations in the field of public procurement" was also presented. </w:t>
            </w:r>
          </w:p>
          <w:p w:rsidR="002E313D" w:rsidRDefault="00BB50E3">
            <w:pPr>
              <w:spacing w:after="0" w:line="259" w:lineRule="auto"/>
              <w:ind w:left="0" w:right="54" w:firstLine="0"/>
              <w:bidi w:val="0"/>
            </w:pPr>
            <w:r>
              <w:rPr>
                <w:color w:val="222222"/>
                <w:sz w:val="22"/>
                <w:lang w:val="en-gb"/>
                <w:b w:val="0"/>
                <w:bCs w:val="0"/>
                <w:i w:val="0"/>
                <w:iCs w:val="0"/>
                <w:u w:val="none"/>
                <w:rtl w:val="0"/>
              </w:rPr>
              <w:t xml:space="preserve">The PPO will continue in the coming period with the organisation of trainings and workshops for contracting authorities and bidders regarding the application of the Public Procurement Law and the use of the Public Procurement Portal. </w:t>
            </w:r>
          </w:p>
        </w:tc>
      </w:tr>
    </w:tbl>
    <w:p w:rsidR="002E313D" w:rsidRDefault="00BB50E3">
      <w:pPr>
        <w:spacing w:after="14" w:line="259" w:lineRule="auto"/>
        <w:ind w:left="1095" w:right="0" w:firstLine="0"/>
        <w:bidi w:val="0"/>
      </w:pPr>
      <w:r>
        <w:rPr>
          <w:sz w:val="22"/>
          <w:lang w:val="en-gb"/>
          <w:b w:val="0"/>
          <w:bCs w:val="0"/>
          <w:i w:val="0"/>
          <w:iCs w:val="0"/>
          <w:u w:val="none"/>
          <w:rtl w:val="0"/>
        </w:rPr>
        <w:t xml:space="preserve"> </w:t>
      </w:r>
    </w:p>
    <w:p w:rsidR="002E313D" w:rsidRDefault="00BB50E3">
      <w:pPr>
        <w:spacing w:after="14" w:line="259" w:lineRule="auto"/>
        <w:ind w:left="1095" w:right="0" w:firstLine="0"/>
        <w:bidi w:val="0"/>
      </w:pPr>
      <w:r>
        <w:rPr>
          <w:sz w:val="22"/>
          <w:lang w:val="en-gb"/>
          <w:b w:val="0"/>
          <w:bCs w:val="0"/>
          <w:i w:val="0"/>
          <w:iCs w:val="0"/>
          <w:u w:val="none"/>
          <w:rtl w:val="0"/>
        </w:rPr>
        <w:t xml:space="preserve"> </w:t>
      </w:r>
    </w:p>
    <w:p w:rsidR="002E313D" w:rsidRDefault="00BB50E3">
      <w:pPr>
        <w:spacing w:after="0" w:line="282" w:lineRule="auto"/>
        <w:ind w:left="1095" w:right="12650" w:firstLine="0"/>
        <w:bidi w:val="0"/>
      </w:pPr>
      <w:r>
        <w:rPr>
          <w:sz w:val="22"/>
          <w:lang w:val="en-gb"/>
          <w:b w:val="0"/>
          <w:bCs w:val="0"/>
          <w:i w:val="0"/>
          <w:iCs w:val="0"/>
          <w:u w:val="none"/>
          <w:rtl w:val="0"/>
        </w:rPr>
        <w:t xml:space="preserve"> </w:t>
      </w:r>
      <w:r>
        <w:rPr>
          <w:sz w:val="20"/>
          <w:lang w:val="en-gb"/>
          <w:b w:val="0"/>
          <w:bCs w:val="0"/>
          <w:i w:val="0"/>
          <w:iCs w:val="0"/>
          <w:u w:val="none"/>
          <w:rtl w:val="0"/>
        </w:rPr>
        <w:t xml:space="preserve"> </w:t>
      </w:r>
    </w:p>
    <w:sectPr w:rsidR="002E313D">
      <w:footerReference w:type="even" r:id="rId100"/>
      <w:footerReference w:type="default" r:id="rId101"/>
      <w:footerReference w:type="first" r:id="rId102"/>
      <w:pgSz w:w="15840" w:h="12240" w:orient="landscape"/>
      <w:pgMar w:top="950" w:right="1133" w:bottom="1409" w:left="907" w:header="720" w:footer="704"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B50E3" w:rsidRDefault="00BB50E3">
      <w:pPr>
        <w:spacing w:after="0" w:line="240" w:lineRule="auto"/>
      </w:pPr>
      <w:r>
        <w:separator/>
      </w:r>
    </w:p>
  </w:endnote>
  <w:endnote w:type="continuationSeparator" w:id="0">
    <w:p w:rsidR="00BB50E3" w:rsidRDefault="00BB5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313D" w:rsidRDefault="00BB50E3">
    <w:pPr>
      <w:spacing w:after="0" w:line="259" w:lineRule="auto"/>
      <w:ind w:left="0" w:right="46" w:firstLine="0"/>
      <w:jc w:val="right"/>
      <w:bidi w:val="0"/>
    </w:pPr>
    <w:r>
      <w:rPr>
        <w:lang w:val="en-gb"/>
        <w:b w:val="0"/>
        <w:bCs w:val="0"/>
        <w:i w:val="0"/>
        <w:iCs w:val="0"/>
        <w:u w:val="none"/>
        <w:rtl w:val="0"/>
      </w:rPr>
      <w:fldChar w:fldCharType="begin"/>
    </w:r>
    <w:r>
      <w:rPr>
        <w:lang w:val="en-gb"/>
        <w:b w:val="0"/>
        <w:bCs w:val="0"/>
        <w:i w:val="0"/>
        <w:iCs w:val="0"/>
        <w:u w:val="none"/>
        <w:rtl w:val="0"/>
      </w:rPr>
      <w:instrText xml:space="preserve"> PAGE   \* MERGEFORMAT </w:instrText>
    </w:r>
    <w:r>
      <w:rPr>
        <w:lang w:val="en-gb"/>
        <w:b w:val="0"/>
        <w:bCs w:val="0"/>
        <w:i w:val="0"/>
        <w:iCs w:val="0"/>
        <w:u w:val="none"/>
        <w:rtl w:val="0"/>
      </w:rPr>
      <w:fldChar w:fldCharType="separate"/>
    </w:r>
    <w:r>
      <w:rPr>
        <w:sz w:val="22"/>
        <w:lang w:val="en-gb"/>
        <w:b w:val="0"/>
        <w:bCs w:val="0"/>
        <w:i w:val="0"/>
        <w:iCs w:val="0"/>
        <w:u w:val="none"/>
        <w:rtl w:val="0"/>
      </w:rPr>
      <w:t xml:space="preserve">1</w:t>
    </w:r>
    <w:r>
      <w:rPr>
        <w:sz w:val="22"/>
        <w:lang w:val="en-gb"/>
        <w:b w:val="0"/>
        <w:bCs w:val="0"/>
        <w:i w:val="0"/>
        <w:iCs w:val="0"/>
        <w:u w:val="none"/>
        <w:rtl w:val="0"/>
      </w:rPr>
      <w:fldChar w:fldCharType="end"/>
    </w:r>
    <w:r>
      <w:rPr>
        <w:sz w:val="22"/>
        <w:lang w:val="en-gb"/>
        <w:b w:val="0"/>
        <w:bCs w:val="0"/>
        <w:i w:val="0"/>
        <w:iCs w:val="0"/>
        <w:u w:val="none"/>
        <w:rtl w:val="0"/>
      </w:rPr>
      <w:t xml:space="preserve"> </w:t>
    </w:r>
  </w:p>
  <w:p w:rsidR="002E313D" w:rsidRDefault="00BB50E3">
    <w:pPr>
      <w:spacing w:after="0" w:line="259" w:lineRule="auto"/>
      <w:ind w:left="0" w:right="0" w:firstLine="0"/>
      <w:jc w:val="left"/>
      <w:bidi w:val="0"/>
    </w:pPr>
    <w:r>
      <w:rPr>
        <w:rFonts w:ascii="Calibri" w:hAnsi="Calibri" w:cs="Calibri" w:eastAsia="Calibri"/>
        <w:sz w:val="22"/>
        <w:lang w:val="en-gb"/>
        <w:b w:val="0"/>
        <w:bCs w:val="0"/>
        <w:i w:val="0"/>
        <w:iCs w:val="0"/>
        <w:u w:val="none"/>
        <w:rtl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313D" w:rsidRDefault="00BB50E3">
    <w:pPr>
      <w:spacing w:after="0" w:line="259" w:lineRule="auto"/>
      <w:ind w:left="0" w:right="46" w:firstLine="0"/>
      <w:jc w:val="right"/>
      <w:bidi w:val="0"/>
    </w:pPr>
    <w:r>
      <w:rPr>
        <w:lang w:val="en-gb"/>
        <w:b w:val="0"/>
        <w:bCs w:val="0"/>
        <w:i w:val="0"/>
        <w:iCs w:val="0"/>
        <w:u w:val="none"/>
        <w:rtl w:val="0"/>
      </w:rPr>
      <w:fldChar w:fldCharType="begin"/>
    </w:r>
    <w:r>
      <w:rPr>
        <w:lang w:val="en-gb"/>
        <w:b w:val="0"/>
        <w:bCs w:val="0"/>
        <w:i w:val="0"/>
        <w:iCs w:val="0"/>
        <w:u w:val="none"/>
        <w:rtl w:val="0"/>
      </w:rPr>
      <w:instrText xml:space="preserve"> PAGE   \* MERGEFORMAT </w:instrText>
    </w:r>
    <w:r>
      <w:rPr>
        <w:lang w:val="en-gb"/>
        <w:b w:val="0"/>
        <w:bCs w:val="0"/>
        <w:i w:val="0"/>
        <w:iCs w:val="0"/>
        <w:u w:val="none"/>
        <w:rtl w:val="0"/>
      </w:rPr>
      <w:fldChar w:fldCharType="separate"/>
    </w:r>
    <w:r>
      <w:rPr>
        <w:sz w:val="22"/>
        <w:lang w:val="en-gb"/>
        <w:b w:val="0"/>
        <w:bCs w:val="0"/>
        <w:i w:val="0"/>
        <w:iCs w:val="0"/>
        <w:u w:val="none"/>
        <w:rtl w:val="0"/>
      </w:rPr>
      <w:t xml:space="preserve">1</w:t>
    </w:r>
    <w:r>
      <w:rPr>
        <w:sz w:val="22"/>
        <w:lang w:val="en-gb"/>
        <w:b w:val="0"/>
        <w:bCs w:val="0"/>
        <w:i w:val="0"/>
        <w:iCs w:val="0"/>
        <w:u w:val="none"/>
        <w:rtl w:val="0"/>
      </w:rPr>
      <w:fldChar w:fldCharType="end"/>
    </w:r>
    <w:r>
      <w:rPr>
        <w:sz w:val="22"/>
        <w:lang w:val="en-gb"/>
        <w:b w:val="0"/>
        <w:bCs w:val="0"/>
        <w:i w:val="0"/>
        <w:iCs w:val="0"/>
        <w:u w:val="none"/>
        <w:rtl w:val="0"/>
      </w:rPr>
      <w:t xml:space="preserve"> </w:t>
    </w:r>
  </w:p>
  <w:p w:rsidR="002E313D" w:rsidRDefault="00BB50E3">
    <w:pPr>
      <w:spacing w:after="0" w:line="259" w:lineRule="auto"/>
      <w:ind w:left="0" w:right="0" w:firstLine="0"/>
      <w:jc w:val="left"/>
      <w:bidi w:val="0"/>
    </w:pPr>
    <w:r>
      <w:rPr>
        <w:rFonts w:ascii="Calibri" w:hAnsi="Calibri" w:cs="Calibri" w:eastAsia="Calibri"/>
        <w:sz w:val="22"/>
        <w:lang w:val="en-gb"/>
        <w:b w:val="0"/>
        <w:bCs w:val="0"/>
        <w:i w:val="0"/>
        <w:iCs w:val="0"/>
        <w:u w:val="none"/>
        <w:rtl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313D" w:rsidRDefault="00BB50E3">
    <w:pPr>
      <w:spacing w:after="0" w:line="259" w:lineRule="auto"/>
      <w:ind w:left="0" w:right="46" w:firstLine="0"/>
      <w:jc w:val="right"/>
      <w:bidi w:val="0"/>
    </w:pPr>
    <w:r>
      <w:rPr>
        <w:lang w:val="en-gb"/>
        <w:b w:val="0"/>
        <w:bCs w:val="0"/>
        <w:i w:val="0"/>
        <w:iCs w:val="0"/>
        <w:u w:val="none"/>
        <w:rtl w:val="0"/>
      </w:rPr>
      <w:fldChar w:fldCharType="begin"/>
    </w:r>
    <w:r>
      <w:rPr>
        <w:lang w:val="en-gb"/>
        <w:b w:val="0"/>
        <w:bCs w:val="0"/>
        <w:i w:val="0"/>
        <w:iCs w:val="0"/>
        <w:u w:val="none"/>
        <w:rtl w:val="0"/>
      </w:rPr>
      <w:instrText xml:space="preserve"> PAGE   \* MERGEFORMAT </w:instrText>
    </w:r>
    <w:r>
      <w:rPr>
        <w:lang w:val="en-gb"/>
        <w:b w:val="0"/>
        <w:bCs w:val="0"/>
        <w:i w:val="0"/>
        <w:iCs w:val="0"/>
        <w:u w:val="none"/>
        <w:rtl w:val="0"/>
      </w:rPr>
      <w:fldChar w:fldCharType="separate"/>
    </w:r>
    <w:r>
      <w:rPr>
        <w:sz w:val="22"/>
        <w:lang w:val="en-gb"/>
        <w:b w:val="0"/>
        <w:bCs w:val="0"/>
        <w:i w:val="0"/>
        <w:iCs w:val="0"/>
        <w:u w:val="none"/>
        <w:rtl w:val="0"/>
      </w:rPr>
      <w:t xml:space="preserve">1</w:t>
    </w:r>
    <w:r>
      <w:rPr>
        <w:sz w:val="22"/>
        <w:lang w:val="en-gb"/>
        <w:b w:val="0"/>
        <w:bCs w:val="0"/>
        <w:i w:val="0"/>
        <w:iCs w:val="0"/>
        <w:u w:val="none"/>
        <w:rtl w:val="0"/>
      </w:rPr>
      <w:fldChar w:fldCharType="end"/>
    </w:r>
    <w:r>
      <w:rPr>
        <w:sz w:val="22"/>
        <w:lang w:val="en-gb"/>
        <w:b w:val="0"/>
        <w:bCs w:val="0"/>
        <w:i w:val="0"/>
        <w:iCs w:val="0"/>
        <w:u w:val="none"/>
        <w:rtl w:val="0"/>
      </w:rPr>
      <w:t xml:space="preserve"> </w:t>
    </w:r>
  </w:p>
  <w:p w:rsidR="002E313D" w:rsidRDefault="00BB50E3">
    <w:pPr>
      <w:spacing w:after="0" w:line="259" w:lineRule="auto"/>
      <w:ind w:left="0" w:right="0" w:firstLine="0"/>
      <w:jc w:val="left"/>
      <w:bidi w:val="0"/>
    </w:pPr>
    <w:r>
      <w:rPr>
        <w:rFonts w:ascii="Calibri" w:hAnsi="Calibri" w:cs="Calibri" w:eastAsia="Calibri"/>
        <w:sz w:val="22"/>
        <w:lang w:val="en-gb"/>
        <w:b w:val="0"/>
        <w:bCs w:val="0"/>
        <w:i w:val="0"/>
        <w:iCs w:val="0"/>
        <w:u w:val="none"/>
        <w:rtl w:val="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313D" w:rsidRDefault="00BB50E3">
    <w:pPr>
      <w:spacing w:after="0" w:line="259" w:lineRule="auto"/>
      <w:ind w:left="0" w:right="3" w:firstLine="0"/>
      <w:jc w:val="right"/>
      <w:bidi w:val="0"/>
    </w:pPr>
    <w:r>
      <w:rPr>
        <w:lang w:val="en-gb"/>
        <w:b w:val="0"/>
        <w:bCs w:val="0"/>
        <w:i w:val="0"/>
        <w:iCs w:val="0"/>
        <w:u w:val="none"/>
        <w:rtl w:val="0"/>
      </w:rPr>
      <w:fldChar w:fldCharType="begin"/>
    </w:r>
    <w:r>
      <w:rPr>
        <w:lang w:val="en-gb"/>
        <w:b w:val="0"/>
        <w:bCs w:val="0"/>
        <w:i w:val="0"/>
        <w:iCs w:val="0"/>
        <w:u w:val="none"/>
        <w:rtl w:val="0"/>
      </w:rPr>
      <w:instrText xml:space="preserve"> PAGE   \* MERGEFORMAT </w:instrText>
    </w:r>
    <w:r>
      <w:rPr>
        <w:lang w:val="en-gb"/>
        <w:b w:val="0"/>
        <w:bCs w:val="0"/>
        <w:i w:val="0"/>
        <w:iCs w:val="0"/>
        <w:u w:val="none"/>
        <w:rtl w:val="0"/>
      </w:rPr>
      <w:fldChar w:fldCharType="separate"/>
    </w:r>
    <w:r>
      <w:rPr>
        <w:sz w:val="22"/>
        <w:lang w:val="en-gb"/>
        <w:b w:val="0"/>
        <w:bCs w:val="0"/>
        <w:i w:val="0"/>
        <w:iCs w:val="0"/>
        <w:u w:val="none"/>
        <w:rtl w:val="0"/>
      </w:rPr>
      <w:t xml:space="preserve">17</w:t>
    </w:r>
    <w:r>
      <w:rPr>
        <w:sz w:val="22"/>
        <w:lang w:val="en-gb"/>
        <w:b w:val="0"/>
        <w:bCs w:val="0"/>
        <w:i w:val="0"/>
        <w:iCs w:val="0"/>
        <w:u w:val="none"/>
        <w:rtl w:val="0"/>
      </w:rPr>
      <w:fldChar w:fldCharType="end"/>
    </w:r>
    <w:r>
      <w:rPr>
        <w:sz w:val="22"/>
        <w:lang w:val="en-gb"/>
        <w:b w:val="0"/>
        <w:bCs w:val="0"/>
        <w:i w:val="0"/>
        <w:iCs w:val="0"/>
        <w:u w:val="none"/>
        <w:rtl w:val="0"/>
      </w:rPr>
      <w:t xml:space="preserve"> </w:t>
    </w:r>
  </w:p>
  <w:p w:rsidR="002E313D" w:rsidRDefault="00BB50E3">
    <w:pPr>
      <w:spacing w:after="0" w:line="259" w:lineRule="auto"/>
      <w:ind w:left="374" w:right="0" w:firstLine="0"/>
      <w:jc w:val="left"/>
      <w:bidi w:val="0"/>
    </w:pPr>
    <w:r>
      <w:rPr>
        <w:rFonts w:ascii="Calibri" w:hAnsi="Calibri" w:cs="Calibri" w:eastAsia="Calibri"/>
        <w:sz w:val="22"/>
        <w:lang w:val="en-gb"/>
        <w:b w:val="0"/>
        <w:bCs w:val="0"/>
        <w:i w:val="0"/>
        <w:iCs w:val="0"/>
        <w:u w:val="none"/>
        <w:rtl w:val="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313D" w:rsidRDefault="00BB50E3">
    <w:pPr>
      <w:spacing w:after="0" w:line="259" w:lineRule="auto"/>
      <w:ind w:left="0" w:right="3" w:firstLine="0"/>
      <w:jc w:val="right"/>
      <w:bidi w:val="0"/>
    </w:pPr>
    <w:r>
      <w:rPr>
        <w:lang w:val="en-gb"/>
        <w:b w:val="0"/>
        <w:bCs w:val="0"/>
        <w:i w:val="0"/>
        <w:iCs w:val="0"/>
        <w:u w:val="none"/>
        <w:rtl w:val="0"/>
      </w:rPr>
      <w:fldChar w:fldCharType="begin"/>
    </w:r>
    <w:r>
      <w:rPr>
        <w:lang w:val="en-gb"/>
        <w:b w:val="0"/>
        <w:bCs w:val="0"/>
        <w:i w:val="0"/>
        <w:iCs w:val="0"/>
        <w:u w:val="none"/>
        <w:rtl w:val="0"/>
      </w:rPr>
      <w:instrText xml:space="preserve"> PAGE   \* MERGEFORMAT </w:instrText>
    </w:r>
    <w:r>
      <w:rPr>
        <w:lang w:val="en-gb"/>
        <w:b w:val="0"/>
        <w:bCs w:val="0"/>
        <w:i w:val="0"/>
        <w:iCs w:val="0"/>
        <w:u w:val="none"/>
        <w:rtl w:val="0"/>
      </w:rPr>
      <w:fldChar w:fldCharType="separate"/>
    </w:r>
    <w:r>
      <w:rPr>
        <w:sz w:val="22"/>
        <w:lang w:val="en-gb"/>
        <w:b w:val="0"/>
        <w:bCs w:val="0"/>
        <w:i w:val="0"/>
        <w:iCs w:val="0"/>
        <w:u w:val="none"/>
        <w:rtl w:val="0"/>
      </w:rPr>
      <w:t xml:space="preserve">17</w:t>
    </w:r>
    <w:r>
      <w:rPr>
        <w:sz w:val="22"/>
        <w:lang w:val="en-gb"/>
        <w:b w:val="0"/>
        <w:bCs w:val="0"/>
        <w:i w:val="0"/>
        <w:iCs w:val="0"/>
        <w:u w:val="none"/>
        <w:rtl w:val="0"/>
      </w:rPr>
      <w:fldChar w:fldCharType="end"/>
    </w:r>
    <w:r>
      <w:rPr>
        <w:sz w:val="22"/>
        <w:lang w:val="en-gb"/>
        <w:b w:val="0"/>
        <w:bCs w:val="0"/>
        <w:i w:val="0"/>
        <w:iCs w:val="0"/>
        <w:u w:val="none"/>
        <w:rtl w:val="0"/>
      </w:rPr>
      <w:t xml:space="preserve"> </w:t>
    </w:r>
  </w:p>
  <w:p w:rsidR="002E313D" w:rsidRDefault="00BB50E3">
    <w:pPr>
      <w:spacing w:after="0" w:line="259" w:lineRule="auto"/>
      <w:ind w:left="374" w:right="0" w:firstLine="0"/>
      <w:jc w:val="left"/>
      <w:bidi w:val="0"/>
    </w:pPr>
    <w:r>
      <w:rPr>
        <w:rFonts w:ascii="Calibri" w:hAnsi="Calibri" w:cs="Calibri" w:eastAsia="Calibri"/>
        <w:sz w:val="22"/>
        <w:lang w:val="en-gb"/>
        <w:b w:val="0"/>
        <w:bCs w:val="0"/>
        <w:i w:val="0"/>
        <w:iCs w:val="0"/>
        <w:u w:val="none"/>
        <w:rtl w:val="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313D" w:rsidRDefault="00BB50E3">
    <w:pPr>
      <w:spacing w:after="0" w:line="259" w:lineRule="auto"/>
      <w:ind w:left="0" w:right="3" w:firstLine="0"/>
      <w:jc w:val="right"/>
      <w:bidi w:val="0"/>
    </w:pPr>
    <w:r>
      <w:rPr>
        <w:lang w:val="en-gb"/>
        <w:b w:val="0"/>
        <w:bCs w:val="0"/>
        <w:i w:val="0"/>
        <w:iCs w:val="0"/>
        <w:u w:val="none"/>
        <w:rtl w:val="0"/>
      </w:rPr>
      <w:fldChar w:fldCharType="begin"/>
    </w:r>
    <w:r>
      <w:rPr>
        <w:lang w:val="en-gb"/>
        <w:b w:val="0"/>
        <w:bCs w:val="0"/>
        <w:i w:val="0"/>
        <w:iCs w:val="0"/>
        <w:u w:val="none"/>
        <w:rtl w:val="0"/>
      </w:rPr>
      <w:instrText xml:space="preserve"> PAGE   \* MERGEFORMAT </w:instrText>
    </w:r>
    <w:r>
      <w:rPr>
        <w:lang w:val="en-gb"/>
        <w:b w:val="0"/>
        <w:bCs w:val="0"/>
        <w:i w:val="0"/>
        <w:iCs w:val="0"/>
        <w:u w:val="none"/>
        <w:rtl w:val="0"/>
      </w:rPr>
      <w:fldChar w:fldCharType="separate"/>
    </w:r>
    <w:r>
      <w:rPr>
        <w:sz w:val="22"/>
        <w:lang w:val="en-gb"/>
        <w:b w:val="0"/>
        <w:bCs w:val="0"/>
        <w:i w:val="0"/>
        <w:iCs w:val="0"/>
        <w:u w:val="none"/>
        <w:rtl w:val="0"/>
      </w:rPr>
      <w:t xml:space="preserve">17</w:t>
    </w:r>
    <w:r>
      <w:rPr>
        <w:sz w:val="22"/>
        <w:lang w:val="en-gb"/>
        <w:b w:val="0"/>
        <w:bCs w:val="0"/>
        <w:i w:val="0"/>
        <w:iCs w:val="0"/>
        <w:u w:val="none"/>
        <w:rtl w:val="0"/>
      </w:rPr>
      <w:fldChar w:fldCharType="end"/>
    </w:r>
    <w:r>
      <w:rPr>
        <w:sz w:val="22"/>
        <w:lang w:val="en-gb"/>
        <w:b w:val="0"/>
        <w:bCs w:val="0"/>
        <w:i w:val="0"/>
        <w:iCs w:val="0"/>
        <w:u w:val="none"/>
        <w:rtl w:val="0"/>
      </w:rPr>
      <w:t xml:space="preserve"> </w:t>
    </w:r>
  </w:p>
  <w:p w:rsidR="002E313D" w:rsidRDefault="00BB50E3">
    <w:pPr>
      <w:spacing w:after="0" w:line="259" w:lineRule="auto"/>
      <w:ind w:left="374" w:right="0" w:firstLine="0"/>
      <w:jc w:val="left"/>
      <w:bidi w:val="0"/>
    </w:pPr>
    <w:r>
      <w:rPr>
        <w:rFonts w:ascii="Calibri" w:hAnsi="Calibri" w:cs="Calibri" w:eastAsia="Calibri"/>
        <w:sz w:val="22"/>
        <w:lang w:val="en-gb"/>
        <w:b w:val="0"/>
        <w:bCs w:val="0"/>
        <w:i w:val="0"/>
        <w:iCs w:val="0"/>
        <w:u w:val="none"/>
        <w:rtl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E313D" w:rsidRDefault="00BB50E3">
      <w:pPr>
        <w:spacing w:after="0" w:line="247" w:lineRule="auto"/>
        <w:ind w:left="0" w:firstLine="0"/>
      </w:pPr>
      <w:r>
        <w:separator/>
      </w:r>
    </w:p>
  </w:footnote>
  <w:footnote w:type="continuationSeparator" w:id="0">
    <w:p w:rsidR="002E313D" w:rsidRDefault="00BB50E3">
      <w:pPr>
        <w:spacing w:after="0" w:line="247" w:lineRule="auto"/>
        <w:ind w:left="0" w:firstLine="0"/>
      </w:pPr>
      <w:r>
        <w:continuationSeparator/>
      </w:r>
    </w:p>
  </w:footnote>
  <w:footnote w:id="1">
    <w:p w:rsidR="002E313D" w:rsidRDefault="00BB50E3">
      <w:pPr>
        <w:pStyle w:val="footnotedescription"/>
        <w:spacing w:line="247" w:lineRule="auto"/>
        <w:ind w:right="44"/>
        <w:jc w:val="both"/>
        <w:bidi w:val="0"/>
      </w:pPr>
      <w:r>
        <w:rPr>
          <w:rStyle w:val="footnotemark"/>
          <w:lang w:val="en-gb"/>
          <w:b w:val="0"/>
          <w:bCs w:val="0"/>
          <w:i w:val="0"/>
          <w:iCs w:val="0"/>
          <w:u w:val="none"/>
          <w:rtl w:val="0"/>
        </w:rPr>
        <w:footnoteRef/>
      </w:r>
      <w:r>
        <w:rPr>
          <w:lang w:val="en-gb"/>
          <w:b w:val="0"/>
          <w:bCs w:val="0"/>
          <w:i w:val="0"/>
          <w:iCs w:val="0"/>
          <w:u w:val="none"/>
          <w:rtl w:val="0"/>
        </w:rPr>
        <w:t xml:space="preserve">Regarding the type of public procurement subject, the largest number of bids was submitted in public works procurement procedures (average number of bids 3.03), then in public goods procurement procedures (average number of bids 2.58), and finally in public procurement procedures procurement of services (average number of bids 2.26). When it comes to public procurement items according to CPV designation, the largest number of bids was submitted in public procurement procedures for items within the group with CPV designation 33000000, Medical equipment, pharmaceutical products and personal care products (average number of bids 4.04).  Annual Report on Public Procurements in the Republic of Serbia for the period 1 January 2022 – 31 December 2022 (</w:t>
      </w:r>
      <w:hyperlink r:id="rId1">
        <w:r>
          <w:rPr>
            <w:color w:val="0000FF"/>
            <w:lang w:val="en-gb"/>
            <w:b w:val="0"/>
            <w:bCs w:val="0"/>
            <w:i w:val="0"/>
            <w:iCs w:val="0"/>
            <w:u w:val="single"/>
            <w:rtl w:val="0"/>
          </w:rPr>
          <w:t xml:space="preserve">https://jnportal.ujn.gov.rs/annual</w:t>
        </w:r>
      </w:hyperlink>
      <w:hyperlink r:id="rId2"/>
      <w:hyperlink r:id="rId3">
        <w:r>
          <w:rPr>
            <w:lang w:val="en-gb"/>
            <w:b w:val="0"/>
            <w:bCs w:val="0"/>
            <w:i w:val="0"/>
            <w:iCs w:val="0"/>
            <w:u w:val="single"/>
            <w:rtl w:val="0"/>
          </w:rPr>
          <w:t xml:space="preserve">-</w:t>
        </w:r>
        <w:r>
          <w:rPr>
            <w:color w:val="0000FF"/>
            <w:lang w:val="en-gb"/>
            <w:b w:val="0"/>
            <w:bCs w:val="0"/>
            <w:i w:val="0"/>
            <w:iCs w:val="0"/>
            <w:u w:val="single"/>
            <w:rtl w:val="0"/>
          </w:rPr>
          <w:t xml:space="preserve">reports</w:t>
        </w:r>
      </w:hyperlink>
      <w:hyperlink r:id="rId4">
        <w:r>
          <w:rPr>
            <w:color w:val="0000FF"/>
            <w:lang w:val="en-gb"/>
            <w:b w:val="0"/>
            <w:bCs w:val="0"/>
            <w:i w:val="0"/>
            <w:iCs w:val="0"/>
            <w:u w:val="single"/>
            <w:rtl w:val="0"/>
          </w:rPr>
          <w:t xml:space="preserve">-</w:t>
        </w:r>
      </w:hyperlink>
      <w:hyperlink r:id="rId5">
        <w:r>
          <w:rPr>
            <w:color w:val="0000FF"/>
            <w:lang w:val="en-gb"/>
            <w:b w:val="0"/>
            <w:bCs w:val="0"/>
            <w:i w:val="0"/>
            <w:iCs w:val="0"/>
            <w:u w:val="single"/>
            <w:rtl w:val="0"/>
          </w:rPr>
          <w:t xml:space="preserve">ppo</w:t>
        </w:r>
      </w:hyperlink>
      <w:hyperlink r:id="rId6">
        <w:r>
          <w:rPr>
            <w:color w:val="0000FF"/>
            <w:lang w:val="en-gb"/>
            <w:b w:val="0"/>
            <w:bCs w:val="0"/>
            <w:i w:val="0"/>
            <w:iCs w:val="0"/>
            <w:u w:val="single"/>
            <w:rtl w:val="0"/>
          </w:rPr>
          <w:t xml:space="preserve">-</w:t>
        </w:r>
      </w:hyperlink>
      <w:hyperlink r:id="rId7">
        <w:r>
          <w:rPr>
            <w:color w:val="0000FF"/>
            <w:lang w:val="en-gb"/>
            <w:b w:val="0"/>
            <w:bCs w:val="0"/>
            <w:i w:val="0"/>
            <w:iCs w:val="0"/>
            <w:u w:val="single"/>
            <w:rtl w:val="0"/>
          </w:rPr>
          <w:t xml:space="preserve">public</w:t>
        </w:r>
      </w:hyperlink>
      <w:hyperlink r:id="rId8">
        <w:r>
          <w:rPr>
            <w:lang w:val="en-gb"/>
            <w:b w:val="0"/>
            <w:bCs w:val="0"/>
            <w:i w:val="0"/>
            <w:iCs w:val="0"/>
            <w:u w:val="none"/>
            <w:rtl w:val="0"/>
          </w:rPr>
          <w:t xml:space="preserve">)</w:t>
        </w:r>
      </w:hyperlink>
      <w:r>
        <w:rPr>
          <w:lang w:val="en-gb"/>
          <w:b w:val="0"/>
          <w:bCs w:val="0"/>
          <w:i w:val="0"/>
          <w:iCs w:val="0"/>
          <w:u w:val="none"/>
          <w:rtl w:val="0"/>
        </w:rPr>
        <w:t xml:space="preserve">.  </w:t>
      </w:r>
    </w:p>
  </w:footnote>
  <w:footnote w:id="2">
    <w:p w:rsidR="002E313D" w:rsidRDefault="00BB50E3">
      <w:pPr>
        <w:pStyle w:val="footnotedescription"/>
        <w:spacing w:line="243" w:lineRule="auto"/>
        <w:bidi w:val="0"/>
      </w:pPr>
      <w:r>
        <w:rPr>
          <w:rStyle w:val="footnotemark"/>
          <w:lang w:val="en-gb"/>
          <w:b w:val="0"/>
          <w:bCs w:val="0"/>
          <w:i w:val="0"/>
          <w:iCs w:val="0"/>
          <w:u w:val="none"/>
          <w:rtl w:val="0"/>
        </w:rPr>
        <w:footnoteRef/>
      </w:r>
      <w:r>
        <w:rPr>
          <w:lang w:val="en-gb"/>
          <w:b w:val="0"/>
          <w:bCs w:val="0"/>
          <w:i w:val="0"/>
          <w:iCs w:val="0"/>
          <w:u w:val="none"/>
          <w:rtl w:val="0"/>
        </w:rPr>
        <w:t xml:space="preserve">More information is available in the 2022 Annual Progress Report of the European Commission for the Republic of Serbia</w:t>
      </w:r>
      <w:hyperlink r:id="rId9">
        <w:r>
          <w:rPr>
            <w:lang w:val="en-gb"/>
            <w:b w:val="0"/>
            <w:bCs w:val="0"/>
            <w:i w:val="0"/>
            <w:iCs w:val="0"/>
            <w:u w:val="none"/>
            <w:rtl w:val="0"/>
          </w:rPr>
          <w:t xml:space="preserve">(</w:t>
        </w:r>
      </w:hyperlink>
      <w:hyperlink r:id="rId10">
        <w:r>
          <w:rPr>
            <w:color w:val="0000FF"/>
            <w:lang w:val="en-gb"/>
            <w:b w:val="0"/>
            <w:bCs w:val="0"/>
            <w:i w:val="0"/>
            <w:iCs w:val="0"/>
            <w:u w:val="single"/>
            <w:rtl w:val="0"/>
          </w:rPr>
          <w:t xml:space="preserve">https://www.mei.gov.rs/upload/documents/eu_dokumenta/godisnji_izvestaji_ek_o_napretku/Serbia_Report_2022_SR.%5B1%5 </w:t>
        </w:r>
      </w:hyperlink>
      <w:hyperlink r:id="rId11">
        <w:r>
          <w:rPr>
            <w:color w:val="0000FF"/>
            <w:lang w:val="en-gb"/>
            <w:b w:val="0"/>
            <w:bCs w:val="0"/>
            <w:i w:val="0"/>
            <w:iCs w:val="0"/>
            <w:u w:val="single"/>
            <w:rtl w:val="0"/>
          </w:rPr>
          <w:t xml:space="preserve">D.pdf</w:t>
        </w:r>
      </w:hyperlink>
      <w:hyperlink r:id="rId12">
        <w:r>
          <w:rPr>
            <w:lang w:val="en-gb"/>
            <w:b w:val="0"/>
            <w:bCs w:val="0"/>
            <w:i w:val="0"/>
            <w:iCs w:val="0"/>
            <w:u w:val="none"/>
            <w:rtl w:val="0"/>
          </w:rPr>
          <w:t xml:space="preserve">)</w:t>
        </w:r>
      </w:hyperlink>
      <w:r>
        <w:rPr>
          <w:lang w:val="en-gb"/>
          <w:b w:val="0"/>
          <w:bCs w:val="0"/>
          <w:i w:val="0"/>
          <w:iCs w:val="0"/>
          <w:u w:val="none"/>
          <w:rtl w:val="0"/>
        </w:rPr>
        <w:t xml:space="preserve">. </w:t>
      </w:r>
    </w:p>
  </w:footnote>
  <w:footnote w:id="3">
    <w:p w:rsidR="002E313D" w:rsidRDefault="00BB50E3">
      <w:pPr>
        <w:pStyle w:val="footnotedescription"/>
        <w:spacing w:after="17"/>
        <w:ind w:left="374"/>
        <w:bidi w:val="0"/>
      </w:pPr>
      <w:r>
        <w:rPr>
          <w:rStyle w:val="footnotemark"/>
          <w:lang w:val="en-gb"/>
          <w:b w:val="0"/>
          <w:bCs w:val="0"/>
          <w:i w:val="0"/>
          <w:iCs w:val="0"/>
          <w:u w:val="none"/>
          <w:rtl w:val="0"/>
        </w:rPr>
        <w:footnoteRef/>
      </w:r>
      <w:r>
        <w:rPr>
          <w:lang w:val="en-gb"/>
          <w:b w:val="0"/>
          <w:bCs w:val="0"/>
          <w:i w:val="0"/>
          <w:iCs w:val="0"/>
          <w:u w:val="none"/>
          <w:rtl w:val="0"/>
        </w:rPr>
        <w:t xml:space="preserve"> </w:t>
      </w:r>
      <w:hyperlink r:id="rId13">
        <w:r>
          <w:rPr>
            <w:color w:val="0000FF"/>
            <w:lang w:val="en-gb"/>
            <w:b w:val="0"/>
            <w:bCs w:val="0"/>
            <w:i w:val="0"/>
            <w:iCs w:val="0"/>
            <w:u w:val="single"/>
            <w:rtl w:val="0"/>
          </w:rPr>
          <w:t xml:space="preserve">https://www.mei.gov.rs/upload/documents/eu_dokumenta/godisnji_izvestaji_ek_o_napretku/Serbia_Report_2022_SR.%5B1%5D.pdf</w:t>
        </w:r>
      </w:hyperlink>
      <w:hyperlink r:id="rId14">
        <w:r>
          <w:rPr>
            <w:lang w:val="en-gb"/>
            <w:b w:val="0"/>
            <w:bCs w:val="0"/>
            <w:i w:val="0"/>
            <w:iCs w:val="0"/>
            <w:u w:val="none"/>
            <w:rtl w:val="0"/>
          </w:rPr>
          <w:t xml:space="preserve"> </w:t>
        </w:r>
      </w:hyperlink>
      <w:r>
        <w:rPr>
          <w:lang w:val="en-gb"/>
          <w:b w:val="0"/>
          <w:bCs w:val="0"/>
          <w:i w:val="0"/>
          <w:iCs w:val="0"/>
          <w:u w:val="none"/>
          <w:rtl w:val="0"/>
        </w:rPr>
        <w:t xml:space="preserve"> </w:t>
      </w:r>
    </w:p>
  </w:footnote>
  <w:footnote w:id="4">
    <w:p w:rsidR="002E313D" w:rsidRDefault="00BB50E3">
      <w:pPr>
        <w:pStyle w:val="footnotedescription"/>
        <w:ind w:right="1667"/>
        <w:jc w:val="right"/>
        <w:bidi w:val="0"/>
      </w:pPr>
      <w:r>
        <w:rPr>
          <w:rStyle w:val="footnotemark"/>
          <w:lang w:val="en-gb"/>
          <w:b w:val="0"/>
          <w:bCs w:val="0"/>
          <w:i w:val="0"/>
          <w:iCs w:val="0"/>
          <w:u w:val="none"/>
          <w:rtl w:val="0"/>
        </w:rPr>
        <w:footnoteRef/>
      </w:r>
      <w:r>
        <w:rPr>
          <w:lang w:val="en-gb"/>
          <w:b w:val="0"/>
          <w:bCs w:val="0"/>
          <w:i w:val="0"/>
          <w:iCs w:val="0"/>
          <w:u w:val="none"/>
          <w:rtl w:val="0"/>
        </w:rPr>
        <w:t xml:space="preserve"> Annual Report on Public Procurements in the Republic of Serbia for the period 1 January 2022 – 31 December 2022 (</w:t>
      </w:r>
      <w:hyperlink r:id="rId15">
        <w:r>
          <w:rPr>
            <w:color w:val="0000FF"/>
            <w:lang w:val="en-gb"/>
            <w:b w:val="0"/>
            <w:bCs w:val="0"/>
            <w:i w:val="0"/>
            <w:iCs w:val="0"/>
            <w:u w:val="single"/>
            <w:rtl w:val="0"/>
          </w:rPr>
          <w:t xml:space="preserve">https://jnportal.ujn.gov.rs/annual</w:t>
        </w:r>
      </w:hyperlink>
      <w:hyperlink r:id="rId16">
        <w:r>
          <w:rPr>
            <w:color w:val="0000FF"/>
            <w:lang w:val="en-gb"/>
            <w:b w:val="0"/>
            <w:bCs w:val="0"/>
            <w:i w:val="0"/>
            <w:iCs w:val="0"/>
            <w:u w:val="single"/>
            <w:rtl w:val="0"/>
          </w:rPr>
          <w:t xml:space="preserve">-</w:t>
        </w:r>
      </w:hyperlink>
      <w:hyperlink r:id="rId17">
        <w:r>
          <w:rPr>
            <w:color w:val="0000FF"/>
            <w:lang w:val="en-gb"/>
            <w:b w:val="0"/>
            <w:bCs w:val="0"/>
            <w:i w:val="0"/>
            <w:iCs w:val="0"/>
            <w:u w:val="single"/>
            <w:rtl w:val="0"/>
          </w:rPr>
          <w:t xml:space="preserve">reports</w:t>
        </w:r>
      </w:hyperlink>
      <w:hyperlink r:id="rId18">
        <w:r>
          <w:rPr>
            <w:color w:val="0000FF"/>
            <w:lang w:val="en-gb"/>
            <w:b w:val="0"/>
            <w:bCs w:val="0"/>
            <w:i w:val="0"/>
            <w:iCs w:val="0"/>
            <w:u w:val="single"/>
            <w:rtl w:val="0"/>
          </w:rPr>
          <w:t xml:space="preserve">-</w:t>
        </w:r>
      </w:hyperlink>
      <w:hyperlink r:id="rId19">
        <w:r>
          <w:rPr>
            <w:color w:val="0000FF"/>
            <w:lang w:val="en-gb"/>
            <w:b w:val="0"/>
            <w:bCs w:val="0"/>
            <w:i w:val="0"/>
            <w:iCs w:val="0"/>
            <w:u w:val="single"/>
            <w:rtl w:val="0"/>
          </w:rPr>
          <w:t xml:space="preserve">ppo</w:t>
        </w:r>
      </w:hyperlink>
      <w:hyperlink r:id="rId20">
        <w:r>
          <w:rPr>
            <w:color w:val="0000FF"/>
            <w:lang w:val="en-gb"/>
            <w:b w:val="0"/>
            <w:bCs w:val="0"/>
            <w:i w:val="0"/>
            <w:iCs w:val="0"/>
            <w:u w:val="single"/>
            <w:rtl w:val="0"/>
          </w:rPr>
          <w:t xml:space="preserve">-</w:t>
        </w:r>
      </w:hyperlink>
      <w:hyperlink r:id="rId21">
        <w:r>
          <w:rPr>
            <w:color w:val="0000FF"/>
            <w:lang w:val="en-gb"/>
            <w:b w:val="0"/>
            <w:bCs w:val="0"/>
            <w:i w:val="0"/>
            <w:iCs w:val="0"/>
            <w:u w:val="single"/>
            <w:rtl w:val="0"/>
          </w:rPr>
          <w:t xml:space="preserve">public</w:t>
        </w:r>
      </w:hyperlink>
      <w:hyperlink r:id="rId22">
        <w:r>
          <w:rPr>
            <w:lang w:val="en-gb"/>
            <w:b w:val="0"/>
            <w:bCs w:val="0"/>
            <w:i w:val="0"/>
            <w:iCs w:val="0"/>
            <w:u w:val="none"/>
            <w:rtl w:val="0"/>
          </w:rPr>
          <w:t xml:space="preserve">)</w:t>
        </w:r>
      </w:hyperlink>
      <w:r>
        <w:rPr>
          <w:lang w:val="en-gb"/>
          <w:b w:val="0"/>
          <w:bCs w:val="0"/>
          <w:i w:val="0"/>
          <w:iCs w:val="0"/>
          <w:u w:val="none"/>
          <w:rtl w:val="0"/>
        </w:rPr>
        <w:t xml:space="preserve">. </w:t>
      </w:r>
    </w:p>
  </w:footnote>
  <w:footnote w:id="5">
    <w:p w:rsidR="002E313D" w:rsidRDefault="00BB50E3">
      <w:pPr>
        <w:pStyle w:val="footnotedescription"/>
        <w:spacing w:line="235" w:lineRule="auto"/>
        <w:bidi w:val="0"/>
      </w:pPr>
      <w:r>
        <w:rPr>
          <w:rStyle w:val="footnotemark"/>
          <w:lang w:val="en-gb"/>
          <w:b w:val="0"/>
          <w:bCs w:val="0"/>
          <w:i w:val="0"/>
          <w:iCs w:val="0"/>
          <w:u w:val="none"/>
          <w:rtl w:val="0"/>
        </w:rPr>
        <w:footnoteRef/>
      </w:r>
      <w:r>
        <w:rPr>
          <w:lang w:val="en-gb"/>
          <w:b w:val="0"/>
          <w:bCs w:val="0"/>
          <w:i w:val="0"/>
          <w:iCs w:val="0"/>
          <w:u w:val="none"/>
          <w:rtl w:val="0"/>
        </w:rPr>
        <w:t xml:space="preserve"> Annual Report on Public Procurements in the Republic of Serbia for the period 1 January 2022 – 31 December 2022 (</w:t>
      </w:r>
      <w:hyperlink r:id="rId23">
        <w:r>
          <w:rPr>
            <w:color w:val="0000FF"/>
            <w:lang w:val="en-gb"/>
            <w:b w:val="0"/>
            <w:bCs w:val="0"/>
            <w:i w:val="0"/>
            <w:iCs w:val="0"/>
            <w:u w:val="single"/>
            <w:rtl w:val="0"/>
          </w:rPr>
          <w:t xml:space="preserve">https://jnportal.ujn.gov.rs/annual</w:t>
        </w:r>
      </w:hyperlink>
      <w:hyperlink r:id="rId24">
        <w:r>
          <w:rPr>
            <w:color w:val="0000FF"/>
            <w:lang w:val="en-gb"/>
            <w:b w:val="0"/>
            <w:bCs w:val="0"/>
            <w:i w:val="0"/>
            <w:iCs w:val="0"/>
            <w:u w:val="single"/>
            <w:rtl w:val="0"/>
          </w:rPr>
          <w:t xml:space="preserve">-</w:t>
        </w:r>
      </w:hyperlink>
      <w:hyperlink r:id="rId25">
        <w:r>
          <w:rPr>
            <w:color w:val="0000FF"/>
            <w:lang w:val="en-gb"/>
            <w:b w:val="0"/>
            <w:bCs w:val="0"/>
            <w:i w:val="0"/>
            <w:iCs w:val="0"/>
            <w:u w:val="single"/>
            <w:rtl w:val="0"/>
          </w:rPr>
          <w:t xml:space="preserve">reports</w:t>
        </w:r>
      </w:hyperlink>
      <w:hyperlink r:id="rId26">
        <w:r>
          <w:rPr>
            <w:color w:val="0000FF"/>
            <w:lang w:val="en-gb"/>
            <w:b w:val="0"/>
            <w:bCs w:val="0"/>
            <w:i w:val="0"/>
            <w:iCs w:val="0"/>
            <w:u w:val="single"/>
            <w:rtl w:val="0"/>
          </w:rPr>
          <w:t xml:space="preserve">-</w:t>
        </w:r>
      </w:hyperlink>
      <w:hyperlink r:id="rId27">
        <w:r>
          <w:rPr>
            <w:color w:val="0000FF"/>
            <w:lang w:val="en-gb"/>
            <w:b w:val="0"/>
            <w:bCs w:val="0"/>
            <w:i w:val="0"/>
            <w:iCs w:val="0"/>
            <w:u w:val="single"/>
            <w:rtl w:val="0"/>
          </w:rPr>
          <w:t xml:space="preserve">ppo</w:t>
        </w:r>
      </w:hyperlink>
      <w:hyperlink r:id="rId28">
        <w:r>
          <w:rPr>
            <w:color w:val="0000FF"/>
            <w:lang w:val="en-gb"/>
            <w:b w:val="0"/>
            <w:bCs w:val="0"/>
            <w:i w:val="0"/>
            <w:iCs w:val="0"/>
            <w:u w:val="single"/>
            <w:rtl w:val="0"/>
          </w:rPr>
          <w:t xml:space="preserve">-</w:t>
        </w:r>
      </w:hyperlink>
      <w:hyperlink r:id="rId29">
        <w:r>
          <w:rPr>
            <w:color w:val="0000FF"/>
            <w:lang w:val="en-gb"/>
            <w:b w:val="0"/>
            <w:bCs w:val="0"/>
            <w:i w:val="0"/>
            <w:iCs w:val="0"/>
            <w:u w:val="single"/>
            <w:rtl w:val="0"/>
          </w:rPr>
          <w:t xml:space="preserve">public</w:t>
        </w:r>
      </w:hyperlink>
      <w:hyperlink r:id="rId30">
        <w:r>
          <w:rPr>
            <w:lang w:val="en-gb"/>
            <w:b w:val="0"/>
            <w:bCs w:val="0"/>
            <w:i w:val="0"/>
            <w:iCs w:val="0"/>
            <w:u w:val="none"/>
            <w:rtl w:val="0"/>
          </w:rPr>
          <w:t xml:space="preserve">)</w:t>
        </w:r>
      </w:hyperlink>
      <w:r>
        <w:rPr>
          <w:lang w:val="en-gb"/>
          <w:b w:val="0"/>
          <w:bCs w:val="0"/>
          <w:i w:val="0"/>
          <w:iCs w:val="0"/>
          <w:u w:val="none"/>
          <w:rtl w:val="0"/>
        </w:rPr>
        <w:t xml:space="preserve">. </w:t>
      </w:r>
      <w:r>
        <w:rPr>
          <w:lang w:val="en-gb"/>
          <w:b w:val="0"/>
          <w:bCs w:val="0"/>
          <w:i w:val="0"/>
          <w:iCs w:val="0"/>
          <w:u w:val="none"/>
          <w:vertAlign w:val="superscript"/>
          <w:rtl w:val="0"/>
        </w:rPr>
        <w:t xml:space="preserve">6 </w:t>
      </w:r>
      <w:r>
        <w:rPr>
          <w:lang w:val="en-gb"/>
          <w:b w:val="0"/>
          <w:bCs w:val="0"/>
          <w:i w:val="0"/>
          <w:iCs w:val="0"/>
          <w:u w:val="none"/>
          <w:rtl w:val="0"/>
        </w:rPr>
        <w:t xml:space="preserve">Data of the PPO as of 31 December 2022.</w:t>
      </w:r>
      <w:r>
        <w:rPr>
          <w:rFonts w:ascii="Calibri" w:hAnsi="Calibri"/>
          <w:sz w:val="20"/>
          <w:lang w:val="en-gb"/>
          <w:b w:val="0"/>
          <w:bCs w:val="0"/>
          <w:i w:val="0"/>
          <w:iCs w:val="0"/>
          <w:u w:val="none"/>
          <w:rtl w:val="0"/>
        </w:rPr>
        <w:t xml:space="preserve"> </w:t>
      </w:r>
    </w:p>
  </w:footnote>
  <w:footnote w:id="6">
    <w:p w:rsidR="002E313D" w:rsidRDefault="00BB50E3">
      <w:pPr>
        <w:pStyle w:val="footnotedescription"/>
        <w:spacing w:after="34"/>
        <w:jc w:val="both"/>
        <w:bidi w:val="0"/>
      </w:pPr>
      <w:r>
        <w:rPr>
          <w:rStyle w:val="footnotemark"/>
          <w:lang w:val="en-gb"/>
          <w:b w:val="0"/>
          <w:bCs w:val="0"/>
          <w:i w:val="0"/>
          <w:iCs w:val="0"/>
          <w:u w:val="none"/>
          <w:rtl w:val="0"/>
        </w:rPr>
        <w:footnoteRef/>
      </w:r>
      <w:r>
        <w:rPr>
          <w:lang w:val="en-gb"/>
          <w:b w:val="0"/>
          <w:bCs w:val="0"/>
          <w:i w:val="0"/>
          <w:iCs w:val="0"/>
          <w:u w:val="none"/>
          <w:rtl w:val="0"/>
        </w:rPr>
        <w:t xml:space="preserve"> Annual Report on Public Procurements in the Republic of Serbia for the period 1 January 2022 – 31 December 2022 (</w:t>
      </w:r>
      <w:hyperlink r:id="rId31">
        <w:r>
          <w:rPr>
            <w:color w:val="0000FF"/>
            <w:lang w:val="en-gb"/>
            <w:b w:val="0"/>
            <w:bCs w:val="0"/>
            <w:i w:val="0"/>
            <w:iCs w:val="0"/>
            <w:u w:val="single"/>
            <w:rtl w:val="0"/>
          </w:rPr>
          <w:t xml:space="preserve">https://jnportal.ujn.gov.rs/annual</w:t>
        </w:r>
      </w:hyperlink>
      <w:hyperlink r:id="rId32">
        <w:r>
          <w:rPr>
            <w:color w:val="0000FF"/>
            <w:lang w:val="en-gb"/>
            <w:b w:val="0"/>
            <w:bCs w:val="0"/>
            <w:i w:val="0"/>
            <w:iCs w:val="0"/>
            <w:u w:val="single"/>
            <w:rtl w:val="0"/>
          </w:rPr>
          <w:t xml:space="preserve">-</w:t>
        </w:r>
      </w:hyperlink>
      <w:hyperlink r:id="rId33">
        <w:r>
          <w:rPr>
            <w:color w:val="0000FF"/>
            <w:lang w:val="en-gb"/>
            <w:b w:val="0"/>
            <w:bCs w:val="0"/>
            <w:i w:val="0"/>
            <w:iCs w:val="0"/>
            <w:u w:val="single"/>
            <w:rtl w:val="0"/>
          </w:rPr>
          <w:t xml:space="preserve">reports</w:t>
        </w:r>
      </w:hyperlink>
      <w:hyperlink r:id="rId34">
        <w:r>
          <w:rPr>
            <w:color w:val="0000FF"/>
            <w:lang w:val="en-gb"/>
            <w:b w:val="0"/>
            <w:bCs w:val="0"/>
            <w:i w:val="0"/>
            <w:iCs w:val="0"/>
            <w:u w:val="single"/>
            <w:rtl w:val="0"/>
          </w:rPr>
          <w:t xml:space="preserve">-</w:t>
        </w:r>
      </w:hyperlink>
      <w:hyperlink r:id="rId35">
        <w:r>
          <w:rPr>
            <w:color w:val="0000FF"/>
            <w:lang w:val="en-gb"/>
            <w:b w:val="0"/>
            <w:bCs w:val="0"/>
            <w:i w:val="0"/>
            <w:iCs w:val="0"/>
            <w:u w:val="single"/>
            <w:rtl w:val="0"/>
          </w:rPr>
          <w:t xml:space="preserve">ppo</w:t>
        </w:r>
      </w:hyperlink>
      <w:hyperlink r:id="rId36">
        <w:r>
          <w:rPr>
            <w:color w:val="0000FF"/>
            <w:lang w:val="en-gb"/>
            <w:b w:val="0"/>
            <w:bCs w:val="0"/>
            <w:i w:val="0"/>
            <w:iCs w:val="0"/>
            <w:u w:val="single"/>
            <w:rtl w:val="0"/>
          </w:rPr>
          <w:t xml:space="preserve">-</w:t>
        </w:r>
      </w:hyperlink>
      <w:hyperlink r:id="rId37">
        <w:r>
          <w:rPr>
            <w:color w:val="0000FF"/>
            <w:lang w:val="en-gb"/>
            <w:b w:val="0"/>
            <w:bCs w:val="0"/>
            <w:i w:val="0"/>
            <w:iCs w:val="0"/>
            <w:u w:val="single"/>
            <w:rtl w:val="0"/>
          </w:rPr>
          <w:t xml:space="preserve">public</w:t>
        </w:r>
      </w:hyperlink>
      <w:hyperlink r:id="rId38">
        <w:r>
          <w:rPr>
            <w:lang w:val="en-gb"/>
            <w:b w:val="0"/>
            <w:bCs w:val="0"/>
            <w:i w:val="0"/>
            <w:iCs w:val="0"/>
            <w:u w:val="none"/>
            <w:rtl w:val="0"/>
          </w:rPr>
          <w:t xml:space="preserve">)</w:t>
        </w:r>
      </w:hyperlink>
      <w:r>
        <w:rPr>
          <w:lang w:val="en-gb"/>
          <w:b w:val="0"/>
          <w:bCs w:val="0"/>
          <w:i w:val="0"/>
          <w:iCs w:val="0"/>
          <w:u w:val="none"/>
          <w:rtl w:val="0"/>
        </w:rPr>
        <w:t xml:space="preserve">.</w:t>
      </w:r>
      <w:r>
        <w:rPr>
          <w:sz w:val="20"/>
          <w:lang w:val="en-gb"/>
          <w:b w:val="0"/>
          <w:bCs w:val="0"/>
          <w:i w:val="0"/>
          <w:iCs w:val="0"/>
          <w:u w:val="none"/>
          <w:rtl w:val="0"/>
        </w:rPr>
        <w:t xml:space="preserve"> </w:t>
      </w:r>
    </w:p>
  </w:footnote>
  <w:footnote w:id="7">
    <w:p w:rsidR="002E313D" w:rsidRDefault="00BB50E3">
      <w:pPr>
        <w:pStyle w:val="footnotedescription"/>
        <w:jc w:val="both"/>
        <w:bidi w:val="0"/>
      </w:pPr>
      <w:r>
        <w:rPr>
          <w:rStyle w:val="footnotemark"/>
          <w:lang w:val="en-gb"/>
          <w:b w:val="0"/>
          <w:bCs w:val="0"/>
          <w:i w:val="0"/>
          <w:iCs w:val="0"/>
          <w:u w:val="none"/>
          <w:rtl w:val="0"/>
        </w:rPr>
        <w:footnoteRef/>
      </w:r>
      <w:r>
        <w:rPr>
          <w:lang w:val="en-gb"/>
          <w:b w:val="0"/>
          <w:bCs w:val="0"/>
          <w:i w:val="0"/>
          <w:iCs w:val="0"/>
          <w:u w:val="none"/>
          <w:rtl w:val="0"/>
        </w:rPr>
        <w:t xml:space="preserve"> Annual Report on Public Procurements in the Republic of Serbia for the period 1 January 2022 – 31 December 2022 (</w:t>
      </w:r>
      <w:hyperlink r:id="rId39">
        <w:r>
          <w:rPr>
            <w:color w:val="0000FF"/>
            <w:lang w:val="en-gb"/>
            <w:b w:val="0"/>
            <w:bCs w:val="0"/>
            <w:i w:val="0"/>
            <w:iCs w:val="0"/>
            <w:u w:val="single"/>
            <w:rtl w:val="0"/>
          </w:rPr>
          <w:t xml:space="preserve">https://jnportal.ujn.gov.rs/annual</w:t>
        </w:r>
      </w:hyperlink>
      <w:hyperlink r:id="rId40">
        <w:r>
          <w:rPr>
            <w:color w:val="0000FF"/>
            <w:lang w:val="en-gb"/>
            <w:b w:val="0"/>
            <w:bCs w:val="0"/>
            <w:i w:val="0"/>
            <w:iCs w:val="0"/>
            <w:u w:val="single"/>
            <w:rtl w:val="0"/>
          </w:rPr>
          <w:t xml:space="preserve">-</w:t>
        </w:r>
      </w:hyperlink>
      <w:hyperlink r:id="rId41">
        <w:r>
          <w:rPr>
            <w:color w:val="0000FF"/>
            <w:lang w:val="en-gb"/>
            <w:b w:val="0"/>
            <w:bCs w:val="0"/>
            <w:i w:val="0"/>
            <w:iCs w:val="0"/>
            <w:u w:val="single"/>
            <w:rtl w:val="0"/>
          </w:rPr>
          <w:t xml:space="preserve">reports</w:t>
        </w:r>
      </w:hyperlink>
      <w:hyperlink r:id="rId42">
        <w:r>
          <w:rPr>
            <w:color w:val="0000FF"/>
            <w:lang w:val="en-gb"/>
            <w:b w:val="0"/>
            <w:bCs w:val="0"/>
            <w:i w:val="0"/>
            <w:iCs w:val="0"/>
            <w:u w:val="single"/>
            <w:rtl w:val="0"/>
          </w:rPr>
          <w:t xml:space="preserve">-</w:t>
        </w:r>
      </w:hyperlink>
      <w:hyperlink r:id="rId43">
        <w:r>
          <w:rPr>
            <w:color w:val="0000FF"/>
            <w:lang w:val="en-gb"/>
            <w:b w:val="0"/>
            <w:bCs w:val="0"/>
            <w:i w:val="0"/>
            <w:iCs w:val="0"/>
            <w:u w:val="single"/>
            <w:rtl w:val="0"/>
          </w:rPr>
          <w:t xml:space="preserve">ppo</w:t>
        </w:r>
      </w:hyperlink>
      <w:hyperlink r:id="rId44">
        <w:r>
          <w:rPr>
            <w:color w:val="0000FF"/>
            <w:lang w:val="en-gb"/>
            <w:b w:val="0"/>
            <w:bCs w:val="0"/>
            <w:i w:val="0"/>
            <w:iCs w:val="0"/>
            <w:u w:val="single"/>
            <w:rtl w:val="0"/>
          </w:rPr>
          <w:t xml:space="preserve">-</w:t>
        </w:r>
      </w:hyperlink>
      <w:hyperlink r:id="rId45">
        <w:r>
          <w:rPr>
            <w:color w:val="0000FF"/>
            <w:lang w:val="en-gb"/>
            <w:b w:val="0"/>
            <w:bCs w:val="0"/>
            <w:i w:val="0"/>
            <w:iCs w:val="0"/>
            <w:u w:val="single"/>
            <w:rtl w:val="0"/>
          </w:rPr>
          <w:t xml:space="preserve">public</w:t>
        </w:r>
      </w:hyperlink>
      <w:hyperlink r:id="rId46">
        <w:r>
          <w:rPr>
            <w:lang w:val="en-gb"/>
            <w:b w:val="0"/>
            <w:bCs w:val="0"/>
            <w:i w:val="0"/>
            <w:iCs w:val="0"/>
            <w:u w:val="none"/>
            <w:rtl w:val="0"/>
          </w:rPr>
          <w:t xml:space="preserve">)</w:t>
        </w:r>
      </w:hyperlink>
      <w:r>
        <w:rPr>
          <w:lang w:val="en-gb"/>
          <w:b w:val="0"/>
          <w:bCs w:val="0"/>
          <w:i w:val="0"/>
          <w:iCs w:val="0"/>
          <w:u w:val="none"/>
          <w:rtl w:val="0"/>
        </w:rPr>
        <w:t xml:space="preserve">.</w:t>
      </w:r>
      <w:r>
        <w:rPr>
          <w:sz w:val="20"/>
          <w:lang w:val="en-gb"/>
          <w:b w:val="0"/>
          <w:bCs w:val="0"/>
          <w:i w:val="0"/>
          <w:iCs w:val="0"/>
          <w:u w:val="none"/>
          <w:rtl w:val="0"/>
        </w:rPr>
        <w:t xml:space="preserve"> </w:t>
      </w:r>
    </w:p>
  </w:footnote>
  <w:footnote w:id="8">
    <w:p w:rsidR="002E313D" w:rsidRDefault="00BB50E3">
      <w:pPr>
        <w:pStyle w:val="footnotedescription"/>
        <w:spacing w:after="19"/>
        <w:jc w:val="right"/>
        <w:bidi w:val="0"/>
      </w:pPr>
      <w:r>
        <w:rPr>
          <w:rStyle w:val="footnotemark"/>
          <w:lang w:val="en-gb"/>
          <w:b w:val="0"/>
          <w:bCs w:val="0"/>
          <w:i w:val="0"/>
          <w:iCs w:val="0"/>
          <w:u w:val="none"/>
          <w:rtl w:val="0"/>
        </w:rPr>
        <w:footnoteRef/>
      </w:r>
      <w:r>
        <w:rPr>
          <w:lang w:val="en-gb"/>
          <w:b w:val="0"/>
          <w:bCs w:val="0"/>
          <w:i w:val="0"/>
          <w:iCs w:val="0"/>
          <w:u w:val="none"/>
          <w:rtl w:val="0"/>
        </w:rPr>
        <w:t xml:space="preserve">The number of employees in the PPO includes permanent and fixed-term employees, as well as persons engaged through contracts (work outside the employment relationship) as of 31   </w:t>
      </w:r>
    </w:p>
    <w:p w:rsidR="002E313D" w:rsidRDefault="00BB50E3">
      <w:pPr>
        <w:pStyle w:val="footnotedescription"/>
        <w:spacing w:after="10"/>
        <w:ind w:left="826"/>
        <w:bidi w:val="0"/>
      </w:pPr>
      <w:r>
        <w:rPr>
          <w:lang w:val="en-gb"/>
          <w:b w:val="0"/>
          <w:bCs w:val="0"/>
          <w:i w:val="0"/>
          <w:iCs w:val="0"/>
          <w:u w:val="none"/>
          <w:rtl w:val="0"/>
        </w:rPr>
        <w:t xml:space="preserve">December 2022. </w:t>
      </w:r>
    </w:p>
  </w:footnote>
  <w:footnote w:id="9">
    <w:p w:rsidR="002E313D" w:rsidRDefault="00BB50E3">
      <w:pPr>
        <w:pStyle w:val="footnotedescription"/>
        <w:spacing w:line="300" w:lineRule="auto"/>
        <w:ind w:left="826" w:right="3845"/>
        <w:bidi w:val="0"/>
      </w:pPr>
      <w:r>
        <w:rPr>
          <w:rStyle w:val="footnotemark"/>
          <w:lang w:val="en-gb"/>
          <w:b w:val="0"/>
          <w:bCs w:val="0"/>
          <w:i w:val="0"/>
          <w:iCs w:val="0"/>
          <w:u w:val="none"/>
          <w:rtl w:val="0"/>
        </w:rPr>
        <w:footnoteRef/>
      </w:r>
      <w:r>
        <w:rPr>
          <w:lang w:val="en-gb"/>
          <w:b w:val="0"/>
          <w:bCs w:val="0"/>
          <w:i w:val="0"/>
          <w:iCs w:val="0"/>
          <w:u w:val="none"/>
          <w:rtl w:val="0"/>
        </w:rPr>
        <w:t xml:space="preserve">The data from the Register of Public Procurement Officers kept by the PPO as at 31 December 2021.</w:t>
      </w:r>
      <w:r>
        <w:rPr>
          <w:lang w:val="en-gb"/>
          <w:b w:val="0"/>
          <w:bCs w:val="0"/>
          <w:i w:val="0"/>
          <w:iCs w:val="0"/>
          <w:u w:val="none"/>
          <w:vertAlign w:val="superscript"/>
          <w:rtl w:val="0"/>
        </w:rPr>
        <w:t xml:space="preserve">11</w:t>
      </w:r>
      <w:r>
        <w:rPr>
          <w:lang w:val="en-gb"/>
          <w:b w:val="0"/>
          <w:bCs w:val="0"/>
          <w:i w:val="0"/>
          <w:iCs w:val="0"/>
          <w:u w:val="none"/>
          <w:rtl w:val="0"/>
        </w:rPr>
        <w:t xml:space="preserve">The data from the Register of Public Procurement Officers kept by the PPO as at 31 December 2022.  </w:t>
      </w:r>
    </w:p>
  </w:footnote>
  <w:footnote w:id="10">
    <w:p w:rsidR="002E313D" w:rsidRDefault="00BB50E3">
      <w:pPr>
        <w:pStyle w:val="footnotedescription"/>
        <w:spacing w:after="40"/>
        <w:bidi w:val="0"/>
      </w:pPr>
      <w:r>
        <w:rPr>
          <w:rStyle w:val="footnotemark"/>
          <w:lang w:val="en-gb"/>
          <w:b w:val="0"/>
          <w:bCs w:val="0"/>
          <w:i w:val="0"/>
          <w:iCs w:val="0"/>
          <w:u w:val="none"/>
          <w:rtl w:val="0"/>
        </w:rPr>
        <w:footnoteRef/>
      </w:r>
      <w:r>
        <w:rPr>
          <w:lang w:val="en-gb"/>
          <w:b w:val="0"/>
          <w:bCs w:val="0"/>
          <w:i w:val="0"/>
          <w:iCs w:val="0"/>
          <w:u w:val="none"/>
          <w:rtl w:val="0"/>
        </w:rPr>
        <w:t xml:space="preserve"> The indicator of the output results of this activity according to the Action Plan for 2022 is " Increased number of certified employees." </w:t>
      </w:r>
    </w:p>
  </w:footnote>
  <w:footnote w:id="11">
    <w:p w:rsidR="002E313D" w:rsidRDefault="00BB50E3">
      <w:pPr>
        <w:pStyle w:val="footnotedescription"/>
        <w:bidi w:val="0"/>
      </w:pPr>
      <w:r>
        <w:rPr>
          <w:rStyle w:val="footnotemark"/>
          <w:rFonts w:ascii="Calibri" w:hAnsi="Calibri"/>
          <w:lang w:val="en-gb"/>
          <w:b w:val="0"/>
          <w:bCs w:val="0"/>
          <w:i w:val="0"/>
          <w:iCs w:val="0"/>
          <w:u w:val="none"/>
          <w:rtl w:val="0"/>
        </w:rPr>
        <w:footnoteRef/>
      </w:r>
      <w:r>
        <w:rPr>
          <w:lang w:val="en-gb"/>
          <w:b w:val="0"/>
          <w:bCs w:val="0"/>
          <w:i w:val="0"/>
          <w:iCs w:val="0"/>
          <w:u w:val="none"/>
          <w:rtl w:val="0"/>
        </w:rPr>
        <w:t xml:space="preserve"> The indicator of the output results of this activity according to the Action Plan for 2022 is “Number of organised trainings - at least two per year”.</w:t>
      </w:r>
      <w:r>
        <w:rPr>
          <w:rFonts w:ascii="Calibri" w:hAnsi="Calibri"/>
          <w:sz w:val="20"/>
          <w:lang w:val="en-gb"/>
          <w:b w:val="0"/>
          <w:bCs w:val="0"/>
          <w:i w:val="0"/>
          <w:iCs w:val="0"/>
          <w:u w:val="none"/>
          <w:rtl w:val="0"/>
        </w:rPr>
        <w:t xml:space="preserve"> </w:t>
      </w:r>
    </w:p>
  </w:footnote>
  <w:footnote w:id="12">
    <w:p w:rsidR="002E313D" w:rsidRDefault="00BB50E3">
      <w:pPr>
        <w:pStyle w:val="footnotedescription"/>
        <w:jc w:val="both"/>
        <w:bidi w:val="0"/>
      </w:pPr>
      <w:r>
        <w:rPr>
          <w:rStyle w:val="footnotemark"/>
          <w:lang w:val="en-gb"/>
          <w:b w:val="0"/>
          <w:bCs w:val="0"/>
          <w:i w:val="0"/>
          <w:iCs w:val="0"/>
          <w:u w:val="none"/>
          <w:rtl w:val="0"/>
        </w:rPr>
        <w:footnoteRef/>
      </w:r>
      <w:r>
        <w:rPr>
          <w:lang w:val="en-gb"/>
          <w:b w:val="0"/>
          <w:bCs w:val="0"/>
          <w:i w:val="0"/>
          <w:iCs w:val="0"/>
          <w:u w:val="none"/>
          <w:rtl w:val="0"/>
        </w:rPr>
        <w:t xml:space="preserve"> The indicator of the output results of this activity according to the Action Plan for 2022 is " Number of organised workshops - two per year ". </w:t>
      </w:r>
    </w:p>
  </w:footnote>
  <w:footnote w:id="13">
    <w:p w:rsidR="002E313D" w:rsidRDefault="00BB50E3">
      <w:pPr>
        <w:pStyle w:val="footnotedescription"/>
        <w:spacing w:after="3"/>
        <w:bidi w:val="0"/>
      </w:pPr>
      <w:r>
        <w:rPr>
          <w:rStyle w:val="footnotemark"/>
          <w:rFonts w:ascii="Calibri" w:hAnsi="Calibri"/>
          <w:lang w:val="en-gb"/>
          <w:b w:val="0"/>
          <w:bCs w:val="0"/>
          <w:i w:val="0"/>
          <w:iCs w:val="0"/>
          <w:u w:val="none"/>
          <w:rtl w:val="0"/>
        </w:rPr>
        <w:footnoteRef/>
      </w:r>
      <w:r>
        <w:rPr>
          <w:lang w:val="en-gb"/>
          <w:b w:val="0"/>
          <w:bCs w:val="0"/>
          <w:i w:val="0"/>
          <w:iCs w:val="0"/>
          <w:u w:val="none"/>
          <w:rtl w:val="0"/>
        </w:rPr>
        <w:t xml:space="preserve"> The indicator of the output results of this activity according to the Action Plan for 2022 is " At least two trainings were held."</w:t>
      </w:r>
      <w:r>
        <w:rPr>
          <w:rFonts w:ascii="Calibri" w:hAnsi="Calibri"/>
          <w:sz w:val="20"/>
          <w:lang w:val="en-gb"/>
          <w:b w:val="0"/>
          <w:bCs w:val="0"/>
          <w:i w:val="0"/>
          <w:iCs w:val="0"/>
          <w:u w:val="none"/>
          <w:rtl w:val="0"/>
        </w:rPr>
        <w:t xml:space="preserve"> </w:t>
      </w:r>
    </w:p>
  </w:footnote>
  <w:footnote w:id="14">
    <w:p w:rsidR="002E313D" w:rsidRDefault="00BB50E3">
      <w:pPr>
        <w:pStyle w:val="footnotedescription"/>
        <w:spacing w:after="26"/>
        <w:jc w:val="both"/>
        <w:bidi w:val="0"/>
      </w:pPr>
      <w:r>
        <w:rPr>
          <w:rStyle w:val="footnotemark"/>
          <w:lang w:val="en-gb"/>
          <w:b w:val="0"/>
          <w:bCs w:val="0"/>
          <w:i w:val="0"/>
          <w:iCs w:val="0"/>
          <w:u w:val="none"/>
          <w:rtl w:val="0"/>
        </w:rPr>
        <w:footnoteRef/>
      </w:r>
      <w:r>
        <w:rPr>
          <w:lang w:val="en-gb"/>
          <w:b w:val="0"/>
          <w:bCs w:val="0"/>
          <w:i w:val="0"/>
          <w:iCs w:val="0"/>
          <w:u w:val="none"/>
          <w:rtl w:val="0"/>
        </w:rPr>
        <w:t xml:space="preserve">The data from the Public Procurement Portal as of 31 December 2021 refers to the version of Public Procurement Portal which was released into operation. </w:t>
      </w:r>
    </w:p>
  </w:footnote>
  <w:footnote w:id="15">
    <w:p w:rsidR="002E313D" w:rsidRDefault="00BB50E3">
      <w:pPr>
        <w:pStyle w:val="footnotedescription"/>
        <w:jc w:val="both"/>
        <w:bidi w:val="0"/>
      </w:pPr>
      <w:r>
        <w:rPr>
          <w:rStyle w:val="footnotemark"/>
          <w:rFonts w:ascii="Calibri" w:hAnsi="Calibri"/>
          <w:lang w:val="en-gb"/>
          <w:b w:val="0"/>
          <w:bCs w:val="0"/>
          <w:i w:val="0"/>
          <w:iCs w:val="0"/>
          <w:u w:val="none"/>
          <w:rtl w:val="0"/>
        </w:rPr>
        <w:footnoteRef/>
      </w:r>
      <w:r>
        <w:rPr>
          <w:lang w:val="en-gb"/>
          <w:b w:val="0"/>
          <w:bCs w:val="0"/>
          <w:i w:val="0"/>
          <w:iCs w:val="0"/>
          <w:u w:val="none"/>
          <w:rtl w:val="0"/>
        </w:rPr>
        <w:t xml:space="preserve">The data from the Public Procurement Portal as of 31 December 2022 refers to the version of Public Procurement Portal which was released into operation.</w:t>
      </w:r>
      <w:r>
        <w:rPr>
          <w:rFonts w:ascii="Calibri" w:hAnsi="Calibri"/>
          <w:sz w:val="20"/>
          <w:lang w:val="en-gb"/>
          <w:b w:val="0"/>
          <w:bCs w:val="0"/>
          <w:i w:val="0"/>
          <w:iCs w:val="0"/>
          <w:u w:val="none"/>
          <w:rtl w:val="0"/>
        </w:rPr>
        <w:t xml:space="preserve"> </w:t>
      </w:r>
    </w:p>
  </w:footnote>
  <w:footnote w:id="16">
    <w:p w:rsidR="002E313D" w:rsidRDefault="00BB50E3">
      <w:pPr>
        <w:pStyle w:val="footnotedescription"/>
        <w:spacing w:after="37"/>
        <w:ind w:left="374"/>
        <w:bidi w:val="0"/>
      </w:pPr>
      <w:r>
        <w:rPr>
          <w:rStyle w:val="footnotemark"/>
          <w:lang w:val="en-gb"/>
          <w:b w:val="0"/>
          <w:bCs w:val="0"/>
          <w:i w:val="0"/>
          <w:iCs w:val="0"/>
          <w:u w:val="none"/>
          <w:rtl w:val="0"/>
        </w:rPr>
        <w:footnoteRef/>
      </w:r>
      <w:r>
        <w:rPr>
          <w:lang w:val="en-gb"/>
          <w:b w:val="0"/>
          <w:bCs w:val="0"/>
          <w:i w:val="0"/>
          <w:iCs w:val="0"/>
          <w:u w:val="none"/>
          <w:rtl w:val="0"/>
        </w:rPr>
        <w:t xml:space="preserve">Baseline value as of 31 December 2021. </w:t>
      </w:r>
    </w:p>
  </w:footnote>
  <w:footnote w:id="17">
    <w:p w:rsidR="002E313D" w:rsidRDefault="00BB50E3">
      <w:pPr>
        <w:pStyle w:val="footnotedescription"/>
        <w:ind w:right="2919"/>
        <w:jc w:val="right"/>
        <w:bidi w:val="0"/>
      </w:pPr>
      <w:r>
        <w:rPr>
          <w:rStyle w:val="footnotemark"/>
          <w:lang w:val="en-gb"/>
          <w:b w:val="0"/>
          <w:bCs w:val="0"/>
          <w:i w:val="0"/>
          <w:iCs w:val="0"/>
          <w:u w:val="none"/>
          <w:rtl w:val="0"/>
        </w:rPr>
        <w:footnoteRef/>
      </w:r>
      <w:r>
        <w:rPr>
          <w:lang w:val="en-gb"/>
          <w:b w:val="0"/>
          <w:bCs w:val="0"/>
          <w:i w:val="0"/>
          <w:iCs w:val="0"/>
          <w:u w:val="none"/>
          <w:rtl w:val="0"/>
        </w:rPr>
        <w:t xml:space="preserve"> The indicator of the output results of this activity according to the Action Plan for 2022 is " At least two trainings were held." </w:t>
      </w:r>
    </w:p>
  </w:footnote>
  <w:footnote w:id="18">
    <w:p w:rsidR="002E313D" w:rsidRDefault="00BB50E3">
      <w:pPr>
        <w:pStyle w:val="footnotedescription"/>
        <w:spacing w:after="26"/>
        <w:bidi w:val="0"/>
      </w:pPr>
      <w:r>
        <w:rPr>
          <w:rStyle w:val="footnotemark"/>
          <w:lang w:val="en-gb"/>
          <w:b w:val="0"/>
          <w:bCs w:val="0"/>
          <w:i w:val="0"/>
          <w:iCs w:val="0"/>
          <w:u w:val="none"/>
          <w:rtl w:val="0"/>
        </w:rPr>
        <w:footnoteRef/>
      </w:r>
      <w:r>
        <w:rPr>
          <w:lang w:val="en-gb"/>
          <w:b w:val="0"/>
          <w:bCs w:val="0"/>
          <w:i w:val="0"/>
          <w:iCs w:val="0"/>
          <w:u w:val="none"/>
          <w:rtl w:val="0"/>
        </w:rPr>
        <w:t xml:space="preserve"> The indicator of the output results of this activity according to the Action Plan for 2022 is “Number of organised trainings - at least two per year”. </w:t>
      </w:r>
    </w:p>
  </w:footnote>
  <w:footnote w:id="19">
    <w:p w:rsidR="002E313D" w:rsidRDefault="00BB50E3">
      <w:pPr>
        <w:pStyle w:val="footnotedescription"/>
        <w:spacing w:line="270" w:lineRule="auto"/>
        <w:jc w:val="both"/>
        <w:bidi w:val="0"/>
      </w:pPr>
      <w:r>
        <w:rPr>
          <w:rStyle w:val="footnotemark"/>
          <w:lang w:val="en-gb"/>
          <w:b w:val="0"/>
          <w:bCs w:val="0"/>
          <w:i w:val="0"/>
          <w:iCs w:val="0"/>
          <w:u w:val="none"/>
          <w:rtl w:val="0"/>
        </w:rPr>
        <w:footnoteRef/>
      </w:r>
      <w:r>
        <w:rPr>
          <w:lang w:val="en-gb"/>
          <w:b w:val="0"/>
          <w:bCs w:val="0"/>
          <w:i w:val="0"/>
          <w:iCs w:val="0"/>
          <w:u w:val="none"/>
          <w:rtl w:val="0"/>
        </w:rPr>
        <w:t xml:space="preserve"> The indicator of the output results of this activity according to the Action Plan for 2022 is “Number of organised trainings - at least two per year”. </w:t>
      </w:r>
      <w:r>
        <w:rPr>
          <w:lang w:val="en-gb"/>
          <w:b w:val="0"/>
          <w:bCs w:val="0"/>
          <w:i w:val="0"/>
          <w:iCs w:val="0"/>
          <w:u w:val="none"/>
          <w:vertAlign w:val="superscript"/>
          <w:rtl w:val="0"/>
        </w:rPr>
        <w:t xml:space="preserve">22</w:t>
      </w:r>
      <w:r>
        <w:rPr>
          <w:lang w:val="en-gb"/>
          <w:b w:val="0"/>
          <w:bCs w:val="0"/>
          <w:i w:val="0"/>
          <w:iCs w:val="0"/>
          <w:u w:val="none"/>
          <w:rtl w:val="0"/>
        </w:rPr>
        <w:t xml:space="preserve"> The indicator of the output results of this activity according to the Action Plan for 2022 is “Number of organised trainings - at least two per year”.</w:t>
      </w:r>
      <w:r>
        <w:rPr>
          <w:sz w:val="20"/>
          <w:lang w:val="en-gb"/>
          <w:b w:val="0"/>
          <w:bCs w:val="0"/>
          <w:i w:val="0"/>
          <w:iCs w:val="0"/>
          <w:u w:val="none"/>
          <w:rtl w:val="0"/>
        </w:rPr>
        <w:t xml:space="preserve"> </w:t>
      </w:r>
    </w:p>
  </w:footnote>
  <w:footnote w:id="20">
    <w:p w:rsidR="002E313D" w:rsidRDefault="00BB50E3">
      <w:pPr>
        <w:pStyle w:val="footnotedescription"/>
        <w:jc w:val="both"/>
        <w:bidi w:val="0"/>
      </w:pPr>
      <w:r>
        <w:rPr>
          <w:rStyle w:val="footnotemark"/>
          <w:lang w:val="en-gb"/>
          <w:b w:val="0"/>
          <w:bCs w:val="0"/>
          <w:i w:val="0"/>
          <w:iCs w:val="0"/>
          <w:u w:val="none"/>
          <w:rtl w:val="0"/>
        </w:rPr>
        <w:footnoteRef/>
      </w:r>
      <w:r>
        <w:rPr>
          <w:lang w:val="en-gb"/>
          <w:b w:val="0"/>
          <w:bCs w:val="0"/>
          <w:i w:val="0"/>
          <w:iCs w:val="0"/>
          <w:u w:val="none"/>
          <w:rtl w:val="0"/>
        </w:rPr>
        <w:t xml:space="preserve"> The indicator of the output results of this activity according to the Action Plan for 2022 is “Number of organised trainings - at least two per year”.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nsid w:val="07F85F79"/>
    <w:multiLevelType w:val="hybridMultilevel"/>
    <w:tmpl w:val="CC3E16CA"/>
    <w:lvl w:ilvl="0" w:tplc="9C4447D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42009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C8770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48ACD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7E45E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E2A9C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1A142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A216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20FE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15F32F7C"/>
    <w:multiLevelType w:val="hybridMultilevel"/>
    <w:tmpl w:val="DCBE12A4"/>
    <w:lvl w:ilvl="0" w:tplc="5B36864C">
      <w:start w:val="1"/>
      <w:numFmt w:val="bullet"/>
      <w:lvlText w:val="-"/>
      <w:lvlJc w:val="left"/>
      <w:pPr>
        <w:ind w:left="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1" w:tplc="ACD26156">
      <w:start w:val="1"/>
      <w:numFmt w:val="bullet"/>
      <w:lvlText w:val="o"/>
      <w:lvlJc w:val="left"/>
      <w:pPr>
        <w:ind w:left="180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2" w:tplc="935CC1D2">
      <w:start w:val="1"/>
      <w:numFmt w:val="bullet"/>
      <w:lvlText w:val="▪"/>
      <w:lvlJc w:val="left"/>
      <w:pPr>
        <w:ind w:left="252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3" w:tplc="41327FCA">
      <w:start w:val="1"/>
      <w:numFmt w:val="bullet"/>
      <w:lvlText w:val="•"/>
      <w:lvlJc w:val="left"/>
      <w:pPr>
        <w:ind w:left="324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4" w:tplc="EDB6273E">
      <w:start w:val="1"/>
      <w:numFmt w:val="bullet"/>
      <w:lvlText w:val="o"/>
      <w:lvlJc w:val="left"/>
      <w:pPr>
        <w:ind w:left="396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5" w:tplc="D2B4DBC0">
      <w:start w:val="1"/>
      <w:numFmt w:val="bullet"/>
      <w:lvlText w:val="▪"/>
      <w:lvlJc w:val="left"/>
      <w:pPr>
        <w:ind w:left="468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6" w:tplc="D58E6232">
      <w:start w:val="1"/>
      <w:numFmt w:val="bullet"/>
      <w:lvlText w:val="•"/>
      <w:lvlJc w:val="left"/>
      <w:pPr>
        <w:ind w:left="540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7" w:tplc="6FD4BBBC">
      <w:start w:val="1"/>
      <w:numFmt w:val="bullet"/>
      <w:lvlText w:val="o"/>
      <w:lvlJc w:val="left"/>
      <w:pPr>
        <w:ind w:left="612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8" w:tplc="9FBA14EE">
      <w:start w:val="1"/>
      <w:numFmt w:val="bullet"/>
      <w:lvlText w:val="▪"/>
      <w:lvlJc w:val="left"/>
      <w:pPr>
        <w:ind w:left="684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abstractNum>
  <w:abstractNum w:abstractNumId="2">
    <w:nsid w:val="21A626A4"/>
    <w:multiLevelType w:val="hybridMultilevel"/>
    <w:tmpl w:val="499C3786"/>
    <w:lvl w:ilvl="0" w:tplc="9C367140">
      <w:start w:val="1"/>
      <w:numFmt w:val="decimal"/>
      <w:lvlText w:val="%1)"/>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20FA4A">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72F84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02FB9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3C476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C2430A">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66DE40">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FE762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8C8B9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C0D335A"/>
    <w:multiLevelType w:val="hybridMultilevel"/>
    <w:tmpl w:val="99641816"/>
    <w:lvl w:ilvl="0" w:tplc="638ED4EC">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ECCE54">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70760A">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5A426C">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A60400">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7E87B8">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8AC12A">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06947C">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F83A3E">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2EFF1B7B"/>
    <w:multiLevelType w:val="hybridMultilevel"/>
    <w:tmpl w:val="E2F8E422"/>
    <w:lvl w:ilvl="0" w:tplc="9190B9F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B077A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A658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D658A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D8C4B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F2783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7C7D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32302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E8F0B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381D5FBF"/>
    <w:multiLevelType w:val="hybridMultilevel"/>
    <w:tmpl w:val="DFA8D7F6"/>
    <w:lvl w:ilvl="0" w:tplc="9514BA54">
      <w:start w:val="1"/>
      <w:numFmt w:val="decimal"/>
      <w:lvlText w:val="%1)"/>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66C568">
      <w:start w:val="1"/>
      <w:numFmt w:val="lowerLetter"/>
      <w:lvlText w:val="%2"/>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D89786">
      <w:start w:val="1"/>
      <w:numFmt w:val="lowerRoman"/>
      <w:lvlText w:val="%3"/>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3CDE20">
      <w:start w:val="1"/>
      <w:numFmt w:val="decimal"/>
      <w:lvlText w:val="%4"/>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8C40E0">
      <w:start w:val="1"/>
      <w:numFmt w:val="lowerLetter"/>
      <w:lvlText w:val="%5"/>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FC9724">
      <w:start w:val="1"/>
      <w:numFmt w:val="lowerRoman"/>
      <w:lvlText w:val="%6"/>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AE0094">
      <w:start w:val="1"/>
      <w:numFmt w:val="decimal"/>
      <w:lvlText w:val="%7"/>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7CBC76">
      <w:start w:val="1"/>
      <w:numFmt w:val="lowerLetter"/>
      <w:lvlText w:val="%8"/>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26BE5A">
      <w:start w:val="1"/>
      <w:numFmt w:val="lowerRoman"/>
      <w:lvlText w:val="%9"/>
      <w:lvlJc w:val="left"/>
      <w:pPr>
        <w:ind w:left="7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51F32B4F"/>
    <w:multiLevelType w:val="hybridMultilevel"/>
    <w:tmpl w:val="5FD85078"/>
    <w:lvl w:ilvl="0" w:tplc="72D0EEE0">
      <w:start w:val="1"/>
      <w:numFmt w:val="upperRoman"/>
      <w:lvlText w:val="%1."/>
      <w:lvlJc w:val="left"/>
      <w:pPr>
        <w:ind w:left="1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480FCC">
      <w:start w:val="1"/>
      <w:numFmt w:val="lowerLetter"/>
      <w:lvlText w:val="%2"/>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B4951C">
      <w:start w:val="1"/>
      <w:numFmt w:val="lowerRoman"/>
      <w:lvlText w:val="%3"/>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62A898">
      <w:start w:val="1"/>
      <w:numFmt w:val="decimal"/>
      <w:lvlText w:val="%4"/>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DC35E6">
      <w:start w:val="1"/>
      <w:numFmt w:val="lowerLetter"/>
      <w:lvlText w:val="%5"/>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EE8F56">
      <w:start w:val="1"/>
      <w:numFmt w:val="lowerRoman"/>
      <w:lvlText w:val="%6"/>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568DCA">
      <w:start w:val="1"/>
      <w:numFmt w:val="decimal"/>
      <w:lvlText w:val="%7"/>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C8FBE0">
      <w:start w:val="1"/>
      <w:numFmt w:val="lowerLetter"/>
      <w:lvlText w:val="%8"/>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82CF7A">
      <w:start w:val="1"/>
      <w:numFmt w:val="lowerRoman"/>
      <w:lvlText w:val="%9"/>
      <w:lvlJc w:val="left"/>
      <w:pPr>
        <w:ind w:left="6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53E9675C"/>
    <w:multiLevelType w:val="hybridMultilevel"/>
    <w:tmpl w:val="F6B644EA"/>
    <w:lvl w:ilvl="0" w:tplc="3520870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36902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FC8EE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0CCF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147A8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CEFA8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C85A4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E683B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2E617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2"/>
  </w:num>
  <w:num w:numId="3">
    <w:abstractNumId w:val="6"/>
  </w:num>
  <w:num w:numId="4">
    <w:abstractNumId w:val="0"/>
  </w:num>
  <w:num w:numId="5">
    <w:abstractNumId w:val="7"/>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13D"/>
    <w:rsid w:val="002E313D"/>
    <w:rsid w:val="00BB50E3"/>
    <w:rsid w:val="00D97229"/>
    <w:rsid w:val="00FF6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8" w:line="270" w:lineRule="auto"/>
      <w:ind w:left="10" w:right="44"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59"/>
      <w:ind w:left="10" w:right="50" w:hanging="10"/>
      <w:jc w:val="both"/>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59"/>
      <w:ind w:left="10" w:right="50" w:hanging="10"/>
      <w:jc w:val="both"/>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 standalone="yes"?>
<Relationships xmlns="http://schemas.openxmlformats.org/package/2006/relationships">
  <Relationship Id="rId42" Type="http://schemas.openxmlformats.org/officeDocument/2006/relationships/hyperlink" Target="https://mfin.gov.rs/kontrola-javnih-sredstava/metodologija-za-vrenje-nadzora-nad-izvrenjem-ugovora-o-javnim-nabavkama" TargetMode="External" />
  <Relationship Id="rId47" Type="http://schemas.openxmlformats.org/officeDocument/2006/relationships/hyperlink" Target="https://mfin.gov.rs/kontrola-javnih-sredstava/metodologija-za-vrenje-nadzora-nad-izvrenjem-ugovora-o-javnim-nabavkama" TargetMode="External" />
  <Relationship Id="rId63" Type="http://schemas.openxmlformats.org/officeDocument/2006/relationships/image" Target="media/image10.png" />
  <Relationship Id="rId68" Type="http://schemas.openxmlformats.org/officeDocument/2006/relationships/image" Target="media/image15.png" />
  <Relationship Id="rId84" Type="http://schemas.openxmlformats.org/officeDocument/2006/relationships/hyperlink" Target="https://mfin.gov.rs/kontrola-javnih-sredstava/metodologija-za-vrenje-nadzora-nad-izvrenjem-ugovora-o-javnim-nabavkama" TargetMode="External" />
  <Relationship Id="rId89" Type="http://schemas.openxmlformats.org/officeDocument/2006/relationships/hyperlink" Target="https://mfin.gov.rs/kontrola-javnih-sredstava/metodologija-za-vrenje-nadzora-nad-izvrenjem-ugovora-o-javnim-nabavkama" TargetMode="External" />
  <Relationship Id="rId32" Type="http://schemas.openxmlformats.org/officeDocument/2006/relationships/image" Target="media/image5.png" />
  <Relationship Id="rId37" Type="http://schemas.openxmlformats.org/officeDocument/2006/relationships/hyperlink" Target="https://mfin.gov.rs/kontrola-javnih-sredstava/metodologija-za-vrenje-nadzora-nad-izvrenjem-ugovora-o-javnim-nabavkama" TargetMode="External" />
  <Relationship Id="rId53" Type="http://schemas.openxmlformats.org/officeDocument/2006/relationships/hyperlink" Target="https://mfin.gov.rs/kontrola-javnih-sredstava/metodologija-za-vrenje-nadzora-nad-izvrenjem-ugovora-o-javnim-nabavkama" TargetMode="External" />
  <Relationship Id="rId58" Type="http://schemas.openxmlformats.org/officeDocument/2006/relationships/image" Target="media/image7.png" />
  <Relationship Id="rId74" Type="http://schemas.openxmlformats.org/officeDocument/2006/relationships/hyperlink" Target="https://jnportal.ujn.gov.rs/" TargetMode="External" />
  <Relationship Id="rId79" Type="http://schemas.openxmlformats.org/officeDocument/2006/relationships/hyperlink" Target="https://mfin.gov.rs/kontrola-javnih-sredstava/metodologija-za-vrenje-nadzora-nad-izvrenjem-ugovora-o-javnim-nabavkama" TargetMode="External" />
  <Relationship Id="rId102" Type="http://schemas.openxmlformats.org/officeDocument/2006/relationships/footer" Target="footer6.xml" />
  <Relationship Id="rId5" Type="http://schemas.openxmlformats.org/officeDocument/2006/relationships/footnotes" Target="footnotes.xml" />
  <Relationship Id="rId90" Type="http://schemas.openxmlformats.org/officeDocument/2006/relationships/hyperlink" Target="https://mfin.gov.rs/kontrola-javnih-sredstava/metodologija-za-vrenje-nadzora-nad-izvrenjem-ugovora-o-javnim-nabavkama" TargetMode="External" />
  <Relationship Id="rId95" Type="http://schemas.openxmlformats.org/officeDocument/2006/relationships/hyperlink" Target="https://mfin.gov.rs/kontrola-javnih-sredstava/metodologija-za-vrenje-nadzora-nad-izvrenjem-ugovora-o-javnim-nabavkama" TargetMode="External" />
  <Relationship Id="rId30" Type="http://schemas.openxmlformats.org/officeDocument/2006/relationships/image" Target="media/image4.png" />
  <Relationship Id="rId35" Type="http://schemas.openxmlformats.org/officeDocument/2006/relationships/hyperlink" Target="https://www.mfin.gov.rs/kontrola-javnih-sredstava/metodologija-za-vrenje-nadzora-nad-izvrenjem-ugovora-o-javnim-nabavkama" TargetMode="External" />
  <Relationship Id="rId43" Type="http://schemas.openxmlformats.org/officeDocument/2006/relationships/hyperlink" Target="https://mfin.gov.rs/kontrola-javnih-sredstava/metodologija-za-vrenje-nadzora-nad-izvrenjem-ugovora-o-javnim-nabavkama" TargetMode="External" />
  <Relationship Id="rId48" Type="http://schemas.openxmlformats.org/officeDocument/2006/relationships/hyperlink" Target="https://mfin.gov.rs/kontrola-javnih-sredstava/metodologija-za-vrenje-nadzora-nad-izvrenjem-ugovora-o-javnim-nabavkama" TargetMode="External" />
  <Relationship Id="rId56" Type="http://schemas.openxmlformats.org/officeDocument/2006/relationships/hyperlink" Target="https://mfin.gov.rs/kontrola-javnih-sredstava/metodologija-za-vrenje-nadzora-nad-izvrenjem-ugovora-o-javnim-nabavkama" TargetMode="External" />
  <Relationship Id="rId64" Type="http://schemas.openxmlformats.org/officeDocument/2006/relationships/image" Target="media/image11.png" />
  <Relationship Id="rId69" Type="http://schemas.openxmlformats.org/officeDocument/2006/relationships/image" Target="media/image130.png" />
  <Relationship Id="rId77" Type="http://schemas.openxmlformats.org/officeDocument/2006/relationships/hyperlink" Target="https://www.mfin.gov.rs/kontrola-javnih-sredstava/metodologija-za-vrenje-nadzora-nad-izvrenjem-ugovora-o-javnim-nabavkama" TargetMode="External" />
  <Relationship Id="rId100" Type="http://schemas.openxmlformats.org/officeDocument/2006/relationships/footer" Target="footer4.xml" />
  <Relationship Id="rId8" Type="http://schemas.openxmlformats.org/officeDocument/2006/relationships/image" Target="media/image2.png" />
  <Relationship Id="rId51" Type="http://schemas.openxmlformats.org/officeDocument/2006/relationships/hyperlink" Target="https://mfin.gov.rs/kontrola-javnih-sredstava/metodologija-za-vrenje-nadzora-nad-izvrenjem-ugovora-o-javnim-nabavkama" TargetMode="External" />
  <Relationship Id="rId72" Type="http://schemas.openxmlformats.org/officeDocument/2006/relationships/footer" Target="footer3.xml" />
  <Relationship Id="rId80" Type="http://schemas.openxmlformats.org/officeDocument/2006/relationships/hyperlink" Target="https://mfin.gov.rs/kontrola-javnih-sredstava/metodologija-za-vrenje-nadzora-nad-izvrenjem-ugovora-o-javnim-nabavkama" TargetMode="External" />
  <Relationship Id="rId85" Type="http://schemas.openxmlformats.org/officeDocument/2006/relationships/hyperlink" Target="https://mfin.gov.rs/kontrola-javnih-sredstava/metodologija-za-vrenje-nadzora-nad-izvrenjem-ugovora-o-javnim-nabavkama" TargetMode="External" />
  <Relationship Id="rId93" Type="http://schemas.openxmlformats.org/officeDocument/2006/relationships/hyperlink" Target="https://mfin.gov.rs/kontrola-javnih-sredstava/metodologija-za-vrenje-nadzora-nad-izvrenjem-ugovora-o-javnim-nabavkama" TargetMode="External" />
  <Relationship Id="rId98" Type="http://schemas.openxmlformats.org/officeDocument/2006/relationships/hyperlink" Target="https://mfin.gov.rs/kontrola-javnih-sredstava/metodologija-za-vrenje-nadzora-nad-izvrenjem-ugovora-o-javnim-nabavkama" TargetMode="External" />
  <Relationship Id="rId3" Type="http://schemas.openxmlformats.org/officeDocument/2006/relationships/settings" Target="settings.xml" />
  <Relationship Id="rId33" Type="http://schemas.openxmlformats.org/officeDocument/2006/relationships/image" Target="media/image40.png" />
  <Relationship Id="rId38" Type="http://schemas.openxmlformats.org/officeDocument/2006/relationships/hyperlink" Target="https://mfin.gov.rs/kontrola-javnih-sredstava/metodologija-za-vrenje-nadzora-nad-izvrenjem-ugovora-o-javnim-nabavkama" TargetMode="External" />
  <Relationship Id="rId46" Type="http://schemas.openxmlformats.org/officeDocument/2006/relationships/hyperlink" Target="https://mfin.gov.rs/kontrola-javnih-sredstava/metodologija-za-vrenje-nadzora-nad-izvrenjem-ugovora-o-javnim-nabavkama" TargetMode="External" />
  <Relationship Id="rId59" Type="http://schemas.openxmlformats.org/officeDocument/2006/relationships/image" Target="media/image60.png" />
  <Relationship Id="rId67" Type="http://schemas.openxmlformats.org/officeDocument/2006/relationships/image" Target="media/image13.png" />
  <Relationship Id="rId103" Type="http://schemas.openxmlformats.org/officeDocument/2006/relationships/fontTable" Target="fontTable.xml" />
  <Relationship Id="rId41" Type="http://schemas.openxmlformats.org/officeDocument/2006/relationships/hyperlink" Target="https://mfin.gov.rs/kontrola-javnih-sredstava/metodologija-za-vrenje-nadzora-nad-izvrenjem-ugovora-o-javnim-nabavkama" TargetMode="External" />
  <Relationship Id="rId54" Type="http://schemas.openxmlformats.org/officeDocument/2006/relationships/hyperlink" Target="https://mfin.gov.rs/kontrola-javnih-sredstava/metodologija-za-vrenje-nadzora-nad-izvrenjem-ugovora-o-javnim-nabavkama" TargetMode="External" />
  <Relationship Id="rId62" Type="http://schemas.openxmlformats.org/officeDocument/2006/relationships/image" Target="media/image14.png" />
  <Relationship Id="rId70" Type="http://schemas.openxmlformats.org/officeDocument/2006/relationships/footer" Target="footer1.xml" />
  <Relationship Id="rId75" Type="http://schemas.openxmlformats.org/officeDocument/2006/relationships/hyperlink" Target="https://jnportal.ujn.gov.rs/" TargetMode="External" />
  <Relationship Id="rId83" Type="http://schemas.openxmlformats.org/officeDocument/2006/relationships/hyperlink" Target="https://mfin.gov.rs/kontrola-javnih-sredstava/metodologija-za-vrenje-nadzora-nad-izvrenjem-ugovora-o-javnim-nabavkama" TargetMode="External" />
  <Relationship Id="rId88" Type="http://schemas.openxmlformats.org/officeDocument/2006/relationships/hyperlink" Target="https://mfin.gov.rs/kontrola-javnih-sredstava/metodologija-za-vrenje-nadzora-nad-izvrenjem-ugovora-o-javnim-nabavkama" TargetMode="External" />
  <Relationship Id="rId91" Type="http://schemas.openxmlformats.org/officeDocument/2006/relationships/hyperlink" Target="https://mfin.gov.rs/kontrola-javnih-sredstava/metodologija-za-vrenje-nadzora-nad-izvrenjem-ugovora-o-javnim-nabavkama" TargetMode="External" />
  <Relationship Id="rId96" Type="http://schemas.openxmlformats.org/officeDocument/2006/relationships/hyperlink" Target="https://mfin.gov.rs/kontrola-javnih-sredstava/metodologija-za-vrenje-nadzora-nad-izvrenjem-ugovora-o-javnim-nabavkama" TargetMode="External" />
  <Relationship Id="rId1" Type="http://schemas.openxmlformats.org/officeDocument/2006/relationships/numbering" Target="numbering.xml" />
  <Relationship Id="rId6" Type="http://schemas.openxmlformats.org/officeDocument/2006/relationships/endnotes" Target="endnotes.xml" />
  <Relationship Id="rId28" Type="http://schemas.openxmlformats.org/officeDocument/2006/relationships/image" Target="media/image16.png" />
  <Relationship Id="rId36" Type="http://schemas.openxmlformats.org/officeDocument/2006/relationships/hyperlink" Target="https://mfin.gov.rs/kontrola-javnih-sredstava/metodologija-za-vrenje-nadzora-nad-izvrenjem-ugovora-o-javnim-nabavkama" TargetMode="External" />
  <Relationship Id="rId49" Type="http://schemas.openxmlformats.org/officeDocument/2006/relationships/hyperlink" Target="https://mfin.gov.rs/kontrola-javnih-sredstava/metodologija-za-vrenje-nadzora-nad-izvrenjem-ugovora-o-javnim-nabavkama" TargetMode="External" />
  <Relationship Id="rId57" Type="http://schemas.openxmlformats.org/officeDocument/2006/relationships/hyperlink" Target="https://mfin.gov.rs/kontrola-javnih-sredstava/metodologija-za-vrenje-nadzora-nad-izvrenjem-ugovora-o-javnim-nabavkama" TargetMode="External" />
  <Relationship Id="rId31" Type="http://schemas.openxmlformats.org/officeDocument/2006/relationships/image" Target="media/image30.png" />
  <Relationship Id="rId44" Type="http://schemas.openxmlformats.org/officeDocument/2006/relationships/hyperlink" Target="https://mfin.gov.rs/kontrola-javnih-sredstava/metodologija-za-vrenje-nadzora-nad-izvrenjem-ugovora-o-javnim-nabavkama" TargetMode="External" />
  <Relationship Id="rId52" Type="http://schemas.openxmlformats.org/officeDocument/2006/relationships/hyperlink" Target="https://mfin.gov.rs/kontrola-javnih-sredstava/metodologija-za-vrenje-nadzora-nad-izvrenjem-ugovora-o-javnim-nabavkama" TargetMode="External" />
  <Relationship Id="rId60" Type="http://schemas.openxmlformats.org/officeDocument/2006/relationships/image" Target="media/image8.png" />
  <Relationship Id="rId65" Type="http://schemas.openxmlformats.org/officeDocument/2006/relationships/image" Target="media/image12.png" />
  <Relationship Id="rId73" Type="http://schemas.openxmlformats.org/officeDocument/2006/relationships/hyperlink" Target="https://jnportal.ujn.gov.rs/" TargetMode="External" />
  <Relationship Id="rId78" Type="http://schemas.openxmlformats.org/officeDocument/2006/relationships/hyperlink" Target="https://mfin.gov.rs/kontrola-javnih-sredstava/metodologija-za-vrenje-nadzora-nad-izvrenjem-ugovora-o-javnim-nabavkama" TargetMode="External" />
  <Relationship Id="rId81" Type="http://schemas.openxmlformats.org/officeDocument/2006/relationships/hyperlink" Target="https://mfin.gov.rs/kontrola-javnih-sredstava/metodologija-za-vrenje-nadzora-nad-izvrenjem-ugovora-o-javnim-nabavkama" TargetMode="External" />
  <Relationship Id="rId86" Type="http://schemas.openxmlformats.org/officeDocument/2006/relationships/hyperlink" Target="https://mfin.gov.rs/kontrola-javnih-sredstava/metodologija-za-vrenje-nadzora-nad-izvrenjem-ugovora-o-javnim-nabavkama" TargetMode="External" />
  <Relationship Id="rId94" Type="http://schemas.openxmlformats.org/officeDocument/2006/relationships/hyperlink" Target="https://mfin.gov.rs/kontrola-javnih-sredstava/metodologija-za-vrenje-nadzora-nad-izvrenjem-ugovora-o-javnim-nabavkama" TargetMode="External" />
  <Relationship Id="rId99" Type="http://schemas.openxmlformats.org/officeDocument/2006/relationships/hyperlink" Target="https://mfin.gov.rs/kontrola-javnih-sredstava/metodologija-za-vrenje-nadzora-nad-izvrenjem-ugovora-o-javnim-nabavkama" TargetMode="External" />
  <Relationship Id="rId101" Type="http://schemas.openxmlformats.org/officeDocument/2006/relationships/footer" Target="footer5.xml" />
  <Relationship Id="rId4" Type="http://schemas.openxmlformats.org/officeDocument/2006/relationships/webSettings" Target="webSettings.xml" />
  <Relationship Id="rId9" Type="http://schemas.openxmlformats.org/officeDocument/2006/relationships/image" Target="media/image3.png" />
  <Relationship Id="rId39" Type="http://schemas.openxmlformats.org/officeDocument/2006/relationships/hyperlink" Target="https://mfin.gov.rs/kontrola-javnih-sredstava/metodologija-za-vrenje-nadzora-nad-izvrenjem-ugovora-o-javnim-nabavkama" TargetMode="External" />
  <Relationship Id="rId34" Type="http://schemas.openxmlformats.org/officeDocument/2006/relationships/image" Target="media/image6.png" />
  <Relationship Id="rId50" Type="http://schemas.openxmlformats.org/officeDocument/2006/relationships/hyperlink" Target="https://mfin.gov.rs/kontrola-javnih-sredstava/metodologija-za-vrenje-nadzora-nad-izvrenjem-ugovora-o-javnim-nabavkama" TargetMode="External" />
  <Relationship Id="rId55" Type="http://schemas.openxmlformats.org/officeDocument/2006/relationships/hyperlink" Target="https://mfin.gov.rs/kontrola-javnih-sredstava/metodologija-za-vrenje-nadzora-nad-izvrenjem-ugovora-o-javnim-nabavkama" TargetMode="External" />
  <Relationship Id="rId76" Type="http://schemas.openxmlformats.org/officeDocument/2006/relationships/hyperlink" Target="https://www.mfin.gov.rs/kontrola-javnih-sredstava/metodologija-za-vrenje-nadzora-nad-izvrenjem-ugovora-o-javnim-nabavkama" TargetMode="External" />
  <Relationship Id="rId97" Type="http://schemas.openxmlformats.org/officeDocument/2006/relationships/hyperlink" Target="https://mfin.gov.rs/kontrola-javnih-sredstava/metodologija-za-vrenje-nadzora-nad-izvrenjem-ugovora-o-javnim-nabavkama" TargetMode="External" />
  <Relationship Id="rId104" Type="http://schemas.openxmlformats.org/officeDocument/2006/relationships/theme" Target="theme/theme1.xml" />
  <Relationship Id="rId7" Type="http://schemas.openxmlformats.org/officeDocument/2006/relationships/image" Target="media/image1.png" />
  <Relationship Id="rId71" Type="http://schemas.openxmlformats.org/officeDocument/2006/relationships/footer" Target="footer2.xml" />
  <Relationship Id="rId92" Type="http://schemas.openxmlformats.org/officeDocument/2006/relationships/hyperlink" Target="https://mfin.gov.rs/kontrola-javnih-sredstava/metodologija-za-vrenje-nadzora-nad-izvrenjem-ugovora-o-javnim-nabavkama" TargetMode="External" />
  <Relationship Id="rId2" Type="http://schemas.openxmlformats.org/officeDocument/2006/relationships/styles" Target="styles.xml" />
  <Relationship Id="rId29" Type="http://schemas.openxmlformats.org/officeDocument/2006/relationships/image" Target="media/image20.png" />
  <Relationship Id="rId40" Type="http://schemas.openxmlformats.org/officeDocument/2006/relationships/hyperlink" Target="https://mfin.gov.rs/kontrola-javnih-sredstava/metodologija-za-vrenje-nadzora-nad-izvrenjem-ugovora-o-javnim-nabavkama" TargetMode="External" />
  <Relationship Id="rId45" Type="http://schemas.openxmlformats.org/officeDocument/2006/relationships/hyperlink" Target="https://mfin.gov.rs/kontrola-javnih-sredstava/metodologija-za-vrenje-nadzora-nad-izvrenjem-ugovora-o-javnim-nabavkama" TargetMode="External" />
  <Relationship Id="rId66" Type="http://schemas.openxmlformats.org/officeDocument/2006/relationships/image" Target="media/image110.png" />
  <Relationship Id="rId87" Type="http://schemas.openxmlformats.org/officeDocument/2006/relationships/hyperlink" Target="https://mfin.gov.rs/kontrola-javnih-sredstava/metodologija-za-vrenje-nadzora-nad-izvrenjem-ugovora-o-javnim-nabavkama" TargetMode="External" />
  <Relationship Id="rId61" Type="http://schemas.openxmlformats.org/officeDocument/2006/relationships/image" Target="media/image9.png" />
  <Relationship Id="rId82" Type="http://schemas.openxmlformats.org/officeDocument/2006/relationships/hyperlink" Target="https://mfin.gov.rs/kontrola-javnih-sredstava/metodologija-za-vrenje-nadzora-nad-izvrenjem-ugovora-o-javnim-nabavkama" TargetMode="External" />
  <Relationship Target="comments.xml" Type="http://schemas.openxmlformats.org/officeDocument/2006/relationships/comments" Id="rId87" />
</Relationships>
</file>

<file path=word/_rels/footnotes.xml.rels><?xml version="1.0" encoding="UTF-8" standalone="yes"?>
<Relationships xmlns="http://schemas.openxmlformats.org/package/2006/relationships"><Relationship Id="rId13" Type="http://schemas.openxmlformats.org/officeDocument/2006/relationships/hyperlink" Target="https://www.mei.gov.rs/upload/documents/eu_dokumenta/godisnji_izvestaji_ek_o_napretku/Serbia_Report_2022_SR.%5B1%5D.pdf" TargetMode="External"/><Relationship Id="rId18" Type="http://schemas.openxmlformats.org/officeDocument/2006/relationships/hyperlink" Target="https://jnportal.ujn.gov.rs/annual-reports-ppo-public" TargetMode="External"/><Relationship Id="rId26" Type="http://schemas.openxmlformats.org/officeDocument/2006/relationships/hyperlink" Target="https://jnportal.ujn.gov.rs/annual-reports-ppo-public" TargetMode="External"/><Relationship Id="rId39" Type="http://schemas.openxmlformats.org/officeDocument/2006/relationships/hyperlink" Target="https://jnportal.ujn.gov.rs/annual-reports-ppo-public" TargetMode="External"/><Relationship Id="rId21" Type="http://schemas.openxmlformats.org/officeDocument/2006/relationships/hyperlink" Target="https://jnportal.ujn.gov.rs/annual-reports-ppo-public" TargetMode="External"/><Relationship Id="rId34" Type="http://schemas.openxmlformats.org/officeDocument/2006/relationships/hyperlink" Target="https://jnportal.ujn.gov.rs/annual-reports-ppo-public" TargetMode="External"/><Relationship Id="rId42" Type="http://schemas.openxmlformats.org/officeDocument/2006/relationships/hyperlink" Target="https://jnportal.ujn.gov.rs/annual-reports-ppo-public" TargetMode="External"/><Relationship Id="rId7" Type="http://schemas.openxmlformats.org/officeDocument/2006/relationships/hyperlink" Target="https://jnportal.ujn.gov.rs/annual-reports-ppo-public" TargetMode="External"/><Relationship Id="rId2" Type="http://schemas.openxmlformats.org/officeDocument/2006/relationships/hyperlink" Target="https://jnportal.ujn.gov.rs/annual-reports-ppo-public" TargetMode="External"/><Relationship Id="rId16" Type="http://schemas.openxmlformats.org/officeDocument/2006/relationships/hyperlink" Target="https://jnportal.ujn.gov.rs/annual-reports-ppo-public" TargetMode="External"/><Relationship Id="rId29" Type="http://schemas.openxmlformats.org/officeDocument/2006/relationships/hyperlink" Target="https://jnportal.ujn.gov.rs/annual-reports-ppo-public" TargetMode="External"/><Relationship Id="rId1" Type="http://schemas.openxmlformats.org/officeDocument/2006/relationships/hyperlink" Target="https://jnportal.ujn.gov.rs/annual-reports-ppo-public" TargetMode="External"/><Relationship Id="rId6" Type="http://schemas.openxmlformats.org/officeDocument/2006/relationships/hyperlink" Target="https://jnportal.ujn.gov.rs/annual-reports-ppo-public" TargetMode="External"/><Relationship Id="rId11" Type="http://schemas.openxmlformats.org/officeDocument/2006/relationships/hyperlink" Target="https://www.mei.gov.rs/upload/documents/eu_dokumenta/godisnji_izvestaji_ek_o_napretku/Serbia_Report_2022_SR.%5B1%5D.pdf" TargetMode="External"/><Relationship Id="rId24" Type="http://schemas.openxmlformats.org/officeDocument/2006/relationships/hyperlink" Target="https://jnportal.ujn.gov.rs/annual-reports-ppo-public" TargetMode="External"/><Relationship Id="rId32" Type="http://schemas.openxmlformats.org/officeDocument/2006/relationships/hyperlink" Target="https://jnportal.ujn.gov.rs/annual-reports-ppo-public" TargetMode="External"/><Relationship Id="rId37" Type="http://schemas.openxmlformats.org/officeDocument/2006/relationships/hyperlink" Target="https://jnportal.ujn.gov.rs/annual-reports-ppo-public" TargetMode="External"/><Relationship Id="rId40" Type="http://schemas.openxmlformats.org/officeDocument/2006/relationships/hyperlink" Target="https://jnportal.ujn.gov.rs/annual-reports-ppo-public" TargetMode="External"/><Relationship Id="rId45" Type="http://schemas.openxmlformats.org/officeDocument/2006/relationships/hyperlink" Target="https://jnportal.ujn.gov.rs/annual-reports-ppo-public" TargetMode="External"/><Relationship Id="rId5" Type="http://schemas.openxmlformats.org/officeDocument/2006/relationships/hyperlink" Target="https://jnportal.ujn.gov.rs/annual-reports-ppo-public" TargetMode="External"/><Relationship Id="rId15" Type="http://schemas.openxmlformats.org/officeDocument/2006/relationships/hyperlink" Target="https://jnportal.ujn.gov.rs/annual-reports-ppo-public" TargetMode="External"/><Relationship Id="rId23" Type="http://schemas.openxmlformats.org/officeDocument/2006/relationships/hyperlink" Target="https://jnportal.ujn.gov.rs/annual-reports-ppo-public" TargetMode="External"/><Relationship Id="rId28" Type="http://schemas.openxmlformats.org/officeDocument/2006/relationships/hyperlink" Target="https://jnportal.ujn.gov.rs/annual-reports-ppo-public" TargetMode="External"/><Relationship Id="rId36" Type="http://schemas.openxmlformats.org/officeDocument/2006/relationships/hyperlink" Target="https://jnportal.ujn.gov.rs/annual-reports-ppo-public" TargetMode="External"/><Relationship Id="rId10" Type="http://schemas.openxmlformats.org/officeDocument/2006/relationships/hyperlink" Target="https://www.mei.gov.rs/upload/documents/eu_dokumenta/godisnji_izvestaji_ek_o_napretku/Serbia_Report_2022_SR.%5B1%5D.pdf" TargetMode="External"/><Relationship Id="rId19" Type="http://schemas.openxmlformats.org/officeDocument/2006/relationships/hyperlink" Target="https://jnportal.ujn.gov.rs/annual-reports-ppo-public" TargetMode="External"/><Relationship Id="rId31" Type="http://schemas.openxmlformats.org/officeDocument/2006/relationships/hyperlink" Target="https://jnportal.ujn.gov.rs/annual-reports-ppo-public" TargetMode="External"/><Relationship Id="rId44" Type="http://schemas.openxmlformats.org/officeDocument/2006/relationships/hyperlink" Target="https://jnportal.ujn.gov.rs/annual-reports-ppo-public" TargetMode="External"/><Relationship Id="rId4" Type="http://schemas.openxmlformats.org/officeDocument/2006/relationships/hyperlink" Target="https://jnportal.ujn.gov.rs/annual-reports-ppo-public" TargetMode="External"/><Relationship Id="rId9" Type="http://schemas.openxmlformats.org/officeDocument/2006/relationships/hyperlink" Target="https://www.mei.gov.rs/upload/documents/eu_dokumenta/godisnji_izvestaji_ek_o_napretku/Serbia_Report_2022_SR.%5B1%5D.pdf" TargetMode="External"/><Relationship Id="rId14" Type="http://schemas.openxmlformats.org/officeDocument/2006/relationships/hyperlink" Target="https://www.mei.gov.rs/upload/documents/eu_dokumenta/godisnji_izvestaji_ek_o_napretku/Serbia_Report_2022_SR.%5B1%5D.pdf" TargetMode="External"/><Relationship Id="rId22" Type="http://schemas.openxmlformats.org/officeDocument/2006/relationships/hyperlink" Target="https://jnportal.ujn.gov.rs/annual-reports-ppo-public" TargetMode="External"/><Relationship Id="rId27" Type="http://schemas.openxmlformats.org/officeDocument/2006/relationships/hyperlink" Target="https://jnportal.ujn.gov.rs/annual-reports-ppo-public" TargetMode="External"/><Relationship Id="rId30" Type="http://schemas.openxmlformats.org/officeDocument/2006/relationships/hyperlink" Target="https://jnportal.ujn.gov.rs/annual-reports-ppo-public" TargetMode="External"/><Relationship Id="rId35" Type="http://schemas.openxmlformats.org/officeDocument/2006/relationships/hyperlink" Target="https://jnportal.ujn.gov.rs/annual-reports-ppo-public" TargetMode="External"/><Relationship Id="rId43" Type="http://schemas.openxmlformats.org/officeDocument/2006/relationships/hyperlink" Target="https://jnportal.ujn.gov.rs/annual-reports-ppo-public" TargetMode="External"/><Relationship Id="rId8" Type="http://schemas.openxmlformats.org/officeDocument/2006/relationships/hyperlink" Target="https://jnportal.ujn.gov.rs/annual-reports-ppo-public" TargetMode="External"/><Relationship Id="rId3" Type="http://schemas.openxmlformats.org/officeDocument/2006/relationships/hyperlink" Target="https://jnportal.ujn.gov.rs/annual-reports-ppo-public" TargetMode="External"/><Relationship Id="rId12" Type="http://schemas.openxmlformats.org/officeDocument/2006/relationships/hyperlink" Target="https://www.mei.gov.rs/upload/documents/eu_dokumenta/godisnji_izvestaji_ek_o_napretku/Serbia_Report_2022_SR.%5B1%5D.pdf" TargetMode="External"/><Relationship Id="rId17" Type="http://schemas.openxmlformats.org/officeDocument/2006/relationships/hyperlink" Target="https://jnportal.ujn.gov.rs/annual-reports-ppo-public" TargetMode="External"/><Relationship Id="rId25" Type="http://schemas.openxmlformats.org/officeDocument/2006/relationships/hyperlink" Target="https://jnportal.ujn.gov.rs/annual-reports-ppo-public" TargetMode="External"/><Relationship Id="rId33" Type="http://schemas.openxmlformats.org/officeDocument/2006/relationships/hyperlink" Target="https://jnportal.ujn.gov.rs/annual-reports-ppo-public" TargetMode="External"/><Relationship Id="rId38" Type="http://schemas.openxmlformats.org/officeDocument/2006/relationships/hyperlink" Target="https://jnportal.ujn.gov.rs/annual-reports-ppo-public" TargetMode="External"/><Relationship Id="rId46" Type="http://schemas.openxmlformats.org/officeDocument/2006/relationships/hyperlink" Target="https://jnportal.ujn.gov.rs/annual-reports-ppo-public" TargetMode="External"/><Relationship Id="rId20" Type="http://schemas.openxmlformats.org/officeDocument/2006/relationships/hyperlink" Target="https://jnportal.ujn.gov.rs/annual-reports-ppo-public" TargetMode="External"/><Relationship Id="rId41" Type="http://schemas.openxmlformats.org/officeDocument/2006/relationships/hyperlink" Target="https://jnportal.ujn.gov.rs/annual-reports-ppo-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6941</Words>
  <Characters>40286</Characters>
  <Application>Microsoft Office Word</Application>
  <DocSecurity>0</DocSecurity>
  <Lines>1295</Lines>
  <Paragraphs>461</Paragraphs>
  <ScaleCrop>false</ScaleCrop>
  <Company/>
  <LinksUpToDate>false</LinksUpToDate>
  <CharactersWithSpaces>47428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Otasevic</dc:creator>
  <cp:keywords/>
  <cp:lastModifiedBy>Đorđe Janković</cp:lastModifiedBy>
  <cp:revision>3</cp:revision>
  <dcterms:created xsi:type="dcterms:W3CDTF">2024-06-16T13:16:00Z</dcterms:created>
  <dcterms:modified xsi:type="dcterms:W3CDTF">2024-06-16T13:16:00Z</dcterms:modified>
</cp:coreProperties>
</file>