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AA32B" w14:textId="77777777" w:rsidR="008D05E9" w:rsidRPr="00ED346E" w:rsidRDefault="008D05E9" w:rsidP="008D05E9">
      <w:pPr>
        <w:rPr>
          <w:rFonts w:ascii="Futura PT Bold" w:hAnsi="Futura PT Bold"/>
          <w:color w:val="004A9D"/>
          <w:sz w:val="80"/>
          <w:szCs w:val="80"/>
          <w:lang w:val="en-GB"/>
        </w:rPr>
      </w:pPr>
    </w:p>
    <w:p w14:paraId="0A326A56" w14:textId="77777777" w:rsidR="008D05E9" w:rsidRPr="00ED346E" w:rsidRDefault="008D05E9" w:rsidP="008D05E9">
      <w:pPr>
        <w:rPr>
          <w:rFonts w:ascii="Futura PT Bold" w:hAnsi="Futura PT Bold"/>
          <w:color w:val="004A9D"/>
          <w:sz w:val="80"/>
          <w:szCs w:val="80"/>
          <w:lang w:val="en-GB"/>
        </w:rPr>
      </w:pPr>
    </w:p>
    <w:p w14:paraId="4B26242E" w14:textId="77777777" w:rsidR="008D05E9" w:rsidRPr="00ED346E" w:rsidRDefault="008D05E9" w:rsidP="008D05E9">
      <w:pPr>
        <w:rPr>
          <w:rFonts w:ascii="Futura PT Bold" w:hAnsi="Futura PT Bold"/>
          <w:color w:val="004A9D"/>
          <w:sz w:val="80"/>
          <w:szCs w:val="80"/>
          <w:lang w:val="en-GB"/>
        </w:rPr>
      </w:pPr>
    </w:p>
    <w:p w14:paraId="1146E8BB" w14:textId="77777777" w:rsidR="00A05C4E" w:rsidRPr="00ED346E" w:rsidRDefault="008E5A3A" w:rsidP="008D05E9">
      <w:pPr>
        <w:jc w:val="center"/>
        <w:rPr>
          <w:rFonts w:ascii="Futura PT Bold" w:hAnsi="Futura PT Bold"/>
          <w:noProof/>
          <w:color w:val="FFFFFF"/>
          <w:sz w:val="96"/>
          <w:szCs w:val="96"/>
          <w:lang w:val="en-GB"/>
        </w:rPr>
      </w:pPr>
      <w:r w:rsidRPr="00ED346E">
        <w:rPr>
          <w:rFonts w:ascii="Futura PT Bold" w:hAnsi="Futura PT Bold"/>
          <w:color w:val="004A9D"/>
          <w:sz w:val="80"/>
          <w:szCs w:val="80"/>
          <w:lang w:val="en-GB"/>
        </w:rPr>
        <w:t>Tender documentation model</w:t>
      </w:r>
    </w:p>
    <w:p w14:paraId="685B169D" w14:textId="77777777" w:rsidR="003D2AC2" w:rsidRPr="00ED346E" w:rsidRDefault="008E5A3A" w:rsidP="00A05C4E">
      <w:pPr>
        <w:pStyle w:val="ListParagraph"/>
        <w:spacing w:line="360" w:lineRule="auto"/>
        <w:ind w:left="360"/>
        <w:jc w:val="center"/>
        <w:rPr>
          <w:rFonts w:ascii="Segoe UI" w:hAnsi="Segoe UI" w:cs="Segoe UI"/>
          <w:b/>
          <w:bCs/>
          <w:color w:val="A0C30F"/>
          <w:sz w:val="40"/>
          <w:szCs w:val="40"/>
          <w:lang w:val="en-GB"/>
        </w:rPr>
      </w:pPr>
      <w:r w:rsidRPr="00ED346E">
        <w:rPr>
          <w:rFonts w:ascii="Segoe UI" w:hAnsi="Segoe UI" w:cs="Segoe UI"/>
          <w:b/>
          <w:bCs/>
          <w:color w:val="A0C30F"/>
          <w:sz w:val="40"/>
          <w:szCs w:val="40"/>
          <w:lang w:val="en-GB"/>
        </w:rPr>
        <w:t>Open procedure</w:t>
      </w:r>
    </w:p>
    <w:p w14:paraId="097F6639" w14:textId="77777777" w:rsidR="001A5735" w:rsidRPr="00ED346E" w:rsidRDefault="008E5A3A" w:rsidP="00A05C4E">
      <w:pPr>
        <w:pStyle w:val="ListParagraph"/>
        <w:spacing w:line="360" w:lineRule="auto"/>
        <w:ind w:left="360"/>
        <w:jc w:val="center"/>
        <w:rPr>
          <w:rFonts w:ascii="Segoe UI" w:hAnsi="Segoe UI" w:cs="Segoe UI"/>
          <w:b/>
          <w:bCs/>
          <w:color w:val="A0C30F"/>
          <w:sz w:val="40"/>
          <w:szCs w:val="40"/>
          <w:lang w:val="en-GB"/>
        </w:rPr>
      </w:pPr>
      <w:r w:rsidRPr="00ED346E">
        <w:rPr>
          <w:rFonts w:ascii="Segoe UI" w:hAnsi="Segoe UI" w:cs="Segoe UI"/>
          <w:b/>
          <w:bCs/>
          <w:color w:val="A0C30F"/>
          <w:sz w:val="40"/>
          <w:szCs w:val="40"/>
          <w:lang w:val="en-GB"/>
        </w:rPr>
        <w:t>Public procurement</w:t>
      </w:r>
      <w:r w:rsidRPr="00ED346E">
        <w:rPr>
          <w:rFonts w:ascii="Segoe UI" w:hAnsi="Segoe UI" w:cs="Segoe UI"/>
          <w:color w:val="A0C30F"/>
          <w:sz w:val="40"/>
          <w:szCs w:val="40"/>
          <w:lang w:val="en-GB"/>
        </w:rPr>
        <w:t xml:space="preserve"> </w:t>
      </w:r>
    </w:p>
    <w:p w14:paraId="77813C5F" w14:textId="77777777" w:rsidR="00CC5AE7" w:rsidRPr="00ED346E" w:rsidRDefault="00637C1A" w:rsidP="001B681A">
      <w:pPr>
        <w:pStyle w:val="ListParagraph"/>
        <w:spacing w:line="240" w:lineRule="auto"/>
        <w:ind w:left="360"/>
        <w:jc w:val="center"/>
        <w:rPr>
          <w:rFonts w:ascii="Futura PT Bold" w:hAnsi="Futura PT Bold"/>
          <w:color w:val="004A9D"/>
          <w:sz w:val="40"/>
          <w:szCs w:val="40"/>
          <w:lang w:val="en-GB"/>
        </w:rPr>
      </w:pPr>
      <w:r w:rsidRPr="00ED346E">
        <w:rPr>
          <w:rFonts w:ascii="Futura PT Bold" w:hAnsi="Futura PT Bold"/>
          <w:color w:val="004A9D"/>
          <w:sz w:val="40"/>
          <w:szCs w:val="40"/>
          <w:lang w:val="en-GB"/>
        </w:rPr>
        <w:t>The service of creating project documentation for the interior of a health centre</w:t>
      </w:r>
    </w:p>
    <w:p w14:paraId="33F5F409" w14:textId="77777777" w:rsidR="00C4124D" w:rsidRPr="00ED346E" w:rsidRDefault="00C4124D" w:rsidP="00C4124D">
      <w:pPr>
        <w:rPr>
          <w:rFonts w:ascii="Futura Light" w:hAnsi="Futura Light" w:cstheme="minorHAnsi"/>
          <w:color w:val="A0C30F"/>
          <w:sz w:val="28"/>
          <w:szCs w:val="28"/>
          <w:lang w:val="en-GB"/>
        </w:rPr>
      </w:pPr>
    </w:p>
    <w:p w14:paraId="7D9FC9EB" w14:textId="77777777" w:rsidR="008D05E9" w:rsidRPr="00ED346E" w:rsidRDefault="008D05E9" w:rsidP="00C4124D">
      <w:pPr>
        <w:rPr>
          <w:rFonts w:ascii="Futura Light" w:hAnsi="Futura Light" w:cstheme="minorHAnsi"/>
          <w:color w:val="A0C30F"/>
          <w:sz w:val="28"/>
          <w:szCs w:val="28"/>
          <w:lang w:val="en-GB"/>
        </w:rPr>
      </w:pPr>
    </w:p>
    <w:p w14:paraId="7612359A" w14:textId="77777777" w:rsidR="00A05C4E" w:rsidRPr="00ED346E" w:rsidRDefault="00A05C4E" w:rsidP="00C4124D">
      <w:pPr>
        <w:rPr>
          <w:rFonts w:ascii="Futura Light" w:hAnsi="Futura Light" w:cstheme="minorHAnsi"/>
          <w:color w:val="A0C30F"/>
          <w:sz w:val="28"/>
          <w:szCs w:val="28"/>
          <w:lang w:val="en-GB"/>
        </w:rPr>
      </w:pPr>
    </w:p>
    <w:p w14:paraId="339F5141" w14:textId="77777777" w:rsidR="00A05C4E" w:rsidRPr="00ED346E" w:rsidRDefault="00A05C4E" w:rsidP="00C4124D">
      <w:pPr>
        <w:rPr>
          <w:rFonts w:ascii="Futura Light" w:hAnsi="Futura Light" w:cstheme="minorHAnsi"/>
          <w:color w:val="A0C30F"/>
          <w:sz w:val="28"/>
          <w:szCs w:val="28"/>
          <w:lang w:val="en-GB"/>
        </w:rPr>
      </w:pPr>
    </w:p>
    <w:p w14:paraId="01FCEB48" w14:textId="77777777" w:rsidR="008E5A3A" w:rsidRPr="00ED346E" w:rsidRDefault="008E5A3A" w:rsidP="00C4124D">
      <w:pPr>
        <w:rPr>
          <w:rFonts w:ascii="Futura Light" w:hAnsi="Futura Light" w:cstheme="minorHAnsi"/>
          <w:color w:val="A0C30F"/>
          <w:sz w:val="28"/>
          <w:szCs w:val="28"/>
          <w:lang w:val="en-GB"/>
        </w:rPr>
      </w:pPr>
    </w:p>
    <w:p w14:paraId="5EDAD344" w14:textId="77777777" w:rsidR="008E5A3A" w:rsidRPr="00ED346E" w:rsidRDefault="008E5A3A" w:rsidP="00C4124D">
      <w:pPr>
        <w:rPr>
          <w:rFonts w:ascii="Futura Light" w:hAnsi="Futura Light" w:cstheme="minorHAnsi"/>
          <w:color w:val="A0C30F"/>
          <w:sz w:val="28"/>
          <w:szCs w:val="28"/>
          <w:lang w:val="en-GB"/>
        </w:rPr>
      </w:pPr>
    </w:p>
    <w:p w14:paraId="0BE7B4B2" w14:textId="77777777" w:rsidR="007F3910" w:rsidRPr="00ED346E" w:rsidRDefault="007F3910" w:rsidP="00C4124D">
      <w:pPr>
        <w:rPr>
          <w:rFonts w:ascii="Futura Light" w:hAnsi="Futura Light" w:cstheme="minorHAnsi"/>
          <w:sz w:val="28"/>
          <w:szCs w:val="28"/>
          <w:lang w:val="en-GB"/>
        </w:rPr>
      </w:pPr>
    </w:p>
    <w:p w14:paraId="530BC4BD" w14:textId="77777777" w:rsidR="007F3910" w:rsidRPr="00ED346E" w:rsidRDefault="008E5A3A" w:rsidP="00CC5AE7">
      <w:pPr>
        <w:rPr>
          <w:rFonts w:ascii="Segoe UI" w:hAnsi="Segoe UI" w:cs="Segoe UI"/>
          <w:color w:val="212529"/>
          <w:lang w:val="en-GB"/>
        </w:rPr>
      </w:pPr>
      <w:r w:rsidRPr="00ED346E">
        <w:rPr>
          <w:rFonts w:ascii="Segoe UI" w:hAnsi="Segoe UI" w:cs="Segoe UI"/>
          <w:color w:val="212529"/>
          <w:lang w:val="en-GB"/>
        </w:rPr>
        <w:t>Place and date: Belgrade, March 2024</w:t>
      </w:r>
    </w:p>
    <w:p w14:paraId="058769B8" w14:textId="77777777" w:rsidR="006A7B9E" w:rsidRPr="00ED346E" w:rsidRDefault="00ED346E" w:rsidP="001B681A">
      <w:pPr>
        <w:rPr>
          <w:rFonts w:ascii="Segoe UI" w:hAnsi="Segoe UI" w:cs="Segoe UI"/>
          <w:b/>
          <w:sz w:val="28"/>
          <w:szCs w:val="28"/>
          <w:lang w:val="en-GB"/>
        </w:rPr>
      </w:pPr>
      <w:r w:rsidRPr="00ED346E">
        <w:rPr>
          <w:rFonts w:ascii="Futura Light" w:hAnsi="Futura Light" w:cstheme="minorHAnsi"/>
          <w:noProof/>
          <w:sz w:val="28"/>
          <w:szCs w:val="28"/>
          <w:lang w:val="en-GB"/>
        </w:rPr>
        <w:lastRenderedPageBreak/>
        <w:pict w14:anchorId="196ED541">
          <v:line id="Straight Connector 4" o:spid="_x0000_s1026" style="position:absolute;z-index:251662336;visibility:visible;mso-wrap-style:square;mso-wrap-distance-left:9pt;mso-wrap-distance-top:0;mso-wrap-distance-right:9pt;mso-wrap-distance-bottom:0;mso-position-horizontal:left;mso-position-horizontal-relative:margin;mso-position-vertical:absolute;mso-position-vertical-relative:page" from="0,600pt" to="151.5pt,6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2o3tgEAANUDAAAOAAAAZHJzL2Uyb0RvYy54bWysU02P0zAQvSPxHyzfqdMurNio6R62Wi4I&#10;VrD8ANcZN5b8pbFp0n/P2G3TFSAhEBfHY8978+Z5sr6fnGUHwGSC7/hy0XAGXoXe+H3Hvz0/vnnP&#10;WcrS99IGDx0/QuL3m9ev1mNsYRWGYHtARiQ+tWPs+JBzbIVIagAn0yJE8HSpAzqZKcS96FGOxO6s&#10;WDXNrRgD9hGDgpTodHu65JvKrzWo/FnrBJnZjpO2XFes666sYrOW7R5lHIw6y5D/oMJJ46noTLWV&#10;WbLvaH6hckZhSEHnhQpOBK2NgtoDdbNsfurm6yAj1F7InBRnm9L/o1WfDg/+CcmGMaY2xScsXUwa&#10;XfmSPjZVs46zWTBlpuhwebd627wjT9XlTlyBEVP+AMGxsum4Nb70IVt5+JgyFaPUS0o5tr6sKVjT&#10;Pxpra4D73YNFdpD0cqu7m5vtbXksAr5Io6hAxVV73eWjhRPtF9DM9EVtLV/HCmZaqRT4vDzzWk/Z&#10;BaZJwgxs/gw85xco1JH7G/CMqJWDzzPYGR/wd9XzdJGsT/kXB059Fwt2oT/WV63W0OxU585zXobz&#10;ZVzh179x8wMAAP//AwBQSwMEFAAGAAgAAAAhAHXb0gnYAAAACgEAAA8AAABkcnMvZG93bnJldi54&#10;bWxMT8tOwzAQvCP1H6ytxI06JQJBGqeqEBwQFyjl7sbb2BCvQ+y0yd+zHFC5zc6s5lGuR9+KI/bR&#10;BVKwXGQgkOpgHDUKdu9PV3cgYtJkdBsIFUwYYV3NLkpdmHCiNzxuUyPYhGKhFdiUukLKWFv0Oi5C&#10;h8TaIfReJz77Rppen9jct/I6y26l1444weoOHyzWX9vBK/jIp+9pdDTc3DvqXj53jX18flXqcj5u&#10;ViASjun8DL/1uTpU3GkfBjJRtAp4SGKWQxixnmc5g/0fJatS/p9Q/QAAAP//AwBQSwECLQAUAAYA&#10;CAAAACEAtoM4kv4AAADhAQAAEwAAAAAAAAAAAAAAAAAAAAAAW0NvbnRlbnRfVHlwZXNdLnhtbFBL&#10;AQItABQABgAIAAAAIQA4/SH/1gAAAJQBAAALAAAAAAAAAAAAAAAAAC8BAABfcmVscy8ucmVsc1BL&#10;AQItABQABgAIAAAAIQAos2o3tgEAANUDAAAOAAAAAAAAAAAAAAAAAC4CAABkcnMvZTJvRG9jLnht&#10;bFBLAQItABQABgAIAAAAIQB129IJ2AAAAAoBAAAPAAAAAAAAAAAAAAAAABAEAABkcnMvZG93bnJl&#10;di54bWxQSwUGAAAAAAQABADzAAAAFQUAAAAA&#10;" strokecolor="#2933d6" strokeweight=".5pt">
            <v:stroke joinstyle="miter"/>
            <w10:wrap anchorx="margin" anchory="page"/>
          </v:line>
        </w:pict>
      </w:r>
    </w:p>
    <w:p w14:paraId="36EF7044" w14:textId="77777777" w:rsidR="00157ABC" w:rsidRPr="00ED346E" w:rsidRDefault="00157ABC" w:rsidP="00157ABC">
      <w:pPr>
        <w:jc w:val="both"/>
        <w:rPr>
          <w:rFonts w:ascii="Segoe UI" w:hAnsi="Segoe UI" w:cs="Segoe UI"/>
          <w:b/>
          <w:sz w:val="28"/>
          <w:szCs w:val="28"/>
          <w:lang w:val="en-GB"/>
        </w:rPr>
      </w:pPr>
      <w:r w:rsidRPr="00ED346E">
        <w:rPr>
          <w:rFonts w:ascii="Segoe UI" w:hAnsi="Segoe UI" w:cs="Segoe UI"/>
          <w:b/>
          <w:bCs/>
          <w:sz w:val="28"/>
          <w:szCs w:val="28"/>
          <w:lang w:val="en-GB"/>
        </w:rPr>
        <w:t>INTRODUCTION</w:t>
      </w:r>
      <w:r w:rsidRPr="00ED346E">
        <w:rPr>
          <w:rFonts w:ascii="Segoe UI" w:hAnsi="Segoe UI" w:cs="Segoe UI"/>
          <w:sz w:val="28"/>
          <w:szCs w:val="28"/>
          <w:lang w:val="en-GB"/>
        </w:rPr>
        <w:t xml:space="preserve"> </w:t>
      </w:r>
    </w:p>
    <w:p w14:paraId="1AB2B1EE" w14:textId="77777777" w:rsidR="00157ABC" w:rsidRPr="00ED346E" w:rsidRDefault="00157ABC" w:rsidP="00157ABC">
      <w:pPr>
        <w:spacing w:after="0" w:line="240" w:lineRule="auto"/>
        <w:jc w:val="both"/>
        <w:rPr>
          <w:rFonts w:ascii="Segoe UI" w:hAnsi="Segoe UI" w:cs="Segoe UI"/>
          <w:sz w:val="24"/>
          <w:szCs w:val="24"/>
          <w:lang w:val="en-GB"/>
        </w:rPr>
      </w:pPr>
    </w:p>
    <w:p w14:paraId="5460A70A" w14:textId="77777777" w:rsidR="006A7B9E" w:rsidRPr="00ED346E" w:rsidRDefault="006A7B9E" w:rsidP="00157ABC">
      <w:pPr>
        <w:spacing w:after="0" w:line="240" w:lineRule="auto"/>
        <w:jc w:val="both"/>
        <w:rPr>
          <w:rFonts w:ascii="Segoe UI" w:hAnsi="Segoe UI" w:cs="Segoe UI"/>
          <w:sz w:val="24"/>
          <w:szCs w:val="24"/>
          <w:lang w:val="en-GB"/>
        </w:rPr>
      </w:pPr>
    </w:p>
    <w:p w14:paraId="1AF51196" w14:textId="77777777" w:rsidR="00AD7C5D" w:rsidRPr="00ED346E" w:rsidRDefault="00E04A51" w:rsidP="00FA7567">
      <w:pPr>
        <w:spacing w:after="120"/>
        <w:jc w:val="both"/>
        <w:rPr>
          <w:rFonts w:ascii="Segoe UI" w:hAnsi="Segoe UI" w:cs="Segoe UI"/>
          <w:sz w:val="24"/>
          <w:szCs w:val="24"/>
          <w:lang w:val="en-GB"/>
        </w:rPr>
      </w:pPr>
      <w:r w:rsidRPr="00ED346E">
        <w:rPr>
          <w:rFonts w:ascii="Segoe UI" w:hAnsi="Segoe UI" w:cs="Segoe UI"/>
          <w:sz w:val="24"/>
          <w:szCs w:val="24"/>
          <w:lang w:val="en-GB"/>
        </w:rPr>
        <w:t>In this tender documentation model, the client procures architectural services, for which Article 132, paragraph 3 of the Law on Public Procurement (“Official Gazette of the Republic of Serbia”, Nos. 91/2019, 92/2023) stipulates that the criterion for awarding the contract must be the most economically favourable an offer based on:</w:t>
      </w:r>
    </w:p>
    <w:p w14:paraId="46B070FF" w14:textId="16D6A0BF" w:rsidR="00AD7C5D" w:rsidRPr="00ED346E" w:rsidRDefault="00AD7C5D" w:rsidP="00543600">
      <w:pPr>
        <w:pStyle w:val="ListParagraph"/>
        <w:numPr>
          <w:ilvl w:val="0"/>
          <w:numId w:val="11"/>
        </w:numPr>
        <w:spacing w:line="240" w:lineRule="auto"/>
        <w:jc w:val="both"/>
        <w:rPr>
          <w:rFonts w:ascii="Segoe UI" w:hAnsi="Segoe UI" w:cs="Segoe UI"/>
          <w:sz w:val="24"/>
          <w:szCs w:val="24"/>
          <w:lang w:val="en-GB"/>
        </w:rPr>
      </w:pPr>
      <w:r w:rsidRPr="00ED346E">
        <w:rPr>
          <w:rFonts w:ascii="Segoe UI" w:hAnsi="Segoe UI" w:cs="Segoe UI"/>
          <w:sz w:val="24"/>
          <w:szCs w:val="24"/>
          <w:lang w:val="en-GB"/>
        </w:rPr>
        <w:t>on costs using the cost efficiency approach</w:t>
      </w:r>
      <w:r w:rsidR="00ED346E" w:rsidRPr="00ED346E">
        <w:rPr>
          <w:rFonts w:ascii="Segoe UI" w:hAnsi="Segoe UI" w:cs="Segoe UI"/>
          <w:sz w:val="24"/>
          <w:szCs w:val="24"/>
          <w:lang w:val="en-GB"/>
        </w:rPr>
        <w:t>,</w:t>
      </w:r>
      <w:r w:rsidRPr="00ED346E">
        <w:rPr>
          <w:rFonts w:ascii="Segoe UI" w:hAnsi="Segoe UI" w:cs="Segoe UI"/>
          <w:sz w:val="24"/>
          <w:szCs w:val="24"/>
          <w:lang w:val="en-GB"/>
        </w:rPr>
        <w:t xml:space="preserve"> or </w:t>
      </w:r>
    </w:p>
    <w:p w14:paraId="79EBC7BE" w14:textId="77777777" w:rsidR="00AD7C5D" w:rsidRPr="00ED346E" w:rsidRDefault="00AD7C5D" w:rsidP="00543600">
      <w:pPr>
        <w:pStyle w:val="ListParagraph"/>
        <w:numPr>
          <w:ilvl w:val="0"/>
          <w:numId w:val="11"/>
        </w:numPr>
        <w:spacing w:line="240" w:lineRule="auto"/>
        <w:jc w:val="both"/>
        <w:rPr>
          <w:rFonts w:ascii="Segoe UI" w:hAnsi="Segoe UI" w:cs="Segoe UI"/>
          <w:sz w:val="24"/>
          <w:szCs w:val="24"/>
          <w:lang w:val="en-GB"/>
        </w:rPr>
      </w:pPr>
      <w:r w:rsidRPr="00ED346E">
        <w:rPr>
          <w:rFonts w:ascii="Segoe UI" w:hAnsi="Segoe UI" w:cs="Segoe UI"/>
          <w:sz w:val="24"/>
          <w:szCs w:val="24"/>
          <w:lang w:val="en-GB"/>
        </w:rPr>
        <w:t xml:space="preserve">price-quality ratio. </w:t>
      </w:r>
    </w:p>
    <w:p w14:paraId="655AAD72" w14:textId="77777777" w:rsidR="00AD7C5D" w:rsidRPr="00ED346E" w:rsidRDefault="00AD7C5D" w:rsidP="00AD7C5D">
      <w:pPr>
        <w:spacing w:line="240" w:lineRule="auto"/>
        <w:jc w:val="both"/>
        <w:rPr>
          <w:rFonts w:ascii="Segoe UI" w:hAnsi="Segoe UI" w:cs="Segoe UI"/>
          <w:sz w:val="24"/>
          <w:szCs w:val="24"/>
          <w:lang w:val="en-GB"/>
        </w:rPr>
      </w:pPr>
      <w:r w:rsidRPr="00ED346E">
        <w:rPr>
          <w:rFonts w:ascii="Segoe UI" w:hAnsi="Segoe UI" w:cs="Segoe UI"/>
          <w:sz w:val="24"/>
          <w:szCs w:val="24"/>
          <w:lang w:val="en-GB"/>
        </w:rPr>
        <w:t>There is no longer the possibility that price is the only criterion for awarding contracts for these services. This is precisely why we have shown in this tender documentation model how the contracting authorities can score certain elements in addition to the price.</w:t>
      </w:r>
    </w:p>
    <w:p w14:paraId="62BCDE21" w14:textId="77777777" w:rsidR="00AD7C5D" w:rsidRPr="00ED346E" w:rsidRDefault="00AD7C5D" w:rsidP="00AD7C5D">
      <w:pPr>
        <w:spacing w:line="240" w:lineRule="auto"/>
        <w:jc w:val="both"/>
        <w:rPr>
          <w:rFonts w:ascii="Segoe UI" w:hAnsi="Segoe UI" w:cs="Segoe UI"/>
          <w:sz w:val="24"/>
          <w:szCs w:val="24"/>
          <w:highlight w:val="yellow"/>
          <w:lang w:val="en-GB"/>
        </w:rPr>
      </w:pPr>
      <w:r w:rsidRPr="00ED346E">
        <w:rPr>
          <w:rFonts w:ascii="Segoe UI" w:hAnsi="Segoe UI" w:cs="Segoe UI"/>
          <w:sz w:val="24"/>
          <w:szCs w:val="24"/>
          <w:highlight w:val="yellow"/>
          <w:lang w:val="en-GB"/>
        </w:rPr>
        <w:t xml:space="preserve"> </w:t>
      </w:r>
    </w:p>
    <w:p w14:paraId="02A29187" w14:textId="77777777" w:rsidR="006A7B9E" w:rsidRPr="00ED346E" w:rsidRDefault="006A7B9E" w:rsidP="00157ABC">
      <w:pPr>
        <w:spacing w:after="0" w:line="240" w:lineRule="auto"/>
        <w:jc w:val="both"/>
        <w:rPr>
          <w:rFonts w:ascii="Segoe UI" w:hAnsi="Segoe UI" w:cs="Segoe UI"/>
          <w:sz w:val="24"/>
          <w:szCs w:val="24"/>
          <w:lang w:val="en-GB"/>
        </w:rPr>
      </w:pPr>
    </w:p>
    <w:p w14:paraId="31B58CFC" w14:textId="77777777" w:rsidR="006A7B9E" w:rsidRPr="00ED346E" w:rsidRDefault="006A7B9E" w:rsidP="00157ABC">
      <w:pPr>
        <w:spacing w:after="0" w:line="240" w:lineRule="auto"/>
        <w:jc w:val="both"/>
        <w:rPr>
          <w:rFonts w:ascii="Segoe UI" w:hAnsi="Segoe UI" w:cs="Segoe UI"/>
          <w:sz w:val="24"/>
          <w:szCs w:val="24"/>
          <w:lang w:val="en-GB"/>
        </w:rPr>
      </w:pPr>
    </w:p>
    <w:p w14:paraId="1CEE6815" w14:textId="77777777" w:rsidR="006A7B9E" w:rsidRPr="00ED346E" w:rsidRDefault="006A7B9E" w:rsidP="00157ABC">
      <w:pPr>
        <w:spacing w:after="0" w:line="240" w:lineRule="auto"/>
        <w:jc w:val="both"/>
        <w:rPr>
          <w:rFonts w:ascii="Segoe UI" w:hAnsi="Segoe UI" w:cs="Segoe UI"/>
          <w:sz w:val="24"/>
          <w:szCs w:val="24"/>
          <w:lang w:val="en-GB"/>
        </w:rPr>
      </w:pPr>
    </w:p>
    <w:p w14:paraId="011BB185" w14:textId="77777777" w:rsidR="006A7B9E" w:rsidRPr="00ED346E" w:rsidRDefault="006A7B9E" w:rsidP="00157ABC">
      <w:pPr>
        <w:spacing w:after="0" w:line="240" w:lineRule="auto"/>
        <w:jc w:val="both"/>
        <w:rPr>
          <w:rFonts w:ascii="Segoe UI" w:hAnsi="Segoe UI" w:cs="Segoe UI"/>
          <w:sz w:val="24"/>
          <w:szCs w:val="24"/>
          <w:lang w:val="en-GB"/>
        </w:rPr>
      </w:pPr>
    </w:p>
    <w:p w14:paraId="1E75DE29" w14:textId="77777777" w:rsidR="006A7B9E" w:rsidRPr="00ED346E" w:rsidRDefault="006A7B9E" w:rsidP="00157ABC">
      <w:pPr>
        <w:spacing w:after="0" w:line="240" w:lineRule="auto"/>
        <w:jc w:val="both"/>
        <w:rPr>
          <w:rFonts w:ascii="Segoe UI" w:hAnsi="Segoe UI" w:cs="Segoe UI"/>
          <w:sz w:val="24"/>
          <w:szCs w:val="24"/>
          <w:lang w:val="en-GB"/>
        </w:rPr>
      </w:pPr>
    </w:p>
    <w:p w14:paraId="2AD89022" w14:textId="77777777" w:rsidR="006A7B9E" w:rsidRPr="00ED346E" w:rsidRDefault="006A7B9E" w:rsidP="00157ABC">
      <w:pPr>
        <w:spacing w:after="0" w:line="240" w:lineRule="auto"/>
        <w:jc w:val="both"/>
        <w:rPr>
          <w:rFonts w:ascii="Segoe UI" w:hAnsi="Segoe UI" w:cs="Segoe UI"/>
          <w:sz w:val="24"/>
          <w:szCs w:val="24"/>
          <w:lang w:val="en-GB"/>
        </w:rPr>
      </w:pPr>
    </w:p>
    <w:p w14:paraId="511E2109" w14:textId="77777777" w:rsidR="006A7B9E" w:rsidRPr="00ED346E" w:rsidRDefault="006A7B9E" w:rsidP="00157ABC">
      <w:pPr>
        <w:spacing w:after="0" w:line="240" w:lineRule="auto"/>
        <w:jc w:val="both"/>
        <w:rPr>
          <w:rFonts w:ascii="Segoe UI" w:hAnsi="Segoe UI" w:cs="Segoe UI"/>
          <w:sz w:val="24"/>
          <w:szCs w:val="24"/>
          <w:lang w:val="en-GB"/>
        </w:rPr>
      </w:pPr>
    </w:p>
    <w:p w14:paraId="0BE62CB4" w14:textId="77777777" w:rsidR="006A7B9E" w:rsidRPr="00ED346E" w:rsidRDefault="006A7B9E" w:rsidP="00157ABC">
      <w:pPr>
        <w:spacing w:after="0" w:line="240" w:lineRule="auto"/>
        <w:jc w:val="both"/>
        <w:rPr>
          <w:rFonts w:ascii="Segoe UI" w:hAnsi="Segoe UI" w:cs="Segoe UI"/>
          <w:sz w:val="24"/>
          <w:szCs w:val="24"/>
          <w:lang w:val="en-GB"/>
        </w:rPr>
      </w:pPr>
    </w:p>
    <w:p w14:paraId="184DA9B1" w14:textId="77777777" w:rsidR="006A7B9E" w:rsidRPr="00ED346E" w:rsidRDefault="006A7B9E" w:rsidP="00157ABC">
      <w:pPr>
        <w:spacing w:after="0" w:line="240" w:lineRule="auto"/>
        <w:jc w:val="both"/>
        <w:rPr>
          <w:rFonts w:ascii="Segoe UI" w:hAnsi="Segoe UI" w:cs="Segoe UI"/>
          <w:sz w:val="24"/>
          <w:szCs w:val="24"/>
          <w:lang w:val="en-GB"/>
        </w:rPr>
      </w:pPr>
    </w:p>
    <w:p w14:paraId="7673BCE5" w14:textId="77777777" w:rsidR="001B681A" w:rsidRPr="00ED346E" w:rsidRDefault="001B681A" w:rsidP="00157ABC">
      <w:pPr>
        <w:spacing w:after="0" w:line="240" w:lineRule="auto"/>
        <w:jc w:val="both"/>
        <w:rPr>
          <w:rFonts w:ascii="Segoe UI" w:hAnsi="Segoe UI" w:cs="Segoe UI"/>
          <w:sz w:val="24"/>
          <w:szCs w:val="24"/>
          <w:lang w:val="en-GB"/>
        </w:rPr>
      </w:pPr>
    </w:p>
    <w:p w14:paraId="512295FA" w14:textId="77777777" w:rsidR="001B681A" w:rsidRPr="00ED346E" w:rsidRDefault="001B681A" w:rsidP="00157ABC">
      <w:pPr>
        <w:spacing w:after="0" w:line="240" w:lineRule="auto"/>
        <w:jc w:val="both"/>
        <w:rPr>
          <w:rFonts w:ascii="Segoe UI" w:hAnsi="Segoe UI" w:cs="Segoe UI"/>
          <w:sz w:val="24"/>
          <w:szCs w:val="24"/>
          <w:lang w:val="en-GB"/>
        </w:rPr>
      </w:pPr>
    </w:p>
    <w:p w14:paraId="36E06A2B" w14:textId="77777777" w:rsidR="001B681A" w:rsidRPr="00ED346E" w:rsidRDefault="001B681A" w:rsidP="00157ABC">
      <w:pPr>
        <w:spacing w:after="0" w:line="240" w:lineRule="auto"/>
        <w:jc w:val="both"/>
        <w:rPr>
          <w:rFonts w:ascii="Segoe UI" w:hAnsi="Segoe UI" w:cs="Segoe UI"/>
          <w:sz w:val="24"/>
          <w:szCs w:val="24"/>
          <w:lang w:val="en-GB"/>
        </w:rPr>
      </w:pPr>
    </w:p>
    <w:p w14:paraId="5A55BEFF" w14:textId="77777777" w:rsidR="001B681A" w:rsidRPr="00ED346E" w:rsidRDefault="001B681A" w:rsidP="00157ABC">
      <w:pPr>
        <w:spacing w:after="0" w:line="240" w:lineRule="auto"/>
        <w:jc w:val="both"/>
        <w:rPr>
          <w:rFonts w:ascii="Segoe UI" w:hAnsi="Segoe UI" w:cs="Segoe UI"/>
          <w:sz w:val="24"/>
          <w:szCs w:val="24"/>
          <w:lang w:val="en-GB"/>
        </w:rPr>
      </w:pPr>
    </w:p>
    <w:p w14:paraId="268D3280" w14:textId="77777777" w:rsidR="001B681A" w:rsidRPr="00ED346E" w:rsidRDefault="001B681A" w:rsidP="00157ABC">
      <w:pPr>
        <w:spacing w:after="0" w:line="240" w:lineRule="auto"/>
        <w:jc w:val="both"/>
        <w:rPr>
          <w:rFonts w:ascii="Segoe UI" w:hAnsi="Segoe UI" w:cs="Segoe UI"/>
          <w:sz w:val="24"/>
          <w:szCs w:val="24"/>
          <w:lang w:val="en-GB"/>
        </w:rPr>
      </w:pPr>
    </w:p>
    <w:p w14:paraId="11D727A1" w14:textId="77777777" w:rsidR="006A7B9E" w:rsidRPr="00ED346E" w:rsidRDefault="006A7B9E" w:rsidP="00157ABC">
      <w:pPr>
        <w:spacing w:after="0" w:line="240" w:lineRule="auto"/>
        <w:jc w:val="both"/>
        <w:rPr>
          <w:rFonts w:ascii="Segoe UI" w:hAnsi="Segoe UI" w:cs="Segoe UI"/>
          <w:sz w:val="24"/>
          <w:szCs w:val="24"/>
          <w:lang w:val="en-GB"/>
        </w:rPr>
      </w:pPr>
    </w:p>
    <w:p w14:paraId="0617F7C6" w14:textId="77777777" w:rsidR="006A7B9E" w:rsidRPr="00ED346E" w:rsidRDefault="006A7B9E" w:rsidP="00157ABC">
      <w:pPr>
        <w:spacing w:after="0" w:line="240" w:lineRule="auto"/>
        <w:jc w:val="both"/>
        <w:rPr>
          <w:rFonts w:ascii="Segoe UI" w:hAnsi="Segoe UI" w:cs="Segoe UI"/>
          <w:sz w:val="24"/>
          <w:szCs w:val="24"/>
          <w:lang w:val="en-GB"/>
        </w:rPr>
      </w:pPr>
    </w:p>
    <w:p w14:paraId="608927D1" w14:textId="77777777" w:rsidR="00FA7567" w:rsidRPr="00ED346E" w:rsidRDefault="00FA7567" w:rsidP="00157ABC">
      <w:pPr>
        <w:spacing w:after="0" w:line="240" w:lineRule="auto"/>
        <w:jc w:val="both"/>
        <w:rPr>
          <w:rFonts w:ascii="Segoe UI" w:hAnsi="Segoe UI" w:cs="Segoe UI"/>
          <w:sz w:val="24"/>
          <w:szCs w:val="24"/>
          <w:lang w:val="en-GB"/>
        </w:rPr>
      </w:pPr>
    </w:p>
    <w:p w14:paraId="08C9624F" w14:textId="77777777" w:rsidR="00FA7567" w:rsidRPr="00ED346E" w:rsidRDefault="00FA7567" w:rsidP="00157ABC">
      <w:pPr>
        <w:spacing w:after="0" w:line="240" w:lineRule="auto"/>
        <w:jc w:val="both"/>
        <w:rPr>
          <w:rFonts w:ascii="Segoe UI" w:hAnsi="Segoe UI" w:cs="Segoe UI"/>
          <w:sz w:val="24"/>
          <w:szCs w:val="24"/>
          <w:lang w:val="en-GB"/>
        </w:rPr>
      </w:pPr>
    </w:p>
    <w:p w14:paraId="30CD1AF6" w14:textId="77777777" w:rsidR="00FA7567" w:rsidRPr="00ED346E" w:rsidRDefault="00FA7567" w:rsidP="00157ABC">
      <w:pPr>
        <w:spacing w:after="0" w:line="240" w:lineRule="auto"/>
        <w:jc w:val="both"/>
        <w:rPr>
          <w:rFonts w:ascii="Segoe UI" w:hAnsi="Segoe UI" w:cs="Segoe UI"/>
          <w:sz w:val="24"/>
          <w:szCs w:val="24"/>
          <w:lang w:val="en-GB"/>
        </w:rPr>
      </w:pPr>
    </w:p>
    <w:p w14:paraId="479013ED" w14:textId="77777777" w:rsidR="00FA7567" w:rsidRPr="00ED346E" w:rsidRDefault="00FA7567" w:rsidP="00157ABC">
      <w:pPr>
        <w:spacing w:after="0" w:line="240" w:lineRule="auto"/>
        <w:jc w:val="both"/>
        <w:rPr>
          <w:rFonts w:ascii="Segoe UI" w:hAnsi="Segoe UI" w:cs="Segoe UI"/>
          <w:sz w:val="24"/>
          <w:szCs w:val="24"/>
          <w:lang w:val="en-GB"/>
        </w:rPr>
      </w:pPr>
    </w:p>
    <w:p w14:paraId="7D594CA7" w14:textId="77777777" w:rsidR="00FA7567" w:rsidRPr="00ED346E" w:rsidRDefault="00FA7567" w:rsidP="00157ABC">
      <w:pPr>
        <w:spacing w:after="0" w:line="240" w:lineRule="auto"/>
        <w:jc w:val="both"/>
        <w:rPr>
          <w:rFonts w:ascii="Segoe UI" w:hAnsi="Segoe UI" w:cs="Segoe UI"/>
          <w:sz w:val="24"/>
          <w:szCs w:val="24"/>
          <w:lang w:val="en-GB"/>
        </w:rPr>
      </w:pPr>
    </w:p>
    <w:p w14:paraId="65DE8F89" w14:textId="77777777" w:rsidR="00FA7567" w:rsidRPr="00ED346E" w:rsidRDefault="00FA7567" w:rsidP="00157ABC">
      <w:pPr>
        <w:spacing w:after="0" w:line="240" w:lineRule="auto"/>
        <w:jc w:val="both"/>
        <w:rPr>
          <w:rFonts w:ascii="Segoe UI" w:hAnsi="Segoe UI" w:cs="Segoe UI"/>
          <w:sz w:val="24"/>
          <w:szCs w:val="24"/>
          <w:lang w:val="en-GB"/>
        </w:rPr>
      </w:pPr>
    </w:p>
    <w:p w14:paraId="26357820" w14:textId="77777777" w:rsidR="00FA7567" w:rsidRPr="00ED346E" w:rsidRDefault="00FA7567" w:rsidP="00157ABC">
      <w:pPr>
        <w:spacing w:after="0" w:line="240" w:lineRule="auto"/>
        <w:jc w:val="both"/>
        <w:rPr>
          <w:rFonts w:ascii="Segoe UI" w:hAnsi="Segoe UI" w:cs="Segoe UI"/>
          <w:sz w:val="24"/>
          <w:szCs w:val="24"/>
          <w:lang w:val="en-GB"/>
        </w:rPr>
      </w:pPr>
    </w:p>
    <w:p w14:paraId="6C4E390A" w14:textId="77777777" w:rsidR="00FA7567" w:rsidRPr="00ED346E" w:rsidRDefault="00FA7567" w:rsidP="00157ABC">
      <w:pPr>
        <w:spacing w:after="0" w:line="240" w:lineRule="auto"/>
        <w:jc w:val="both"/>
        <w:rPr>
          <w:rFonts w:ascii="Segoe UI" w:hAnsi="Segoe UI" w:cs="Segoe UI"/>
          <w:sz w:val="24"/>
          <w:szCs w:val="24"/>
          <w:lang w:val="en-GB"/>
        </w:rPr>
      </w:pPr>
    </w:p>
    <w:p w14:paraId="0FEF3789" w14:textId="77777777" w:rsidR="00FA7567" w:rsidRPr="00ED346E" w:rsidRDefault="00FA7567" w:rsidP="00157ABC">
      <w:pPr>
        <w:spacing w:after="0" w:line="240" w:lineRule="auto"/>
        <w:jc w:val="both"/>
        <w:rPr>
          <w:rFonts w:ascii="Segoe UI" w:hAnsi="Segoe UI" w:cs="Segoe UI"/>
          <w:sz w:val="24"/>
          <w:szCs w:val="24"/>
          <w:lang w:val="en-GB"/>
        </w:rPr>
      </w:pPr>
    </w:p>
    <w:p w14:paraId="673242D5" w14:textId="77777777" w:rsidR="00FA7567" w:rsidRPr="00ED346E" w:rsidRDefault="00FA7567" w:rsidP="00157ABC">
      <w:pPr>
        <w:spacing w:after="0" w:line="240" w:lineRule="auto"/>
        <w:jc w:val="both"/>
        <w:rPr>
          <w:rFonts w:ascii="Segoe UI" w:hAnsi="Segoe UI" w:cs="Segoe UI"/>
          <w:sz w:val="24"/>
          <w:szCs w:val="24"/>
          <w:lang w:val="en-GB"/>
        </w:rPr>
      </w:pPr>
    </w:p>
    <w:p w14:paraId="0E3ACAD6" w14:textId="77777777" w:rsidR="00FA7567" w:rsidRPr="00ED346E" w:rsidRDefault="00FA7567" w:rsidP="00157ABC">
      <w:pPr>
        <w:spacing w:after="0" w:line="240" w:lineRule="auto"/>
        <w:jc w:val="both"/>
        <w:rPr>
          <w:rFonts w:ascii="Segoe UI" w:hAnsi="Segoe UI" w:cs="Segoe UI"/>
          <w:sz w:val="24"/>
          <w:szCs w:val="24"/>
          <w:lang w:val="en-GB"/>
        </w:rPr>
      </w:pPr>
    </w:p>
    <w:p w14:paraId="008424F9" w14:textId="77777777" w:rsidR="00F04113" w:rsidRPr="00ED346E" w:rsidRDefault="00F04113" w:rsidP="00157ABC">
      <w:pPr>
        <w:spacing w:after="0" w:line="240" w:lineRule="auto"/>
        <w:jc w:val="both"/>
        <w:rPr>
          <w:rFonts w:ascii="Segoe UI" w:hAnsi="Segoe UI" w:cs="Segoe UI"/>
          <w:sz w:val="24"/>
          <w:szCs w:val="24"/>
          <w:lang w:val="en-GB"/>
        </w:rPr>
      </w:pPr>
    </w:p>
    <w:p w14:paraId="688B24E5" w14:textId="77777777" w:rsidR="00C47A7E" w:rsidRPr="00ED346E" w:rsidRDefault="00091257" w:rsidP="00091257">
      <w:pPr>
        <w:jc w:val="both"/>
        <w:rPr>
          <w:rFonts w:ascii="Segoe UI" w:hAnsi="Segoe UI" w:cs="Segoe UI"/>
          <w:b/>
          <w:sz w:val="28"/>
          <w:szCs w:val="28"/>
          <w:lang w:val="en-GB"/>
        </w:rPr>
      </w:pPr>
      <w:r w:rsidRPr="00ED346E">
        <w:rPr>
          <w:rFonts w:ascii="Segoe UI" w:hAnsi="Segoe UI" w:cs="Segoe UI"/>
          <w:b/>
          <w:bCs/>
          <w:sz w:val="28"/>
          <w:szCs w:val="28"/>
          <w:lang w:val="en-GB"/>
        </w:rPr>
        <w:t>TABLE OF CONTENTS</w:t>
      </w:r>
      <w:r w:rsidRPr="00ED346E">
        <w:rPr>
          <w:rFonts w:ascii="Segoe UI" w:hAnsi="Segoe UI" w:cs="Segoe UI"/>
          <w:sz w:val="28"/>
          <w:szCs w:val="28"/>
          <w:lang w:val="en-GB"/>
        </w:rPr>
        <w:t xml:space="preserve"> </w:t>
      </w:r>
    </w:p>
    <w:p w14:paraId="3D134720" w14:textId="77777777" w:rsidR="00426FE6" w:rsidRPr="00ED346E" w:rsidRDefault="00C47A7E" w:rsidP="00091257">
      <w:pPr>
        <w:jc w:val="both"/>
        <w:rPr>
          <w:rFonts w:ascii="Segoe UI" w:hAnsi="Segoe UI" w:cs="Segoe UI"/>
          <w:sz w:val="24"/>
          <w:szCs w:val="24"/>
          <w:lang w:val="en-GB"/>
        </w:rPr>
      </w:pPr>
      <w:r w:rsidRPr="00ED346E">
        <w:rPr>
          <w:rFonts w:ascii="Segoe UI" w:hAnsi="Segoe UI" w:cs="Segoe UI"/>
          <w:sz w:val="24"/>
          <w:szCs w:val="24"/>
          <w:lang w:val="en-GB"/>
        </w:rPr>
        <w:t>1. GENERAL INFORMATION ON THE SUBJECT MATTER OF PROCUREMENT  4</w:t>
      </w:r>
    </w:p>
    <w:p w14:paraId="279C6514" w14:textId="77777777" w:rsidR="00111D2E" w:rsidRPr="00ED346E" w:rsidRDefault="00882EA6" w:rsidP="00111D2E">
      <w:pPr>
        <w:jc w:val="both"/>
        <w:rPr>
          <w:rFonts w:ascii="Segoe UI" w:hAnsi="Segoe UI" w:cs="Segoe UI"/>
          <w:sz w:val="24"/>
          <w:szCs w:val="24"/>
          <w:lang w:val="en-GB"/>
        </w:rPr>
      </w:pPr>
      <w:r w:rsidRPr="00ED346E">
        <w:rPr>
          <w:rFonts w:ascii="Segoe UI" w:hAnsi="Segoe UI"/>
          <w:sz w:val="24"/>
          <w:szCs w:val="24"/>
          <w:lang w:val="en-GB"/>
        </w:rPr>
        <w:t>2. 4) TYPE, TECHNICAL CHARACTERISTICS (SPECIFICATIONS), QUALITY, QUANTITY AND DESCRIPTION OF GOODS, WORKS OR SERVICES, MANNER OF CONTROL AND PROVISION OF QUALITY GUARANTEE, DEADLINE FOR EXECUTION, PLACE OF EXECUTION OR DELIVERY OF GOODS, POSSIBLE ADDITIONAL SERVICES, ETC</w:t>
      </w:r>
      <w:r w:rsidRPr="00ED346E">
        <w:rPr>
          <w:color w:val="000000"/>
          <w:sz w:val="18"/>
          <w:szCs w:val="18"/>
          <w:lang w:val="en-GB"/>
        </w:rPr>
        <w:t>.</w:t>
      </w:r>
      <w:r w:rsidRPr="00ED346E">
        <w:rPr>
          <w:rFonts w:ascii="Segoe UI" w:hAnsi="Segoe UI"/>
          <w:sz w:val="24"/>
          <w:szCs w:val="24"/>
          <w:lang w:val="en-GB"/>
        </w:rPr>
        <w:t>................................................................................................................................................................... 5</w:t>
      </w:r>
    </w:p>
    <w:p w14:paraId="35DE6A90" w14:textId="77777777" w:rsidR="00C47A7E" w:rsidRPr="00ED346E" w:rsidRDefault="00882EA6" w:rsidP="00091257">
      <w:pPr>
        <w:jc w:val="both"/>
        <w:rPr>
          <w:rFonts w:ascii="Segoe UI" w:hAnsi="Segoe UI" w:cs="Segoe UI"/>
          <w:sz w:val="24"/>
          <w:szCs w:val="24"/>
          <w:lang w:val="en-GB"/>
        </w:rPr>
      </w:pPr>
      <w:r w:rsidRPr="00ED346E">
        <w:rPr>
          <w:rFonts w:ascii="Segoe UI" w:hAnsi="Segoe UI" w:cs="Segoe UI"/>
          <w:sz w:val="24"/>
          <w:szCs w:val="24"/>
          <w:lang w:val="en-GB"/>
        </w:rPr>
        <w:t xml:space="preserve">3. CRITERIA FOR QUALITATIVE SELECTION OF THE ECONOMIC OPERATOR (GROUNDS FOR EXCLUSION AND CRITERIA FOR SELECTION OF THE ECONOMIC OPERATOR), WITH INSTRUCTIONS ON HOW TO PROVE THE FULFILLMENT OF SUCH CRITERIA ...........................................................................................................................................9 </w:t>
      </w:r>
    </w:p>
    <w:p w14:paraId="30AAD5EE" w14:textId="77777777" w:rsidR="00C47A7E" w:rsidRPr="00ED346E" w:rsidRDefault="00882EA6" w:rsidP="00091257">
      <w:pPr>
        <w:jc w:val="both"/>
        <w:rPr>
          <w:rFonts w:ascii="Segoe UI" w:hAnsi="Segoe UI" w:cs="Segoe UI"/>
          <w:sz w:val="24"/>
          <w:szCs w:val="24"/>
          <w:lang w:val="en-GB"/>
        </w:rPr>
      </w:pPr>
      <w:r w:rsidRPr="00ED346E">
        <w:rPr>
          <w:rFonts w:ascii="Segoe UI" w:hAnsi="Segoe UI" w:cs="Segoe UI"/>
          <w:sz w:val="24"/>
          <w:szCs w:val="24"/>
          <w:lang w:val="en-GB"/>
        </w:rPr>
        <w:t>4. DATA REGARDING THE CRITERIA FOR AWARDING THE PUBLIC PROCUREMENT CONTRACT................................................................................................................................................ 19</w:t>
      </w:r>
    </w:p>
    <w:p w14:paraId="24DDC71B" w14:textId="77777777" w:rsidR="00C47A7E" w:rsidRPr="00ED346E" w:rsidRDefault="00882EA6" w:rsidP="00091257">
      <w:pPr>
        <w:jc w:val="both"/>
        <w:rPr>
          <w:rFonts w:ascii="Segoe UI" w:hAnsi="Segoe UI" w:cs="Segoe UI"/>
          <w:sz w:val="24"/>
          <w:szCs w:val="24"/>
          <w:lang w:val="en-GB"/>
        </w:rPr>
      </w:pPr>
      <w:r w:rsidRPr="00ED346E">
        <w:rPr>
          <w:rFonts w:ascii="Segoe UI" w:hAnsi="Segoe UI" w:cs="Segoe UI"/>
          <w:sz w:val="24"/>
          <w:szCs w:val="24"/>
          <w:lang w:val="en-GB"/>
        </w:rPr>
        <w:t xml:space="preserve">5. DATA ON THE BASIS OF WHICH THE BIDDERS PREPARE THE BID FORM..................................................................................................................................................... 24 </w:t>
      </w:r>
    </w:p>
    <w:p w14:paraId="6B2C20C3" w14:textId="77777777" w:rsidR="00C47A7E" w:rsidRPr="00ED346E" w:rsidRDefault="00882EA6" w:rsidP="00091257">
      <w:pPr>
        <w:jc w:val="both"/>
        <w:rPr>
          <w:rFonts w:ascii="Segoe UI" w:hAnsi="Segoe UI" w:cs="Segoe UI"/>
          <w:sz w:val="24"/>
          <w:szCs w:val="24"/>
          <w:lang w:val="en-GB"/>
        </w:rPr>
      </w:pPr>
      <w:r w:rsidRPr="00ED346E">
        <w:rPr>
          <w:rFonts w:ascii="Segoe UI" w:hAnsi="Segoe UI" w:cs="Segoe UI"/>
          <w:sz w:val="24"/>
          <w:szCs w:val="24"/>
          <w:lang w:val="en-GB"/>
        </w:rPr>
        <w:t>6. DATA ON THE BASIS OF WHICH THE BIDDERS PREPARE THE FORM OF THE STATEMENT ON FULFILLMENT OF THE CRITERIA FOR QUALITATIVE SELECTION OF THE ECONOMIC OPERATOR.................................................................................................................................................. 25</w:t>
      </w:r>
    </w:p>
    <w:p w14:paraId="16F1BD65" w14:textId="77777777" w:rsidR="00530509" w:rsidRPr="00ED346E" w:rsidRDefault="00882EA6" w:rsidP="00530509">
      <w:pPr>
        <w:jc w:val="both"/>
        <w:rPr>
          <w:rFonts w:ascii="Segoe UI" w:hAnsi="Segoe UI" w:cs="Segoe UI"/>
          <w:sz w:val="24"/>
          <w:szCs w:val="24"/>
          <w:lang w:val="en-GB"/>
        </w:rPr>
      </w:pPr>
      <w:r w:rsidRPr="00ED346E">
        <w:rPr>
          <w:rFonts w:ascii="Segoe UI" w:hAnsi="Segoe UI" w:cs="Segoe UI"/>
          <w:sz w:val="24"/>
          <w:szCs w:val="24"/>
          <w:lang w:val="en-GB"/>
        </w:rPr>
        <w:t>7. OFFERED PRICE STRUCTURE FORM................................................................................ 26</w:t>
      </w:r>
    </w:p>
    <w:p w14:paraId="52FB9C8A" w14:textId="77777777" w:rsidR="00426FE6" w:rsidRPr="00ED346E" w:rsidRDefault="00882EA6" w:rsidP="00091257">
      <w:pPr>
        <w:jc w:val="both"/>
        <w:rPr>
          <w:rFonts w:ascii="Segoe UI" w:hAnsi="Segoe UI" w:cs="Segoe UI"/>
          <w:sz w:val="24"/>
          <w:szCs w:val="24"/>
          <w:lang w:val="en-GB"/>
        </w:rPr>
      </w:pPr>
      <w:r w:rsidRPr="00ED346E">
        <w:rPr>
          <w:rFonts w:ascii="Segoe UI" w:hAnsi="Segoe UI" w:cs="Segoe UI"/>
          <w:sz w:val="24"/>
          <w:szCs w:val="24"/>
          <w:lang w:val="en-GB"/>
        </w:rPr>
        <w:t>8. FORM OF BID PREPARATION COSTS........................................................................ 27</w:t>
      </w:r>
    </w:p>
    <w:p w14:paraId="19B1339A" w14:textId="77777777" w:rsidR="00C47A7E" w:rsidRPr="00ED346E" w:rsidRDefault="00882EA6" w:rsidP="00091257">
      <w:pPr>
        <w:jc w:val="both"/>
        <w:rPr>
          <w:rFonts w:ascii="Segoe UI" w:hAnsi="Segoe UI" w:cs="Segoe UI"/>
          <w:sz w:val="24"/>
          <w:szCs w:val="24"/>
          <w:lang w:val="en-GB"/>
        </w:rPr>
      </w:pPr>
      <w:r w:rsidRPr="00ED346E">
        <w:rPr>
          <w:rFonts w:ascii="Segoe UI" w:hAnsi="Segoe UI" w:cs="Segoe UI"/>
          <w:sz w:val="24"/>
          <w:szCs w:val="24"/>
          <w:lang w:val="en-GB"/>
        </w:rPr>
        <w:t>9. CONTRACT MODEL............................................................................................................................. 28</w:t>
      </w:r>
    </w:p>
    <w:p w14:paraId="3E1549C7" w14:textId="77777777" w:rsidR="00C47A7E" w:rsidRPr="00ED346E" w:rsidRDefault="00C47A7E" w:rsidP="00091257">
      <w:pPr>
        <w:jc w:val="both"/>
        <w:rPr>
          <w:rFonts w:ascii="Segoe UI" w:hAnsi="Segoe UI" w:cs="Segoe UI"/>
          <w:sz w:val="24"/>
          <w:szCs w:val="24"/>
          <w:lang w:val="en-GB"/>
        </w:rPr>
      </w:pPr>
      <w:r w:rsidRPr="00ED346E">
        <w:rPr>
          <w:rFonts w:ascii="Segoe UI" w:hAnsi="Segoe UI" w:cs="Segoe UI"/>
          <w:sz w:val="24"/>
          <w:szCs w:val="24"/>
          <w:lang w:val="en-GB"/>
        </w:rPr>
        <w:t>10. INSTRUCTION TO BIDDERS ON HOW TO PREPARE A BID..................................................................................................................................................... 34</w:t>
      </w:r>
    </w:p>
    <w:p w14:paraId="51BC1EEC" w14:textId="77777777" w:rsidR="00C47A7E" w:rsidRPr="00ED346E" w:rsidRDefault="00C47A7E" w:rsidP="00091257">
      <w:pPr>
        <w:jc w:val="both"/>
        <w:rPr>
          <w:rFonts w:ascii="Times New Roman" w:hAnsi="Times New Roman" w:cs="Times New Roman"/>
          <w:sz w:val="24"/>
          <w:szCs w:val="24"/>
          <w:lang w:val="en-GB"/>
        </w:rPr>
      </w:pPr>
    </w:p>
    <w:p w14:paraId="38FB3673" w14:textId="77777777" w:rsidR="00C47A7E" w:rsidRPr="00ED346E" w:rsidRDefault="00C47A7E" w:rsidP="008E5A3A">
      <w:pPr>
        <w:rPr>
          <w:rFonts w:ascii="Times New Roman" w:hAnsi="Times New Roman" w:cs="Times New Roman"/>
          <w:sz w:val="24"/>
          <w:szCs w:val="24"/>
          <w:lang w:val="en-GB"/>
        </w:rPr>
      </w:pPr>
    </w:p>
    <w:p w14:paraId="1864B724" w14:textId="77777777" w:rsidR="00C47A7E" w:rsidRPr="00ED346E" w:rsidRDefault="00C47A7E" w:rsidP="008E5A3A">
      <w:pPr>
        <w:rPr>
          <w:rFonts w:ascii="Times New Roman" w:hAnsi="Times New Roman" w:cs="Times New Roman"/>
          <w:sz w:val="24"/>
          <w:szCs w:val="24"/>
          <w:lang w:val="en-GB"/>
        </w:rPr>
      </w:pPr>
    </w:p>
    <w:p w14:paraId="6AD29FFD" w14:textId="77777777" w:rsidR="00C47A7E" w:rsidRPr="00ED346E" w:rsidRDefault="00C47A7E" w:rsidP="008E5A3A">
      <w:pPr>
        <w:rPr>
          <w:lang w:val="en-GB"/>
        </w:rPr>
      </w:pPr>
    </w:p>
    <w:p w14:paraId="2D50AACB" w14:textId="77777777" w:rsidR="001B681A" w:rsidRPr="00ED346E" w:rsidRDefault="001B681A" w:rsidP="008E5A3A">
      <w:pPr>
        <w:rPr>
          <w:lang w:val="en-GB"/>
        </w:rPr>
      </w:pPr>
    </w:p>
    <w:p w14:paraId="0AB4E738" w14:textId="77777777" w:rsidR="00637C1A" w:rsidRPr="00ED346E" w:rsidRDefault="00637C1A" w:rsidP="008E5A3A">
      <w:pPr>
        <w:rPr>
          <w:lang w:val="en-GB"/>
        </w:rPr>
      </w:pPr>
    </w:p>
    <w:p w14:paraId="59170F08" w14:textId="77777777" w:rsidR="00637C1A" w:rsidRPr="00ED346E" w:rsidRDefault="00637C1A" w:rsidP="008E5A3A">
      <w:pPr>
        <w:rPr>
          <w:lang w:val="en-GB"/>
        </w:rPr>
      </w:pPr>
    </w:p>
    <w:p w14:paraId="64A88EE1" w14:textId="77777777" w:rsidR="00C47A7E" w:rsidRPr="00ED346E" w:rsidRDefault="00C47A7E" w:rsidP="008E5A3A">
      <w:pPr>
        <w:rPr>
          <w:lang w:val="en-GB"/>
        </w:rPr>
      </w:pPr>
    </w:p>
    <w:p w14:paraId="317E39F0" w14:textId="77777777" w:rsidR="00091257" w:rsidRPr="00ED346E" w:rsidRDefault="00091257" w:rsidP="008E5A3A">
      <w:pPr>
        <w:rPr>
          <w:lang w:val="en-GB"/>
        </w:rPr>
      </w:pPr>
    </w:p>
    <w:p w14:paraId="52816AC0" w14:textId="77777777" w:rsidR="00091257" w:rsidRPr="00ED346E" w:rsidRDefault="00882EA6" w:rsidP="00242BFB">
      <w:pPr>
        <w:jc w:val="center"/>
        <w:rPr>
          <w:rFonts w:ascii="Segoe UI" w:hAnsi="Segoe UI" w:cs="Segoe UI"/>
          <w:b/>
          <w:sz w:val="28"/>
          <w:szCs w:val="28"/>
          <w:lang w:val="en-GB"/>
        </w:rPr>
      </w:pPr>
      <w:r w:rsidRPr="00ED346E">
        <w:rPr>
          <w:rFonts w:ascii="Segoe UI" w:hAnsi="Segoe UI" w:cs="Segoe UI"/>
          <w:b/>
          <w:bCs/>
          <w:sz w:val="28"/>
          <w:szCs w:val="28"/>
          <w:lang w:val="en-GB"/>
        </w:rPr>
        <w:t>1.</w:t>
      </w:r>
      <w:r w:rsidRPr="00ED346E">
        <w:rPr>
          <w:rFonts w:ascii="Segoe UI" w:hAnsi="Segoe UI" w:cs="Segoe UI"/>
          <w:sz w:val="28"/>
          <w:szCs w:val="28"/>
          <w:lang w:val="en-GB"/>
        </w:rPr>
        <w:t xml:space="preserve"> </w:t>
      </w:r>
      <w:r w:rsidRPr="00ED346E">
        <w:rPr>
          <w:rFonts w:ascii="Segoe UI" w:hAnsi="Segoe UI" w:cs="Segoe UI"/>
          <w:b/>
          <w:bCs/>
          <w:sz w:val="28"/>
          <w:szCs w:val="28"/>
          <w:lang w:val="en-GB"/>
        </w:rPr>
        <w:t xml:space="preserve">GENERAL INFORMATION ON THE SUBJECT MATTER OF PROCUREMENT </w:t>
      </w:r>
    </w:p>
    <w:p w14:paraId="49E93B4A" w14:textId="77777777" w:rsidR="00091257" w:rsidRPr="00ED346E" w:rsidRDefault="00091257" w:rsidP="008E5A3A">
      <w:pPr>
        <w:rPr>
          <w:rFonts w:ascii="Segoe UI" w:hAnsi="Segoe UI" w:cs="Segoe UI"/>
          <w:sz w:val="24"/>
          <w:szCs w:val="24"/>
          <w:lang w:val="en-GB"/>
        </w:rPr>
      </w:pPr>
    </w:p>
    <w:p w14:paraId="1394632C" w14:textId="77777777" w:rsidR="00F04113" w:rsidRPr="00ED346E" w:rsidRDefault="00242BFB" w:rsidP="00F04113">
      <w:pPr>
        <w:jc w:val="both"/>
        <w:rPr>
          <w:rFonts w:ascii="Segoe UI" w:hAnsi="Segoe UI" w:cs="Segoe UI"/>
          <w:sz w:val="24"/>
          <w:szCs w:val="24"/>
          <w:lang w:val="en-GB"/>
        </w:rPr>
      </w:pPr>
      <w:r w:rsidRPr="00ED346E">
        <w:rPr>
          <w:rFonts w:ascii="Segoe UI" w:hAnsi="Segoe UI" w:cs="Segoe UI"/>
          <w:b/>
          <w:bCs/>
          <w:sz w:val="24"/>
          <w:szCs w:val="24"/>
          <w:lang w:val="en-GB"/>
        </w:rPr>
        <w:t>Name:</w:t>
      </w:r>
      <w:r w:rsidRPr="00ED346E">
        <w:rPr>
          <w:rFonts w:ascii="Segoe UI" w:hAnsi="Segoe UI" w:cs="Segoe UI"/>
          <w:sz w:val="24"/>
          <w:szCs w:val="24"/>
          <w:lang w:val="en-GB"/>
        </w:rPr>
        <w:t xml:space="preserve"> Design documentation service for the interior of a healthcare centre, ORN: 71200000</w:t>
      </w:r>
    </w:p>
    <w:p w14:paraId="3EAD47EE" w14:textId="77777777" w:rsidR="00242BFB" w:rsidRPr="00ED346E" w:rsidRDefault="00242BFB" w:rsidP="00F04113">
      <w:pPr>
        <w:jc w:val="both"/>
        <w:rPr>
          <w:rFonts w:ascii="Segoe UI" w:hAnsi="Segoe UI" w:cs="Segoe UI"/>
          <w:sz w:val="24"/>
          <w:szCs w:val="24"/>
          <w:lang w:val="en-GB"/>
        </w:rPr>
      </w:pPr>
      <w:r w:rsidRPr="00ED346E">
        <w:rPr>
          <w:rFonts w:ascii="Segoe UI" w:hAnsi="Segoe UI" w:cs="Segoe UI"/>
          <w:b/>
          <w:bCs/>
          <w:sz w:val="24"/>
          <w:szCs w:val="24"/>
          <w:lang w:val="en-GB"/>
        </w:rPr>
        <w:t>Type of procurement subject matter:</w:t>
      </w:r>
      <w:r w:rsidRPr="00ED346E">
        <w:rPr>
          <w:rFonts w:ascii="Segoe UI" w:hAnsi="Segoe UI" w:cs="Segoe UI"/>
          <w:sz w:val="24"/>
          <w:szCs w:val="24"/>
          <w:lang w:val="en-GB"/>
        </w:rPr>
        <w:t xml:space="preserve"> Services</w:t>
      </w:r>
    </w:p>
    <w:p w14:paraId="18AD511A" w14:textId="77777777" w:rsidR="00242BFB" w:rsidRPr="00ED346E" w:rsidRDefault="00242BFB" w:rsidP="005B3FD2">
      <w:pPr>
        <w:jc w:val="both"/>
        <w:rPr>
          <w:rFonts w:ascii="Segoe UI" w:hAnsi="Segoe UI" w:cs="Segoe UI"/>
          <w:sz w:val="24"/>
          <w:szCs w:val="24"/>
          <w:lang w:val="en-GB"/>
        </w:rPr>
      </w:pPr>
      <w:r w:rsidRPr="00ED346E">
        <w:rPr>
          <w:rFonts w:ascii="Segoe UI" w:hAnsi="Segoe UI" w:cs="Segoe UI"/>
          <w:b/>
          <w:bCs/>
          <w:sz w:val="24"/>
          <w:szCs w:val="24"/>
          <w:lang w:val="en-GB"/>
        </w:rPr>
        <w:t>Type of public procurement procedure:</w:t>
      </w:r>
      <w:r w:rsidRPr="00ED346E">
        <w:rPr>
          <w:rFonts w:ascii="Segoe UI" w:hAnsi="Segoe UI" w:cs="Segoe UI"/>
          <w:sz w:val="24"/>
          <w:szCs w:val="24"/>
          <w:lang w:val="en-GB"/>
        </w:rPr>
        <w:t xml:space="preserve"> Open procedure </w:t>
      </w:r>
    </w:p>
    <w:p w14:paraId="4C0D0B8A" w14:textId="77777777" w:rsidR="00242BFB" w:rsidRPr="00ED346E" w:rsidRDefault="00242BFB" w:rsidP="005B3FD2">
      <w:pPr>
        <w:jc w:val="both"/>
        <w:rPr>
          <w:rFonts w:ascii="Segoe UI" w:hAnsi="Segoe UI" w:cs="Segoe UI"/>
          <w:sz w:val="24"/>
          <w:szCs w:val="24"/>
          <w:lang w:val="en-GB"/>
        </w:rPr>
      </w:pPr>
      <w:r w:rsidRPr="00ED346E">
        <w:rPr>
          <w:rFonts w:ascii="Segoe UI" w:hAnsi="Segoe UI" w:cs="Segoe UI"/>
          <w:sz w:val="24"/>
          <w:szCs w:val="24"/>
          <w:lang w:val="en-GB"/>
        </w:rPr>
        <w:t>Description: Public procurement is carried out for the purpose of concluding a contract on the public procurement of services for the creation of project documentation for the interior of a health facility</w:t>
      </w:r>
    </w:p>
    <w:p w14:paraId="2B8096B5" w14:textId="77777777" w:rsidR="00832700" w:rsidRPr="00ED346E" w:rsidRDefault="00242BFB" w:rsidP="005B3FD2">
      <w:pPr>
        <w:jc w:val="both"/>
        <w:rPr>
          <w:rFonts w:ascii="Segoe UI" w:hAnsi="Segoe UI" w:cs="Segoe UI"/>
          <w:b/>
          <w:sz w:val="24"/>
          <w:szCs w:val="24"/>
          <w:lang w:val="en-GB"/>
        </w:rPr>
      </w:pPr>
      <w:r w:rsidRPr="00ED346E">
        <w:rPr>
          <w:rFonts w:ascii="Segoe UI" w:hAnsi="Segoe UI" w:cs="Segoe UI"/>
          <w:b/>
          <w:bCs/>
          <w:sz w:val="24"/>
          <w:szCs w:val="24"/>
          <w:lang w:val="en-GB"/>
        </w:rPr>
        <w:t>Other notes:</w:t>
      </w:r>
      <w:r w:rsidRPr="00ED346E">
        <w:rPr>
          <w:rFonts w:ascii="Segoe UI" w:hAnsi="Segoe UI" w:cs="Segoe UI"/>
          <w:sz w:val="24"/>
          <w:szCs w:val="24"/>
          <w:lang w:val="en-GB"/>
        </w:rPr>
        <w:t xml:space="preserve"> </w:t>
      </w:r>
    </w:p>
    <w:p w14:paraId="7F2274F8" w14:textId="77777777" w:rsidR="00242BFB" w:rsidRPr="00ED346E" w:rsidRDefault="00242BFB" w:rsidP="005B3FD2">
      <w:pPr>
        <w:jc w:val="both"/>
        <w:rPr>
          <w:rFonts w:ascii="Segoe UI" w:hAnsi="Segoe UI" w:cs="Segoe UI"/>
          <w:i/>
          <w:sz w:val="24"/>
          <w:szCs w:val="24"/>
          <w:lang w:val="en-GB"/>
        </w:rPr>
      </w:pPr>
      <w:r w:rsidRPr="00ED346E">
        <w:rPr>
          <w:rFonts w:ascii="Segoe UI" w:hAnsi="Segoe UI" w:cs="Segoe UI"/>
          <w:i/>
          <w:iCs/>
          <w:sz w:val="24"/>
          <w:szCs w:val="24"/>
          <w:lang w:val="en-GB"/>
        </w:rPr>
        <w:t>(enter any other remarks relevant to the subject matter of public procurement, for example: data on possible changes to the contract (Article 30, paragraph 1, in connection with Article 156 of the</w:t>
      </w:r>
      <w:r w:rsidRPr="00ED346E">
        <w:rPr>
          <w:rFonts w:ascii="Segoe UI" w:hAnsi="Segoe UI" w:cs="Segoe UI"/>
          <w:sz w:val="24"/>
          <w:szCs w:val="24"/>
          <w:lang w:val="en-GB"/>
        </w:rPr>
        <w:t xml:space="preserve"> </w:t>
      </w:r>
      <w:r w:rsidRPr="00ED346E">
        <w:rPr>
          <w:rFonts w:ascii="Segoe UI" w:hAnsi="Segoe UI" w:cs="Segoe UI"/>
          <w:i/>
          <w:iCs/>
          <w:sz w:val="24"/>
          <w:szCs w:val="24"/>
          <w:lang w:val="en-GB"/>
        </w:rPr>
        <w:t xml:space="preserve">PPL), that an e-auction will be conducted (Articles </w:t>
      </w:r>
      <w:r w:rsidRPr="00ED346E">
        <w:rPr>
          <w:rFonts w:ascii="Segoe UI" w:hAnsi="Segoe UI" w:cs="Segoe UI"/>
          <w:sz w:val="24"/>
          <w:szCs w:val="24"/>
          <w:lang w:val="en-GB"/>
        </w:rPr>
        <w:t xml:space="preserve"> </w:t>
      </w:r>
      <w:r w:rsidRPr="00ED346E">
        <w:rPr>
          <w:rFonts w:ascii="Segoe UI" w:hAnsi="Segoe UI" w:cs="Segoe UI"/>
          <w:i/>
          <w:iCs/>
          <w:sz w:val="24"/>
          <w:szCs w:val="24"/>
          <w:lang w:val="en-GB"/>
        </w:rPr>
        <w:t xml:space="preserve">71-73 and Annex 5 of the  </w:t>
      </w:r>
      <w:r w:rsidRPr="00ED346E">
        <w:rPr>
          <w:rFonts w:ascii="Segoe UI" w:hAnsi="Segoe UI" w:cs="Segoe UI"/>
          <w:sz w:val="24"/>
          <w:szCs w:val="24"/>
          <w:lang w:val="en-GB"/>
        </w:rPr>
        <w:t xml:space="preserve"> </w:t>
      </w:r>
      <w:r w:rsidRPr="00ED346E">
        <w:rPr>
          <w:rFonts w:ascii="Segoe UI" w:hAnsi="Segoe UI" w:cs="Segoe UI"/>
          <w:i/>
          <w:iCs/>
          <w:sz w:val="24"/>
          <w:szCs w:val="24"/>
          <w:lang w:val="en-GB"/>
        </w:rPr>
        <w:t xml:space="preserve">PPL), information on conducting reserved public procurement (Article 37 of the </w:t>
      </w:r>
      <w:r w:rsidRPr="00ED346E">
        <w:rPr>
          <w:rFonts w:ascii="Segoe UI" w:hAnsi="Segoe UI" w:cs="Segoe UI"/>
          <w:sz w:val="24"/>
          <w:szCs w:val="24"/>
          <w:lang w:val="en-GB"/>
        </w:rPr>
        <w:t xml:space="preserve"> </w:t>
      </w:r>
      <w:r w:rsidRPr="00ED346E">
        <w:rPr>
          <w:rFonts w:ascii="Segoe UI" w:hAnsi="Segoe UI" w:cs="Segoe UI"/>
          <w:i/>
          <w:iCs/>
          <w:sz w:val="24"/>
          <w:szCs w:val="24"/>
          <w:lang w:val="en-GB"/>
        </w:rPr>
        <w:t>PPL), information on the address and time of site visit, deadline for making a decision on contract award if longer than prescribed PPL (Article 146 paragraph 3 of the</w:t>
      </w:r>
      <w:r w:rsidRPr="00ED346E">
        <w:rPr>
          <w:rFonts w:ascii="Segoe UI" w:hAnsi="Segoe UI" w:cs="Segoe UI"/>
          <w:sz w:val="24"/>
          <w:szCs w:val="24"/>
          <w:lang w:val="en-GB"/>
        </w:rPr>
        <w:t xml:space="preserve"> </w:t>
      </w:r>
      <w:r w:rsidRPr="00ED346E">
        <w:rPr>
          <w:rFonts w:ascii="Segoe UI" w:hAnsi="Segoe UI" w:cs="Segoe UI"/>
          <w:i/>
          <w:iCs/>
          <w:sz w:val="24"/>
          <w:szCs w:val="24"/>
          <w:lang w:val="en-GB"/>
        </w:rPr>
        <w:t>PPL), etc.)</w:t>
      </w:r>
    </w:p>
    <w:p w14:paraId="67EE386A" w14:textId="77777777" w:rsidR="00242BFB" w:rsidRPr="00ED346E" w:rsidRDefault="00242BFB" w:rsidP="005B3FD2">
      <w:pPr>
        <w:jc w:val="both"/>
        <w:rPr>
          <w:rFonts w:ascii="Segoe UI" w:hAnsi="Segoe UI" w:cs="Segoe UI"/>
          <w:b/>
          <w:sz w:val="24"/>
          <w:szCs w:val="24"/>
          <w:lang w:val="en-GB"/>
        </w:rPr>
      </w:pPr>
      <w:r w:rsidRPr="00ED346E">
        <w:rPr>
          <w:rFonts w:ascii="Segoe UI" w:hAnsi="Segoe UI" w:cs="Segoe UI"/>
          <w:b/>
          <w:bCs/>
          <w:sz w:val="24"/>
          <w:szCs w:val="24"/>
          <w:lang w:val="en-GB"/>
        </w:rPr>
        <w:t>Note:</w:t>
      </w:r>
      <w:r w:rsidRPr="00ED346E">
        <w:rPr>
          <w:rFonts w:ascii="Segoe UI" w:hAnsi="Segoe UI" w:cs="Segoe UI"/>
          <w:sz w:val="24"/>
          <w:szCs w:val="24"/>
          <w:lang w:val="en-GB"/>
        </w:rPr>
        <w:t xml:space="preserve"> </w:t>
      </w:r>
    </w:p>
    <w:p w14:paraId="38F7311F" w14:textId="77777777" w:rsidR="00242BFB" w:rsidRPr="00ED346E" w:rsidRDefault="00242BFB" w:rsidP="005B3FD2">
      <w:pPr>
        <w:jc w:val="both"/>
        <w:rPr>
          <w:rFonts w:ascii="Segoe UI" w:hAnsi="Segoe UI" w:cs="Segoe UI"/>
          <w:i/>
          <w:sz w:val="24"/>
          <w:szCs w:val="24"/>
          <w:lang w:val="en-GB"/>
        </w:rPr>
      </w:pPr>
      <w:r w:rsidRPr="00ED346E">
        <w:rPr>
          <w:rFonts w:ascii="Segoe UI Symbol" w:hAnsi="Segoe UI Symbol"/>
          <w:sz w:val="24"/>
          <w:szCs w:val="24"/>
          <w:lang w:val="en-GB"/>
        </w:rPr>
        <w:t>❖</w:t>
      </w:r>
      <w:r w:rsidRPr="00ED346E">
        <w:rPr>
          <w:rFonts w:ascii="Segoe UI" w:hAnsi="Segoe UI"/>
          <w:sz w:val="24"/>
          <w:szCs w:val="24"/>
          <w:lang w:val="en-GB"/>
        </w:rPr>
        <w:t xml:space="preserve"> This part of the tender documentation is created by the Portal based on the data that the customer enters into the system. </w:t>
      </w:r>
      <w:r w:rsidRPr="00ED346E">
        <w:rPr>
          <w:rFonts w:ascii="Segoe UI" w:hAnsi="Segoe UI"/>
          <w:i/>
          <w:iCs/>
          <w:sz w:val="24"/>
          <w:szCs w:val="24"/>
          <w:lang w:val="en-GB"/>
        </w:rPr>
        <w:t>In that case, this part contains only the mandatory data prescribed by the Rulebook on the Content of Tender Documents in Public Procurement Procedures.</w:t>
      </w:r>
      <w:r w:rsidRPr="00ED346E">
        <w:rPr>
          <w:rFonts w:ascii="Segoe UI" w:hAnsi="Segoe UI"/>
          <w:sz w:val="24"/>
          <w:szCs w:val="24"/>
          <w:lang w:val="en-GB"/>
        </w:rPr>
        <w:t xml:space="preserve"> </w:t>
      </w:r>
    </w:p>
    <w:p w14:paraId="7E243A57" w14:textId="77777777" w:rsidR="00091257" w:rsidRPr="00ED346E" w:rsidRDefault="00242BFB" w:rsidP="005B3FD2">
      <w:pPr>
        <w:jc w:val="both"/>
        <w:rPr>
          <w:rFonts w:ascii="Segoe UI" w:hAnsi="Segoe UI" w:cs="Segoe UI"/>
          <w:i/>
          <w:sz w:val="24"/>
          <w:szCs w:val="24"/>
          <w:lang w:val="en-GB"/>
        </w:rPr>
      </w:pPr>
      <w:r w:rsidRPr="00ED346E">
        <w:rPr>
          <w:rFonts w:ascii="Segoe UI Symbol" w:hAnsi="Segoe UI Symbol"/>
          <w:i/>
          <w:iCs/>
          <w:sz w:val="24"/>
          <w:szCs w:val="24"/>
          <w:lang w:val="en-GB"/>
        </w:rPr>
        <w:t>❖</w:t>
      </w:r>
      <w:r w:rsidRPr="00ED346E">
        <w:rPr>
          <w:rFonts w:ascii="Segoe UI" w:hAnsi="Segoe UI"/>
          <w:i/>
          <w:iCs/>
          <w:sz w:val="24"/>
          <w:szCs w:val="24"/>
          <w:lang w:val="en-GB"/>
        </w:rPr>
        <w:t xml:space="preserve"> If the contracting authority wants this part of the tender documentation to contain some other data, the contracting authority prepares this document on its computer and uploads it to the Portal at the appropriate step.</w:t>
      </w:r>
    </w:p>
    <w:p w14:paraId="4EDF11C4" w14:textId="77777777" w:rsidR="00091257" w:rsidRPr="00ED346E" w:rsidRDefault="00091257" w:rsidP="008E5A3A">
      <w:pPr>
        <w:rPr>
          <w:rFonts w:ascii="Segoe UI" w:hAnsi="Segoe UI" w:cs="Segoe UI"/>
          <w:sz w:val="24"/>
          <w:szCs w:val="24"/>
          <w:lang w:val="en-GB"/>
        </w:rPr>
      </w:pPr>
    </w:p>
    <w:p w14:paraId="5EB97746" w14:textId="77777777" w:rsidR="005B3FD2" w:rsidRPr="00ED346E" w:rsidRDefault="005B3FD2" w:rsidP="008E5A3A">
      <w:pPr>
        <w:rPr>
          <w:rFonts w:ascii="Segoe UI" w:hAnsi="Segoe UI" w:cs="Segoe UI"/>
          <w:sz w:val="24"/>
          <w:szCs w:val="24"/>
          <w:lang w:val="en-GB"/>
        </w:rPr>
      </w:pPr>
    </w:p>
    <w:p w14:paraId="0C21A7ED" w14:textId="77777777" w:rsidR="005B3FD2" w:rsidRPr="00ED346E" w:rsidRDefault="005B3FD2" w:rsidP="008E5A3A">
      <w:pPr>
        <w:rPr>
          <w:rFonts w:ascii="Segoe UI" w:hAnsi="Segoe UI" w:cs="Segoe UI"/>
          <w:sz w:val="24"/>
          <w:szCs w:val="24"/>
          <w:lang w:val="en-GB"/>
        </w:rPr>
      </w:pPr>
    </w:p>
    <w:p w14:paraId="0233ED5E" w14:textId="77777777" w:rsidR="005B3FD2" w:rsidRPr="00ED346E" w:rsidRDefault="005B3FD2" w:rsidP="008E5A3A">
      <w:pPr>
        <w:rPr>
          <w:rFonts w:ascii="Segoe UI" w:hAnsi="Segoe UI" w:cs="Segoe UI"/>
          <w:sz w:val="24"/>
          <w:szCs w:val="24"/>
          <w:lang w:val="en-GB"/>
        </w:rPr>
      </w:pPr>
    </w:p>
    <w:p w14:paraId="1D25E074" w14:textId="77777777" w:rsidR="00F04113" w:rsidRPr="00ED346E" w:rsidRDefault="00F04113" w:rsidP="008E5A3A">
      <w:pPr>
        <w:rPr>
          <w:rFonts w:ascii="Segoe UI" w:hAnsi="Segoe UI" w:cs="Segoe UI"/>
          <w:sz w:val="24"/>
          <w:szCs w:val="24"/>
          <w:lang w:val="en-GB"/>
        </w:rPr>
      </w:pPr>
    </w:p>
    <w:p w14:paraId="5120898D" w14:textId="77777777" w:rsidR="005B3FD2" w:rsidRPr="00ED346E" w:rsidRDefault="005B3FD2" w:rsidP="008E5A3A">
      <w:pPr>
        <w:rPr>
          <w:rFonts w:ascii="Segoe UI" w:hAnsi="Segoe UI" w:cs="Segoe UI"/>
          <w:sz w:val="24"/>
          <w:szCs w:val="24"/>
          <w:lang w:val="en-GB"/>
        </w:rPr>
      </w:pPr>
    </w:p>
    <w:p w14:paraId="6849B4AC" w14:textId="77777777" w:rsidR="005B3FD2" w:rsidRPr="00ED346E" w:rsidRDefault="005B3FD2" w:rsidP="008E5A3A">
      <w:pPr>
        <w:rPr>
          <w:rFonts w:ascii="Segoe UI" w:hAnsi="Segoe UI" w:cs="Segoe UI"/>
          <w:sz w:val="24"/>
          <w:szCs w:val="24"/>
          <w:lang w:val="en-GB"/>
        </w:rPr>
      </w:pPr>
    </w:p>
    <w:p w14:paraId="6EA50B24" w14:textId="77777777" w:rsidR="00091257" w:rsidRPr="00ED346E" w:rsidRDefault="00091257" w:rsidP="008E5A3A">
      <w:pPr>
        <w:rPr>
          <w:rFonts w:ascii="Segoe UI" w:hAnsi="Segoe UI" w:cs="Segoe UI"/>
          <w:sz w:val="24"/>
          <w:szCs w:val="24"/>
          <w:lang w:val="en-GB"/>
        </w:rPr>
      </w:pPr>
    </w:p>
    <w:p w14:paraId="4CA94A0E" w14:textId="77777777" w:rsidR="00D841AB" w:rsidRPr="00ED346E" w:rsidRDefault="007B34A0" w:rsidP="00D841AB">
      <w:pPr>
        <w:jc w:val="center"/>
        <w:rPr>
          <w:rFonts w:ascii="Segoe UI" w:hAnsi="Segoe UI" w:cs="Segoe UI"/>
          <w:b/>
          <w:sz w:val="28"/>
          <w:szCs w:val="28"/>
          <w:lang w:val="en-GB"/>
        </w:rPr>
      </w:pPr>
      <w:r w:rsidRPr="00ED346E">
        <w:rPr>
          <w:rFonts w:ascii="Segoe UI" w:hAnsi="Segoe UI" w:cs="Segoe UI"/>
          <w:b/>
          <w:bCs/>
          <w:sz w:val="28"/>
          <w:szCs w:val="28"/>
          <w:lang w:val="en-GB"/>
        </w:rPr>
        <w:t>2.</w:t>
      </w:r>
      <w:r w:rsidRPr="00ED346E">
        <w:rPr>
          <w:rFonts w:ascii="Segoe UI" w:hAnsi="Segoe UI" w:cs="Segoe UI"/>
          <w:sz w:val="28"/>
          <w:szCs w:val="28"/>
          <w:lang w:val="en-GB"/>
        </w:rPr>
        <w:t xml:space="preserve"> </w:t>
      </w:r>
      <w:r w:rsidRPr="00ED346E">
        <w:rPr>
          <w:rFonts w:ascii="Segoe UI" w:hAnsi="Segoe UI" w:cs="Segoe UI"/>
          <w:b/>
          <w:bCs/>
          <w:sz w:val="28"/>
          <w:szCs w:val="28"/>
          <w:lang w:val="en-GB"/>
        </w:rPr>
        <w:t>TYPE, TECHNICAL CHARACTERISTICS (SPECIFICATIONS), QUALITY, QUANTITY AND DESCRIPTION OF SERVICES, METHOD OF IMPLEMENTING CONTROL AND PROVIDING QUALITY GUARANTEE, PERFORMANCE DEADLINE, POSSIBLE ADDITIONAL SERVICES, ETC.</w:t>
      </w:r>
    </w:p>
    <w:p w14:paraId="158ADD2C" w14:textId="77777777" w:rsidR="00B32F71" w:rsidRPr="00ED346E" w:rsidRDefault="00B32F71" w:rsidP="007C7CB5">
      <w:pPr>
        <w:widowControl w:val="0"/>
        <w:tabs>
          <w:tab w:val="left" w:pos="993"/>
        </w:tabs>
        <w:spacing w:after="0" w:line="252" w:lineRule="auto"/>
        <w:jc w:val="both"/>
        <w:rPr>
          <w:rFonts w:ascii="Segoe UI" w:hAnsi="Segoe UI" w:cs="Segoe UI"/>
          <w:sz w:val="24"/>
          <w:szCs w:val="24"/>
          <w:lang w:val="en-GB"/>
        </w:rPr>
      </w:pPr>
    </w:p>
    <w:p w14:paraId="0B538B8C" w14:textId="77777777" w:rsidR="00D841AB" w:rsidRPr="00ED346E" w:rsidRDefault="00B32F71" w:rsidP="00445C33">
      <w:pPr>
        <w:spacing w:after="120" w:line="240" w:lineRule="auto"/>
        <w:jc w:val="both"/>
        <w:rPr>
          <w:rFonts w:ascii="Segoe UI" w:hAnsi="Segoe UI" w:cs="Segoe UI"/>
          <w:sz w:val="24"/>
          <w:szCs w:val="24"/>
          <w:lang w:val="en-GB"/>
        </w:rPr>
      </w:pPr>
      <w:r w:rsidRPr="00ED346E">
        <w:rPr>
          <w:rFonts w:ascii="Segoe UI" w:hAnsi="Segoe UI" w:cs="Segoe UI"/>
          <w:sz w:val="24"/>
          <w:szCs w:val="24"/>
          <w:lang w:val="en-GB"/>
        </w:rPr>
        <w:t xml:space="preserve">The subject matter of the procurement are the services of creating project documentation for the interior of the health facility, which is located in ................... (specify the exact location of the facility), floor space P+1 (specify how many floors has a building), with a total area of ​​6,000 m2 (specify the square footage of the building).  </w:t>
      </w:r>
    </w:p>
    <w:p w14:paraId="1F1D33EE" w14:textId="77777777" w:rsidR="00AE69CC" w:rsidRPr="00ED346E" w:rsidRDefault="0082341D" w:rsidP="00445C33">
      <w:pPr>
        <w:pStyle w:val="Bodytext2"/>
        <w:spacing w:after="120" w:line="100" w:lineRule="atLeast"/>
        <w:ind w:right="-11" w:firstLine="0"/>
        <w:rPr>
          <w:rFonts w:ascii="Segoe UI" w:hAnsi="Segoe UI" w:cs="Segoe UI"/>
          <w:sz w:val="24"/>
          <w:szCs w:val="24"/>
          <w:lang w:val="en-GB"/>
        </w:rPr>
      </w:pPr>
      <w:r w:rsidRPr="00ED346E">
        <w:rPr>
          <w:rFonts w:ascii="Segoe UI" w:hAnsi="Segoe UI" w:cs="Segoe UI"/>
          <w:sz w:val="24"/>
          <w:szCs w:val="24"/>
          <w:lang w:val="en-GB"/>
        </w:rPr>
        <w:t>Project documentation must satisfy all criteria, regulations, standards and technical requirements related to the facilities of the health institution.</w:t>
      </w:r>
    </w:p>
    <w:p w14:paraId="3E5E0289" w14:textId="77777777" w:rsidR="00951927" w:rsidRPr="00ED346E" w:rsidRDefault="0082341D" w:rsidP="00445C33">
      <w:pPr>
        <w:pStyle w:val="Bodytext2"/>
        <w:spacing w:after="120" w:line="100" w:lineRule="atLeast"/>
        <w:ind w:right="-11" w:firstLine="0"/>
        <w:rPr>
          <w:rFonts w:ascii="Segoe UI" w:hAnsi="Segoe UI" w:cs="Segoe UI"/>
          <w:w w:val="105"/>
          <w:lang w:val="en-GB"/>
        </w:rPr>
      </w:pPr>
      <w:r w:rsidRPr="00ED346E">
        <w:rPr>
          <w:lang w:val="en-GB"/>
        </w:rPr>
        <w:t>The project documentation should ensure the improvement of the provision of health services, primarily in the qualitative and preventive sense, as well as safe conditions for users of health services and for the work of employees.</w:t>
      </w:r>
    </w:p>
    <w:p w14:paraId="379409C7" w14:textId="77777777" w:rsidR="009A5E7A" w:rsidRPr="00ED346E" w:rsidRDefault="009A5E7A" w:rsidP="009A5E7A">
      <w:pPr>
        <w:pStyle w:val="BodyText"/>
        <w:kinsoku w:val="0"/>
        <w:overflowPunct w:val="0"/>
        <w:spacing w:line="247" w:lineRule="auto"/>
        <w:ind w:right="106"/>
        <w:jc w:val="both"/>
        <w:rPr>
          <w:rFonts w:ascii="Segoe UI" w:hAnsi="Segoe UI" w:cs="Segoe UI"/>
          <w:w w:val="105"/>
          <w:lang w:val="en-GB"/>
        </w:rPr>
      </w:pPr>
    </w:p>
    <w:p w14:paraId="4547E020" w14:textId="77777777" w:rsidR="00953F8B" w:rsidRPr="00ED346E" w:rsidRDefault="00953F8B" w:rsidP="00953F8B">
      <w:pPr>
        <w:ind w:right="-22"/>
        <w:jc w:val="both"/>
        <w:rPr>
          <w:rFonts w:ascii="Segoe UI" w:hAnsi="Segoe UI" w:cs="Segoe UI"/>
          <w:bCs/>
          <w:sz w:val="24"/>
          <w:szCs w:val="24"/>
          <w:u w:val="single"/>
          <w:lang w:val="en-GB"/>
        </w:rPr>
      </w:pPr>
      <w:r w:rsidRPr="00ED346E">
        <w:rPr>
          <w:rFonts w:ascii="Segoe UI" w:hAnsi="Segoe UI" w:cs="Segoe UI"/>
          <w:sz w:val="24"/>
          <w:szCs w:val="24"/>
          <w:u w:val="single"/>
          <w:lang w:val="en-GB"/>
        </w:rPr>
        <w:t>ORGANISATIONAL/FUNCTIONAL UNITS WITHIN THE FACILITY</w:t>
      </w:r>
    </w:p>
    <w:p w14:paraId="716DF461" w14:textId="77777777" w:rsidR="00953F8B" w:rsidRPr="00ED346E" w:rsidRDefault="00953F8B" w:rsidP="00953F8B">
      <w:pPr>
        <w:pStyle w:val="BodyText"/>
        <w:kinsoku w:val="0"/>
        <w:overflowPunct w:val="0"/>
        <w:spacing w:line="253" w:lineRule="exact"/>
        <w:jc w:val="both"/>
        <w:rPr>
          <w:rFonts w:ascii="Segoe UI" w:hAnsi="Segoe UI" w:cs="Segoe UI"/>
          <w:w w:val="105"/>
          <w:lang w:val="en-GB"/>
        </w:rPr>
      </w:pPr>
      <w:r w:rsidRPr="00ED346E">
        <w:rPr>
          <w:rFonts w:ascii="Segoe UI" w:hAnsi="Segoe UI" w:cs="Segoe UI"/>
          <w:u w:val="single"/>
          <w:lang w:val="en-GB"/>
        </w:rPr>
        <w:t>Ground level</w:t>
      </w:r>
      <w:r w:rsidRPr="00ED346E">
        <w:rPr>
          <w:rFonts w:ascii="Segoe UI" w:hAnsi="Segoe UI" w:cs="Segoe UI"/>
          <w:lang w:val="en-GB"/>
        </w:rPr>
        <w:t>:</w:t>
      </w:r>
    </w:p>
    <w:p w14:paraId="22451564" w14:textId="77777777" w:rsidR="005E7B36" w:rsidRPr="00ED346E" w:rsidRDefault="00953F8B" w:rsidP="00953F8B">
      <w:pPr>
        <w:pStyle w:val="BodyText"/>
        <w:kinsoku w:val="0"/>
        <w:overflowPunct w:val="0"/>
        <w:spacing w:before="6" w:line="247" w:lineRule="auto"/>
        <w:ind w:right="103"/>
        <w:jc w:val="both"/>
        <w:rPr>
          <w:rFonts w:ascii="Segoe UI" w:hAnsi="Segoe UI" w:cs="Segoe UI"/>
          <w:w w:val="105"/>
          <w:lang w:val="en-GB"/>
        </w:rPr>
      </w:pPr>
      <w:r w:rsidRPr="00ED346E">
        <w:rPr>
          <w:rFonts w:ascii="Segoe UI" w:hAnsi="Segoe UI" w:cs="Segoe UI"/>
          <w:lang w:val="en-GB"/>
        </w:rPr>
        <w:t xml:space="preserve">The following services, sections and departments are located on the ground floor: </w:t>
      </w:r>
    </w:p>
    <w:p w14:paraId="4F526363" w14:textId="77777777" w:rsidR="005E7B36" w:rsidRPr="00ED346E" w:rsidRDefault="00953F8B" w:rsidP="00543600">
      <w:pPr>
        <w:pStyle w:val="BodyText"/>
        <w:numPr>
          <w:ilvl w:val="0"/>
          <w:numId w:val="12"/>
        </w:numPr>
        <w:kinsoku w:val="0"/>
        <w:overflowPunct w:val="0"/>
        <w:spacing w:before="6" w:line="247" w:lineRule="auto"/>
        <w:ind w:right="103"/>
        <w:jc w:val="both"/>
        <w:rPr>
          <w:rFonts w:ascii="Segoe UI" w:hAnsi="Segoe UI" w:cs="Segoe UI"/>
          <w:w w:val="105"/>
          <w:lang w:val="en-GB"/>
        </w:rPr>
      </w:pPr>
      <w:r w:rsidRPr="00ED346E">
        <w:rPr>
          <w:rFonts w:ascii="Segoe UI" w:hAnsi="Segoe UI" w:cs="Segoe UI"/>
          <w:lang w:val="en-GB"/>
        </w:rPr>
        <w:t xml:space="preserve">Children’s Health Care Service; </w:t>
      </w:r>
    </w:p>
    <w:p w14:paraId="26BBA070" w14:textId="77777777" w:rsidR="005E7B36" w:rsidRPr="00ED346E" w:rsidRDefault="00953F8B" w:rsidP="00543600">
      <w:pPr>
        <w:pStyle w:val="BodyText"/>
        <w:numPr>
          <w:ilvl w:val="0"/>
          <w:numId w:val="12"/>
        </w:numPr>
        <w:kinsoku w:val="0"/>
        <w:overflowPunct w:val="0"/>
        <w:spacing w:before="6" w:line="247" w:lineRule="auto"/>
        <w:ind w:right="103"/>
        <w:jc w:val="both"/>
        <w:rPr>
          <w:rFonts w:ascii="Segoe UI" w:hAnsi="Segoe UI" w:cs="Segoe UI"/>
          <w:w w:val="105"/>
          <w:lang w:val="en-GB"/>
        </w:rPr>
      </w:pPr>
      <w:r w:rsidRPr="00ED346E">
        <w:rPr>
          <w:rFonts w:ascii="Segoe UI" w:hAnsi="Segoe UI" w:cs="Segoe UI"/>
          <w:lang w:val="en-GB"/>
        </w:rPr>
        <w:t xml:space="preserve">Department of X-ray Diagnostics; </w:t>
      </w:r>
    </w:p>
    <w:p w14:paraId="0706A981" w14:textId="77777777" w:rsidR="005E7B36" w:rsidRPr="00ED346E" w:rsidRDefault="005E7B36" w:rsidP="00543600">
      <w:pPr>
        <w:pStyle w:val="BodyText"/>
        <w:numPr>
          <w:ilvl w:val="0"/>
          <w:numId w:val="12"/>
        </w:numPr>
        <w:kinsoku w:val="0"/>
        <w:overflowPunct w:val="0"/>
        <w:spacing w:before="6" w:line="247" w:lineRule="auto"/>
        <w:ind w:right="103"/>
        <w:jc w:val="both"/>
        <w:rPr>
          <w:rFonts w:ascii="Segoe UI" w:hAnsi="Segoe UI" w:cs="Segoe UI"/>
          <w:w w:val="105"/>
          <w:lang w:val="en-GB"/>
        </w:rPr>
      </w:pPr>
      <w:r w:rsidRPr="00ED346E">
        <w:rPr>
          <w:rFonts w:ascii="Segoe UI" w:hAnsi="Segoe UI" w:cs="Segoe UI"/>
          <w:lang w:val="en-GB"/>
        </w:rPr>
        <w:t xml:space="preserve">Women’s Health Protection Service; </w:t>
      </w:r>
    </w:p>
    <w:p w14:paraId="25A171E9" w14:textId="77777777" w:rsidR="005E7B36" w:rsidRPr="00ED346E" w:rsidRDefault="005E7B36" w:rsidP="00543600">
      <w:pPr>
        <w:pStyle w:val="BodyText"/>
        <w:numPr>
          <w:ilvl w:val="0"/>
          <w:numId w:val="12"/>
        </w:numPr>
        <w:kinsoku w:val="0"/>
        <w:overflowPunct w:val="0"/>
        <w:spacing w:before="6" w:line="247" w:lineRule="auto"/>
        <w:ind w:right="103"/>
        <w:jc w:val="both"/>
        <w:rPr>
          <w:rFonts w:ascii="Segoe UI" w:hAnsi="Segoe UI" w:cs="Segoe UI"/>
          <w:w w:val="105"/>
          <w:lang w:val="en-GB"/>
        </w:rPr>
      </w:pPr>
      <w:r w:rsidRPr="00ED346E">
        <w:rPr>
          <w:rFonts w:ascii="Segoe UI" w:hAnsi="Segoe UI" w:cs="Segoe UI"/>
          <w:lang w:val="en-GB"/>
        </w:rPr>
        <w:t xml:space="preserve">Service of General Medicine; </w:t>
      </w:r>
    </w:p>
    <w:p w14:paraId="3D9BCC64" w14:textId="77777777" w:rsidR="006422F5" w:rsidRPr="00ED346E" w:rsidRDefault="006422F5" w:rsidP="00543600">
      <w:pPr>
        <w:pStyle w:val="BodyText"/>
        <w:numPr>
          <w:ilvl w:val="0"/>
          <w:numId w:val="12"/>
        </w:numPr>
        <w:kinsoku w:val="0"/>
        <w:overflowPunct w:val="0"/>
        <w:spacing w:before="6" w:line="247" w:lineRule="auto"/>
        <w:ind w:right="104"/>
        <w:jc w:val="both"/>
        <w:rPr>
          <w:rFonts w:ascii="Segoe UI" w:hAnsi="Segoe UI" w:cs="Segoe UI"/>
          <w:w w:val="105"/>
          <w:lang w:val="en-GB"/>
        </w:rPr>
      </w:pPr>
      <w:r w:rsidRPr="00ED346E">
        <w:rPr>
          <w:rFonts w:ascii="Segoe UI" w:hAnsi="Segoe UI" w:cs="Segoe UI"/>
          <w:lang w:val="en-GB"/>
        </w:rPr>
        <w:t>Department of Defence, Security and Protection and Porter’s Office - information and technical block;</w:t>
      </w:r>
    </w:p>
    <w:p w14:paraId="1CFCDC84" w14:textId="77777777" w:rsidR="005E7B36" w:rsidRPr="00ED346E" w:rsidRDefault="005E7B36" w:rsidP="00543600">
      <w:pPr>
        <w:pStyle w:val="BodyText"/>
        <w:numPr>
          <w:ilvl w:val="0"/>
          <w:numId w:val="12"/>
        </w:numPr>
        <w:kinsoku w:val="0"/>
        <w:overflowPunct w:val="0"/>
        <w:spacing w:before="77" w:line="247" w:lineRule="auto"/>
        <w:ind w:right="106"/>
        <w:jc w:val="both"/>
        <w:rPr>
          <w:rFonts w:ascii="Segoe UI" w:hAnsi="Segoe UI" w:cs="Segoe UI"/>
          <w:w w:val="105"/>
          <w:lang w:val="en-GB"/>
        </w:rPr>
      </w:pPr>
      <w:r w:rsidRPr="00ED346E">
        <w:rPr>
          <w:rFonts w:ascii="Segoe UI" w:hAnsi="Segoe UI" w:cs="Segoe UI"/>
          <w:lang w:val="en-GB"/>
        </w:rPr>
        <w:t xml:space="preserve">The main IT server room. </w:t>
      </w:r>
    </w:p>
    <w:p w14:paraId="2BA472AB" w14:textId="77777777" w:rsidR="005E7B36" w:rsidRPr="00ED346E" w:rsidRDefault="005E7B36" w:rsidP="00953F8B">
      <w:pPr>
        <w:pStyle w:val="BodyText"/>
        <w:kinsoku w:val="0"/>
        <w:overflowPunct w:val="0"/>
        <w:spacing w:before="6" w:line="247" w:lineRule="auto"/>
        <w:ind w:right="103"/>
        <w:jc w:val="both"/>
        <w:rPr>
          <w:rFonts w:ascii="Segoe UI" w:hAnsi="Segoe UI" w:cs="Segoe UI"/>
          <w:w w:val="105"/>
          <w:lang w:val="en-GB"/>
        </w:rPr>
      </w:pPr>
    </w:p>
    <w:p w14:paraId="5ECFE53B" w14:textId="77777777" w:rsidR="00953F8B" w:rsidRPr="00ED346E" w:rsidRDefault="005E7B36" w:rsidP="005E7B36">
      <w:pPr>
        <w:pStyle w:val="BodyText"/>
        <w:kinsoku w:val="0"/>
        <w:overflowPunct w:val="0"/>
        <w:spacing w:before="6" w:line="247" w:lineRule="auto"/>
        <w:ind w:right="103"/>
        <w:jc w:val="both"/>
        <w:rPr>
          <w:rFonts w:ascii="Segoe UI" w:hAnsi="Segoe UI" w:cs="Segoe UI"/>
          <w:w w:val="105"/>
          <w:u w:val="single"/>
          <w:lang w:val="en-GB"/>
        </w:rPr>
      </w:pPr>
      <w:r w:rsidRPr="00ED346E">
        <w:rPr>
          <w:rFonts w:ascii="Segoe UI" w:hAnsi="Segoe UI" w:cs="Segoe UI"/>
          <w:u w:val="single"/>
          <w:lang w:val="en-GB"/>
        </w:rPr>
        <w:t>First floor:</w:t>
      </w:r>
      <w:r w:rsidRPr="00ED346E">
        <w:rPr>
          <w:rFonts w:ascii="Segoe UI" w:hAnsi="Segoe UI" w:cs="Segoe UI"/>
          <w:lang w:val="en-GB"/>
        </w:rPr>
        <w:t xml:space="preserve"> </w:t>
      </w:r>
    </w:p>
    <w:p w14:paraId="689A03D7" w14:textId="77777777" w:rsidR="005E7B36" w:rsidRPr="00ED346E" w:rsidRDefault="005E7B36" w:rsidP="005E7B36">
      <w:pPr>
        <w:pStyle w:val="BodyText"/>
        <w:kinsoku w:val="0"/>
        <w:overflowPunct w:val="0"/>
        <w:spacing w:before="6" w:line="247" w:lineRule="auto"/>
        <w:ind w:right="103"/>
        <w:jc w:val="both"/>
        <w:rPr>
          <w:rFonts w:ascii="Segoe UI" w:hAnsi="Segoe UI" w:cs="Segoe UI"/>
          <w:w w:val="105"/>
          <w:lang w:val="en-GB"/>
        </w:rPr>
      </w:pPr>
      <w:r w:rsidRPr="00ED346E">
        <w:rPr>
          <w:rFonts w:ascii="Segoe UI" w:hAnsi="Segoe UI" w:cs="Segoe UI"/>
          <w:lang w:val="en-GB"/>
        </w:rPr>
        <w:t xml:space="preserve">The following services, departments and departments are located on the first floor: </w:t>
      </w:r>
    </w:p>
    <w:p w14:paraId="77922F29" w14:textId="77777777" w:rsidR="005E7B36" w:rsidRPr="00ED346E" w:rsidRDefault="005E7B36" w:rsidP="00543600">
      <w:pPr>
        <w:pStyle w:val="BodyText"/>
        <w:numPr>
          <w:ilvl w:val="0"/>
          <w:numId w:val="12"/>
        </w:numPr>
        <w:kinsoku w:val="0"/>
        <w:overflowPunct w:val="0"/>
        <w:spacing w:before="6" w:line="247" w:lineRule="auto"/>
        <w:ind w:right="104"/>
        <w:jc w:val="both"/>
        <w:rPr>
          <w:rFonts w:ascii="Segoe UI" w:hAnsi="Segoe UI" w:cs="Segoe UI"/>
          <w:w w:val="105"/>
          <w:lang w:val="en-GB"/>
        </w:rPr>
      </w:pPr>
      <w:r w:rsidRPr="00ED346E">
        <w:rPr>
          <w:rFonts w:ascii="Segoe UI" w:hAnsi="Segoe UI" w:cs="Segoe UI"/>
          <w:lang w:val="en-GB"/>
        </w:rPr>
        <w:t xml:space="preserve">Laboratory Diagnostics Service; </w:t>
      </w:r>
    </w:p>
    <w:p w14:paraId="3E2832DA" w14:textId="77777777" w:rsidR="005E7B36" w:rsidRPr="00ED346E" w:rsidRDefault="00953F8B" w:rsidP="00543600">
      <w:pPr>
        <w:pStyle w:val="BodyText"/>
        <w:numPr>
          <w:ilvl w:val="0"/>
          <w:numId w:val="12"/>
        </w:numPr>
        <w:kinsoku w:val="0"/>
        <w:overflowPunct w:val="0"/>
        <w:spacing w:before="6" w:line="247" w:lineRule="auto"/>
        <w:ind w:right="104"/>
        <w:jc w:val="both"/>
        <w:rPr>
          <w:rFonts w:ascii="Segoe UI" w:hAnsi="Segoe UI" w:cs="Segoe UI"/>
          <w:w w:val="105"/>
          <w:lang w:val="en-GB"/>
        </w:rPr>
      </w:pPr>
      <w:r w:rsidRPr="00ED346E">
        <w:rPr>
          <w:rFonts w:ascii="Segoe UI" w:hAnsi="Segoe UI" w:cs="Segoe UI"/>
          <w:lang w:val="en-GB"/>
        </w:rPr>
        <w:t>Department of Physical Medicine and Rehabilitation;</w:t>
      </w:r>
    </w:p>
    <w:p w14:paraId="2733B1E2" w14:textId="77777777" w:rsidR="005E7B36" w:rsidRPr="00ED346E" w:rsidRDefault="00953F8B" w:rsidP="00543600">
      <w:pPr>
        <w:pStyle w:val="BodyText"/>
        <w:numPr>
          <w:ilvl w:val="0"/>
          <w:numId w:val="12"/>
        </w:numPr>
        <w:kinsoku w:val="0"/>
        <w:overflowPunct w:val="0"/>
        <w:spacing w:before="6" w:line="247" w:lineRule="auto"/>
        <w:ind w:right="104"/>
        <w:jc w:val="both"/>
        <w:rPr>
          <w:rFonts w:ascii="Segoe UI" w:hAnsi="Segoe UI" w:cs="Segoe UI"/>
          <w:w w:val="105"/>
          <w:lang w:val="en-GB"/>
        </w:rPr>
      </w:pPr>
      <w:r w:rsidRPr="00ED346E">
        <w:rPr>
          <w:rFonts w:ascii="Segoe UI" w:hAnsi="Segoe UI" w:cs="Segoe UI"/>
          <w:lang w:val="en-GB"/>
        </w:rPr>
        <w:lastRenderedPageBreak/>
        <w:t>Dental Health Care Service;</w:t>
      </w:r>
    </w:p>
    <w:p w14:paraId="053BF908" w14:textId="77777777" w:rsidR="005E7B36" w:rsidRPr="00ED346E" w:rsidRDefault="00953F8B" w:rsidP="00543600">
      <w:pPr>
        <w:pStyle w:val="BodyText"/>
        <w:numPr>
          <w:ilvl w:val="0"/>
          <w:numId w:val="12"/>
        </w:numPr>
        <w:kinsoku w:val="0"/>
        <w:overflowPunct w:val="0"/>
        <w:spacing w:before="6" w:line="247" w:lineRule="auto"/>
        <w:ind w:right="104"/>
        <w:jc w:val="both"/>
        <w:rPr>
          <w:rFonts w:ascii="Segoe UI" w:hAnsi="Segoe UI" w:cs="Segoe UI"/>
          <w:w w:val="105"/>
          <w:lang w:val="en-GB"/>
        </w:rPr>
      </w:pPr>
      <w:r w:rsidRPr="00ED346E">
        <w:rPr>
          <w:rFonts w:ascii="Segoe UI" w:hAnsi="Segoe UI" w:cs="Segoe UI"/>
          <w:lang w:val="en-GB"/>
        </w:rPr>
        <w:t xml:space="preserve">Hygiene Department; </w:t>
      </w:r>
    </w:p>
    <w:p w14:paraId="68CD57C9" w14:textId="77777777" w:rsidR="00953F8B" w:rsidRPr="00ED346E" w:rsidRDefault="00953F8B" w:rsidP="00543600">
      <w:pPr>
        <w:pStyle w:val="BodyText"/>
        <w:numPr>
          <w:ilvl w:val="0"/>
          <w:numId w:val="12"/>
        </w:numPr>
        <w:kinsoku w:val="0"/>
        <w:overflowPunct w:val="0"/>
        <w:spacing w:before="6" w:line="247" w:lineRule="auto"/>
        <w:ind w:right="104"/>
        <w:jc w:val="both"/>
        <w:rPr>
          <w:rFonts w:ascii="Segoe UI" w:hAnsi="Segoe UI" w:cs="Segoe UI"/>
          <w:w w:val="105"/>
          <w:lang w:val="en-GB"/>
        </w:rPr>
      </w:pPr>
      <w:r w:rsidRPr="00ED346E">
        <w:rPr>
          <w:rFonts w:ascii="Segoe UI" w:hAnsi="Segoe UI" w:cs="Segoe UI"/>
          <w:lang w:val="en-GB"/>
        </w:rPr>
        <w:t xml:space="preserve">Department of Social Medicine; </w:t>
      </w:r>
    </w:p>
    <w:p w14:paraId="28AD967C" w14:textId="77777777" w:rsidR="005E7B36" w:rsidRPr="00ED346E" w:rsidRDefault="00953F8B" w:rsidP="00543600">
      <w:pPr>
        <w:pStyle w:val="BodyText"/>
        <w:numPr>
          <w:ilvl w:val="0"/>
          <w:numId w:val="12"/>
        </w:numPr>
        <w:kinsoku w:val="0"/>
        <w:overflowPunct w:val="0"/>
        <w:spacing w:before="6" w:line="247" w:lineRule="auto"/>
        <w:ind w:right="104"/>
        <w:jc w:val="both"/>
        <w:rPr>
          <w:rFonts w:ascii="Segoe UI" w:hAnsi="Segoe UI" w:cs="Segoe UI"/>
          <w:w w:val="105"/>
          <w:lang w:val="en-GB"/>
        </w:rPr>
      </w:pPr>
      <w:r w:rsidRPr="00ED346E">
        <w:rPr>
          <w:rFonts w:ascii="Segoe UI" w:hAnsi="Segoe UI" w:cs="Segoe UI"/>
          <w:lang w:val="en-GB"/>
        </w:rPr>
        <w:t xml:space="preserve">Patronage Service; </w:t>
      </w:r>
    </w:p>
    <w:p w14:paraId="2672CC12" w14:textId="77777777" w:rsidR="005E7B36" w:rsidRPr="00ED346E" w:rsidRDefault="00953F8B" w:rsidP="00543600">
      <w:pPr>
        <w:pStyle w:val="BodyText"/>
        <w:numPr>
          <w:ilvl w:val="0"/>
          <w:numId w:val="12"/>
        </w:numPr>
        <w:kinsoku w:val="0"/>
        <w:overflowPunct w:val="0"/>
        <w:spacing w:before="6" w:line="247" w:lineRule="auto"/>
        <w:ind w:right="104"/>
        <w:jc w:val="both"/>
        <w:rPr>
          <w:rFonts w:ascii="Segoe UI" w:hAnsi="Segoe UI" w:cs="Segoe UI"/>
          <w:w w:val="105"/>
          <w:lang w:val="en-GB"/>
        </w:rPr>
      </w:pPr>
      <w:r w:rsidRPr="00ED346E">
        <w:rPr>
          <w:rFonts w:ascii="Segoe UI" w:hAnsi="Segoe UI" w:cs="Segoe UI"/>
          <w:lang w:val="en-GB"/>
        </w:rPr>
        <w:t xml:space="preserve">Department of Internal Diseases; </w:t>
      </w:r>
    </w:p>
    <w:p w14:paraId="1D0B8AC9" w14:textId="77777777" w:rsidR="005E7B36" w:rsidRPr="00ED346E" w:rsidRDefault="00953F8B" w:rsidP="00543600">
      <w:pPr>
        <w:pStyle w:val="BodyText"/>
        <w:numPr>
          <w:ilvl w:val="0"/>
          <w:numId w:val="12"/>
        </w:numPr>
        <w:kinsoku w:val="0"/>
        <w:overflowPunct w:val="0"/>
        <w:spacing w:before="6" w:line="247" w:lineRule="auto"/>
        <w:ind w:right="104"/>
        <w:jc w:val="both"/>
        <w:rPr>
          <w:rFonts w:ascii="Segoe UI" w:hAnsi="Segoe UI" w:cs="Segoe UI"/>
          <w:w w:val="105"/>
          <w:lang w:val="en-GB"/>
        </w:rPr>
      </w:pPr>
      <w:r w:rsidRPr="00ED346E">
        <w:rPr>
          <w:rFonts w:ascii="Segoe UI" w:hAnsi="Segoe UI" w:cs="Segoe UI"/>
          <w:lang w:val="en-GB"/>
        </w:rPr>
        <w:t>Department for Legal and Economic Affairs and Treasury;</w:t>
      </w:r>
    </w:p>
    <w:p w14:paraId="5ED7F5FE" w14:textId="77777777" w:rsidR="005E7B36" w:rsidRPr="00ED346E" w:rsidRDefault="00953F8B" w:rsidP="00543600">
      <w:pPr>
        <w:pStyle w:val="BodyText"/>
        <w:numPr>
          <w:ilvl w:val="0"/>
          <w:numId w:val="12"/>
        </w:numPr>
        <w:kinsoku w:val="0"/>
        <w:overflowPunct w:val="0"/>
        <w:spacing w:before="6" w:line="247" w:lineRule="auto"/>
        <w:ind w:right="104"/>
        <w:jc w:val="both"/>
        <w:rPr>
          <w:rFonts w:ascii="Segoe UI" w:hAnsi="Segoe UI" w:cs="Segoe UI"/>
          <w:w w:val="105"/>
          <w:lang w:val="en-GB"/>
        </w:rPr>
      </w:pPr>
      <w:r w:rsidRPr="00ED346E">
        <w:rPr>
          <w:rFonts w:ascii="Segoe UI" w:hAnsi="Segoe UI" w:cs="Segoe UI"/>
          <w:lang w:val="en-GB"/>
        </w:rPr>
        <w:t>Department of Neuropsychiatry;</w:t>
      </w:r>
    </w:p>
    <w:p w14:paraId="1E04FB39" w14:textId="77777777" w:rsidR="005E7B36" w:rsidRPr="00ED346E" w:rsidRDefault="00953F8B" w:rsidP="00543600">
      <w:pPr>
        <w:pStyle w:val="BodyText"/>
        <w:numPr>
          <w:ilvl w:val="0"/>
          <w:numId w:val="12"/>
        </w:numPr>
        <w:kinsoku w:val="0"/>
        <w:overflowPunct w:val="0"/>
        <w:spacing w:before="6" w:line="247" w:lineRule="auto"/>
        <w:ind w:right="104"/>
        <w:jc w:val="both"/>
        <w:rPr>
          <w:rFonts w:ascii="Segoe UI" w:hAnsi="Segoe UI" w:cs="Segoe UI"/>
          <w:w w:val="105"/>
          <w:lang w:val="en-GB"/>
        </w:rPr>
      </w:pPr>
      <w:r w:rsidRPr="00ED346E">
        <w:rPr>
          <w:rFonts w:ascii="Segoe UI" w:hAnsi="Segoe UI" w:cs="Segoe UI"/>
          <w:lang w:val="en-GB"/>
        </w:rPr>
        <w:t>Department of Dermatovenerology;</w:t>
      </w:r>
    </w:p>
    <w:p w14:paraId="40268D67" w14:textId="77777777" w:rsidR="005E7B36" w:rsidRPr="00ED346E" w:rsidRDefault="00953F8B" w:rsidP="00543600">
      <w:pPr>
        <w:pStyle w:val="BodyText"/>
        <w:numPr>
          <w:ilvl w:val="0"/>
          <w:numId w:val="12"/>
        </w:numPr>
        <w:kinsoku w:val="0"/>
        <w:overflowPunct w:val="0"/>
        <w:spacing w:before="6" w:line="247" w:lineRule="auto"/>
        <w:ind w:right="104"/>
        <w:jc w:val="both"/>
        <w:rPr>
          <w:rFonts w:ascii="Segoe UI" w:hAnsi="Segoe UI" w:cs="Segoe UI"/>
          <w:w w:val="105"/>
          <w:lang w:val="en-GB"/>
        </w:rPr>
      </w:pPr>
      <w:r w:rsidRPr="00ED346E">
        <w:rPr>
          <w:rFonts w:ascii="Segoe UI" w:hAnsi="Segoe UI" w:cs="Segoe UI"/>
          <w:lang w:val="en-GB"/>
        </w:rPr>
        <w:t>Department of Ophthalmology;</w:t>
      </w:r>
    </w:p>
    <w:p w14:paraId="220B7E23" w14:textId="77777777" w:rsidR="005E7B36" w:rsidRPr="00ED346E" w:rsidRDefault="00953F8B" w:rsidP="00543600">
      <w:pPr>
        <w:pStyle w:val="BodyText"/>
        <w:numPr>
          <w:ilvl w:val="0"/>
          <w:numId w:val="12"/>
        </w:numPr>
        <w:kinsoku w:val="0"/>
        <w:overflowPunct w:val="0"/>
        <w:spacing w:before="6" w:line="247" w:lineRule="auto"/>
        <w:ind w:right="104"/>
        <w:jc w:val="both"/>
        <w:rPr>
          <w:rFonts w:ascii="Segoe UI" w:hAnsi="Segoe UI" w:cs="Segoe UI"/>
          <w:w w:val="105"/>
          <w:lang w:val="en-GB"/>
        </w:rPr>
      </w:pPr>
      <w:r w:rsidRPr="00ED346E">
        <w:rPr>
          <w:rFonts w:ascii="Segoe UI" w:hAnsi="Segoe UI" w:cs="Segoe UI"/>
          <w:lang w:val="en-GB"/>
        </w:rPr>
        <w:t>Department of Ear, Throat and Nose Diseases and</w:t>
      </w:r>
    </w:p>
    <w:p w14:paraId="2DF2D6C3" w14:textId="77777777" w:rsidR="00953F8B" w:rsidRPr="00ED346E" w:rsidRDefault="00953F8B" w:rsidP="00543600">
      <w:pPr>
        <w:pStyle w:val="BodyText"/>
        <w:numPr>
          <w:ilvl w:val="0"/>
          <w:numId w:val="12"/>
        </w:numPr>
        <w:kinsoku w:val="0"/>
        <w:overflowPunct w:val="0"/>
        <w:spacing w:before="6" w:line="247" w:lineRule="auto"/>
        <w:ind w:right="104"/>
        <w:jc w:val="both"/>
        <w:rPr>
          <w:rFonts w:ascii="Segoe UI" w:hAnsi="Segoe UI" w:cs="Segoe UI"/>
          <w:w w:val="105"/>
          <w:lang w:val="en-GB"/>
        </w:rPr>
      </w:pPr>
      <w:r w:rsidRPr="00ED346E">
        <w:rPr>
          <w:rFonts w:ascii="Segoe UI" w:hAnsi="Segoe UI" w:cs="Segoe UI"/>
          <w:lang w:val="en-GB"/>
        </w:rPr>
        <w:t>Workers’ Health Protection Service.</w:t>
      </w:r>
    </w:p>
    <w:p w14:paraId="5825CCB5" w14:textId="77777777" w:rsidR="00953F8B" w:rsidRPr="00ED346E" w:rsidRDefault="00953F8B" w:rsidP="00953F8B">
      <w:pPr>
        <w:pStyle w:val="BodyText"/>
        <w:kinsoku w:val="0"/>
        <w:overflowPunct w:val="0"/>
        <w:spacing w:before="6" w:line="247" w:lineRule="auto"/>
        <w:ind w:right="104"/>
        <w:jc w:val="both"/>
        <w:rPr>
          <w:rFonts w:ascii="Segoe UI" w:hAnsi="Segoe UI" w:cs="Segoe UI"/>
          <w:w w:val="105"/>
          <w:lang w:val="en-GB"/>
        </w:rPr>
      </w:pPr>
    </w:p>
    <w:p w14:paraId="3D2B1BBD" w14:textId="77777777" w:rsidR="00111E25" w:rsidRPr="00ED346E" w:rsidRDefault="00C65F85" w:rsidP="0082341D">
      <w:pPr>
        <w:autoSpaceDE w:val="0"/>
        <w:autoSpaceDN w:val="0"/>
        <w:adjustRightInd w:val="0"/>
        <w:spacing w:after="120" w:line="240" w:lineRule="auto"/>
        <w:jc w:val="both"/>
        <w:rPr>
          <w:rFonts w:ascii="Segoe UI" w:hAnsi="Segoe UI" w:cs="Segoe UI"/>
          <w:bCs/>
          <w:sz w:val="24"/>
          <w:szCs w:val="24"/>
          <w:u w:val="single"/>
          <w:lang w:val="en-GB"/>
        </w:rPr>
      </w:pPr>
      <w:r w:rsidRPr="00ED346E">
        <w:rPr>
          <w:rFonts w:ascii="Segoe UI" w:hAnsi="Segoe UI" w:cs="Segoe UI"/>
          <w:sz w:val="24"/>
          <w:szCs w:val="24"/>
          <w:u w:val="single"/>
          <w:lang w:val="en-GB"/>
        </w:rPr>
        <w:t>PROJECT DOCUMENTATION FOR THE INTERIOR OF A HEALTH FACILITY SHOULD INCLUDE THE FOLLOWING:</w:t>
      </w:r>
      <w:r w:rsidRPr="00ED346E">
        <w:rPr>
          <w:rFonts w:ascii="Segoe UI" w:hAnsi="Segoe UI" w:cs="Segoe UI"/>
          <w:sz w:val="24"/>
          <w:szCs w:val="24"/>
          <w:lang w:val="en-GB"/>
        </w:rPr>
        <w:t xml:space="preserve"> </w:t>
      </w:r>
    </w:p>
    <w:p w14:paraId="39D3EF49" w14:textId="7D6469FE" w:rsidR="0082341D" w:rsidRPr="00ED346E" w:rsidRDefault="001D2BB3" w:rsidP="00543600">
      <w:pPr>
        <w:pStyle w:val="ListParagraph"/>
        <w:numPr>
          <w:ilvl w:val="0"/>
          <w:numId w:val="16"/>
        </w:numPr>
        <w:tabs>
          <w:tab w:val="left" w:pos="1134"/>
        </w:tabs>
        <w:spacing w:after="120" w:line="240" w:lineRule="atLeast"/>
        <w:ind w:left="0" w:firstLine="709"/>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 xml:space="preserve">Medical and non-medical furniture and equipment (designed and serial furniture - chipboard, plywood, wood, stainless steel, painted metal, upholstered, non-upholstered, etc. Medical furniture and equipment </w:t>
      </w:r>
      <w:r w:rsidR="00ED346E" w:rsidRPr="00ED346E">
        <w:rPr>
          <w:rFonts w:ascii="Segoe UI" w:eastAsia="Times New Roman" w:hAnsi="Segoe UI" w:cs="Segoe UI"/>
          <w:sz w:val="24"/>
          <w:szCs w:val="24"/>
          <w:lang w:val="en-GB"/>
        </w:rPr>
        <w:t>include</w:t>
      </w:r>
      <w:r w:rsidRPr="00ED346E">
        <w:rPr>
          <w:rFonts w:ascii="Segoe UI" w:eastAsia="Times New Roman" w:hAnsi="Segoe UI" w:cs="Segoe UI"/>
          <w:sz w:val="24"/>
          <w:szCs w:val="24"/>
          <w:lang w:val="en-GB"/>
        </w:rPr>
        <w:t xml:space="preserve">, for example, therapy carts, chairs for clinics, screens, cupboards, shelves, etc.); </w:t>
      </w:r>
    </w:p>
    <w:p w14:paraId="128FA441" w14:textId="77777777" w:rsidR="0082341D" w:rsidRPr="00ED346E" w:rsidRDefault="0082341D" w:rsidP="0082341D">
      <w:pPr>
        <w:spacing w:after="0" w:line="240" w:lineRule="auto"/>
        <w:ind w:firstLine="708"/>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 xml:space="preserve">The detailed specification of the furniture should be done in agreement with the Contracting Authority. In cooperation with the technical team of the Contracting Authority, the selected bidder is obliged to perform an analysis and define the quality and necessary furniture for the functioning of the facility. The specification of furniture and equipment should, among other things, define the following: </w:t>
      </w:r>
    </w:p>
    <w:p w14:paraId="2B9D1833" w14:textId="77777777" w:rsidR="0082341D" w:rsidRPr="00ED346E" w:rsidRDefault="0082341D" w:rsidP="00543600">
      <w:pPr>
        <w:numPr>
          <w:ilvl w:val="1"/>
          <w:numId w:val="17"/>
        </w:numPr>
        <w:spacing w:after="0" w:line="240" w:lineRule="auto"/>
        <w:ind w:hanging="306"/>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 xml:space="preserve">Technical characteristics of the product, </w:t>
      </w:r>
    </w:p>
    <w:p w14:paraId="44B6140D" w14:textId="77777777" w:rsidR="0082341D" w:rsidRPr="00ED346E" w:rsidRDefault="0082341D" w:rsidP="00543600">
      <w:pPr>
        <w:numPr>
          <w:ilvl w:val="1"/>
          <w:numId w:val="17"/>
        </w:numPr>
        <w:spacing w:after="0" w:line="240" w:lineRule="auto"/>
        <w:ind w:hanging="306"/>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 xml:space="preserve">Product dimensions, </w:t>
      </w:r>
    </w:p>
    <w:p w14:paraId="182C010E" w14:textId="77777777" w:rsidR="00111E25" w:rsidRPr="00ED346E" w:rsidRDefault="0082341D" w:rsidP="00543600">
      <w:pPr>
        <w:numPr>
          <w:ilvl w:val="1"/>
          <w:numId w:val="17"/>
        </w:numPr>
        <w:spacing w:after="0" w:line="240" w:lineRule="auto"/>
        <w:ind w:hanging="306"/>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 xml:space="preserve">Minimum level of product quality. </w:t>
      </w:r>
    </w:p>
    <w:p w14:paraId="6B3130C1" w14:textId="77777777" w:rsidR="00111E25" w:rsidRPr="00ED346E" w:rsidRDefault="001D2BB3" w:rsidP="00543600">
      <w:pPr>
        <w:pStyle w:val="ListParagraph"/>
        <w:numPr>
          <w:ilvl w:val="0"/>
          <w:numId w:val="16"/>
        </w:numPr>
        <w:tabs>
          <w:tab w:val="left" w:pos="1134"/>
        </w:tabs>
        <w:spacing w:after="120" w:line="240" w:lineRule="atLeast"/>
        <w:ind w:left="0" w:firstLine="709"/>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 xml:space="preserve">Curtains (striped, etc.); </w:t>
      </w:r>
    </w:p>
    <w:p w14:paraId="59283E91" w14:textId="77777777" w:rsidR="00111E25" w:rsidRPr="00ED346E" w:rsidRDefault="001D2BB3" w:rsidP="00543600">
      <w:pPr>
        <w:pStyle w:val="ListParagraph"/>
        <w:numPr>
          <w:ilvl w:val="0"/>
          <w:numId w:val="16"/>
        </w:numPr>
        <w:tabs>
          <w:tab w:val="left" w:pos="1134"/>
        </w:tabs>
        <w:spacing w:after="120" w:line="240" w:lineRule="atLeast"/>
        <w:ind w:left="0" w:firstLine="709"/>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 xml:space="preserve">Sets of visual communications (information boards with an inscription - exterior, free-standing, wall, hanging, door tiles or a wall with an inscription, etc.); </w:t>
      </w:r>
    </w:p>
    <w:p w14:paraId="77F53496" w14:textId="77777777" w:rsidR="00111E25" w:rsidRPr="00ED346E" w:rsidRDefault="001D2BB3" w:rsidP="00543600">
      <w:pPr>
        <w:pStyle w:val="ListParagraph"/>
        <w:numPr>
          <w:ilvl w:val="0"/>
          <w:numId w:val="16"/>
        </w:numPr>
        <w:tabs>
          <w:tab w:val="left" w:pos="1134"/>
        </w:tabs>
        <w:spacing w:after="120" w:line="240" w:lineRule="atLeast"/>
        <w:ind w:left="0" w:firstLine="709"/>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 xml:space="preserve">General electrical equipment (white goods, televisions, small household appliances, etc.); </w:t>
      </w:r>
    </w:p>
    <w:p w14:paraId="14EF5E9F" w14:textId="77777777" w:rsidR="00111E25" w:rsidRPr="00ED346E" w:rsidRDefault="001D2BB3" w:rsidP="00543600">
      <w:pPr>
        <w:pStyle w:val="ListParagraph"/>
        <w:numPr>
          <w:ilvl w:val="0"/>
          <w:numId w:val="16"/>
        </w:numPr>
        <w:tabs>
          <w:tab w:val="left" w:pos="1134"/>
        </w:tabs>
        <w:spacing w:after="120" w:line="240" w:lineRule="atLeast"/>
        <w:ind w:left="0" w:firstLine="709"/>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 xml:space="preserve">Telephones, intercoms and other communication equipment; </w:t>
      </w:r>
    </w:p>
    <w:p w14:paraId="3E0DC49E" w14:textId="77777777" w:rsidR="00111E25" w:rsidRPr="00ED346E" w:rsidRDefault="001D2BB3" w:rsidP="00543600">
      <w:pPr>
        <w:pStyle w:val="ListParagraph"/>
        <w:numPr>
          <w:ilvl w:val="0"/>
          <w:numId w:val="16"/>
        </w:numPr>
        <w:tabs>
          <w:tab w:val="left" w:pos="1134"/>
        </w:tabs>
        <w:spacing w:after="120" w:line="240" w:lineRule="atLeast"/>
        <w:ind w:left="0" w:firstLine="709"/>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 xml:space="preserve">Sanitary ware (mirror/sink cabinets, disinfectant container holders, wall handles, etc.); </w:t>
      </w:r>
    </w:p>
    <w:p w14:paraId="313CA67C" w14:textId="77777777" w:rsidR="00111E25" w:rsidRPr="00ED346E" w:rsidRDefault="00445C33" w:rsidP="00543600">
      <w:pPr>
        <w:pStyle w:val="ListParagraph"/>
        <w:numPr>
          <w:ilvl w:val="0"/>
          <w:numId w:val="16"/>
        </w:numPr>
        <w:tabs>
          <w:tab w:val="left" w:pos="1134"/>
        </w:tabs>
        <w:spacing w:after="120" w:line="240" w:lineRule="atLeast"/>
        <w:ind w:left="0" w:firstLine="709"/>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Equipment for maintaining hygiene (waste baskets, containers for transporting waste and medical waste, laundry carts, devices for washing/vacuuming floors, sanitary kits for housekeepers - carts with accessories, etc.);</w:t>
      </w:r>
    </w:p>
    <w:p w14:paraId="7ECBA8A7" w14:textId="77777777" w:rsidR="001D2BB3" w:rsidRPr="00ED346E" w:rsidRDefault="00445C33" w:rsidP="00543600">
      <w:pPr>
        <w:pStyle w:val="BodyText"/>
        <w:numPr>
          <w:ilvl w:val="0"/>
          <w:numId w:val="16"/>
        </w:numPr>
        <w:tabs>
          <w:tab w:val="left" w:pos="1134"/>
        </w:tabs>
        <w:kinsoku w:val="0"/>
        <w:overflowPunct w:val="0"/>
        <w:spacing w:after="120"/>
        <w:ind w:left="0" w:right="106" w:firstLine="709"/>
        <w:jc w:val="both"/>
        <w:rPr>
          <w:rFonts w:ascii="Segoe UI" w:hAnsi="Segoe UI" w:cs="Segoe UI"/>
          <w:w w:val="105"/>
          <w:lang w:val="en-GB"/>
        </w:rPr>
      </w:pPr>
      <w:r w:rsidRPr="00ED346E">
        <w:rPr>
          <w:rFonts w:ascii="Segoe UI" w:hAnsi="Segoe UI" w:cs="Segoe UI"/>
          <w:lang w:val="en-GB"/>
        </w:rPr>
        <w:t>Covering the walls with class I ceramics should be provided in all medical areas, where it is conditioned by the technological requirements of the contracting authority/investor, as well as in all sanitary areas. Internal painting of wall and ceiling surfaces should be provided with dispersive paints;</w:t>
      </w:r>
    </w:p>
    <w:p w14:paraId="6612050D" w14:textId="77777777" w:rsidR="001D2BB3" w:rsidRPr="00ED346E" w:rsidRDefault="00445C33" w:rsidP="00543600">
      <w:pPr>
        <w:pStyle w:val="BodyText"/>
        <w:numPr>
          <w:ilvl w:val="0"/>
          <w:numId w:val="16"/>
        </w:numPr>
        <w:tabs>
          <w:tab w:val="left" w:pos="1134"/>
        </w:tabs>
        <w:kinsoku w:val="0"/>
        <w:overflowPunct w:val="0"/>
        <w:spacing w:after="120"/>
        <w:ind w:left="0" w:firstLine="709"/>
        <w:jc w:val="both"/>
        <w:rPr>
          <w:rFonts w:ascii="Segoe UI" w:hAnsi="Segoe UI" w:cs="Segoe UI"/>
          <w:w w:val="105"/>
          <w:lang w:val="en-GB"/>
        </w:rPr>
      </w:pPr>
      <w:r w:rsidRPr="00ED346E">
        <w:rPr>
          <w:rFonts w:ascii="Segoe UI" w:hAnsi="Segoe UI" w:cs="Segoe UI"/>
          <w:lang w:val="en-GB"/>
        </w:rPr>
        <w:lastRenderedPageBreak/>
        <w:t>Ceilings: for all existing dilapidated suspended ceilings, provide for the dismantling and construction of new suspended ceilings, depending on the purpose of the space and according to the contracting authority's request;</w:t>
      </w:r>
    </w:p>
    <w:p w14:paraId="5C58C3A0" w14:textId="0D254553" w:rsidR="001D2BB3" w:rsidRPr="00ED346E" w:rsidRDefault="00445C33" w:rsidP="00543600">
      <w:pPr>
        <w:pStyle w:val="BodyText"/>
        <w:numPr>
          <w:ilvl w:val="0"/>
          <w:numId w:val="16"/>
        </w:numPr>
        <w:tabs>
          <w:tab w:val="left" w:pos="1134"/>
        </w:tabs>
        <w:kinsoku w:val="0"/>
        <w:overflowPunct w:val="0"/>
        <w:spacing w:after="120"/>
        <w:ind w:left="0" w:firstLine="709"/>
        <w:jc w:val="both"/>
        <w:rPr>
          <w:rFonts w:ascii="Segoe UI" w:hAnsi="Segoe UI" w:cs="Segoe UI"/>
          <w:w w:val="105"/>
          <w:lang w:val="en-GB"/>
        </w:rPr>
      </w:pPr>
      <w:r w:rsidRPr="00ED346E">
        <w:rPr>
          <w:rFonts w:ascii="Segoe UI" w:hAnsi="Segoe UI" w:cs="Segoe UI"/>
          <w:lang w:val="en-GB"/>
        </w:rPr>
        <w:t xml:space="preserve">Internal carpentry and locksmithing: provide for the replacement of existing doors. For special purpose spaces, provide for the installation of adequate doors in accordance with the purpose of the space (server room and radiography cabinet). Doors made of </w:t>
      </w:r>
      <w:r w:rsidR="00ED346E" w:rsidRPr="00ED346E">
        <w:rPr>
          <w:rFonts w:ascii="Segoe UI" w:hAnsi="Segoe UI" w:cs="Segoe UI"/>
          <w:lang w:val="en-GB"/>
        </w:rPr>
        <w:t>aluminium</w:t>
      </w:r>
      <w:r w:rsidRPr="00ED346E">
        <w:rPr>
          <w:rFonts w:ascii="Segoe UI" w:hAnsi="Segoe UI" w:cs="Segoe UI"/>
          <w:lang w:val="en-GB"/>
        </w:rPr>
        <w:t xml:space="preserve"> profiles should be provided with solid or glazed safety glass. All doors must allow unimpeded passage for persons with special needs, in accordance with the applicable regulations and regulations;</w:t>
      </w:r>
    </w:p>
    <w:p w14:paraId="5455AD49" w14:textId="77777777" w:rsidR="001D2BB3" w:rsidRPr="00ED346E" w:rsidRDefault="00445C33" w:rsidP="00543600">
      <w:pPr>
        <w:pStyle w:val="BodyText"/>
        <w:numPr>
          <w:ilvl w:val="0"/>
          <w:numId w:val="16"/>
        </w:numPr>
        <w:tabs>
          <w:tab w:val="left" w:pos="1134"/>
        </w:tabs>
        <w:kinsoku w:val="0"/>
        <w:overflowPunct w:val="0"/>
        <w:spacing w:after="120"/>
        <w:ind w:left="0" w:firstLine="709"/>
        <w:jc w:val="both"/>
        <w:rPr>
          <w:rFonts w:ascii="Segoe UI" w:hAnsi="Segoe UI" w:cs="Segoe UI"/>
          <w:w w:val="105"/>
          <w:lang w:val="en-GB"/>
        </w:rPr>
      </w:pPr>
      <w:r w:rsidRPr="00ED346E">
        <w:rPr>
          <w:rFonts w:ascii="Segoe UI" w:hAnsi="Segoe UI" w:cs="Segoe UI"/>
          <w:lang w:val="en-GB"/>
        </w:rPr>
        <w:t>Provide for the dismantling of existing concrete planters in all halls and corridors. Provide for new railings and handrails made of stainless steel on all staircases.</w:t>
      </w:r>
    </w:p>
    <w:p w14:paraId="75E5B364" w14:textId="77777777" w:rsidR="001D2BB3" w:rsidRPr="00ED346E" w:rsidRDefault="001D2BB3" w:rsidP="001D2BB3">
      <w:pPr>
        <w:pStyle w:val="BodyText"/>
        <w:kinsoku w:val="0"/>
        <w:overflowPunct w:val="0"/>
        <w:spacing w:before="2"/>
        <w:jc w:val="both"/>
        <w:rPr>
          <w:rFonts w:ascii="Segoe UI" w:hAnsi="Segoe UI" w:cs="Segoe UI"/>
          <w:lang w:val="en-GB"/>
        </w:rPr>
      </w:pPr>
    </w:p>
    <w:p w14:paraId="081FF66C" w14:textId="77777777" w:rsidR="00445C33" w:rsidRPr="00ED346E" w:rsidRDefault="00111E25" w:rsidP="00543600">
      <w:pPr>
        <w:pStyle w:val="ListParagraph"/>
        <w:numPr>
          <w:ilvl w:val="0"/>
          <w:numId w:val="15"/>
        </w:numPr>
        <w:suppressAutoHyphens/>
        <w:spacing w:after="120" w:line="240" w:lineRule="atLeast"/>
        <w:ind w:left="0" w:right="-115" w:firstLine="567"/>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The project documentation should define equipment and devices by type, quantity, dimensions, quality, colour, position and layout. The proposed colours of the walls, floors, furniture and appliances must be coordinated, suitable for the purpose of the space.</w:t>
      </w:r>
    </w:p>
    <w:p w14:paraId="4D3D40B6" w14:textId="77777777" w:rsidR="00445C33" w:rsidRPr="00ED346E" w:rsidRDefault="00445C33" w:rsidP="00445C33">
      <w:pPr>
        <w:pStyle w:val="ListParagraph"/>
        <w:suppressAutoHyphens/>
        <w:spacing w:after="120" w:line="240" w:lineRule="atLeast"/>
        <w:ind w:left="567" w:right="-115"/>
        <w:jc w:val="both"/>
        <w:rPr>
          <w:rFonts w:ascii="Segoe UI" w:eastAsia="Times New Roman" w:hAnsi="Segoe UI" w:cs="Segoe UI"/>
          <w:sz w:val="24"/>
          <w:szCs w:val="24"/>
          <w:lang w:val="en-GB"/>
        </w:rPr>
      </w:pPr>
    </w:p>
    <w:p w14:paraId="41E857CA" w14:textId="77777777" w:rsidR="00A66751" w:rsidRPr="00ED346E" w:rsidRDefault="0082341D" w:rsidP="00543600">
      <w:pPr>
        <w:pStyle w:val="ListParagraph"/>
        <w:numPr>
          <w:ilvl w:val="0"/>
          <w:numId w:val="15"/>
        </w:numPr>
        <w:suppressAutoHyphens/>
        <w:spacing w:after="120" w:line="240" w:lineRule="atLeast"/>
        <w:ind w:left="0" w:right="-115" w:firstLine="567"/>
        <w:jc w:val="both"/>
        <w:rPr>
          <w:rFonts w:ascii="Segoe UI" w:eastAsia="Times New Roman" w:hAnsi="Segoe UI" w:cs="Segoe UI"/>
          <w:sz w:val="24"/>
          <w:szCs w:val="24"/>
          <w:lang w:val="en-GB"/>
        </w:rPr>
      </w:pPr>
      <w:r w:rsidRPr="00ED346E">
        <w:rPr>
          <w:rFonts w:ascii="Segoe UI" w:hAnsi="Segoe UI"/>
          <w:sz w:val="24"/>
          <w:szCs w:val="24"/>
          <w:lang w:val="en-GB"/>
        </w:rPr>
        <w:t>The project documentation should contain: technical description, general technical description of the projected positions, graphic details of the projected positions, estimated value of the projected positions (investment investments and the projection of exploitation costs should be taken into account on this occasion), complete technical data that is necessary for the Contracting authority to prepare the documentation for the procurement of equipment and devices, in accordance with the interior project that is the subject of this public procurement</w:t>
      </w:r>
      <w:r w:rsidRPr="00ED346E">
        <w:rPr>
          <w:rFonts w:ascii="Times New Roman" w:hAnsi="Times New Roman"/>
          <w:sz w:val="24"/>
          <w:szCs w:val="24"/>
          <w:lang w:val="en-GB"/>
        </w:rPr>
        <w:t xml:space="preserve">. </w:t>
      </w:r>
    </w:p>
    <w:p w14:paraId="097CB9C7" w14:textId="77777777" w:rsidR="00A66751" w:rsidRPr="00ED346E" w:rsidRDefault="00A66751" w:rsidP="00A66751">
      <w:pPr>
        <w:pStyle w:val="ListParagraph"/>
        <w:rPr>
          <w:rFonts w:ascii="Segoe UI" w:eastAsia="Times New Roman" w:hAnsi="Segoe UI" w:cs="Segoe UI"/>
          <w:sz w:val="24"/>
          <w:szCs w:val="24"/>
          <w:lang w:val="en-GB"/>
        </w:rPr>
      </w:pPr>
    </w:p>
    <w:p w14:paraId="10EFAF28" w14:textId="77777777" w:rsidR="005429B3" w:rsidRPr="00ED346E" w:rsidRDefault="00111E25" w:rsidP="00543600">
      <w:pPr>
        <w:pStyle w:val="ListParagraph"/>
        <w:numPr>
          <w:ilvl w:val="0"/>
          <w:numId w:val="15"/>
        </w:numPr>
        <w:suppressAutoHyphens/>
        <w:spacing w:after="120" w:line="240" w:lineRule="atLeast"/>
        <w:ind w:left="0" w:right="-115" w:firstLine="567"/>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The proposed equipment must be made of high-quality material, without harmful effects on human health, modern, adapted to the conditions and needs of the health institution and the specific requirements of certain rooms, functional, wear-resistant, easy to use and maintain, resistant to disinfectants that used in hospital conditions.</w:t>
      </w:r>
    </w:p>
    <w:p w14:paraId="561F5D48" w14:textId="77777777" w:rsidR="001D2BB3" w:rsidRPr="00ED346E" w:rsidRDefault="001D2BB3" w:rsidP="001D2BB3">
      <w:pPr>
        <w:pStyle w:val="ListParagraph"/>
        <w:rPr>
          <w:rFonts w:ascii="Segoe UI" w:eastAsia="Times New Roman" w:hAnsi="Segoe UI" w:cs="Segoe UI"/>
          <w:sz w:val="24"/>
          <w:szCs w:val="24"/>
          <w:lang w:val="en-GB"/>
        </w:rPr>
      </w:pPr>
    </w:p>
    <w:p w14:paraId="0C4A8580" w14:textId="77777777" w:rsidR="001D2BB3" w:rsidRPr="00ED346E" w:rsidRDefault="001D2BB3" w:rsidP="00543600">
      <w:pPr>
        <w:pStyle w:val="ListParagraph"/>
        <w:numPr>
          <w:ilvl w:val="0"/>
          <w:numId w:val="15"/>
        </w:numPr>
        <w:shd w:val="clear" w:color="auto" w:fill="FFFFFF"/>
        <w:suppressAutoHyphens/>
        <w:spacing w:after="120" w:line="240" w:lineRule="atLeast"/>
        <w:ind w:left="0" w:firstLine="567"/>
        <w:contextualSpacing w:val="0"/>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The selected bidder has the obligation to:</w:t>
      </w:r>
    </w:p>
    <w:p w14:paraId="21F03A05" w14:textId="77777777" w:rsidR="00445C33" w:rsidRPr="00ED346E" w:rsidRDefault="001D2BB3" w:rsidP="00A66751">
      <w:pPr>
        <w:pStyle w:val="Default"/>
        <w:spacing w:before="120" w:after="120" w:line="240" w:lineRule="atLeast"/>
        <w:ind w:firstLine="567"/>
        <w:jc w:val="both"/>
        <w:rPr>
          <w:rFonts w:ascii="Segoe UI" w:hAnsi="Segoe UI" w:cs="Segoe UI"/>
          <w:color w:val="auto"/>
          <w:kern w:val="2"/>
          <w:lang w:val="en-GB"/>
        </w:rPr>
      </w:pPr>
      <w:r w:rsidRPr="00ED346E">
        <w:rPr>
          <w:rFonts w:ascii="Segoe UI" w:hAnsi="Segoe UI" w:cs="Segoe UI"/>
          <w:color w:val="auto"/>
          <w:kern w:val="2"/>
          <w:lang w:val="en-GB"/>
        </w:rPr>
        <w:t>- proposes a solution in accordance with the applicable regulations, rules of the profession and the needs of the Contracting Authority, cooperates with the technical team of the Contracting Authority and considers the Contracting Authority's requirements, submits written information regarding the procedure for performing the contracted service, 3D visual models, until the final version of the project is created;</w:t>
      </w:r>
    </w:p>
    <w:p w14:paraId="17EEA657" w14:textId="77777777" w:rsidR="001D2BB3" w:rsidRPr="00ED346E" w:rsidRDefault="001D2BB3" w:rsidP="001D2BB3">
      <w:pPr>
        <w:pStyle w:val="Default"/>
        <w:spacing w:before="120" w:after="120" w:line="240" w:lineRule="atLeast"/>
        <w:ind w:firstLine="567"/>
        <w:jc w:val="both"/>
        <w:rPr>
          <w:rFonts w:ascii="Segoe UI" w:hAnsi="Segoe UI" w:cs="Segoe UI"/>
          <w:color w:val="auto"/>
          <w:kern w:val="2"/>
          <w:lang w:val="en-GB"/>
        </w:rPr>
      </w:pPr>
      <w:r w:rsidRPr="00ED346E">
        <w:rPr>
          <w:rFonts w:ascii="Segoe UI" w:hAnsi="Segoe UI" w:cs="Segoe UI"/>
          <w:color w:val="auto"/>
          <w:kern w:val="2"/>
          <w:lang w:val="en-GB"/>
        </w:rPr>
        <w:t>- submit complete project documentation in three copies in printed form, in three copies in electronic form on CD (PDF and Excel).</w:t>
      </w:r>
    </w:p>
    <w:p w14:paraId="397006E3" w14:textId="77777777" w:rsidR="00445C33" w:rsidRPr="00ED346E" w:rsidRDefault="00445C33" w:rsidP="001D2BB3">
      <w:pPr>
        <w:pStyle w:val="Default"/>
        <w:spacing w:before="120" w:after="120" w:line="240" w:lineRule="atLeast"/>
        <w:ind w:firstLine="567"/>
        <w:jc w:val="both"/>
        <w:rPr>
          <w:rFonts w:ascii="Segoe UI" w:hAnsi="Segoe UI" w:cs="Segoe UI"/>
          <w:color w:val="auto"/>
          <w:kern w:val="2"/>
          <w:lang w:val="en-GB"/>
        </w:rPr>
      </w:pPr>
    </w:p>
    <w:p w14:paraId="19C4FD8C" w14:textId="77777777" w:rsidR="00445C33" w:rsidRPr="00ED346E" w:rsidRDefault="00445C33" w:rsidP="00445C33">
      <w:pPr>
        <w:autoSpaceDE w:val="0"/>
        <w:autoSpaceDN w:val="0"/>
        <w:adjustRightInd w:val="0"/>
        <w:spacing w:after="0" w:line="240" w:lineRule="auto"/>
        <w:jc w:val="both"/>
        <w:rPr>
          <w:rFonts w:ascii="Segoe UI" w:hAnsi="Segoe UI" w:cs="Segoe UI"/>
          <w:lang w:val="en-GB"/>
        </w:rPr>
      </w:pPr>
      <w:r w:rsidRPr="00ED346E">
        <w:rPr>
          <w:rFonts w:ascii="Segoe UI" w:hAnsi="Segoe UI" w:cs="Segoe UI"/>
          <w:sz w:val="24"/>
          <w:szCs w:val="24"/>
          <w:u w:val="single"/>
          <w:lang w:val="en-GB"/>
        </w:rPr>
        <w:lastRenderedPageBreak/>
        <w:t>DEADLINE FOR SERVICE EXECUTION</w:t>
      </w:r>
      <w:r w:rsidRPr="00ED346E">
        <w:rPr>
          <w:rFonts w:ascii="Segoe UI" w:hAnsi="Segoe UI" w:cs="Segoe UI"/>
          <w:sz w:val="24"/>
          <w:szCs w:val="24"/>
          <w:lang w:val="en-GB"/>
        </w:rPr>
        <w:t xml:space="preserve"> </w:t>
      </w:r>
    </w:p>
    <w:p w14:paraId="353F977C" w14:textId="77777777" w:rsidR="001D2BB3" w:rsidRPr="00ED346E" w:rsidRDefault="001D2BB3" w:rsidP="00543600">
      <w:pPr>
        <w:pStyle w:val="Default"/>
        <w:numPr>
          <w:ilvl w:val="0"/>
          <w:numId w:val="15"/>
        </w:numPr>
        <w:spacing w:before="120" w:after="120" w:line="240" w:lineRule="atLeast"/>
        <w:ind w:left="0" w:firstLine="360"/>
        <w:jc w:val="both"/>
        <w:rPr>
          <w:rFonts w:ascii="Segoe UI" w:hAnsi="Segoe UI" w:cs="Segoe UI"/>
          <w:color w:val="auto"/>
          <w:kern w:val="2"/>
          <w:lang w:val="en-GB"/>
        </w:rPr>
      </w:pPr>
      <w:r w:rsidRPr="00ED346E">
        <w:rPr>
          <w:rFonts w:ascii="Segoe UI" w:hAnsi="Segoe UI" w:cs="Segoe UI"/>
          <w:lang w:val="en-GB"/>
        </w:rPr>
        <w:t>The term of execution cannot be longer than 100 calendar days from the day when the supplier received a written invitation from the Contracting Authority to start the preparation of interior project documentation.</w:t>
      </w:r>
    </w:p>
    <w:p w14:paraId="63A34FA7" w14:textId="77777777" w:rsidR="001D2BB3" w:rsidRPr="00ED346E" w:rsidRDefault="001D2BB3" w:rsidP="001D2BB3">
      <w:pPr>
        <w:pStyle w:val="ListParagraph"/>
        <w:spacing w:after="120" w:line="240" w:lineRule="atLeast"/>
        <w:ind w:left="0" w:firstLine="567"/>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The deadline can be extended only if circumstances occur that the contracting parties could not foresee, avoid or eliminate, and which affect the deadline for execution.</w:t>
      </w:r>
    </w:p>
    <w:p w14:paraId="0B33B12F" w14:textId="77777777" w:rsidR="00E307EF" w:rsidRPr="00ED346E" w:rsidRDefault="00E307EF" w:rsidP="0082341D">
      <w:pPr>
        <w:autoSpaceDE w:val="0"/>
        <w:autoSpaceDN w:val="0"/>
        <w:adjustRightInd w:val="0"/>
        <w:spacing w:after="120" w:line="240" w:lineRule="auto"/>
        <w:jc w:val="both"/>
        <w:rPr>
          <w:rFonts w:ascii="Segoe UI" w:hAnsi="Segoe UI" w:cs="Segoe UI"/>
          <w:bCs/>
          <w:sz w:val="24"/>
          <w:szCs w:val="24"/>
          <w:u w:val="single"/>
          <w:lang w:val="en-GB"/>
        </w:rPr>
      </w:pPr>
      <w:r w:rsidRPr="00ED346E">
        <w:rPr>
          <w:rFonts w:ascii="Segoe UI" w:hAnsi="Segoe UI" w:cs="Segoe UI"/>
          <w:sz w:val="24"/>
          <w:szCs w:val="24"/>
          <w:u w:val="single"/>
          <w:lang w:val="en-GB"/>
        </w:rPr>
        <w:t>TOUR OF THE LOCATION</w:t>
      </w:r>
    </w:p>
    <w:p w14:paraId="592100AF" w14:textId="77777777" w:rsidR="00303C50" w:rsidRPr="00ED346E" w:rsidRDefault="00E307EF" w:rsidP="0082341D">
      <w:pPr>
        <w:spacing w:after="120" w:line="240" w:lineRule="auto"/>
        <w:jc w:val="both"/>
        <w:rPr>
          <w:rFonts w:ascii="Segoe UI" w:hAnsi="Segoe UI" w:cs="Segoe UI"/>
          <w:bCs/>
          <w:sz w:val="24"/>
          <w:szCs w:val="24"/>
          <w:lang w:val="en-GB"/>
        </w:rPr>
      </w:pPr>
      <w:r w:rsidRPr="00ED346E">
        <w:rPr>
          <w:rFonts w:ascii="Segoe UI" w:hAnsi="Segoe UI" w:cs="Segoe UI"/>
          <w:sz w:val="24"/>
          <w:szCs w:val="24"/>
          <w:lang w:val="en-GB"/>
        </w:rPr>
        <w:t xml:space="preserve">In order to ensure conditions for the preparation of acceptable offers, bidders are recommended to visit the site. </w:t>
      </w:r>
    </w:p>
    <w:p w14:paraId="622424A5" w14:textId="77777777" w:rsidR="00303C50" w:rsidRPr="00ED346E" w:rsidRDefault="00E307EF" w:rsidP="00E307EF">
      <w:pPr>
        <w:spacing w:after="0" w:line="240" w:lineRule="auto"/>
        <w:jc w:val="both"/>
        <w:rPr>
          <w:rFonts w:ascii="Segoe UI" w:hAnsi="Segoe UI" w:cs="Segoe UI"/>
          <w:bCs/>
          <w:sz w:val="24"/>
          <w:szCs w:val="24"/>
          <w:lang w:val="en-GB"/>
        </w:rPr>
      </w:pPr>
      <w:r w:rsidRPr="00ED346E">
        <w:rPr>
          <w:rFonts w:ascii="Segoe UI" w:hAnsi="Segoe UI" w:cs="Segoe UI"/>
          <w:sz w:val="24"/>
          <w:szCs w:val="24"/>
          <w:lang w:val="en-GB"/>
        </w:rPr>
        <w:t>The contracting authority will enable a tour of the site with a prior application, which is submitted the day before the intended tour of the site and which contains information about the person authorized to tour the site. Interested persons submit applications to the e-mail address of the contracting authority ....................................... (specify address for sending the application).</w:t>
      </w:r>
    </w:p>
    <w:p w14:paraId="1F9EBD70" w14:textId="77777777" w:rsidR="0082341D" w:rsidRPr="00ED346E" w:rsidRDefault="0082341D" w:rsidP="00E307EF">
      <w:pPr>
        <w:spacing w:after="0" w:line="240" w:lineRule="auto"/>
        <w:jc w:val="both"/>
        <w:rPr>
          <w:rFonts w:ascii="Segoe UI" w:hAnsi="Segoe UI" w:cs="Segoe UI"/>
          <w:bCs/>
          <w:sz w:val="24"/>
          <w:szCs w:val="24"/>
          <w:lang w:val="en-GB"/>
        </w:rPr>
      </w:pPr>
    </w:p>
    <w:p w14:paraId="27D62FF4" w14:textId="77777777" w:rsidR="0082341D" w:rsidRPr="00ED346E" w:rsidRDefault="0082341D" w:rsidP="0082341D">
      <w:pPr>
        <w:autoSpaceDE w:val="0"/>
        <w:autoSpaceDN w:val="0"/>
        <w:adjustRightInd w:val="0"/>
        <w:spacing w:after="120" w:line="240" w:lineRule="auto"/>
        <w:jc w:val="both"/>
        <w:rPr>
          <w:rFonts w:ascii="Segoe UI" w:eastAsia="Times New Roman" w:hAnsi="Segoe UI" w:cs="Segoe UI"/>
          <w:sz w:val="24"/>
          <w:szCs w:val="24"/>
          <w:lang w:val="en-GB"/>
        </w:rPr>
      </w:pPr>
      <w:r w:rsidRPr="00ED346E">
        <w:rPr>
          <w:rFonts w:ascii="Segoe UI" w:hAnsi="Segoe UI" w:cs="Segoe UI"/>
          <w:sz w:val="24"/>
          <w:szCs w:val="24"/>
          <w:u w:val="single"/>
          <w:lang w:val="en-GB"/>
        </w:rPr>
        <w:t>PRICE</w:t>
      </w:r>
    </w:p>
    <w:p w14:paraId="5EFA7B4E" w14:textId="77777777" w:rsidR="0082341D" w:rsidRPr="00ED346E" w:rsidRDefault="0082341D" w:rsidP="0082341D">
      <w:pPr>
        <w:shd w:val="clear" w:color="auto" w:fill="FFFFFF"/>
        <w:suppressAutoHyphens/>
        <w:spacing w:after="120" w:line="240" w:lineRule="atLeast"/>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 xml:space="preserve">The agreed (offered) price is fixed and includes all elements of the service that is the subject of this public procurement.  </w:t>
      </w:r>
    </w:p>
    <w:p w14:paraId="4A594D1B" w14:textId="77777777" w:rsidR="0082341D" w:rsidRPr="00ED346E" w:rsidRDefault="0082341D" w:rsidP="00E307EF">
      <w:pPr>
        <w:spacing w:after="0" w:line="240" w:lineRule="auto"/>
        <w:jc w:val="both"/>
        <w:rPr>
          <w:rFonts w:ascii="Segoe UI" w:hAnsi="Segoe UI" w:cs="Segoe UI"/>
          <w:bCs/>
          <w:sz w:val="24"/>
          <w:szCs w:val="24"/>
          <w:lang w:val="en-GB"/>
        </w:rPr>
      </w:pPr>
    </w:p>
    <w:p w14:paraId="5EEFE29E" w14:textId="77777777" w:rsidR="0082341D" w:rsidRPr="00ED346E" w:rsidRDefault="0082341D" w:rsidP="00183708">
      <w:pPr>
        <w:spacing w:after="120" w:line="240" w:lineRule="auto"/>
        <w:jc w:val="both"/>
        <w:rPr>
          <w:rFonts w:ascii="Segoe UI" w:hAnsi="Segoe UI" w:cs="Segoe UI"/>
          <w:bCs/>
          <w:sz w:val="24"/>
          <w:szCs w:val="24"/>
          <w:u w:val="single"/>
          <w:lang w:val="en-GB"/>
        </w:rPr>
      </w:pPr>
      <w:r w:rsidRPr="00ED346E">
        <w:rPr>
          <w:rFonts w:ascii="Segoe UI" w:hAnsi="Segoe UI" w:cs="Segoe UI"/>
          <w:sz w:val="24"/>
          <w:szCs w:val="24"/>
          <w:u w:val="single"/>
          <w:lang w:val="en-GB"/>
        </w:rPr>
        <w:t>COMMISSION - TECHNICAL TEAM OF THE CONTRACTING AUTHORITY</w:t>
      </w:r>
    </w:p>
    <w:p w14:paraId="33D5B120" w14:textId="77777777" w:rsidR="0082341D" w:rsidRPr="00ED346E" w:rsidRDefault="0082341D" w:rsidP="00183708">
      <w:pPr>
        <w:spacing w:after="120" w:line="240" w:lineRule="auto"/>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After the conclusion of the contract, and within 3 working days at the latest, the contracting authority will appoint a technical team for qualitative and quantitative reception, which will have the task of checking whether the contractual obligations related to the quality and quantity of the contracted work are respected, and to consider and to decide based on the proposals of the selected bidder.</w:t>
      </w:r>
    </w:p>
    <w:p w14:paraId="27F8D76B" w14:textId="77777777" w:rsidR="0082341D" w:rsidRPr="00ED346E" w:rsidRDefault="0082341D" w:rsidP="0082341D">
      <w:pPr>
        <w:shd w:val="clear" w:color="auto" w:fill="FFFFFF"/>
        <w:spacing w:after="0" w:line="240" w:lineRule="auto"/>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 xml:space="preserve">On the execution of all contractual obligations from the public procurement in question, a written record will be drawn up, in two identical copies, signed by members of the technical team of the contracting authority and an authorized representative of the Bidder, which is the basis for submitting an invoice for payment. </w:t>
      </w:r>
    </w:p>
    <w:p w14:paraId="106CDF98" w14:textId="77777777" w:rsidR="0082341D" w:rsidRPr="00ED346E" w:rsidRDefault="0082341D" w:rsidP="0082341D">
      <w:pPr>
        <w:shd w:val="clear" w:color="auto" w:fill="FFFFFF"/>
        <w:spacing w:after="0" w:line="240" w:lineRule="auto"/>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 xml:space="preserve">In the event that, during the acceptance of contractual obligations, the technical team of the Purchaser finds that the quality of the services performed does not correspond to the contractual ones, it is obliged to draw up a Complaint record in which it will be stated in which the execution of the contractual obligations of the selected tenderer is not in accordance with the contractual obligations and to set a deadline for eliminating the defects. The complaint record is signed, in two copies, by the members of the technical team of the Employer and the authorised representative of the Bidder, who receives its copy. </w:t>
      </w:r>
    </w:p>
    <w:p w14:paraId="3BCA74C7" w14:textId="77777777" w:rsidR="00183708" w:rsidRPr="00ED346E" w:rsidRDefault="0082341D" w:rsidP="00183708">
      <w:pPr>
        <w:shd w:val="clear" w:color="auto" w:fill="FFFFFF"/>
        <w:spacing w:after="0" w:line="240" w:lineRule="auto"/>
        <w:jc w:val="both"/>
        <w:rPr>
          <w:rFonts w:ascii="Segoe UI" w:eastAsia="Times New Roman" w:hAnsi="Segoe UI" w:cs="Segoe UI"/>
          <w:sz w:val="24"/>
          <w:szCs w:val="24"/>
          <w:lang w:val="en-GB"/>
        </w:rPr>
      </w:pPr>
      <w:r w:rsidRPr="00ED346E">
        <w:rPr>
          <w:rFonts w:ascii="Segoe UI" w:eastAsia="Times New Roman" w:hAnsi="Segoe UI" w:cs="Segoe UI"/>
          <w:sz w:val="24"/>
          <w:szCs w:val="24"/>
          <w:lang w:val="en-GB"/>
        </w:rPr>
        <w:t xml:space="preserve">The selected bidder is obliged to act on objections and to remove them within a certain period at his own expense and to inform the technical team of the Contracting </w:t>
      </w:r>
      <w:r w:rsidRPr="00ED346E">
        <w:rPr>
          <w:rFonts w:ascii="Segoe UI" w:eastAsia="Times New Roman" w:hAnsi="Segoe UI" w:cs="Segoe UI"/>
          <w:sz w:val="24"/>
          <w:szCs w:val="24"/>
          <w:lang w:val="en-GB"/>
        </w:rPr>
        <w:lastRenderedPageBreak/>
        <w:t>Authority about the actions taken. After removing the objections contained in the Complaint Record, the Signing of the Record of Performance of the Contractual Obligation, in two identical copies, will be started.</w:t>
      </w:r>
    </w:p>
    <w:p w14:paraId="60EED6B9" w14:textId="77777777" w:rsidR="00183708" w:rsidRPr="00ED346E" w:rsidRDefault="00183708" w:rsidP="00183708">
      <w:pPr>
        <w:shd w:val="clear" w:color="auto" w:fill="FFFFFF"/>
        <w:spacing w:after="0" w:line="240" w:lineRule="auto"/>
        <w:jc w:val="both"/>
        <w:rPr>
          <w:rFonts w:ascii="Segoe UI" w:eastAsia="Times New Roman" w:hAnsi="Segoe UI" w:cs="Segoe UI"/>
          <w:sz w:val="24"/>
          <w:szCs w:val="24"/>
          <w:lang w:val="en-GB"/>
        </w:rPr>
      </w:pPr>
    </w:p>
    <w:p w14:paraId="45B06EA5" w14:textId="77777777" w:rsidR="00036D86" w:rsidRPr="00ED346E" w:rsidRDefault="00036D86" w:rsidP="00183708">
      <w:pPr>
        <w:shd w:val="clear" w:color="auto" w:fill="FFFFFF"/>
        <w:spacing w:after="0" w:line="240" w:lineRule="auto"/>
        <w:jc w:val="both"/>
        <w:rPr>
          <w:rFonts w:ascii="Segoe UI" w:hAnsi="Segoe UI" w:cs="Segoe UI"/>
          <w:i/>
          <w:sz w:val="24"/>
          <w:szCs w:val="24"/>
          <w:lang w:val="en-GB"/>
        </w:rPr>
      </w:pPr>
      <w:r w:rsidRPr="00ED346E">
        <w:rPr>
          <w:rFonts w:ascii="Segoe UI" w:hAnsi="Segoe UI" w:cs="Segoe UI"/>
          <w:sz w:val="24"/>
          <w:szCs w:val="24"/>
          <w:lang w:val="en-GB"/>
        </w:rPr>
        <w:t xml:space="preserve">Note: </w:t>
      </w:r>
      <w:r w:rsidRPr="00ED346E">
        <w:rPr>
          <w:rFonts w:ascii="Segoe UI" w:hAnsi="Segoe UI" w:cs="Segoe UI"/>
          <w:i/>
          <w:iCs/>
          <w:sz w:val="24"/>
          <w:szCs w:val="24"/>
          <w:lang w:val="en-GB"/>
        </w:rPr>
        <w:t>This technical documentation is taken from the Public Procurement Portal as an example of a good example.</w:t>
      </w:r>
      <w:r w:rsidRPr="00ED346E">
        <w:rPr>
          <w:rFonts w:ascii="Segoe UI" w:hAnsi="Segoe UI" w:cs="Segoe UI"/>
          <w:sz w:val="24"/>
          <w:szCs w:val="24"/>
          <w:lang w:val="en-GB"/>
        </w:rPr>
        <w:t xml:space="preserve"> </w:t>
      </w:r>
      <w:r w:rsidRPr="00ED346E">
        <w:rPr>
          <w:rFonts w:ascii="Segoe UI" w:hAnsi="Segoe UI" w:cs="Segoe UI"/>
          <w:i/>
          <w:iCs/>
          <w:sz w:val="24"/>
          <w:szCs w:val="24"/>
          <w:lang w:val="en-GB"/>
        </w:rPr>
        <w:t>The contracting authority defines the technical specification in accordance with its needs and in everything in accordance with the provisions of the PPL.</w:t>
      </w:r>
    </w:p>
    <w:p w14:paraId="1C9177F3" w14:textId="77777777" w:rsidR="00183708" w:rsidRPr="00ED346E" w:rsidRDefault="00183708" w:rsidP="00183708">
      <w:pPr>
        <w:shd w:val="clear" w:color="auto" w:fill="FFFFFF"/>
        <w:spacing w:after="0" w:line="240" w:lineRule="auto"/>
        <w:jc w:val="both"/>
        <w:rPr>
          <w:rFonts w:ascii="Segoe UI" w:hAnsi="Segoe UI" w:cs="Segoe UI"/>
          <w:i/>
          <w:sz w:val="24"/>
          <w:szCs w:val="24"/>
          <w:lang w:val="en-GB"/>
        </w:rPr>
      </w:pPr>
    </w:p>
    <w:p w14:paraId="13B36E1C" w14:textId="77777777" w:rsidR="00036D86" w:rsidRPr="00ED346E" w:rsidRDefault="007E2FEA" w:rsidP="00036D86">
      <w:pPr>
        <w:jc w:val="both"/>
        <w:rPr>
          <w:rFonts w:ascii="Segoe UI" w:hAnsi="Segoe UI" w:cs="Segoe UI"/>
          <w:sz w:val="24"/>
          <w:szCs w:val="24"/>
          <w:lang w:val="en-GB"/>
        </w:rPr>
      </w:pPr>
      <w:r w:rsidRPr="00ED346E">
        <w:rPr>
          <w:rFonts w:ascii="Segoe UI" w:hAnsi="Segoe UI" w:cs="Segoe UI"/>
          <w:sz w:val="24"/>
          <w:szCs w:val="24"/>
          <w:lang w:val="en-GB"/>
        </w:rPr>
        <w:t>See Art. 98-104 of the PPL</w:t>
      </w:r>
    </w:p>
    <w:p w14:paraId="6593F0ED" w14:textId="77777777" w:rsidR="00E119F7" w:rsidRPr="00ED346E" w:rsidRDefault="00E119F7" w:rsidP="00E119F7">
      <w:pPr>
        <w:spacing w:after="0" w:line="240" w:lineRule="auto"/>
        <w:jc w:val="both"/>
        <w:rPr>
          <w:rFonts w:ascii="Segoe UI" w:hAnsi="Segoe UI" w:cs="Segoe UI"/>
          <w:sz w:val="24"/>
          <w:szCs w:val="24"/>
          <w:lang w:val="en-GB"/>
        </w:rPr>
      </w:pPr>
    </w:p>
    <w:p w14:paraId="778E9C3F" w14:textId="77777777" w:rsidR="00091257" w:rsidRPr="00ED346E" w:rsidRDefault="00E57C47" w:rsidP="00242BFB">
      <w:pPr>
        <w:jc w:val="center"/>
        <w:rPr>
          <w:rFonts w:ascii="Segoe UI" w:hAnsi="Segoe UI" w:cs="Segoe UI"/>
          <w:b/>
          <w:sz w:val="28"/>
          <w:szCs w:val="28"/>
          <w:lang w:val="en-GB"/>
        </w:rPr>
      </w:pPr>
      <w:r w:rsidRPr="00ED346E">
        <w:rPr>
          <w:rFonts w:ascii="Segoe UI" w:hAnsi="Segoe UI" w:cs="Segoe UI"/>
          <w:b/>
          <w:bCs/>
          <w:sz w:val="28"/>
          <w:szCs w:val="28"/>
          <w:lang w:val="en-GB"/>
        </w:rPr>
        <w:t>3.</w:t>
      </w:r>
      <w:r w:rsidRPr="00ED346E">
        <w:rPr>
          <w:rFonts w:ascii="Segoe UI" w:hAnsi="Segoe UI" w:cs="Segoe UI"/>
          <w:sz w:val="28"/>
          <w:szCs w:val="28"/>
          <w:lang w:val="en-GB"/>
        </w:rPr>
        <w:t xml:space="preserve"> </w:t>
      </w:r>
      <w:r w:rsidRPr="00ED346E">
        <w:rPr>
          <w:rFonts w:ascii="Segoe UI" w:hAnsi="Segoe UI" w:cs="Segoe UI"/>
          <w:b/>
          <w:bCs/>
          <w:sz w:val="28"/>
          <w:szCs w:val="28"/>
          <w:lang w:val="en-GB"/>
        </w:rPr>
        <w:t>CRITERIA FOR QUALITATIVE SELECTION OF THE ECONOMIC OPERATOR (GROUNDS FOR EXCLUSION AND CRITERIA FOR SELECTION OF THE ECONOMIC OPERATOR), WITH INSTRUCTIONS ON HOW TO PROVE THE FULFILLMENT OF THESE CRITERIA</w:t>
      </w:r>
    </w:p>
    <w:p w14:paraId="350D0929" w14:textId="77777777" w:rsidR="00091257" w:rsidRPr="00ED346E" w:rsidRDefault="00091257" w:rsidP="008E5A3A">
      <w:pPr>
        <w:rPr>
          <w:rFonts w:ascii="Segoe UI" w:hAnsi="Segoe UI" w:cs="Segoe UI"/>
          <w:sz w:val="24"/>
          <w:szCs w:val="24"/>
          <w:lang w:val="en-GB"/>
        </w:rPr>
      </w:pPr>
    </w:p>
    <w:p w14:paraId="50252F81" w14:textId="77777777" w:rsidR="003005D7" w:rsidRPr="00ED346E" w:rsidRDefault="00E57C47" w:rsidP="003005D7">
      <w:pPr>
        <w:jc w:val="both"/>
        <w:rPr>
          <w:rFonts w:ascii="Segoe UI" w:hAnsi="Segoe UI" w:cs="Segoe UI"/>
          <w:b/>
          <w:sz w:val="24"/>
          <w:szCs w:val="24"/>
          <w:lang w:val="en-GB"/>
        </w:rPr>
      </w:pPr>
      <w:r w:rsidRPr="00ED346E">
        <w:rPr>
          <w:rFonts w:ascii="Segoe UI" w:hAnsi="Segoe UI" w:cs="Segoe UI"/>
          <w:b/>
          <w:bCs/>
          <w:sz w:val="24"/>
          <w:szCs w:val="24"/>
          <w:lang w:val="en-GB"/>
        </w:rPr>
        <w:t>3.1 GROUNDS FOR EXCLUSION</w:t>
      </w:r>
      <w:r w:rsidRPr="00ED346E">
        <w:rPr>
          <w:rFonts w:ascii="Segoe UI" w:hAnsi="Segoe UI" w:cs="Segoe UI"/>
          <w:sz w:val="24"/>
          <w:szCs w:val="24"/>
          <w:lang w:val="en-GB"/>
        </w:rPr>
        <w:t xml:space="preserve"> </w:t>
      </w:r>
    </w:p>
    <w:p w14:paraId="3D9C37E3" w14:textId="77777777" w:rsidR="003005D7" w:rsidRPr="00ED346E" w:rsidRDefault="00E57C47" w:rsidP="003005D7">
      <w:pPr>
        <w:jc w:val="both"/>
        <w:rPr>
          <w:rFonts w:ascii="Segoe UI" w:hAnsi="Segoe UI" w:cs="Segoe UI"/>
          <w:b/>
          <w:sz w:val="24"/>
          <w:szCs w:val="24"/>
          <w:lang w:val="en-GB"/>
        </w:rPr>
      </w:pPr>
      <w:r w:rsidRPr="00ED346E">
        <w:rPr>
          <w:rFonts w:ascii="Segoe UI" w:hAnsi="Segoe UI" w:cs="Segoe UI"/>
          <w:b/>
          <w:bCs/>
          <w:sz w:val="24"/>
          <w:szCs w:val="24"/>
          <w:lang w:val="en-GB"/>
        </w:rPr>
        <w:t>3.1.1.</w:t>
      </w:r>
      <w:r w:rsidRPr="00ED346E">
        <w:rPr>
          <w:rFonts w:ascii="Segoe UI" w:hAnsi="Segoe UI" w:cs="Segoe UI"/>
          <w:sz w:val="24"/>
          <w:szCs w:val="24"/>
          <w:lang w:val="en-GB"/>
        </w:rPr>
        <w:t xml:space="preserve"> </w:t>
      </w:r>
      <w:r w:rsidRPr="00ED346E">
        <w:rPr>
          <w:rFonts w:ascii="Segoe UI" w:hAnsi="Segoe UI" w:cs="Segoe UI"/>
          <w:b/>
          <w:bCs/>
          <w:sz w:val="24"/>
          <w:szCs w:val="24"/>
          <w:lang w:val="en-GB"/>
        </w:rPr>
        <w:t>Final verdict for one or more criminal offences</w:t>
      </w:r>
      <w:r w:rsidRPr="00ED346E">
        <w:rPr>
          <w:rFonts w:ascii="Segoe UI" w:hAnsi="Segoe UI" w:cs="Segoe UI"/>
          <w:sz w:val="24"/>
          <w:szCs w:val="24"/>
          <w:lang w:val="en-GB"/>
        </w:rPr>
        <w:t xml:space="preserve"> </w:t>
      </w:r>
    </w:p>
    <w:p w14:paraId="2D18D901" w14:textId="77777777" w:rsidR="003005D7" w:rsidRPr="00ED346E" w:rsidRDefault="00DD1419" w:rsidP="003005D7">
      <w:pPr>
        <w:jc w:val="both"/>
        <w:rPr>
          <w:rFonts w:ascii="Segoe UI" w:hAnsi="Segoe UI" w:cs="Segoe UI"/>
          <w:b/>
          <w:sz w:val="24"/>
          <w:szCs w:val="24"/>
          <w:lang w:val="en-GB"/>
        </w:rPr>
      </w:pPr>
      <w:r w:rsidRPr="00ED346E">
        <w:rPr>
          <w:rFonts w:ascii="Segoe UI" w:hAnsi="Segoe UI" w:cs="Segoe UI"/>
          <w:b/>
          <w:bCs/>
          <w:sz w:val="24"/>
          <w:szCs w:val="24"/>
          <w:lang w:val="en-GB"/>
        </w:rPr>
        <w:t>Legal basis:</w:t>
      </w:r>
      <w:r w:rsidRPr="00ED346E">
        <w:rPr>
          <w:rFonts w:ascii="Segoe UI" w:hAnsi="Segoe UI" w:cs="Segoe UI"/>
          <w:sz w:val="24"/>
          <w:szCs w:val="24"/>
          <w:lang w:val="en-GB"/>
        </w:rPr>
        <w:t xml:space="preserve"> </w:t>
      </w:r>
    </w:p>
    <w:p w14:paraId="2D49D787" w14:textId="0219BA3B" w:rsidR="00FC5463"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Article 111, paragraph 1, </w:t>
      </w:r>
      <w:r w:rsidR="00ED346E" w:rsidRPr="00ED346E">
        <w:rPr>
          <w:rFonts w:ascii="Segoe UI" w:hAnsi="Segoe UI" w:cs="Segoe UI"/>
          <w:sz w:val="24"/>
          <w:szCs w:val="24"/>
          <w:lang w:val="en-GB"/>
        </w:rPr>
        <w:t>item 1</w:t>
      </w:r>
      <w:r w:rsidRPr="00ED346E">
        <w:rPr>
          <w:rFonts w:ascii="Segoe UI" w:hAnsi="Segoe UI" w:cs="Segoe UI"/>
          <w:sz w:val="24"/>
          <w:szCs w:val="24"/>
          <w:lang w:val="en-GB"/>
        </w:rPr>
        <w:t>) of the PPL.</w:t>
      </w:r>
    </w:p>
    <w:p w14:paraId="04DE198F"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The contracting authority/entity is obliged to exclude the economic operator from the public procurement procedure if the economic operator does not prove that it and its legal representative in the previous five years from the deadline for submission of bids, i.e., applications is not convicted, unless no other period of ban on participation in the public procurement procedure has been determined, for: </w:t>
      </w:r>
    </w:p>
    <w:p w14:paraId="57872950"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(1) a criminal offence committed as a member of an organised criminal group and a criminal offense of association for the purpose of committing criminal offences; </w:t>
      </w:r>
    </w:p>
    <w:p w14:paraId="7748BBE6"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(2) criminal offence of abuse of office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bribing and the criminal offence of receiving bribe, the criminal offence of fraud, the criminal offence of unjustified obtaining and using credit and other benefits, the criminal offence of fraud in economic activities and the criminal offence of tax evasion, the criminal offence of terrorism, the criminal offence of public incitement to commit terrorist acts, the crime the act of recruiting and training for committing terrorist acts and the crime of terrorist association, the </w:t>
      </w:r>
      <w:r w:rsidRPr="00ED346E">
        <w:rPr>
          <w:rFonts w:ascii="Segoe UI" w:hAnsi="Segoe UI" w:cs="Segoe UI"/>
          <w:sz w:val="24"/>
          <w:szCs w:val="24"/>
          <w:lang w:val="en-GB"/>
        </w:rPr>
        <w:lastRenderedPageBreak/>
        <w:t xml:space="preserve">crime of money laundering, the crime of financing terrorism, the crime of trafficking in human beings and the crime of establishing slavery and transporting persons in slavery. </w:t>
      </w:r>
    </w:p>
    <w:p w14:paraId="3C5D5E97" w14:textId="77777777" w:rsidR="003005D7" w:rsidRPr="00ED346E" w:rsidRDefault="003005D7" w:rsidP="003005D7">
      <w:pPr>
        <w:spacing w:after="0"/>
        <w:jc w:val="both"/>
        <w:rPr>
          <w:rFonts w:ascii="Segoe UI" w:hAnsi="Segoe UI" w:cs="Segoe UI"/>
          <w:sz w:val="24"/>
          <w:szCs w:val="24"/>
          <w:lang w:val="en-GB"/>
        </w:rPr>
      </w:pPr>
    </w:p>
    <w:p w14:paraId="6502A065" w14:textId="77777777" w:rsidR="003005D7" w:rsidRPr="00ED346E" w:rsidRDefault="00DD1419" w:rsidP="003005D7">
      <w:pPr>
        <w:spacing w:after="0"/>
        <w:jc w:val="both"/>
        <w:rPr>
          <w:rFonts w:ascii="Segoe UI" w:hAnsi="Segoe UI" w:cs="Segoe UI"/>
          <w:b/>
          <w:sz w:val="24"/>
          <w:szCs w:val="24"/>
          <w:lang w:val="en-GB"/>
        </w:rPr>
      </w:pPr>
      <w:r w:rsidRPr="00ED346E">
        <w:rPr>
          <w:rFonts w:ascii="Segoe UI" w:hAnsi="Segoe UI" w:cs="Segoe UI"/>
          <w:b/>
          <w:bCs/>
          <w:sz w:val="24"/>
          <w:szCs w:val="24"/>
          <w:lang w:val="en-GB"/>
        </w:rPr>
        <w:t>Method of proving the fulfilment of the criteria:</w:t>
      </w:r>
      <w:r w:rsidRPr="00ED346E">
        <w:rPr>
          <w:rFonts w:ascii="Segoe UI" w:hAnsi="Segoe UI" w:cs="Segoe UI"/>
          <w:sz w:val="24"/>
          <w:szCs w:val="24"/>
          <w:lang w:val="en-GB"/>
        </w:rPr>
        <w:t xml:space="preserve"> </w:t>
      </w:r>
    </w:p>
    <w:p w14:paraId="30D01EDB" w14:textId="0DC7B68C"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The economic operator is obliged to compile and submit an application through the Portal on the </w:t>
      </w:r>
      <w:r w:rsidR="00ED346E" w:rsidRPr="00ED346E">
        <w:rPr>
          <w:rFonts w:ascii="Segoe UI" w:hAnsi="Segoe UI" w:cs="Segoe UI"/>
          <w:sz w:val="24"/>
          <w:szCs w:val="24"/>
          <w:lang w:val="en-GB"/>
        </w:rPr>
        <w:t>fulfilment</w:t>
      </w:r>
      <w:r w:rsidRPr="00ED346E">
        <w:rPr>
          <w:rFonts w:ascii="Segoe UI" w:hAnsi="Segoe UI" w:cs="Segoe UI"/>
          <w:sz w:val="24"/>
          <w:szCs w:val="24"/>
          <w:lang w:val="en-GB"/>
        </w:rPr>
        <w:t xml:space="preserve"> of the criteria for qualitative selection of the economic operators, which confirms that there is no ground for exclusion. </w:t>
      </w:r>
    </w:p>
    <w:p w14:paraId="3B3C7B12" w14:textId="05A8D626"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Prior to making a decision in the public procurement procedure, the contracting authority is obliged to request from the bidder who submitted the most economically favourable bid to submit evidence of </w:t>
      </w:r>
      <w:r w:rsidR="00ED346E" w:rsidRPr="00ED346E">
        <w:rPr>
          <w:rFonts w:ascii="Segoe UI" w:hAnsi="Segoe UI" w:cs="Segoe UI"/>
          <w:sz w:val="24"/>
          <w:szCs w:val="24"/>
          <w:lang w:val="en-GB"/>
        </w:rPr>
        <w:t>fulfilment</w:t>
      </w:r>
      <w:r w:rsidRPr="00ED346E">
        <w:rPr>
          <w:rFonts w:ascii="Segoe UI" w:hAnsi="Segoe UI" w:cs="Segoe UI"/>
          <w:sz w:val="24"/>
          <w:szCs w:val="24"/>
          <w:lang w:val="en-GB"/>
        </w:rPr>
        <w:t xml:space="preserve"> of the criteria for qualitative selection of the economic operator.  </w:t>
      </w:r>
    </w:p>
    <w:p w14:paraId="1A4A2E45"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It is considered that the economic operator that is entered in the register of bidders has no grounds for exclusion from Article 111, paragraph 1, item 1) of the Law on Public Procurements. </w:t>
      </w:r>
    </w:p>
    <w:p w14:paraId="2ADDC08B" w14:textId="77777777" w:rsidR="003005D7" w:rsidRPr="00ED346E" w:rsidRDefault="003005D7" w:rsidP="003005D7">
      <w:pPr>
        <w:spacing w:after="0"/>
        <w:jc w:val="both"/>
        <w:rPr>
          <w:rFonts w:ascii="Segoe UI" w:hAnsi="Segoe UI" w:cs="Segoe UI"/>
          <w:sz w:val="24"/>
          <w:szCs w:val="24"/>
          <w:lang w:val="en-GB"/>
        </w:rPr>
      </w:pPr>
    </w:p>
    <w:p w14:paraId="1830662C"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The absence of this ground for exclusion is proved by the following evidence:</w:t>
      </w:r>
    </w:p>
    <w:p w14:paraId="13CC5903"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u w:val="single"/>
          <w:lang w:val="en-GB"/>
        </w:rPr>
        <w:t>Legal entities and entrepreneurs</w:t>
      </w:r>
      <w:r w:rsidRPr="00ED346E">
        <w:rPr>
          <w:rFonts w:ascii="Segoe UI" w:hAnsi="Segoe UI" w:cs="Segoe UI"/>
          <w:sz w:val="24"/>
          <w:szCs w:val="24"/>
          <w:lang w:val="en-GB"/>
        </w:rPr>
        <w:t xml:space="preserve">: </w:t>
      </w:r>
    </w:p>
    <w:p w14:paraId="217F9651"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1) Certificate of the competent Basic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using credit and other benefits; criminal offence of abuse of official position; the criminal act of influence peddling; the crime of bribery; the criminal offense of trafficking in human beings (for forms referred to in Article 388, paragraphs 2, 2,3, 4, 6, 8 and 9 of the Criminal Code) and the criminal offence of establishing slavery and transporting persons in slavery (for forms referred to in Article 390, paragraph 1 and 2 of the Criminal Code). </w:t>
      </w:r>
    </w:p>
    <w:p w14:paraId="36B66D2E"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2) Certificate of the competent High Court in whose territory the seat of the domestic legal entity or entrepreneur is located, i.e., the seat of the representative office or branch of the foreign legal entity confirming that the bidder has not been convicted in the previous five years from the deadline for submission of bids, i.e., applications, that it has not been convicted by an enforceable decision, except if the final period of prohibition of participation in the public procurement procedure has not been determined by a final judgment, for the following criminal offences: criminal offence of tax evasion; the criminal act of fraud; the criminal act of unjustified obtaining and </w:t>
      </w:r>
      <w:r w:rsidRPr="00ED346E">
        <w:rPr>
          <w:rFonts w:ascii="Segoe UI" w:hAnsi="Segoe UI" w:cs="Segoe UI"/>
          <w:sz w:val="24"/>
          <w:szCs w:val="24"/>
          <w:lang w:val="en-GB"/>
        </w:rPr>
        <w:lastRenderedPageBreak/>
        <w:t xml:space="preserve">using credit and other benefits; criminal offence of abuse of official position; if the value of the obtained property gain exceeds 1,500,000.00 dinars; criminal offence of trafficking in human beings (for forms referred to in Article 388, paragraphs 1, 5 and 7 of the Criminal Code); the criminal offence of establishing a slave relationship and transporting a person in a slave relationship if it was committed against a minor and the criminal offence of accepting bribes. </w:t>
      </w:r>
    </w:p>
    <w:p w14:paraId="0F8749B1"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Certificate of the Special Department of the High Court in Belgrade for Organised Crime confirming that the legal entity or entrepreneur has not been convicted of any of the following criminal offences: criminal offences of organised crime; the criminal offence of association for the purpose of committing criminal offences; criminal offense of abuse of official position, trading in influence, accepting bribes and giving bribes if the defendant or the person to whom the bribe is given is an official or responsible person performing a function based on election, appointment or appointment by the National Assembly, President, General Session of the Supreme Court of Cassation, the High Judicial Council or the State Prosecutors’ Council; criminal offenses against the economy, if the value of property exceeds 200,000,000 dinars, or if the value of public procurement exceeds 800,000,000 dinars for: criminal offence of abuse in connection with public procurement, criminal offence of accepting bribes in performing economic activities, criminal offence of giving bribery in performing economic activity, criminal offense of fraud in performing economic activity, criminal offence of abuse of position of a responsible person, criminal offense of money laundering - if the property subject to money laundering originates from all the above criminal offences; the criminal offence of public incitement to commit terrorist acts; the criminal act of terrorist financing; the criminal act of terrorism; the criminal act of recruitment and training for terrorist acts and the crime of terrorist association. 4) Certificate of the Special Department of High Courts in Belgrade, Novi Sad, Niš and Kraljevo for the Suppression of Corruption, confirming that the legal entity or entrepreneur has not been convicted of any of the following criminal offences: bribery in the course of economic activity; the criminal offence of bribery in the performance of economic activity; the criminal offence of abuse in connection with public procurement; the criminal offence of fraud in the performance of economic activity; the criminal offence of abuse of the position of a responsible person and the criminal offence of money laundering. </w:t>
      </w:r>
    </w:p>
    <w:p w14:paraId="5422C5D2"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Legal representatives and natural persons: </w:t>
      </w:r>
    </w:p>
    <w:p w14:paraId="550BDDCF"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1) Excerpt from the criminal records, i.e., the certificate of the competent police administration of the Ministry of the Interior, which confirms that the legal representative or natural person has not been convicted of the following criminal offences: </w:t>
      </w:r>
    </w:p>
    <w:p w14:paraId="434923D8" w14:textId="77777777" w:rsidR="003005D7" w:rsidRPr="00ED346E" w:rsidRDefault="00DD1419" w:rsidP="003005D7">
      <w:pPr>
        <w:spacing w:after="0"/>
        <w:ind w:firstLine="426"/>
        <w:jc w:val="both"/>
        <w:rPr>
          <w:rFonts w:ascii="Segoe UI" w:hAnsi="Segoe UI" w:cs="Segoe UI"/>
          <w:sz w:val="24"/>
          <w:szCs w:val="24"/>
          <w:lang w:val="en-GB"/>
        </w:rPr>
      </w:pPr>
      <w:r w:rsidRPr="00ED346E">
        <w:rPr>
          <w:rFonts w:ascii="Segoe UI" w:hAnsi="Segoe UI" w:cs="Segoe UI"/>
          <w:sz w:val="24"/>
          <w:szCs w:val="24"/>
          <w:lang w:val="en-GB"/>
        </w:rPr>
        <w:t xml:space="preserve">(1) a criminal offence committed as a member of an organised criminal group and a criminal offense of association for the purpose of committing criminal offences; </w:t>
      </w:r>
    </w:p>
    <w:p w14:paraId="67F0E08B" w14:textId="77777777" w:rsidR="003005D7" w:rsidRPr="00ED346E" w:rsidRDefault="00DD1419" w:rsidP="003005D7">
      <w:pPr>
        <w:spacing w:after="0"/>
        <w:ind w:firstLine="426"/>
        <w:jc w:val="both"/>
        <w:rPr>
          <w:rFonts w:ascii="Segoe UI" w:hAnsi="Segoe UI" w:cs="Segoe UI"/>
          <w:sz w:val="24"/>
          <w:szCs w:val="24"/>
          <w:lang w:val="en-GB"/>
        </w:rPr>
      </w:pPr>
      <w:r w:rsidRPr="00ED346E">
        <w:rPr>
          <w:rFonts w:ascii="Segoe UI" w:hAnsi="Segoe UI" w:cs="Segoe UI"/>
          <w:sz w:val="24"/>
          <w:szCs w:val="24"/>
          <w:lang w:val="en-GB"/>
        </w:rPr>
        <w:lastRenderedPageBreak/>
        <w:t xml:space="preserve">2) criminal offence of abuse of position of a responsible person, criminal offence of abuse in connection with public procurement, criminal offence of accepting bribes in performing economic activities, criminal offence of giving bribes in performing economic activities, criminal offence of abuse of official position, criminal offence of trading in influence, criminal offence of bribery and the crime of bribery; the criminal offence of fraud, the criminal offence of unjustified acquisition and use of credit and other benefits, the criminal offence of fraud in the performance of economic activity and the criminal offence of tax evasion; the criminal offence of terrorism, the criminal offence of public incitement to commit terrorist acts, the criminal offence of recruitment and training for the commission of terrorist acts and the criminal offence of terrorist association; the criminal act of money laundering, the criminal offence of terrorist financing; the criminal offence of trafficking in human beings and the criminal offence of establishing a slave relationship and transporting persons in a slave relationship. </w:t>
      </w:r>
    </w:p>
    <w:p w14:paraId="1EE334DA"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The request can be submitted according to the place of birth or the place of residence of the legal representative or natural person. </w:t>
      </w:r>
    </w:p>
    <w:p w14:paraId="0D6F4872"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If the bidder has several legal representatives, the bidder is obliged to submit evidence for each of them. </w:t>
      </w:r>
    </w:p>
    <w:p w14:paraId="013AE834"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u w:val="single"/>
          <w:lang w:val="en-GB"/>
        </w:rPr>
        <w:t>The economic operator established in another state:</w:t>
      </w:r>
      <w:r w:rsidRPr="00ED346E">
        <w:rPr>
          <w:rFonts w:ascii="Segoe UI" w:hAnsi="Segoe UI" w:cs="Segoe UI"/>
          <w:sz w:val="24"/>
          <w:szCs w:val="24"/>
          <w:lang w:val="en-GB"/>
        </w:rPr>
        <w:t xml:space="preserve"> If the economic operator has its registered office in another state, the Contracting Authority shall accept the excerpt from the criminal record or other appropriate register or, if this is not possible, the relevant document of the competent judicial or administrative body in the state of the economic operator, i.e., in the state whose citizen he/she is. 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 </w:t>
      </w:r>
    </w:p>
    <w:p w14:paraId="4BEABB80" w14:textId="77777777" w:rsidR="003005D7" w:rsidRPr="00ED346E" w:rsidRDefault="003005D7" w:rsidP="003005D7">
      <w:pPr>
        <w:spacing w:after="0"/>
        <w:jc w:val="both"/>
        <w:rPr>
          <w:rFonts w:ascii="Segoe UI" w:hAnsi="Segoe UI" w:cs="Segoe UI"/>
          <w:sz w:val="24"/>
          <w:szCs w:val="24"/>
          <w:lang w:val="en-GB"/>
        </w:rPr>
      </w:pPr>
    </w:p>
    <w:p w14:paraId="07280894" w14:textId="77777777" w:rsidR="003005D7" w:rsidRPr="00ED346E" w:rsidRDefault="00E57C47" w:rsidP="003005D7">
      <w:pPr>
        <w:spacing w:after="0"/>
        <w:jc w:val="both"/>
        <w:rPr>
          <w:rFonts w:ascii="Segoe UI" w:hAnsi="Segoe UI" w:cs="Segoe UI"/>
          <w:b/>
          <w:sz w:val="24"/>
          <w:szCs w:val="24"/>
          <w:lang w:val="en-GB"/>
        </w:rPr>
      </w:pPr>
      <w:r w:rsidRPr="00ED346E">
        <w:rPr>
          <w:rFonts w:ascii="Segoe UI" w:hAnsi="Segoe UI" w:cs="Segoe UI"/>
          <w:b/>
          <w:bCs/>
          <w:sz w:val="24"/>
          <w:szCs w:val="24"/>
          <w:lang w:val="en-GB"/>
        </w:rPr>
        <w:t>3.1.2.</w:t>
      </w:r>
      <w:r w:rsidRPr="00ED346E">
        <w:rPr>
          <w:rFonts w:ascii="Segoe UI" w:hAnsi="Segoe UI" w:cs="Segoe UI"/>
          <w:sz w:val="24"/>
          <w:szCs w:val="24"/>
          <w:lang w:val="en-GB"/>
        </w:rPr>
        <w:t xml:space="preserve"> </w:t>
      </w:r>
      <w:r w:rsidRPr="00ED346E">
        <w:rPr>
          <w:rFonts w:ascii="Segoe UI" w:hAnsi="Segoe UI" w:cs="Segoe UI"/>
          <w:b/>
          <w:bCs/>
          <w:sz w:val="24"/>
          <w:szCs w:val="24"/>
          <w:lang w:val="en-GB"/>
        </w:rPr>
        <w:t>Taxes and contributions</w:t>
      </w:r>
      <w:r w:rsidRPr="00ED346E">
        <w:rPr>
          <w:rFonts w:ascii="Segoe UI" w:hAnsi="Segoe UI" w:cs="Segoe UI"/>
          <w:sz w:val="24"/>
          <w:szCs w:val="24"/>
          <w:lang w:val="en-GB"/>
        </w:rPr>
        <w:t xml:space="preserve"> </w:t>
      </w:r>
    </w:p>
    <w:p w14:paraId="25DDC400" w14:textId="77777777" w:rsidR="003005D7" w:rsidRPr="00ED346E" w:rsidRDefault="00DD1419" w:rsidP="003005D7">
      <w:pPr>
        <w:spacing w:after="0"/>
        <w:jc w:val="both"/>
        <w:rPr>
          <w:rFonts w:ascii="Segoe UI" w:hAnsi="Segoe UI" w:cs="Segoe UI"/>
          <w:b/>
          <w:sz w:val="24"/>
          <w:szCs w:val="24"/>
          <w:lang w:val="en-GB"/>
        </w:rPr>
      </w:pPr>
      <w:r w:rsidRPr="00ED346E">
        <w:rPr>
          <w:rFonts w:ascii="Segoe UI" w:hAnsi="Segoe UI" w:cs="Segoe UI"/>
          <w:b/>
          <w:bCs/>
          <w:sz w:val="24"/>
          <w:szCs w:val="24"/>
          <w:lang w:val="en-GB"/>
        </w:rPr>
        <w:t>Legal basis:</w:t>
      </w:r>
      <w:r w:rsidRPr="00ED346E">
        <w:rPr>
          <w:rFonts w:ascii="Segoe UI" w:hAnsi="Segoe UI" w:cs="Segoe UI"/>
          <w:sz w:val="24"/>
          <w:szCs w:val="24"/>
          <w:lang w:val="en-GB"/>
        </w:rPr>
        <w:t xml:space="preserve"> </w:t>
      </w:r>
    </w:p>
    <w:p w14:paraId="47B4EA3F" w14:textId="51F915A3" w:rsidR="00D47E61" w:rsidRPr="00ED346E" w:rsidRDefault="00D47E61"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Article 111, paragraph 1, </w:t>
      </w:r>
      <w:r w:rsidR="00ED346E" w:rsidRPr="00ED346E">
        <w:rPr>
          <w:rFonts w:ascii="Segoe UI" w:hAnsi="Segoe UI" w:cs="Segoe UI"/>
          <w:sz w:val="24"/>
          <w:szCs w:val="24"/>
          <w:lang w:val="en-GB"/>
        </w:rPr>
        <w:t>item 2</w:t>
      </w:r>
      <w:r w:rsidRPr="00ED346E">
        <w:rPr>
          <w:rFonts w:ascii="Segoe UI" w:hAnsi="Segoe UI" w:cs="Segoe UI"/>
          <w:sz w:val="24"/>
          <w:szCs w:val="24"/>
          <w:lang w:val="en-GB"/>
        </w:rPr>
        <w:t>) of the PPL.</w:t>
      </w:r>
    </w:p>
    <w:p w14:paraId="028B6036" w14:textId="60BEB7A1"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The contracting authority/entity is obliged to exclude the economic operator from the public procurement procedure if </w:t>
      </w:r>
      <w:r w:rsidR="00ED346E" w:rsidRPr="00ED346E">
        <w:rPr>
          <w:rFonts w:ascii="Segoe UI" w:hAnsi="Segoe UI" w:cs="Segoe UI"/>
          <w:sz w:val="24"/>
          <w:szCs w:val="24"/>
          <w:lang w:val="en-GB"/>
        </w:rPr>
        <w:t>item 2</w:t>
      </w:r>
      <w:r w:rsidRPr="00ED346E">
        <w:rPr>
          <w:rFonts w:ascii="Segoe UI" w:hAnsi="Segoe UI" w:cs="Segoe UI"/>
          <w:sz w:val="24"/>
          <w:szCs w:val="24"/>
          <w:lang w:val="en-GB"/>
        </w:rPr>
        <w:t xml:space="preserve"> the economic operator does not prove that it has paid due taxes and contributions for compulsory social insurance or that it has been granted a deferral of debt payment by a binding agreement or resolution, in accordance with special regulation, including all accrued interest and fines. </w:t>
      </w:r>
    </w:p>
    <w:p w14:paraId="37F6AB9E" w14:textId="77777777" w:rsidR="003005D7" w:rsidRPr="00ED346E" w:rsidRDefault="003005D7" w:rsidP="003005D7">
      <w:pPr>
        <w:spacing w:after="0"/>
        <w:jc w:val="both"/>
        <w:rPr>
          <w:rFonts w:ascii="Segoe UI" w:hAnsi="Segoe UI" w:cs="Segoe UI"/>
          <w:sz w:val="24"/>
          <w:szCs w:val="24"/>
          <w:lang w:val="en-GB"/>
        </w:rPr>
      </w:pPr>
    </w:p>
    <w:p w14:paraId="0D22A87E" w14:textId="77777777" w:rsidR="00D47E61" w:rsidRPr="00ED346E" w:rsidRDefault="00DD1419" w:rsidP="003005D7">
      <w:pPr>
        <w:spacing w:after="0"/>
        <w:jc w:val="both"/>
        <w:rPr>
          <w:rFonts w:ascii="Segoe UI" w:hAnsi="Segoe UI" w:cs="Segoe UI"/>
          <w:sz w:val="24"/>
          <w:szCs w:val="24"/>
          <w:lang w:val="en-GB"/>
        </w:rPr>
      </w:pPr>
      <w:r w:rsidRPr="00ED346E">
        <w:rPr>
          <w:rFonts w:ascii="Segoe UI" w:hAnsi="Segoe UI" w:cs="Segoe UI"/>
          <w:b/>
          <w:bCs/>
          <w:sz w:val="24"/>
          <w:szCs w:val="24"/>
          <w:lang w:val="en-GB"/>
        </w:rPr>
        <w:t>Method of proving the fulfilment of the criteria:</w:t>
      </w:r>
      <w:r w:rsidRPr="00ED346E">
        <w:rPr>
          <w:rFonts w:ascii="Segoe UI" w:hAnsi="Segoe UI" w:cs="Segoe UI"/>
          <w:sz w:val="24"/>
          <w:szCs w:val="24"/>
          <w:lang w:val="en-GB"/>
        </w:rPr>
        <w:t xml:space="preserve"> </w:t>
      </w:r>
    </w:p>
    <w:p w14:paraId="05A696F6" w14:textId="6BE54340" w:rsidR="00D47E61"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lastRenderedPageBreak/>
        <w:t xml:space="preserve">The economic operator is obliged to compile and submit an application through the Portal on the </w:t>
      </w:r>
      <w:r w:rsidR="00ED346E" w:rsidRPr="00ED346E">
        <w:rPr>
          <w:rFonts w:ascii="Segoe UI" w:hAnsi="Segoe UI" w:cs="Segoe UI"/>
          <w:sz w:val="24"/>
          <w:szCs w:val="24"/>
          <w:lang w:val="en-GB"/>
        </w:rPr>
        <w:t>fulfilment</w:t>
      </w:r>
      <w:r w:rsidRPr="00ED346E">
        <w:rPr>
          <w:rFonts w:ascii="Segoe UI" w:hAnsi="Segoe UI" w:cs="Segoe UI"/>
          <w:sz w:val="24"/>
          <w:szCs w:val="24"/>
          <w:lang w:val="en-GB"/>
        </w:rPr>
        <w:t xml:space="preserve"> of the criteria for qualitative selection of the economic operators, which confirms that there is no ground for exclusion. </w:t>
      </w:r>
    </w:p>
    <w:p w14:paraId="62F9FCC9" w14:textId="41166268" w:rsidR="00D47E61"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Prior to making a decision in the public procurement procedure, the contracting authority is obliged to request from the bidder who submitted the most economically favourable bid to submit evidence of </w:t>
      </w:r>
      <w:r w:rsidR="00ED346E" w:rsidRPr="00ED346E">
        <w:rPr>
          <w:rFonts w:ascii="Segoe UI" w:hAnsi="Segoe UI" w:cs="Segoe UI"/>
          <w:sz w:val="24"/>
          <w:szCs w:val="24"/>
          <w:lang w:val="en-GB"/>
        </w:rPr>
        <w:t>fulfilment</w:t>
      </w:r>
      <w:r w:rsidRPr="00ED346E">
        <w:rPr>
          <w:rFonts w:ascii="Segoe UI" w:hAnsi="Segoe UI" w:cs="Segoe UI"/>
          <w:sz w:val="24"/>
          <w:szCs w:val="24"/>
          <w:lang w:val="en-GB"/>
        </w:rPr>
        <w:t xml:space="preserve"> of the criteria for qualitative selection of the economic operator. </w:t>
      </w:r>
    </w:p>
    <w:p w14:paraId="2B63854F"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It is considered that the economic operator that is entered in the register of bidders has no grounds for exclusion from Article 111, paragraph 1, item 2) of the Law on Public Procurement. </w:t>
      </w:r>
    </w:p>
    <w:p w14:paraId="23FDFCD2"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The absence of this ground for exclusion is proved by the following evidence: </w:t>
      </w:r>
    </w:p>
    <w:p w14:paraId="61D8C4F3"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1) confirmation by the competent tax authority that the bidder has paid due taxes and contributions for compulsory social insurance or that it has been granted a deferral of debt payment, including all accrued interest and fines, by a binding agreement or decision, in accordance with a special regulation. </w:t>
      </w:r>
    </w:p>
    <w:p w14:paraId="5408951D" w14:textId="77777777" w:rsidR="00D47E61"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2) confirmation by the competent tax authority of the local self-government body that the bidder has settled the due obligations of public revenues or that it has been granted a deferral of debt payment, including all accrued interest and fines, by a binding agreement or decision, in accordance with a special regulation. </w:t>
      </w:r>
    </w:p>
    <w:p w14:paraId="684D5685" w14:textId="77777777" w:rsidR="00D47E61"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A legal entity that is in the process of privatisation, instead of the evidence referred to in items 1) and 2), shall enclose a certificate from the competent authority that it is in the process of privatisation. </w:t>
      </w:r>
    </w:p>
    <w:p w14:paraId="79FD161D"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If the economic operator has its registered office in another state as proof that there are no grounds for exclusion from Article 111, paragraph 1, item 2) of this Law, the Contracting Authority shall accept the certificate of the competent authority in the state of the economic operator’s registered office. If the said evidence is not issued in the country in which the business operator is established, or in the country of which the person is a citizen, or if the evidence does not include all data regarding the lack of grounds for exclusion, the business entity may submit its written statement criminal and material liability, certified before a judicial or administrative body, notary public or other competent body of that state, in which it is stated that there are no stated grounds for exclusion of the economic operator. </w:t>
      </w:r>
    </w:p>
    <w:p w14:paraId="7D4642A7" w14:textId="77777777" w:rsidR="00E57C47" w:rsidRPr="00ED346E" w:rsidRDefault="00E57C47" w:rsidP="003005D7">
      <w:pPr>
        <w:spacing w:after="0"/>
        <w:jc w:val="both"/>
        <w:rPr>
          <w:rFonts w:ascii="Segoe UI" w:hAnsi="Segoe UI" w:cs="Segoe UI"/>
          <w:sz w:val="24"/>
          <w:szCs w:val="24"/>
          <w:lang w:val="en-GB"/>
        </w:rPr>
      </w:pPr>
    </w:p>
    <w:p w14:paraId="0B780512" w14:textId="408868AC" w:rsidR="003005D7" w:rsidRPr="00ED346E" w:rsidRDefault="00E57C47" w:rsidP="003005D7">
      <w:pPr>
        <w:spacing w:after="0"/>
        <w:jc w:val="both"/>
        <w:rPr>
          <w:rFonts w:ascii="Segoe UI" w:hAnsi="Segoe UI" w:cs="Segoe UI"/>
          <w:b/>
          <w:sz w:val="24"/>
          <w:szCs w:val="24"/>
          <w:lang w:val="en-GB"/>
        </w:rPr>
      </w:pPr>
      <w:r w:rsidRPr="00ED346E">
        <w:rPr>
          <w:rFonts w:ascii="Segoe UI" w:hAnsi="Segoe UI" w:cs="Segoe UI"/>
          <w:b/>
          <w:bCs/>
          <w:sz w:val="24"/>
          <w:szCs w:val="24"/>
          <w:lang w:val="en-GB"/>
        </w:rPr>
        <w:t>3.1.3.</w:t>
      </w:r>
      <w:r w:rsidRPr="00ED346E">
        <w:rPr>
          <w:rFonts w:ascii="Segoe UI" w:hAnsi="Segoe UI" w:cs="Segoe UI"/>
          <w:sz w:val="24"/>
          <w:szCs w:val="24"/>
          <w:lang w:val="en-GB"/>
        </w:rPr>
        <w:t xml:space="preserve"> </w:t>
      </w:r>
      <w:r w:rsidRPr="00ED346E">
        <w:rPr>
          <w:rFonts w:ascii="Segoe UI" w:hAnsi="Segoe UI" w:cs="Segoe UI"/>
          <w:b/>
          <w:bCs/>
          <w:sz w:val="24"/>
          <w:szCs w:val="24"/>
          <w:lang w:val="en-GB"/>
        </w:rPr>
        <w:t xml:space="preserve">Obligations in the field of </w:t>
      </w:r>
      <w:r w:rsidR="00ED346E" w:rsidRPr="00ED346E">
        <w:rPr>
          <w:rFonts w:ascii="Segoe UI" w:hAnsi="Segoe UI" w:cs="Segoe UI"/>
          <w:b/>
          <w:bCs/>
          <w:sz w:val="24"/>
          <w:szCs w:val="24"/>
          <w:lang w:val="en-GB"/>
        </w:rPr>
        <w:t>environmental</w:t>
      </w:r>
      <w:r w:rsidRPr="00ED346E">
        <w:rPr>
          <w:rFonts w:ascii="Segoe UI" w:hAnsi="Segoe UI" w:cs="Segoe UI"/>
          <w:b/>
          <w:bCs/>
          <w:sz w:val="24"/>
          <w:szCs w:val="24"/>
          <w:lang w:val="en-GB"/>
        </w:rPr>
        <w:t xml:space="preserve"> protection, social and labour law</w:t>
      </w:r>
      <w:r w:rsidRPr="00ED346E">
        <w:rPr>
          <w:rFonts w:ascii="Segoe UI" w:hAnsi="Segoe UI" w:cs="Segoe UI"/>
          <w:sz w:val="24"/>
          <w:szCs w:val="24"/>
          <w:lang w:val="en-GB"/>
        </w:rPr>
        <w:t xml:space="preserve"> </w:t>
      </w:r>
    </w:p>
    <w:p w14:paraId="16673585" w14:textId="77777777" w:rsidR="003005D7" w:rsidRPr="00ED346E" w:rsidRDefault="00DD1419" w:rsidP="003005D7">
      <w:pPr>
        <w:spacing w:after="0"/>
        <w:jc w:val="both"/>
        <w:rPr>
          <w:rFonts w:ascii="Segoe UI" w:hAnsi="Segoe UI" w:cs="Segoe UI"/>
          <w:b/>
          <w:sz w:val="24"/>
          <w:szCs w:val="24"/>
          <w:lang w:val="en-GB"/>
        </w:rPr>
      </w:pPr>
      <w:r w:rsidRPr="00ED346E">
        <w:rPr>
          <w:rFonts w:ascii="Segoe UI" w:hAnsi="Segoe UI" w:cs="Segoe UI"/>
          <w:b/>
          <w:bCs/>
          <w:sz w:val="24"/>
          <w:szCs w:val="24"/>
          <w:lang w:val="en-GB"/>
        </w:rPr>
        <w:t>Legal basis:</w:t>
      </w:r>
    </w:p>
    <w:p w14:paraId="107CE8B7" w14:textId="2939670E" w:rsidR="00D47E61" w:rsidRPr="00ED346E" w:rsidRDefault="00D47E61"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Article 111, paragraph 1, </w:t>
      </w:r>
      <w:r w:rsidR="00ED346E" w:rsidRPr="00ED346E">
        <w:rPr>
          <w:rFonts w:ascii="Segoe UI" w:hAnsi="Segoe UI" w:cs="Segoe UI"/>
          <w:sz w:val="24"/>
          <w:szCs w:val="24"/>
          <w:lang w:val="en-GB"/>
        </w:rPr>
        <w:t>item 3</w:t>
      </w:r>
      <w:r w:rsidRPr="00ED346E">
        <w:rPr>
          <w:rFonts w:ascii="Segoe UI" w:hAnsi="Segoe UI" w:cs="Segoe UI"/>
          <w:sz w:val="24"/>
          <w:szCs w:val="24"/>
          <w:lang w:val="en-GB"/>
        </w:rPr>
        <w:t>) of the PPL.</w:t>
      </w:r>
    </w:p>
    <w:p w14:paraId="22F86D34" w14:textId="77777777"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The contracting authority/entity is obliged to exclude the economic operator from the public procurement procedure if it determines that the economic operator in the period of the previous two years from the expiration of the deadline for submission of bids, i.e., applications, violated obligations in the field of environmental protection, </w:t>
      </w:r>
      <w:r w:rsidRPr="00ED346E">
        <w:rPr>
          <w:rFonts w:ascii="Segoe UI" w:hAnsi="Segoe UI" w:cs="Segoe UI"/>
          <w:sz w:val="24"/>
          <w:szCs w:val="24"/>
          <w:lang w:val="en-GB"/>
        </w:rPr>
        <w:lastRenderedPageBreak/>
        <w:t xml:space="preserve">social and labour law, including collective agreements, and in particular the obligation to pay contracted wages or other mandatory payments, including obligations in accordance with the provisions of international conventions listed in Annex 8 of the  Law on Public Procurement. </w:t>
      </w:r>
    </w:p>
    <w:p w14:paraId="2F822AA0" w14:textId="77777777" w:rsidR="003005D7" w:rsidRPr="00ED346E" w:rsidRDefault="003005D7" w:rsidP="003005D7">
      <w:pPr>
        <w:spacing w:after="0"/>
        <w:jc w:val="both"/>
        <w:rPr>
          <w:rFonts w:ascii="Segoe UI" w:hAnsi="Segoe UI" w:cs="Segoe UI"/>
          <w:sz w:val="24"/>
          <w:szCs w:val="24"/>
          <w:lang w:val="en-GB"/>
        </w:rPr>
      </w:pPr>
    </w:p>
    <w:p w14:paraId="2FAA0196" w14:textId="69E32152" w:rsidR="00D47E61"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Method of proving the </w:t>
      </w:r>
      <w:r w:rsidR="00ED346E" w:rsidRPr="00ED346E">
        <w:rPr>
          <w:rFonts w:ascii="Segoe UI" w:hAnsi="Segoe UI" w:cs="Segoe UI"/>
          <w:sz w:val="24"/>
          <w:szCs w:val="24"/>
          <w:lang w:val="en-GB"/>
        </w:rPr>
        <w:t>fulfilment</w:t>
      </w:r>
      <w:r w:rsidRPr="00ED346E">
        <w:rPr>
          <w:rFonts w:ascii="Segoe UI" w:hAnsi="Segoe UI" w:cs="Segoe UI"/>
          <w:sz w:val="24"/>
          <w:szCs w:val="24"/>
          <w:lang w:val="en-GB"/>
        </w:rPr>
        <w:t xml:space="preserve"> of the criteria: </w:t>
      </w:r>
    </w:p>
    <w:p w14:paraId="280B9995" w14:textId="25ED2FD1" w:rsidR="003005D7"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The economic operator is obliged to compile and submit an application through the Portal on the </w:t>
      </w:r>
      <w:r w:rsidR="00ED346E" w:rsidRPr="00ED346E">
        <w:rPr>
          <w:rFonts w:ascii="Segoe UI" w:hAnsi="Segoe UI" w:cs="Segoe UI"/>
          <w:sz w:val="24"/>
          <w:szCs w:val="24"/>
          <w:lang w:val="en-GB"/>
        </w:rPr>
        <w:t>fulfilment</w:t>
      </w:r>
      <w:r w:rsidRPr="00ED346E">
        <w:rPr>
          <w:rFonts w:ascii="Segoe UI" w:hAnsi="Segoe UI" w:cs="Segoe UI"/>
          <w:sz w:val="24"/>
          <w:szCs w:val="24"/>
          <w:lang w:val="en-GB"/>
        </w:rPr>
        <w:t xml:space="preserve"> of the criteria for qualitative selection of the economic operators, which confirms that there is no ground for exclusion. The absence of this ground for exclusion is established by the contracting authority. </w:t>
      </w:r>
    </w:p>
    <w:p w14:paraId="600FA48C" w14:textId="77777777" w:rsidR="00E57C47" w:rsidRPr="00ED346E" w:rsidRDefault="00E57C47" w:rsidP="003005D7">
      <w:pPr>
        <w:spacing w:after="0"/>
        <w:jc w:val="both"/>
        <w:rPr>
          <w:rFonts w:ascii="Segoe UI" w:hAnsi="Segoe UI" w:cs="Segoe UI"/>
          <w:sz w:val="24"/>
          <w:szCs w:val="24"/>
          <w:lang w:val="en-GB"/>
        </w:rPr>
      </w:pPr>
    </w:p>
    <w:p w14:paraId="53286A45" w14:textId="77777777" w:rsidR="003005D7" w:rsidRPr="00ED346E" w:rsidRDefault="00E57C47" w:rsidP="003005D7">
      <w:pPr>
        <w:spacing w:after="0"/>
        <w:jc w:val="both"/>
        <w:rPr>
          <w:rFonts w:ascii="Segoe UI" w:hAnsi="Segoe UI" w:cs="Segoe UI"/>
          <w:b/>
          <w:sz w:val="24"/>
          <w:szCs w:val="24"/>
          <w:lang w:val="en-GB"/>
        </w:rPr>
      </w:pPr>
      <w:r w:rsidRPr="00ED346E">
        <w:rPr>
          <w:rFonts w:ascii="Segoe UI" w:hAnsi="Segoe UI" w:cs="Segoe UI"/>
          <w:b/>
          <w:bCs/>
          <w:sz w:val="24"/>
          <w:szCs w:val="24"/>
          <w:lang w:val="en-GB"/>
        </w:rPr>
        <w:t>3.1.4.</w:t>
      </w:r>
      <w:r w:rsidRPr="00ED346E">
        <w:rPr>
          <w:rFonts w:ascii="Segoe UI" w:hAnsi="Segoe UI" w:cs="Segoe UI"/>
          <w:sz w:val="24"/>
          <w:szCs w:val="24"/>
          <w:lang w:val="en-GB"/>
        </w:rPr>
        <w:t xml:space="preserve"> </w:t>
      </w:r>
      <w:r w:rsidRPr="00ED346E">
        <w:rPr>
          <w:rFonts w:ascii="Segoe UI" w:hAnsi="Segoe UI" w:cs="Segoe UI"/>
          <w:b/>
          <w:bCs/>
          <w:sz w:val="24"/>
          <w:szCs w:val="24"/>
          <w:lang w:val="en-GB"/>
        </w:rPr>
        <w:t>Conflict of interest</w:t>
      </w:r>
      <w:r w:rsidRPr="00ED346E">
        <w:rPr>
          <w:rFonts w:ascii="Segoe UI" w:hAnsi="Segoe UI" w:cs="Segoe UI"/>
          <w:sz w:val="24"/>
          <w:szCs w:val="24"/>
          <w:lang w:val="en-GB"/>
        </w:rPr>
        <w:t xml:space="preserve"> </w:t>
      </w:r>
    </w:p>
    <w:p w14:paraId="5081C9FC" w14:textId="77777777" w:rsidR="0069356A" w:rsidRPr="00ED346E" w:rsidRDefault="00DD1419" w:rsidP="003005D7">
      <w:pPr>
        <w:spacing w:after="0"/>
        <w:jc w:val="both"/>
        <w:rPr>
          <w:rFonts w:ascii="Segoe UI" w:hAnsi="Segoe UI" w:cs="Segoe UI"/>
          <w:b/>
          <w:sz w:val="24"/>
          <w:szCs w:val="24"/>
          <w:lang w:val="en-GB"/>
        </w:rPr>
      </w:pPr>
      <w:r w:rsidRPr="00ED346E">
        <w:rPr>
          <w:rFonts w:ascii="Segoe UI" w:hAnsi="Segoe UI" w:cs="Segoe UI"/>
          <w:b/>
          <w:bCs/>
          <w:sz w:val="24"/>
          <w:szCs w:val="24"/>
          <w:lang w:val="en-GB"/>
        </w:rPr>
        <w:t>Legal basis:</w:t>
      </w:r>
      <w:r w:rsidRPr="00ED346E">
        <w:rPr>
          <w:rFonts w:ascii="Segoe UI" w:hAnsi="Segoe UI" w:cs="Segoe UI"/>
          <w:sz w:val="24"/>
          <w:szCs w:val="24"/>
          <w:lang w:val="en-GB"/>
        </w:rPr>
        <w:t xml:space="preserve"> </w:t>
      </w:r>
    </w:p>
    <w:p w14:paraId="1E2E9820" w14:textId="3B6E4F66" w:rsidR="00D47E61" w:rsidRPr="00ED346E" w:rsidRDefault="00D47E61"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Article 111, paragraph 1, </w:t>
      </w:r>
      <w:r w:rsidR="00ED346E" w:rsidRPr="00ED346E">
        <w:rPr>
          <w:rFonts w:ascii="Segoe UI" w:hAnsi="Segoe UI" w:cs="Segoe UI"/>
          <w:sz w:val="24"/>
          <w:szCs w:val="24"/>
          <w:lang w:val="en-GB"/>
        </w:rPr>
        <w:t>item 4</w:t>
      </w:r>
      <w:r w:rsidRPr="00ED346E">
        <w:rPr>
          <w:rFonts w:ascii="Segoe UI" w:hAnsi="Segoe UI" w:cs="Segoe UI"/>
          <w:sz w:val="24"/>
          <w:szCs w:val="24"/>
          <w:lang w:val="en-GB"/>
        </w:rPr>
        <w:t>) of the PPL.</w:t>
      </w:r>
    </w:p>
    <w:p w14:paraId="7C8EB35A" w14:textId="5EF20571" w:rsidR="0069356A"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The contracting authority/entity is obliged to exclude the economic operator from the public procurement procedure if </w:t>
      </w:r>
      <w:r w:rsidR="00ED346E" w:rsidRPr="00ED346E">
        <w:rPr>
          <w:rFonts w:ascii="Segoe UI" w:hAnsi="Segoe UI" w:cs="Segoe UI"/>
          <w:sz w:val="24"/>
          <w:szCs w:val="24"/>
          <w:lang w:val="en-GB"/>
        </w:rPr>
        <w:t>item 4</w:t>
      </w:r>
      <w:r w:rsidRPr="00ED346E">
        <w:rPr>
          <w:rFonts w:ascii="Segoe UI" w:hAnsi="Segoe UI" w:cs="Segoe UI"/>
          <w:sz w:val="24"/>
          <w:szCs w:val="24"/>
          <w:lang w:val="en-GB"/>
        </w:rPr>
        <w:t xml:space="preserve"> there is a conflict of interest, in terms of the Law on Public Procurement, which cannot be eliminated by other measures. </w:t>
      </w:r>
    </w:p>
    <w:p w14:paraId="09837896" w14:textId="77777777" w:rsidR="0069356A" w:rsidRPr="00ED346E" w:rsidRDefault="0069356A" w:rsidP="003005D7">
      <w:pPr>
        <w:spacing w:after="0"/>
        <w:jc w:val="both"/>
        <w:rPr>
          <w:rFonts w:ascii="Segoe UI" w:hAnsi="Segoe UI" w:cs="Segoe UI"/>
          <w:sz w:val="24"/>
          <w:szCs w:val="24"/>
          <w:lang w:val="en-GB"/>
        </w:rPr>
      </w:pPr>
    </w:p>
    <w:p w14:paraId="13B5D3C2" w14:textId="77777777" w:rsidR="0069356A" w:rsidRPr="00ED346E" w:rsidRDefault="00DD1419" w:rsidP="003005D7">
      <w:pPr>
        <w:spacing w:after="0"/>
        <w:jc w:val="both"/>
        <w:rPr>
          <w:rFonts w:ascii="Segoe UI" w:hAnsi="Segoe UI" w:cs="Segoe UI"/>
          <w:b/>
          <w:sz w:val="24"/>
          <w:szCs w:val="24"/>
          <w:lang w:val="en-GB"/>
        </w:rPr>
      </w:pPr>
      <w:r w:rsidRPr="00ED346E">
        <w:rPr>
          <w:rFonts w:ascii="Segoe UI" w:hAnsi="Segoe UI" w:cs="Segoe UI"/>
          <w:b/>
          <w:bCs/>
          <w:sz w:val="24"/>
          <w:szCs w:val="24"/>
          <w:lang w:val="en-GB"/>
        </w:rPr>
        <w:t>Method of proving the fulfilment of the criteria:</w:t>
      </w:r>
      <w:r w:rsidRPr="00ED346E">
        <w:rPr>
          <w:rFonts w:ascii="Segoe UI" w:hAnsi="Segoe UI" w:cs="Segoe UI"/>
          <w:sz w:val="24"/>
          <w:szCs w:val="24"/>
          <w:lang w:val="en-GB"/>
        </w:rPr>
        <w:t xml:space="preserve"> </w:t>
      </w:r>
    </w:p>
    <w:p w14:paraId="418974F8" w14:textId="7BD55EC3" w:rsidR="0069356A"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The economic operator is obliged to compile and submit an application through the Portal on the </w:t>
      </w:r>
      <w:r w:rsidR="00ED346E" w:rsidRPr="00ED346E">
        <w:rPr>
          <w:rFonts w:ascii="Segoe UI" w:hAnsi="Segoe UI" w:cs="Segoe UI"/>
          <w:sz w:val="24"/>
          <w:szCs w:val="24"/>
          <w:lang w:val="en-GB"/>
        </w:rPr>
        <w:t>fulfilment</w:t>
      </w:r>
      <w:r w:rsidRPr="00ED346E">
        <w:rPr>
          <w:rFonts w:ascii="Segoe UI" w:hAnsi="Segoe UI" w:cs="Segoe UI"/>
          <w:sz w:val="24"/>
          <w:szCs w:val="24"/>
          <w:lang w:val="en-GB"/>
        </w:rPr>
        <w:t xml:space="preserve"> of the criteria for qualitative selection of the economic operators, which confirms that there is no ground for exclusion. The absence of this ground for exclusion is established by the contracting authority. </w:t>
      </w:r>
    </w:p>
    <w:p w14:paraId="51593079" w14:textId="77777777" w:rsidR="0069356A" w:rsidRPr="00ED346E" w:rsidRDefault="0069356A" w:rsidP="003005D7">
      <w:pPr>
        <w:spacing w:after="0"/>
        <w:jc w:val="both"/>
        <w:rPr>
          <w:rFonts w:ascii="Segoe UI" w:hAnsi="Segoe UI" w:cs="Segoe UI"/>
          <w:sz w:val="24"/>
          <w:szCs w:val="24"/>
          <w:lang w:val="en-GB"/>
        </w:rPr>
      </w:pPr>
    </w:p>
    <w:p w14:paraId="65A57EC0" w14:textId="77777777" w:rsidR="0069356A" w:rsidRPr="00ED346E" w:rsidRDefault="00E57C47" w:rsidP="003005D7">
      <w:pPr>
        <w:spacing w:after="0"/>
        <w:jc w:val="both"/>
        <w:rPr>
          <w:rFonts w:ascii="Segoe UI" w:hAnsi="Segoe UI" w:cs="Segoe UI"/>
          <w:b/>
          <w:sz w:val="24"/>
          <w:szCs w:val="24"/>
          <w:lang w:val="en-GB"/>
        </w:rPr>
      </w:pPr>
      <w:r w:rsidRPr="00ED346E">
        <w:rPr>
          <w:rFonts w:ascii="Segoe UI" w:hAnsi="Segoe UI" w:cs="Segoe UI"/>
          <w:b/>
          <w:bCs/>
          <w:sz w:val="24"/>
          <w:szCs w:val="24"/>
          <w:lang w:val="en-GB"/>
        </w:rPr>
        <w:t>3.1.5.</w:t>
      </w:r>
      <w:r w:rsidRPr="00ED346E">
        <w:rPr>
          <w:rFonts w:ascii="Segoe UI" w:hAnsi="Segoe UI" w:cs="Segoe UI"/>
          <w:sz w:val="24"/>
          <w:szCs w:val="24"/>
          <w:lang w:val="en-GB"/>
        </w:rPr>
        <w:t xml:space="preserve"> </w:t>
      </w:r>
      <w:r w:rsidRPr="00ED346E">
        <w:rPr>
          <w:rFonts w:ascii="Segoe UI" w:hAnsi="Segoe UI" w:cs="Segoe UI"/>
          <w:b/>
          <w:bCs/>
          <w:sz w:val="24"/>
          <w:szCs w:val="24"/>
          <w:lang w:val="en-GB"/>
        </w:rPr>
        <w:t>Undue influence on the procedure</w:t>
      </w:r>
      <w:r w:rsidRPr="00ED346E">
        <w:rPr>
          <w:rFonts w:ascii="Segoe UI" w:hAnsi="Segoe UI" w:cs="Segoe UI"/>
          <w:sz w:val="24"/>
          <w:szCs w:val="24"/>
          <w:lang w:val="en-GB"/>
        </w:rPr>
        <w:t xml:space="preserve"> </w:t>
      </w:r>
    </w:p>
    <w:p w14:paraId="18FC8211" w14:textId="77777777" w:rsidR="0069356A" w:rsidRPr="00ED346E" w:rsidRDefault="00DD1419" w:rsidP="003005D7">
      <w:pPr>
        <w:spacing w:after="0"/>
        <w:jc w:val="both"/>
        <w:rPr>
          <w:rFonts w:ascii="Segoe UI" w:hAnsi="Segoe UI" w:cs="Segoe UI"/>
          <w:b/>
          <w:sz w:val="24"/>
          <w:szCs w:val="24"/>
          <w:lang w:val="en-GB"/>
        </w:rPr>
      </w:pPr>
      <w:r w:rsidRPr="00ED346E">
        <w:rPr>
          <w:rFonts w:ascii="Segoe UI" w:hAnsi="Segoe UI" w:cs="Segoe UI"/>
          <w:b/>
          <w:bCs/>
          <w:sz w:val="24"/>
          <w:szCs w:val="24"/>
          <w:lang w:val="en-GB"/>
        </w:rPr>
        <w:t>Legal basis:</w:t>
      </w:r>
      <w:r w:rsidRPr="00ED346E">
        <w:rPr>
          <w:rFonts w:ascii="Segoe UI" w:hAnsi="Segoe UI" w:cs="Segoe UI"/>
          <w:sz w:val="24"/>
          <w:szCs w:val="24"/>
          <w:lang w:val="en-GB"/>
        </w:rPr>
        <w:t xml:space="preserve"> </w:t>
      </w:r>
    </w:p>
    <w:p w14:paraId="2A167263" w14:textId="58CE8A50" w:rsidR="00D47E61"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Article 111, paragraph 1, </w:t>
      </w:r>
      <w:r w:rsidR="00ED346E" w:rsidRPr="00ED346E">
        <w:rPr>
          <w:rFonts w:ascii="Segoe UI" w:hAnsi="Segoe UI" w:cs="Segoe UI"/>
          <w:sz w:val="24"/>
          <w:szCs w:val="24"/>
          <w:lang w:val="en-GB"/>
        </w:rPr>
        <w:t>item 5</w:t>
      </w:r>
      <w:r w:rsidRPr="00ED346E">
        <w:rPr>
          <w:rFonts w:ascii="Segoe UI" w:hAnsi="Segoe UI" w:cs="Segoe UI"/>
          <w:sz w:val="24"/>
          <w:szCs w:val="24"/>
          <w:lang w:val="en-GB"/>
        </w:rPr>
        <w:t>) of the PPL.</w:t>
      </w:r>
    </w:p>
    <w:p w14:paraId="3A2EF9E3" w14:textId="77777777" w:rsidR="0069356A"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The contracting authority/entity is obliged to exclude the economic operator from the public procurement procedure if it determines that the economic operator has undertaken to unduly influence the decision-making process of the contracting authority/entity or obtain confidential information that may confer upon it undue advantage in the public procurement procedure or to has provided misleading information that may have effect on decisions concerning the exclusion of economic operator, the selection of an economic operator or the award of a contract. </w:t>
      </w:r>
    </w:p>
    <w:p w14:paraId="37353C9A" w14:textId="77777777" w:rsidR="0069356A" w:rsidRPr="00ED346E" w:rsidRDefault="0069356A" w:rsidP="003005D7">
      <w:pPr>
        <w:spacing w:after="0"/>
        <w:jc w:val="both"/>
        <w:rPr>
          <w:rFonts w:ascii="Segoe UI" w:hAnsi="Segoe UI" w:cs="Segoe UI"/>
          <w:sz w:val="24"/>
          <w:szCs w:val="24"/>
          <w:lang w:val="en-GB"/>
        </w:rPr>
      </w:pPr>
    </w:p>
    <w:p w14:paraId="1062B032" w14:textId="77777777" w:rsidR="0069356A" w:rsidRPr="00ED346E" w:rsidRDefault="00DD1419" w:rsidP="003005D7">
      <w:pPr>
        <w:spacing w:after="0"/>
        <w:jc w:val="both"/>
        <w:rPr>
          <w:rFonts w:ascii="Segoe UI" w:hAnsi="Segoe UI" w:cs="Segoe UI"/>
          <w:b/>
          <w:sz w:val="24"/>
          <w:szCs w:val="24"/>
          <w:lang w:val="en-GB"/>
        </w:rPr>
      </w:pPr>
      <w:r w:rsidRPr="00ED346E">
        <w:rPr>
          <w:rFonts w:ascii="Segoe UI" w:hAnsi="Segoe UI" w:cs="Segoe UI"/>
          <w:b/>
          <w:bCs/>
          <w:sz w:val="24"/>
          <w:szCs w:val="24"/>
          <w:lang w:val="en-GB"/>
        </w:rPr>
        <w:t>Method of proving the fulfilment of the criteria:</w:t>
      </w:r>
    </w:p>
    <w:p w14:paraId="350E363F" w14:textId="1E247910" w:rsidR="0069356A" w:rsidRPr="00ED346E" w:rsidRDefault="00DD1419" w:rsidP="003005D7">
      <w:pPr>
        <w:spacing w:after="0"/>
        <w:jc w:val="both"/>
        <w:rPr>
          <w:rFonts w:ascii="Segoe UI" w:hAnsi="Segoe UI" w:cs="Segoe UI"/>
          <w:sz w:val="24"/>
          <w:szCs w:val="24"/>
          <w:lang w:val="en-GB"/>
        </w:rPr>
      </w:pPr>
      <w:r w:rsidRPr="00ED346E">
        <w:rPr>
          <w:rFonts w:ascii="Segoe UI" w:hAnsi="Segoe UI" w:cs="Segoe UI"/>
          <w:sz w:val="24"/>
          <w:szCs w:val="24"/>
          <w:lang w:val="en-GB"/>
        </w:rPr>
        <w:t xml:space="preserve">The economic operator is obliged to compile and submit an application through the Portal on the </w:t>
      </w:r>
      <w:r w:rsidR="00ED346E" w:rsidRPr="00ED346E">
        <w:rPr>
          <w:rFonts w:ascii="Segoe UI" w:hAnsi="Segoe UI" w:cs="Segoe UI"/>
          <w:sz w:val="24"/>
          <w:szCs w:val="24"/>
          <w:lang w:val="en-GB"/>
        </w:rPr>
        <w:t>fulfilment</w:t>
      </w:r>
      <w:r w:rsidRPr="00ED346E">
        <w:rPr>
          <w:rFonts w:ascii="Segoe UI" w:hAnsi="Segoe UI" w:cs="Segoe UI"/>
          <w:sz w:val="24"/>
          <w:szCs w:val="24"/>
          <w:lang w:val="en-GB"/>
        </w:rPr>
        <w:t xml:space="preserve"> of the criteria for qualitative selection of the economic operators, which confirms that there is no ground for exclusion. The absence of this ground for exclusion is established by the contracting authority. </w:t>
      </w:r>
    </w:p>
    <w:p w14:paraId="7D43DEAF" w14:textId="77777777" w:rsidR="0069356A" w:rsidRPr="00ED346E" w:rsidRDefault="0069356A" w:rsidP="003005D7">
      <w:pPr>
        <w:spacing w:after="0"/>
        <w:jc w:val="both"/>
        <w:rPr>
          <w:rFonts w:ascii="Segoe UI" w:hAnsi="Segoe UI" w:cs="Segoe UI"/>
          <w:sz w:val="24"/>
          <w:szCs w:val="24"/>
          <w:lang w:val="en-GB"/>
        </w:rPr>
      </w:pPr>
    </w:p>
    <w:p w14:paraId="2FC2CA93" w14:textId="7A2A0DBB" w:rsidR="00091257" w:rsidRPr="00ED346E" w:rsidRDefault="00DD1419" w:rsidP="003005D7">
      <w:pPr>
        <w:spacing w:after="0"/>
        <w:jc w:val="both"/>
        <w:rPr>
          <w:rFonts w:ascii="Segoe UI" w:hAnsi="Segoe UI" w:cs="Segoe UI"/>
          <w:i/>
          <w:sz w:val="24"/>
          <w:szCs w:val="24"/>
          <w:lang w:val="en-GB"/>
        </w:rPr>
      </w:pPr>
      <w:r w:rsidRPr="00ED346E">
        <w:rPr>
          <w:rFonts w:ascii="Segoe UI" w:hAnsi="Segoe UI" w:cs="Segoe UI"/>
          <w:b/>
          <w:bCs/>
          <w:sz w:val="24"/>
          <w:szCs w:val="24"/>
          <w:lang w:val="en-GB"/>
        </w:rPr>
        <w:t>Note:</w:t>
      </w:r>
      <w:r w:rsidRPr="00ED346E">
        <w:rPr>
          <w:rFonts w:ascii="Segoe UI" w:hAnsi="Segoe UI" w:cs="Segoe UI"/>
          <w:sz w:val="24"/>
          <w:szCs w:val="24"/>
          <w:lang w:val="en-GB"/>
        </w:rPr>
        <w:t xml:space="preserve"> </w:t>
      </w:r>
      <w:r w:rsidRPr="00ED346E">
        <w:rPr>
          <w:rFonts w:ascii="Segoe UI" w:hAnsi="Segoe UI" w:cs="Segoe UI"/>
          <w:i/>
          <w:iCs/>
          <w:sz w:val="24"/>
          <w:szCs w:val="24"/>
          <w:lang w:val="en-GB"/>
        </w:rPr>
        <w:t xml:space="preserve">The contracting authority is not obliged to use the grounds for exclusion prescribed by Article 112 of </w:t>
      </w:r>
      <w:r w:rsidR="00ED346E" w:rsidRPr="00ED346E">
        <w:rPr>
          <w:rFonts w:ascii="Segoe UI" w:hAnsi="Segoe UI" w:cs="Segoe UI"/>
          <w:i/>
          <w:iCs/>
          <w:sz w:val="24"/>
          <w:szCs w:val="24"/>
          <w:lang w:val="en-GB"/>
        </w:rPr>
        <w:t xml:space="preserve">the </w:t>
      </w:r>
      <w:r w:rsidR="00ED346E" w:rsidRPr="00ED346E">
        <w:rPr>
          <w:rFonts w:ascii="Segoe UI" w:hAnsi="Segoe UI" w:cs="Segoe UI"/>
          <w:sz w:val="24"/>
          <w:szCs w:val="24"/>
          <w:lang w:val="en-GB"/>
        </w:rPr>
        <w:t>Law</w:t>
      </w:r>
      <w:r w:rsidRPr="00ED346E">
        <w:rPr>
          <w:rFonts w:ascii="Segoe UI" w:hAnsi="Segoe UI" w:cs="Segoe UI"/>
          <w:i/>
          <w:iCs/>
          <w:sz w:val="24"/>
          <w:szCs w:val="24"/>
          <w:lang w:val="en-GB"/>
        </w:rPr>
        <w:t>, but if it uses them it is obliged to state them in the documentation and to exclude the economic operator from the public procurement procedure if in any way at any time of the procedure it determines that there are grounds for exclusion.</w:t>
      </w:r>
    </w:p>
    <w:p w14:paraId="5EE22B90" w14:textId="77777777" w:rsidR="00E64F31" w:rsidRPr="00ED346E" w:rsidRDefault="00E64F31" w:rsidP="008E5A3A">
      <w:pPr>
        <w:rPr>
          <w:rFonts w:ascii="Segoe UI" w:hAnsi="Segoe UI" w:cs="Segoe UI"/>
          <w:sz w:val="24"/>
          <w:szCs w:val="24"/>
          <w:lang w:val="en-GB"/>
        </w:rPr>
      </w:pPr>
    </w:p>
    <w:p w14:paraId="25AE1C10" w14:textId="77777777" w:rsidR="00E64F31" w:rsidRPr="00ED346E" w:rsidRDefault="00E57C47" w:rsidP="008E5A3A">
      <w:pPr>
        <w:rPr>
          <w:rFonts w:ascii="Segoe UI" w:hAnsi="Segoe UI" w:cs="Segoe UI"/>
          <w:b/>
          <w:sz w:val="24"/>
          <w:szCs w:val="24"/>
          <w:lang w:val="en-GB"/>
        </w:rPr>
      </w:pPr>
      <w:r w:rsidRPr="00ED346E">
        <w:rPr>
          <w:rFonts w:ascii="Segoe UI" w:hAnsi="Segoe UI" w:cs="Segoe UI"/>
          <w:b/>
          <w:bCs/>
          <w:sz w:val="24"/>
          <w:szCs w:val="24"/>
          <w:lang w:val="en-GB"/>
        </w:rPr>
        <w:t>3.2 CRITERIA FOR SELECTION OF A BUSINESS OPERATOR</w:t>
      </w:r>
      <w:r w:rsidRPr="00ED346E">
        <w:rPr>
          <w:rFonts w:ascii="Segoe UI" w:hAnsi="Segoe UI" w:cs="Segoe UI"/>
          <w:sz w:val="24"/>
          <w:szCs w:val="24"/>
          <w:lang w:val="en-GB"/>
        </w:rPr>
        <w:t xml:space="preserve"> </w:t>
      </w:r>
    </w:p>
    <w:p w14:paraId="2377691B" w14:textId="77777777" w:rsidR="0089678E" w:rsidRPr="00ED346E" w:rsidRDefault="00E57C47" w:rsidP="008E5A3A">
      <w:pPr>
        <w:rPr>
          <w:rFonts w:ascii="Segoe UI" w:hAnsi="Segoe UI" w:cs="Segoe UI"/>
          <w:b/>
          <w:sz w:val="24"/>
          <w:szCs w:val="24"/>
          <w:lang w:val="en-GB"/>
        </w:rPr>
      </w:pPr>
      <w:r w:rsidRPr="00ED346E">
        <w:rPr>
          <w:rFonts w:ascii="Segoe UI" w:hAnsi="Segoe UI" w:cs="Segoe UI"/>
          <w:b/>
          <w:bCs/>
          <w:sz w:val="24"/>
          <w:szCs w:val="24"/>
          <w:lang w:val="en-GB"/>
        </w:rPr>
        <w:t>3.2.1.</w:t>
      </w:r>
      <w:r w:rsidRPr="00ED346E">
        <w:rPr>
          <w:rFonts w:ascii="Segoe UI" w:hAnsi="Segoe UI" w:cs="Segoe UI"/>
          <w:sz w:val="24"/>
          <w:szCs w:val="24"/>
          <w:lang w:val="en-GB"/>
        </w:rPr>
        <w:t xml:space="preserve"> </w:t>
      </w:r>
      <w:r w:rsidRPr="00ED346E">
        <w:rPr>
          <w:rFonts w:ascii="Segoe UI" w:hAnsi="Segoe UI" w:cs="Segoe UI"/>
          <w:b/>
          <w:bCs/>
          <w:sz w:val="24"/>
          <w:szCs w:val="24"/>
          <w:lang w:val="en-GB"/>
        </w:rPr>
        <w:t>Technical and professional capacity</w:t>
      </w:r>
    </w:p>
    <w:p w14:paraId="3707FBBD" w14:textId="77777777" w:rsidR="003B4D0D" w:rsidRPr="00ED346E" w:rsidRDefault="00E57C47" w:rsidP="008E5A3A">
      <w:pPr>
        <w:rPr>
          <w:rFonts w:ascii="Segoe UI" w:hAnsi="Segoe UI" w:cs="Segoe UI"/>
          <w:b/>
          <w:sz w:val="24"/>
          <w:szCs w:val="24"/>
          <w:lang w:val="en-GB"/>
        </w:rPr>
      </w:pPr>
      <w:r w:rsidRPr="00ED346E">
        <w:rPr>
          <w:rFonts w:ascii="Segoe UI" w:hAnsi="Segoe UI" w:cs="Segoe UI"/>
          <w:b/>
          <w:bCs/>
          <w:sz w:val="24"/>
          <w:szCs w:val="24"/>
          <w:lang w:val="en-GB"/>
        </w:rPr>
        <w:t>3.2.1.1.</w:t>
      </w:r>
      <w:r w:rsidRPr="00ED346E">
        <w:rPr>
          <w:rFonts w:ascii="Segoe UI" w:hAnsi="Segoe UI" w:cs="Segoe UI"/>
          <w:sz w:val="24"/>
          <w:szCs w:val="24"/>
          <w:lang w:val="en-GB"/>
        </w:rPr>
        <w:t xml:space="preserve"> </w:t>
      </w:r>
      <w:r w:rsidRPr="00ED346E">
        <w:rPr>
          <w:rFonts w:ascii="Segoe UI" w:hAnsi="Segoe UI" w:cs="Segoe UI"/>
          <w:b/>
          <w:bCs/>
          <w:sz w:val="24"/>
          <w:szCs w:val="24"/>
          <w:lang w:val="en-GB"/>
        </w:rPr>
        <w:t>List of services provided</w:t>
      </w:r>
    </w:p>
    <w:p w14:paraId="48514DB6" w14:textId="77777777" w:rsidR="003B4D0D" w:rsidRPr="00ED346E" w:rsidRDefault="003B4D0D" w:rsidP="003B4D0D">
      <w:pPr>
        <w:rPr>
          <w:rFonts w:ascii="Segoe UI" w:hAnsi="Segoe UI" w:cs="Segoe UI"/>
          <w:b/>
          <w:sz w:val="24"/>
          <w:szCs w:val="24"/>
          <w:lang w:val="en-GB"/>
        </w:rPr>
      </w:pPr>
      <w:r w:rsidRPr="00ED346E">
        <w:rPr>
          <w:rFonts w:ascii="Segoe UI" w:hAnsi="Segoe UI" w:cs="Segoe UI"/>
          <w:b/>
          <w:bCs/>
          <w:sz w:val="24"/>
          <w:szCs w:val="24"/>
          <w:lang w:val="en-GB"/>
        </w:rPr>
        <w:t>Legal basis:</w:t>
      </w:r>
      <w:r w:rsidRPr="00ED346E">
        <w:rPr>
          <w:rFonts w:ascii="Segoe UI" w:hAnsi="Segoe UI" w:cs="Segoe UI"/>
          <w:sz w:val="24"/>
          <w:szCs w:val="24"/>
          <w:lang w:val="en-GB"/>
        </w:rPr>
        <w:t xml:space="preserve"> </w:t>
      </w:r>
    </w:p>
    <w:p w14:paraId="721F26F7" w14:textId="77777777" w:rsidR="00DF2712" w:rsidRPr="00ED346E" w:rsidRDefault="00DF2712" w:rsidP="00F14B22">
      <w:pPr>
        <w:jc w:val="both"/>
        <w:rPr>
          <w:rFonts w:ascii="Segoe UI" w:hAnsi="Segoe UI" w:cs="Segoe UI"/>
          <w:sz w:val="24"/>
          <w:szCs w:val="24"/>
          <w:lang w:val="en-GB"/>
        </w:rPr>
      </w:pPr>
      <w:r w:rsidRPr="00ED346E">
        <w:rPr>
          <w:rFonts w:ascii="Segoe UI" w:hAnsi="Segoe UI" w:cs="Segoe UI"/>
          <w:sz w:val="24"/>
          <w:szCs w:val="24"/>
          <w:lang w:val="en-GB"/>
        </w:rPr>
        <w:t>Article 117, paragraph 1 of the PPL</w:t>
      </w:r>
    </w:p>
    <w:p w14:paraId="3026C87E" w14:textId="77777777" w:rsidR="003B4D0D" w:rsidRPr="00ED346E" w:rsidRDefault="00DF2712" w:rsidP="00F14B22">
      <w:pPr>
        <w:jc w:val="both"/>
        <w:rPr>
          <w:rFonts w:ascii="Segoe UI" w:hAnsi="Segoe UI" w:cs="Segoe UI"/>
          <w:sz w:val="24"/>
          <w:szCs w:val="24"/>
          <w:lang w:val="en-GB"/>
        </w:rPr>
      </w:pPr>
      <w:r w:rsidRPr="00ED346E">
        <w:rPr>
          <w:rFonts w:ascii="Segoe UI" w:hAnsi="Segoe UI" w:cs="Segoe UI"/>
          <w:sz w:val="24"/>
          <w:szCs w:val="24"/>
          <w:lang w:val="en-GB"/>
        </w:rPr>
        <w:t>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5AE65FDD" w14:textId="77777777" w:rsidR="00F55163" w:rsidRPr="00ED346E" w:rsidRDefault="00B46FCD" w:rsidP="00B46FCD">
      <w:pPr>
        <w:jc w:val="both"/>
        <w:rPr>
          <w:rFonts w:ascii="Segoe UI" w:hAnsi="Segoe UI" w:cs="Segoe UI"/>
          <w:sz w:val="24"/>
          <w:szCs w:val="24"/>
          <w:lang w:val="en-GB"/>
        </w:rPr>
      </w:pPr>
      <w:r w:rsidRPr="00ED346E">
        <w:rPr>
          <w:rFonts w:ascii="Segoe UI" w:hAnsi="Segoe UI" w:cs="Segoe UI"/>
          <w:sz w:val="24"/>
          <w:szCs w:val="24"/>
          <w:lang w:val="en-GB"/>
        </w:rPr>
        <w:t>Conditions:</w:t>
      </w:r>
    </w:p>
    <w:p w14:paraId="52F8962C" w14:textId="77777777" w:rsidR="006461B2" w:rsidRPr="00ED346E" w:rsidRDefault="00E26709" w:rsidP="006461B2">
      <w:pPr>
        <w:jc w:val="both"/>
        <w:rPr>
          <w:rFonts w:ascii="Segoe UI" w:hAnsi="Segoe UI" w:cs="Segoe UI"/>
          <w:sz w:val="24"/>
          <w:szCs w:val="24"/>
          <w:lang w:val="en-GB"/>
        </w:rPr>
      </w:pPr>
      <w:r w:rsidRPr="00ED346E">
        <w:rPr>
          <w:rFonts w:ascii="Segoe UI" w:hAnsi="Segoe UI" w:cs="Segoe UI"/>
          <w:sz w:val="24"/>
          <w:szCs w:val="24"/>
          <w:lang w:val="en-GB"/>
        </w:rPr>
        <w:t>That the business entity, in the previous three (3) years before the deadline for submission of bids, has created project documentation for the interior of at least three buildings, with a minimum area of ​​6,000 m2 for each building separately. Of these, at least one design service should be performed for a healthcare facility (minimum area of ​​6,000m2).</w:t>
      </w:r>
    </w:p>
    <w:p w14:paraId="25A5FD9D" w14:textId="77777777" w:rsidR="0074646A" w:rsidRPr="00ED346E" w:rsidRDefault="0074646A" w:rsidP="000B71F2">
      <w:pPr>
        <w:jc w:val="both"/>
        <w:rPr>
          <w:rFonts w:ascii="Segoe UI" w:hAnsi="Segoe UI" w:cs="Segoe UI"/>
          <w:sz w:val="24"/>
          <w:szCs w:val="24"/>
          <w:lang w:val="en-GB"/>
        </w:rPr>
      </w:pPr>
      <w:r w:rsidRPr="00ED346E">
        <w:rPr>
          <w:rFonts w:ascii="Segoe UI" w:hAnsi="Segoe UI" w:cs="Segoe UI"/>
          <w:b/>
          <w:bCs/>
          <w:sz w:val="24"/>
          <w:szCs w:val="24"/>
          <w:lang w:val="en-GB"/>
        </w:rPr>
        <w:t>Method of proving the fulfilment of the criteria:</w:t>
      </w:r>
    </w:p>
    <w:p w14:paraId="6BFF2B87" w14:textId="77777777" w:rsidR="0074646A" w:rsidRPr="00ED346E" w:rsidRDefault="0074646A" w:rsidP="000B71F2">
      <w:pPr>
        <w:jc w:val="both"/>
        <w:rPr>
          <w:rFonts w:ascii="Segoe UI" w:hAnsi="Segoe UI" w:cs="Segoe UI"/>
          <w:sz w:val="24"/>
          <w:szCs w:val="24"/>
          <w:lang w:val="en-GB"/>
        </w:rPr>
      </w:pPr>
      <w:r w:rsidRPr="00ED346E">
        <w:rPr>
          <w:rFonts w:ascii="Segoe UI" w:hAnsi="Segoe UI" w:cs="Segoe UI"/>
          <w:sz w:val="24"/>
          <w:szCs w:val="24"/>
          <w:lang w:val="en-GB"/>
        </w:rPr>
        <w:t>The business operator is obliged to compile and submit with the offer a statement on the fulfilment of the criteria for the qualitative selection of the business entity, which confirms that it meets this criterion for the selection of the business operator. In the statement, it is necessary for the bidder to state the following:</w:t>
      </w:r>
    </w:p>
    <w:p w14:paraId="3735BC6D" w14:textId="77777777" w:rsidR="00C909A6" w:rsidRPr="00ED346E" w:rsidRDefault="003B3F7C" w:rsidP="00543600">
      <w:pPr>
        <w:pStyle w:val="ListParagraph"/>
        <w:numPr>
          <w:ilvl w:val="0"/>
          <w:numId w:val="9"/>
        </w:numPr>
        <w:jc w:val="both"/>
        <w:rPr>
          <w:rFonts w:ascii="Segoe UI" w:hAnsi="Segoe UI" w:cs="Segoe UI"/>
          <w:sz w:val="24"/>
          <w:szCs w:val="24"/>
          <w:lang w:val="en-GB"/>
        </w:rPr>
      </w:pPr>
      <w:r w:rsidRPr="00ED346E">
        <w:rPr>
          <w:rFonts w:ascii="Segoe UI" w:hAnsi="Segoe UI" w:cs="Segoe UI"/>
          <w:sz w:val="24"/>
          <w:szCs w:val="24"/>
          <w:lang w:val="en-GB"/>
        </w:rPr>
        <w:t>name of the contracting authority,</w:t>
      </w:r>
    </w:p>
    <w:p w14:paraId="238A681B" w14:textId="77777777" w:rsidR="007410E8" w:rsidRPr="00ED346E" w:rsidRDefault="007410E8" w:rsidP="00543600">
      <w:pPr>
        <w:pStyle w:val="ListParagraph"/>
        <w:numPr>
          <w:ilvl w:val="0"/>
          <w:numId w:val="9"/>
        </w:numPr>
        <w:jc w:val="both"/>
        <w:rPr>
          <w:rFonts w:ascii="Segoe UI" w:hAnsi="Segoe UI" w:cs="Segoe UI"/>
          <w:sz w:val="24"/>
          <w:szCs w:val="24"/>
          <w:lang w:val="en-GB"/>
        </w:rPr>
      </w:pPr>
      <w:r w:rsidRPr="00ED346E">
        <w:rPr>
          <w:rFonts w:ascii="Segoe UI" w:hAnsi="Segoe UI" w:cs="Segoe UI"/>
          <w:sz w:val="24"/>
          <w:szCs w:val="24"/>
          <w:lang w:val="en-GB"/>
        </w:rPr>
        <w:t xml:space="preserve">the date of conclusion of the contract and the time of performance of the service, </w:t>
      </w:r>
    </w:p>
    <w:p w14:paraId="0FC8AABB" w14:textId="77777777" w:rsidR="007410E8" w:rsidRPr="00ED346E" w:rsidRDefault="007410E8" w:rsidP="00543600">
      <w:pPr>
        <w:pStyle w:val="ListParagraph"/>
        <w:numPr>
          <w:ilvl w:val="0"/>
          <w:numId w:val="9"/>
        </w:numPr>
        <w:jc w:val="both"/>
        <w:rPr>
          <w:rFonts w:ascii="Segoe UI" w:hAnsi="Segoe UI" w:cs="Segoe UI"/>
          <w:sz w:val="24"/>
          <w:szCs w:val="24"/>
          <w:lang w:val="en-GB"/>
        </w:rPr>
      </w:pPr>
      <w:r w:rsidRPr="00ED346E">
        <w:rPr>
          <w:rFonts w:ascii="Segoe UI" w:hAnsi="Segoe UI" w:cs="Segoe UI"/>
          <w:sz w:val="24"/>
          <w:szCs w:val="24"/>
          <w:lang w:val="en-GB"/>
        </w:rPr>
        <w:t>project name:</w:t>
      </w:r>
    </w:p>
    <w:p w14:paraId="204A7006" w14:textId="77777777" w:rsidR="007410E8" w:rsidRPr="00ED346E" w:rsidRDefault="007410E8" w:rsidP="00543600">
      <w:pPr>
        <w:pStyle w:val="ListParagraph"/>
        <w:numPr>
          <w:ilvl w:val="0"/>
          <w:numId w:val="9"/>
        </w:numPr>
        <w:jc w:val="both"/>
        <w:rPr>
          <w:rFonts w:ascii="Segoe UI" w:hAnsi="Segoe UI" w:cs="Segoe UI"/>
          <w:sz w:val="24"/>
          <w:szCs w:val="24"/>
          <w:lang w:val="en-GB"/>
        </w:rPr>
      </w:pPr>
      <w:r w:rsidRPr="00ED346E">
        <w:rPr>
          <w:rFonts w:ascii="Segoe UI" w:hAnsi="Segoe UI" w:cs="Segoe UI"/>
          <w:sz w:val="24"/>
          <w:szCs w:val="24"/>
          <w:lang w:val="en-GB"/>
        </w:rPr>
        <w:t>- which object was the subject of the project,</w:t>
      </w:r>
    </w:p>
    <w:p w14:paraId="62B85079" w14:textId="77777777" w:rsidR="0074646A" w:rsidRPr="00ED346E" w:rsidRDefault="007410E8" w:rsidP="00543600">
      <w:pPr>
        <w:pStyle w:val="ListParagraph"/>
        <w:numPr>
          <w:ilvl w:val="0"/>
          <w:numId w:val="9"/>
        </w:numPr>
        <w:jc w:val="both"/>
        <w:rPr>
          <w:rFonts w:ascii="Segoe UI" w:hAnsi="Segoe UI" w:cs="Segoe UI"/>
          <w:sz w:val="24"/>
          <w:szCs w:val="24"/>
          <w:lang w:val="en-GB"/>
        </w:rPr>
      </w:pPr>
      <w:r w:rsidRPr="00ED346E">
        <w:rPr>
          <w:rFonts w:ascii="Segoe UI" w:hAnsi="Segoe UI" w:cs="Segoe UI"/>
          <w:sz w:val="24"/>
          <w:szCs w:val="24"/>
          <w:lang w:val="en-GB"/>
        </w:rPr>
        <w:t>the area of ​​the subject that was the subject matter of the project.</w:t>
      </w:r>
    </w:p>
    <w:p w14:paraId="53F417EF" w14:textId="0D980F2B" w:rsidR="0089678E" w:rsidRPr="00ED346E" w:rsidRDefault="0074646A" w:rsidP="0089678E">
      <w:pPr>
        <w:jc w:val="both"/>
        <w:rPr>
          <w:rFonts w:ascii="Segoe UI" w:hAnsi="Segoe UI" w:cs="Segoe UI"/>
          <w:sz w:val="24"/>
          <w:szCs w:val="24"/>
          <w:lang w:val="en-GB"/>
        </w:rPr>
      </w:pPr>
      <w:r w:rsidRPr="00ED346E">
        <w:rPr>
          <w:rFonts w:ascii="Segoe UI" w:hAnsi="Segoe UI" w:cs="Segoe UI"/>
          <w:sz w:val="24"/>
          <w:szCs w:val="24"/>
          <w:lang w:val="en-GB"/>
        </w:rPr>
        <w:lastRenderedPageBreak/>
        <w:t xml:space="preserve">Prior to making a decision in the public procurement procedure, the contracting authority is obliged to request from the bidder who submitted the most economically favourable bid to submit evidence of </w:t>
      </w:r>
      <w:r w:rsidR="00ED346E" w:rsidRPr="00ED346E">
        <w:rPr>
          <w:rFonts w:ascii="Segoe UI" w:hAnsi="Segoe UI" w:cs="Segoe UI"/>
          <w:sz w:val="24"/>
          <w:szCs w:val="24"/>
          <w:lang w:val="en-GB"/>
        </w:rPr>
        <w:t>fulfilment</w:t>
      </w:r>
      <w:r w:rsidRPr="00ED346E">
        <w:rPr>
          <w:rFonts w:ascii="Segoe UI" w:hAnsi="Segoe UI" w:cs="Segoe UI"/>
          <w:sz w:val="24"/>
          <w:szCs w:val="24"/>
          <w:lang w:val="en-GB"/>
        </w:rPr>
        <w:t xml:space="preserve"> of the criteria for qualitative selection of the economic operator.  </w:t>
      </w:r>
    </w:p>
    <w:p w14:paraId="56470DD4" w14:textId="77777777" w:rsidR="00FE5B7F" w:rsidRPr="00ED346E" w:rsidRDefault="0089678E" w:rsidP="00543600">
      <w:pPr>
        <w:pStyle w:val="ListParagraph"/>
        <w:numPr>
          <w:ilvl w:val="0"/>
          <w:numId w:val="9"/>
        </w:numPr>
        <w:jc w:val="both"/>
        <w:rPr>
          <w:rFonts w:ascii="Segoe UI" w:hAnsi="Segoe UI" w:cs="Segoe UI"/>
          <w:sz w:val="24"/>
          <w:szCs w:val="24"/>
          <w:lang w:val="en-GB"/>
        </w:rPr>
      </w:pPr>
      <w:r w:rsidRPr="00ED346E">
        <w:rPr>
          <w:rFonts w:ascii="Segoe UI" w:hAnsi="Segoe UI" w:cs="Segoe UI"/>
          <w:sz w:val="24"/>
          <w:szCs w:val="24"/>
          <w:lang w:val="en-GB"/>
        </w:rPr>
        <w:t>A signed confirmation from the contracting authority, in which the following information must be specified:</w:t>
      </w:r>
    </w:p>
    <w:p w14:paraId="7EEA6E54" w14:textId="77777777" w:rsidR="0069668D" w:rsidRPr="00ED346E" w:rsidRDefault="003B3F7C" w:rsidP="00543600">
      <w:pPr>
        <w:pStyle w:val="ListParagraph"/>
        <w:numPr>
          <w:ilvl w:val="0"/>
          <w:numId w:val="13"/>
        </w:numPr>
        <w:tabs>
          <w:tab w:val="left" w:pos="1276"/>
        </w:tabs>
        <w:ind w:firstLine="273"/>
        <w:jc w:val="both"/>
        <w:rPr>
          <w:rFonts w:ascii="Segoe UI" w:hAnsi="Segoe UI" w:cs="Segoe UI"/>
          <w:sz w:val="24"/>
          <w:szCs w:val="24"/>
          <w:lang w:val="en-GB"/>
        </w:rPr>
      </w:pPr>
      <w:r w:rsidRPr="00ED346E">
        <w:rPr>
          <w:rFonts w:ascii="Segoe UI" w:hAnsi="Segoe UI" w:cs="Segoe UI"/>
          <w:sz w:val="24"/>
          <w:szCs w:val="24"/>
          <w:lang w:val="en-GB"/>
        </w:rPr>
        <w:t>name of the contracting authority</w:t>
      </w:r>
    </w:p>
    <w:p w14:paraId="02979770" w14:textId="77777777" w:rsidR="0069668D" w:rsidRPr="00ED346E" w:rsidRDefault="0069668D" w:rsidP="00543600">
      <w:pPr>
        <w:pStyle w:val="ListParagraph"/>
        <w:numPr>
          <w:ilvl w:val="0"/>
          <w:numId w:val="13"/>
        </w:numPr>
        <w:tabs>
          <w:tab w:val="left" w:pos="1276"/>
        </w:tabs>
        <w:ind w:firstLine="273"/>
        <w:jc w:val="both"/>
        <w:rPr>
          <w:rFonts w:ascii="Segoe UI" w:hAnsi="Segoe UI" w:cs="Segoe UI"/>
          <w:sz w:val="24"/>
          <w:szCs w:val="24"/>
          <w:lang w:val="en-GB"/>
        </w:rPr>
      </w:pPr>
      <w:r w:rsidRPr="00ED346E">
        <w:rPr>
          <w:rFonts w:ascii="Segoe UI" w:hAnsi="Segoe UI" w:cs="Segoe UI"/>
          <w:sz w:val="24"/>
          <w:szCs w:val="24"/>
          <w:lang w:val="en-GB"/>
        </w:rPr>
        <w:t xml:space="preserve">the date of conclusion of the contract and the time of performance of the service, </w:t>
      </w:r>
    </w:p>
    <w:p w14:paraId="0C994E2D" w14:textId="77777777" w:rsidR="0069668D" w:rsidRPr="00ED346E" w:rsidRDefault="0069668D" w:rsidP="00543600">
      <w:pPr>
        <w:pStyle w:val="ListParagraph"/>
        <w:numPr>
          <w:ilvl w:val="0"/>
          <w:numId w:val="13"/>
        </w:numPr>
        <w:tabs>
          <w:tab w:val="left" w:pos="1276"/>
        </w:tabs>
        <w:ind w:firstLine="273"/>
        <w:jc w:val="both"/>
        <w:rPr>
          <w:rFonts w:ascii="Segoe UI" w:hAnsi="Segoe UI" w:cs="Segoe UI"/>
          <w:sz w:val="24"/>
          <w:szCs w:val="24"/>
          <w:lang w:val="en-GB"/>
        </w:rPr>
      </w:pPr>
      <w:r w:rsidRPr="00ED346E">
        <w:rPr>
          <w:rFonts w:ascii="Segoe UI" w:hAnsi="Segoe UI" w:cs="Segoe UI"/>
          <w:sz w:val="24"/>
          <w:szCs w:val="24"/>
          <w:lang w:val="en-GB"/>
        </w:rPr>
        <w:t>name and brief description of the project</w:t>
      </w:r>
    </w:p>
    <w:p w14:paraId="7058C773" w14:textId="77777777" w:rsidR="0069668D" w:rsidRPr="00ED346E" w:rsidRDefault="0069668D" w:rsidP="00543600">
      <w:pPr>
        <w:pStyle w:val="ListParagraph"/>
        <w:numPr>
          <w:ilvl w:val="0"/>
          <w:numId w:val="13"/>
        </w:numPr>
        <w:tabs>
          <w:tab w:val="left" w:pos="1276"/>
        </w:tabs>
        <w:ind w:firstLine="273"/>
        <w:jc w:val="both"/>
        <w:rPr>
          <w:rFonts w:ascii="Segoe UI" w:hAnsi="Segoe UI" w:cs="Segoe UI"/>
          <w:sz w:val="24"/>
          <w:szCs w:val="24"/>
          <w:lang w:val="en-GB"/>
        </w:rPr>
      </w:pPr>
      <w:r w:rsidRPr="00ED346E">
        <w:rPr>
          <w:rFonts w:ascii="Segoe UI" w:hAnsi="Segoe UI" w:cs="Segoe UI"/>
          <w:sz w:val="24"/>
          <w:szCs w:val="24"/>
          <w:lang w:val="en-GB"/>
        </w:rPr>
        <w:t>which facility was the subject of the project,</w:t>
      </w:r>
    </w:p>
    <w:p w14:paraId="18E872F8" w14:textId="77777777" w:rsidR="0069668D" w:rsidRPr="00ED346E" w:rsidRDefault="0069668D" w:rsidP="00543600">
      <w:pPr>
        <w:pStyle w:val="ListParagraph"/>
        <w:numPr>
          <w:ilvl w:val="0"/>
          <w:numId w:val="13"/>
        </w:numPr>
        <w:tabs>
          <w:tab w:val="left" w:pos="1276"/>
        </w:tabs>
        <w:ind w:firstLine="273"/>
        <w:jc w:val="both"/>
        <w:rPr>
          <w:rFonts w:ascii="Segoe UI" w:hAnsi="Segoe UI" w:cs="Segoe UI"/>
          <w:sz w:val="24"/>
          <w:szCs w:val="24"/>
          <w:lang w:val="en-GB"/>
        </w:rPr>
      </w:pPr>
      <w:r w:rsidRPr="00ED346E">
        <w:rPr>
          <w:rFonts w:ascii="Segoe UI" w:hAnsi="Segoe UI" w:cs="Segoe UI"/>
          <w:sz w:val="24"/>
          <w:szCs w:val="24"/>
          <w:lang w:val="en-GB"/>
        </w:rPr>
        <w:t>the area of ​​the subject that was the subject matter of the project.</w:t>
      </w:r>
    </w:p>
    <w:p w14:paraId="288F4386" w14:textId="77777777" w:rsidR="0069668D" w:rsidRPr="00ED346E" w:rsidRDefault="0069668D" w:rsidP="00543600">
      <w:pPr>
        <w:pStyle w:val="ListParagraph"/>
        <w:numPr>
          <w:ilvl w:val="0"/>
          <w:numId w:val="13"/>
        </w:numPr>
        <w:tabs>
          <w:tab w:val="left" w:pos="1276"/>
        </w:tabs>
        <w:ind w:left="993" w:firstLine="0"/>
        <w:jc w:val="both"/>
        <w:rPr>
          <w:rFonts w:ascii="Segoe UI" w:hAnsi="Segoe UI" w:cs="Segoe UI"/>
          <w:sz w:val="24"/>
          <w:szCs w:val="24"/>
          <w:lang w:val="en-GB"/>
        </w:rPr>
      </w:pPr>
      <w:r w:rsidRPr="00ED346E">
        <w:rPr>
          <w:rFonts w:ascii="Segoe UI" w:hAnsi="Segoe UI" w:cs="Segoe UI"/>
          <w:sz w:val="24"/>
          <w:szCs w:val="24"/>
          <w:lang w:val="en-GB"/>
        </w:rPr>
        <w:t>whether the selected tenderer prepared the technical documentation within the agreed period and in accordance with all the contracting authority's requirements</w:t>
      </w:r>
    </w:p>
    <w:p w14:paraId="1B1E44B2" w14:textId="77777777" w:rsidR="0069668D" w:rsidRPr="00ED346E" w:rsidRDefault="0069668D" w:rsidP="00543600">
      <w:pPr>
        <w:pStyle w:val="ListParagraph"/>
        <w:numPr>
          <w:ilvl w:val="0"/>
          <w:numId w:val="13"/>
        </w:numPr>
        <w:tabs>
          <w:tab w:val="left" w:pos="1276"/>
        </w:tabs>
        <w:ind w:left="993" w:firstLine="0"/>
        <w:jc w:val="both"/>
        <w:rPr>
          <w:rFonts w:ascii="Segoe UI" w:hAnsi="Segoe UI" w:cs="Segoe UI"/>
          <w:sz w:val="24"/>
          <w:szCs w:val="24"/>
          <w:lang w:val="en-GB"/>
        </w:rPr>
      </w:pPr>
      <w:r w:rsidRPr="00ED346E">
        <w:rPr>
          <w:rFonts w:ascii="Segoe UI" w:hAnsi="Segoe UI" w:cs="Segoe UI"/>
          <w:sz w:val="24"/>
          <w:szCs w:val="24"/>
          <w:lang w:val="en-GB"/>
        </w:rPr>
        <w:t>the contracting authority’s contact person, its e-mail and contact phone number.</w:t>
      </w:r>
    </w:p>
    <w:p w14:paraId="733E3268" w14:textId="77777777" w:rsidR="0069668D" w:rsidRPr="00ED346E" w:rsidRDefault="0069668D" w:rsidP="0069668D">
      <w:pPr>
        <w:pStyle w:val="ListParagraph"/>
        <w:jc w:val="both"/>
        <w:rPr>
          <w:rFonts w:ascii="Segoe UI" w:hAnsi="Segoe UI" w:cs="Segoe UI"/>
          <w:sz w:val="24"/>
          <w:szCs w:val="24"/>
          <w:lang w:val="en-GB"/>
        </w:rPr>
      </w:pPr>
    </w:p>
    <w:p w14:paraId="3420C681" w14:textId="77777777" w:rsidR="0089678E" w:rsidRPr="00ED346E" w:rsidRDefault="00E57C47" w:rsidP="0089678E">
      <w:pPr>
        <w:rPr>
          <w:rFonts w:ascii="Segoe UI" w:hAnsi="Segoe UI" w:cs="Segoe UI"/>
          <w:b/>
          <w:sz w:val="24"/>
          <w:szCs w:val="24"/>
          <w:lang w:val="en-GB"/>
        </w:rPr>
      </w:pPr>
      <w:r w:rsidRPr="00ED346E">
        <w:rPr>
          <w:rFonts w:ascii="Segoe UI" w:hAnsi="Segoe UI" w:cs="Segoe UI"/>
          <w:b/>
          <w:bCs/>
          <w:sz w:val="24"/>
          <w:szCs w:val="24"/>
          <w:lang w:val="en-GB"/>
        </w:rPr>
        <w:t>3.2.1.2.</w:t>
      </w:r>
      <w:r w:rsidRPr="00ED346E">
        <w:rPr>
          <w:rFonts w:ascii="Segoe UI" w:hAnsi="Segoe UI" w:cs="Segoe UI"/>
          <w:sz w:val="24"/>
          <w:szCs w:val="24"/>
          <w:lang w:val="en-GB"/>
        </w:rPr>
        <w:t xml:space="preserve"> </w:t>
      </w:r>
      <w:r w:rsidRPr="00ED346E">
        <w:rPr>
          <w:rFonts w:ascii="Segoe UI" w:hAnsi="Segoe UI" w:cs="Segoe UI"/>
          <w:b/>
          <w:bCs/>
          <w:sz w:val="24"/>
          <w:szCs w:val="24"/>
          <w:lang w:val="en-GB"/>
        </w:rPr>
        <w:t>Educational and professional qualifications</w:t>
      </w:r>
    </w:p>
    <w:p w14:paraId="686C0D1D" w14:textId="77777777" w:rsidR="00E64F31" w:rsidRPr="00ED346E" w:rsidRDefault="00E64F31" w:rsidP="008E5A3A">
      <w:pPr>
        <w:rPr>
          <w:rFonts w:ascii="Segoe UI" w:hAnsi="Segoe UI" w:cs="Segoe UI"/>
          <w:sz w:val="24"/>
          <w:szCs w:val="24"/>
          <w:lang w:val="en-GB"/>
        </w:rPr>
      </w:pPr>
      <w:r w:rsidRPr="00ED346E">
        <w:rPr>
          <w:rFonts w:ascii="Segoe UI" w:hAnsi="Segoe UI" w:cs="Segoe UI"/>
          <w:b/>
          <w:bCs/>
          <w:sz w:val="24"/>
          <w:szCs w:val="24"/>
          <w:lang w:val="en-GB"/>
        </w:rPr>
        <w:t>Legal basis:</w:t>
      </w:r>
      <w:r w:rsidRPr="00ED346E">
        <w:rPr>
          <w:rFonts w:ascii="Segoe UI" w:hAnsi="Segoe UI" w:cs="Segoe UI"/>
          <w:sz w:val="24"/>
          <w:szCs w:val="24"/>
          <w:lang w:val="en-GB"/>
        </w:rPr>
        <w:t xml:space="preserve"> </w:t>
      </w:r>
    </w:p>
    <w:p w14:paraId="144011F7" w14:textId="77777777" w:rsidR="00E64F31" w:rsidRPr="00ED346E" w:rsidRDefault="00E64F31" w:rsidP="008E5A3A">
      <w:pPr>
        <w:rPr>
          <w:rFonts w:ascii="Segoe UI" w:hAnsi="Segoe UI" w:cs="Segoe UI"/>
          <w:sz w:val="24"/>
          <w:szCs w:val="24"/>
          <w:lang w:val="en-GB"/>
        </w:rPr>
      </w:pPr>
      <w:r w:rsidRPr="00ED346E">
        <w:rPr>
          <w:rFonts w:ascii="Segoe UI" w:hAnsi="Segoe UI" w:cs="Segoe UI"/>
          <w:sz w:val="24"/>
          <w:szCs w:val="24"/>
          <w:lang w:val="en-GB"/>
        </w:rPr>
        <w:t>Article 117, paragraph 1 of the PPL</w:t>
      </w:r>
    </w:p>
    <w:p w14:paraId="78FDF0F1" w14:textId="77777777" w:rsidR="00FD0D98" w:rsidRPr="00ED346E" w:rsidRDefault="00E64F31" w:rsidP="00E64F31">
      <w:pPr>
        <w:jc w:val="both"/>
        <w:rPr>
          <w:rFonts w:ascii="Segoe UI" w:hAnsi="Segoe UI" w:cs="Segoe UI"/>
          <w:sz w:val="24"/>
          <w:szCs w:val="24"/>
          <w:lang w:val="en-GB"/>
        </w:rPr>
      </w:pPr>
      <w:r w:rsidRPr="00ED346E">
        <w:rPr>
          <w:rFonts w:ascii="Segoe UI" w:hAnsi="Segoe UI" w:cs="Segoe UI"/>
          <w:sz w:val="24"/>
          <w:szCs w:val="24"/>
          <w:lang w:val="en-GB"/>
        </w:rPr>
        <w:t>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411140F1" w14:textId="77777777" w:rsidR="007147A0" w:rsidRPr="00ED346E" w:rsidRDefault="00E64F31" w:rsidP="00E64F31">
      <w:pPr>
        <w:jc w:val="both"/>
        <w:rPr>
          <w:rFonts w:ascii="Segoe UI" w:hAnsi="Segoe UI" w:cs="Segoe UI"/>
          <w:sz w:val="24"/>
          <w:szCs w:val="24"/>
          <w:u w:val="single"/>
          <w:lang w:val="en-GB"/>
        </w:rPr>
      </w:pPr>
      <w:r w:rsidRPr="00ED346E">
        <w:rPr>
          <w:rFonts w:ascii="Segoe UI" w:hAnsi="Segoe UI" w:cs="Segoe UI"/>
          <w:sz w:val="24"/>
          <w:szCs w:val="24"/>
          <w:u w:val="single"/>
          <w:lang w:val="en-GB"/>
        </w:rPr>
        <w:t>Condition:</w:t>
      </w:r>
    </w:p>
    <w:p w14:paraId="4DF52CE6" w14:textId="77777777" w:rsidR="00691B4C" w:rsidRPr="00ED346E" w:rsidRDefault="00EC1F2E" w:rsidP="00691B4C">
      <w:pPr>
        <w:jc w:val="both"/>
        <w:rPr>
          <w:rFonts w:ascii="Segoe UI" w:hAnsi="Segoe UI" w:cs="Segoe UI"/>
          <w:sz w:val="24"/>
          <w:szCs w:val="24"/>
          <w:lang w:val="en-GB"/>
        </w:rPr>
      </w:pPr>
      <w:r w:rsidRPr="00ED346E">
        <w:rPr>
          <w:rFonts w:ascii="Segoe UI" w:hAnsi="Segoe UI" w:cs="Segoe UI"/>
          <w:sz w:val="24"/>
          <w:szCs w:val="24"/>
          <w:lang w:val="en-GB"/>
        </w:rPr>
        <w:t>That the business entity has the necessary personnel capacity, i.e. that it has at least 4 persons with a valid license 300 (responsible designer of architectural projects, arrangement of free spaces and internal installations of water supply and sewerage) in employment or engaged on another basis in accordance with the valid Labor Law, of whom at least 1 person must have a personal reference that in the last 15 years before the deadline for submitting bids, he has created (alone or in a team) project documentation for the interior of a healthcare facility.</w:t>
      </w:r>
    </w:p>
    <w:p w14:paraId="51C85B1B" w14:textId="77777777" w:rsidR="00673D5E" w:rsidRPr="00ED346E" w:rsidRDefault="00673D5E" w:rsidP="005F4093">
      <w:pPr>
        <w:pStyle w:val="ListParagraph"/>
        <w:spacing w:after="0" w:line="240" w:lineRule="auto"/>
        <w:jc w:val="both"/>
        <w:rPr>
          <w:rFonts w:ascii="Segoe UI" w:hAnsi="Segoe UI" w:cs="Segoe UI"/>
          <w:sz w:val="24"/>
          <w:szCs w:val="24"/>
          <w:lang w:val="en-GB"/>
        </w:rPr>
      </w:pPr>
    </w:p>
    <w:p w14:paraId="0E5BF5B3" w14:textId="77777777" w:rsidR="00A61C9F" w:rsidRPr="00ED346E" w:rsidRDefault="00A61C9F" w:rsidP="00A61C9F">
      <w:pPr>
        <w:jc w:val="both"/>
        <w:rPr>
          <w:rFonts w:ascii="Segoe UI" w:hAnsi="Segoe UI" w:cs="Segoe UI"/>
          <w:sz w:val="24"/>
          <w:szCs w:val="24"/>
          <w:lang w:val="en-GB"/>
        </w:rPr>
      </w:pPr>
      <w:r w:rsidRPr="00ED346E">
        <w:rPr>
          <w:rFonts w:ascii="Segoe UI" w:hAnsi="Segoe UI" w:cs="Segoe UI"/>
          <w:b/>
          <w:bCs/>
          <w:sz w:val="24"/>
          <w:szCs w:val="24"/>
          <w:lang w:val="en-GB"/>
        </w:rPr>
        <w:t>Method of proving the fulfilment of the criteria:</w:t>
      </w:r>
      <w:r w:rsidRPr="00ED346E">
        <w:rPr>
          <w:rFonts w:ascii="Segoe UI" w:hAnsi="Segoe UI" w:cs="Segoe UI"/>
          <w:sz w:val="24"/>
          <w:szCs w:val="24"/>
          <w:lang w:val="en-GB"/>
        </w:rPr>
        <w:t xml:space="preserve"> </w:t>
      </w:r>
    </w:p>
    <w:p w14:paraId="78ED942A" w14:textId="77777777" w:rsidR="002111C8" w:rsidRPr="00ED346E" w:rsidRDefault="00A61C9F" w:rsidP="002111C8">
      <w:pPr>
        <w:jc w:val="both"/>
        <w:rPr>
          <w:rFonts w:ascii="Segoe UI" w:hAnsi="Segoe UI" w:cs="Segoe UI"/>
          <w:sz w:val="24"/>
          <w:szCs w:val="24"/>
          <w:lang w:val="en-GB"/>
        </w:rPr>
      </w:pPr>
      <w:r w:rsidRPr="00ED346E">
        <w:rPr>
          <w:rFonts w:ascii="Segoe UI" w:hAnsi="Segoe UI" w:cs="Segoe UI"/>
          <w:sz w:val="24"/>
          <w:szCs w:val="24"/>
          <w:lang w:val="en-GB"/>
        </w:rPr>
        <w:lastRenderedPageBreak/>
        <w:t>The business operator is obliged to compile and submit with the offer a statement on the fulfilment of the criteria for the qualitative selection of the business entity, which confirms that it meets this criterion for the selection of the business operator. In the statement, it is necessary to state the names and surnames of all 4 persons engaged in work, for each of them, state which license they have, as well as which of them has a personal reference that in the last 15 years before the deadline for submitting bids, they participated in the creation of project documentation for the interior of a health facility.</w:t>
      </w:r>
    </w:p>
    <w:p w14:paraId="4D59FBAE" w14:textId="395AD4CF" w:rsidR="00A61C9F" w:rsidRPr="00ED346E" w:rsidRDefault="00A61C9F" w:rsidP="00A61C9F">
      <w:pPr>
        <w:jc w:val="both"/>
        <w:rPr>
          <w:rFonts w:ascii="Segoe UI" w:hAnsi="Segoe UI" w:cs="Segoe UI"/>
          <w:sz w:val="24"/>
          <w:szCs w:val="24"/>
          <w:lang w:val="en-GB"/>
        </w:rPr>
      </w:pPr>
      <w:r w:rsidRPr="00ED346E">
        <w:rPr>
          <w:rFonts w:ascii="Segoe UI" w:hAnsi="Segoe UI" w:cs="Segoe UI"/>
          <w:sz w:val="24"/>
          <w:szCs w:val="24"/>
          <w:lang w:val="en-GB"/>
        </w:rPr>
        <w:t xml:space="preserve">If the offer is submitted by a group of bidders or with the participation of subcontractors, the required personnel capacity can be proved together, with the fact that in the statement each participant should state which of the required capacities they </w:t>
      </w:r>
      <w:r w:rsidR="00ED346E" w:rsidRPr="00ED346E">
        <w:rPr>
          <w:rFonts w:ascii="Segoe UI" w:hAnsi="Segoe UI" w:cs="Segoe UI"/>
          <w:sz w:val="24"/>
          <w:szCs w:val="24"/>
          <w:lang w:val="en-GB"/>
        </w:rPr>
        <w:t>fulfil</w:t>
      </w:r>
      <w:r w:rsidRPr="00ED346E">
        <w:rPr>
          <w:rFonts w:ascii="Segoe UI" w:hAnsi="Segoe UI" w:cs="Segoe UI"/>
          <w:sz w:val="24"/>
          <w:szCs w:val="24"/>
          <w:lang w:val="en-GB"/>
        </w:rPr>
        <w:t xml:space="preserve"> and prove.</w:t>
      </w:r>
    </w:p>
    <w:p w14:paraId="101915C2" w14:textId="6A2A7B0B" w:rsidR="00A61C9F" w:rsidRPr="00ED346E" w:rsidRDefault="00A61C9F" w:rsidP="00A61C9F">
      <w:pPr>
        <w:jc w:val="both"/>
        <w:rPr>
          <w:rFonts w:ascii="Segoe UI" w:hAnsi="Segoe UI" w:cs="Segoe UI"/>
          <w:sz w:val="24"/>
          <w:szCs w:val="24"/>
          <w:lang w:val="en-GB"/>
        </w:rPr>
      </w:pPr>
      <w:r w:rsidRPr="00ED346E">
        <w:rPr>
          <w:rFonts w:ascii="Segoe UI" w:hAnsi="Segoe UI" w:cs="Segoe UI"/>
          <w:sz w:val="24"/>
          <w:szCs w:val="24"/>
          <w:lang w:val="en-GB"/>
        </w:rPr>
        <w:t xml:space="preserve">Prior to making a decision in the public procurement procedure, the contracting authority is obliged to request from the bidder who submitted the most economically favourable bid to submit evidence of </w:t>
      </w:r>
      <w:r w:rsidR="00ED346E" w:rsidRPr="00ED346E">
        <w:rPr>
          <w:rFonts w:ascii="Segoe UI" w:hAnsi="Segoe UI" w:cs="Segoe UI"/>
          <w:sz w:val="24"/>
          <w:szCs w:val="24"/>
          <w:lang w:val="en-GB"/>
        </w:rPr>
        <w:t>fulfilment</w:t>
      </w:r>
      <w:r w:rsidRPr="00ED346E">
        <w:rPr>
          <w:rFonts w:ascii="Segoe UI" w:hAnsi="Segoe UI" w:cs="Segoe UI"/>
          <w:sz w:val="24"/>
          <w:szCs w:val="24"/>
          <w:lang w:val="en-GB"/>
        </w:rPr>
        <w:t xml:space="preserve"> of the criteria for qualitative selection of the economic operator.  </w:t>
      </w:r>
    </w:p>
    <w:p w14:paraId="2D647B42" w14:textId="77777777" w:rsidR="00A61C9F" w:rsidRPr="00ED346E" w:rsidRDefault="00A61C9F" w:rsidP="00A61C9F">
      <w:pPr>
        <w:jc w:val="both"/>
        <w:rPr>
          <w:rFonts w:ascii="Segoe UI" w:hAnsi="Segoe UI" w:cs="Segoe UI"/>
          <w:sz w:val="24"/>
          <w:szCs w:val="24"/>
          <w:lang w:val="en-GB"/>
        </w:rPr>
      </w:pPr>
      <w:r w:rsidRPr="00ED346E">
        <w:rPr>
          <w:rFonts w:ascii="Segoe UI" w:hAnsi="Segoe UI" w:cs="Segoe UI"/>
          <w:sz w:val="24"/>
          <w:szCs w:val="24"/>
          <w:lang w:val="en-GB"/>
        </w:rPr>
        <w:t xml:space="preserve">This criterion is proven by submitting: </w:t>
      </w:r>
    </w:p>
    <w:p w14:paraId="02D96D45" w14:textId="77777777" w:rsidR="00A61C9F" w:rsidRPr="00ED346E" w:rsidRDefault="00A93AF1" w:rsidP="00543600">
      <w:pPr>
        <w:pStyle w:val="ListParagraph"/>
        <w:numPr>
          <w:ilvl w:val="0"/>
          <w:numId w:val="10"/>
        </w:numPr>
        <w:jc w:val="both"/>
        <w:rPr>
          <w:rFonts w:ascii="Segoe UI" w:hAnsi="Segoe UI" w:cs="Segoe UI"/>
          <w:sz w:val="24"/>
          <w:szCs w:val="24"/>
          <w:lang w:val="en-GB"/>
        </w:rPr>
      </w:pPr>
      <w:r w:rsidRPr="00ED346E">
        <w:rPr>
          <w:rFonts w:ascii="Segoe UI" w:hAnsi="Segoe UI" w:cs="Segoe UI"/>
          <w:sz w:val="24"/>
          <w:szCs w:val="24"/>
          <w:lang w:val="en-GB"/>
        </w:rPr>
        <w:t xml:space="preserve">a copy of the employment contract and the corresponding individual M forms, which confirm the application, change or de-registration for mandatory social insurance - for persons employed by the bidder; </w:t>
      </w:r>
    </w:p>
    <w:p w14:paraId="6A419ED2" w14:textId="77777777" w:rsidR="00A61C9F" w:rsidRPr="00ED346E" w:rsidRDefault="00A93AF1" w:rsidP="00543600">
      <w:pPr>
        <w:pStyle w:val="ListParagraph"/>
        <w:numPr>
          <w:ilvl w:val="0"/>
          <w:numId w:val="10"/>
        </w:numPr>
        <w:jc w:val="both"/>
        <w:rPr>
          <w:rFonts w:ascii="Segoe UI" w:hAnsi="Segoe UI" w:cs="Segoe UI"/>
          <w:sz w:val="24"/>
          <w:szCs w:val="24"/>
          <w:lang w:val="en-GB"/>
        </w:rPr>
      </w:pPr>
      <w:r w:rsidRPr="00ED346E">
        <w:rPr>
          <w:rFonts w:ascii="Segoe UI" w:hAnsi="Segoe UI" w:cs="Segoe UI"/>
          <w:sz w:val="24"/>
          <w:szCs w:val="24"/>
          <w:lang w:val="en-GB"/>
        </w:rPr>
        <w:t>a copy of the contract for work outside the employment relationship (agreement on performing temporary and casual work, work contract, contract on additional work, etc.) - for persons hired through a contract outside the employment relationship or another contract that is the legal basis of engagement. In this case, a contract with a “suspensive condition” is also allowed, which implies that engagement and payment to those persons will occur if the tenderer is awarded the contract on the public procurement in question;</w:t>
      </w:r>
    </w:p>
    <w:p w14:paraId="7276C551" w14:textId="77777777" w:rsidR="00DE4F28" w:rsidRPr="00ED346E" w:rsidRDefault="00A93AF1" w:rsidP="00543600">
      <w:pPr>
        <w:pStyle w:val="ListParagraph"/>
        <w:numPr>
          <w:ilvl w:val="0"/>
          <w:numId w:val="10"/>
        </w:numPr>
        <w:jc w:val="both"/>
        <w:rPr>
          <w:rFonts w:ascii="Segoe UI" w:hAnsi="Segoe UI" w:cs="Segoe UI"/>
          <w:sz w:val="24"/>
          <w:szCs w:val="24"/>
          <w:lang w:val="en-GB"/>
        </w:rPr>
      </w:pPr>
      <w:r w:rsidRPr="00ED346E">
        <w:rPr>
          <w:rFonts w:ascii="Segoe UI" w:hAnsi="Segoe UI" w:cs="Segoe UI"/>
          <w:sz w:val="24"/>
          <w:szCs w:val="24"/>
          <w:lang w:val="en-GB"/>
        </w:rPr>
        <w:t>a copy of personal licenses for all persons, which must be valid;</w:t>
      </w:r>
    </w:p>
    <w:p w14:paraId="517C9BE7" w14:textId="77777777" w:rsidR="00DE4F28" w:rsidRPr="00ED346E" w:rsidRDefault="0031417A" w:rsidP="00543600">
      <w:pPr>
        <w:pStyle w:val="ListParagraph"/>
        <w:numPr>
          <w:ilvl w:val="0"/>
          <w:numId w:val="10"/>
        </w:numPr>
        <w:jc w:val="both"/>
        <w:rPr>
          <w:rFonts w:ascii="Segoe UI" w:hAnsi="Segoe UI" w:cs="Segoe UI"/>
          <w:sz w:val="24"/>
          <w:szCs w:val="24"/>
          <w:lang w:val="en-GB"/>
        </w:rPr>
      </w:pPr>
      <w:r w:rsidRPr="00ED346E">
        <w:rPr>
          <w:rFonts w:ascii="Segoe UI" w:hAnsi="Segoe UI" w:cs="Segoe UI"/>
          <w:sz w:val="24"/>
          <w:szCs w:val="24"/>
          <w:lang w:val="en-GB"/>
        </w:rPr>
        <w:t>for the person who proves a personal reference, submit a signed confirmation from the contracting authority in which the following information is mandatory:</w:t>
      </w:r>
    </w:p>
    <w:p w14:paraId="3475C0EA" w14:textId="77777777" w:rsidR="00DE4F28" w:rsidRPr="00ED346E" w:rsidRDefault="00DE4F28"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name of the contracting authority</w:t>
      </w:r>
    </w:p>
    <w:p w14:paraId="24769C3D" w14:textId="77777777" w:rsidR="00DE4F28" w:rsidRPr="00ED346E" w:rsidRDefault="00DE4F28"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 xml:space="preserve">the date of conclusion of the contract and the time of performance of the service, </w:t>
      </w:r>
    </w:p>
    <w:p w14:paraId="755491B8" w14:textId="77777777" w:rsidR="00DE4F28" w:rsidRPr="00ED346E" w:rsidRDefault="00DE4F28"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name and brief description of the project</w:t>
      </w:r>
    </w:p>
    <w:p w14:paraId="48673D93" w14:textId="77777777" w:rsidR="00DE4F28" w:rsidRPr="00ED346E" w:rsidRDefault="00DE4F28"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which facility was the subject of the project,</w:t>
      </w:r>
    </w:p>
    <w:p w14:paraId="3BB20273" w14:textId="77777777" w:rsidR="00DE4F28" w:rsidRPr="00ED346E" w:rsidRDefault="00DE4F28"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lastRenderedPageBreak/>
        <w:t>the name and surname of the person who, as a designer, participated in the preparation of the documentation</w:t>
      </w:r>
    </w:p>
    <w:p w14:paraId="3714CBA5" w14:textId="77777777" w:rsidR="00DE4F28" w:rsidRPr="00ED346E" w:rsidRDefault="00DE4F28"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the contracting authority’s contact person, its e-mail and contact phone number.</w:t>
      </w:r>
    </w:p>
    <w:p w14:paraId="33D558ED" w14:textId="77777777" w:rsidR="00C62E05" w:rsidRPr="00ED346E" w:rsidRDefault="00416616" w:rsidP="00571BA6">
      <w:pPr>
        <w:jc w:val="both"/>
        <w:rPr>
          <w:rFonts w:ascii="Segoe UI" w:hAnsi="Segoe UI" w:cs="Segoe UI"/>
          <w:sz w:val="24"/>
          <w:szCs w:val="24"/>
          <w:lang w:val="en-GB"/>
        </w:rPr>
      </w:pPr>
      <w:r w:rsidRPr="00ED346E">
        <w:rPr>
          <w:rFonts w:ascii="Segoe UI" w:hAnsi="Segoe UI" w:cs="Segoe UI"/>
          <w:sz w:val="24"/>
          <w:szCs w:val="24"/>
          <w:lang w:val="en-GB"/>
        </w:rPr>
        <w:t>If the offer is submitted by a group of bidders or with the participation of subcontractors, the required personnel capacity is proved together.</w:t>
      </w:r>
    </w:p>
    <w:p w14:paraId="1AC149BA" w14:textId="77777777" w:rsidR="00571BA6" w:rsidRPr="00ED346E" w:rsidRDefault="00571BA6" w:rsidP="00571BA6">
      <w:pPr>
        <w:jc w:val="both"/>
        <w:rPr>
          <w:rFonts w:ascii="Segoe UI" w:hAnsi="Segoe UI" w:cs="Segoe UI"/>
          <w:b/>
          <w:sz w:val="24"/>
          <w:szCs w:val="24"/>
          <w:lang w:val="en-GB"/>
        </w:rPr>
      </w:pPr>
    </w:p>
    <w:p w14:paraId="04361EF2" w14:textId="77777777" w:rsidR="008F589C" w:rsidRPr="00ED346E" w:rsidRDefault="0064788E" w:rsidP="008F589C">
      <w:pPr>
        <w:rPr>
          <w:rFonts w:ascii="Segoe UI" w:hAnsi="Segoe UI" w:cs="Segoe UI"/>
          <w:b/>
          <w:sz w:val="24"/>
          <w:szCs w:val="24"/>
          <w:lang w:val="en-GB"/>
        </w:rPr>
      </w:pPr>
      <w:r w:rsidRPr="00ED346E">
        <w:rPr>
          <w:rFonts w:ascii="Segoe UI" w:hAnsi="Segoe UI" w:cs="Segoe UI"/>
          <w:b/>
          <w:bCs/>
          <w:sz w:val="24"/>
          <w:szCs w:val="24"/>
          <w:lang w:val="en-GB"/>
        </w:rPr>
        <w:t>3.2.1.3.</w:t>
      </w:r>
      <w:r w:rsidRPr="00ED346E">
        <w:rPr>
          <w:rFonts w:ascii="Segoe UI" w:hAnsi="Segoe UI" w:cs="Segoe UI"/>
          <w:sz w:val="24"/>
          <w:szCs w:val="24"/>
          <w:lang w:val="en-GB"/>
        </w:rPr>
        <w:t xml:space="preserve"> </w:t>
      </w:r>
      <w:r w:rsidRPr="00ED346E">
        <w:rPr>
          <w:rFonts w:ascii="Segoe UI" w:hAnsi="Segoe UI" w:cs="Segoe UI"/>
          <w:b/>
          <w:bCs/>
          <w:sz w:val="24"/>
          <w:szCs w:val="24"/>
          <w:lang w:val="en-GB"/>
        </w:rPr>
        <w:t xml:space="preserve">Tools, operating or technical equipment </w:t>
      </w:r>
    </w:p>
    <w:p w14:paraId="2B4DCA23" w14:textId="77777777" w:rsidR="008F589C" w:rsidRPr="00ED346E" w:rsidRDefault="008F589C" w:rsidP="008F589C">
      <w:pPr>
        <w:rPr>
          <w:rFonts w:ascii="Segoe UI" w:hAnsi="Segoe UI" w:cs="Segoe UI"/>
          <w:b/>
          <w:sz w:val="24"/>
          <w:szCs w:val="24"/>
          <w:lang w:val="en-GB"/>
        </w:rPr>
      </w:pPr>
      <w:r w:rsidRPr="00ED346E">
        <w:rPr>
          <w:rFonts w:ascii="Segoe UI" w:hAnsi="Segoe UI" w:cs="Segoe UI"/>
          <w:b/>
          <w:bCs/>
          <w:sz w:val="24"/>
          <w:szCs w:val="24"/>
          <w:lang w:val="en-GB"/>
        </w:rPr>
        <w:t>Legal basis:</w:t>
      </w:r>
      <w:r w:rsidRPr="00ED346E">
        <w:rPr>
          <w:rFonts w:ascii="Segoe UI" w:hAnsi="Segoe UI" w:cs="Segoe UI"/>
          <w:sz w:val="24"/>
          <w:szCs w:val="24"/>
          <w:lang w:val="en-GB"/>
        </w:rPr>
        <w:t xml:space="preserve"> </w:t>
      </w:r>
    </w:p>
    <w:p w14:paraId="6250583C" w14:textId="77777777" w:rsidR="008F589C" w:rsidRPr="00ED346E" w:rsidRDefault="008F589C" w:rsidP="008F589C">
      <w:pPr>
        <w:rPr>
          <w:rFonts w:ascii="Segoe UI" w:hAnsi="Segoe UI" w:cs="Segoe UI"/>
          <w:sz w:val="24"/>
          <w:szCs w:val="24"/>
          <w:lang w:val="en-GB"/>
        </w:rPr>
      </w:pPr>
      <w:r w:rsidRPr="00ED346E">
        <w:rPr>
          <w:rFonts w:ascii="Segoe UI" w:hAnsi="Segoe UI" w:cs="Segoe UI"/>
          <w:sz w:val="24"/>
          <w:szCs w:val="24"/>
          <w:lang w:val="en-GB"/>
        </w:rPr>
        <w:t>Article 117, paragraph 1 of the PPL</w:t>
      </w:r>
    </w:p>
    <w:p w14:paraId="3F55E67D" w14:textId="77777777" w:rsidR="008F589C" w:rsidRPr="00ED346E" w:rsidRDefault="008F589C" w:rsidP="008F589C">
      <w:pPr>
        <w:jc w:val="both"/>
        <w:rPr>
          <w:rFonts w:ascii="Segoe UI" w:hAnsi="Segoe UI" w:cs="Segoe UI"/>
          <w:sz w:val="24"/>
          <w:szCs w:val="24"/>
          <w:lang w:val="en-GB"/>
        </w:rPr>
      </w:pPr>
      <w:r w:rsidRPr="00ED346E">
        <w:rPr>
          <w:rFonts w:ascii="Segoe UI" w:hAnsi="Segoe UI" w:cs="Segoe UI"/>
          <w:sz w:val="24"/>
          <w:szCs w:val="24"/>
          <w:lang w:val="en-GB"/>
        </w:rPr>
        <w:t>The contracting authority may set requirements ensuring that economic operators possess the necessary human and technical resources and experience necessary to perform the public procurement contract to an appropriate quality level, and may require, in particular, that economic operator has sufficient experience in terms of contracts performed in the past.</w:t>
      </w:r>
    </w:p>
    <w:p w14:paraId="5D782A71" w14:textId="77777777" w:rsidR="008F589C" w:rsidRPr="00ED346E" w:rsidRDefault="008F589C" w:rsidP="008F589C">
      <w:pPr>
        <w:jc w:val="both"/>
        <w:rPr>
          <w:rFonts w:ascii="Segoe UI" w:hAnsi="Segoe UI" w:cs="Segoe UI"/>
          <w:sz w:val="24"/>
          <w:szCs w:val="24"/>
          <w:u w:val="single"/>
          <w:lang w:val="en-GB"/>
        </w:rPr>
      </w:pPr>
      <w:r w:rsidRPr="00ED346E">
        <w:rPr>
          <w:rFonts w:ascii="Segoe UI" w:hAnsi="Segoe UI" w:cs="Segoe UI"/>
          <w:sz w:val="24"/>
          <w:szCs w:val="24"/>
          <w:u w:val="single"/>
          <w:lang w:val="en-GB"/>
        </w:rPr>
        <w:t>Condition:</w:t>
      </w:r>
    </w:p>
    <w:p w14:paraId="66011381" w14:textId="77777777" w:rsidR="00F52E5C" w:rsidRPr="00ED346E" w:rsidRDefault="008F589C" w:rsidP="008F589C">
      <w:pPr>
        <w:jc w:val="both"/>
        <w:rPr>
          <w:rFonts w:ascii="Segoe UI" w:hAnsi="Segoe UI" w:cs="Segoe UI"/>
          <w:sz w:val="24"/>
          <w:szCs w:val="24"/>
          <w:lang w:val="en-GB"/>
        </w:rPr>
      </w:pPr>
      <w:r w:rsidRPr="00ED346E">
        <w:rPr>
          <w:rFonts w:ascii="Segoe UI" w:hAnsi="Segoe UI" w:cs="Segoe UI"/>
          <w:sz w:val="24"/>
          <w:szCs w:val="24"/>
          <w:lang w:val="en-GB"/>
        </w:rPr>
        <w:t>The business entity must have the following software:</w:t>
      </w:r>
    </w:p>
    <w:p w14:paraId="52562FA0" w14:textId="77777777" w:rsidR="00F52E5C" w:rsidRPr="00ED346E" w:rsidRDefault="00F52E5C" w:rsidP="00F52E5C">
      <w:pPr>
        <w:jc w:val="both"/>
        <w:rPr>
          <w:rFonts w:ascii="Segoe UI" w:hAnsi="Segoe UI" w:cs="Segoe UI"/>
          <w:sz w:val="24"/>
          <w:szCs w:val="24"/>
          <w:lang w:val="en-GB"/>
        </w:rPr>
      </w:pPr>
      <w:r w:rsidRPr="00ED346E">
        <w:rPr>
          <w:rFonts w:ascii="Segoe UI" w:hAnsi="Segoe UI" w:cs="Segoe UI"/>
          <w:sz w:val="24"/>
          <w:szCs w:val="24"/>
          <w:lang w:val="en-GB"/>
        </w:rPr>
        <w:t>- licensed software of the Windows operating system or similar - a minimum of 4 licences;</w:t>
      </w:r>
    </w:p>
    <w:p w14:paraId="4F6DFF51" w14:textId="77777777" w:rsidR="00F52E5C" w:rsidRPr="00ED346E" w:rsidRDefault="00F52E5C" w:rsidP="00F52E5C">
      <w:pPr>
        <w:jc w:val="both"/>
        <w:rPr>
          <w:rFonts w:ascii="Segoe UI" w:hAnsi="Segoe UI" w:cs="Segoe UI"/>
          <w:sz w:val="24"/>
          <w:szCs w:val="24"/>
          <w:lang w:val="en-GB"/>
        </w:rPr>
      </w:pPr>
      <w:r w:rsidRPr="00ED346E">
        <w:rPr>
          <w:rFonts w:ascii="Segoe UI" w:hAnsi="Segoe UI" w:cs="Segoe UI"/>
          <w:sz w:val="24"/>
          <w:szCs w:val="24"/>
          <w:lang w:val="en-GB"/>
        </w:rPr>
        <w:t>- licensed software for creating graphic documentation (AutoCAD, AutoCad light, Brisc or similar) - minimum 4 licenses;</w:t>
      </w:r>
    </w:p>
    <w:p w14:paraId="49E8995F" w14:textId="77777777" w:rsidR="00F52E5C" w:rsidRPr="00ED346E" w:rsidRDefault="00F52E5C" w:rsidP="00F52E5C">
      <w:pPr>
        <w:jc w:val="both"/>
        <w:rPr>
          <w:rFonts w:ascii="Segoe UI" w:hAnsi="Segoe UI" w:cs="Segoe UI"/>
          <w:sz w:val="24"/>
          <w:szCs w:val="24"/>
          <w:lang w:val="en-GB"/>
        </w:rPr>
      </w:pPr>
      <w:r w:rsidRPr="00ED346E">
        <w:rPr>
          <w:rFonts w:ascii="Segoe UI" w:hAnsi="Segoe UI" w:cs="Segoe UI"/>
          <w:sz w:val="24"/>
          <w:szCs w:val="24"/>
          <w:lang w:val="en-GB"/>
        </w:rPr>
        <w:t>- licensed software for creating 3D graphic documentation (Revit or similar) - minimum 4 licenses.</w:t>
      </w:r>
    </w:p>
    <w:p w14:paraId="7B50AE45" w14:textId="77777777" w:rsidR="00D16F91" w:rsidRPr="00ED346E" w:rsidRDefault="00D16F91" w:rsidP="008F589C">
      <w:pPr>
        <w:jc w:val="both"/>
        <w:rPr>
          <w:rFonts w:ascii="Segoe UI" w:hAnsi="Segoe UI" w:cs="Segoe UI"/>
          <w:sz w:val="24"/>
          <w:szCs w:val="24"/>
          <w:lang w:val="en-GB"/>
        </w:rPr>
      </w:pPr>
    </w:p>
    <w:p w14:paraId="613A8852" w14:textId="77777777" w:rsidR="00D16F91" w:rsidRPr="00ED346E" w:rsidRDefault="00D16F91" w:rsidP="00D16F91">
      <w:pPr>
        <w:jc w:val="both"/>
        <w:rPr>
          <w:rFonts w:ascii="Segoe UI" w:hAnsi="Segoe UI" w:cs="Segoe UI"/>
          <w:sz w:val="24"/>
          <w:szCs w:val="24"/>
          <w:lang w:val="en-GB"/>
        </w:rPr>
      </w:pPr>
      <w:r w:rsidRPr="00ED346E">
        <w:rPr>
          <w:rFonts w:ascii="Segoe UI" w:hAnsi="Segoe UI" w:cs="Segoe UI"/>
          <w:b/>
          <w:bCs/>
          <w:sz w:val="24"/>
          <w:szCs w:val="24"/>
          <w:lang w:val="en-GB"/>
        </w:rPr>
        <w:t>Method of proving the fulfilment of the criteria:</w:t>
      </w:r>
      <w:r w:rsidRPr="00ED346E">
        <w:rPr>
          <w:rFonts w:ascii="Segoe UI" w:hAnsi="Segoe UI" w:cs="Segoe UI"/>
          <w:sz w:val="24"/>
          <w:szCs w:val="24"/>
          <w:lang w:val="en-GB"/>
        </w:rPr>
        <w:t xml:space="preserve"> </w:t>
      </w:r>
    </w:p>
    <w:p w14:paraId="1D8CAA5A" w14:textId="77777777" w:rsidR="005D09BB" w:rsidRPr="00ED346E" w:rsidRDefault="00D16F91" w:rsidP="00D16F91">
      <w:pPr>
        <w:jc w:val="both"/>
        <w:rPr>
          <w:rFonts w:ascii="Segoe UI" w:hAnsi="Segoe UI" w:cs="Segoe UI"/>
          <w:sz w:val="24"/>
          <w:szCs w:val="24"/>
          <w:lang w:val="en-GB"/>
        </w:rPr>
      </w:pPr>
      <w:r w:rsidRPr="00ED346E">
        <w:rPr>
          <w:rFonts w:ascii="Segoe UI" w:hAnsi="Segoe UI" w:cs="Segoe UI"/>
          <w:sz w:val="24"/>
          <w:szCs w:val="24"/>
          <w:lang w:val="en-GB"/>
        </w:rPr>
        <w:t>The business operator is obliged to compile and submit with the offer a statement on the fulfilment of the criteria for the qualitative selection of the business entity, which confirms that it meets this criterion for the selection of the business operator. In the statement, it is necessary to state which licensed software it owns.</w:t>
      </w:r>
    </w:p>
    <w:p w14:paraId="386FFC23" w14:textId="16E9F196" w:rsidR="00D16F91" w:rsidRPr="00ED346E" w:rsidRDefault="00D16F91" w:rsidP="00D16F91">
      <w:pPr>
        <w:jc w:val="both"/>
        <w:rPr>
          <w:rFonts w:ascii="Segoe UI" w:hAnsi="Segoe UI" w:cs="Segoe UI"/>
          <w:sz w:val="24"/>
          <w:szCs w:val="24"/>
          <w:lang w:val="en-GB"/>
        </w:rPr>
      </w:pPr>
      <w:r w:rsidRPr="00ED346E">
        <w:rPr>
          <w:rFonts w:ascii="Segoe UI" w:hAnsi="Segoe UI" w:cs="Segoe UI"/>
          <w:sz w:val="24"/>
          <w:szCs w:val="24"/>
          <w:lang w:val="en-GB"/>
        </w:rPr>
        <w:t xml:space="preserve">Prior to making a decision in the public procurement procedure, the contracting authority is obliged to request from the bidder who submitted the most economically favourable bid to submit evidence of </w:t>
      </w:r>
      <w:r w:rsidR="00ED346E" w:rsidRPr="00ED346E">
        <w:rPr>
          <w:rFonts w:ascii="Segoe UI" w:hAnsi="Segoe UI" w:cs="Segoe UI"/>
          <w:sz w:val="24"/>
          <w:szCs w:val="24"/>
          <w:lang w:val="en-GB"/>
        </w:rPr>
        <w:t>fulfilment</w:t>
      </w:r>
      <w:r w:rsidRPr="00ED346E">
        <w:rPr>
          <w:rFonts w:ascii="Segoe UI" w:hAnsi="Segoe UI" w:cs="Segoe UI"/>
          <w:sz w:val="24"/>
          <w:szCs w:val="24"/>
          <w:lang w:val="en-GB"/>
        </w:rPr>
        <w:t xml:space="preserve"> of the criteria for qualitative selection of the economic operator.  </w:t>
      </w:r>
    </w:p>
    <w:p w14:paraId="3B28A275" w14:textId="77777777" w:rsidR="005D09BB" w:rsidRPr="00ED346E" w:rsidRDefault="00D16F91" w:rsidP="00D16F91">
      <w:pPr>
        <w:jc w:val="both"/>
        <w:rPr>
          <w:rFonts w:ascii="Segoe UI" w:hAnsi="Segoe UI" w:cs="Segoe UI"/>
          <w:sz w:val="24"/>
          <w:szCs w:val="24"/>
          <w:lang w:val="en-GB"/>
        </w:rPr>
      </w:pPr>
      <w:r w:rsidRPr="00ED346E">
        <w:rPr>
          <w:rFonts w:ascii="Segoe UI" w:hAnsi="Segoe UI" w:cs="Segoe UI"/>
          <w:sz w:val="24"/>
          <w:szCs w:val="24"/>
          <w:lang w:val="en-GB"/>
        </w:rPr>
        <w:lastRenderedPageBreak/>
        <w:t>This criterion is proven by submitting:</w:t>
      </w:r>
    </w:p>
    <w:p w14:paraId="20ED30E2" w14:textId="77777777" w:rsidR="00F82CE0" w:rsidRPr="00ED346E" w:rsidRDefault="008F589C" w:rsidP="00F07655">
      <w:pPr>
        <w:pStyle w:val="ListParagraph"/>
        <w:numPr>
          <w:ilvl w:val="0"/>
          <w:numId w:val="1"/>
        </w:numPr>
        <w:jc w:val="both"/>
        <w:rPr>
          <w:rFonts w:ascii="Segoe UI" w:hAnsi="Segoe UI" w:cs="Segoe UI"/>
          <w:sz w:val="24"/>
          <w:szCs w:val="24"/>
          <w:lang w:val="en-GB"/>
        </w:rPr>
      </w:pPr>
      <w:r w:rsidRPr="00ED346E">
        <w:rPr>
          <w:rFonts w:ascii="Segoe UI" w:hAnsi="Segoe UI" w:cs="Segoe UI"/>
          <w:sz w:val="24"/>
          <w:szCs w:val="24"/>
          <w:lang w:val="en-GB"/>
        </w:rPr>
        <w:t xml:space="preserve">a copy of valid licences for all required software. </w:t>
      </w:r>
    </w:p>
    <w:p w14:paraId="4679016D" w14:textId="77777777" w:rsidR="00416616" w:rsidRPr="00ED346E" w:rsidRDefault="00416616" w:rsidP="00416616">
      <w:pPr>
        <w:jc w:val="both"/>
        <w:rPr>
          <w:rFonts w:ascii="Segoe UI" w:hAnsi="Segoe UI" w:cs="Segoe UI"/>
          <w:sz w:val="24"/>
          <w:szCs w:val="24"/>
          <w:lang w:val="en-GB"/>
        </w:rPr>
      </w:pPr>
      <w:r w:rsidRPr="00ED346E">
        <w:rPr>
          <w:rFonts w:ascii="Segoe UI" w:hAnsi="Segoe UI" w:cs="Segoe UI"/>
          <w:sz w:val="24"/>
          <w:szCs w:val="24"/>
          <w:lang w:val="en-GB"/>
        </w:rPr>
        <w:t>If the offer is submitted by a group of bidders or with the participation of subcontractors, the required technical capacity is proved together.</w:t>
      </w:r>
    </w:p>
    <w:p w14:paraId="2B389CB3" w14:textId="77777777" w:rsidR="008F589C" w:rsidRPr="00ED346E" w:rsidRDefault="008F589C" w:rsidP="00E64F31">
      <w:pPr>
        <w:jc w:val="both"/>
        <w:rPr>
          <w:rFonts w:ascii="Segoe UI" w:hAnsi="Segoe UI" w:cs="Segoe UI"/>
          <w:sz w:val="24"/>
          <w:szCs w:val="24"/>
          <w:lang w:val="en-GB"/>
        </w:rPr>
      </w:pPr>
    </w:p>
    <w:p w14:paraId="35E03A4C" w14:textId="6EEB9C4E" w:rsidR="00091257" w:rsidRPr="00ED346E" w:rsidRDefault="00E64F31" w:rsidP="00E64F31">
      <w:pPr>
        <w:jc w:val="both"/>
        <w:rPr>
          <w:rFonts w:ascii="Segoe UI" w:hAnsi="Segoe UI" w:cs="Segoe UI"/>
          <w:i/>
          <w:sz w:val="24"/>
          <w:szCs w:val="24"/>
          <w:lang w:val="en-GB"/>
        </w:rPr>
      </w:pPr>
      <w:r w:rsidRPr="00ED346E">
        <w:rPr>
          <w:rFonts w:ascii="Segoe UI" w:hAnsi="Segoe UI" w:cs="Segoe UI"/>
          <w:sz w:val="24"/>
          <w:szCs w:val="24"/>
          <w:lang w:val="en-GB"/>
        </w:rPr>
        <w:t xml:space="preserve">Note: </w:t>
      </w:r>
      <w:r w:rsidRPr="00ED346E">
        <w:rPr>
          <w:rFonts w:ascii="Segoe UI" w:hAnsi="Segoe UI" w:cs="Segoe UI"/>
          <w:i/>
          <w:iCs/>
          <w:sz w:val="24"/>
          <w:szCs w:val="24"/>
          <w:lang w:val="en-GB"/>
        </w:rPr>
        <w:t xml:space="preserve">The contracting authority can determine other criteria for the selection of a business entity that are logically related to the subject of procurement in accordance with Art. 114-117 of </w:t>
      </w:r>
      <w:r w:rsidR="00ED346E" w:rsidRPr="00ED346E">
        <w:rPr>
          <w:rFonts w:ascii="Segoe UI" w:hAnsi="Segoe UI" w:cs="Segoe UI"/>
          <w:i/>
          <w:iCs/>
          <w:sz w:val="24"/>
          <w:szCs w:val="24"/>
          <w:lang w:val="en-GB"/>
        </w:rPr>
        <w:t xml:space="preserve">the </w:t>
      </w:r>
      <w:r w:rsidR="00ED346E" w:rsidRPr="00ED346E">
        <w:rPr>
          <w:rFonts w:ascii="Segoe UI" w:hAnsi="Segoe UI" w:cs="Segoe UI"/>
          <w:sz w:val="24"/>
          <w:szCs w:val="24"/>
          <w:lang w:val="en-GB"/>
        </w:rPr>
        <w:t>Law</w:t>
      </w:r>
      <w:r w:rsidRPr="00ED346E">
        <w:rPr>
          <w:rFonts w:ascii="Segoe UI" w:hAnsi="Segoe UI" w:cs="Segoe UI"/>
          <w:i/>
          <w:iCs/>
          <w:sz w:val="24"/>
          <w:szCs w:val="24"/>
          <w:lang w:val="en-GB"/>
        </w:rPr>
        <w:t>.</w:t>
      </w:r>
    </w:p>
    <w:p w14:paraId="76294315" w14:textId="77777777" w:rsidR="00F55163" w:rsidRPr="00ED346E" w:rsidRDefault="00F55163" w:rsidP="00E64F31">
      <w:pPr>
        <w:jc w:val="both"/>
        <w:rPr>
          <w:rFonts w:ascii="Segoe UI" w:hAnsi="Segoe UI" w:cs="Segoe UI"/>
          <w:i/>
          <w:sz w:val="24"/>
          <w:szCs w:val="24"/>
          <w:lang w:val="en-GB"/>
        </w:rPr>
      </w:pPr>
    </w:p>
    <w:p w14:paraId="27FF75CA" w14:textId="77777777" w:rsidR="00F55163" w:rsidRPr="00ED346E" w:rsidRDefault="00F55163" w:rsidP="00E64F31">
      <w:pPr>
        <w:jc w:val="both"/>
        <w:rPr>
          <w:rFonts w:ascii="Segoe UI" w:hAnsi="Segoe UI" w:cs="Segoe UI"/>
          <w:i/>
          <w:sz w:val="24"/>
          <w:szCs w:val="24"/>
          <w:lang w:val="en-GB"/>
        </w:rPr>
      </w:pPr>
    </w:p>
    <w:p w14:paraId="0E569549" w14:textId="77777777" w:rsidR="004F7CDC" w:rsidRPr="00ED346E" w:rsidRDefault="004F7CDC" w:rsidP="00E64F31">
      <w:pPr>
        <w:jc w:val="both"/>
        <w:rPr>
          <w:rFonts w:ascii="Segoe UI" w:hAnsi="Segoe UI" w:cs="Segoe UI"/>
          <w:i/>
          <w:sz w:val="24"/>
          <w:szCs w:val="24"/>
          <w:lang w:val="en-GB"/>
        </w:rPr>
      </w:pPr>
    </w:p>
    <w:p w14:paraId="2AA9CF43" w14:textId="77777777" w:rsidR="004F7CDC" w:rsidRPr="00ED346E" w:rsidRDefault="004F7CDC" w:rsidP="00E64F31">
      <w:pPr>
        <w:jc w:val="both"/>
        <w:rPr>
          <w:rFonts w:ascii="Segoe UI" w:hAnsi="Segoe UI" w:cs="Segoe UI"/>
          <w:i/>
          <w:sz w:val="24"/>
          <w:szCs w:val="24"/>
          <w:lang w:val="en-GB"/>
        </w:rPr>
      </w:pPr>
    </w:p>
    <w:p w14:paraId="4F810A97" w14:textId="77777777" w:rsidR="004F7CDC" w:rsidRPr="00ED346E" w:rsidRDefault="004F7CDC" w:rsidP="00E64F31">
      <w:pPr>
        <w:jc w:val="both"/>
        <w:rPr>
          <w:rFonts w:ascii="Segoe UI" w:hAnsi="Segoe UI" w:cs="Segoe UI"/>
          <w:i/>
          <w:sz w:val="24"/>
          <w:szCs w:val="24"/>
          <w:lang w:val="en-GB"/>
        </w:rPr>
      </w:pPr>
    </w:p>
    <w:p w14:paraId="2480271D" w14:textId="77777777" w:rsidR="004F7CDC" w:rsidRPr="00ED346E" w:rsidRDefault="004F7CDC" w:rsidP="00E64F31">
      <w:pPr>
        <w:jc w:val="both"/>
        <w:rPr>
          <w:rFonts w:ascii="Segoe UI" w:hAnsi="Segoe UI" w:cs="Segoe UI"/>
          <w:i/>
          <w:sz w:val="24"/>
          <w:szCs w:val="24"/>
          <w:lang w:val="en-GB"/>
        </w:rPr>
      </w:pPr>
    </w:p>
    <w:p w14:paraId="6369385C" w14:textId="77777777" w:rsidR="004F7CDC" w:rsidRPr="00ED346E" w:rsidRDefault="004F7CDC" w:rsidP="00E64F31">
      <w:pPr>
        <w:jc w:val="both"/>
        <w:rPr>
          <w:rFonts w:ascii="Segoe UI" w:hAnsi="Segoe UI" w:cs="Segoe UI"/>
          <w:i/>
          <w:sz w:val="24"/>
          <w:szCs w:val="24"/>
          <w:lang w:val="en-GB"/>
        </w:rPr>
      </w:pPr>
    </w:p>
    <w:p w14:paraId="56A3FD6F" w14:textId="77777777" w:rsidR="004F7CDC" w:rsidRPr="00ED346E" w:rsidRDefault="004F7CDC" w:rsidP="00E64F31">
      <w:pPr>
        <w:jc w:val="both"/>
        <w:rPr>
          <w:rFonts w:ascii="Segoe UI" w:hAnsi="Segoe UI" w:cs="Segoe UI"/>
          <w:i/>
          <w:sz w:val="24"/>
          <w:szCs w:val="24"/>
          <w:lang w:val="en-GB"/>
        </w:rPr>
      </w:pPr>
    </w:p>
    <w:p w14:paraId="6C3E6742" w14:textId="77777777" w:rsidR="004F7CDC" w:rsidRPr="00ED346E" w:rsidRDefault="004F7CDC" w:rsidP="00E64F31">
      <w:pPr>
        <w:jc w:val="both"/>
        <w:rPr>
          <w:rFonts w:ascii="Segoe UI" w:hAnsi="Segoe UI" w:cs="Segoe UI"/>
          <w:i/>
          <w:sz w:val="24"/>
          <w:szCs w:val="24"/>
          <w:lang w:val="en-GB"/>
        </w:rPr>
      </w:pPr>
    </w:p>
    <w:p w14:paraId="310C4A4F" w14:textId="77777777" w:rsidR="004F7CDC" w:rsidRPr="00ED346E" w:rsidRDefault="004F7CDC" w:rsidP="00E64F31">
      <w:pPr>
        <w:jc w:val="both"/>
        <w:rPr>
          <w:rFonts w:ascii="Segoe UI" w:hAnsi="Segoe UI" w:cs="Segoe UI"/>
          <w:i/>
          <w:sz w:val="24"/>
          <w:szCs w:val="24"/>
          <w:lang w:val="en-GB"/>
        </w:rPr>
      </w:pPr>
    </w:p>
    <w:p w14:paraId="3F8B91F0" w14:textId="77777777" w:rsidR="004F7CDC" w:rsidRPr="00ED346E" w:rsidRDefault="004F7CDC" w:rsidP="00E64F31">
      <w:pPr>
        <w:jc w:val="both"/>
        <w:rPr>
          <w:rFonts w:ascii="Segoe UI" w:hAnsi="Segoe UI" w:cs="Segoe UI"/>
          <w:i/>
          <w:sz w:val="24"/>
          <w:szCs w:val="24"/>
          <w:lang w:val="en-GB"/>
        </w:rPr>
      </w:pPr>
    </w:p>
    <w:p w14:paraId="686A8AD6" w14:textId="77777777" w:rsidR="004F7CDC" w:rsidRPr="00ED346E" w:rsidRDefault="004F7CDC" w:rsidP="00E64F31">
      <w:pPr>
        <w:jc w:val="both"/>
        <w:rPr>
          <w:rFonts w:ascii="Segoe UI" w:hAnsi="Segoe UI" w:cs="Segoe UI"/>
          <w:i/>
          <w:sz w:val="24"/>
          <w:szCs w:val="24"/>
          <w:lang w:val="en-GB"/>
        </w:rPr>
      </w:pPr>
    </w:p>
    <w:p w14:paraId="5A5D2E19" w14:textId="77777777" w:rsidR="00AB29D1" w:rsidRPr="00ED346E" w:rsidRDefault="00AB29D1" w:rsidP="00E64F31">
      <w:pPr>
        <w:jc w:val="both"/>
        <w:rPr>
          <w:rFonts w:ascii="Segoe UI" w:hAnsi="Segoe UI" w:cs="Segoe UI"/>
          <w:i/>
          <w:sz w:val="24"/>
          <w:szCs w:val="24"/>
          <w:lang w:val="en-GB"/>
        </w:rPr>
      </w:pPr>
    </w:p>
    <w:p w14:paraId="43BE66AC" w14:textId="77777777" w:rsidR="00AB29D1" w:rsidRPr="00ED346E" w:rsidRDefault="00AB29D1" w:rsidP="00E64F31">
      <w:pPr>
        <w:jc w:val="both"/>
        <w:rPr>
          <w:rFonts w:ascii="Segoe UI" w:hAnsi="Segoe UI" w:cs="Segoe UI"/>
          <w:i/>
          <w:sz w:val="24"/>
          <w:szCs w:val="24"/>
          <w:lang w:val="en-GB"/>
        </w:rPr>
      </w:pPr>
    </w:p>
    <w:p w14:paraId="7A75BC68" w14:textId="77777777" w:rsidR="005B3FD2" w:rsidRPr="00ED346E" w:rsidRDefault="0064788E" w:rsidP="0098722C">
      <w:pPr>
        <w:jc w:val="center"/>
        <w:rPr>
          <w:rFonts w:ascii="Segoe UI" w:hAnsi="Segoe UI" w:cs="Segoe UI"/>
          <w:b/>
          <w:sz w:val="28"/>
          <w:szCs w:val="28"/>
          <w:lang w:val="en-GB"/>
        </w:rPr>
      </w:pPr>
      <w:r w:rsidRPr="00ED346E">
        <w:rPr>
          <w:rFonts w:ascii="Segoe UI" w:hAnsi="Segoe UI" w:cs="Segoe UI"/>
          <w:b/>
          <w:bCs/>
          <w:sz w:val="28"/>
          <w:szCs w:val="28"/>
          <w:lang w:val="en-GB"/>
        </w:rPr>
        <w:t>4.</w:t>
      </w:r>
      <w:r w:rsidRPr="00ED346E">
        <w:rPr>
          <w:rFonts w:ascii="Segoe UI" w:hAnsi="Segoe UI" w:cs="Segoe UI"/>
          <w:sz w:val="28"/>
          <w:szCs w:val="28"/>
          <w:lang w:val="en-GB"/>
        </w:rPr>
        <w:t xml:space="preserve"> </w:t>
      </w:r>
      <w:r w:rsidRPr="00ED346E">
        <w:rPr>
          <w:rFonts w:ascii="Segoe UI" w:hAnsi="Segoe UI" w:cs="Segoe UI"/>
          <w:b/>
          <w:bCs/>
          <w:sz w:val="28"/>
          <w:szCs w:val="28"/>
          <w:lang w:val="en-GB"/>
        </w:rPr>
        <w:t>DATA REGARDING THE CRITERIA FOR AWARDING THE CONTRACT</w:t>
      </w:r>
    </w:p>
    <w:p w14:paraId="11C9DF84" w14:textId="77777777" w:rsidR="0098722C" w:rsidRPr="00ED346E" w:rsidRDefault="0098722C" w:rsidP="0098722C">
      <w:pPr>
        <w:jc w:val="center"/>
        <w:rPr>
          <w:rFonts w:ascii="Segoe UI" w:hAnsi="Segoe UI" w:cs="Segoe UI"/>
          <w:b/>
          <w:sz w:val="28"/>
          <w:szCs w:val="28"/>
          <w:lang w:val="en-GB"/>
        </w:rPr>
      </w:pPr>
      <w:r w:rsidRPr="00ED346E">
        <w:rPr>
          <w:rFonts w:ascii="Segoe UI" w:hAnsi="Segoe UI" w:cs="Segoe UI"/>
          <w:sz w:val="28"/>
          <w:szCs w:val="28"/>
          <w:lang w:val="en-GB"/>
        </w:rPr>
        <w:t xml:space="preserve"> </w:t>
      </w:r>
      <w:r w:rsidRPr="00ED346E">
        <w:rPr>
          <w:rFonts w:ascii="Segoe UI" w:hAnsi="Segoe UI" w:cs="Segoe UI"/>
          <w:b/>
          <w:bCs/>
          <w:sz w:val="28"/>
          <w:szCs w:val="28"/>
          <w:lang w:val="en-GB"/>
        </w:rPr>
        <w:t>AWARD OF PUBLIC PROCUREMENT CONTRACT</w:t>
      </w:r>
    </w:p>
    <w:p w14:paraId="089076A4" w14:textId="77777777" w:rsidR="00CA7755" w:rsidRPr="00ED346E" w:rsidRDefault="00CA7755" w:rsidP="00CA7755">
      <w:pPr>
        <w:jc w:val="center"/>
        <w:rPr>
          <w:rFonts w:ascii="Segoe UI" w:hAnsi="Segoe UI" w:cs="Segoe UI"/>
          <w:sz w:val="24"/>
          <w:szCs w:val="24"/>
          <w:lang w:val="en-GB"/>
        </w:rPr>
      </w:pPr>
    </w:p>
    <w:p w14:paraId="29242116" w14:textId="77777777" w:rsidR="00036D86" w:rsidRPr="00ED346E" w:rsidRDefault="00036D86" w:rsidP="00D066C2">
      <w:pPr>
        <w:jc w:val="both"/>
        <w:rPr>
          <w:rFonts w:ascii="Segoe UI" w:hAnsi="Segoe UI" w:cs="Segoe UI"/>
          <w:sz w:val="24"/>
          <w:szCs w:val="24"/>
          <w:lang w:val="en-GB"/>
        </w:rPr>
      </w:pPr>
    </w:p>
    <w:p w14:paraId="6A16029C" w14:textId="77777777" w:rsidR="008879BD" w:rsidRPr="00ED346E" w:rsidRDefault="00AD6937" w:rsidP="00367A12">
      <w:pPr>
        <w:jc w:val="both"/>
        <w:rPr>
          <w:rFonts w:ascii="Segoe UI" w:hAnsi="Segoe UI" w:cs="Segoe UI"/>
          <w:sz w:val="24"/>
          <w:szCs w:val="24"/>
          <w:lang w:val="en-GB"/>
        </w:rPr>
      </w:pPr>
      <w:r w:rsidRPr="00ED346E">
        <w:rPr>
          <w:rFonts w:ascii="Segoe UI" w:hAnsi="Segoe UI" w:cs="Segoe UI"/>
          <w:sz w:val="24"/>
          <w:szCs w:val="24"/>
          <w:lang w:val="en-GB"/>
        </w:rPr>
        <w:lastRenderedPageBreak/>
        <w:t>In the public procurement procedure, the Purchaser awards the contract to the most economically advantageous offer based on the ratio of the offered price and quality based on the following criteria:</w:t>
      </w:r>
    </w:p>
    <w:p w14:paraId="696F0EA9" w14:textId="77777777" w:rsidR="006D6D39" w:rsidRPr="00ED346E" w:rsidRDefault="006D6D39" w:rsidP="00367A12">
      <w:pPr>
        <w:jc w:val="both"/>
        <w:rPr>
          <w:rFonts w:ascii="Segoe UI" w:hAnsi="Segoe UI" w:cs="Segoe UI"/>
          <w:sz w:val="24"/>
          <w:szCs w:val="24"/>
          <w:lang w:val="en-GB"/>
        </w:rPr>
      </w:pPr>
    </w:p>
    <w:tbl>
      <w:tblPr>
        <w:tblStyle w:val="TableGrid"/>
        <w:tblW w:w="0" w:type="auto"/>
        <w:tblLook w:val="04A0" w:firstRow="1" w:lastRow="0" w:firstColumn="1" w:lastColumn="0" w:noHBand="0" w:noVBand="1"/>
      </w:tblPr>
      <w:tblGrid>
        <w:gridCol w:w="4508"/>
        <w:gridCol w:w="4508"/>
      </w:tblGrid>
      <w:tr w:rsidR="00367A12" w:rsidRPr="00ED346E" w14:paraId="55AC4F05" w14:textId="77777777" w:rsidTr="00367A12">
        <w:tc>
          <w:tcPr>
            <w:tcW w:w="4508" w:type="dxa"/>
          </w:tcPr>
          <w:p w14:paraId="64924A20" w14:textId="77777777" w:rsidR="000C5213" w:rsidRPr="00ED346E" w:rsidRDefault="000C5213" w:rsidP="002F5C8A">
            <w:pPr>
              <w:jc w:val="center"/>
              <w:rPr>
                <w:rFonts w:ascii="Segoe UI" w:hAnsi="Segoe UI" w:cs="Segoe UI"/>
                <w:sz w:val="24"/>
                <w:szCs w:val="24"/>
                <w:lang w:val="en-GB"/>
              </w:rPr>
            </w:pPr>
          </w:p>
          <w:p w14:paraId="5B329A92" w14:textId="77777777" w:rsidR="00367A12" w:rsidRPr="00ED346E" w:rsidRDefault="00367A12" w:rsidP="002F5C8A">
            <w:pPr>
              <w:jc w:val="center"/>
              <w:rPr>
                <w:rFonts w:ascii="Segoe UI" w:hAnsi="Segoe UI" w:cs="Segoe UI"/>
                <w:sz w:val="24"/>
                <w:szCs w:val="24"/>
                <w:lang w:val="en-GB"/>
              </w:rPr>
            </w:pPr>
            <w:r w:rsidRPr="00ED346E">
              <w:rPr>
                <w:rFonts w:ascii="Segoe UI" w:hAnsi="Segoe UI" w:cs="Segoe UI"/>
                <w:sz w:val="24"/>
                <w:szCs w:val="24"/>
                <w:lang w:val="en-GB"/>
              </w:rPr>
              <w:t>Criterion</w:t>
            </w:r>
          </w:p>
          <w:p w14:paraId="3F60B0ED" w14:textId="77777777" w:rsidR="000C5213" w:rsidRPr="00ED346E" w:rsidRDefault="000C5213" w:rsidP="002F5C8A">
            <w:pPr>
              <w:jc w:val="center"/>
              <w:rPr>
                <w:rFonts w:ascii="Segoe UI" w:hAnsi="Segoe UI" w:cs="Segoe UI"/>
                <w:sz w:val="24"/>
                <w:szCs w:val="24"/>
                <w:lang w:val="en-GB"/>
              </w:rPr>
            </w:pPr>
          </w:p>
        </w:tc>
        <w:tc>
          <w:tcPr>
            <w:tcW w:w="4508" w:type="dxa"/>
          </w:tcPr>
          <w:p w14:paraId="7B703E6C" w14:textId="77777777" w:rsidR="000C5213" w:rsidRPr="00ED346E" w:rsidRDefault="000C5213" w:rsidP="002F5C8A">
            <w:pPr>
              <w:jc w:val="center"/>
              <w:rPr>
                <w:rFonts w:ascii="Segoe UI" w:hAnsi="Segoe UI" w:cs="Segoe UI"/>
                <w:sz w:val="24"/>
                <w:szCs w:val="24"/>
                <w:lang w:val="en-GB"/>
              </w:rPr>
            </w:pPr>
          </w:p>
          <w:p w14:paraId="1C17BCA2" w14:textId="77777777" w:rsidR="00367A12" w:rsidRPr="00ED346E" w:rsidRDefault="00367A12" w:rsidP="002F5C8A">
            <w:pPr>
              <w:jc w:val="center"/>
              <w:rPr>
                <w:rFonts w:ascii="Segoe UI" w:hAnsi="Segoe UI" w:cs="Segoe UI"/>
                <w:sz w:val="24"/>
                <w:szCs w:val="24"/>
                <w:lang w:val="en-GB"/>
              </w:rPr>
            </w:pPr>
            <w:r w:rsidRPr="00ED346E">
              <w:rPr>
                <w:rFonts w:ascii="Segoe UI" w:hAnsi="Segoe UI" w:cs="Segoe UI"/>
                <w:sz w:val="24"/>
                <w:szCs w:val="24"/>
                <w:lang w:val="en-GB"/>
              </w:rPr>
              <w:t>Number of weightings</w:t>
            </w:r>
          </w:p>
        </w:tc>
      </w:tr>
      <w:tr w:rsidR="00367A12" w:rsidRPr="00ED346E" w14:paraId="41D8183D" w14:textId="77777777" w:rsidTr="00367A12">
        <w:tc>
          <w:tcPr>
            <w:tcW w:w="4508" w:type="dxa"/>
          </w:tcPr>
          <w:p w14:paraId="4E60472F" w14:textId="77777777" w:rsidR="002F5C8A" w:rsidRPr="00ED346E" w:rsidRDefault="002F5C8A" w:rsidP="002F5C8A">
            <w:pPr>
              <w:jc w:val="center"/>
              <w:rPr>
                <w:rFonts w:ascii="Segoe UI" w:hAnsi="Segoe UI" w:cs="Segoe UI"/>
                <w:sz w:val="24"/>
                <w:szCs w:val="24"/>
                <w:lang w:val="en-GB"/>
              </w:rPr>
            </w:pPr>
          </w:p>
          <w:p w14:paraId="5E97C424" w14:textId="77777777" w:rsidR="00367A12" w:rsidRPr="00ED346E" w:rsidRDefault="00367A12" w:rsidP="002F5C8A">
            <w:pPr>
              <w:jc w:val="center"/>
              <w:rPr>
                <w:rFonts w:ascii="Segoe UI" w:hAnsi="Segoe UI" w:cs="Segoe UI"/>
                <w:sz w:val="24"/>
                <w:szCs w:val="24"/>
                <w:lang w:val="en-GB"/>
              </w:rPr>
            </w:pPr>
            <w:r w:rsidRPr="00ED346E">
              <w:rPr>
                <w:rFonts w:ascii="Segoe UI" w:hAnsi="Segoe UI" w:cs="Segoe UI"/>
                <w:sz w:val="24"/>
                <w:szCs w:val="24"/>
                <w:lang w:val="en-GB"/>
              </w:rPr>
              <w:t>Price</w:t>
            </w:r>
          </w:p>
          <w:p w14:paraId="7F4C92C2" w14:textId="77777777" w:rsidR="002F5C8A" w:rsidRPr="00ED346E" w:rsidRDefault="002F5C8A" w:rsidP="002F5C8A">
            <w:pPr>
              <w:jc w:val="center"/>
              <w:rPr>
                <w:rFonts w:ascii="Segoe UI" w:hAnsi="Segoe UI" w:cs="Segoe UI"/>
                <w:sz w:val="24"/>
                <w:szCs w:val="24"/>
                <w:lang w:val="en-GB"/>
              </w:rPr>
            </w:pPr>
          </w:p>
        </w:tc>
        <w:tc>
          <w:tcPr>
            <w:tcW w:w="4508" w:type="dxa"/>
          </w:tcPr>
          <w:p w14:paraId="37A71C15" w14:textId="77777777" w:rsidR="002F5C8A" w:rsidRPr="00ED346E" w:rsidRDefault="002F5C8A" w:rsidP="002F5C8A">
            <w:pPr>
              <w:jc w:val="center"/>
              <w:rPr>
                <w:rFonts w:ascii="Segoe UI" w:hAnsi="Segoe UI" w:cs="Segoe UI"/>
                <w:sz w:val="24"/>
                <w:szCs w:val="24"/>
                <w:lang w:val="en-GB"/>
              </w:rPr>
            </w:pPr>
          </w:p>
          <w:p w14:paraId="20ED11FF" w14:textId="77777777" w:rsidR="00367A12" w:rsidRPr="00ED346E" w:rsidRDefault="00A11D7E" w:rsidP="002F5C8A">
            <w:pPr>
              <w:jc w:val="center"/>
              <w:rPr>
                <w:rFonts w:ascii="Segoe UI" w:hAnsi="Segoe UI" w:cs="Segoe UI"/>
                <w:sz w:val="24"/>
                <w:szCs w:val="24"/>
                <w:lang w:val="en-GB"/>
              </w:rPr>
            </w:pPr>
            <w:r w:rsidRPr="00ED346E">
              <w:rPr>
                <w:rFonts w:ascii="Segoe UI" w:hAnsi="Segoe UI" w:cs="Segoe UI"/>
                <w:sz w:val="24"/>
                <w:szCs w:val="24"/>
                <w:lang w:val="en-GB"/>
              </w:rPr>
              <w:t>70</w:t>
            </w:r>
          </w:p>
        </w:tc>
      </w:tr>
      <w:tr w:rsidR="00367A12" w:rsidRPr="00ED346E" w14:paraId="00FD1C66" w14:textId="77777777" w:rsidTr="00367A12">
        <w:tc>
          <w:tcPr>
            <w:tcW w:w="4508" w:type="dxa"/>
          </w:tcPr>
          <w:p w14:paraId="1A26A345" w14:textId="77777777" w:rsidR="009D136C" w:rsidRPr="00ED346E" w:rsidRDefault="009D136C" w:rsidP="009D136C">
            <w:pPr>
              <w:jc w:val="center"/>
              <w:rPr>
                <w:rFonts w:ascii="Segoe UI" w:hAnsi="Segoe UI" w:cs="Segoe UI"/>
                <w:sz w:val="24"/>
                <w:szCs w:val="24"/>
                <w:lang w:val="en-GB"/>
              </w:rPr>
            </w:pPr>
          </w:p>
          <w:p w14:paraId="57525001" w14:textId="77777777" w:rsidR="00367A12" w:rsidRPr="00ED346E" w:rsidRDefault="002F5C8A" w:rsidP="009D136C">
            <w:pPr>
              <w:jc w:val="center"/>
              <w:rPr>
                <w:rFonts w:ascii="Segoe UI" w:hAnsi="Segoe UI" w:cs="Segoe UI"/>
                <w:sz w:val="24"/>
                <w:szCs w:val="24"/>
                <w:lang w:val="en-GB"/>
              </w:rPr>
            </w:pPr>
            <w:r w:rsidRPr="00ED346E">
              <w:rPr>
                <w:rFonts w:ascii="Segoe UI" w:hAnsi="Segoe UI" w:cs="Segoe UI"/>
                <w:sz w:val="24"/>
                <w:szCs w:val="24"/>
                <w:lang w:val="en-GB"/>
              </w:rPr>
              <w:t>Criterion of personnel quality</w:t>
            </w:r>
          </w:p>
          <w:p w14:paraId="0BD40A36" w14:textId="77777777" w:rsidR="009D136C" w:rsidRPr="00ED346E" w:rsidRDefault="009D136C" w:rsidP="009D136C">
            <w:pPr>
              <w:jc w:val="center"/>
              <w:rPr>
                <w:rFonts w:ascii="Segoe UI" w:hAnsi="Segoe UI" w:cs="Segoe UI"/>
                <w:sz w:val="24"/>
                <w:szCs w:val="24"/>
                <w:lang w:val="en-GB"/>
              </w:rPr>
            </w:pPr>
          </w:p>
        </w:tc>
        <w:tc>
          <w:tcPr>
            <w:tcW w:w="4508" w:type="dxa"/>
          </w:tcPr>
          <w:p w14:paraId="609876E8" w14:textId="77777777" w:rsidR="002F5C8A" w:rsidRPr="00ED346E" w:rsidRDefault="002F5C8A" w:rsidP="002F5C8A">
            <w:pPr>
              <w:jc w:val="center"/>
              <w:rPr>
                <w:rFonts w:ascii="Segoe UI" w:hAnsi="Segoe UI" w:cs="Segoe UI"/>
                <w:sz w:val="24"/>
                <w:szCs w:val="24"/>
                <w:lang w:val="en-GB"/>
              </w:rPr>
            </w:pPr>
          </w:p>
          <w:p w14:paraId="54169273" w14:textId="77777777" w:rsidR="00367A12" w:rsidRPr="00ED346E" w:rsidRDefault="00AB29D1" w:rsidP="002F5C8A">
            <w:pPr>
              <w:jc w:val="center"/>
              <w:rPr>
                <w:rFonts w:ascii="Segoe UI" w:hAnsi="Segoe UI" w:cs="Segoe UI"/>
                <w:sz w:val="24"/>
                <w:szCs w:val="24"/>
                <w:lang w:val="en-GB"/>
              </w:rPr>
            </w:pPr>
            <w:r w:rsidRPr="00ED346E">
              <w:rPr>
                <w:rFonts w:ascii="Segoe UI" w:hAnsi="Segoe UI" w:cs="Segoe UI"/>
                <w:sz w:val="24"/>
                <w:szCs w:val="24"/>
                <w:lang w:val="en-GB"/>
              </w:rPr>
              <w:t>30</w:t>
            </w:r>
          </w:p>
        </w:tc>
      </w:tr>
      <w:tr w:rsidR="00367A12" w:rsidRPr="00ED346E" w14:paraId="06460EC1" w14:textId="77777777" w:rsidTr="00367A12">
        <w:tc>
          <w:tcPr>
            <w:tcW w:w="4508" w:type="dxa"/>
          </w:tcPr>
          <w:p w14:paraId="093727A3" w14:textId="77777777" w:rsidR="000C5213" w:rsidRPr="00ED346E" w:rsidRDefault="000C5213" w:rsidP="002F5C8A">
            <w:pPr>
              <w:jc w:val="center"/>
              <w:rPr>
                <w:rFonts w:ascii="Segoe UI" w:hAnsi="Segoe UI" w:cs="Segoe UI"/>
                <w:sz w:val="24"/>
                <w:szCs w:val="24"/>
                <w:lang w:val="en-GB"/>
              </w:rPr>
            </w:pPr>
          </w:p>
          <w:p w14:paraId="23F83CA2" w14:textId="77777777" w:rsidR="00367A12" w:rsidRPr="00ED346E" w:rsidRDefault="002F5C8A" w:rsidP="002F5C8A">
            <w:pPr>
              <w:jc w:val="center"/>
              <w:rPr>
                <w:rFonts w:ascii="Segoe UI" w:hAnsi="Segoe UI" w:cs="Segoe UI"/>
                <w:sz w:val="24"/>
                <w:szCs w:val="24"/>
                <w:lang w:val="en-GB"/>
              </w:rPr>
            </w:pPr>
            <w:r w:rsidRPr="00ED346E">
              <w:rPr>
                <w:rFonts w:ascii="Segoe UI" w:hAnsi="Segoe UI" w:cs="Segoe UI"/>
                <w:sz w:val="24"/>
                <w:szCs w:val="24"/>
                <w:lang w:val="en-GB"/>
              </w:rPr>
              <w:t>Total</w:t>
            </w:r>
          </w:p>
          <w:p w14:paraId="053ADC79" w14:textId="77777777" w:rsidR="000C5213" w:rsidRPr="00ED346E" w:rsidRDefault="000C5213" w:rsidP="002F5C8A">
            <w:pPr>
              <w:jc w:val="center"/>
              <w:rPr>
                <w:rFonts w:ascii="Segoe UI" w:hAnsi="Segoe UI" w:cs="Segoe UI"/>
                <w:sz w:val="24"/>
                <w:szCs w:val="24"/>
                <w:lang w:val="en-GB"/>
              </w:rPr>
            </w:pPr>
          </w:p>
        </w:tc>
        <w:tc>
          <w:tcPr>
            <w:tcW w:w="4508" w:type="dxa"/>
          </w:tcPr>
          <w:p w14:paraId="3E28BFF9" w14:textId="77777777" w:rsidR="000C5213" w:rsidRPr="00ED346E" w:rsidRDefault="000C5213" w:rsidP="002F5C8A">
            <w:pPr>
              <w:jc w:val="center"/>
              <w:rPr>
                <w:rFonts w:ascii="Segoe UI" w:hAnsi="Segoe UI" w:cs="Segoe UI"/>
                <w:sz w:val="24"/>
                <w:szCs w:val="24"/>
                <w:lang w:val="en-GB"/>
              </w:rPr>
            </w:pPr>
          </w:p>
          <w:p w14:paraId="3C598385" w14:textId="77777777" w:rsidR="00367A12" w:rsidRPr="00ED346E" w:rsidRDefault="002F5C8A" w:rsidP="002F5C8A">
            <w:pPr>
              <w:jc w:val="center"/>
              <w:rPr>
                <w:rFonts w:ascii="Segoe UI" w:hAnsi="Segoe UI" w:cs="Segoe UI"/>
                <w:sz w:val="24"/>
                <w:szCs w:val="24"/>
                <w:lang w:val="en-GB"/>
              </w:rPr>
            </w:pPr>
            <w:r w:rsidRPr="00ED346E">
              <w:rPr>
                <w:rFonts w:ascii="Segoe UI" w:hAnsi="Segoe UI" w:cs="Segoe UI"/>
                <w:sz w:val="24"/>
                <w:szCs w:val="24"/>
                <w:lang w:val="en-GB"/>
              </w:rPr>
              <w:t>100</w:t>
            </w:r>
          </w:p>
          <w:p w14:paraId="51174F32" w14:textId="77777777" w:rsidR="000C5213" w:rsidRPr="00ED346E" w:rsidRDefault="000C5213" w:rsidP="002F5C8A">
            <w:pPr>
              <w:jc w:val="center"/>
              <w:rPr>
                <w:rFonts w:ascii="Segoe UI" w:hAnsi="Segoe UI" w:cs="Segoe UI"/>
                <w:sz w:val="24"/>
                <w:szCs w:val="24"/>
                <w:lang w:val="en-GB"/>
              </w:rPr>
            </w:pPr>
          </w:p>
        </w:tc>
      </w:tr>
    </w:tbl>
    <w:p w14:paraId="48B0B092" w14:textId="77777777" w:rsidR="00367A12" w:rsidRPr="00ED346E" w:rsidRDefault="00367A12" w:rsidP="00367A12">
      <w:pPr>
        <w:jc w:val="both"/>
        <w:rPr>
          <w:rFonts w:ascii="Segoe UI" w:hAnsi="Segoe UI" w:cs="Segoe UI"/>
          <w:sz w:val="24"/>
          <w:szCs w:val="24"/>
          <w:lang w:val="en-GB"/>
        </w:rPr>
      </w:pPr>
    </w:p>
    <w:p w14:paraId="3D729C31" w14:textId="77777777" w:rsidR="002F5C8A" w:rsidRPr="00ED346E" w:rsidRDefault="002F5C8A" w:rsidP="00367A12">
      <w:pPr>
        <w:jc w:val="both"/>
        <w:rPr>
          <w:rFonts w:ascii="Segoe UI" w:hAnsi="Segoe UI" w:cs="Segoe UI"/>
          <w:sz w:val="24"/>
          <w:szCs w:val="24"/>
          <w:lang w:val="en-GB"/>
        </w:rPr>
      </w:pPr>
      <w:r w:rsidRPr="00ED346E">
        <w:rPr>
          <w:rFonts w:ascii="Segoe UI" w:hAnsi="Segoe UI" w:cs="Segoe UI"/>
          <w:sz w:val="24"/>
          <w:szCs w:val="24"/>
          <w:lang w:val="en-GB"/>
        </w:rPr>
        <w:t xml:space="preserve">When calculating the number of weights (weighting), the Contracting Authority will take into account only those bids that after examination and expert evaluation were not rejected as unacceptable. </w:t>
      </w:r>
    </w:p>
    <w:p w14:paraId="70DEE4C1" w14:textId="77777777" w:rsidR="00AB29D1" w:rsidRPr="00ED346E" w:rsidRDefault="00AB29D1" w:rsidP="00367A12">
      <w:pPr>
        <w:jc w:val="both"/>
        <w:rPr>
          <w:rFonts w:ascii="Segoe UI" w:hAnsi="Segoe UI" w:cs="Segoe UI"/>
          <w:sz w:val="24"/>
          <w:szCs w:val="24"/>
          <w:lang w:val="en-GB"/>
        </w:rPr>
      </w:pPr>
    </w:p>
    <w:p w14:paraId="31FAC1F7" w14:textId="77777777" w:rsidR="002F5C8A" w:rsidRPr="00ED346E" w:rsidRDefault="006D6D39" w:rsidP="00367A12">
      <w:pPr>
        <w:jc w:val="both"/>
        <w:rPr>
          <w:rFonts w:ascii="Segoe UI" w:hAnsi="Segoe UI" w:cs="Segoe UI"/>
          <w:b/>
          <w:sz w:val="24"/>
          <w:szCs w:val="24"/>
          <w:u w:val="single"/>
          <w:lang w:val="en-GB"/>
        </w:rPr>
      </w:pPr>
      <w:r w:rsidRPr="00ED346E">
        <w:rPr>
          <w:rFonts w:ascii="Segoe UI" w:hAnsi="Segoe UI" w:cs="Segoe UI"/>
          <w:b/>
          <w:bCs/>
          <w:sz w:val="24"/>
          <w:szCs w:val="24"/>
          <w:u w:val="single"/>
          <w:lang w:val="en-GB"/>
        </w:rPr>
        <w:t>PRICE</w:t>
      </w:r>
      <w:r w:rsidRPr="00ED346E">
        <w:rPr>
          <w:rFonts w:ascii="Segoe UI" w:hAnsi="Segoe UI" w:cs="Segoe UI"/>
          <w:sz w:val="24"/>
          <w:szCs w:val="24"/>
          <w:lang w:val="en-GB"/>
        </w:rPr>
        <w:t xml:space="preserve"> </w:t>
      </w:r>
    </w:p>
    <w:p w14:paraId="7BEFF253" w14:textId="77777777" w:rsidR="002F5C8A" w:rsidRPr="00ED346E" w:rsidRDefault="002F5C8A" w:rsidP="002F5C8A">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 xml:space="preserve">An offer according to this criterion can achieve </w:t>
      </w:r>
      <w:r w:rsidRPr="00ED346E">
        <w:rPr>
          <w:rFonts w:ascii="Segoe UI" w:hAnsi="Segoe UI" w:cs="Segoe UI"/>
          <w:sz w:val="24"/>
          <w:szCs w:val="24"/>
          <w:u w:val="single"/>
          <w:lang w:val="en-GB"/>
        </w:rPr>
        <w:t>a maximum of 70 weightings</w:t>
      </w:r>
      <w:r w:rsidRPr="00ED346E">
        <w:rPr>
          <w:rFonts w:ascii="Segoe UI" w:hAnsi="Segoe UI" w:cs="Segoe UI"/>
          <w:sz w:val="24"/>
          <w:szCs w:val="24"/>
          <w:lang w:val="en-GB"/>
        </w:rPr>
        <w:t xml:space="preserve">. </w:t>
      </w:r>
    </w:p>
    <w:p w14:paraId="3F3052F0" w14:textId="77777777" w:rsidR="002F5C8A" w:rsidRPr="00ED346E" w:rsidRDefault="002F5C8A" w:rsidP="002F5C8A">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 xml:space="preserve">The number of weights according to this criterion is calculated according to the following formula </w:t>
      </w:r>
    </w:p>
    <w:p w14:paraId="3BEA9389" w14:textId="77777777" w:rsidR="004C25DA" w:rsidRPr="00ED346E" w:rsidRDefault="004C25DA" w:rsidP="002F5C8A">
      <w:pPr>
        <w:spacing w:after="0" w:line="240" w:lineRule="auto"/>
        <w:jc w:val="both"/>
        <w:rPr>
          <w:rFonts w:ascii="Segoe UI" w:hAnsi="Segoe UI" w:cs="Segoe UI"/>
          <w:sz w:val="24"/>
          <w:szCs w:val="24"/>
          <w:lang w:val="en-GB"/>
        </w:rPr>
      </w:pPr>
    </w:p>
    <w:p w14:paraId="312ABA26" w14:textId="77777777" w:rsidR="002F5C8A" w:rsidRPr="00ED346E" w:rsidRDefault="009D136C" w:rsidP="002F5C8A">
      <w:pPr>
        <w:spacing w:after="0" w:line="240" w:lineRule="auto"/>
        <w:jc w:val="center"/>
        <w:rPr>
          <w:rFonts w:ascii="Segoe UI" w:hAnsi="Segoe UI" w:cs="Segoe UI"/>
          <w:sz w:val="24"/>
          <w:szCs w:val="24"/>
          <w:lang w:val="en-GB"/>
        </w:rPr>
      </w:pPr>
      <w:r w:rsidRPr="00ED346E">
        <w:rPr>
          <w:rFonts w:ascii="Segoe UI" w:hAnsi="Segoe UI" w:cs="Segoe UI"/>
          <w:sz w:val="24"/>
          <w:szCs w:val="24"/>
          <w:lang w:val="en-GB"/>
        </w:rPr>
        <w:t>C= (Cn/Cp)*70</w:t>
      </w:r>
    </w:p>
    <w:p w14:paraId="4F34134E" w14:textId="77777777" w:rsidR="002F5C8A" w:rsidRPr="00ED346E" w:rsidRDefault="002F5C8A" w:rsidP="002F5C8A">
      <w:pPr>
        <w:spacing w:after="0" w:line="240" w:lineRule="auto"/>
        <w:jc w:val="center"/>
        <w:rPr>
          <w:rFonts w:ascii="Segoe UI" w:hAnsi="Segoe UI" w:cs="Segoe UI"/>
          <w:sz w:val="24"/>
          <w:szCs w:val="24"/>
          <w:lang w:val="en-GB"/>
        </w:rPr>
      </w:pPr>
    </w:p>
    <w:p w14:paraId="1BD56676" w14:textId="77777777" w:rsidR="002F5C8A" w:rsidRPr="00ED346E" w:rsidRDefault="002F5C8A" w:rsidP="002F5C8A">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 xml:space="preserve">P - Achieved number of weights for the offered price </w:t>
      </w:r>
    </w:p>
    <w:p w14:paraId="64C88F83" w14:textId="77777777" w:rsidR="002F5C8A" w:rsidRPr="00ED346E" w:rsidRDefault="002F5C8A" w:rsidP="002F5C8A">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 xml:space="preserve">Pl - The lowest offered price in the public procurement procedure </w:t>
      </w:r>
    </w:p>
    <w:p w14:paraId="7D367BD6" w14:textId="77777777" w:rsidR="00367A12" w:rsidRPr="00ED346E" w:rsidRDefault="002F5C8A" w:rsidP="002F5C8A">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Po - The price of the offer that is the subject of the evaluation</w:t>
      </w:r>
    </w:p>
    <w:p w14:paraId="2E39CC7C" w14:textId="77777777" w:rsidR="00AB29D1" w:rsidRPr="00ED346E" w:rsidRDefault="00AB29D1" w:rsidP="002F5C8A">
      <w:pPr>
        <w:spacing w:after="0" w:line="240" w:lineRule="auto"/>
        <w:jc w:val="both"/>
        <w:rPr>
          <w:rFonts w:ascii="Segoe UI" w:hAnsi="Segoe UI" w:cs="Segoe UI"/>
          <w:sz w:val="24"/>
          <w:szCs w:val="24"/>
          <w:lang w:val="en-GB"/>
        </w:rPr>
      </w:pPr>
    </w:p>
    <w:p w14:paraId="7A6681BE" w14:textId="77777777" w:rsidR="00AB29D1" w:rsidRPr="00ED346E" w:rsidRDefault="00AB29D1" w:rsidP="002F5C8A">
      <w:pPr>
        <w:spacing w:after="0" w:line="240" w:lineRule="auto"/>
        <w:jc w:val="both"/>
        <w:rPr>
          <w:rFonts w:ascii="Segoe UI" w:hAnsi="Segoe UI" w:cs="Segoe UI"/>
          <w:sz w:val="24"/>
          <w:szCs w:val="24"/>
          <w:lang w:val="en-GB"/>
        </w:rPr>
      </w:pPr>
    </w:p>
    <w:p w14:paraId="498C47EA" w14:textId="77777777" w:rsidR="006D6D39" w:rsidRPr="00ED346E" w:rsidRDefault="006D6D39" w:rsidP="002F5C8A">
      <w:pPr>
        <w:spacing w:after="0" w:line="240" w:lineRule="auto"/>
        <w:jc w:val="both"/>
        <w:rPr>
          <w:rFonts w:ascii="Segoe UI" w:hAnsi="Segoe UI" w:cs="Segoe UI"/>
          <w:sz w:val="24"/>
          <w:szCs w:val="24"/>
          <w:lang w:val="en-GB"/>
        </w:rPr>
      </w:pPr>
    </w:p>
    <w:p w14:paraId="25AFB972" w14:textId="77777777" w:rsidR="002F5C8A" w:rsidRPr="00ED346E" w:rsidRDefault="006D6D39" w:rsidP="002F5C8A">
      <w:pPr>
        <w:spacing w:after="0" w:line="240" w:lineRule="auto"/>
        <w:jc w:val="both"/>
        <w:rPr>
          <w:rFonts w:ascii="Segoe UI" w:hAnsi="Segoe UI" w:cs="Segoe UI"/>
          <w:b/>
          <w:sz w:val="24"/>
          <w:szCs w:val="24"/>
          <w:u w:val="single"/>
          <w:lang w:val="en-GB"/>
        </w:rPr>
      </w:pPr>
      <w:r w:rsidRPr="00ED346E">
        <w:rPr>
          <w:rFonts w:ascii="Segoe UI" w:hAnsi="Segoe UI" w:cs="Segoe UI"/>
          <w:b/>
          <w:bCs/>
          <w:sz w:val="24"/>
          <w:szCs w:val="24"/>
          <w:u w:val="single"/>
          <w:lang w:val="en-GB"/>
        </w:rPr>
        <w:t>CRITERION OF PERSONNEL QUALITY</w:t>
      </w:r>
      <w:r w:rsidRPr="00ED346E">
        <w:rPr>
          <w:rFonts w:ascii="Segoe UI" w:hAnsi="Segoe UI" w:cs="Segoe UI"/>
          <w:sz w:val="24"/>
          <w:szCs w:val="24"/>
          <w:lang w:val="en-GB"/>
        </w:rPr>
        <w:t xml:space="preserve"> </w:t>
      </w:r>
    </w:p>
    <w:p w14:paraId="616A114B" w14:textId="77777777" w:rsidR="009D136C" w:rsidRPr="00ED346E" w:rsidRDefault="009D136C" w:rsidP="002F5C8A">
      <w:pPr>
        <w:spacing w:after="0" w:line="240" w:lineRule="auto"/>
        <w:jc w:val="both"/>
        <w:rPr>
          <w:rFonts w:ascii="Segoe UI" w:hAnsi="Segoe UI" w:cs="Segoe UI"/>
          <w:b/>
          <w:sz w:val="24"/>
          <w:szCs w:val="24"/>
          <w:u w:val="single"/>
          <w:lang w:val="en-GB"/>
        </w:rPr>
      </w:pPr>
    </w:p>
    <w:p w14:paraId="3D266401" w14:textId="77777777" w:rsidR="002F5C8A" w:rsidRPr="00ED346E" w:rsidRDefault="002F5C8A" w:rsidP="004A3CAF">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 xml:space="preserve">An offer according to this criterion can achieve </w:t>
      </w:r>
      <w:r w:rsidRPr="00ED346E">
        <w:rPr>
          <w:rFonts w:ascii="Segoe UI" w:hAnsi="Segoe UI" w:cs="Segoe UI"/>
          <w:sz w:val="24"/>
          <w:szCs w:val="24"/>
          <w:u w:val="single"/>
          <w:lang w:val="en-GB"/>
        </w:rPr>
        <w:t>a maximum of 30 weightings</w:t>
      </w:r>
      <w:r w:rsidRPr="00ED346E">
        <w:rPr>
          <w:rFonts w:ascii="Segoe UI" w:hAnsi="Segoe UI" w:cs="Segoe UI"/>
          <w:sz w:val="24"/>
          <w:szCs w:val="24"/>
          <w:lang w:val="en-GB"/>
        </w:rPr>
        <w:t xml:space="preserve">, as follows: </w:t>
      </w:r>
    </w:p>
    <w:p w14:paraId="04D75A93" w14:textId="77777777" w:rsidR="000F0D6C" w:rsidRPr="00ED346E" w:rsidRDefault="000F0D6C" w:rsidP="004A3CAF">
      <w:pPr>
        <w:spacing w:after="0" w:line="240" w:lineRule="auto"/>
        <w:jc w:val="both"/>
        <w:rPr>
          <w:rFonts w:ascii="Segoe UI" w:hAnsi="Segoe UI" w:cs="Segoe UI"/>
          <w:sz w:val="24"/>
          <w:szCs w:val="24"/>
          <w:lang w:val="en-GB"/>
        </w:rPr>
      </w:pPr>
    </w:p>
    <w:p w14:paraId="54BA7592" w14:textId="77777777" w:rsidR="00A11D7E" w:rsidRPr="00ED346E" w:rsidRDefault="0034446B" w:rsidP="00543600">
      <w:pPr>
        <w:pStyle w:val="ListParagraph"/>
        <w:numPr>
          <w:ilvl w:val="0"/>
          <w:numId w:val="14"/>
        </w:numPr>
        <w:spacing w:after="0" w:line="240" w:lineRule="auto"/>
        <w:jc w:val="both"/>
        <w:rPr>
          <w:rFonts w:ascii="Segoe UI" w:hAnsi="Segoe UI" w:cs="Segoe UI"/>
          <w:sz w:val="24"/>
          <w:szCs w:val="24"/>
          <w:u w:val="single"/>
          <w:lang w:val="en-GB"/>
        </w:rPr>
      </w:pPr>
      <w:r w:rsidRPr="00ED346E">
        <w:rPr>
          <w:rFonts w:ascii="Segoe UI" w:hAnsi="Segoe UI" w:cs="Segoe UI"/>
          <w:sz w:val="24"/>
          <w:szCs w:val="24"/>
          <w:u w:val="single"/>
          <w:lang w:val="en-GB"/>
        </w:rPr>
        <w:lastRenderedPageBreak/>
        <w:t>Experience in creating project documentation for interiors - max. 18 weights</w:t>
      </w:r>
    </w:p>
    <w:p w14:paraId="103D3669" w14:textId="77777777" w:rsidR="000F0D6C" w:rsidRPr="00ED346E" w:rsidRDefault="000F0D6C" w:rsidP="0034446B">
      <w:pPr>
        <w:spacing w:after="0" w:line="240" w:lineRule="auto"/>
        <w:jc w:val="both"/>
        <w:rPr>
          <w:rFonts w:ascii="Segoe UI" w:hAnsi="Segoe UI" w:cs="Segoe UI"/>
          <w:sz w:val="24"/>
          <w:szCs w:val="24"/>
          <w:lang w:val="en-GB"/>
        </w:rPr>
      </w:pPr>
    </w:p>
    <w:p w14:paraId="175D21DB" w14:textId="77777777" w:rsidR="0034446B" w:rsidRPr="00ED346E" w:rsidRDefault="0034446B" w:rsidP="0034446B">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Bearing in mind that within the criteria for the selection of a business entity (personnel capacity) there is a requirement that one (1) out of four (4) required engineers must have experience in creating design documentation for the interior of a health facility, here only the experience of the other 3 is scored engineer, as follows:</w:t>
      </w:r>
    </w:p>
    <w:p w14:paraId="6AE87B83" w14:textId="77777777" w:rsidR="00AA6BEE" w:rsidRPr="00ED346E" w:rsidRDefault="00AA6BEE" w:rsidP="0034446B">
      <w:pPr>
        <w:spacing w:after="0" w:line="240" w:lineRule="auto"/>
        <w:jc w:val="both"/>
        <w:rPr>
          <w:rFonts w:ascii="Segoe UI" w:hAnsi="Segoe UI" w:cs="Segoe UI"/>
          <w:sz w:val="24"/>
          <w:szCs w:val="24"/>
          <w:lang w:val="en-GB"/>
        </w:rPr>
      </w:pPr>
    </w:p>
    <w:tbl>
      <w:tblPr>
        <w:tblStyle w:val="TableGrid"/>
        <w:tblW w:w="0" w:type="auto"/>
        <w:tblLook w:val="04A0" w:firstRow="1" w:lastRow="0" w:firstColumn="1" w:lastColumn="0" w:noHBand="0" w:noVBand="1"/>
      </w:tblPr>
      <w:tblGrid>
        <w:gridCol w:w="7225"/>
        <w:gridCol w:w="1791"/>
      </w:tblGrid>
      <w:tr w:rsidR="000F0D6C" w:rsidRPr="00ED346E" w14:paraId="76BBE541" w14:textId="77777777" w:rsidTr="000F0D6C">
        <w:tc>
          <w:tcPr>
            <w:tcW w:w="7225" w:type="dxa"/>
          </w:tcPr>
          <w:p w14:paraId="73D75031" w14:textId="77777777" w:rsidR="000F0D6C" w:rsidRPr="00ED346E" w:rsidRDefault="000F0D6C" w:rsidP="000F0D6C">
            <w:pPr>
              <w:jc w:val="both"/>
              <w:rPr>
                <w:rFonts w:ascii="Segoe UI" w:hAnsi="Segoe UI" w:cs="Segoe UI"/>
                <w:sz w:val="24"/>
                <w:szCs w:val="24"/>
                <w:lang w:val="en-GB"/>
              </w:rPr>
            </w:pPr>
          </w:p>
          <w:p w14:paraId="262C4E88" w14:textId="77777777" w:rsidR="000F0D6C" w:rsidRPr="00ED346E" w:rsidRDefault="000F0D6C" w:rsidP="004F3D5A">
            <w:pPr>
              <w:jc w:val="both"/>
              <w:rPr>
                <w:rFonts w:ascii="Segoe UI" w:hAnsi="Segoe UI" w:cs="Segoe UI"/>
                <w:sz w:val="24"/>
                <w:szCs w:val="24"/>
                <w:lang w:val="en-GB"/>
              </w:rPr>
            </w:pPr>
            <w:r w:rsidRPr="00ED346E">
              <w:rPr>
                <w:rFonts w:ascii="Segoe UI" w:hAnsi="Segoe UI" w:cs="Segoe UI"/>
                <w:sz w:val="24"/>
                <w:szCs w:val="24"/>
                <w:lang w:val="en-GB"/>
              </w:rPr>
              <w:t>One (1) engineer has a personal reference that in the last 15 years, before the deadline for submitting bids, he created (alone or in a team) project documentation for the interior of a healthcare facility</w:t>
            </w:r>
          </w:p>
        </w:tc>
        <w:tc>
          <w:tcPr>
            <w:tcW w:w="1791" w:type="dxa"/>
          </w:tcPr>
          <w:p w14:paraId="0CCD6C16" w14:textId="77777777" w:rsidR="000F0D6C" w:rsidRPr="00ED346E" w:rsidRDefault="000F0D6C" w:rsidP="000F0D6C">
            <w:pPr>
              <w:jc w:val="center"/>
              <w:rPr>
                <w:rFonts w:ascii="Segoe UI" w:hAnsi="Segoe UI" w:cs="Segoe UI"/>
                <w:sz w:val="24"/>
                <w:szCs w:val="24"/>
                <w:lang w:val="en-GB"/>
              </w:rPr>
            </w:pPr>
          </w:p>
          <w:p w14:paraId="3FB82FB4" w14:textId="77777777" w:rsidR="000F0D6C" w:rsidRPr="00ED346E" w:rsidRDefault="000F0D6C" w:rsidP="000F0D6C">
            <w:pPr>
              <w:jc w:val="center"/>
              <w:rPr>
                <w:rFonts w:ascii="Segoe UI" w:hAnsi="Segoe UI" w:cs="Segoe UI"/>
                <w:sz w:val="24"/>
                <w:szCs w:val="24"/>
                <w:lang w:val="en-GB"/>
              </w:rPr>
            </w:pPr>
          </w:p>
          <w:p w14:paraId="180AF093" w14:textId="77777777" w:rsidR="000F0D6C" w:rsidRPr="00ED346E" w:rsidRDefault="00E36794" w:rsidP="00E36794">
            <w:pPr>
              <w:jc w:val="center"/>
              <w:rPr>
                <w:rFonts w:ascii="Segoe UI" w:hAnsi="Segoe UI" w:cs="Segoe UI"/>
                <w:sz w:val="24"/>
                <w:szCs w:val="24"/>
                <w:lang w:val="en-GB"/>
              </w:rPr>
            </w:pPr>
            <w:r w:rsidRPr="00ED346E">
              <w:rPr>
                <w:rFonts w:ascii="Segoe UI" w:hAnsi="Segoe UI" w:cs="Segoe UI"/>
                <w:sz w:val="24"/>
                <w:szCs w:val="24"/>
                <w:lang w:val="en-GB"/>
              </w:rPr>
              <w:t>6 weightings</w:t>
            </w:r>
          </w:p>
        </w:tc>
      </w:tr>
      <w:tr w:rsidR="000F0D6C" w:rsidRPr="00ED346E" w14:paraId="3D755401" w14:textId="77777777" w:rsidTr="000F0D6C">
        <w:tc>
          <w:tcPr>
            <w:tcW w:w="7225" w:type="dxa"/>
          </w:tcPr>
          <w:p w14:paraId="2156F51D" w14:textId="77777777" w:rsidR="000F0D6C" w:rsidRPr="00ED346E" w:rsidRDefault="000F0D6C" w:rsidP="000F0D6C">
            <w:pPr>
              <w:jc w:val="both"/>
              <w:rPr>
                <w:rFonts w:ascii="Segoe UI" w:hAnsi="Segoe UI" w:cs="Segoe UI"/>
                <w:sz w:val="24"/>
                <w:szCs w:val="24"/>
                <w:lang w:val="en-GB"/>
              </w:rPr>
            </w:pPr>
          </w:p>
          <w:p w14:paraId="20060ED0" w14:textId="77777777" w:rsidR="000F0D6C" w:rsidRPr="00ED346E" w:rsidRDefault="000F0D6C" w:rsidP="004F3D5A">
            <w:pPr>
              <w:jc w:val="both"/>
              <w:rPr>
                <w:rFonts w:ascii="Segoe UI" w:hAnsi="Segoe UI" w:cs="Segoe UI"/>
                <w:sz w:val="24"/>
                <w:szCs w:val="24"/>
                <w:lang w:val="en-GB"/>
              </w:rPr>
            </w:pPr>
            <w:r w:rsidRPr="00ED346E">
              <w:rPr>
                <w:rFonts w:ascii="Segoe UI" w:hAnsi="Segoe UI" w:cs="Segoe UI"/>
                <w:sz w:val="24"/>
                <w:szCs w:val="24"/>
                <w:lang w:val="en-GB"/>
              </w:rPr>
              <w:t>Two (2) engineers have personal references that in the last 15 years before the deadline for submitting bids, they created (alone or in a team) project documentation for the interior of health facilities</w:t>
            </w:r>
          </w:p>
        </w:tc>
        <w:tc>
          <w:tcPr>
            <w:tcW w:w="1791" w:type="dxa"/>
          </w:tcPr>
          <w:p w14:paraId="2372FAA9" w14:textId="77777777" w:rsidR="000F0D6C" w:rsidRPr="00ED346E" w:rsidRDefault="000F0D6C" w:rsidP="000F0D6C">
            <w:pPr>
              <w:jc w:val="center"/>
              <w:rPr>
                <w:rFonts w:ascii="Segoe UI" w:hAnsi="Segoe UI" w:cs="Segoe UI"/>
                <w:sz w:val="24"/>
                <w:szCs w:val="24"/>
                <w:lang w:val="en-GB"/>
              </w:rPr>
            </w:pPr>
          </w:p>
          <w:p w14:paraId="0D06E89C" w14:textId="77777777" w:rsidR="000F0D6C" w:rsidRPr="00ED346E" w:rsidRDefault="000F0D6C" w:rsidP="000F0D6C">
            <w:pPr>
              <w:jc w:val="center"/>
              <w:rPr>
                <w:rFonts w:ascii="Segoe UI" w:hAnsi="Segoe UI" w:cs="Segoe UI"/>
                <w:sz w:val="24"/>
                <w:szCs w:val="24"/>
                <w:lang w:val="en-GB"/>
              </w:rPr>
            </w:pPr>
          </w:p>
          <w:p w14:paraId="5D165986" w14:textId="77777777" w:rsidR="000F0D6C" w:rsidRPr="00ED346E" w:rsidRDefault="000F0D6C" w:rsidP="00E36794">
            <w:pPr>
              <w:jc w:val="center"/>
              <w:rPr>
                <w:rFonts w:ascii="Segoe UI" w:hAnsi="Segoe UI" w:cs="Segoe UI"/>
                <w:sz w:val="24"/>
                <w:szCs w:val="24"/>
                <w:lang w:val="en-GB"/>
              </w:rPr>
            </w:pPr>
            <w:r w:rsidRPr="00ED346E">
              <w:rPr>
                <w:rFonts w:ascii="Segoe UI" w:hAnsi="Segoe UI" w:cs="Segoe UI"/>
                <w:sz w:val="24"/>
                <w:szCs w:val="24"/>
                <w:lang w:val="en-GB"/>
              </w:rPr>
              <w:t>12 weightings</w:t>
            </w:r>
          </w:p>
        </w:tc>
      </w:tr>
      <w:tr w:rsidR="000F0D6C" w:rsidRPr="00ED346E" w14:paraId="4910D237" w14:textId="77777777" w:rsidTr="000F0D6C">
        <w:tc>
          <w:tcPr>
            <w:tcW w:w="7225" w:type="dxa"/>
          </w:tcPr>
          <w:p w14:paraId="59247A89" w14:textId="77777777" w:rsidR="000F0D6C" w:rsidRPr="00ED346E" w:rsidRDefault="000F0D6C" w:rsidP="000F0D6C">
            <w:pPr>
              <w:jc w:val="both"/>
              <w:rPr>
                <w:rFonts w:ascii="Segoe UI" w:hAnsi="Segoe UI" w:cs="Segoe UI"/>
                <w:sz w:val="24"/>
                <w:szCs w:val="24"/>
                <w:lang w:val="en-GB"/>
              </w:rPr>
            </w:pPr>
          </w:p>
          <w:p w14:paraId="677DC13E" w14:textId="77777777" w:rsidR="000F0D6C" w:rsidRPr="00ED346E" w:rsidRDefault="000F0D6C" w:rsidP="000F0D6C">
            <w:pPr>
              <w:jc w:val="both"/>
              <w:rPr>
                <w:rFonts w:ascii="Segoe UI" w:hAnsi="Segoe UI" w:cs="Segoe UI"/>
                <w:sz w:val="24"/>
                <w:szCs w:val="24"/>
                <w:lang w:val="en-GB"/>
              </w:rPr>
            </w:pPr>
            <w:r w:rsidRPr="00ED346E">
              <w:rPr>
                <w:rFonts w:ascii="Segoe UI" w:hAnsi="Segoe UI" w:cs="Segoe UI"/>
                <w:sz w:val="24"/>
                <w:szCs w:val="24"/>
                <w:lang w:val="en-GB"/>
              </w:rPr>
              <w:t>Three (3) engineers have personal references that in the last 15 years before the deadline for submitting bids, they created (alone or in a team) project documentation for the interior of health facilities</w:t>
            </w:r>
          </w:p>
        </w:tc>
        <w:tc>
          <w:tcPr>
            <w:tcW w:w="1791" w:type="dxa"/>
          </w:tcPr>
          <w:p w14:paraId="5E6B61CE" w14:textId="77777777" w:rsidR="000F0D6C" w:rsidRPr="00ED346E" w:rsidRDefault="000F0D6C" w:rsidP="000F0D6C">
            <w:pPr>
              <w:jc w:val="center"/>
              <w:rPr>
                <w:rFonts w:ascii="Segoe UI" w:hAnsi="Segoe UI" w:cs="Segoe UI"/>
                <w:sz w:val="24"/>
                <w:szCs w:val="24"/>
                <w:lang w:val="en-GB"/>
              </w:rPr>
            </w:pPr>
          </w:p>
          <w:p w14:paraId="58940675" w14:textId="77777777" w:rsidR="000F0D6C" w:rsidRPr="00ED346E" w:rsidRDefault="000F0D6C" w:rsidP="000F0D6C">
            <w:pPr>
              <w:jc w:val="center"/>
              <w:rPr>
                <w:rFonts w:ascii="Segoe UI" w:hAnsi="Segoe UI" w:cs="Segoe UI"/>
                <w:sz w:val="24"/>
                <w:szCs w:val="24"/>
                <w:lang w:val="en-GB"/>
              </w:rPr>
            </w:pPr>
          </w:p>
          <w:p w14:paraId="41C8A28D" w14:textId="77777777" w:rsidR="000F0D6C" w:rsidRPr="00ED346E" w:rsidRDefault="000F0D6C" w:rsidP="00E36794">
            <w:pPr>
              <w:jc w:val="center"/>
              <w:rPr>
                <w:rFonts w:ascii="Segoe UI" w:hAnsi="Segoe UI" w:cs="Segoe UI"/>
                <w:sz w:val="24"/>
                <w:szCs w:val="24"/>
                <w:lang w:val="en-GB"/>
              </w:rPr>
            </w:pPr>
            <w:r w:rsidRPr="00ED346E">
              <w:rPr>
                <w:rFonts w:ascii="Segoe UI" w:hAnsi="Segoe UI" w:cs="Segoe UI"/>
                <w:sz w:val="24"/>
                <w:szCs w:val="24"/>
                <w:lang w:val="en-GB"/>
              </w:rPr>
              <w:t>18 weightings</w:t>
            </w:r>
          </w:p>
        </w:tc>
      </w:tr>
    </w:tbl>
    <w:p w14:paraId="255D5D67" w14:textId="77777777" w:rsidR="0034446B" w:rsidRPr="00ED346E" w:rsidRDefault="0034446B" w:rsidP="0034446B">
      <w:pPr>
        <w:spacing w:after="0" w:line="240" w:lineRule="auto"/>
        <w:jc w:val="both"/>
        <w:rPr>
          <w:rFonts w:ascii="Segoe UI" w:hAnsi="Segoe UI" w:cs="Segoe UI"/>
          <w:sz w:val="24"/>
          <w:szCs w:val="24"/>
          <w:lang w:val="en-GB"/>
        </w:rPr>
      </w:pPr>
    </w:p>
    <w:p w14:paraId="09D4EE98" w14:textId="77777777" w:rsidR="00A52987" w:rsidRPr="00ED346E" w:rsidRDefault="00A52987" w:rsidP="00A52987">
      <w:pPr>
        <w:tabs>
          <w:tab w:val="left" w:pos="709"/>
        </w:tabs>
        <w:spacing w:after="0"/>
        <w:jc w:val="both"/>
        <w:rPr>
          <w:rFonts w:ascii="Segoe UI" w:hAnsi="Segoe UI" w:cs="Segoe UI"/>
          <w:sz w:val="24"/>
          <w:szCs w:val="24"/>
          <w:lang w:val="en-GB"/>
        </w:rPr>
      </w:pPr>
      <w:r w:rsidRPr="00ED346E">
        <w:rPr>
          <w:rFonts w:ascii="Segoe UI" w:hAnsi="Segoe UI" w:cs="Segoe UI"/>
          <w:sz w:val="24"/>
          <w:szCs w:val="24"/>
          <w:u w:val="single"/>
          <w:lang w:val="en-GB"/>
        </w:rPr>
        <w:t>Along with the offer</w:t>
      </w:r>
      <w:r w:rsidRPr="00ED346E">
        <w:rPr>
          <w:rFonts w:ascii="Segoe UI" w:hAnsi="Segoe UI" w:cs="Segoe UI"/>
          <w:sz w:val="24"/>
          <w:szCs w:val="24"/>
          <w:lang w:val="en-GB"/>
        </w:rPr>
        <w:t>, it is necessary to submit the following evidence for evaluating this criterion:</w:t>
      </w:r>
    </w:p>
    <w:p w14:paraId="48D1FD35" w14:textId="77777777" w:rsidR="00A52987" w:rsidRPr="00ED346E" w:rsidRDefault="00A52987" w:rsidP="00A52987">
      <w:pPr>
        <w:pStyle w:val="ListParagraph"/>
        <w:numPr>
          <w:ilvl w:val="0"/>
          <w:numId w:val="1"/>
        </w:numPr>
        <w:tabs>
          <w:tab w:val="left" w:pos="709"/>
        </w:tabs>
        <w:spacing w:after="0"/>
        <w:ind w:left="709" w:hanging="425"/>
        <w:jc w:val="both"/>
        <w:rPr>
          <w:rFonts w:ascii="Segoe UI" w:hAnsi="Segoe UI" w:cs="Segoe UI"/>
          <w:sz w:val="24"/>
          <w:szCs w:val="24"/>
          <w:lang w:val="en-GB"/>
        </w:rPr>
      </w:pPr>
      <w:r w:rsidRPr="00ED346E">
        <w:rPr>
          <w:rFonts w:ascii="Segoe UI" w:hAnsi="Segoe UI" w:cs="Segoe UI"/>
          <w:sz w:val="24"/>
          <w:szCs w:val="24"/>
          <w:lang w:val="en-GB"/>
        </w:rPr>
        <w:t>CV of the engineer, from which you can undoubtedly see what references that person has in the preparation of project documentation for the interior of health facilities;</w:t>
      </w:r>
    </w:p>
    <w:p w14:paraId="3AEBB8BD" w14:textId="77777777" w:rsidR="00A52987" w:rsidRPr="00ED346E" w:rsidRDefault="00A52987" w:rsidP="00A52987">
      <w:pPr>
        <w:pStyle w:val="ListParagraph"/>
        <w:numPr>
          <w:ilvl w:val="0"/>
          <w:numId w:val="1"/>
        </w:numPr>
        <w:tabs>
          <w:tab w:val="left" w:pos="709"/>
        </w:tabs>
        <w:ind w:left="709" w:hanging="425"/>
        <w:jc w:val="both"/>
        <w:rPr>
          <w:rFonts w:ascii="Segoe UI" w:hAnsi="Segoe UI" w:cs="Segoe UI"/>
          <w:sz w:val="24"/>
          <w:szCs w:val="24"/>
          <w:lang w:val="en-GB"/>
        </w:rPr>
      </w:pPr>
      <w:r w:rsidRPr="00ED346E">
        <w:rPr>
          <w:rFonts w:ascii="Segoe UI" w:hAnsi="Segoe UI" w:cs="Segoe UI"/>
          <w:sz w:val="24"/>
          <w:szCs w:val="24"/>
          <w:lang w:val="en-GB"/>
        </w:rPr>
        <w:t>Signed confirmations from the interior project purchasers, in which the following information must be specified:</w:t>
      </w:r>
    </w:p>
    <w:p w14:paraId="001B0660" w14:textId="77777777" w:rsidR="00A52987" w:rsidRPr="00ED346E" w:rsidRDefault="00A52987"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name of the contracting authority</w:t>
      </w:r>
    </w:p>
    <w:p w14:paraId="27D050F1" w14:textId="77777777" w:rsidR="00A52987" w:rsidRPr="00ED346E" w:rsidRDefault="00A52987"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 xml:space="preserve">the date of conclusion of the contract and the time of performance of the service, </w:t>
      </w:r>
    </w:p>
    <w:p w14:paraId="7DBDECA3" w14:textId="77777777" w:rsidR="00A52987" w:rsidRPr="00ED346E" w:rsidRDefault="00A52987"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name and brief description of the project</w:t>
      </w:r>
    </w:p>
    <w:p w14:paraId="7A2C358D" w14:textId="77777777" w:rsidR="00A52987" w:rsidRPr="00ED346E" w:rsidRDefault="00A52987"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which facility was the subject of the project,</w:t>
      </w:r>
    </w:p>
    <w:p w14:paraId="0D0F6AAC" w14:textId="77777777" w:rsidR="00A52987" w:rsidRPr="00ED346E" w:rsidRDefault="00A52987"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the name and surname of the person who, as a designer, participated in the preparation of the documentation</w:t>
      </w:r>
    </w:p>
    <w:p w14:paraId="237BF31F" w14:textId="77777777" w:rsidR="00A52987" w:rsidRPr="00ED346E" w:rsidRDefault="00A52987"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the contracting authority’s contact person, its e-mail and contact phone number.</w:t>
      </w:r>
    </w:p>
    <w:p w14:paraId="652AAD4C" w14:textId="77777777" w:rsidR="00A52987" w:rsidRPr="00ED346E" w:rsidRDefault="00A52987" w:rsidP="00A52987">
      <w:pPr>
        <w:tabs>
          <w:tab w:val="left" w:pos="709"/>
        </w:tabs>
        <w:ind w:firstLine="567"/>
        <w:jc w:val="both"/>
        <w:rPr>
          <w:rFonts w:ascii="Segoe UI" w:hAnsi="Segoe UI" w:cs="Segoe UI"/>
          <w:sz w:val="24"/>
          <w:szCs w:val="24"/>
          <w:lang w:val="en-GB"/>
        </w:rPr>
      </w:pPr>
    </w:p>
    <w:p w14:paraId="31472FED" w14:textId="77777777" w:rsidR="00A11D7E" w:rsidRPr="00ED346E" w:rsidRDefault="00A11D7E" w:rsidP="00543600">
      <w:pPr>
        <w:pStyle w:val="ListParagraph"/>
        <w:numPr>
          <w:ilvl w:val="0"/>
          <w:numId w:val="14"/>
        </w:numPr>
        <w:spacing w:after="0" w:line="240" w:lineRule="auto"/>
        <w:jc w:val="both"/>
        <w:rPr>
          <w:rFonts w:ascii="Segoe UI" w:hAnsi="Segoe UI" w:cs="Segoe UI"/>
          <w:sz w:val="24"/>
          <w:szCs w:val="24"/>
          <w:u w:val="single"/>
          <w:lang w:val="en-GB"/>
        </w:rPr>
      </w:pPr>
      <w:r w:rsidRPr="00ED346E">
        <w:rPr>
          <w:rFonts w:ascii="Segoe UI" w:hAnsi="Segoe UI" w:cs="Segoe UI"/>
          <w:sz w:val="24"/>
          <w:szCs w:val="24"/>
          <w:u w:val="single"/>
          <w:lang w:val="en-GB"/>
        </w:rPr>
        <w:t>Years of work experience as an engineer - max. 12 weightings</w:t>
      </w:r>
    </w:p>
    <w:p w14:paraId="13065F7B" w14:textId="77777777" w:rsidR="00431E60" w:rsidRPr="00ED346E" w:rsidRDefault="00431E60" w:rsidP="00431E60">
      <w:pPr>
        <w:pStyle w:val="ListParagraph"/>
        <w:spacing w:after="0" w:line="240" w:lineRule="auto"/>
        <w:jc w:val="both"/>
        <w:rPr>
          <w:rFonts w:ascii="Segoe UI" w:hAnsi="Segoe UI" w:cs="Segoe UI"/>
          <w:sz w:val="24"/>
          <w:szCs w:val="24"/>
          <w:u w:val="single"/>
          <w:lang w:val="en-GB"/>
        </w:rPr>
      </w:pPr>
    </w:p>
    <w:p w14:paraId="7689B6FD" w14:textId="77777777" w:rsidR="006D6D39" w:rsidRPr="00ED346E" w:rsidRDefault="00431E60" w:rsidP="006D6D39">
      <w:pPr>
        <w:pStyle w:val="ListParagraph"/>
        <w:spacing w:after="0" w:line="240" w:lineRule="auto"/>
        <w:ind w:left="0"/>
        <w:jc w:val="both"/>
        <w:rPr>
          <w:rFonts w:ascii="Segoe UI" w:hAnsi="Segoe UI" w:cs="Segoe UI"/>
          <w:sz w:val="24"/>
          <w:szCs w:val="24"/>
          <w:lang w:val="en-GB"/>
        </w:rPr>
      </w:pPr>
      <w:r w:rsidRPr="00ED346E">
        <w:rPr>
          <w:rFonts w:ascii="Segoe UI" w:hAnsi="Segoe UI" w:cs="Segoe UI"/>
          <w:sz w:val="24"/>
          <w:szCs w:val="24"/>
          <w:lang w:val="en-GB"/>
        </w:rPr>
        <w:lastRenderedPageBreak/>
        <w:t xml:space="preserve">The years of work experience of all four (4) engineers are scored here. Only the number of years of work experience engineers have in the field of interior design is taken into account.  </w:t>
      </w:r>
    </w:p>
    <w:p w14:paraId="1C3E08CA" w14:textId="77777777" w:rsidR="006D6D39" w:rsidRPr="00ED346E" w:rsidRDefault="006D6D39" w:rsidP="006D6D39">
      <w:pPr>
        <w:pStyle w:val="ListParagraph"/>
        <w:spacing w:after="0" w:line="240" w:lineRule="auto"/>
        <w:ind w:left="0"/>
        <w:jc w:val="both"/>
        <w:rPr>
          <w:rFonts w:ascii="Segoe UI" w:hAnsi="Segoe UI" w:cs="Segoe UI"/>
          <w:sz w:val="24"/>
          <w:szCs w:val="24"/>
          <w:lang w:val="en-GB"/>
        </w:rPr>
      </w:pPr>
    </w:p>
    <w:p w14:paraId="12E3F10C" w14:textId="77777777" w:rsidR="001C1223" w:rsidRPr="00ED346E" w:rsidRDefault="001C1223" w:rsidP="006D6D39">
      <w:pPr>
        <w:pStyle w:val="ListParagraph"/>
        <w:spacing w:after="0" w:line="240" w:lineRule="auto"/>
        <w:ind w:left="0"/>
        <w:jc w:val="both"/>
        <w:rPr>
          <w:rFonts w:ascii="Segoe UI" w:hAnsi="Segoe UI" w:cs="Segoe UI"/>
          <w:sz w:val="24"/>
          <w:szCs w:val="24"/>
          <w:lang w:val="en-GB"/>
        </w:rPr>
      </w:pPr>
      <w:r w:rsidRPr="00ED346E">
        <w:rPr>
          <w:rFonts w:ascii="Segoe UI" w:hAnsi="Segoe UI" w:cs="Segoe UI"/>
          <w:sz w:val="24"/>
          <w:szCs w:val="24"/>
          <w:u w:val="single"/>
          <w:lang w:val="en-GB"/>
        </w:rPr>
        <w:t>Along with the offer</w:t>
      </w:r>
      <w:r w:rsidRPr="00ED346E">
        <w:rPr>
          <w:rFonts w:ascii="Segoe UI" w:hAnsi="Segoe UI" w:cs="Segoe UI"/>
          <w:sz w:val="24"/>
          <w:szCs w:val="24"/>
          <w:lang w:val="en-GB"/>
        </w:rPr>
        <w:t>, it is necessary to submit the following evidence for evaluating this criterion:</w:t>
      </w:r>
    </w:p>
    <w:p w14:paraId="4DA30DA9" w14:textId="77777777" w:rsidR="006D6D39" w:rsidRPr="00ED346E" w:rsidRDefault="006D6D39" w:rsidP="006D6D39">
      <w:pPr>
        <w:pStyle w:val="ListParagraph"/>
        <w:numPr>
          <w:ilvl w:val="0"/>
          <w:numId w:val="1"/>
        </w:numPr>
        <w:tabs>
          <w:tab w:val="left" w:pos="709"/>
        </w:tabs>
        <w:ind w:left="709" w:hanging="425"/>
        <w:jc w:val="both"/>
        <w:rPr>
          <w:rFonts w:ascii="Segoe UI" w:hAnsi="Segoe UI" w:cs="Segoe UI"/>
          <w:sz w:val="24"/>
          <w:szCs w:val="24"/>
          <w:lang w:val="en-GB"/>
        </w:rPr>
      </w:pPr>
      <w:r w:rsidRPr="00ED346E">
        <w:rPr>
          <w:rFonts w:ascii="Segoe UI" w:hAnsi="Segoe UI" w:cs="Segoe UI"/>
          <w:sz w:val="24"/>
          <w:szCs w:val="24"/>
          <w:lang w:val="en-GB"/>
        </w:rPr>
        <w:t>CV of the engineer, from which you can undoubtedly see how many years of work experience in the field of interior design that person has;</w:t>
      </w:r>
    </w:p>
    <w:p w14:paraId="034FDDFF" w14:textId="77777777" w:rsidR="001C1223" w:rsidRPr="00ED346E" w:rsidRDefault="006D6D39" w:rsidP="006D6D39">
      <w:pPr>
        <w:pStyle w:val="ListParagraph"/>
        <w:numPr>
          <w:ilvl w:val="0"/>
          <w:numId w:val="1"/>
        </w:numPr>
        <w:tabs>
          <w:tab w:val="left" w:pos="709"/>
        </w:tabs>
        <w:ind w:left="709" w:hanging="425"/>
        <w:jc w:val="both"/>
        <w:rPr>
          <w:rFonts w:ascii="Segoe UI" w:hAnsi="Segoe UI" w:cs="Segoe UI"/>
          <w:sz w:val="24"/>
          <w:szCs w:val="24"/>
          <w:lang w:val="en-GB"/>
        </w:rPr>
      </w:pPr>
      <w:r w:rsidRPr="00ED346E">
        <w:rPr>
          <w:rFonts w:ascii="Segoe UI" w:hAnsi="Segoe UI" w:cs="Segoe UI"/>
          <w:sz w:val="24"/>
          <w:szCs w:val="24"/>
          <w:lang w:val="en-GB"/>
        </w:rPr>
        <w:t>Signed confirmations from the interior project purchasers, in which the following information must be specified:</w:t>
      </w:r>
    </w:p>
    <w:p w14:paraId="2A042BB2" w14:textId="77777777" w:rsidR="001C1223" w:rsidRPr="00ED346E" w:rsidRDefault="001C1223"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name of the contracting authority</w:t>
      </w:r>
    </w:p>
    <w:p w14:paraId="7D0D1E02" w14:textId="77777777" w:rsidR="001C1223" w:rsidRPr="00ED346E" w:rsidRDefault="001C1223"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 xml:space="preserve">the date of conclusion of the contract and the time necessary for the performance of the service. </w:t>
      </w:r>
    </w:p>
    <w:p w14:paraId="7B453B78" w14:textId="77777777" w:rsidR="001C1223" w:rsidRPr="00ED346E" w:rsidRDefault="001C1223"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name and brief description of the project</w:t>
      </w:r>
    </w:p>
    <w:p w14:paraId="2A075777" w14:textId="77777777" w:rsidR="001C1223" w:rsidRPr="00ED346E" w:rsidRDefault="001C1223"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the name and surname of the person who, as a designer, participated in the preparation of the documentation</w:t>
      </w:r>
    </w:p>
    <w:p w14:paraId="76B34738" w14:textId="77777777" w:rsidR="001C1223" w:rsidRPr="00ED346E" w:rsidRDefault="001C1223"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the contracting authority’s contact person, its e-mail and contact phone number.</w:t>
      </w:r>
    </w:p>
    <w:p w14:paraId="56C02B20" w14:textId="77777777" w:rsidR="006D6D39" w:rsidRPr="00ED346E" w:rsidRDefault="006D6D39" w:rsidP="006D6D39">
      <w:pPr>
        <w:spacing w:after="0" w:line="240" w:lineRule="auto"/>
        <w:jc w:val="both"/>
        <w:rPr>
          <w:rFonts w:ascii="Segoe UI" w:hAnsi="Segoe UI" w:cs="Segoe UI"/>
          <w:sz w:val="24"/>
          <w:szCs w:val="24"/>
          <w:lang w:val="en-GB"/>
        </w:rPr>
      </w:pPr>
    </w:p>
    <w:p w14:paraId="2543472A" w14:textId="77777777" w:rsidR="001C1223" w:rsidRPr="00ED346E" w:rsidRDefault="006D6D39" w:rsidP="006D6D39">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Scoring is done as follows:</w:t>
      </w:r>
    </w:p>
    <w:p w14:paraId="210DD640" w14:textId="77777777" w:rsidR="000F0D6C" w:rsidRPr="00ED346E" w:rsidRDefault="000F0D6C" w:rsidP="000F0D6C">
      <w:pPr>
        <w:spacing w:after="0" w:line="240" w:lineRule="auto"/>
        <w:jc w:val="both"/>
        <w:rPr>
          <w:rFonts w:ascii="Segoe UI" w:hAnsi="Segoe UI" w:cs="Segoe UI"/>
          <w:sz w:val="24"/>
          <w:szCs w:val="24"/>
          <w:u w:val="single"/>
          <w:lang w:val="en-GB"/>
        </w:rPr>
      </w:pPr>
    </w:p>
    <w:tbl>
      <w:tblPr>
        <w:tblStyle w:val="TableGrid"/>
        <w:tblW w:w="9493" w:type="dxa"/>
        <w:jc w:val="center"/>
        <w:tblLook w:val="04A0" w:firstRow="1" w:lastRow="0" w:firstColumn="1" w:lastColumn="0" w:noHBand="0" w:noVBand="1"/>
      </w:tblPr>
      <w:tblGrid>
        <w:gridCol w:w="2263"/>
        <w:gridCol w:w="1560"/>
        <w:gridCol w:w="1842"/>
        <w:gridCol w:w="1843"/>
        <w:gridCol w:w="1985"/>
      </w:tblGrid>
      <w:tr w:rsidR="000F0D6C" w:rsidRPr="00ED346E" w14:paraId="54268B15" w14:textId="77777777" w:rsidTr="004F3D5A">
        <w:trPr>
          <w:jc w:val="center"/>
        </w:trPr>
        <w:tc>
          <w:tcPr>
            <w:tcW w:w="2263" w:type="dxa"/>
          </w:tcPr>
          <w:p w14:paraId="2AE10D5F" w14:textId="77777777" w:rsidR="000F0D6C" w:rsidRPr="00ED346E" w:rsidRDefault="000F0D6C" w:rsidP="000F0D6C">
            <w:pPr>
              <w:jc w:val="both"/>
              <w:rPr>
                <w:rFonts w:ascii="Segoe UI" w:hAnsi="Segoe UI" w:cs="Segoe UI"/>
                <w:sz w:val="24"/>
                <w:szCs w:val="24"/>
                <w:u w:val="single"/>
                <w:lang w:val="en-GB"/>
              </w:rPr>
            </w:pPr>
          </w:p>
        </w:tc>
        <w:tc>
          <w:tcPr>
            <w:tcW w:w="1560" w:type="dxa"/>
          </w:tcPr>
          <w:p w14:paraId="16CAD13A" w14:textId="77777777" w:rsidR="004F3D5A" w:rsidRPr="00ED346E" w:rsidRDefault="004F3D5A" w:rsidP="004F3D5A">
            <w:pPr>
              <w:jc w:val="center"/>
              <w:rPr>
                <w:rFonts w:ascii="Segoe UI" w:hAnsi="Segoe UI" w:cs="Segoe UI"/>
                <w:sz w:val="24"/>
                <w:szCs w:val="24"/>
                <w:lang w:val="en-GB"/>
              </w:rPr>
            </w:pPr>
          </w:p>
          <w:p w14:paraId="7DC95E21" w14:textId="45E34A0A" w:rsidR="000F0D6C" w:rsidRPr="00ED346E" w:rsidRDefault="000F0D6C" w:rsidP="004F3D5A">
            <w:pPr>
              <w:jc w:val="center"/>
              <w:rPr>
                <w:rFonts w:ascii="Segoe UI" w:hAnsi="Segoe UI" w:cs="Segoe UI"/>
                <w:sz w:val="24"/>
                <w:szCs w:val="24"/>
                <w:lang w:val="en-GB"/>
              </w:rPr>
            </w:pPr>
            <w:r w:rsidRPr="00ED346E">
              <w:rPr>
                <w:rFonts w:ascii="Segoe UI" w:hAnsi="Segoe UI" w:cs="Segoe UI"/>
                <w:sz w:val="24"/>
                <w:szCs w:val="24"/>
                <w:lang w:val="en-GB"/>
              </w:rPr>
              <w:t xml:space="preserve">&lt; 5 </w:t>
            </w:r>
            <w:r w:rsidR="00ED346E">
              <w:rPr>
                <w:rFonts w:ascii="Segoe UI" w:hAnsi="Segoe UI" w:cs="Segoe UI"/>
                <w:sz w:val="24"/>
                <w:szCs w:val="24"/>
                <w:lang w:val="en-GB"/>
              </w:rPr>
              <w:t>years</w:t>
            </w:r>
          </w:p>
        </w:tc>
        <w:tc>
          <w:tcPr>
            <w:tcW w:w="1842" w:type="dxa"/>
          </w:tcPr>
          <w:p w14:paraId="312D23CE" w14:textId="77777777" w:rsidR="000F0D6C" w:rsidRPr="00ED346E" w:rsidRDefault="000F0D6C" w:rsidP="004F3D5A">
            <w:pPr>
              <w:jc w:val="center"/>
              <w:rPr>
                <w:rFonts w:ascii="Segoe UI" w:hAnsi="Segoe UI" w:cs="Segoe UI"/>
                <w:sz w:val="24"/>
                <w:szCs w:val="24"/>
                <w:lang w:val="en-GB"/>
              </w:rPr>
            </w:pPr>
            <w:r w:rsidRPr="00ED346E">
              <w:rPr>
                <w:rFonts w:ascii="Segoe UI" w:hAnsi="Segoe UI" w:cs="Segoe UI"/>
                <w:sz w:val="24"/>
                <w:szCs w:val="24"/>
                <w:lang w:val="en-GB"/>
              </w:rPr>
              <w:t>From 5 to 10 years</w:t>
            </w:r>
          </w:p>
        </w:tc>
        <w:tc>
          <w:tcPr>
            <w:tcW w:w="1843" w:type="dxa"/>
          </w:tcPr>
          <w:p w14:paraId="2BC36D94" w14:textId="79B47377" w:rsidR="000F0D6C" w:rsidRPr="00ED346E" w:rsidRDefault="000F0D6C" w:rsidP="004F3D5A">
            <w:pPr>
              <w:jc w:val="center"/>
              <w:rPr>
                <w:rFonts w:ascii="Segoe UI" w:hAnsi="Segoe UI" w:cs="Segoe UI"/>
                <w:sz w:val="24"/>
                <w:szCs w:val="24"/>
                <w:lang w:val="en-GB"/>
              </w:rPr>
            </w:pPr>
            <w:r w:rsidRPr="00ED346E">
              <w:rPr>
                <w:rFonts w:ascii="Segoe UI" w:hAnsi="Segoe UI" w:cs="Segoe UI"/>
                <w:sz w:val="24"/>
                <w:szCs w:val="24"/>
                <w:lang w:val="en-GB"/>
              </w:rPr>
              <w:t xml:space="preserve">&gt;10 </w:t>
            </w:r>
            <w:r w:rsidR="00ED346E">
              <w:rPr>
                <w:rFonts w:ascii="Segoe UI" w:hAnsi="Segoe UI" w:cs="Segoe UI"/>
                <w:sz w:val="24"/>
                <w:szCs w:val="24"/>
                <w:lang w:val="en-GB"/>
              </w:rPr>
              <w:t>years</w:t>
            </w:r>
            <w:r w:rsidRPr="00ED346E">
              <w:rPr>
                <w:rFonts w:ascii="Segoe UI" w:hAnsi="Segoe UI" w:cs="Segoe UI"/>
                <w:sz w:val="24"/>
                <w:szCs w:val="24"/>
                <w:lang w:val="en-GB"/>
              </w:rPr>
              <w:t>,</w:t>
            </w:r>
            <w:r w:rsidR="00ED346E">
              <w:rPr>
                <w:rFonts w:ascii="Segoe UI" w:hAnsi="Segoe UI" w:cs="Segoe UI"/>
                <w:sz w:val="24"/>
                <w:szCs w:val="24"/>
                <w:lang w:val="en-GB"/>
              </w:rPr>
              <w:t xml:space="preserve"> but</w:t>
            </w:r>
          </w:p>
          <w:p w14:paraId="034F9525" w14:textId="5EABB893" w:rsidR="004F3D5A" w:rsidRPr="00ED346E" w:rsidRDefault="004F3D5A" w:rsidP="004F3D5A">
            <w:pPr>
              <w:jc w:val="center"/>
              <w:rPr>
                <w:rFonts w:ascii="Segoe UI" w:hAnsi="Segoe UI" w:cs="Segoe UI"/>
                <w:b/>
                <w:bCs/>
                <w:sz w:val="24"/>
                <w:szCs w:val="24"/>
                <w:lang w:val="en-GB"/>
              </w:rPr>
            </w:pPr>
            <w:r w:rsidRPr="00ED346E">
              <w:rPr>
                <w:rFonts w:ascii="Segoe UI" w:hAnsi="Segoe UI" w:cs="Segoe UI"/>
                <w:sz w:val="24"/>
                <w:szCs w:val="24"/>
                <w:lang w:val="en-GB"/>
              </w:rPr>
              <w:t xml:space="preserve">≤ 15 </w:t>
            </w:r>
            <w:r w:rsidR="00ED346E">
              <w:rPr>
                <w:rFonts w:ascii="Segoe UI" w:hAnsi="Segoe UI" w:cs="Segoe UI"/>
                <w:sz w:val="24"/>
                <w:szCs w:val="24"/>
                <w:lang w:val="en-GB"/>
              </w:rPr>
              <w:t>years</w:t>
            </w:r>
          </w:p>
          <w:p w14:paraId="1F195FC5" w14:textId="77777777" w:rsidR="004F3D5A" w:rsidRPr="00ED346E" w:rsidRDefault="004F3D5A" w:rsidP="004F3D5A">
            <w:pPr>
              <w:jc w:val="center"/>
              <w:rPr>
                <w:rFonts w:ascii="Segoe UI" w:hAnsi="Segoe UI" w:cs="Segoe UI"/>
                <w:sz w:val="24"/>
                <w:szCs w:val="24"/>
                <w:lang w:val="en-GB"/>
              </w:rPr>
            </w:pPr>
          </w:p>
        </w:tc>
        <w:tc>
          <w:tcPr>
            <w:tcW w:w="1985" w:type="dxa"/>
          </w:tcPr>
          <w:p w14:paraId="2B7BCC4E" w14:textId="77777777" w:rsidR="004F3D5A" w:rsidRPr="00ED346E" w:rsidRDefault="004F3D5A" w:rsidP="004F3D5A">
            <w:pPr>
              <w:jc w:val="center"/>
              <w:rPr>
                <w:rFonts w:ascii="Segoe UI" w:hAnsi="Segoe UI" w:cs="Segoe UI"/>
                <w:sz w:val="24"/>
                <w:szCs w:val="24"/>
                <w:lang w:val="en-GB"/>
              </w:rPr>
            </w:pPr>
          </w:p>
          <w:p w14:paraId="47599E9B" w14:textId="0AC74F30" w:rsidR="000F0D6C" w:rsidRPr="00ED346E" w:rsidRDefault="000F0D6C" w:rsidP="004F3D5A">
            <w:pPr>
              <w:jc w:val="center"/>
              <w:rPr>
                <w:rFonts w:ascii="Segoe UI" w:hAnsi="Segoe UI" w:cs="Segoe UI"/>
                <w:sz w:val="24"/>
                <w:szCs w:val="24"/>
                <w:lang w:val="en-GB"/>
              </w:rPr>
            </w:pPr>
            <w:r w:rsidRPr="00ED346E">
              <w:rPr>
                <w:rFonts w:ascii="Segoe UI" w:hAnsi="Segoe UI" w:cs="Segoe UI"/>
                <w:sz w:val="24"/>
                <w:szCs w:val="24"/>
                <w:lang w:val="en-GB"/>
              </w:rPr>
              <w:t xml:space="preserve">&gt;15 </w:t>
            </w:r>
            <w:r w:rsidR="00ED346E">
              <w:rPr>
                <w:rFonts w:ascii="Segoe UI" w:hAnsi="Segoe UI" w:cs="Segoe UI"/>
                <w:sz w:val="24"/>
                <w:szCs w:val="24"/>
                <w:lang w:val="en-GB"/>
              </w:rPr>
              <w:t>years</w:t>
            </w:r>
          </w:p>
        </w:tc>
      </w:tr>
      <w:tr w:rsidR="004F3D5A" w:rsidRPr="00ED346E" w14:paraId="0CE378DE" w14:textId="77777777" w:rsidTr="004F3D5A">
        <w:trPr>
          <w:jc w:val="center"/>
        </w:trPr>
        <w:tc>
          <w:tcPr>
            <w:tcW w:w="2263" w:type="dxa"/>
          </w:tcPr>
          <w:p w14:paraId="65B2783F" w14:textId="77777777" w:rsidR="004F3D5A" w:rsidRPr="00ED346E" w:rsidRDefault="004F3D5A" w:rsidP="004F3D5A">
            <w:pPr>
              <w:jc w:val="both"/>
              <w:rPr>
                <w:rFonts w:ascii="Segoe UI" w:hAnsi="Segoe UI" w:cs="Segoe UI"/>
                <w:sz w:val="24"/>
                <w:szCs w:val="24"/>
                <w:lang w:val="en-GB"/>
              </w:rPr>
            </w:pPr>
            <w:r w:rsidRPr="00ED346E">
              <w:rPr>
                <w:rFonts w:ascii="Segoe UI" w:hAnsi="Segoe UI" w:cs="Segoe UI"/>
                <w:sz w:val="24"/>
                <w:szCs w:val="24"/>
                <w:lang w:val="en-GB"/>
              </w:rPr>
              <w:t>First engineer</w:t>
            </w:r>
          </w:p>
        </w:tc>
        <w:tc>
          <w:tcPr>
            <w:tcW w:w="1560" w:type="dxa"/>
          </w:tcPr>
          <w:p w14:paraId="0ABBFE01" w14:textId="77777777" w:rsidR="004F3D5A" w:rsidRPr="00ED346E" w:rsidRDefault="004F3D5A" w:rsidP="004F3D5A">
            <w:pPr>
              <w:jc w:val="center"/>
              <w:rPr>
                <w:rFonts w:ascii="Segoe UI" w:hAnsi="Segoe UI" w:cs="Segoe UI"/>
                <w:sz w:val="24"/>
                <w:szCs w:val="24"/>
                <w:lang w:val="en-GB"/>
              </w:rPr>
            </w:pPr>
            <w:r w:rsidRPr="00ED346E">
              <w:rPr>
                <w:rFonts w:ascii="Segoe UI" w:hAnsi="Segoe UI" w:cs="Segoe UI"/>
                <w:sz w:val="24"/>
                <w:szCs w:val="24"/>
                <w:lang w:val="en-GB"/>
              </w:rPr>
              <w:t>0 weightings</w:t>
            </w:r>
          </w:p>
        </w:tc>
        <w:tc>
          <w:tcPr>
            <w:tcW w:w="1842" w:type="dxa"/>
          </w:tcPr>
          <w:p w14:paraId="690C1C2A" w14:textId="77777777" w:rsidR="004F3D5A" w:rsidRPr="00ED346E" w:rsidRDefault="004F3D5A" w:rsidP="004F3D5A">
            <w:pPr>
              <w:jc w:val="center"/>
              <w:rPr>
                <w:rFonts w:ascii="Segoe UI" w:hAnsi="Segoe UI" w:cs="Segoe UI"/>
                <w:sz w:val="24"/>
                <w:szCs w:val="24"/>
                <w:u w:val="single"/>
                <w:lang w:val="en-GB"/>
              </w:rPr>
            </w:pPr>
            <w:r w:rsidRPr="00ED346E">
              <w:rPr>
                <w:rFonts w:ascii="Segoe UI" w:hAnsi="Segoe UI" w:cs="Segoe UI"/>
                <w:sz w:val="24"/>
                <w:szCs w:val="24"/>
                <w:lang w:val="en-GB"/>
              </w:rPr>
              <w:t>1 weighting</w:t>
            </w:r>
          </w:p>
        </w:tc>
        <w:tc>
          <w:tcPr>
            <w:tcW w:w="1843" w:type="dxa"/>
          </w:tcPr>
          <w:p w14:paraId="10A1731E" w14:textId="77777777" w:rsidR="004F3D5A" w:rsidRPr="00ED346E" w:rsidRDefault="004E2295" w:rsidP="004F3D5A">
            <w:pPr>
              <w:jc w:val="center"/>
              <w:rPr>
                <w:rFonts w:ascii="Segoe UI" w:hAnsi="Segoe UI" w:cs="Segoe UI"/>
                <w:sz w:val="24"/>
                <w:szCs w:val="24"/>
                <w:u w:val="single"/>
                <w:lang w:val="en-GB"/>
              </w:rPr>
            </w:pPr>
            <w:r w:rsidRPr="00ED346E">
              <w:rPr>
                <w:rFonts w:ascii="Segoe UI" w:hAnsi="Segoe UI" w:cs="Segoe UI"/>
                <w:sz w:val="24"/>
                <w:szCs w:val="24"/>
                <w:lang w:val="en-GB"/>
              </w:rPr>
              <w:t>2 weightings</w:t>
            </w:r>
          </w:p>
        </w:tc>
        <w:tc>
          <w:tcPr>
            <w:tcW w:w="1985" w:type="dxa"/>
          </w:tcPr>
          <w:p w14:paraId="1CCA030B" w14:textId="77777777" w:rsidR="004F3D5A" w:rsidRPr="00ED346E" w:rsidRDefault="004E2295" w:rsidP="004F3D5A">
            <w:pPr>
              <w:jc w:val="center"/>
              <w:rPr>
                <w:rFonts w:ascii="Segoe UI" w:hAnsi="Segoe UI" w:cs="Segoe UI"/>
                <w:sz w:val="24"/>
                <w:szCs w:val="24"/>
                <w:u w:val="single"/>
                <w:lang w:val="en-GB"/>
              </w:rPr>
            </w:pPr>
            <w:r w:rsidRPr="00ED346E">
              <w:rPr>
                <w:rFonts w:ascii="Segoe UI" w:hAnsi="Segoe UI" w:cs="Segoe UI"/>
                <w:sz w:val="24"/>
                <w:szCs w:val="24"/>
                <w:lang w:val="en-GB"/>
              </w:rPr>
              <w:t>3 weightings</w:t>
            </w:r>
          </w:p>
        </w:tc>
      </w:tr>
      <w:tr w:rsidR="004F3D5A" w:rsidRPr="00ED346E" w14:paraId="6D5C655C" w14:textId="77777777" w:rsidTr="004F3D5A">
        <w:trPr>
          <w:jc w:val="center"/>
        </w:trPr>
        <w:tc>
          <w:tcPr>
            <w:tcW w:w="2263" w:type="dxa"/>
          </w:tcPr>
          <w:p w14:paraId="0DA09526" w14:textId="77777777" w:rsidR="004F3D5A" w:rsidRPr="00ED346E" w:rsidRDefault="004F3D5A" w:rsidP="004F3D5A">
            <w:pPr>
              <w:jc w:val="both"/>
              <w:rPr>
                <w:rFonts w:ascii="Segoe UI" w:hAnsi="Segoe UI" w:cs="Segoe UI"/>
                <w:sz w:val="24"/>
                <w:szCs w:val="24"/>
                <w:u w:val="single"/>
                <w:lang w:val="en-GB"/>
              </w:rPr>
            </w:pPr>
            <w:r w:rsidRPr="00ED346E">
              <w:rPr>
                <w:rFonts w:ascii="Segoe UI" w:hAnsi="Segoe UI" w:cs="Segoe UI"/>
                <w:sz w:val="24"/>
                <w:szCs w:val="24"/>
                <w:lang w:val="en-GB"/>
              </w:rPr>
              <w:t>Second engineer</w:t>
            </w:r>
          </w:p>
        </w:tc>
        <w:tc>
          <w:tcPr>
            <w:tcW w:w="1560" w:type="dxa"/>
          </w:tcPr>
          <w:p w14:paraId="648684A1" w14:textId="77777777" w:rsidR="004F3D5A" w:rsidRPr="00ED346E" w:rsidRDefault="004F3D5A" w:rsidP="004F3D5A">
            <w:pPr>
              <w:jc w:val="center"/>
              <w:rPr>
                <w:rFonts w:ascii="Segoe UI" w:hAnsi="Segoe UI" w:cs="Segoe UI"/>
                <w:sz w:val="24"/>
                <w:szCs w:val="24"/>
                <w:u w:val="single"/>
                <w:lang w:val="en-GB"/>
              </w:rPr>
            </w:pPr>
            <w:r w:rsidRPr="00ED346E">
              <w:rPr>
                <w:rFonts w:ascii="Segoe UI" w:hAnsi="Segoe UI" w:cs="Segoe UI"/>
                <w:sz w:val="24"/>
                <w:szCs w:val="24"/>
                <w:lang w:val="en-GB"/>
              </w:rPr>
              <w:t>0 weightings</w:t>
            </w:r>
          </w:p>
        </w:tc>
        <w:tc>
          <w:tcPr>
            <w:tcW w:w="1842" w:type="dxa"/>
          </w:tcPr>
          <w:p w14:paraId="179B0CAD" w14:textId="77777777" w:rsidR="004F3D5A" w:rsidRPr="00ED346E" w:rsidRDefault="004F3D5A" w:rsidP="004F3D5A">
            <w:pPr>
              <w:jc w:val="center"/>
              <w:rPr>
                <w:rFonts w:ascii="Segoe UI" w:hAnsi="Segoe UI" w:cs="Segoe UI"/>
                <w:sz w:val="24"/>
                <w:szCs w:val="24"/>
                <w:u w:val="single"/>
                <w:lang w:val="en-GB"/>
              </w:rPr>
            </w:pPr>
            <w:r w:rsidRPr="00ED346E">
              <w:rPr>
                <w:rFonts w:ascii="Segoe UI" w:hAnsi="Segoe UI" w:cs="Segoe UI"/>
                <w:sz w:val="24"/>
                <w:szCs w:val="24"/>
                <w:lang w:val="en-GB"/>
              </w:rPr>
              <w:t>1 weighting</w:t>
            </w:r>
          </w:p>
        </w:tc>
        <w:tc>
          <w:tcPr>
            <w:tcW w:w="1843" w:type="dxa"/>
          </w:tcPr>
          <w:p w14:paraId="324209D0" w14:textId="77777777" w:rsidR="004F3D5A" w:rsidRPr="00ED346E" w:rsidRDefault="004E2295" w:rsidP="004F3D5A">
            <w:pPr>
              <w:jc w:val="center"/>
              <w:rPr>
                <w:rFonts w:ascii="Segoe UI" w:hAnsi="Segoe UI" w:cs="Segoe UI"/>
                <w:sz w:val="24"/>
                <w:szCs w:val="24"/>
                <w:u w:val="single"/>
                <w:lang w:val="en-GB"/>
              </w:rPr>
            </w:pPr>
            <w:r w:rsidRPr="00ED346E">
              <w:rPr>
                <w:rFonts w:ascii="Segoe UI" w:hAnsi="Segoe UI" w:cs="Segoe UI"/>
                <w:sz w:val="24"/>
                <w:szCs w:val="24"/>
                <w:lang w:val="en-GB"/>
              </w:rPr>
              <w:t>2 weightings</w:t>
            </w:r>
          </w:p>
        </w:tc>
        <w:tc>
          <w:tcPr>
            <w:tcW w:w="1985" w:type="dxa"/>
          </w:tcPr>
          <w:p w14:paraId="2A7F368C" w14:textId="77777777" w:rsidR="004F3D5A" w:rsidRPr="00ED346E" w:rsidRDefault="004F3D5A" w:rsidP="004F3D5A">
            <w:pPr>
              <w:jc w:val="center"/>
              <w:rPr>
                <w:rFonts w:ascii="Segoe UI" w:hAnsi="Segoe UI" w:cs="Segoe UI"/>
                <w:sz w:val="24"/>
                <w:szCs w:val="24"/>
                <w:u w:val="single"/>
                <w:lang w:val="en-GB"/>
              </w:rPr>
            </w:pPr>
            <w:r w:rsidRPr="00ED346E">
              <w:rPr>
                <w:rFonts w:ascii="Segoe UI" w:hAnsi="Segoe UI" w:cs="Segoe UI"/>
                <w:sz w:val="24"/>
                <w:szCs w:val="24"/>
                <w:lang w:val="en-GB"/>
              </w:rPr>
              <w:t>3 weightings</w:t>
            </w:r>
          </w:p>
        </w:tc>
      </w:tr>
      <w:tr w:rsidR="004F3D5A" w:rsidRPr="00ED346E" w14:paraId="1D9D103C" w14:textId="77777777" w:rsidTr="004F3D5A">
        <w:trPr>
          <w:jc w:val="center"/>
        </w:trPr>
        <w:tc>
          <w:tcPr>
            <w:tcW w:w="2263" w:type="dxa"/>
          </w:tcPr>
          <w:p w14:paraId="0CA965B9" w14:textId="77777777" w:rsidR="004F3D5A" w:rsidRPr="00ED346E" w:rsidRDefault="004F3D5A" w:rsidP="004F3D5A">
            <w:pPr>
              <w:jc w:val="both"/>
              <w:rPr>
                <w:rFonts w:ascii="Segoe UI" w:hAnsi="Segoe UI" w:cs="Segoe UI"/>
                <w:sz w:val="24"/>
                <w:szCs w:val="24"/>
                <w:u w:val="single"/>
                <w:lang w:val="en-GB"/>
              </w:rPr>
            </w:pPr>
            <w:r w:rsidRPr="00ED346E">
              <w:rPr>
                <w:rFonts w:ascii="Segoe UI" w:hAnsi="Segoe UI" w:cs="Segoe UI"/>
                <w:sz w:val="24"/>
                <w:szCs w:val="24"/>
                <w:lang w:val="en-GB"/>
              </w:rPr>
              <w:t>Third engineer</w:t>
            </w:r>
          </w:p>
        </w:tc>
        <w:tc>
          <w:tcPr>
            <w:tcW w:w="1560" w:type="dxa"/>
          </w:tcPr>
          <w:p w14:paraId="59B021E1" w14:textId="77777777" w:rsidR="004F3D5A" w:rsidRPr="00ED346E" w:rsidRDefault="004F3D5A" w:rsidP="004F3D5A">
            <w:pPr>
              <w:jc w:val="center"/>
              <w:rPr>
                <w:rFonts w:ascii="Segoe UI" w:hAnsi="Segoe UI" w:cs="Segoe UI"/>
                <w:sz w:val="24"/>
                <w:szCs w:val="24"/>
                <w:u w:val="single"/>
                <w:lang w:val="en-GB"/>
              </w:rPr>
            </w:pPr>
            <w:r w:rsidRPr="00ED346E">
              <w:rPr>
                <w:rFonts w:ascii="Segoe UI" w:hAnsi="Segoe UI" w:cs="Segoe UI"/>
                <w:sz w:val="24"/>
                <w:szCs w:val="24"/>
                <w:lang w:val="en-GB"/>
              </w:rPr>
              <w:t>0 weightings</w:t>
            </w:r>
          </w:p>
        </w:tc>
        <w:tc>
          <w:tcPr>
            <w:tcW w:w="1842" w:type="dxa"/>
          </w:tcPr>
          <w:p w14:paraId="55108D01" w14:textId="77777777" w:rsidR="004F3D5A" w:rsidRPr="00ED346E" w:rsidRDefault="004F3D5A" w:rsidP="004F3D5A">
            <w:pPr>
              <w:jc w:val="center"/>
              <w:rPr>
                <w:rFonts w:ascii="Segoe UI" w:hAnsi="Segoe UI" w:cs="Segoe UI"/>
                <w:sz w:val="24"/>
                <w:szCs w:val="24"/>
                <w:u w:val="single"/>
                <w:lang w:val="en-GB"/>
              </w:rPr>
            </w:pPr>
            <w:r w:rsidRPr="00ED346E">
              <w:rPr>
                <w:rFonts w:ascii="Segoe UI" w:hAnsi="Segoe UI" w:cs="Segoe UI"/>
                <w:sz w:val="24"/>
                <w:szCs w:val="24"/>
                <w:lang w:val="en-GB"/>
              </w:rPr>
              <w:t>1 weighting</w:t>
            </w:r>
          </w:p>
        </w:tc>
        <w:tc>
          <w:tcPr>
            <w:tcW w:w="1843" w:type="dxa"/>
          </w:tcPr>
          <w:p w14:paraId="76FE3826" w14:textId="77777777" w:rsidR="004F3D5A" w:rsidRPr="00ED346E" w:rsidRDefault="004E2295" w:rsidP="004F3D5A">
            <w:pPr>
              <w:jc w:val="center"/>
              <w:rPr>
                <w:rFonts w:ascii="Segoe UI" w:hAnsi="Segoe UI" w:cs="Segoe UI"/>
                <w:sz w:val="24"/>
                <w:szCs w:val="24"/>
                <w:u w:val="single"/>
                <w:lang w:val="en-GB"/>
              </w:rPr>
            </w:pPr>
            <w:r w:rsidRPr="00ED346E">
              <w:rPr>
                <w:rFonts w:ascii="Segoe UI" w:hAnsi="Segoe UI" w:cs="Segoe UI"/>
                <w:sz w:val="24"/>
                <w:szCs w:val="24"/>
                <w:lang w:val="en-GB"/>
              </w:rPr>
              <w:t>2 weightings</w:t>
            </w:r>
          </w:p>
        </w:tc>
        <w:tc>
          <w:tcPr>
            <w:tcW w:w="1985" w:type="dxa"/>
          </w:tcPr>
          <w:p w14:paraId="11BD1360" w14:textId="77777777" w:rsidR="004F3D5A" w:rsidRPr="00ED346E" w:rsidRDefault="004F3D5A" w:rsidP="004F3D5A">
            <w:pPr>
              <w:jc w:val="center"/>
              <w:rPr>
                <w:rFonts w:ascii="Segoe UI" w:hAnsi="Segoe UI" w:cs="Segoe UI"/>
                <w:sz w:val="24"/>
                <w:szCs w:val="24"/>
                <w:u w:val="single"/>
                <w:lang w:val="en-GB"/>
              </w:rPr>
            </w:pPr>
            <w:r w:rsidRPr="00ED346E">
              <w:rPr>
                <w:rFonts w:ascii="Segoe UI" w:hAnsi="Segoe UI" w:cs="Segoe UI"/>
                <w:sz w:val="24"/>
                <w:szCs w:val="24"/>
                <w:lang w:val="en-GB"/>
              </w:rPr>
              <w:t>3 weightings</w:t>
            </w:r>
          </w:p>
        </w:tc>
      </w:tr>
      <w:tr w:rsidR="004F3D5A" w:rsidRPr="00ED346E" w14:paraId="1E300CF6" w14:textId="77777777" w:rsidTr="004F3D5A">
        <w:trPr>
          <w:jc w:val="center"/>
        </w:trPr>
        <w:tc>
          <w:tcPr>
            <w:tcW w:w="2263" w:type="dxa"/>
          </w:tcPr>
          <w:p w14:paraId="2D8496C7" w14:textId="77777777" w:rsidR="004F3D5A" w:rsidRPr="00ED346E" w:rsidRDefault="004F3D5A" w:rsidP="004F3D5A">
            <w:pPr>
              <w:jc w:val="both"/>
              <w:rPr>
                <w:rFonts w:ascii="Segoe UI" w:hAnsi="Segoe UI" w:cs="Segoe UI"/>
                <w:sz w:val="24"/>
                <w:szCs w:val="24"/>
                <w:u w:val="single"/>
                <w:lang w:val="en-GB"/>
              </w:rPr>
            </w:pPr>
            <w:r w:rsidRPr="00ED346E">
              <w:rPr>
                <w:rFonts w:ascii="Segoe UI" w:hAnsi="Segoe UI" w:cs="Segoe UI"/>
                <w:sz w:val="24"/>
                <w:szCs w:val="24"/>
                <w:lang w:val="en-GB"/>
              </w:rPr>
              <w:t>Fourth degree</w:t>
            </w:r>
          </w:p>
        </w:tc>
        <w:tc>
          <w:tcPr>
            <w:tcW w:w="1560" w:type="dxa"/>
          </w:tcPr>
          <w:p w14:paraId="529926FC" w14:textId="77777777" w:rsidR="004F3D5A" w:rsidRPr="00ED346E" w:rsidRDefault="004F3D5A" w:rsidP="004F3D5A">
            <w:pPr>
              <w:jc w:val="center"/>
              <w:rPr>
                <w:rFonts w:ascii="Segoe UI" w:hAnsi="Segoe UI" w:cs="Segoe UI"/>
                <w:sz w:val="24"/>
                <w:szCs w:val="24"/>
                <w:u w:val="single"/>
                <w:lang w:val="en-GB"/>
              </w:rPr>
            </w:pPr>
            <w:r w:rsidRPr="00ED346E">
              <w:rPr>
                <w:rFonts w:ascii="Segoe UI" w:hAnsi="Segoe UI" w:cs="Segoe UI"/>
                <w:sz w:val="24"/>
                <w:szCs w:val="24"/>
                <w:lang w:val="en-GB"/>
              </w:rPr>
              <w:t>0 weightings</w:t>
            </w:r>
          </w:p>
        </w:tc>
        <w:tc>
          <w:tcPr>
            <w:tcW w:w="1842" w:type="dxa"/>
          </w:tcPr>
          <w:p w14:paraId="58797174" w14:textId="77777777" w:rsidR="004F3D5A" w:rsidRPr="00ED346E" w:rsidRDefault="004F3D5A" w:rsidP="004F3D5A">
            <w:pPr>
              <w:jc w:val="center"/>
              <w:rPr>
                <w:rFonts w:ascii="Segoe UI" w:hAnsi="Segoe UI" w:cs="Segoe UI"/>
                <w:sz w:val="24"/>
                <w:szCs w:val="24"/>
                <w:u w:val="single"/>
                <w:lang w:val="en-GB"/>
              </w:rPr>
            </w:pPr>
            <w:r w:rsidRPr="00ED346E">
              <w:rPr>
                <w:rFonts w:ascii="Segoe UI" w:hAnsi="Segoe UI" w:cs="Segoe UI"/>
                <w:sz w:val="24"/>
                <w:szCs w:val="24"/>
                <w:lang w:val="en-GB"/>
              </w:rPr>
              <w:t>1 weighting</w:t>
            </w:r>
          </w:p>
        </w:tc>
        <w:tc>
          <w:tcPr>
            <w:tcW w:w="1843" w:type="dxa"/>
          </w:tcPr>
          <w:p w14:paraId="46025C29" w14:textId="77777777" w:rsidR="004F3D5A" w:rsidRPr="00ED346E" w:rsidRDefault="004E2295" w:rsidP="004F3D5A">
            <w:pPr>
              <w:jc w:val="center"/>
              <w:rPr>
                <w:rFonts w:ascii="Segoe UI" w:hAnsi="Segoe UI" w:cs="Segoe UI"/>
                <w:sz w:val="24"/>
                <w:szCs w:val="24"/>
                <w:u w:val="single"/>
                <w:lang w:val="en-GB"/>
              </w:rPr>
            </w:pPr>
            <w:r w:rsidRPr="00ED346E">
              <w:rPr>
                <w:rFonts w:ascii="Segoe UI" w:hAnsi="Segoe UI" w:cs="Segoe UI"/>
                <w:sz w:val="24"/>
                <w:szCs w:val="24"/>
                <w:lang w:val="en-GB"/>
              </w:rPr>
              <w:t>2 weightings</w:t>
            </w:r>
          </w:p>
        </w:tc>
        <w:tc>
          <w:tcPr>
            <w:tcW w:w="1985" w:type="dxa"/>
          </w:tcPr>
          <w:p w14:paraId="639675BF" w14:textId="77777777" w:rsidR="004F3D5A" w:rsidRPr="00ED346E" w:rsidRDefault="004F3D5A" w:rsidP="004F3D5A">
            <w:pPr>
              <w:jc w:val="center"/>
              <w:rPr>
                <w:rFonts w:ascii="Segoe UI" w:hAnsi="Segoe UI" w:cs="Segoe UI"/>
                <w:sz w:val="24"/>
                <w:szCs w:val="24"/>
                <w:u w:val="single"/>
                <w:lang w:val="en-GB"/>
              </w:rPr>
            </w:pPr>
            <w:r w:rsidRPr="00ED346E">
              <w:rPr>
                <w:rFonts w:ascii="Segoe UI" w:hAnsi="Segoe UI" w:cs="Segoe UI"/>
                <w:sz w:val="24"/>
                <w:szCs w:val="24"/>
                <w:lang w:val="en-GB"/>
              </w:rPr>
              <w:t>3 weightings</w:t>
            </w:r>
          </w:p>
        </w:tc>
      </w:tr>
      <w:tr w:rsidR="004F3D5A" w:rsidRPr="00ED346E" w14:paraId="60C4124E" w14:textId="77777777" w:rsidTr="004F3D5A">
        <w:trPr>
          <w:jc w:val="center"/>
        </w:trPr>
        <w:tc>
          <w:tcPr>
            <w:tcW w:w="2263" w:type="dxa"/>
          </w:tcPr>
          <w:p w14:paraId="346DF469" w14:textId="77777777" w:rsidR="004F3D5A" w:rsidRPr="00ED346E" w:rsidRDefault="004F3D5A" w:rsidP="004F3D5A">
            <w:pPr>
              <w:jc w:val="both"/>
              <w:rPr>
                <w:rFonts w:ascii="Segoe UI" w:hAnsi="Segoe UI" w:cs="Segoe UI"/>
                <w:sz w:val="24"/>
                <w:szCs w:val="24"/>
                <w:u w:val="single"/>
                <w:lang w:val="en-GB"/>
              </w:rPr>
            </w:pPr>
          </w:p>
        </w:tc>
        <w:tc>
          <w:tcPr>
            <w:tcW w:w="1560" w:type="dxa"/>
          </w:tcPr>
          <w:p w14:paraId="79463F13" w14:textId="77777777" w:rsidR="004F3D5A" w:rsidRPr="00ED346E" w:rsidRDefault="004F3D5A" w:rsidP="004F3D5A">
            <w:pPr>
              <w:jc w:val="both"/>
              <w:rPr>
                <w:rFonts w:ascii="Segoe UI" w:hAnsi="Segoe UI" w:cs="Segoe UI"/>
                <w:sz w:val="24"/>
                <w:szCs w:val="24"/>
                <w:u w:val="single"/>
                <w:lang w:val="en-GB"/>
              </w:rPr>
            </w:pPr>
          </w:p>
        </w:tc>
        <w:tc>
          <w:tcPr>
            <w:tcW w:w="1842" w:type="dxa"/>
          </w:tcPr>
          <w:p w14:paraId="16EEC16D" w14:textId="77777777" w:rsidR="004F3D5A" w:rsidRPr="00ED346E" w:rsidRDefault="004F3D5A" w:rsidP="004F3D5A">
            <w:pPr>
              <w:jc w:val="both"/>
              <w:rPr>
                <w:rFonts w:ascii="Segoe UI" w:hAnsi="Segoe UI" w:cs="Segoe UI"/>
                <w:sz w:val="24"/>
                <w:szCs w:val="24"/>
                <w:u w:val="single"/>
                <w:lang w:val="en-GB"/>
              </w:rPr>
            </w:pPr>
          </w:p>
        </w:tc>
        <w:tc>
          <w:tcPr>
            <w:tcW w:w="1843" w:type="dxa"/>
          </w:tcPr>
          <w:p w14:paraId="607F4072" w14:textId="77777777" w:rsidR="004F3D5A" w:rsidRPr="00ED346E" w:rsidRDefault="004F3D5A" w:rsidP="004F3D5A">
            <w:pPr>
              <w:jc w:val="both"/>
              <w:rPr>
                <w:rFonts w:ascii="Segoe UI" w:hAnsi="Segoe UI" w:cs="Segoe UI"/>
                <w:sz w:val="24"/>
                <w:szCs w:val="24"/>
                <w:u w:val="single"/>
                <w:lang w:val="en-GB"/>
              </w:rPr>
            </w:pPr>
          </w:p>
        </w:tc>
        <w:tc>
          <w:tcPr>
            <w:tcW w:w="1985" w:type="dxa"/>
          </w:tcPr>
          <w:p w14:paraId="0CD84B0E" w14:textId="77777777" w:rsidR="004F3D5A" w:rsidRPr="00ED346E" w:rsidRDefault="004F3D5A" w:rsidP="004F3D5A">
            <w:pPr>
              <w:jc w:val="center"/>
              <w:rPr>
                <w:rFonts w:ascii="Segoe UI" w:hAnsi="Segoe UI" w:cs="Segoe UI"/>
                <w:sz w:val="24"/>
                <w:szCs w:val="24"/>
                <w:lang w:val="en-GB"/>
              </w:rPr>
            </w:pPr>
            <w:r w:rsidRPr="00ED346E">
              <w:rPr>
                <w:rFonts w:ascii="Segoe UI" w:hAnsi="Segoe UI" w:cs="Segoe UI"/>
                <w:sz w:val="24"/>
                <w:szCs w:val="24"/>
                <w:lang w:val="en-GB"/>
              </w:rPr>
              <w:t>Max. 12 weights</w:t>
            </w:r>
          </w:p>
        </w:tc>
      </w:tr>
    </w:tbl>
    <w:p w14:paraId="5CFF1958" w14:textId="77777777" w:rsidR="007A73BA" w:rsidRPr="00ED346E" w:rsidRDefault="007A73BA" w:rsidP="004E2295">
      <w:pPr>
        <w:tabs>
          <w:tab w:val="left" w:pos="1134"/>
        </w:tabs>
        <w:jc w:val="both"/>
        <w:rPr>
          <w:rFonts w:ascii="Segoe UI" w:hAnsi="Segoe UI" w:cs="Segoe UI"/>
          <w:sz w:val="24"/>
          <w:szCs w:val="24"/>
          <w:lang w:val="en-GB"/>
        </w:rPr>
      </w:pPr>
    </w:p>
    <w:p w14:paraId="417C2B19" w14:textId="77777777" w:rsidR="003841E8" w:rsidRPr="00ED346E" w:rsidRDefault="004E2295" w:rsidP="002F5C8A">
      <w:pPr>
        <w:spacing w:after="0" w:line="240" w:lineRule="auto"/>
        <w:jc w:val="both"/>
        <w:rPr>
          <w:rFonts w:ascii="Segoe UI" w:hAnsi="Segoe UI" w:cs="Segoe UI"/>
          <w:sz w:val="24"/>
          <w:szCs w:val="24"/>
          <w:lang w:val="en-GB"/>
        </w:rPr>
      </w:pPr>
      <w:r w:rsidRPr="00ED346E">
        <w:rPr>
          <w:rFonts w:ascii="Segoe UI" w:hAnsi="Segoe UI" w:cs="Segoe UI"/>
          <w:sz w:val="24"/>
          <w:szCs w:val="24"/>
          <w:u w:val="single"/>
          <w:lang w:val="en-GB"/>
        </w:rPr>
        <w:t>Special note:</w:t>
      </w:r>
      <w:r w:rsidRPr="00ED346E">
        <w:rPr>
          <w:rFonts w:ascii="Segoe UI" w:hAnsi="Segoe UI" w:cs="Segoe UI"/>
          <w:sz w:val="24"/>
          <w:szCs w:val="24"/>
          <w:lang w:val="en-GB"/>
        </w:rPr>
        <w:t xml:space="preserve"> Evidence that does not contain all required information will not be considered. </w:t>
      </w:r>
    </w:p>
    <w:p w14:paraId="538E27A9" w14:textId="77777777" w:rsidR="00C80873" w:rsidRPr="00ED346E" w:rsidRDefault="00C80873" w:rsidP="00C80873">
      <w:pPr>
        <w:pStyle w:val="ListParagraph"/>
        <w:spacing w:after="120" w:line="240" w:lineRule="atLeast"/>
        <w:ind w:left="0"/>
        <w:jc w:val="both"/>
        <w:rPr>
          <w:rFonts w:ascii="Segoe UI" w:eastAsia="Times New Roman" w:hAnsi="Segoe UI" w:cs="Segoe UI"/>
          <w:sz w:val="24"/>
          <w:szCs w:val="24"/>
          <w:lang w:val="en-GB"/>
        </w:rPr>
      </w:pPr>
    </w:p>
    <w:p w14:paraId="0F946679" w14:textId="77777777" w:rsidR="004E2295" w:rsidRPr="00ED346E" w:rsidRDefault="004E2295" w:rsidP="002F5C8A">
      <w:pPr>
        <w:spacing w:after="0" w:line="240" w:lineRule="auto"/>
        <w:jc w:val="both"/>
        <w:rPr>
          <w:rFonts w:ascii="Segoe UI" w:hAnsi="Segoe UI" w:cs="Segoe UI"/>
          <w:sz w:val="24"/>
          <w:szCs w:val="24"/>
          <w:lang w:val="en-GB"/>
        </w:rPr>
      </w:pPr>
    </w:p>
    <w:p w14:paraId="4B2BEEE5" w14:textId="77777777" w:rsidR="00396C1F" w:rsidRPr="00ED346E" w:rsidRDefault="004E2295" w:rsidP="002F5C8A">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After evaluating the bids according to both criteria, the contracting authority will add up the received weights and award the public procurement contract to the bidder who achieves the highest number of weights.</w:t>
      </w:r>
    </w:p>
    <w:p w14:paraId="6F78B735" w14:textId="77777777" w:rsidR="002F5C8A" w:rsidRPr="00ED346E" w:rsidRDefault="002F5C8A" w:rsidP="002F5C8A">
      <w:pPr>
        <w:spacing w:after="0" w:line="240" w:lineRule="auto"/>
        <w:jc w:val="both"/>
        <w:rPr>
          <w:rFonts w:ascii="Segoe UI" w:hAnsi="Segoe UI" w:cs="Segoe UI"/>
          <w:sz w:val="24"/>
          <w:szCs w:val="24"/>
          <w:lang w:val="en-GB"/>
        </w:rPr>
      </w:pPr>
    </w:p>
    <w:p w14:paraId="05195B4D" w14:textId="77777777" w:rsidR="00D066C2" w:rsidRPr="00ED346E" w:rsidRDefault="00D066C2" w:rsidP="00D066C2">
      <w:pPr>
        <w:jc w:val="both"/>
        <w:rPr>
          <w:rFonts w:ascii="Segoe UI" w:hAnsi="Segoe UI" w:cs="Segoe UI"/>
          <w:sz w:val="24"/>
          <w:szCs w:val="24"/>
          <w:lang w:val="en-GB"/>
        </w:rPr>
      </w:pPr>
      <w:r w:rsidRPr="00ED346E">
        <w:rPr>
          <w:rFonts w:ascii="Segoe UI" w:hAnsi="Segoe UI" w:cs="Segoe UI"/>
          <w:sz w:val="24"/>
          <w:szCs w:val="24"/>
          <w:lang w:val="en-GB"/>
        </w:rPr>
        <w:t xml:space="preserve">Note: </w:t>
      </w:r>
      <w:r w:rsidRPr="00ED346E">
        <w:rPr>
          <w:rFonts w:ascii="Segoe UI" w:hAnsi="Segoe UI" w:cs="Segoe UI"/>
          <w:i/>
          <w:iCs/>
          <w:sz w:val="24"/>
          <w:szCs w:val="24"/>
          <w:lang w:val="en-GB"/>
        </w:rPr>
        <w:t>Each contracting authority defines the elements of the criteria that will be scored, and which must correspond to the subject of public procurement.</w:t>
      </w:r>
      <w:r w:rsidRPr="00ED346E">
        <w:rPr>
          <w:rFonts w:ascii="Segoe UI" w:hAnsi="Segoe UI" w:cs="Segoe UI"/>
          <w:sz w:val="24"/>
          <w:szCs w:val="24"/>
          <w:lang w:val="en-GB"/>
        </w:rPr>
        <w:t xml:space="preserve"> </w:t>
      </w:r>
    </w:p>
    <w:p w14:paraId="38D053F1" w14:textId="77777777" w:rsidR="00396C1F" w:rsidRPr="00ED346E" w:rsidRDefault="00396C1F" w:rsidP="00D066C2">
      <w:pPr>
        <w:jc w:val="both"/>
        <w:rPr>
          <w:rFonts w:ascii="Segoe UI" w:hAnsi="Segoe UI" w:cs="Segoe UI"/>
          <w:sz w:val="24"/>
          <w:szCs w:val="24"/>
          <w:lang w:val="en-GB"/>
        </w:rPr>
      </w:pPr>
    </w:p>
    <w:p w14:paraId="2B311C85" w14:textId="77777777" w:rsidR="00D066C2" w:rsidRPr="00ED346E" w:rsidRDefault="00AD6937" w:rsidP="00D066C2">
      <w:pPr>
        <w:jc w:val="both"/>
        <w:rPr>
          <w:rFonts w:ascii="Segoe UI" w:hAnsi="Segoe UI" w:cs="Segoe UI"/>
          <w:sz w:val="24"/>
          <w:szCs w:val="24"/>
          <w:lang w:val="en-GB"/>
        </w:rPr>
      </w:pPr>
      <w:r w:rsidRPr="00ED346E">
        <w:rPr>
          <w:rFonts w:ascii="Segoe UI" w:hAnsi="Segoe UI" w:cs="Segoe UI"/>
          <w:sz w:val="24"/>
          <w:szCs w:val="24"/>
          <w:lang w:val="en-GB"/>
        </w:rPr>
        <w:t>Reserve criteria on the basis of which the contract will be awarded in a situation where there are two or more bids that are equal after the application of the criteria:</w:t>
      </w:r>
    </w:p>
    <w:p w14:paraId="161FD73C" w14:textId="77777777" w:rsidR="00D066C2" w:rsidRPr="00ED346E" w:rsidRDefault="00AD6937" w:rsidP="00C63A89">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 xml:space="preserve">In a situation where there are two or more offers with the same number of weights, the contracting authority will select the most favourable offer by choosing the offer of the bidder who offered a shorter delivery time. </w:t>
      </w:r>
    </w:p>
    <w:p w14:paraId="5E90E61F" w14:textId="77777777" w:rsidR="00C63A89" w:rsidRPr="00ED346E" w:rsidRDefault="00C63A89" w:rsidP="00C63A89">
      <w:pPr>
        <w:spacing w:after="0" w:line="240" w:lineRule="auto"/>
        <w:jc w:val="both"/>
        <w:rPr>
          <w:rFonts w:ascii="Segoe UI" w:hAnsi="Segoe UI" w:cs="Segoe UI"/>
          <w:sz w:val="24"/>
          <w:szCs w:val="24"/>
          <w:lang w:val="en-GB"/>
        </w:rPr>
      </w:pPr>
    </w:p>
    <w:p w14:paraId="77D91E7B" w14:textId="77777777" w:rsidR="00D066C2" w:rsidRPr="00ED346E" w:rsidRDefault="00AD6937" w:rsidP="00D066C2">
      <w:pPr>
        <w:jc w:val="both"/>
        <w:rPr>
          <w:rFonts w:ascii="Segoe UI" w:hAnsi="Segoe UI" w:cs="Segoe UI"/>
          <w:sz w:val="24"/>
          <w:szCs w:val="24"/>
          <w:lang w:val="en-GB"/>
        </w:rPr>
      </w:pPr>
      <w:r w:rsidRPr="00ED346E">
        <w:rPr>
          <w:rFonts w:ascii="Segoe UI" w:hAnsi="Segoe UI" w:cs="Segoe UI"/>
          <w:sz w:val="24"/>
          <w:szCs w:val="24"/>
          <w:lang w:val="en-GB"/>
        </w:rPr>
        <w:t xml:space="preserve">Application of the draw </w:t>
      </w:r>
    </w:p>
    <w:p w14:paraId="5F73521D" w14:textId="77777777" w:rsidR="00D066C2" w:rsidRPr="00ED346E" w:rsidRDefault="00AD6937" w:rsidP="00006169">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 xml:space="preserve">If, even after the application of the above-mentioned reserve criteria, it is not possible to make a decision on the award, the contracting authority will award the contract to the bidder who will be drawn by lot. The contracting authority shall notify in writing all bidders who have submitted bids of the date when the draw will take place. The draw will include only those offers that have the same overall maximum number of weightings, as well as the same deadline for service performance.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 The contracting authority will submit to the bidders who do not attend this procedure the minutes from the draw by draw. </w:t>
      </w:r>
    </w:p>
    <w:p w14:paraId="6621FF12" w14:textId="77777777" w:rsidR="00631682" w:rsidRPr="00ED346E" w:rsidRDefault="00631682" w:rsidP="00006169">
      <w:pPr>
        <w:spacing w:after="0" w:line="240" w:lineRule="auto"/>
        <w:jc w:val="both"/>
        <w:rPr>
          <w:rFonts w:ascii="Segoe UI" w:hAnsi="Segoe UI" w:cs="Segoe UI"/>
          <w:sz w:val="24"/>
          <w:szCs w:val="24"/>
          <w:lang w:val="en-GB"/>
        </w:rPr>
      </w:pPr>
    </w:p>
    <w:p w14:paraId="41433BE4" w14:textId="77777777" w:rsidR="00036D86" w:rsidRPr="00ED346E" w:rsidRDefault="00AD6937" w:rsidP="00D066C2">
      <w:pPr>
        <w:jc w:val="both"/>
        <w:rPr>
          <w:rFonts w:ascii="Segoe UI" w:hAnsi="Segoe UI" w:cs="Segoe UI"/>
          <w:sz w:val="24"/>
          <w:szCs w:val="24"/>
          <w:lang w:val="en-GB"/>
        </w:rPr>
      </w:pPr>
      <w:r w:rsidRPr="00ED346E">
        <w:rPr>
          <w:rFonts w:ascii="Segoe UI" w:hAnsi="Segoe UI" w:cs="Segoe UI"/>
          <w:sz w:val="24"/>
          <w:szCs w:val="24"/>
          <w:lang w:val="en-GB"/>
        </w:rPr>
        <w:t xml:space="preserve">Note:  The Contracting Authority may define the draw procedure in another way. </w:t>
      </w:r>
    </w:p>
    <w:p w14:paraId="4B5D7850" w14:textId="77777777" w:rsidR="000A6963" w:rsidRPr="00ED346E" w:rsidRDefault="000A6963" w:rsidP="00865A92">
      <w:pPr>
        <w:jc w:val="center"/>
        <w:rPr>
          <w:rFonts w:ascii="Segoe UI" w:hAnsi="Segoe UI" w:cs="Segoe UI"/>
          <w:b/>
          <w:sz w:val="28"/>
          <w:szCs w:val="28"/>
          <w:lang w:val="en-GB"/>
        </w:rPr>
      </w:pPr>
    </w:p>
    <w:p w14:paraId="5BDD70C6" w14:textId="77777777" w:rsidR="000A6963" w:rsidRPr="00ED346E" w:rsidRDefault="000A6963" w:rsidP="00865A92">
      <w:pPr>
        <w:jc w:val="center"/>
        <w:rPr>
          <w:rFonts w:ascii="Segoe UI" w:hAnsi="Segoe UI" w:cs="Segoe UI"/>
          <w:b/>
          <w:sz w:val="28"/>
          <w:szCs w:val="28"/>
          <w:lang w:val="en-GB"/>
        </w:rPr>
      </w:pPr>
    </w:p>
    <w:p w14:paraId="593C425B" w14:textId="77777777" w:rsidR="000A6963" w:rsidRPr="00ED346E" w:rsidRDefault="000A6963" w:rsidP="00865A92">
      <w:pPr>
        <w:jc w:val="center"/>
        <w:rPr>
          <w:rFonts w:ascii="Segoe UI" w:hAnsi="Segoe UI" w:cs="Segoe UI"/>
          <w:b/>
          <w:sz w:val="28"/>
          <w:szCs w:val="28"/>
          <w:lang w:val="en-GB"/>
        </w:rPr>
      </w:pPr>
    </w:p>
    <w:p w14:paraId="77CA8282" w14:textId="77777777" w:rsidR="000A6963" w:rsidRPr="00ED346E" w:rsidRDefault="000A6963" w:rsidP="00865A92">
      <w:pPr>
        <w:jc w:val="center"/>
        <w:rPr>
          <w:rFonts w:ascii="Segoe UI" w:hAnsi="Segoe UI" w:cs="Segoe UI"/>
          <w:b/>
          <w:sz w:val="28"/>
          <w:szCs w:val="28"/>
          <w:lang w:val="en-GB"/>
        </w:rPr>
      </w:pPr>
    </w:p>
    <w:p w14:paraId="2EFDB32F" w14:textId="77777777" w:rsidR="000A6963" w:rsidRPr="00ED346E" w:rsidRDefault="000A6963" w:rsidP="00865A92">
      <w:pPr>
        <w:jc w:val="center"/>
        <w:rPr>
          <w:rFonts w:ascii="Segoe UI" w:hAnsi="Segoe UI" w:cs="Segoe UI"/>
          <w:b/>
          <w:sz w:val="28"/>
          <w:szCs w:val="28"/>
          <w:lang w:val="en-GB"/>
        </w:rPr>
      </w:pPr>
    </w:p>
    <w:p w14:paraId="55CFD296" w14:textId="77777777" w:rsidR="000A6963" w:rsidRPr="00ED346E" w:rsidRDefault="000A6963" w:rsidP="00865A92">
      <w:pPr>
        <w:jc w:val="center"/>
        <w:rPr>
          <w:rFonts w:ascii="Segoe UI" w:hAnsi="Segoe UI" w:cs="Segoe UI"/>
          <w:b/>
          <w:sz w:val="28"/>
          <w:szCs w:val="28"/>
          <w:lang w:val="en-GB"/>
        </w:rPr>
      </w:pPr>
    </w:p>
    <w:p w14:paraId="20CEAD65" w14:textId="77777777" w:rsidR="00C65F85" w:rsidRPr="00ED346E" w:rsidRDefault="00C65F85" w:rsidP="00865A92">
      <w:pPr>
        <w:jc w:val="center"/>
        <w:rPr>
          <w:rFonts w:ascii="Segoe UI" w:hAnsi="Segoe UI" w:cs="Segoe UI"/>
          <w:b/>
          <w:sz w:val="28"/>
          <w:szCs w:val="28"/>
          <w:lang w:val="en-GB"/>
        </w:rPr>
      </w:pPr>
    </w:p>
    <w:p w14:paraId="33DEBA8F" w14:textId="77777777" w:rsidR="00C65F85" w:rsidRPr="00ED346E" w:rsidRDefault="00C65F85" w:rsidP="00865A92">
      <w:pPr>
        <w:jc w:val="center"/>
        <w:rPr>
          <w:rFonts w:ascii="Segoe UI" w:hAnsi="Segoe UI" w:cs="Segoe UI"/>
          <w:b/>
          <w:sz w:val="28"/>
          <w:szCs w:val="28"/>
          <w:lang w:val="en-GB"/>
        </w:rPr>
      </w:pPr>
    </w:p>
    <w:p w14:paraId="02A7C2A4" w14:textId="77777777" w:rsidR="00C65F85" w:rsidRPr="00ED346E" w:rsidRDefault="00C65F85" w:rsidP="00865A92">
      <w:pPr>
        <w:jc w:val="center"/>
        <w:rPr>
          <w:rFonts w:ascii="Segoe UI" w:hAnsi="Segoe UI" w:cs="Segoe UI"/>
          <w:b/>
          <w:sz w:val="28"/>
          <w:szCs w:val="28"/>
          <w:lang w:val="en-GB"/>
        </w:rPr>
      </w:pPr>
    </w:p>
    <w:p w14:paraId="78E2B403" w14:textId="77777777" w:rsidR="00C65F85" w:rsidRPr="00ED346E" w:rsidRDefault="00C65F85" w:rsidP="00865A92">
      <w:pPr>
        <w:jc w:val="center"/>
        <w:rPr>
          <w:rFonts w:ascii="Segoe UI" w:hAnsi="Segoe UI" w:cs="Segoe UI"/>
          <w:b/>
          <w:sz w:val="28"/>
          <w:szCs w:val="28"/>
          <w:lang w:val="en-GB"/>
        </w:rPr>
      </w:pPr>
    </w:p>
    <w:p w14:paraId="2C20DE44" w14:textId="77777777" w:rsidR="0098722C" w:rsidRPr="00ED346E" w:rsidRDefault="004A3CAF" w:rsidP="00865A92">
      <w:pPr>
        <w:jc w:val="center"/>
        <w:rPr>
          <w:rFonts w:ascii="Segoe UI" w:hAnsi="Segoe UI" w:cs="Segoe UI"/>
          <w:b/>
          <w:sz w:val="28"/>
          <w:szCs w:val="28"/>
          <w:lang w:val="en-GB"/>
        </w:rPr>
      </w:pPr>
      <w:r w:rsidRPr="00ED346E">
        <w:rPr>
          <w:rFonts w:ascii="Segoe UI" w:hAnsi="Segoe UI" w:cs="Segoe UI"/>
          <w:b/>
          <w:bCs/>
          <w:sz w:val="28"/>
          <w:szCs w:val="28"/>
          <w:lang w:val="en-GB"/>
        </w:rPr>
        <w:t>5.</w:t>
      </w:r>
      <w:r w:rsidRPr="00ED346E">
        <w:rPr>
          <w:rFonts w:ascii="Segoe UI" w:hAnsi="Segoe UI" w:cs="Segoe UI"/>
          <w:sz w:val="28"/>
          <w:szCs w:val="28"/>
          <w:lang w:val="en-GB"/>
        </w:rPr>
        <w:t xml:space="preserve"> </w:t>
      </w:r>
      <w:r w:rsidRPr="00ED346E">
        <w:rPr>
          <w:rFonts w:ascii="Segoe UI" w:hAnsi="Segoe UI" w:cs="Segoe UI"/>
          <w:b/>
          <w:bCs/>
          <w:sz w:val="28"/>
          <w:szCs w:val="28"/>
          <w:lang w:val="en-GB"/>
        </w:rPr>
        <w:t>DATA ON THE BASIS OF WHICH THE BIDDERS PREPARE THE BID FORM</w:t>
      </w:r>
    </w:p>
    <w:p w14:paraId="03FB94F9" w14:textId="77777777" w:rsidR="00036D86" w:rsidRPr="00ED346E" w:rsidRDefault="00036D86" w:rsidP="0098722C">
      <w:pPr>
        <w:jc w:val="both"/>
        <w:rPr>
          <w:rFonts w:ascii="Segoe UI" w:hAnsi="Segoe UI" w:cs="Segoe UI"/>
          <w:sz w:val="24"/>
          <w:szCs w:val="24"/>
          <w:lang w:val="en-GB"/>
        </w:rPr>
      </w:pPr>
    </w:p>
    <w:p w14:paraId="658EC5C2" w14:textId="77777777" w:rsidR="00036D86" w:rsidRPr="00ED346E" w:rsidRDefault="00036D86" w:rsidP="0098722C">
      <w:pPr>
        <w:jc w:val="both"/>
        <w:rPr>
          <w:rFonts w:ascii="Segoe UI" w:hAnsi="Segoe UI" w:cs="Segoe UI"/>
          <w:sz w:val="24"/>
          <w:szCs w:val="24"/>
          <w:lang w:val="en-GB"/>
        </w:rPr>
      </w:pPr>
      <w:r w:rsidRPr="00ED346E">
        <w:rPr>
          <w:rFonts w:ascii="Segoe UI" w:hAnsi="Segoe UI" w:cs="Segoe UI"/>
          <w:sz w:val="24"/>
          <w:szCs w:val="24"/>
          <w:lang w:val="en-GB"/>
        </w:rPr>
        <w:t>The tender documentation contains data on the basis of which the bidders prepare the bid form, which contains the following data:</w:t>
      </w:r>
    </w:p>
    <w:p w14:paraId="3145913F" w14:textId="77777777" w:rsidR="00036D86" w:rsidRPr="00ED346E" w:rsidRDefault="00036D86" w:rsidP="0098722C">
      <w:pPr>
        <w:jc w:val="both"/>
        <w:rPr>
          <w:rFonts w:ascii="Segoe UI" w:hAnsi="Segoe UI" w:cs="Segoe UI"/>
          <w:sz w:val="24"/>
          <w:szCs w:val="24"/>
          <w:lang w:val="en-GB"/>
        </w:rPr>
      </w:pPr>
      <w:r w:rsidRPr="00ED346E">
        <w:rPr>
          <w:rFonts w:ascii="Segoe UI" w:hAnsi="Segoe UI" w:cs="Segoe UI"/>
          <w:sz w:val="24"/>
          <w:szCs w:val="24"/>
          <w:lang w:val="en-GB"/>
        </w:rPr>
        <w:t xml:space="preserve">1) general data on the bidder, i.e., each bidder from the group of bidders, as well as subcontractors (business name or abbreviated name from the appropriate register, registered office address, identification number and tax identification number, contact, etc.); </w:t>
      </w:r>
    </w:p>
    <w:p w14:paraId="54E1FBB2" w14:textId="77777777" w:rsidR="00036D86" w:rsidRPr="00ED346E" w:rsidRDefault="00036D86" w:rsidP="0098722C">
      <w:pPr>
        <w:jc w:val="both"/>
        <w:rPr>
          <w:rFonts w:ascii="Segoe UI" w:hAnsi="Segoe UI" w:cs="Segoe UI"/>
          <w:sz w:val="24"/>
          <w:szCs w:val="24"/>
          <w:lang w:val="en-GB"/>
        </w:rPr>
      </w:pPr>
      <w:r w:rsidRPr="00ED346E">
        <w:rPr>
          <w:rFonts w:ascii="Segoe UI" w:hAnsi="Segoe UI" w:cs="Segoe UI"/>
          <w:sz w:val="24"/>
          <w:szCs w:val="24"/>
          <w:lang w:val="en-GB"/>
        </w:rPr>
        <w:t xml:space="preserve">2) the validity period of the bid expressed in the number of days from the day of bid opening, which may not be shorter than 30 days; </w:t>
      </w:r>
    </w:p>
    <w:p w14:paraId="7C81C562" w14:textId="77777777" w:rsidR="00036D86" w:rsidRPr="00ED346E" w:rsidRDefault="00036D86" w:rsidP="0098722C">
      <w:pPr>
        <w:jc w:val="both"/>
        <w:rPr>
          <w:rFonts w:ascii="Segoe UI" w:hAnsi="Segoe UI" w:cs="Segoe UI"/>
          <w:sz w:val="24"/>
          <w:szCs w:val="24"/>
          <w:lang w:val="en-GB"/>
        </w:rPr>
      </w:pPr>
      <w:r w:rsidRPr="00ED346E">
        <w:rPr>
          <w:rFonts w:ascii="Segoe UI" w:hAnsi="Segoe UI" w:cs="Segoe UI"/>
          <w:sz w:val="24"/>
          <w:szCs w:val="24"/>
          <w:lang w:val="en-GB"/>
        </w:rPr>
        <w:t xml:space="preserve">(3) subject matter of public procurement, </w:t>
      </w:r>
    </w:p>
    <w:p w14:paraId="197E4C1F" w14:textId="77777777" w:rsidR="00036D86" w:rsidRPr="00ED346E" w:rsidRDefault="00036D86" w:rsidP="0098722C">
      <w:pPr>
        <w:jc w:val="both"/>
        <w:rPr>
          <w:rFonts w:ascii="Segoe UI" w:hAnsi="Segoe UI" w:cs="Segoe UI"/>
          <w:sz w:val="24"/>
          <w:szCs w:val="24"/>
          <w:lang w:val="en-GB"/>
        </w:rPr>
      </w:pPr>
      <w:r w:rsidRPr="00ED346E">
        <w:rPr>
          <w:rFonts w:ascii="Segoe UI" w:hAnsi="Segoe UI" w:cs="Segoe UI"/>
          <w:sz w:val="24"/>
          <w:szCs w:val="24"/>
          <w:lang w:val="en-GB"/>
        </w:rPr>
        <w:t xml:space="preserve">4) price and other criteria for awarding the contract, which can be expressed numerically; </w:t>
      </w:r>
    </w:p>
    <w:p w14:paraId="1D3AFD22" w14:textId="77777777" w:rsidR="00036D86" w:rsidRPr="00ED346E" w:rsidRDefault="00036D86" w:rsidP="0098722C">
      <w:pPr>
        <w:jc w:val="both"/>
        <w:rPr>
          <w:rFonts w:ascii="Segoe UI" w:hAnsi="Segoe UI" w:cs="Segoe UI"/>
          <w:sz w:val="24"/>
          <w:szCs w:val="24"/>
          <w:lang w:val="en-GB"/>
        </w:rPr>
      </w:pPr>
      <w:r w:rsidRPr="00ED346E">
        <w:rPr>
          <w:rFonts w:ascii="Segoe UI" w:hAnsi="Segoe UI" w:cs="Segoe UI"/>
          <w:sz w:val="24"/>
          <w:szCs w:val="24"/>
          <w:lang w:val="en-GB"/>
        </w:rPr>
        <w:t xml:space="preserve">5) other procurement requirements, which the contracting authority considers relevant for the conclusion of the contract and which can be expressed numerically; </w:t>
      </w:r>
    </w:p>
    <w:p w14:paraId="7B0DB9D8" w14:textId="77777777" w:rsidR="00036D86" w:rsidRPr="00ED346E" w:rsidRDefault="00036D86" w:rsidP="0098722C">
      <w:pPr>
        <w:jc w:val="both"/>
        <w:rPr>
          <w:rFonts w:ascii="Segoe UI" w:hAnsi="Segoe UI" w:cs="Segoe UI"/>
          <w:sz w:val="24"/>
          <w:szCs w:val="24"/>
          <w:lang w:val="en-GB"/>
        </w:rPr>
      </w:pPr>
      <w:r w:rsidRPr="00ED346E">
        <w:rPr>
          <w:rFonts w:ascii="Segoe UI" w:hAnsi="Segoe UI" w:cs="Segoe UI"/>
          <w:sz w:val="24"/>
          <w:szCs w:val="24"/>
          <w:lang w:val="en-GB"/>
        </w:rPr>
        <w:t xml:space="preserve">6) data on the part of the contract that the bidder will entrust to the subcontractor (by subject or in quantity, value or percentage), data on the subcontractor, as well as data that the contracting authority will make payments directly to the subcontractor, in case the subcontractor requests direct payment of due receivables; </w:t>
      </w:r>
    </w:p>
    <w:p w14:paraId="589F9205" w14:textId="77777777" w:rsidR="00036D86" w:rsidRPr="00ED346E" w:rsidRDefault="00036D86" w:rsidP="0098722C">
      <w:pPr>
        <w:jc w:val="both"/>
        <w:rPr>
          <w:rFonts w:ascii="Segoe UI" w:hAnsi="Segoe UI" w:cs="Segoe UI"/>
          <w:sz w:val="24"/>
          <w:szCs w:val="24"/>
          <w:lang w:val="en-GB"/>
        </w:rPr>
      </w:pPr>
      <w:r w:rsidRPr="00ED346E">
        <w:rPr>
          <w:rFonts w:ascii="Segoe UI" w:hAnsi="Segoe UI" w:cs="Segoe UI"/>
          <w:sz w:val="24"/>
          <w:szCs w:val="24"/>
          <w:lang w:val="en-GB"/>
        </w:rPr>
        <w:t xml:space="preserve">7) a statement of integrity by which the bidder confirms under full material and criminal responsibility that it submitted its bid independently, without agreement with other bidders or interested persons and to guarantee the accuracy of the data in the bid. </w:t>
      </w:r>
    </w:p>
    <w:p w14:paraId="7CB1C213" w14:textId="77777777" w:rsidR="00036D86" w:rsidRPr="00ED346E" w:rsidRDefault="00036D86" w:rsidP="0098722C">
      <w:pPr>
        <w:jc w:val="both"/>
        <w:rPr>
          <w:rFonts w:ascii="Segoe UI" w:hAnsi="Segoe UI" w:cs="Segoe UI"/>
          <w:sz w:val="24"/>
          <w:szCs w:val="24"/>
          <w:lang w:val="en-GB"/>
        </w:rPr>
      </w:pPr>
      <w:r w:rsidRPr="00ED346E">
        <w:rPr>
          <w:rFonts w:ascii="Segoe UI" w:hAnsi="Segoe UI" w:cs="Segoe UI"/>
          <w:sz w:val="24"/>
          <w:szCs w:val="24"/>
          <w:lang w:val="en-GB"/>
        </w:rPr>
        <w:t>Note: The bid form is automatically formed on the Portal based on the data entered by the contracting authority in step: Criteria for contract award and other procurement requirements.</w:t>
      </w:r>
    </w:p>
    <w:p w14:paraId="4A6F4132" w14:textId="77777777" w:rsidR="00036D86" w:rsidRPr="00ED346E" w:rsidRDefault="00036D86" w:rsidP="0098722C">
      <w:pPr>
        <w:jc w:val="both"/>
        <w:rPr>
          <w:rFonts w:ascii="Segoe UI" w:hAnsi="Segoe UI" w:cs="Segoe UI"/>
          <w:sz w:val="24"/>
          <w:szCs w:val="24"/>
          <w:lang w:val="en-GB"/>
        </w:rPr>
      </w:pPr>
    </w:p>
    <w:p w14:paraId="29250364" w14:textId="77777777" w:rsidR="00036D86" w:rsidRPr="00ED346E" w:rsidRDefault="00036D86" w:rsidP="0098722C">
      <w:pPr>
        <w:jc w:val="both"/>
        <w:rPr>
          <w:rFonts w:ascii="Segoe UI" w:hAnsi="Segoe UI" w:cs="Segoe UI"/>
          <w:sz w:val="24"/>
          <w:szCs w:val="24"/>
          <w:lang w:val="en-GB"/>
        </w:rPr>
      </w:pPr>
    </w:p>
    <w:p w14:paraId="0BFFE035" w14:textId="77777777" w:rsidR="00036D86" w:rsidRPr="00ED346E" w:rsidRDefault="00036D86" w:rsidP="0098722C">
      <w:pPr>
        <w:jc w:val="both"/>
        <w:rPr>
          <w:rFonts w:ascii="Segoe UI" w:hAnsi="Segoe UI" w:cs="Segoe UI"/>
          <w:sz w:val="24"/>
          <w:szCs w:val="24"/>
          <w:lang w:val="en-GB"/>
        </w:rPr>
      </w:pPr>
    </w:p>
    <w:p w14:paraId="724912AA" w14:textId="77777777" w:rsidR="00865A92" w:rsidRPr="00ED346E" w:rsidRDefault="00865A92" w:rsidP="0098722C">
      <w:pPr>
        <w:jc w:val="both"/>
        <w:rPr>
          <w:rFonts w:ascii="Segoe UI" w:hAnsi="Segoe UI" w:cs="Segoe UI"/>
          <w:sz w:val="24"/>
          <w:szCs w:val="24"/>
          <w:lang w:val="en-GB"/>
        </w:rPr>
      </w:pPr>
    </w:p>
    <w:p w14:paraId="785DF38C" w14:textId="77777777" w:rsidR="00865A92" w:rsidRPr="00ED346E" w:rsidRDefault="00865A92" w:rsidP="0098722C">
      <w:pPr>
        <w:jc w:val="both"/>
        <w:rPr>
          <w:rFonts w:ascii="Segoe UI" w:hAnsi="Segoe UI" w:cs="Segoe UI"/>
          <w:sz w:val="24"/>
          <w:szCs w:val="24"/>
          <w:lang w:val="en-GB"/>
        </w:rPr>
      </w:pPr>
    </w:p>
    <w:p w14:paraId="4755425C" w14:textId="77777777" w:rsidR="00865A92" w:rsidRPr="00ED346E" w:rsidRDefault="00865A92" w:rsidP="0098722C">
      <w:pPr>
        <w:jc w:val="both"/>
        <w:rPr>
          <w:rFonts w:ascii="Segoe UI" w:hAnsi="Segoe UI" w:cs="Segoe UI"/>
          <w:sz w:val="24"/>
          <w:szCs w:val="24"/>
          <w:lang w:val="en-GB"/>
        </w:rPr>
      </w:pPr>
    </w:p>
    <w:p w14:paraId="2CDFB10B" w14:textId="77777777" w:rsidR="00865A92" w:rsidRPr="00ED346E" w:rsidRDefault="00865A92" w:rsidP="0098722C">
      <w:pPr>
        <w:jc w:val="both"/>
        <w:rPr>
          <w:rFonts w:ascii="Segoe UI" w:hAnsi="Segoe UI" w:cs="Segoe UI"/>
          <w:sz w:val="24"/>
          <w:szCs w:val="24"/>
          <w:lang w:val="en-GB"/>
        </w:rPr>
      </w:pPr>
    </w:p>
    <w:p w14:paraId="1C97C2DF" w14:textId="77777777" w:rsidR="0098722C" w:rsidRPr="00ED346E" w:rsidRDefault="004A3CAF" w:rsidP="00865A92">
      <w:pPr>
        <w:jc w:val="center"/>
        <w:rPr>
          <w:rFonts w:ascii="Segoe UI" w:hAnsi="Segoe UI" w:cs="Segoe UI"/>
          <w:b/>
          <w:sz w:val="28"/>
          <w:szCs w:val="28"/>
          <w:lang w:val="en-GB"/>
        </w:rPr>
      </w:pPr>
      <w:r w:rsidRPr="00ED346E">
        <w:rPr>
          <w:rFonts w:ascii="Segoe UI" w:hAnsi="Segoe UI" w:cs="Segoe UI"/>
          <w:b/>
          <w:bCs/>
          <w:sz w:val="28"/>
          <w:szCs w:val="28"/>
          <w:lang w:val="en-GB"/>
        </w:rPr>
        <w:t>6.</w:t>
      </w:r>
      <w:r w:rsidRPr="00ED346E">
        <w:rPr>
          <w:rFonts w:ascii="Segoe UI" w:hAnsi="Segoe UI" w:cs="Segoe UI"/>
          <w:sz w:val="28"/>
          <w:szCs w:val="28"/>
          <w:lang w:val="en-GB"/>
        </w:rPr>
        <w:t xml:space="preserve"> </w:t>
      </w:r>
      <w:r w:rsidRPr="00ED346E">
        <w:rPr>
          <w:rFonts w:ascii="Segoe UI" w:hAnsi="Segoe UI" w:cs="Segoe UI"/>
          <w:b/>
          <w:bCs/>
          <w:sz w:val="28"/>
          <w:szCs w:val="28"/>
          <w:lang w:val="en-GB"/>
        </w:rPr>
        <w:t>DATA ON THE BASIS OF WHICH THE BIDDERS PREPARE THE FORM OF THE STATEMENT ON FULFILLMENT OF THE CRITERIA FOR QUALITATIVE SELECTION OF THE ECONOMIC OPERATOR</w:t>
      </w:r>
    </w:p>
    <w:p w14:paraId="051BB09E" w14:textId="77777777" w:rsidR="00036D86" w:rsidRPr="00ED346E" w:rsidRDefault="00036D86" w:rsidP="0098722C">
      <w:pPr>
        <w:jc w:val="both"/>
        <w:rPr>
          <w:rFonts w:ascii="Segoe UI" w:hAnsi="Segoe UI" w:cs="Segoe UI"/>
          <w:b/>
          <w:sz w:val="28"/>
          <w:szCs w:val="28"/>
          <w:lang w:val="en-GB"/>
        </w:rPr>
      </w:pPr>
    </w:p>
    <w:p w14:paraId="12535B71" w14:textId="32B893F9" w:rsidR="00036D86" w:rsidRPr="00ED346E" w:rsidRDefault="00036D86" w:rsidP="00036D86">
      <w:pPr>
        <w:jc w:val="both"/>
        <w:rPr>
          <w:rFonts w:ascii="Segoe UI" w:hAnsi="Segoe UI" w:cs="Segoe UI"/>
          <w:sz w:val="24"/>
          <w:szCs w:val="24"/>
          <w:lang w:val="en-GB"/>
        </w:rPr>
      </w:pPr>
      <w:r w:rsidRPr="00ED346E">
        <w:rPr>
          <w:rFonts w:ascii="Segoe UI" w:hAnsi="Segoe UI" w:cs="Segoe UI"/>
          <w:sz w:val="24"/>
          <w:szCs w:val="24"/>
          <w:lang w:val="en-GB"/>
        </w:rPr>
        <w:t xml:space="preserve">The form of the statement on the </w:t>
      </w:r>
      <w:r w:rsidR="00ED346E" w:rsidRPr="00ED346E">
        <w:rPr>
          <w:rFonts w:ascii="Segoe UI" w:hAnsi="Segoe UI" w:cs="Segoe UI"/>
          <w:sz w:val="24"/>
          <w:szCs w:val="24"/>
          <w:lang w:val="en-GB"/>
        </w:rPr>
        <w:t>fulfilment</w:t>
      </w:r>
      <w:r w:rsidRPr="00ED346E">
        <w:rPr>
          <w:rFonts w:ascii="Segoe UI" w:hAnsi="Segoe UI" w:cs="Segoe UI"/>
          <w:sz w:val="24"/>
          <w:szCs w:val="24"/>
          <w:lang w:val="en-GB"/>
        </w:rPr>
        <w:t xml:space="preserve"> of the criteria for the qualitative selection of the economic operator is automatically formed on the Portal on the basis of the data entered by the contracting authority in the step: Criteria for qualitative selection of the economic operator. </w:t>
      </w:r>
    </w:p>
    <w:p w14:paraId="22E7C0D0" w14:textId="33D498B6" w:rsidR="00036D86" w:rsidRPr="00ED346E" w:rsidRDefault="00036D86" w:rsidP="00036D86">
      <w:pPr>
        <w:jc w:val="both"/>
        <w:rPr>
          <w:rFonts w:ascii="Segoe UI" w:hAnsi="Segoe UI" w:cs="Segoe UI"/>
          <w:sz w:val="24"/>
          <w:szCs w:val="24"/>
          <w:lang w:val="en-GB"/>
        </w:rPr>
      </w:pPr>
      <w:r w:rsidRPr="00ED346E">
        <w:rPr>
          <w:rFonts w:ascii="Segoe UI" w:hAnsi="Segoe UI" w:cs="Segoe UI"/>
          <w:sz w:val="24"/>
          <w:szCs w:val="24"/>
          <w:lang w:val="en-GB"/>
        </w:rPr>
        <w:t xml:space="preserve">The portal automatically forms part of the tender documentation: Criteria for qualitative selection of an economic operator and instructions on how to prove the </w:t>
      </w:r>
      <w:r w:rsidR="00ED346E" w:rsidRPr="00ED346E">
        <w:rPr>
          <w:rFonts w:ascii="Segoe UI" w:hAnsi="Segoe UI" w:cs="Segoe UI"/>
          <w:sz w:val="24"/>
          <w:szCs w:val="24"/>
          <w:lang w:val="en-GB"/>
        </w:rPr>
        <w:t>fulfilment</w:t>
      </w:r>
      <w:r w:rsidRPr="00ED346E">
        <w:rPr>
          <w:rFonts w:ascii="Segoe UI" w:hAnsi="Segoe UI" w:cs="Segoe UI"/>
          <w:sz w:val="24"/>
          <w:szCs w:val="24"/>
          <w:lang w:val="en-GB"/>
        </w:rPr>
        <w:t xml:space="preserve"> of these criteria, and </w:t>
      </w:r>
    </w:p>
    <w:p w14:paraId="2FDCBF55" w14:textId="77777777" w:rsidR="00036D86" w:rsidRPr="00ED346E" w:rsidRDefault="00036D86" w:rsidP="00036D86">
      <w:pPr>
        <w:jc w:val="both"/>
        <w:rPr>
          <w:rFonts w:ascii="Segoe UI" w:hAnsi="Segoe UI" w:cs="Segoe UI"/>
          <w:sz w:val="24"/>
          <w:szCs w:val="24"/>
          <w:lang w:val="en-GB"/>
        </w:rPr>
      </w:pPr>
      <w:r w:rsidRPr="00ED346E">
        <w:rPr>
          <w:rFonts w:ascii="Segoe UI" w:hAnsi="Segoe UI" w:cs="Segoe UI"/>
          <w:sz w:val="24"/>
          <w:szCs w:val="24"/>
          <w:lang w:val="en-GB"/>
        </w:rPr>
        <w:t xml:space="preserve">If the bid is submitted by a group of economic entities, a separate statement of each member of the group of economic entities shall be submitted in the bid, which shall contain data for the relevant capacities of the group member. </w:t>
      </w:r>
    </w:p>
    <w:p w14:paraId="42A4FC91" w14:textId="77777777" w:rsidR="00036D86" w:rsidRPr="00ED346E" w:rsidRDefault="00036D86" w:rsidP="00036D86">
      <w:pPr>
        <w:jc w:val="both"/>
        <w:rPr>
          <w:rFonts w:ascii="Segoe UI" w:hAnsi="Segoe UI" w:cs="Segoe UI"/>
          <w:sz w:val="24"/>
          <w:szCs w:val="24"/>
          <w:lang w:val="en-GB"/>
        </w:rPr>
      </w:pPr>
      <w:r w:rsidRPr="00ED346E">
        <w:rPr>
          <w:rFonts w:ascii="Segoe UI" w:hAnsi="Segoe UI" w:cs="Segoe UI"/>
          <w:sz w:val="24"/>
          <w:szCs w:val="24"/>
          <w:lang w:val="en-GB"/>
        </w:rPr>
        <w:t xml:space="preserve">If an economic operator intends to entrust a part of the contract to a subcontractor or use the capacities of other entities, it is obliged to submit a separate statement for the subcontractor, i.e., the entity whose capacities it uses, containing data on the relevant capacities of the subcontractor or other entity it intends to use. </w:t>
      </w:r>
    </w:p>
    <w:p w14:paraId="4E7A149A" w14:textId="77777777" w:rsidR="00036D86" w:rsidRPr="00ED346E" w:rsidRDefault="00036D86" w:rsidP="00036D86">
      <w:pPr>
        <w:jc w:val="both"/>
        <w:rPr>
          <w:rFonts w:ascii="Segoe UI" w:hAnsi="Segoe UI" w:cs="Segoe UI"/>
          <w:sz w:val="24"/>
          <w:szCs w:val="24"/>
          <w:lang w:val="en-GB"/>
        </w:rPr>
      </w:pPr>
      <w:r w:rsidRPr="00ED346E">
        <w:rPr>
          <w:rFonts w:ascii="Segoe UI" w:hAnsi="Segoe UI" w:cs="Segoe UI"/>
          <w:sz w:val="24"/>
          <w:szCs w:val="24"/>
          <w:lang w:val="en-GB"/>
        </w:rPr>
        <w:t xml:space="preserve">The economic operators shall state in the statement on the fulfilment of the criteria the issuers of evidence on the fulfilment of the criteria for qualitative selection of the economic operator and state that they will be able to submit that evidence to the contracting authority upon request and without delay. </w:t>
      </w:r>
    </w:p>
    <w:p w14:paraId="3C752E30" w14:textId="77777777" w:rsidR="00487C8D" w:rsidRPr="00ED346E" w:rsidRDefault="00036D86" w:rsidP="003834F0">
      <w:pPr>
        <w:jc w:val="both"/>
        <w:rPr>
          <w:rFonts w:ascii="Segoe UI" w:hAnsi="Segoe UI" w:cs="Segoe UI"/>
          <w:sz w:val="24"/>
          <w:szCs w:val="24"/>
          <w:lang w:val="en-GB"/>
        </w:rPr>
      </w:pPr>
      <w:r w:rsidRPr="00ED346E">
        <w:rPr>
          <w:rFonts w:ascii="Segoe UI" w:hAnsi="Segoe UI" w:cs="Segoe UI"/>
          <w:sz w:val="24"/>
          <w:szCs w:val="24"/>
          <w:lang w:val="en-GB"/>
        </w:rPr>
        <w:t>In the statement on fulfilment of the criteria, the economic operator may state data on the internet address of the database, all necessary identification data and statement of consent, through which evidence can be obtained, i.e., inspect the evidence on fulfilment of the criteria for qualitative selection of the economic operator.</w:t>
      </w:r>
      <w:r w:rsidRPr="00ED346E">
        <w:rPr>
          <w:rFonts w:ascii="Segoe UI" w:hAnsi="Segoe UI" w:cs="Segoe UI"/>
          <w:sz w:val="24"/>
          <w:szCs w:val="24"/>
          <w:lang w:val="en-GB"/>
        </w:rPr>
        <w:tab/>
      </w:r>
      <w:r w:rsidRPr="00ED346E">
        <w:rPr>
          <w:rFonts w:ascii="Segoe UI" w:hAnsi="Segoe UI" w:cs="Segoe UI"/>
          <w:sz w:val="24"/>
          <w:szCs w:val="24"/>
          <w:lang w:val="en-GB"/>
        </w:rPr>
        <w:tab/>
      </w:r>
      <w:r w:rsidRPr="00ED346E">
        <w:rPr>
          <w:rFonts w:ascii="Segoe UI" w:hAnsi="Segoe UI" w:cs="Segoe UI"/>
          <w:sz w:val="24"/>
          <w:szCs w:val="24"/>
          <w:lang w:val="en-GB"/>
        </w:rPr>
        <w:tab/>
      </w:r>
      <w:r w:rsidRPr="00ED346E">
        <w:rPr>
          <w:rFonts w:ascii="Segoe UI" w:hAnsi="Segoe UI" w:cs="Segoe UI"/>
          <w:sz w:val="24"/>
          <w:szCs w:val="24"/>
          <w:lang w:val="en-GB"/>
        </w:rPr>
        <w:tab/>
      </w:r>
      <w:r w:rsidRPr="00ED346E">
        <w:rPr>
          <w:rFonts w:ascii="Segoe UI" w:hAnsi="Segoe UI" w:cs="Segoe UI"/>
          <w:sz w:val="24"/>
          <w:szCs w:val="24"/>
          <w:lang w:val="en-GB"/>
        </w:rPr>
        <w:tab/>
      </w:r>
    </w:p>
    <w:p w14:paraId="7679C3E5" w14:textId="77777777" w:rsidR="00304800" w:rsidRPr="00ED346E" w:rsidRDefault="00304800" w:rsidP="00487C8D">
      <w:pPr>
        <w:rPr>
          <w:rFonts w:ascii="Segoe UI" w:hAnsi="Segoe UI" w:cs="Segoe UI"/>
          <w:sz w:val="24"/>
          <w:szCs w:val="24"/>
          <w:lang w:val="en-GB"/>
        </w:rPr>
      </w:pPr>
    </w:p>
    <w:p w14:paraId="385D2DF0" w14:textId="77777777" w:rsidR="006D170E" w:rsidRPr="00ED346E" w:rsidRDefault="006D170E" w:rsidP="00487C8D">
      <w:pPr>
        <w:rPr>
          <w:rFonts w:ascii="Segoe UI" w:hAnsi="Segoe UI" w:cs="Segoe UI"/>
          <w:sz w:val="24"/>
          <w:szCs w:val="24"/>
          <w:lang w:val="en-GB"/>
        </w:rPr>
      </w:pPr>
    </w:p>
    <w:p w14:paraId="69B832DE" w14:textId="77777777" w:rsidR="006D170E" w:rsidRPr="00ED346E" w:rsidRDefault="006D170E" w:rsidP="00487C8D">
      <w:pPr>
        <w:rPr>
          <w:rFonts w:ascii="Segoe UI" w:hAnsi="Segoe UI" w:cs="Segoe UI"/>
          <w:sz w:val="24"/>
          <w:szCs w:val="24"/>
          <w:lang w:val="en-GB"/>
        </w:rPr>
      </w:pPr>
    </w:p>
    <w:p w14:paraId="5A8450F4" w14:textId="77777777" w:rsidR="003834F0" w:rsidRPr="00ED346E" w:rsidRDefault="003834F0" w:rsidP="006D170E">
      <w:pPr>
        <w:suppressAutoHyphens/>
        <w:autoSpaceDN w:val="0"/>
        <w:jc w:val="center"/>
        <w:rPr>
          <w:rFonts w:ascii="Segoe UI" w:hAnsi="Segoe UI" w:cs="Segoe UI"/>
          <w:sz w:val="24"/>
          <w:szCs w:val="24"/>
          <w:lang w:val="en-GB"/>
        </w:rPr>
        <w:sectPr w:rsidR="003834F0" w:rsidRPr="00ED346E" w:rsidSect="004041B3">
          <w:footerReference w:type="default" r:id="rId8"/>
          <w:pgSz w:w="11906" w:h="16838"/>
          <w:pgMar w:top="1440" w:right="1440" w:bottom="1440" w:left="1440" w:header="708" w:footer="454" w:gutter="0"/>
          <w:cols w:space="708"/>
          <w:docGrid w:linePitch="360"/>
        </w:sectPr>
      </w:pPr>
    </w:p>
    <w:p w14:paraId="21228678" w14:textId="77777777" w:rsidR="006D170E" w:rsidRPr="00ED346E" w:rsidRDefault="004A3CAF" w:rsidP="006D170E">
      <w:pPr>
        <w:suppressAutoHyphens/>
        <w:autoSpaceDN w:val="0"/>
        <w:jc w:val="center"/>
        <w:rPr>
          <w:rFonts w:ascii="Segoe UI" w:hAnsi="Segoe UI" w:cs="Segoe UI"/>
          <w:b/>
          <w:sz w:val="28"/>
          <w:szCs w:val="28"/>
          <w:lang w:val="en-GB"/>
        </w:rPr>
      </w:pPr>
      <w:r w:rsidRPr="00ED346E">
        <w:rPr>
          <w:rFonts w:ascii="Segoe UI" w:hAnsi="Segoe UI" w:cs="Segoe UI"/>
          <w:b/>
          <w:bCs/>
          <w:sz w:val="28"/>
          <w:szCs w:val="28"/>
          <w:lang w:val="en-GB"/>
        </w:rPr>
        <w:lastRenderedPageBreak/>
        <w:t>7.</w:t>
      </w:r>
      <w:r w:rsidRPr="00ED346E">
        <w:rPr>
          <w:rFonts w:ascii="Segoe UI" w:hAnsi="Segoe UI" w:cs="Segoe UI"/>
          <w:sz w:val="28"/>
          <w:szCs w:val="28"/>
          <w:lang w:val="en-GB"/>
        </w:rPr>
        <w:t xml:space="preserve"> </w:t>
      </w:r>
      <w:r w:rsidRPr="00ED346E">
        <w:rPr>
          <w:rFonts w:ascii="Segoe UI" w:hAnsi="Segoe UI" w:cs="Segoe UI"/>
          <w:b/>
          <w:bCs/>
          <w:sz w:val="28"/>
          <w:szCs w:val="28"/>
          <w:lang w:val="en-GB"/>
        </w:rPr>
        <w:t>OFFERED PRICE STRUCTURE FORM</w:t>
      </w:r>
    </w:p>
    <w:p w14:paraId="448D7DAA" w14:textId="77777777" w:rsidR="006D170E" w:rsidRPr="00ED346E" w:rsidRDefault="006D170E" w:rsidP="006D170E">
      <w:pPr>
        <w:tabs>
          <w:tab w:val="left" w:pos="720"/>
        </w:tabs>
        <w:suppressAutoHyphens/>
        <w:autoSpaceDN w:val="0"/>
        <w:rPr>
          <w:rFonts w:ascii="Segoe UI" w:hAnsi="Segoe UI" w:cs="Segoe UI"/>
          <w:sz w:val="24"/>
          <w:szCs w:val="24"/>
          <w:lang w:val="en-GB"/>
        </w:rPr>
      </w:pPr>
    </w:p>
    <w:p w14:paraId="031AB4F5" w14:textId="77777777" w:rsidR="006D170E" w:rsidRPr="00ED346E" w:rsidRDefault="00A06585" w:rsidP="006D170E">
      <w:pPr>
        <w:tabs>
          <w:tab w:val="left" w:pos="720"/>
        </w:tabs>
        <w:suppressAutoHyphens/>
        <w:autoSpaceDN w:val="0"/>
        <w:jc w:val="center"/>
        <w:rPr>
          <w:rFonts w:ascii="Segoe UI" w:hAnsi="Segoe UI" w:cs="Segoe UI"/>
          <w:sz w:val="24"/>
          <w:szCs w:val="24"/>
          <w:lang w:val="en-GB"/>
        </w:rPr>
      </w:pPr>
      <w:r w:rsidRPr="00ED346E">
        <w:rPr>
          <w:rFonts w:ascii="Segoe UI" w:hAnsi="Segoe UI" w:cs="Segoe UI"/>
          <w:sz w:val="24"/>
          <w:szCs w:val="24"/>
          <w:lang w:val="en-GB"/>
        </w:rPr>
        <w:t xml:space="preserve">The bidder is obliged to fill in all the items from </w:t>
      </w:r>
    </w:p>
    <w:p w14:paraId="329CD872" w14:textId="77777777" w:rsidR="006D170E" w:rsidRPr="00ED346E" w:rsidRDefault="006D170E" w:rsidP="006D170E">
      <w:pPr>
        <w:tabs>
          <w:tab w:val="left" w:pos="720"/>
        </w:tabs>
        <w:suppressAutoHyphens/>
        <w:autoSpaceDN w:val="0"/>
        <w:jc w:val="center"/>
        <w:rPr>
          <w:rFonts w:ascii="Segoe UI" w:hAnsi="Segoe UI" w:cs="Segoe UI"/>
          <w:sz w:val="24"/>
          <w:szCs w:val="24"/>
          <w:lang w:val="en-GB"/>
        </w:rPr>
      </w:pPr>
      <w:r w:rsidRPr="00ED346E">
        <w:rPr>
          <w:rFonts w:ascii="Segoe UI" w:hAnsi="Segoe UI" w:cs="Segoe UI"/>
          <w:sz w:val="24"/>
          <w:szCs w:val="24"/>
          <w:lang w:val="en-GB"/>
        </w:rPr>
        <w:t>form of the structure of the offered price</w:t>
      </w:r>
    </w:p>
    <w:p w14:paraId="46286528" w14:textId="77777777" w:rsidR="006D170E" w:rsidRPr="00ED346E" w:rsidRDefault="006D170E" w:rsidP="006D170E">
      <w:pPr>
        <w:suppressAutoHyphens/>
        <w:autoSpaceDN w:val="0"/>
        <w:rPr>
          <w:rFonts w:ascii="Segoe UI" w:hAnsi="Segoe UI" w:cs="Segoe UI"/>
          <w:sz w:val="24"/>
          <w:szCs w:val="24"/>
          <w:lang w:val="en-GB"/>
        </w:rPr>
      </w:pPr>
    </w:p>
    <w:p w14:paraId="16BD94E9" w14:textId="77777777" w:rsidR="006D170E" w:rsidRPr="00ED346E" w:rsidRDefault="006D170E" w:rsidP="00487C8D">
      <w:pPr>
        <w:rPr>
          <w:rFonts w:ascii="Segoe UI" w:hAnsi="Segoe UI" w:cs="Segoe UI"/>
          <w:sz w:val="24"/>
          <w:szCs w:val="24"/>
          <w:lang w:val="en-GB"/>
        </w:rPr>
      </w:pPr>
    </w:p>
    <w:tbl>
      <w:tblPr>
        <w:tblW w:w="972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918"/>
        <w:gridCol w:w="2976"/>
        <w:gridCol w:w="2835"/>
      </w:tblGrid>
      <w:tr w:rsidR="00297EDE" w:rsidRPr="00ED346E" w14:paraId="04F1D452" w14:textId="77777777" w:rsidTr="007B34A0">
        <w:tc>
          <w:tcPr>
            <w:tcW w:w="3918" w:type="dxa"/>
            <w:shd w:val="clear" w:color="auto" w:fill="CCCCCC"/>
            <w:vAlign w:val="center"/>
          </w:tcPr>
          <w:p w14:paraId="02067F45" w14:textId="77777777" w:rsidR="00297EDE" w:rsidRPr="00ED346E" w:rsidRDefault="00297EDE" w:rsidP="007B34A0">
            <w:pPr>
              <w:suppressLineNumbers/>
              <w:suppressAutoHyphens/>
              <w:spacing w:after="0" w:line="240" w:lineRule="auto"/>
              <w:jc w:val="center"/>
              <w:rPr>
                <w:rFonts w:ascii="Segoe UI" w:eastAsia="Times New Roman" w:hAnsi="Segoe UI" w:cs="Segoe UI"/>
                <w:kern w:val="1"/>
                <w:sz w:val="24"/>
                <w:szCs w:val="24"/>
                <w:lang w:val="en-GB"/>
              </w:rPr>
            </w:pPr>
            <w:r w:rsidRPr="00ED346E">
              <w:rPr>
                <w:rFonts w:ascii="Segoe UI" w:eastAsia="Times New Roman" w:hAnsi="Segoe UI" w:cs="Segoe UI"/>
                <w:b/>
                <w:bCs/>
                <w:kern w:val="1"/>
                <w:sz w:val="24"/>
                <w:szCs w:val="24"/>
                <w:lang w:val="en-GB"/>
              </w:rPr>
              <w:t>Description:</w:t>
            </w:r>
          </w:p>
        </w:tc>
        <w:tc>
          <w:tcPr>
            <w:tcW w:w="2976" w:type="dxa"/>
            <w:shd w:val="clear" w:color="auto" w:fill="CCCCCC"/>
          </w:tcPr>
          <w:p w14:paraId="4E4D3EA0" w14:textId="77777777" w:rsidR="00297EDE" w:rsidRPr="00ED346E" w:rsidRDefault="00297EDE" w:rsidP="007B34A0">
            <w:pPr>
              <w:keepLines/>
              <w:suppressAutoHyphens/>
              <w:snapToGrid w:val="0"/>
              <w:spacing w:after="0" w:line="240" w:lineRule="auto"/>
              <w:jc w:val="center"/>
              <w:rPr>
                <w:rFonts w:ascii="Segoe UI" w:eastAsia="Times New Roman" w:hAnsi="Segoe UI" w:cs="Segoe UI"/>
                <w:kern w:val="1"/>
                <w:sz w:val="24"/>
                <w:szCs w:val="24"/>
                <w:lang w:val="en-GB"/>
              </w:rPr>
            </w:pPr>
            <w:r w:rsidRPr="00ED346E">
              <w:rPr>
                <w:rFonts w:ascii="Segoe UI" w:eastAsia="Times New Roman" w:hAnsi="Segoe UI" w:cs="Segoe UI"/>
                <w:b/>
                <w:bCs/>
                <w:kern w:val="1"/>
                <w:sz w:val="24"/>
                <w:szCs w:val="24"/>
                <w:lang w:val="en-GB"/>
              </w:rPr>
              <w:t>Total offered price for the creation of project documentation,</w:t>
            </w:r>
          </w:p>
          <w:p w14:paraId="046861B0" w14:textId="77777777" w:rsidR="00297EDE" w:rsidRPr="00ED346E" w:rsidRDefault="00297EDE" w:rsidP="007B34A0">
            <w:pPr>
              <w:keepLines/>
              <w:suppressAutoHyphens/>
              <w:snapToGrid w:val="0"/>
              <w:spacing w:after="0" w:line="240" w:lineRule="auto"/>
              <w:jc w:val="center"/>
              <w:rPr>
                <w:rFonts w:ascii="Segoe UI" w:eastAsia="Times New Roman" w:hAnsi="Segoe UI" w:cs="Segoe UI"/>
                <w:kern w:val="1"/>
                <w:sz w:val="24"/>
                <w:szCs w:val="24"/>
                <w:lang w:val="en-GB"/>
              </w:rPr>
            </w:pPr>
            <w:r w:rsidRPr="00ED346E">
              <w:rPr>
                <w:rFonts w:ascii="Segoe UI" w:eastAsia="Times New Roman" w:hAnsi="Segoe UI" w:cs="Segoe UI"/>
                <w:b/>
                <w:bCs/>
                <w:kern w:val="1"/>
                <w:sz w:val="24"/>
                <w:szCs w:val="24"/>
                <w:lang w:val="en-GB"/>
              </w:rPr>
              <w:t>in RSD</w:t>
            </w:r>
            <w:r w:rsidRPr="00ED346E">
              <w:rPr>
                <w:rFonts w:ascii="Segoe UI" w:eastAsia="Times New Roman" w:hAnsi="Segoe UI" w:cs="Segoe UI"/>
                <w:kern w:val="1"/>
                <w:sz w:val="24"/>
                <w:szCs w:val="24"/>
                <w:lang w:val="en-GB"/>
              </w:rPr>
              <w:t xml:space="preserve"> </w:t>
            </w:r>
          </w:p>
          <w:p w14:paraId="33785416" w14:textId="77777777" w:rsidR="00297EDE" w:rsidRPr="00ED346E" w:rsidRDefault="00297EDE" w:rsidP="00297EDE">
            <w:pPr>
              <w:keepLines/>
              <w:suppressAutoHyphens/>
              <w:snapToGrid w:val="0"/>
              <w:spacing w:after="0" w:line="240" w:lineRule="auto"/>
              <w:jc w:val="center"/>
              <w:rPr>
                <w:rFonts w:ascii="Segoe UI" w:eastAsia="Times New Roman" w:hAnsi="Segoe UI" w:cs="Segoe UI"/>
                <w:kern w:val="1"/>
                <w:sz w:val="24"/>
                <w:szCs w:val="24"/>
                <w:lang w:val="en-GB"/>
              </w:rPr>
            </w:pPr>
            <w:r w:rsidRPr="00ED346E">
              <w:rPr>
                <w:rFonts w:ascii="Segoe UI" w:eastAsia="Times New Roman" w:hAnsi="Segoe UI" w:cs="Segoe UI"/>
                <w:b/>
                <w:bCs/>
                <w:kern w:val="1"/>
                <w:sz w:val="24"/>
                <w:szCs w:val="24"/>
                <w:lang w:val="en-GB"/>
              </w:rPr>
              <w:t>without VAT</w:t>
            </w:r>
          </w:p>
        </w:tc>
        <w:tc>
          <w:tcPr>
            <w:tcW w:w="2835" w:type="dxa"/>
            <w:shd w:val="clear" w:color="auto" w:fill="CCCCCC"/>
          </w:tcPr>
          <w:p w14:paraId="2A3E9DD8" w14:textId="77777777" w:rsidR="00297EDE" w:rsidRPr="00ED346E" w:rsidRDefault="00297EDE" w:rsidP="007B34A0">
            <w:pPr>
              <w:keepLines/>
              <w:suppressAutoHyphens/>
              <w:snapToGrid w:val="0"/>
              <w:spacing w:after="0" w:line="240" w:lineRule="auto"/>
              <w:jc w:val="center"/>
              <w:rPr>
                <w:rFonts w:ascii="Segoe UI" w:eastAsia="Times New Roman" w:hAnsi="Segoe UI" w:cs="Segoe UI"/>
                <w:kern w:val="1"/>
                <w:sz w:val="24"/>
                <w:szCs w:val="24"/>
                <w:lang w:val="en-GB"/>
              </w:rPr>
            </w:pPr>
            <w:r w:rsidRPr="00ED346E">
              <w:rPr>
                <w:rFonts w:ascii="Segoe UI" w:eastAsia="Times New Roman" w:hAnsi="Segoe UI" w:cs="Segoe UI"/>
                <w:b/>
                <w:bCs/>
                <w:kern w:val="1"/>
                <w:sz w:val="24"/>
                <w:szCs w:val="24"/>
                <w:lang w:val="en-GB"/>
              </w:rPr>
              <w:t>Total offered price for the creation of project documentation,</w:t>
            </w:r>
          </w:p>
          <w:p w14:paraId="3F3A36BE" w14:textId="77777777" w:rsidR="00297EDE" w:rsidRPr="00ED346E" w:rsidRDefault="00297EDE" w:rsidP="007B34A0">
            <w:pPr>
              <w:keepLines/>
              <w:suppressAutoHyphens/>
              <w:snapToGrid w:val="0"/>
              <w:spacing w:after="0" w:line="240" w:lineRule="auto"/>
              <w:jc w:val="center"/>
              <w:rPr>
                <w:rFonts w:ascii="Segoe UI" w:eastAsia="Times New Roman" w:hAnsi="Segoe UI" w:cs="Segoe UI"/>
                <w:kern w:val="1"/>
                <w:sz w:val="24"/>
                <w:szCs w:val="24"/>
                <w:lang w:val="en-GB"/>
              </w:rPr>
            </w:pPr>
            <w:r w:rsidRPr="00ED346E">
              <w:rPr>
                <w:rFonts w:ascii="Segoe UI" w:eastAsia="Times New Roman" w:hAnsi="Segoe UI" w:cs="Segoe UI"/>
                <w:b/>
                <w:bCs/>
                <w:kern w:val="1"/>
                <w:sz w:val="24"/>
                <w:szCs w:val="24"/>
                <w:lang w:val="en-GB"/>
              </w:rPr>
              <w:t>in RSD</w:t>
            </w:r>
            <w:r w:rsidRPr="00ED346E">
              <w:rPr>
                <w:rFonts w:ascii="Segoe UI" w:eastAsia="Times New Roman" w:hAnsi="Segoe UI" w:cs="Segoe UI"/>
                <w:kern w:val="1"/>
                <w:sz w:val="24"/>
                <w:szCs w:val="24"/>
                <w:lang w:val="en-GB"/>
              </w:rPr>
              <w:t xml:space="preserve"> </w:t>
            </w:r>
          </w:p>
          <w:p w14:paraId="3752F79B" w14:textId="77777777" w:rsidR="00297EDE" w:rsidRPr="00ED346E" w:rsidRDefault="00297EDE" w:rsidP="007B34A0">
            <w:pPr>
              <w:keepLines/>
              <w:suppressAutoHyphens/>
              <w:snapToGrid w:val="0"/>
              <w:spacing w:after="0" w:line="240" w:lineRule="auto"/>
              <w:jc w:val="center"/>
              <w:rPr>
                <w:rFonts w:ascii="Segoe UI" w:eastAsia="Times New Roman" w:hAnsi="Segoe UI" w:cs="Segoe UI"/>
                <w:kern w:val="1"/>
                <w:sz w:val="24"/>
                <w:szCs w:val="24"/>
                <w:lang w:val="en-GB"/>
              </w:rPr>
            </w:pPr>
            <w:r w:rsidRPr="00ED346E">
              <w:rPr>
                <w:rFonts w:ascii="Segoe UI" w:eastAsia="Times New Roman" w:hAnsi="Segoe UI" w:cs="Segoe UI"/>
                <w:b/>
                <w:bCs/>
                <w:kern w:val="1"/>
                <w:sz w:val="24"/>
                <w:szCs w:val="24"/>
                <w:lang w:val="en-GB"/>
              </w:rPr>
              <w:t>with VAT</w:t>
            </w:r>
          </w:p>
        </w:tc>
      </w:tr>
      <w:tr w:rsidR="00297EDE" w:rsidRPr="00ED346E" w14:paraId="4530C32F" w14:textId="77777777" w:rsidTr="007B34A0">
        <w:tc>
          <w:tcPr>
            <w:tcW w:w="3918" w:type="dxa"/>
            <w:shd w:val="clear" w:color="auto" w:fill="CCCCCC"/>
            <w:vAlign w:val="center"/>
          </w:tcPr>
          <w:p w14:paraId="4C6B0D8D" w14:textId="77777777" w:rsidR="00297EDE" w:rsidRPr="00ED346E" w:rsidRDefault="00297EDE" w:rsidP="007B34A0">
            <w:pPr>
              <w:suppressLineNumbers/>
              <w:suppressAutoHyphens/>
              <w:spacing w:after="0" w:line="240" w:lineRule="auto"/>
              <w:jc w:val="center"/>
              <w:rPr>
                <w:rFonts w:ascii="Segoe UI" w:eastAsia="Times New Roman" w:hAnsi="Segoe UI" w:cs="Segoe UI"/>
                <w:b/>
                <w:kern w:val="1"/>
                <w:sz w:val="24"/>
                <w:szCs w:val="24"/>
                <w:lang w:val="en-GB"/>
              </w:rPr>
            </w:pPr>
            <w:r w:rsidRPr="00ED346E">
              <w:rPr>
                <w:rFonts w:ascii="Segoe UI" w:eastAsia="Times New Roman" w:hAnsi="Segoe UI" w:cs="Segoe UI"/>
                <w:b/>
                <w:bCs/>
                <w:kern w:val="1"/>
                <w:sz w:val="24"/>
                <w:szCs w:val="24"/>
                <w:lang w:val="en-GB"/>
              </w:rPr>
              <w:t>1.</w:t>
            </w:r>
          </w:p>
        </w:tc>
        <w:tc>
          <w:tcPr>
            <w:tcW w:w="2976" w:type="dxa"/>
            <w:shd w:val="clear" w:color="auto" w:fill="CCCCCC"/>
          </w:tcPr>
          <w:p w14:paraId="41F3CA2A" w14:textId="77777777" w:rsidR="00297EDE" w:rsidRPr="00ED346E" w:rsidRDefault="00297EDE" w:rsidP="007B34A0">
            <w:pPr>
              <w:keepLines/>
              <w:suppressAutoHyphens/>
              <w:snapToGrid w:val="0"/>
              <w:spacing w:after="0" w:line="240" w:lineRule="auto"/>
              <w:jc w:val="center"/>
              <w:rPr>
                <w:rFonts w:ascii="Segoe UI" w:eastAsia="Times New Roman" w:hAnsi="Segoe UI" w:cs="Segoe UI"/>
                <w:b/>
                <w:kern w:val="1"/>
                <w:sz w:val="24"/>
                <w:szCs w:val="24"/>
                <w:lang w:val="en-GB"/>
              </w:rPr>
            </w:pPr>
            <w:r w:rsidRPr="00ED346E">
              <w:rPr>
                <w:rFonts w:ascii="Segoe UI" w:eastAsia="Times New Roman" w:hAnsi="Segoe UI" w:cs="Segoe UI"/>
                <w:b/>
                <w:bCs/>
                <w:kern w:val="1"/>
                <w:sz w:val="24"/>
                <w:szCs w:val="24"/>
                <w:lang w:val="en-GB"/>
              </w:rPr>
              <w:t>2.</w:t>
            </w:r>
          </w:p>
        </w:tc>
        <w:tc>
          <w:tcPr>
            <w:tcW w:w="2835" w:type="dxa"/>
            <w:shd w:val="clear" w:color="auto" w:fill="CCCCCC"/>
          </w:tcPr>
          <w:p w14:paraId="409F9555" w14:textId="77777777" w:rsidR="00297EDE" w:rsidRPr="00ED346E" w:rsidRDefault="00297EDE" w:rsidP="007B34A0">
            <w:pPr>
              <w:keepLines/>
              <w:suppressAutoHyphens/>
              <w:snapToGrid w:val="0"/>
              <w:spacing w:after="0" w:line="240" w:lineRule="auto"/>
              <w:jc w:val="center"/>
              <w:rPr>
                <w:rFonts w:ascii="Segoe UI" w:eastAsia="Times New Roman" w:hAnsi="Segoe UI" w:cs="Segoe UI"/>
                <w:b/>
                <w:kern w:val="1"/>
                <w:sz w:val="24"/>
                <w:szCs w:val="24"/>
                <w:lang w:val="en-GB"/>
              </w:rPr>
            </w:pPr>
            <w:r w:rsidRPr="00ED346E">
              <w:rPr>
                <w:rFonts w:ascii="Segoe UI" w:eastAsia="Times New Roman" w:hAnsi="Segoe UI" w:cs="Segoe UI"/>
                <w:b/>
                <w:bCs/>
                <w:kern w:val="1"/>
                <w:sz w:val="24"/>
                <w:szCs w:val="24"/>
                <w:lang w:val="en-GB"/>
              </w:rPr>
              <w:t>3.</w:t>
            </w:r>
          </w:p>
        </w:tc>
      </w:tr>
      <w:tr w:rsidR="00297EDE" w:rsidRPr="00ED346E" w14:paraId="402BCB1D" w14:textId="77777777" w:rsidTr="007B34A0">
        <w:tc>
          <w:tcPr>
            <w:tcW w:w="3918" w:type="dxa"/>
            <w:shd w:val="clear" w:color="auto" w:fill="auto"/>
          </w:tcPr>
          <w:p w14:paraId="7ABCABBA" w14:textId="77777777" w:rsidR="00297EDE" w:rsidRPr="00ED346E" w:rsidRDefault="00C65F85" w:rsidP="00C65F85">
            <w:pPr>
              <w:jc w:val="center"/>
              <w:rPr>
                <w:rFonts w:ascii="Segoe UI" w:eastAsia="Times New Roman" w:hAnsi="Segoe UI" w:cs="Segoe UI"/>
                <w:kern w:val="1"/>
                <w:sz w:val="24"/>
                <w:szCs w:val="24"/>
                <w:lang w:val="en-GB"/>
              </w:rPr>
            </w:pPr>
            <w:r w:rsidRPr="00ED346E">
              <w:rPr>
                <w:rFonts w:ascii="Segoe UI" w:hAnsi="Segoe UI" w:cs="Segoe UI"/>
                <w:sz w:val="24"/>
                <w:szCs w:val="24"/>
                <w:lang w:val="en-GB"/>
              </w:rPr>
              <w:t>The service of creating project documentation for the interior of a healthcare centre</w:t>
            </w:r>
          </w:p>
        </w:tc>
        <w:tc>
          <w:tcPr>
            <w:tcW w:w="2976" w:type="dxa"/>
            <w:shd w:val="clear" w:color="auto" w:fill="auto"/>
          </w:tcPr>
          <w:p w14:paraId="3314ED9D" w14:textId="77777777" w:rsidR="00297EDE" w:rsidRPr="00ED346E" w:rsidRDefault="00297EDE" w:rsidP="007B34A0">
            <w:pPr>
              <w:suppressLineNumbers/>
              <w:suppressAutoHyphens/>
              <w:snapToGrid w:val="0"/>
              <w:spacing w:after="0" w:line="240" w:lineRule="auto"/>
              <w:rPr>
                <w:rFonts w:ascii="Segoe UI" w:eastAsia="Times New Roman" w:hAnsi="Segoe UI" w:cs="Segoe UI"/>
                <w:kern w:val="1"/>
                <w:sz w:val="24"/>
                <w:szCs w:val="24"/>
                <w:lang w:val="en-GB"/>
              </w:rPr>
            </w:pPr>
          </w:p>
        </w:tc>
        <w:tc>
          <w:tcPr>
            <w:tcW w:w="2835" w:type="dxa"/>
            <w:shd w:val="clear" w:color="auto" w:fill="auto"/>
          </w:tcPr>
          <w:p w14:paraId="44EC815E" w14:textId="77777777" w:rsidR="00297EDE" w:rsidRPr="00ED346E" w:rsidRDefault="00297EDE" w:rsidP="007B34A0">
            <w:pPr>
              <w:suppressLineNumbers/>
              <w:suppressAutoHyphens/>
              <w:snapToGrid w:val="0"/>
              <w:spacing w:after="0" w:line="240" w:lineRule="auto"/>
              <w:rPr>
                <w:rFonts w:ascii="Segoe UI" w:eastAsia="Times New Roman" w:hAnsi="Segoe UI" w:cs="Segoe UI"/>
                <w:kern w:val="1"/>
                <w:sz w:val="24"/>
                <w:szCs w:val="24"/>
                <w:lang w:val="en-GB"/>
              </w:rPr>
            </w:pPr>
          </w:p>
        </w:tc>
      </w:tr>
    </w:tbl>
    <w:p w14:paraId="6B1BFAD0" w14:textId="77777777" w:rsidR="006D170E" w:rsidRPr="00ED346E" w:rsidRDefault="006D170E" w:rsidP="00487C8D">
      <w:pPr>
        <w:rPr>
          <w:rFonts w:ascii="Segoe UI" w:hAnsi="Segoe UI" w:cs="Segoe UI"/>
          <w:sz w:val="24"/>
          <w:szCs w:val="24"/>
          <w:lang w:val="en-GB"/>
        </w:rPr>
      </w:pPr>
    </w:p>
    <w:p w14:paraId="2B71F141" w14:textId="77777777" w:rsidR="00276610" w:rsidRPr="00ED346E" w:rsidRDefault="00276610" w:rsidP="00276610">
      <w:pPr>
        <w:rPr>
          <w:rFonts w:ascii="Segoe UI" w:hAnsi="Segoe UI" w:cs="Segoe UI"/>
          <w:sz w:val="24"/>
          <w:szCs w:val="24"/>
          <w:lang w:val="en-GB"/>
        </w:rPr>
      </w:pPr>
      <w:r w:rsidRPr="00ED346E">
        <w:rPr>
          <w:rFonts w:ascii="Segoe UI" w:hAnsi="Segoe UI" w:cs="Segoe UI"/>
          <w:sz w:val="24"/>
          <w:szCs w:val="24"/>
          <w:lang w:val="en-GB"/>
        </w:rPr>
        <w:t>Instructions for filling out the offer form:</w:t>
      </w:r>
      <w:r w:rsidRPr="00ED346E">
        <w:rPr>
          <w:rFonts w:ascii="Segoe UI" w:hAnsi="Segoe UI" w:cs="Segoe UI"/>
          <w:sz w:val="24"/>
          <w:szCs w:val="24"/>
          <w:lang w:val="en-GB"/>
        </w:rPr>
        <w:tab/>
      </w:r>
      <w:r w:rsidRPr="00ED346E">
        <w:rPr>
          <w:rFonts w:ascii="Segoe UI" w:hAnsi="Segoe UI" w:cs="Segoe UI"/>
          <w:sz w:val="24"/>
          <w:szCs w:val="24"/>
          <w:lang w:val="en-GB"/>
        </w:rPr>
        <w:tab/>
      </w:r>
      <w:r w:rsidRPr="00ED346E">
        <w:rPr>
          <w:rFonts w:ascii="Segoe UI" w:hAnsi="Segoe UI" w:cs="Segoe UI"/>
          <w:sz w:val="24"/>
          <w:szCs w:val="24"/>
          <w:lang w:val="en-GB"/>
        </w:rPr>
        <w:tab/>
      </w:r>
      <w:r w:rsidRPr="00ED346E">
        <w:rPr>
          <w:rFonts w:ascii="Segoe UI" w:hAnsi="Segoe UI" w:cs="Segoe UI"/>
          <w:sz w:val="24"/>
          <w:szCs w:val="24"/>
          <w:lang w:val="en-GB"/>
        </w:rPr>
        <w:tab/>
      </w:r>
      <w:r w:rsidRPr="00ED346E">
        <w:rPr>
          <w:rFonts w:ascii="Segoe UI" w:hAnsi="Segoe UI" w:cs="Segoe UI"/>
          <w:sz w:val="24"/>
          <w:szCs w:val="24"/>
          <w:lang w:val="en-GB"/>
        </w:rPr>
        <w:tab/>
      </w:r>
    </w:p>
    <w:p w14:paraId="4D410F79" w14:textId="77777777" w:rsidR="00276610" w:rsidRPr="00ED346E" w:rsidRDefault="00297EDE" w:rsidP="00276610">
      <w:pPr>
        <w:jc w:val="both"/>
        <w:rPr>
          <w:rFonts w:ascii="Segoe UI" w:hAnsi="Segoe UI" w:cs="Segoe UI"/>
          <w:sz w:val="24"/>
          <w:szCs w:val="24"/>
          <w:lang w:val="en-GB"/>
        </w:rPr>
      </w:pPr>
      <w:r w:rsidRPr="00ED346E">
        <w:rPr>
          <w:rFonts w:ascii="Segoe UI" w:hAnsi="Segoe UI" w:cs="Segoe UI"/>
          <w:sz w:val="24"/>
          <w:szCs w:val="24"/>
          <w:lang w:val="en-GB"/>
        </w:rPr>
        <w:t xml:space="preserve">In column 2 - enter the total price (without VAT) </w:t>
      </w:r>
    </w:p>
    <w:p w14:paraId="53FB6C06" w14:textId="77777777" w:rsidR="00276610" w:rsidRPr="00ED346E" w:rsidRDefault="00297EDE" w:rsidP="00276610">
      <w:pPr>
        <w:jc w:val="both"/>
        <w:rPr>
          <w:rFonts w:ascii="Segoe UI" w:hAnsi="Segoe UI" w:cs="Segoe UI"/>
          <w:sz w:val="24"/>
          <w:szCs w:val="24"/>
          <w:lang w:val="en-GB"/>
        </w:rPr>
      </w:pPr>
      <w:r w:rsidRPr="00ED346E">
        <w:rPr>
          <w:rFonts w:ascii="Segoe UI" w:hAnsi="Segoe UI" w:cs="Segoe UI"/>
          <w:sz w:val="24"/>
          <w:szCs w:val="24"/>
          <w:lang w:val="en-GB"/>
        </w:rPr>
        <w:t xml:space="preserve">In column 3 - enter the total price (with VAT) </w:t>
      </w:r>
    </w:p>
    <w:p w14:paraId="6F6BFE90" w14:textId="77777777" w:rsidR="006D170E" w:rsidRPr="00ED346E" w:rsidRDefault="006D170E" w:rsidP="00487C8D">
      <w:pPr>
        <w:rPr>
          <w:rFonts w:ascii="Segoe UI" w:hAnsi="Segoe UI" w:cs="Segoe UI"/>
          <w:sz w:val="24"/>
          <w:szCs w:val="24"/>
          <w:lang w:val="en-GB"/>
        </w:rPr>
      </w:pPr>
    </w:p>
    <w:p w14:paraId="1D11D918" w14:textId="77777777" w:rsidR="003834F0" w:rsidRPr="00ED346E" w:rsidRDefault="003834F0" w:rsidP="00487C8D">
      <w:pPr>
        <w:rPr>
          <w:rFonts w:ascii="Segoe UI" w:hAnsi="Segoe UI" w:cs="Segoe UI"/>
          <w:sz w:val="24"/>
          <w:szCs w:val="24"/>
          <w:lang w:val="en-GB"/>
        </w:rPr>
      </w:pPr>
    </w:p>
    <w:p w14:paraId="50C22E15" w14:textId="77777777" w:rsidR="003834F0" w:rsidRPr="00ED346E" w:rsidRDefault="003834F0" w:rsidP="00487C8D">
      <w:pPr>
        <w:rPr>
          <w:rFonts w:ascii="Segoe UI" w:hAnsi="Segoe UI" w:cs="Segoe UI"/>
          <w:sz w:val="24"/>
          <w:szCs w:val="24"/>
          <w:lang w:val="en-GB"/>
        </w:rPr>
      </w:pPr>
    </w:p>
    <w:p w14:paraId="446EB698" w14:textId="77777777" w:rsidR="003834F0" w:rsidRPr="00ED346E" w:rsidRDefault="003834F0" w:rsidP="00487C8D">
      <w:pPr>
        <w:rPr>
          <w:rFonts w:ascii="Segoe UI" w:hAnsi="Segoe UI" w:cs="Segoe UI"/>
          <w:sz w:val="24"/>
          <w:szCs w:val="24"/>
          <w:lang w:val="en-GB"/>
        </w:rPr>
      </w:pPr>
    </w:p>
    <w:p w14:paraId="665FAC53" w14:textId="77777777" w:rsidR="003834F0" w:rsidRPr="00ED346E" w:rsidRDefault="003834F0" w:rsidP="00487C8D">
      <w:pPr>
        <w:rPr>
          <w:rFonts w:ascii="Segoe UI" w:hAnsi="Segoe UI" w:cs="Segoe UI"/>
          <w:sz w:val="24"/>
          <w:szCs w:val="24"/>
          <w:lang w:val="en-GB"/>
        </w:rPr>
      </w:pPr>
    </w:p>
    <w:p w14:paraId="7F62D473" w14:textId="77777777" w:rsidR="003834F0" w:rsidRPr="00ED346E" w:rsidRDefault="003834F0" w:rsidP="00487C8D">
      <w:pPr>
        <w:rPr>
          <w:rFonts w:ascii="Segoe UI" w:hAnsi="Segoe UI" w:cs="Segoe UI"/>
          <w:sz w:val="24"/>
          <w:szCs w:val="24"/>
          <w:lang w:val="en-GB"/>
        </w:rPr>
      </w:pPr>
    </w:p>
    <w:p w14:paraId="0D7D39FD" w14:textId="77777777" w:rsidR="003834F0" w:rsidRPr="00ED346E" w:rsidRDefault="003834F0" w:rsidP="00487C8D">
      <w:pPr>
        <w:rPr>
          <w:rFonts w:ascii="Segoe UI" w:hAnsi="Segoe UI" w:cs="Segoe UI"/>
          <w:sz w:val="24"/>
          <w:szCs w:val="24"/>
          <w:lang w:val="en-GB"/>
        </w:rPr>
      </w:pPr>
    </w:p>
    <w:p w14:paraId="18265C47" w14:textId="77777777" w:rsidR="003834F0" w:rsidRPr="00ED346E" w:rsidRDefault="003834F0" w:rsidP="00487C8D">
      <w:pPr>
        <w:rPr>
          <w:rFonts w:ascii="Segoe UI" w:hAnsi="Segoe UI" w:cs="Segoe UI"/>
          <w:sz w:val="24"/>
          <w:szCs w:val="24"/>
          <w:lang w:val="en-GB"/>
        </w:rPr>
      </w:pPr>
    </w:p>
    <w:p w14:paraId="12AEE092" w14:textId="77777777" w:rsidR="003834F0" w:rsidRPr="00ED346E" w:rsidRDefault="003834F0" w:rsidP="00487C8D">
      <w:pPr>
        <w:rPr>
          <w:rFonts w:ascii="Segoe UI" w:hAnsi="Segoe UI" w:cs="Segoe UI"/>
          <w:sz w:val="24"/>
          <w:szCs w:val="24"/>
          <w:lang w:val="en-GB"/>
        </w:rPr>
        <w:sectPr w:rsidR="003834F0" w:rsidRPr="00ED346E" w:rsidSect="001B681A">
          <w:pgSz w:w="11906" w:h="16838"/>
          <w:pgMar w:top="1440" w:right="1440" w:bottom="1440" w:left="1440" w:header="708" w:footer="454" w:gutter="0"/>
          <w:cols w:space="708"/>
          <w:docGrid w:linePitch="360"/>
        </w:sectPr>
      </w:pPr>
    </w:p>
    <w:p w14:paraId="59E9ED2C" w14:textId="77777777" w:rsidR="00304800" w:rsidRPr="00ED346E" w:rsidRDefault="004A3CAF" w:rsidP="00304800">
      <w:pPr>
        <w:jc w:val="center"/>
        <w:rPr>
          <w:rFonts w:ascii="Segoe UI" w:hAnsi="Segoe UI" w:cs="Segoe UI"/>
          <w:b/>
          <w:sz w:val="28"/>
          <w:szCs w:val="28"/>
          <w:lang w:val="en-GB"/>
        </w:rPr>
      </w:pPr>
      <w:r w:rsidRPr="00ED346E">
        <w:rPr>
          <w:rFonts w:ascii="Segoe UI" w:hAnsi="Segoe UI" w:cs="Segoe UI"/>
          <w:b/>
          <w:bCs/>
          <w:sz w:val="28"/>
          <w:szCs w:val="28"/>
          <w:lang w:val="en-GB"/>
        </w:rPr>
        <w:lastRenderedPageBreak/>
        <w:t>8.</w:t>
      </w:r>
      <w:r w:rsidRPr="00ED346E">
        <w:rPr>
          <w:rFonts w:ascii="Segoe UI" w:hAnsi="Segoe UI" w:cs="Segoe UI"/>
          <w:sz w:val="28"/>
          <w:szCs w:val="28"/>
          <w:lang w:val="en-GB"/>
        </w:rPr>
        <w:t xml:space="preserve"> </w:t>
      </w:r>
      <w:r w:rsidRPr="00ED346E">
        <w:rPr>
          <w:rFonts w:ascii="Segoe UI" w:hAnsi="Segoe UI" w:cs="Segoe UI"/>
          <w:b/>
          <w:bCs/>
          <w:sz w:val="28"/>
          <w:szCs w:val="28"/>
          <w:lang w:val="en-GB"/>
        </w:rPr>
        <w:t>OFFER PREPARATION COSTS FORM</w:t>
      </w:r>
    </w:p>
    <w:p w14:paraId="7E3C8A4C" w14:textId="77777777" w:rsidR="00304800" w:rsidRPr="00ED346E" w:rsidRDefault="00304800" w:rsidP="00304800">
      <w:pPr>
        <w:rPr>
          <w:rFonts w:ascii="Segoe UI" w:hAnsi="Segoe UI" w:cs="Segoe UI"/>
          <w:sz w:val="24"/>
          <w:szCs w:val="24"/>
          <w:lang w:val="en-GB"/>
        </w:rPr>
      </w:pPr>
    </w:p>
    <w:p w14:paraId="7392733A" w14:textId="48C5237E" w:rsidR="00091257" w:rsidRPr="00ED346E" w:rsidRDefault="00304800" w:rsidP="00304800">
      <w:pPr>
        <w:jc w:val="both"/>
        <w:rPr>
          <w:rFonts w:ascii="Segoe UI" w:hAnsi="Segoe UI" w:cs="Segoe UI"/>
          <w:sz w:val="24"/>
          <w:szCs w:val="24"/>
          <w:lang w:val="en-GB"/>
        </w:rPr>
      </w:pPr>
      <w:r w:rsidRPr="00ED346E">
        <w:rPr>
          <w:rFonts w:ascii="Segoe UI" w:hAnsi="Segoe UI" w:cs="Segoe UI"/>
          <w:sz w:val="24"/>
          <w:szCs w:val="24"/>
          <w:lang w:val="en-GB"/>
        </w:rPr>
        <w:t>Pursuant to Article 138 of the Law, the bidder [insert name] shall submit the total amount and structure of costs of bid preparation, as follows in the table:</w:t>
      </w:r>
    </w:p>
    <w:p w14:paraId="545B6E62" w14:textId="77777777" w:rsidR="00091257" w:rsidRPr="00ED346E" w:rsidRDefault="00091257" w:rsidP="00304800">
      <w:pPr>
        <w:jc w:val="center"/>
        <w:rPr>
          <w:rFonts w:ascii="Segoe UI" w:hAnsi="Segoe UI" w:cs="Segoe UI"/>
          <w:sz w:val="24"/>
          <w:szCs w:val="24"/>
          <w:lang w:val="en-GB"/>
        </w:rPr>
      </w:pPr>
    </w:p>
    <w:tbl>
      <w:tblPr>
        <w:tblStyle w:val="TableGrid"/>
        <w:tblW w:w="0" w:type="auto"/>
        <w:tblLook w:val="04A0" w:firstRow="1" w:lastRow="0" w:firstColumn="1" w:lastColumn="0" w:noHBand="0" w:noVBand="1"/>
      </w:tblPr>
      <w:tblGrid>
        <w:gridCol w:w="4508"/>
        <w:gridCol w:w="4508"/>
      </w:tblGrid>
      <w:tr w:rsidR="00304800" w:rsidRPr="00ED346E" w14:paraId="168C5418" w14:textId="77777777" w:rsidTr="00304800">
        <w:tc>
          <w:tcPr>
            <w:tcW w:w="4508" w:type="dxa"/>
          </w:tcPr>
          <w:p w14:paraId="52A6783F" w14:textId="77777777" w:rsidR="00304800" w:rsidRPr="00ED346E" w:rsidRDefault="00304800" w:rsidP="00304800">
            <w:pPr>
              <w:jc w:val="center"/>
              <w:rPr>
                <w:rFonts w:ascii="Segoe UI" w:hAnsi="Segoe UI" w:cs="Segoe UI"/>
                <w:sz w:val="24"/>
                <w:szCs w:val="24"/>
                <w:lang w:val="en-GB"/>
              </w:rPr>
            </w:pPr>
            <w:r w:rsidRPr="00ED346E">
              <w:rPr>
                <w:rFonts w:ascii="Segoe UI" w:hAnsi="Segoe UI" w:cs="Segoe UI"/>
                <w:sz w:val="24"/>
                <w:szCs w:val="24"/>
                <w:lang w:val="en-GB"/>
              </w:rPr>
              <w:t>COST TYPE</w:t>
            </w:r>
          </w:p>
        </w:tc>
        <w:tc>
          <w:tcPr>
            <w:tcW w:w="4508" w:type="dxa"/>
          </w:tcPr>
          <w:p w14:paraId="575FF023" w14:textId="77777777" w:rsidR="00304800" w:rsidRPr="00ED346E" w:rsidRDefault="00304800" w:rsidP="00304800">
            <w:pPr>
              <w:jc w:val="center"/>
              <w:rPr>
                <w:rFonts w:ascii="Segoe UI" w:hAnsi="Segoe UI" w:cs="Segoe UI"/>
                <w:sz w:val="24"/>
                <w:szCs w:val="24"/>
                <w:lang w:val="en-GB"/>
              </w:rPr>
            </w:pPr>
            <w:r w:rsidRPr="00ED346E">
              <w:rPr>
                <w:rFonts w:ascii="Segoe UI" w:hAnsi="Segoe UI" w:cs="Segoe UI"/>
                <w:sz w:val="24"/>
                <w:szCs w:val="24"/>
                <w:lang w:val="en-GB"/>
              </w:rPr>
              <w:t>AMOUNT OF COST IN RSD</w:t>
            </w:r>
          </w:p>
        </w:tc>
      </w:tr>
      <w:tr w:rsidR="00304800" w:rsidRPr="00ED346E" w14:paraId="1F8E3B75" w14:textId="77777777" w:rsidTr="00304800">
        <w:tc>
          <w:tcPr>
            <w:tcW w:w="4508" w:type="dxa"/>
          </w:tcPr>
          <w:p w14:paraId="2082ED58" w14:textId="77777777" w:rsidR="00304800" w:rsidRPr="00ED346E" w:rsidRDefault="00304800" w:rsidP="00304800">
            <w:pPr>
              <w:jc w:val="center"/>
              <w:rPr>
                <w:rFonts w:ascii="Segoe UI" w:hAnsi="Segoe UI" w:cs="Segoe UI"/>
                <w:sz w:val="24"/>
                <w:szCs w:val="24"/>
                <w:lang w:val="en-GB"/>
              </w:rPr>
            </w:pPr>
          </w:p>
          <w:p w14:paraId="59D80D87" w14:textId="77777777" w:rsidR="00304800" w:rsidRPr="00ED346E" w:rsidRDefault="00304800" w:rsidP="00304800">
            <w:pPr>
              <w:jc w:val="center"/>
              <w:rPr>
                <w:rFonts w:ascii="Segoe UI" w:hAnsi="Segoe UI" w:cs="Segoe UI"/>
                <w:sz w:val="24"/>
                <w:szCs w:val="24"/>
                <w:lang w:val="en-GB"/>
              </w:rPr>
            </w:pPr>
          </w:p>
        </w:tc>
        <w:tc>
          <w:tcPr>
            <w:tcW w:w="4508" w:type="dxa"/>
          </w:tcPr>
          <w:p w14:paraId="508BD599" w14:textId="77777777" w:rsidR="00304800" w:rsidRPr="00ED346E" w:rsidRDefault="00304800" w:rsidP="00304800">
            <w:pPr>
              <w:jc w:val="center"/>
              <w:rPr>
                <w:rFonts w:ascii="Segoe UI" w:hAnsi="Segoe UI" w:cs="Segoe UI"/>
                <w:sz w:val="24"/>
                <w:szCs w:val="24"/>
                <w:lang w:val="en-GB"/>
              </w:rPr>
            </w:pPr>
          </w:p>
        </w:tc>
      </w:tr>
      <w:tr w:rsidR="00304800" w:rsidRPr="00ED346E" w14:paraId="0CBC7299" w14:textId="77777777" w:rsidTr="00304800">
        <w:tc>
          <w:tcPr>
            <w:tcW w:w="4508" w:type="dxa"/>
          </w:tcPr>
          <w:p w14:paraId="2E8BA80F" w14:textId="77777777" w:rsidR="00304800" w:rsidRPr="00ED346E" w:rsidRDefault="00304800" w:rsidP="00304800">
            <w:pPr>
              <w:jc w:val="center"/>
              <w:rPr>
                <w:rFonts w:ascii="Segoe UI" w:hAnsi="Segoe UI" w:cs="Segoe UI"/>
                <w:sz w:val="24"/>
                <w:szCs w:val="24"/>
                <w:lang w:val="en-GB"/>
              </w:rPr>
            </w:pPr>
          </w:p>
          <w:p w14:paraId="3EBB15E6" w14:textId="77777777" w:rsidR="00304800" w:rsidRPr="00ED346E" w:rsidRDefault="00304800" w:rsidP="00304800">
            <w:pPr>
              <w:jc w:val="center"/>
              <w:rPr>
                <w:rFonts w:ascii="Segoe UI" w:hAnsi="Segoe UI" w:cs="Segoe UI"/>
                <w:sz w:val="24"/>
                <w:szCs w:val="24"/>
                <w:lang w:val="en-GB"/>
              </w:rPr>
            </w:pPr>
          </w:p>
        </w:tc>
        <w:tc>
          <w:tcPr>
            <w:tcW w:w="4508" w:type="dxa"/>
          </w:tcPr>
          <w:p w14:paraId="2A43F937" w14:textId="77777777" w:rsidR="00304800" w:rsidRPr="00ED346E" w:rsidRDefault="00304800" w:rsidP="00304800">
            <w:pPr>
              <w:jc w:val="center"/>
              <w:rPr>
                <w:rFonts w:ascii="Segoe UI" w:hAnsi="Segoe UI" w:cs="Segoe UI"/>
                <w:sz w:val="24"/>
                <w:szCs w:val="24"/>
                <w:lang w:val="en-GB"/>
              </w:rPr>
            </w:pPr>
          </w:p>
        </w:tc>
      </w:tr>
      <w:tr w:rsidR="00304800" w:rsidRPr="00ED346E" w14:paraId="06455126" w14:textId="77777777" w:rsidTr="00304800">
        <w:tc>
          <w:tcPr>
            <w:tcW w:w="4508" w:type="dxa"/>
          </w:tcPr>
          <w:p w14:paraId="3485133A" w14:textId="77777777" w:rsidR="00304800" w:rsidRPr="00ED346E" w:rsidRDefault="00304800" w:rsidP="00304800">
            <w:pPr>
              <w:jc w:val="center"/>
              <w:rPr>
                <w:rFonts w:ascii="Segoe UI" w:hAnsi="Segoe UI" w:cs="Segoe UI"/>
                <w:sz w:val="24"/>
                <w:szCs w:val="24"/>
                <w:lang w:val="en-GB"/>
              </w:rPr>
            </w:pPr>
          </w:p>
          <w:p w14:paraId="703F6206" w14:textId="77777777" w:rsidR="00304800" w:rsidRPr="00ED346E" w:rsidRDefault="00304800" w:rsidP="00304800">
            <w:pPr>
              <w:jc w:val="center"/>
              <w:rPr>
                <w:rFonts w:ascii="Segoe UI" w:hAnsi="Segoe UI" w:cs="Segoe UI"/>
                <w:sz w:val="24"/>
                <w:szCs w:val="24"/>
                <w:lang w:val="en-GB"/>
              </w:rPr>
            </w:pPr>
          </w:p>
        </w:tc>
        <w:tc>
          <w:tcPr>
            <w:tcW w:w="4508" w:type="dxa"/>
          </w:tcPr>
          <w:p w14:paraId="4AA064BC" w14:textId="77777777" w:rsidR="00304800" w:rsidRPr="00ED346E" w:rsidRDefault="00304800" w:rsidP="00304800">
            <w:pPr>
              <w:jc w:val="center"/>
              <w:rPr>
                <w:rFonts w:ascii="Segoe UI" w:hAnsi="Segoe UI" w:cs="Segoe UI"/>
                <w:sz w:val="24"/>
                <w:szCs w:val="24"/>
                <w:lang w:val="en-GB"/>
              </w:rPr>
            </w:pPr>
          </w:p>
        </w:tc>
      </w:tr>
      <w:tr w:rsidR="00304800" w:rsidRPr="00ED346E" w14:paraId="28B205FF" w14:textId="77777777" w:rsidTr="00304800">
        <w:tc>
          <w:tcPr>
            <w:tcW w:w="4508" w:type="dxa"/>
          </w:tcPr>
          <w:p w14:paraId="2C46D1E8" w14:textId="77777777" w:rsidR="00304800" w:rsidRPr="00ED346E" w:rsidRDefault="00304800" w:rsidP="00304800">
            <w:pPr>
              <w:jc w:val="center"/>
              <w:rPr>
                <w:rFonts w:ascii="Segoe UI" w:hAnsi="Segoe UI" w:cs="Segoe UI"/>
                <w:sz w:val="24"/>
                <w:szCs w:val="24"/>
                <w:lang w:val="en-GB"/>
              </w:rPr>
            </w:pPr>
          </w:p>
          <w:p w14:paraId="33EF867A" w14:textId="77777777" w:rsidR="00304800" w:rsidRPr="00ED346E" w:rsidRDefault="00304800" w:rsidP="00304800">
            <w:pPr>
              <w:jc w:val="center"/>
              <w:rPr>
                <w:rFonts w:ascii="Segoe UI" w:hAnsi="Segoe UI" w:cs="Segoe UI"/>
                <w:sz w:val="24"/>
                <w:szCs w:val="24"/>
                <w:lang w:val="en-GB"/>
              </w:rPr>
            </w:pPr>
          </w:p>
        </w:tc>
        <w:tc>
          <w:tcPr>
            <w:tcW w:w="4508" w:type="dxa"/>
          </w:tcPr>
          <w:p w14:paraId="0706BDF5" w14:textId="77777777" w:rsidR="00304800" w:rsidRPr="00ED346E" w:rsidRDefault="00304800" w:rsidP="00304800">
            <w:pPr>
              <w:jc w:val="center"/>
              <w:rPr>
                <w:rFonts w:ascii="Segoe UI" w:hAnsi="Segoe UI" w:cs="Segoe UI"/>
                <w:sz w:val="24"/>
                <w:szCs w:val="24"/>
                <w:lang w:val="en-GB"/>
              </w:rPr>
            </w:pPr>
          </w:p>
        </w:tc>
      </w:tr>
      <w:tr w:rsidR="00304800" w:rsidRPr="00ED346E" w14:paraId="0B5544B3" w14:textId="77777777" w:rsidTr="00304800">
        <w:tc>
          <w:tcPr>
            <w:tcW w:w="4508" w:type="dxa"/>
          </w:tcPr>
          <w:p w14:paraId="509CBEA2" w14:textId="77777777" w:rsidR="00304800" w:rsidRPr="00ED346E" w:rsidRDefault="00304800" w:rsidP="00304800">
            <w:pPr>
              <w:jc w:val="center"/>
              <w:rPr>
                <w:rFonts w:ascii="Segoe UI" w:hAnsi="Segoe UI" w:cs="Segoe UI"/>
                <w:sz w:val="24"/>
                <w:szCs w:val="24"/>
                <w:lang w:val="en-GB"/>
              </w:rPr>
            </w:pPr>
          </w:p>
          <w:p w14:paraId="284A3321" w14:textId="77777777" w:rsidR="00304800" w:rsidRPr="00ED346E" w:rsidRDefault="00304800" w:rsidP="00304800">
            <w:pPr>
              <w:jc w:val="center"/>
              <w:rPr>
                <w:rFonts w:ascii="Segoe UI" w:hAnsi="Segoe UI" w:cs="Segoe UI"/>
                <w:sz w:val="24"/>
                <w:szCs w:val="24"/>
                <w:lang w:val="en-GB"/>
              </w:rPr>
            </w:pPr>
          </w:p>
        </w:tc>
        <w:tc>
          <w:tcPr>
            <w:tcW w:w="4508" w:type="dxa"/>
          </w:tcPr>
          <w:p w14:paraId="41985081" w14:textId="77777777" w:rsidR="00304800" w:rsidRPr="00ED346E" w:rsidRDefault="00304800" w:rsidP="00304800">
            <w:pPr>
              <w:jc w:val="center"/>
              <w:rPr>
                <w:rFonts w:ascii="Segoe UI" w:hAnsi="Segoe UI" w:cs="Segoe UI"/>
                <w:sz w:val="24"/>
                <w:szCs w:val="24"/>
                <w:lang w:val="en-GB"/>
              </w:rPr>
            </w:pPr>
          </w:p>
        </w:tc>
      </w:tr>
      <w:tr w:rsidR="00304800" w:rsidRPr="00ED346E" w14:paraId="4FEA392C" w14:textId="77777777" w:rsidTr="00304800">
        <w:tc>
          <w:tcPr>
            <w:tcW w:w="4508" w:type="dxa"/>
          </w:tcPr>
          <w:p w14:paraId="613946B7" w14:textId="77777777" w:rsidR="00304800" w:rsidRPr="00ED346E" w:rsidRDefault="00304800" w:rsidP="00304800">
            <w:pPr>
              <w:jc w:val="center"/>
              <w:rPr>
                <w:rFonts w:ascii="Segoe UI" w:hAnsi="Segoe UI" w:cs="Segoe UI"/>
                <w:sz w:val="24"/>
                <w:szCs w:val="24"/>
                <w:lang w:val="en-GB"/>
              </w:rPr>
            </w:pPr>
          </w:p>
          <w:p w14:paraId="6D5AC374" w14:textId="77777777" w:rsidR="00304800" w:rsidRPr="00ED346E" w:rsidRDefault="00304800" w:rsidP="00304800">
            <w:pPr>
              <w:jc w:val="center"/>
              <w:rPr>
                <w:rFonts w:ascii="Segoe UI" w:hAnsi="Segoe UI" w:cs="Segoe UI"/>
                <w:sz w:val="24"/>
                <w:szCs w:val="24"/>
                <w:lang w:val="en-GB"/>
              </w:rPr>
            </w:pPr>
          </w:p>
        </w:tc>
        <w:tc>
          <w:tcPr>
            <w:tcW w:w="4508" w:type="dxa"/>
          </w:tcPr>
          <w:p w14:paraId="4E092556" w14:textId="77777777" w:rsidR="00304800" w:rsidRPr="00ED346E" w:rsidRDefault="00304800" w:rsidP="00304800">
            <w:pPr>
              <w:jc w:val="center"/>
              <w:rPr>
                <w:rFonts w:ascii="Segoe UI" w:hAnsi="Segoe UI" w:cs="Segoe UI"/>
                <w:sz w:val="24"/>
                <w:szCs w:val="24"/>
                <w:lang w:val="en-GB"/>
              </w:rPr>
            </w:pPr>
          </w:p>
        </w:tc>
      </w:tr>
      <w:tr w:rsidR="00304800" w:rsidRPr="00ED346E" w14:paraId="392DE805" w14:textId="77777777" w:rsidTr="00304800">
        <w:tc>
          <w:tcPr>
            <w:tcW w:w="4508" w:type="dxa"/>
          </w:tcPr>
          <w:p w14:paraId="67A01A29" w14:textId="77777777" w:rsidR="00304800" w:rsidRPr="00ED346E" w:rsidRDefault="00304800" w:rsidP="00304800">
            <w:pPr>
              <w:jc w:val="center"/>
              <w:rPr>
                <w:rFonts w:ascii="Segoe UI" w:hAnsi="Segoe UI" w:cs="Segoe UI"/>
                <w:sz w:val="24"/>
                <w:szCs w:val="24"/>
                <w:lang w:val="en-GB"/>
              </w:rPr>
            </w:pPr>
            <w:r w:rsidRPr="00ED346E">
              <w:rPr>
                <w:rFonts w:ascii="Segoe UI" w:hAnsi="Segoe UI" w:cs="Segoe UI"/>
                <w:sz w:val="24"/>
                <w:szCs w:val="24"/>
                <w:lang w:val="en-GB"/>
              </w:rPr>
              <w:t>TOTAL AMOUNT OF BID PREPARATION COSTS</w:t>
            </w:r>
          </w:p>
        </w:tc>
        <w:tc>
          <w:tcPr>
            <w:tcW w:w="4508" w:type="dxa"/>
          </w:tcPr>
          <w:p w14:paraId="0418742F" w14:textId="77777777" w:rsidR="00304800" w:rsidRPr="00ED346E" w:rsidRDefault="00304800" w:rsidP="00304800">
            <w:pPr>
              <w:jc w:val="center"/>
              <w:rPr>
                <w:rFonts w:ascii="Segoe UI" w:hAnsi="Segoe UI" w:cs="Segoe UI"/>
                <w:sz w:val="24"/>
                <w:szCs w:val="24"/>
                <w:lang w:val="en-GB"/>
              </w:rPr>
            </w:pPr>
          </w:p>
        </w:tc>
      </w:tr>
    </w:tbl>
    <w:p w14:paraId="312AE374" w14:textId="77777777" w:rsidR="00304800" w:rsidRPr="00ED346E" w:rsidRDefault="00304800" w:rsidP="008E5A3A">
      <w:pPr>
        <w:rPr>
          <w:rFonts w:ascii="Segoe UI" w:hAnsi="Segoe UI" w:cs="Segoe UI"/>
          <w:sz w:val="24"/>
          <w:szCs w:val="24"/>
          <w:lang w:val="en-GB"/>
        </w:rPr>
      </w:pPr>
    </w:p>
    <w:p w14:paraId="5564B899" w14:textId="77777777" w:rsidR="00C47A7E" w:rsidRPr="00ED346E" w:rsidRDefault="00C47A7E" w:rsidP="008E5A3A">
      <w:pPr>
        <w:rPr>
          <w:rFonts w:ascii="Segoe UI" w:hAnsi="Segoe UI" w:cs="Segoe UI"/>
          <w:sz w:val="24"/>
          <w:szCs w:val="24"/>
          <w:lang w:val="en-GB"/>
        </w:rPr>
      </w:pPr>
    </w:p>
    <w:p w14:paraId="140AAF29" w14:textId="77777777" w:rsidR="00304800" w:rsidRPr="00ED346E" w:rsidRDefault="00304800" w:rsidP="00304800">
      <w:pPr>
        <w:jc w:val="both"/>
        <w:rPr>
          <w:rFonts w:ascii="Segoe UI" w:hAnsi="Segoe UI" w:cs="Segoe UI"/>
          <w:sz w:val="24"/>
          <w:szCs w:val="24"/>
          <w:lang w:val="en-GB"/>
        </w:rPr>
      </w:pPr>
      <w:r w:rsidRPr="00ED346E">
        <w:rPr>
          <w:rFonts w:ascii="Segoe UI" w:hAnsi="Segoe UI" w:cs="Segoe UI"/>
          <w:sz w:val="24"/>
          <w:szCs w:val="24"/>
          <w:lang w:val="en-GB"/>
        </w:rPr>
        <w:t xml:space="preserve">Note: </w:t>
      </w:r>
    </w:p>
    <w:p w14:paraId="78EE68BF" w14:textId="77AD8FF4" w:rsidR="00304800" w:rsidRPr="00ED346E" w:rsidRDefault="00304800" w:rsidP="00304800">
      <w:pPr>
        <w:jc w:val="both"/>
        <w:rPr>
          <w:rFonts w:ascii="Segoe UI" w:hAnsi="Segoe UI" w:cs="Segoe UI"/>
          <w:sz w:val="24"/>
          <w:szCs w:val="24"/>
          <w:lang w:val="en-GB"/>
        </w:rPr>
      </w:pPr>
      <w:r w:rsidRPr="00ED346E">
        <w:rPr>
          <w:rFonts w:ascii="Segoe UI" w:hAnsi="Segoe UI" w:cs="Segoe UI"/>
          <w:sz w:val="24"/>
          <w:szCs w:val="24"/>
          <w:lang w:val="en-GB"/>
        </w:rPr>
        <w:t xml:space="preserve">The costs of preparation and submission of the bid shall be borne exclusively by the bidder and may not require reimbursement of costs from the Contracting Authority. If the public procurement procedure is suspended due to reasons on the part of the Contracting Authority, </w:t>
      </w:r>
      <w:r w:rsidR="00ED346E" w:rsidRPr="00ED346E">
        <w:rPr>
          <w:rFonts w:ascii="Segoe UI" w:hAnsi="Segoe UI" w:cs="Segoe UI"/>
          <w:sz w:val="24"/>
          <w:szCs w:val="24"/>
          <w:lang w:val="en-GB"/>
        </w:rPr>
        <w:t>the Contracting</w:t>
      </w:r>
      <w:r w:rsidRPr="00ED346E">
        <w:rPr>
          <w:rFonts w:ascii="Segoe UI" w:hAnsi="Segoe UI" w:cs="Segoe UI"/>
          <w:sz w:val="24"/>
          <w:szCs w:val="24"/>
          <w:lang w:val="en-GB"/>
        </w:rPr>
        <w:t xml:space="preserve"> Authority shall reimburse the bidder for the costs of making the sample or model, if they were made in accordance with the technical specifications of the Contracting Authority and the costs of obtaining security, provided that the bidder in its offer asked for compensation of such costs. </w:t>
      </w:r>
    </w:p>
    <w:p w14:paraId="6D3551B5" w14:textId="77777777" w:rsidR="00C47A7E" w:rsidRPr="00ED346E" w:rsidRDefault="00304800" w:rsidP="00304800">
      <w:pPr>
        <w:jc w:val="both"/>
        <w:rPr>
          <w:rFonts w:ascii="Segoe UI" w:hAnsi="Segoe UI" w:cs="Segoe UI"/>
          <w:sz w:val="24"/>
          <w:szCs w:val="24"/>
          <w:lang w:val="en-GB"/>
        </w:rPr>
      </w:pPr>
      <w:r w:rsidRPr="00ED346E">
        <w:rPr>
          <w:rFonts w:ascii="Segoe UI" w:hAnsi="Segoe UI" w:cs="Segoe UI"/>
          <w:sz w:val="24"/>
          <w:szCs w:val="24"/>
          <w:lang w:val="en-GB"/>
        </w:rPr>
        <w:t>Submission of this form is optional.</w:t>
      </w:r>
    </w:p>
    <w:p w14:paraId="318C835E" w14:textId="77777777" w:rsidR="00C47A7E" w:rsidRPr="00ED346E" w:rsidRDefault="00C47A7E" w:rsidP="008E5A3A">
      <w:pPr>
        <w:rPr>
          <w:rFonts w:ascii="Segoe UI" w:hAnsi="Segoe UI" w:cs="Segoe UI"/>
          <w:sz w:val="24"/>
          <w:szCs w:val="24"/>
          <w:lang w:val="en-GB"/>
        </w:rPr>
      </w:pPr>
    </w:p>
    <w:p w14:paraId="7698754D" w14:textId="77777777" w:rsidR="001150B6" w:rsidRPr="00ED346E" w:rsidRDefault="001150B6" w:rsidP="008E5A3A">
      <w:pPr>
        <w:rPr>
          <w:rFonts w:ascii="Segoe UI" w:hAnsi="Segoe UI" w:cs="Segoe UI"/>
          <w:sz w:val="24"/>
          <w:szCs w:val="24"/>
          <w:lang w:val="en-GB"/>
        </w:rPr>
      </w:pPr>
    </w:p>
    <w:p w14:paraId="51D9081A" w14:textId="77777777" w:rsidR="004A3CAF" w:rsidRPr="00ED346E" w:rsidRDefault="004A3CAF" w:rsidP="008E5A3A">
      <w:pPr>
        <w:rPr>
          <w:rFonts w:ascii="Segoe UI" w:hAnsi="Segoe UI" w:cs="Segoe UI"/>
          <w:sz w:val="24"/>
          <w:szCs w:val="24"/>
          <w:lang w:val="en-GB"/>
        </w:rPr>
      </w:pPr>
    </w:p>
    <w:p w14:paraId="0E18B47A" w14:textId="77777777" w:rsidR="001150B6" w:rsidRPr="00ED346E" w:rsidRDefault="004A3CAF" w:rsidP="001150B6">
      <w:pPr>
        <w:jc w:val="center"/>
        <w:rPr>
          <w:rFonts w:ascii="Segoe UI" w:hAnsi="Segoe UI" w:cs="Segoe UI"/>
          <w:b/>
          <w:sz w:val="28"/>
          <w:szCs w:val="28"/>
          <w:lang w:val="en-GB"/>
        </w:rPr>
      </w:pPr>
      <w:r w:rsidRPr="00ED346E">
        <w:rPr>
          <w:rFonts w:ascii="Segoe UI" w:hAnsi="Segoe UI" w:cs="Segoe UI"/>
          <w:b/>
          <w:bCs/>
          <w:sz w:val="28"/>
          <w:szCs w:val="28"/>
          <w:lang w:val="en-GB"/>
        </w:rPr>
        <w:t>9.</w:t>
      </w:r>
      <w:r w:rsidRPr="00ED346E">
        <w:rPr>
          <w:rFonts w:ascii="Segoe UI" w:hAnsi="Segoe UI" w:cs="Segoe UI"/>
          <w:sz w:val="28"/>
          <w:szCs w:val="28"/>
          <w:lang w:val="en-GB"/>
        </w:rPr>
        <w:t xml:space="preserve"> </w:t>
      </w:r>
      <w:r w:rsidRPr="00ED346E">
        <w:rPr>
          <w:rFonts w:ascii="Segoe UI" w:hAnsi="Segoe UI" w:cs="Segoe UI"/>
          <w:b/>
          <w:bCs/>
          <w:sz w:val="28"/>
          <w:szCs w:val="28"/>
          <w:lang w:val="en-GB"/>
        </w:rPr>
        <w:t>CONTRACT MODEL</w:t>
      </w:r>
    </w:p>
    <w:p w14:paraId="64D0566E" w14:textId="77777777" w:rsidR="001150B6" w:rsidRPr="00ED346E" w:rsidRDefault="001150B6" w:rsidP="008E5A3A">
      <w:pPr>
        <w:rPr>
          <w:rFonts w:ascii="Segoe UI" w:hAnsi="Segoe UI" w:cs="Segoe UI"/>
          <w:sz w:val="24"/>
          <w:szCs w:val="24"/>
          <w:lang w:val="en-GB"/>
        </w:rPr>
      </w:pPr>
    </w:p>
    <w:p w14:paraId="279096F3" w14:textId="77777777" w:rsidR="001150B6" w:rsidRPr="00ED346E" w:rsidRDefault="001150B6" w:rsidP="003834F0">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CONTRACTING AUTHORITY:</w:t>
      </w:r>
    </w:p>
    <w:p w14:paraId="70FBABB6" w14:textId="77777777" w:rsidR="001150B6" w:rsidRPr="00ED346E" w:rsidRDefault="001150B6" w:rsidP="003834F0">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__________________________________________________________________________________________</w:t>
      </w:r>
    </w:p>
    <w:p w14:paraId="01F7513E" w14:textId="77777777" w:rsidR="001150B6" w:rsidRPr="00ED346E" w:rsidRDefault="001150B6" w:rsidP="003834F0">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 xml:space="preserve">seated in  ............................................, at ______ _____________________________________ Street. </w:t>
      </w:r>
    </w:p>
    <w:p w14:paraId="07F46F33" w14:textId="77777777" w:rsidR="001150B6" w:rsidRPr="00ED346E" w:rsidRDefault="001150B6" w:rsidP="003834F0">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TAX ID: _________________________________; Identification number: _________________________________,</w:t>
      </w:r>
    </w:p>
    <w:p w14:paraId="475AA96F" w14:textId="77777777" w:rsidR="001150B6" w:rsidRPr="00ED346E" w:rsidRDefault="001150B6" w:rsidP="003834F0">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represented by _____________________________________________ (hereinafter referred to as: Contracting Authority)</w:t>
      </w:r>
    </w:p>
    <w:p w14:paraId="7C22D0BE" w14:textId="77777777" w:rsidR="00921E11" w:rsidRPr="00ED346E" w:rsidRDefault="00921E11" w:rsidP="003834F0">
      <w:pPr>
        <w:spacing w:after="0" w:line="240" w:lineRule="auto"/>
        <w:jc w:val="both"/>
        <w:rPr>
          <w:rFonts w:ascii="Segoe UI" w:hAnsi="Segoe UI" w:cs="Segoe UI"/>
          <w:sz w:val="24"/>
          <w:szCs w:val="24"/>
          <w:lang w:val="en-GB"/>
        </w:rPr>
      </w:pPr>
    </w:p>
    <w:p w14:paraId="5EAEFA3D" w14:textId="77777777" w:rsidR="001150B6" w:rsidRPr="00ED346E" w:rsidRDefault="001150B6" w:rsidP="003834F0">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and</w:t>
      </w:r>
    </w:p>
    <w:p w14:paraId="79C2E1AE" w14:textId="77777777" w:rsidR="00921E11" w:rsidRPr="00ED346E" w:rsidRDefault="00921E11" w:rsidP="003834F0">
      <w:pPr>
        <w:spacing w:after="0" w:line="240" w:lineRule="auto"/>
        <w:jc w:val="both"/>
        <w:rPr>
          <w:rFonts w:ascii="Segoe UI" w:hAnsi="Segoe UI" w:cs="Segoe UI"/>
          <w:sz w:val="24"/>
          <w:szCs w:val="24"/>
          <w:lang w:val="en-GB"/>
        </w:rPr>
      </w:pPr>
    </w:p>
    <w:p w14:paraId="4458C327" w14:textId="77777777" w:rsidR="001150B6" w:rsidRPr="00ED346E" w:rsidRDefault="001150B6" w:rsidP="003834F0">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BIDDER:</w:t>
      </w:r>
    </w:p>
    <w:p w14:paraId="1C437B39" w14:textId="77777777" w:rsidR="001150B6" w:rsidRPr="00ED346E" w:rsidRDefault="001150B6" w:rsidP="003834F0">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__________________________________________________________________________________________</w:t>
      </w:r>
    </w:p>
    <w:p w14:paraId="63DAFB31" w14:textId="77777777" w:rsidR="001150B6" w:rsidRPr="00ED346E" w:rsidRDefault="001150B6" w:rsidP="003834F0">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with registered office in ________________________, street ______________________________, tax identification number:______________________________________, registration number: _____________________________</w:t>
      </w:r>
    </w:p>
    <w:p w14:paraId="62E37D8F" w14:textId="77777777" w:rsidR="001150B6" w:rsidRPr="00ED346E" w:rsidRDefault="001150B6" w:rsidP="003834F0">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Account number: ________________________________ Name of the bank:_______________________________,</w:t>
      </w:r>
    </w:p>
    <w:p w14:paraId="4C54D354" w14:textId="77777777" w:rsidR="001150B6" w:rsidRPr="00ED346E" w:rsidRDefault="001150B6" w:rsidP="003834F0">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Phone:_________________________ E-mail address:_____________________________________</w:t>
      </w:r>
    </w:p>
    <w:p w14:paraId="6D3C2B6F" w14:textId="77777777" w:rsidR="001150B6" w:rsidRPr="00ED346E" w:rsidRDefault="001150B6" w:rsidP="003834F0">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represented by _____________________________________________ (hereinafter referred to as: Service Provider),</w:t>
      </w:r>
    </w:p>
    <w:p w14:paraId="385B2D12" w14:textId="77777777" w:rsidR="001150B6" w:rsidRPr="00ED346E" w:rsidRDefault="001150B6" w:rsidP="00921E11">
      <w:pPr>
        <w:spacing w:after="0" w:line="240" w:lineRule="auto"/>
        <w:rPr>
          <w:rFonts w:ascii="Segoe UI" w:hAnsi="Segoe UI" w:cs="Segoe UI"/>
          <w:sz w:val="24"/>
          <w:szCs w:val="24"/>
          <w:lang w:val="en-GB"/>
        </w:rPr>
      </w:pPr>
    </w:p>
    <w:p w14:paraId="1CDCED2C" w14:textId="77777777" w:rsidR="001B1047" w:rsidRPr="00ED346E" w:rsidRDefault="001150B6" w:rsidP="00C65F85">
      <w:pPr>
        <w:spacing w:after="0" w:line="240" w:lineRule="auto"/>
        <w:rPr>
          <w:rFonts w:ascii="Segoe UI" w:hAnsi="Segoe UI" w:cs="Segoe UI"/>
          <w:sz w:val="24"/>
          <w:szCs w:val="24"/>
          <w:lang w:val="en-GB"/>
        </w:rPr>
      </w:pPr>
      <w:r w:rsidRPr="00ED346E">
        <w:rPr>
          <w:rFonts w:ascii="Segoe UI" w:hAnsi="Segoe UI" w:cs="Segoe UI"/>
          <w:sz w:val="24"/>
          <w:szCs w:val="24"/>
          <w:lang w:val="en-GB"/>
        </w:rPr>
        <w:t xml:space="preserve">Enter into </w:t>
      </w:r>
    </w:p>
    <w:p w14:paraId="62837E75" w14:textId="77777777" w:rsidR="001150B6" w:rsidRPr="00ED346E" w:rsidRDefault="001150B6" w:rsidP="00921E11">
      <w:pPr>
        <w:spacing w:after="120" w:line="240" w:lineRule="auto"/>
        <w:jc w:val="center"/>
        <w:rPr>
          <w:rFonts w:ascii="Segoe UI" w:hAnsi="Segoe UI" w:cs="Segoe UI"/>
          <w:sz w:val="24"/>
          <w:szCs w:val="24"/>
          <w:lang w:val="en-GB"/>
        </w:rPr>
      </w:pPr>
      <w:r w:rsidRPr="00ED346E">
        <w:rPr>
          <w:rFonts w:ascii="Segoe UI" w:hAnsi="Segoe UI" w:cs="Segoe UI"/>
          <w:sz w:val="24"/>
          <w:szCs w:val="24"/>
          <w:lang w:val="en-GB"/>
        </w:rPr>
        <w:t xml:space="preserve">PUBLIC PROCUREMENT CONTRACT </w:t>
      </w:r>
    </w:p>
    <w:p w14:paraId="699747A9" w14:textId="77777777" w:rsidR="00C65F85" w:rsidRPr="00ED346E" w:rsidRDefault="001B681A" w:rsidP="00921E11">
      <w:pPr>
        <w:spacing w:after="120" w:line="240" w:lineRule="auto"/>
        <w:jc w:val="center"/>
        <w:rPr>
          <w:rFonts w:ascii="Segoe UI" w:hAnsi="Segoe UI" w:cs="Segoe UI"/>
          <w:sz w:val="24"/>
          <w:szCs w:val="24"/>
          <w:lang w:val="en-GB"/>
        </w:rPr>
      </w:pPr>
      <w:r w:rsidRPr="00ED346E">
        <w:rPr>
          <w:rFonts w:ascii="Segoe UI" w:hAnsi="Segoe UI" w:cs="Segoe UI"/>
          <w:sz w:val="24"/>
          <w:szCs w:val="24"/>
          <w:lang w:val="en-GB"/>
        </w:rPr>
        <w:t>PROJECT DOCUMENTATION CREATION SERVICES FOR INTERIOR</w:t>
      </w:r>
    </w:p>
    <w:p w14:paraId="6BA51394" w14:textId="77777777" w:rsidR="001150B6" w:rsidRPr="00ED346E" w:rsidRDefault="00637C1A" w:rsidP="00921E11">
      <w:pPr>
        <w:spacing w:after="120" w:line="240" w:lineRule="auto"/>
        <w:jc w:val="center"/>
        <w:rPr>
          <w:rFonts w:ascii="Segoe UI" w:hAnsi="Segoe UI" w:cs="Segoe UI"/>
          <w:sz w:val="24"/>
          <w:szCs w:val="24"/>
          <w:lang w:val="en-GB"/>
        </w:rPr>
      </w:pPr>
      <w:r w:rsidRPr="00ED346E">
        <w:rPr>
          <w:rFonts w:ascii="Segoe UI" w:hAnsi="Segoe UI" w:cs="Segoe UI"/>
          <w:sz w:val="24"/>
          <w:szCs w:val="24"/>
          <w:lang w:val="en-GB"/>
        </w:rPr>
        <w:t>HEALTH FACILITY</w:t>
      </w:r>
    </w:p>
    <w:p w14:paraId="36ED1844" w14:textId="77777777" w:rsidR="001150B6" w:rsidRPr="00ED346E" w:rsidRDefault="001150B6" w:rsidP="00921E11">
      <w:pPr>
        <w:spacing w:after="120" w:line="240" w:lineRule="auto"/>
        <w:jc w:val="center"/>
        <w:rPr>
          <w:rFonts w:ascii="Segoe UI" w:hAnsi="Segoe UI" w:cs="Segoe UI"/>
          <w:sz w:val="24"/>
          <w:szCs w:val="24"/>
          <w:lang w:val="en-GB"/>
        </w:rPr>
      </w:pPr>
      <w:r w:rsidRPr="00ED346E">
        <w:rPr>
          <w:rFonts w:ascii="Segoe UI" w:hAnsi="Segoe UI" w:cs="Segoe UI"/>
          <w:sz w:val="24"/>
          <w:szCs w:val="24"/>
          <w:lang w:val="en-GB"/>
        </w:rPr>
        <w:t>PP NO. ___________</w:t>
      </w:r>
    </w:p>
    <w:p w14:paraId="40C8BA27" w14:textId="77777777" w:rsidR="001150B6" w:rsidRPr="00ED346E" w:rsidRDefault="001150B6" w:rsidP="00921E11">
      <w:pPr>
        <w:spacing w:after="0" w:line="240" w:lineRule="auto"/>
        <w:jc w:val="center"/>
        <w:rPr>
          <w:rFonts w:ascii="Segoe UI" w:hAnsi="Segoe UI" w:cs="Segoe UI"/>
          <w:sz w:val="24"/>
          <w:szCs w:val="24"/>
          <w:lang w:val="en-GB"/>
        </w:rPr>
      </w:pPr>
    </w:p>
    <w:p w14:paraId="6F9A2EA6" w14:textId="77777777" w:rsidR="001150B6" w:rsidRPr="00ED346E" w:rsidRDefault="00921E11" w:rsidP="00921E11">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THE CONTRACTING PARTIES AGREE THAT:</w:t>
      </w:r>
    </w:p>
    <w:p w14:paraId="08FC9743" w14:textId="77777777" w:rsidR="00921E11" w:rsidRPr="00ED346E" w:rsidRDefault="00921E11" w:rsidP="00921E11">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 The contracting authority conducted an open public procurement procedure for the design documentation for the interior of the health facility, JN no. _______________ ;</w:t>
      </w:r>
    </w:p>
    <w:p w14:paraId="5D4389AE" w14:textId="77777777" w:rsidR="00921E11" w:rsidRPr="00ED346E" w:rsidRDefault="00921E11" w:rsidP="00921E11">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The supplier submitted the Offer, number _______, in all respects in accordance with the Tender documentation.</w:t>
      </w:r>
    </w:p>
    <w:p w14:paraId="0305B5BA" w14:textId="77777777" w:rsidR="00921E11" w:rsidRPr="00ED346E" w:rsidRDefault="00921E11" w:rsidP="00921E11">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 xml:space="preserve">- The contracting authority awarded the contract to the Service Provider, based on the Decision on awarding the contract, number ____________ of ____________________, in accordance with the Law on Public Procurement (Official Gazette of the Republic of Serba”, Nos. 91/2019, 92/2023). </w:t>
      </w:r>
    </w:p>
    <w:p w14:paraId="0D194810" w14:textId="77777777" w:rsidR="00921E11" w:rsidRPr="00ED346E" w:rsidRDefault="00921E11" w:rsidP="00921E11">
      <w:pPr>
        <w:spacing w:after="0" w:line="240" w:lineRule="auto"/>
        <w:jc w:val="both"/>
        <w:rPr>
          <w:rFonts w:ascii="Segoe UI" w:hAnsi="Segoe UI" w:cs="Segoe UI"/>
          <w:sz w:val="24"/>
          <w:szCs w:val="24"/>
          <w:lang w:val="en-GB"/>
        </w:rPr>
      </w:pPr>
    </w:p>
    <w:p w14:paraId="1DEE36BA" w14:textId="77777777" w:rsidR="001B1047" w:rsidRPr="00ED346E" w:rsidRDefault="001B1047" w:rsidP="00921E11">
      <w:pPr>
        <w:spacing w:after="0" w:line="240" w:lineRule="auto"/>
        <w:jc w:val="both"/>
        <w:rPr>
          <w:rFonts w:ascii="Segoe UI" w:hAnsi="Segoe UI" w:cs="Segoe UI"/>
          <w:sz w:val="24"/>
          <w:szCs w:val="24"/>
          <w:lang w:val="en-GB"/>
        </w:rPr>
      </w:pPr>
    </w:p>
    <w:p w14:paraId="56B64EC8" w14:textId="77777777" w:rsidR="00014F23" w:rsidRPr="00ED346E" w:rsidRDefault="00014F23" w:rsidP="00117CE4">
      <w:pPr>
        <w:spacing w:after="120" w:line="240" w:lineRule="auto"/>
        <w:jc w:val="center"/>
        <w:rPr>
          <w:rFonts w:ascii="Segoe UI" w:hAnsi="Segoe UI" w:cs="Segoe UI"/>
          <w:sz w:val="24"/>
          <w:szCs w:val="24"/>
          <w:lang w:val="en-GB"/>
        </w:rPr>
      </w:pPr>
      <w:r w:rsidRPr="00ED346E">
        <w:rPr>
          <w:rFonts w:ascii="Segoe UI" w:hAnsi="Segoe UI" w:cs="Segoe UI"/>
          <w:sz w:val="24"/>
          <w:szCs w:val="24"/>
          <w:lang w:val="en-GB"/>
        </w:rPr>
        <w:t>SUBJECT-MATTER OF THE AGREEMENT</w:t>
      </w:r>
    </w:p>
    <w:p w14:paraId="2AF93BB7" w14:textId="77777777" w:rsidR="00014F23" w:rsidRPr="00ED346E" w:rsidRDefault="00014F23" w:rsidP="00117CE4">
      <w:pPr>
        <w:spacing w:after="120" w:line="240" w:lineRule="auto"/>
        <w:jc w:val="center"/>
        <w:rPr>
          <w:rFonts w:ascii="Segoe UI" w:hAnsi="Segoe UI" w:cs="Segoe UI"/>
          <w:sz w:val="24"/>
          <w:szCs w:val="24"/>
          <w:lang w:val="en-GB"/>
        </w:rPr>
      </w:pPr>
      <w:r w:rsidRPr="00ED346E">
        <w:rPr>
          <w:rFonts w:ascii="Segoe UI" w:hAnsi="Segoe UI" w:cs="Segoe UI"/>
          <w:sz w:val="24"/>
          <w:szCs w:val="24"/>
          <w:lang w:val="en-GB"/>
        </w:rPr>
        <w:t>Article 1</w:t>
      </w:r>
    </w:p>
    <w:p w14:paraId="3674B09A" w14:textId="77777777" w:rsidR="00865A92" w:rsidRPr="00ED346E" w:rsidRDefault="00865A92" w:rsidP="00014F23">
      <w:pPr>
        <w:spacing w:after="0" w:line="240" w:lineRule="auto"/>
        <w:jc w:val="center"/>
        <w:rPr>
          <w:rFonts w:ascii="Segoe UI" w:hAnsi="Segoe UI" w:cs="Segoe UI"/>
          <w:sz w:val="24"/>
          <w:szCs w:val="24"/>
          <w:lang w:val="en-GB"/>
        </w:rPr>
      </w:pPr>
    </w:p>
    <w:p w14:paraId="35A7C49C" w14:textId="77777777" w:rsidR="001F3759" w:rsidRPr="00ED346E" w:rsidRDefault="00014F23" w:rsidP="00014F23">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 xml:space="preserve">The subject matter of this contract is the procurement of Services for the creation of project documentation for the interior of a health facility, in all respects according to the Technical Specification contained in the Tender Documentation (hereinafter referred to as: Technical Specification) and the adopted Service Provider's Offer (hereinafter referred to as the contract: Offer of the Service Provider), which are an integral part of this contract. </w:t>
      </w:r>
    </w:p>
    <w:p w14:paraId="002E6526" w14:textId="77777777" w:rsidR="00E445E9" w:rsidRPr="00ED346E" w:rsidRDefault="00E445E9" w:rsidP="0001366B">
      <w:pPr>
        <w:pStyle w:val="ListParagraph"/>
        <w:tabs>
          <w:tab w:val="left" w:pos="1134"/>
        </w:tabs>
        <w:spacing w:after="0" w:line="240" w:lineRule="auto"/>
        <w:ind w:left="1134"/>
        <w:jc w:val="both"/>
        <w:rPr>
          <w:rFonts w:ascii="Segoe UI" w:hAnsi="Segoe UI" w:cs="Segoe UI"/>
          <w:sz w:val="24"/>
          <w:szCs w:val="24"/>
          <w:lang w:val="en-GB"/>
        </w:rPr>
      </w:pPr>
    </w:p>
    <w:p w14:paraId="0EEB196E" w14:textId="77777777" w:rsidR="00E445E9" w:rsidRPr="00ED346E" w:rsidRDefault="00E445E9" w:rsidP="00E445E9">
      <w:pPr>
        <w:tabs>
          <w:tab w:val="left" w:pos="1134"/>
        </w:tabs>
        <w:spacing w:after="0" w:line="240" w:lineRule="auto"/>
        <w:jc w:val="both"/>
        <w:rPr>
          <w:rFonts w:ascii="Segoe UI" w:hAnsi="Segoe UI" w:cs="Segoe UI"/>
          <w:sz w:val="24"/>
          <w:szCs w:val="24"/>
          <w:lang w:val="en-GB"/>
        </w:rPr>
      </w:pPr>
    </w:p>
    <w:p w14:paraId="6C3B5465" w14:textId="77777777" w:rsidR="00203185" w:rsidRPr="00ED346E" w:rsidRDefault="00203185" w:rsidP="00203185">
      <w:pPr>
        <w:jc w:val="center"/>
        <w:textAlignment w:val="baseline"/>
        <w:rPr>
          <w:rFonts w:ascii="Segoe UI" w:hAnsi="Segoe UI" w:cs="Segoe UI"/>
          <w:i/>
          <w:sz w:val="24"/>
          <w:szCs w:val="24"/>
          <w:lang w:val="en-GB"/>
        </w:rPr>
      </w:pPr>
      <w:r w:rsidRPr="00ED346E">
        <w:rPr>
          <w:rFonts w:ascii="Segoe UI" w:eastAsia="SimSun" w:hAnsi="Segoe UI" w:cs="Segoe UI"/>
          <w:i/>
          <w:iCs/>
          <w:sz w:val="24"/>
          <w:szCs w:val="24"/>
          <w:lang w:val="en-GB"/>
        </w:rPr>
        <w:t>Note:</w:t>
      </w:r>
      <w:r w:rsidRPr="00ED346E">
        <w:rPr>
          <w:rFonts w:ascii="Segoe UI" w:eastAsia="SimSun" w:hAnsi="Segoe UI" w:cs="Segoe UI"/>
          <w:sz w:val="24"/>
          <w:szCs w:val="24"/>
          <w:lang w:val="en-GB"/>
        </w:rPr>
        <w:t xml:space="preserve"> </w:t>
      </w:r>
      <w:r w:rsidRPr="00ED346E">
        <w:rPr>
          <w:rFonts w:ascii="Segoe UI" w:eastAsia="SimSun" w:hAnsi="Segoe UI" w:cs="Segoe UI"/>
          <w:i/>
          <w:iCs/>
          <w:sz w:val="24"/>
          <w:szCs w:val="24"/>
          <w:lang w:val="en-GB"/>
        </w:rPr>
        <w:t>Article 2 is changed or deleted, depending on the selected offer</w:t>
      </w:r>
    </w:p>
    <w:p w14:paraId="3B21A12E" w14:textId="77777777" w:rsidR="00203185" w:rsidRPr="00ED346E" w:rsidRDefault="00203185" w:rsidP="00203185">
      <w:pPr>
        <w:jc w:val="center"/>
        <w:textAlignment w:val="baseline"/>
        <w:rPr>
          <w:rFonts w:ascii="Segoe UI" w:hAnsi="Segoe UI" w:cs="Segoe UI"/>
          <w:sz w:val="24"/>
          <w:szCs w:val="24"/>
          <w:lang w:val="en-GB"/>
        </w:rPr>
      </w:pPr>
      <w:r w:rsidRPr="00ED346E">
        <w:rPr>
          <w:rFonts w:ascii="Segoe UI" w:eastAsia="SimSun" w:hAnsi="Segoe UI" w:cs="Segoe UI"/>
          <w:sz w:val="24"/>
          <w:szCs w:val="24"/>
          <w:lang w:val="en-GB"/>
        </w:rPr>
        <w:t>Article 2</w:t>
      </w:r>
    </w:p>
    <w:p w14:paraId="143142BF" w14:textId="77777777" w:rsidR="00203185" w:rsidRPr="00ED346E" w:rsidRDefault="00203185" w:rsidP="00203185">
      <w:pPr>
        <w:jc w:val="both"/>
        <w:textAlignment w:val="baseline"/>
        <w:rPr>
          <w:rFonts w:ascii="Segoe UI" w:hAnsi="Segoe UI" w:cs="Segoe UI"/>
          <w:sz w:val="24"/>
          <w:szCs w:val="24"/>
          <w:lang w:val="en-GB"/>
        </w:rPr>
      </w:pPr>
      <w:r w:rsidRPr="00ED346E">
        <w:rPr>
          <w:rFonts w:ascii="Segoe UI" w:eastAsia="SimSun" w:hAnsi="Segoe UI" w:cs="Segoe UI"/>
          <w:sz w:val="24"/>
          <w:szCs w:val="24"/>
          <w:lang w:val="en-GB"/>
        </w:rPr>
        <w:t>In the event that the Service Provider hires subcontractors, he is responsible to the Contracting Authority for their performance, as if it had performed it itself.</w:t>
      </w:r>
    </w:p>
    <w:p w14:paraId="40DA557B" w14:textId="77777777" w:rsidR="00203185" w:rsidRPr="00ED346E" w:rsidRDefault="00203185" w:rsidP="00203185">
      <w:pPr>
        <w:jc w:val="both"/>
        <w:textAlignment w:val="baseline"/>
        <w:rPr>
          <w:rFonts w:ascii="Segoe UI" w:hAnsi="Segoe UI" w:cs="Segoe UI"/>
          <w:sz w:val="24"/>
          <w:szCs w:val="24"/>
          <w:lang w:val="en-GB"/>
        </w:rPr>
      </w:pPr>
      <w:r w:rsidRPr="00ED346E">
        <w:rPr>
          <w:rFonts w:ascii="Segoe UI" w:eastAsia="SimSun" w:hAnsi="Segoe UI" w:cs="Segoe UI"/>
          <w:sz w:val="24"/>
          <w:szCs w:val="24"/>
          <w:lang w:val="en-GB"/>
        </w:rPr>
        <w:t>If the Service Provider acts as an authorised representative of the Group of Bidders, the members of the group are jointly and severally liable to the contracting authority for the execution of the contracted work.</w:t>
      </w:r>
    </w:p>
    <w:p w14:paraId="130E1D16" w14:textId="77777777" w:rsidR="00203185" w:rsidRPr="00ED346E" w:rsidRDefault="00203185" w:rsidP="00203185">
      <w:pPr>
        <w:jc w:val="both"/>
        <w:textAlignment w:val="baseline"/>
        <w:rPr>
          <w:rFonts w:ascii="Segoe UI" w:hAnsi="Segoe UI" w:cs="Segoe UI"/>
          <w:sz w:val="24"/>
          <w:szCs w:val="24"/>
          <w:lang w:val="en-GB"/>
        </w:rPr>
      </w:pPr>
      <w:r w:rsidRPr="00ED346E">
        <w:rPr>
          <w:rFonts w:ascii="Segoe UI" w:eastAsia="SimSun" w:hAnsi="Segoe UI" w:cs="Segoe UI"/>
          <w:sz w:val="24"/>
          <w:szCs w:val="24"/>
          <w:lang w:val="en-GB"/>
        </w:rPr>
        <w:t>In accordance with the Offer, the Service Provider will partially entrust the implementation of the Agreement to:</w:t>
      </w:r>
    </w:p>
    <w:p w14:paraId="1F7EA0D2" w14:textId="77777777" w:rsidR="00203185" w:rsidRPr="00ED346E" w:rsidRDefault="00203185" w:rsidP="00203185">
      <w:pPr>
        <w:jc w:val="both"/>
        <w:textAlignment w:val="baseline"/>
        <w:rPr>
          <w:rFonts w:ascii="Segoe UI" w:hAnsi="Segoe UI" w:cs="Segoe UI"/>
          <w:sz w:val="24"/>
          <w:szCs w:val="24"/>
          <w:lang w:val="en-GB"/>
        </w:rPr>
      </w:pPr>
      <w:r w:rsidRPr="00ED346E">
        <w:rPr>
          <w:rFonts w:ascii="Segoe UI" w:eastAsia="SimSun" w:hAnsi="Segoe UI" w:cs="Segoe UI"/>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 (indicate the name and headquarters of each engaged subcontractor, i.e., a member of a group of bidders if the Service Provider participated in the Offer with subcontractor/s, i.e., as a group of bidders), and that is for works-parts of the offer</w:t>
      </w:r>
    </w:p>
    <w:p w14:paraId="57EC6B3C" w14:textId="77777777" w:rsidR="00203185" w:rsidRPr="00ED346E" w:rsidRDefault="00203185" w:rsidP="00203185">
      <w:pPr>
        <w:jc w:val="both"/>
        <w:textAlignment w:val="baseline"/>
        <w:rPr>
          <w:rFonts w:ascii="Segoe UI" w:hAnsi="Segoe UI" w:cs="Segoe UI"/>
          <w:sz w:val="24"/>
          <w:szCs w:val="24"/>
          <w:lang w:val="en-GB"/>
        </w:rPr>
      </w:pPr>
      <w:r w:rsidRPr="00ED346E">
        <w:rPr>
          <w:rFonts w:ascii="Segoe UI" w:eastAsia="SimSun" w:hAnsi="Segoe UI" w:cs="Segoe UI"/>
          <w:sz w:val="24"/>
          <w:szCs w:val="24"/>
          <w:lang w:val="en-GB"/>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23DAB98F" w14:textId="77777777" w:rsidR="00203185" w:rsidRPr="00ED346E" w:rsidRDefault="00203185" w:rsidP="00203185">
      <w:pPr>
        <w:spacing w:before="100"/>
        <w:jc w:val="both"/>
        <w:rPr>
          <w:rFonts w:ascii="Segoe UI" w:eastAsia="SimSun" w:hAnsi="Segoe UI" w:cs="Segoe UI"/>
          <w:sz w:val="24"/>
          <w:szCs w:val="24"/>
          <w:lang w:val="en-GB"/>
        </w:rPr>
      </w:pPr>
      <w:r w:rsidRPr="00ED346E">
        <w:rPr>
          <w:rFonts w:ascii="Segoe UI" w:hAnsi="Segoe UI" w:cs="Segoe UI"/>
          <w:sz w:val="24"/>
          <w:szCs w:val="24"/>
          <w:lang w:val="en-GB"/>
        </w:rPr>
        <w:t>In the case of entrusting the payment of part of the contract to a subcontractor, the payment is made as follows: __________________________________________________________________________.</w:t>
      </w:r>
    </w:p>
    <w:p w14:paraId="190D77D8" w14:textId="77777777" w:rsidR="00203185" w:rsidRPr="00ED346E" w:rsidRDefault="00203185" w:rsidP="00203185">
      <w:pPr>
        <w:spacing w:before="100"/>
        <w:jc w:val="both"/>
        <w:rPr>
          <w:rFonts w:ascii="Segoe UI" w:eastAsia="SimSun" w:hAnsi="Segoe UI" w:cs="Segoe UI"/>
          <w:sz w:val="24"/>
          <w:szCs w:val="24"/>
          <w:lang w:val="en-GB"/>
        </w:rPr>
      </w:pPr>
      <w:r w:rsidRPr="00ED346E">
        <w:rPr>
          <w:rFonts w:ascii="Segoe UI" w:hAnsi="Segoe UI" w:cs="Segoe UI"/>
          <w:sz w:val="24"/>
          <w:szCs w:val="24"/>
          <w:lang w:val="en-GB"/>
        </w:rPr>
        <w:t>In the case of entrusting the payment of part of the contract to a participant in a joint offer, the payment is made as follows: __________________________________________________________________________.</w:t>
      </w:r>
    </w:p>
    <w:p w14:paraId="34BB6B97" w14:textId="77777777" w:rsidR="00203185" w:rsidRPr="00ED346E" w:rsidRDefault="00203185" w:rsidP="00203185">
      <w:pPr>
        <w:ind w:firstLine="720"/>
        <w:jc w:val="both"/>
        <w:textAlignment w:val="baseline"/>
        <w:rPr>
          <w:rFonts w:ascii="Arial" w:eastAsia="SimSun" w:hAnsi="Arial" w:cs="Arial"/>
          <w:b/>
          <w:bCs/>
          <w:color w:val="FF3333"/>
          <w:sz w:val="20"/>
          <w:lang w:val="en-GB"/>
        </w:rPr>
      </w:pPr>
    </w:p>
    <w:p w14:paraId="151B5CB2" w14:textId="77777777" w:rsidR="001F3759" w:rsidRPr="00ED346E" w:rsidRDefault="001F3759" w:rsidP="00117CE4">
      <w:pPr>
        <w:spacing w:after="120" w:line="240" w:lineRule="auto"/>
        <w:jc w:val="center"/>
        <w:rPr>
          <w:rFonts w:ascii="Segoe UI" w:hAnsi="Segoe UI" w:cs="Segoe UI"/>
          <w:sz w:val="24"/>
          <w:szCs w:val="24"/>
          <w:lang w:val="en-GB"/>
        </w:rPr>
      </w:pPr>
      <w:r w:rsidRPr="00ED346E">
        <w:rPr>
          <w:rFonts w:ascii="Segoe UI" w:hAnsi="Segoe UI" w:cs="Segoe UI"/>
          <w:sz w:val="24"/>
          <w:szCs w:val="24"/>
          <w:lang w:val="en-GB"/>
        </w:rPr>
        <w:t>PRICE</w:t>
      </w:r>
    </w:p>
    <w:p w14:paraId="55BFCE29" w14:textId="77777777" w:rsidR="001F3759" w:rsidRPr="00ED346E" w:rsidRDefault="001F3759" w:rsidP="00117CE4">
      <w:pPr>
        <w:spacing w:after="120" w:line="240" w:lineRule="auto"/>
        <w:jc w:val="center"/>
        <w:rPr>
          <w:rFonts w:ascii="Segoe UI" w:hAnsi="Segoe UI" w:cs="Segoe UI"/>
          <w:sz w:val="24"/>
          <w:szCs w:val="24"/>
          <w:lang w:val="en-GB"/>
        </w:rPr>
      </w:pPr>
      <w:r w:rsidRPr="00ED346E">
        <w:rPr>
          <w:rFonts w:ascii="Segoe UI" w:hAnsi="Segoe UI" w:cs="Segoe UI"/>
          <w:sz w:val="24"/>
          <w:szCs w:val="24"/>
          <w:lang w:val="en-GB"/>
        </w:rPr>
        <w:t>Article 3</w:t>
      </w:r>
    </w:p>
    <w:p w14:paraId="3A54EF42" w14:textId="77777777" w:rsidR="005D129B" w:rsidRPr="00ED346E" w:rsidRDefault="005D129B" w:rsidP="001F3759">
      <w:pPr>
        <w:spacing w:after="0" w:line="240" w:lineRule="auto"/>
        <w:jc w:val="center"/>
        <w:rPr>
          <w:rFonts w:ascii="Segoe UI" w:hAnsi="Segoe UI" w:cs="Segoe UI"/>
          <w:sz w:val="24"/>
          <w:szCs w:val="24"/>
          <w:lang w:val="en-GB"/>
        </w:rPr>
      </w:pPr>
    </w:p>
    <w:p w14:paraId="676B942F" w14:textId="77777777" w:rsidR="004E5698" w:rsidRPr="00ED346E" w:rsidRDefault="001F3759" w:rsidP="00D37F8E">
      <w:pPr>
        <w:spacing w:after="120" w:line="240" w:lineRule="auto"/>
        <w:jc w:val="both"/>
        <w:rPr>
          <w:rFonts w:ascii="Segoe UI" w:hAnsi="Segoe UI" w:cs="Segoe UI"/>
          <w:sz w:val="24"/>
          <w:szCs w:val="24"/>
          <w:lang w:val="en-GB"/>
        </w:rPr>
      </w:pPr>
      <w:r w:rsidRPr="00ED346E">
        <w:rPr>
          <w:rFonts w:ascii="Segoe UI" w:hAnsi="Segoe UI" w:cs="Segoe UI"/>
          <w:sz w:val="24"/>
          <w:szCs w:val="24"/>
          <w:lang w:val="en-GB"/>
        </w:rPr>
        <w:t xml:space="preserve">The total value of the services referred to in Article 1 of this contract is ____________________ dinars without VAT, that is, __________________ dinars with VAT. </w:t>
      </w:r>
    </w:p>
    <w:p w14:paraId="2520CDC8" w14:textId="77777777" w:rsidR="001F3759" w:rsidRPr="00ED346E" w:rsidRDefault="001F3759" w:rsidP="00D37F8E">
      <w:pPr>
        <w:spacing w:after="120" w:line="240" w:lineRule="auto"/>
        <w:jc w:val="both"/>
        <w:rPr>
          <w:rFonts w:ascii="Segoe UI" w:hAnsi="Segoe UI" w:cs="Segoe UI"/>
          <w:sz w:val="24"/>
          <w:szCs w:val="24"/>
          <w:lang w:val="en-GB"/>
        </w:rPr>
      </w:pPr>
      <w:r w:rsidRPr="00ED346E">
        <w:rPr>
          <w:rFonts w:ascii="Segoe UI" w:hAnsi="Segoe UI" w:cs="Segoe UI"/>
          <w:sz w:val="24"/>
          <w:szCs w:val="24"/>
          <w:lang w:val="en-GB"/>
        </w:rPr>
        <w:t xml:space="preserve">All costs incurred by the Service Provider during the implementation of the contract are included in the total price. </w:t>
      </w:r>
    </w:p>
    <w:p w14:paraId="76832B0C" w14:textId="77777777" w:rsidR="00C227DF" w:rsidRPr="00ED346E" w:rsidRDefault="001B1047" w:rsidP="00C227DF">
      <w:pPr>
        <w:autoSpaceDE w:val="0"/>
        <w:autoSpaceDN w:val="0"/>
        <w:adjustRightInd w:val="0"/>
        <w:spacing w:after="0" w:line="240" w:lineRule="auto"/>
        <w:rPr>
          <w:rFonts w:ascii="Segoe UI" w:hAnsi="Segoe UI" w:cs="Segoe UI"/>
          <w:sz w:val="24"/>
          <w:szCs w:val="24"/>
          <w:lang w:val="en-GB"/>
        </w:rPr>
      </w:pPr>
      <w:r w:rsidRPr="00ED346E">
        <w:rPr>
          <w:rFonts w:ascii="Segoe UI" w:hAnsi="Segoe UI" w:cs="Segoe UI"/>
          <w:sz w:val="24"/>
          <w:szCs w:val="24"/>
          <w:lang w:val="en-GB"/>
        </w:rPr>
        <w:t>The agreed price is fixed and cannot be changed.</w:t>
      </w:r>
    </w:p>
    <w:p w14:paraId="211770CF" w14:textId="77777777" w:rsidR="00006169" w:rsidRPr="00ED346E" w:rsidRDefault="00006169" w:rsidP="001B1047">
      <w:pPr>
        <w:spacing w:after="120"/>
        <w:jc w:val="both"/>
        <w:rPr>
          <w:rFonts w:ascii="Segoe UI" w:hAnsi="Segoe UI" w:cs="Segoe UI"/>
          <w:sz w:val="24"/>
          <w:szCs w:val="24"/>
          <w:lang w:val="en-GB"/>
        </w:rPr>
      </w:pPr>
    </w:p>
    <w:p w14:paraId="1B4F7C02" w14:textId="77777777" w:rsidR="001F3759" w:rsidRPr="00ED346E" w:rsidRDefault="001F3759" w:rsidP="00117CE4">
      <w:pPr>
        <w:spacing w:after="120" w:line="240" w:lineRule="auto"/>
        <w:jc w:val="center"/>
        <w:rPr>
          <w:rFonts w:ascii="Segoe UI" w:hAnsi="Segoe UI" w:cs="Segoe UI"/>
          <w:sz w:val="24"/>
          <w:szCs w:val="24"/>
          <w:lang w:val="en-GB"/>
        </w:rPr>
      </w:pPr>
      <w:r w:rsidRPr="00ED346E">
        <w:rPr>
          <w:rFonts w:ascii="Segoe UI" w:hAnsi="Segoe UI" w:cs="Segoe UI"/>
          <w:sz w:val="24"/>
          <w:szCs w:val="24"/>
          <w:lang w:val="en-GB"/>
        </w:rPr>
        <w:t>TERMS AND METHOD OF PAYMENT</w:t>
      </w:r>
    </w:p>
    <w:p w14:paraId="53552527" w14:textId="77777777" w:rsidR="001F3759" w:rsidRPr="00ED346E" w:rsidRDefault="00203185" w:rsidP="00117CE4">
      <w:pPr>
        <w:spacing w:after="120" w:line="240" w:lineRule="auto"/>
        <w:jc w:val="center"/>
        <w:rPr>
          <w:rFonts w:ascii="Segoe UI" w:hAnsi="Segoe UI" w:cs="Segoe UI"/>
          <w:sz w:val="24"/>
          <w:szCs w:val="24"/>
          <w:lang w:val="en-GB"/>
        </w:rPr>
      </w:pPr>
      <w:r w:rsidRPr="00ED346E">
        <w:rPr>
          <w:rFonts w:ascii="Segoe UI" w:hAnsi="Segoe UI" w:cs="Segoe UI"/>
          <w:sz w:val="24"/>
          <w:szCs w:val="24"/>
          <w:lang w:val="en-GB"/>
        </w:rPr>
        <w:t>Article 4</w:t>
      </w:r>
    </w:p>
    <w:p w14:paraId="047F2D80" w14:textId="77777777" w:rsidR="001F3759" w:rsidRPr="00ED346E" w:rsidRDefault="001F3759" w:rsidP="001F3759">
      <w:pPr>
        <w:spacing w:after="0" w:line="240" w:lineRule="auto"/>
        <w:jc w:val="center"/>
        <w:rPr>
          <w:rFonts w:ascii="Segoe UI" w:hAnsi="Segoe UI" w:cs="Segoe UI"/>
          <w:sz w:val="24"/>
          <w:szCs w:val="24"/>
          <w:lang w:val="en-GB"/>
        </w:rPr>
      </w:pPr>
    </w:p>
    <w:p w14:paraId="1E01434C" w14:textId="77777777" w:rsidR="006401A7" w:rsidRPr="00ED346E" w:rsidRDefault="001F3759" w:rsidP="00156FCC">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The contracting authority undertakes to pay the agreed price, including VAT, to the Service Provider after the entire service has been performed, by payment to the Service Provider's current account no. _____________________ which is kept at ______________________, within 45 days from the date of receipt of the invoice.</w:t>
      </w:r>
    </w:p>
    <w:p w14:paraId="317F6C23" w14:textId="77777777" w:rsidR="00AC5200" w:rsidRPr="00ED346E" w:rsidRDefault="00AC5200" w:rsidP="00156FCC">
      <w:pPr>
        <w:spacing w:after="0" w:line="240" w:lineRule="auto"/>
        <w:jc w:val="both"/>
        <w:rPr>
          <w:rFonts w:ascii="Segoe UI" w:hAnsi="Segoe UI" w:cs="Segoe UI"/>
          <w:sz w:val="24"/>
          <w:szCs w:val="24"/>
          <w:lang w:val="en-GB"/>
        </w:rPr>
      </w:pPr>
    </w:p>
    <w:p w14:paraId="00645708" w14:textId="77777777" w:rsidR="004E5698" w:rsidRPr="00ED346E" w:rsidRDefault="001B1047" w:rsidP="003F5A9D">
      <w:pPr>
        <w:jc w:val="both"/>
        <w:rPr>
          <w:rFonts w:ascii="Segoe UI" w:hAnsi="Segoe UI" w:cs="Segoe UI"/>
          <w:sz w:val="24"/>
          <w:szCs w:val="24"/>
          <w:lang w:val="en-GB"/>
        </w:rPr>
      </w:pPr>
      <w:r w:rsidRPr="00ED346E">
        <w:rPr>
          <w:rFonts w:ascii="Segoe UI" w:hAnsi="Segoe UI" w:cs="Segoe UI"/>
          <w:sz w:val="24"/>
          <w:szCs w:val="24"/>
          <w:lang w:val="en-GB"/>
        </w:rPr>
        <w:t>The service provider is obliged to issue an invoice in accordance with the provisions of the Law on Electronic Document, Electronic Identification and Trust Services in Electronic Business ("Official Gazette of the Republic of Serba”, Nos. 94/2017 and 52/2021).</w:t>
      </w:r>
    </w:p>
    <w:p w14:paraId="246B78FE" w14:textId="77777777" w:rsidR="004E5698" w:rsidRPr="00ED346E" w:rsidRDefault="004E5698" w:rsidP="003F5A9D">
      <w:pPr>
        <w:jc w:val="both"/>
        <w:rPr>
          <w:rFonts w:ascii="Segoe UI" w:hAnsi="Segoe UI" w:cs="Segoe UI"/>
          <w:sz w:val="24"/>
          <w:szCs w:val="24"/>
          <w:lang w:val="en-GB"/>
        </w:rPr>
      </w:pPr>
      <w:r w:rsidRPr="00ED346E">
        <w:rPr>
          <w:rFonts w:ascii="Segoe UI" w:hAnsi="Segoe UI" w:cs="Segoe UI"/>
          <w:sz w:val="24"/>
          <w:szCs w:val="24"/>
          <w:lang w:val="en-GB"/>
        </w:rPr>
        <w:t>The created and registered invoice is delivered via the e-invoice system (SEF) in electronic form to the e-mail address of the contracting authority.</w:t>
      </w:r>
    </w:p>
    <w:p w14:paraId="4A0D6CC2" w14:textId="1F058E38" w:rsidR="00014F23" w:rsidRPr="00ED346E" w:rsidRDefault="001F3759" w:rsidP="00014F23">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 xml:space="preserve">Obligations that are due in the next budget year will be implemented at most up to the amount of funds that will be approved for that purpose in that budget year, in accordance with Article 7 of </w:t>
      </w:r>
      <w:r w:rsidR="00ED346E" w:rsidRPr="00ED346E">
        <w:rPr>
          <w:rFonts w:ascii="Segoe UI" w:hAnsi="Segoe UI" w:cs="Segoe UI"/>
          <w:sz w:val="24"/>
          <w:szCs w:val="24"/>
          <w:lang w:val="en-GB"/>
        </w:rPr>
        <w:t>the Decree</w:t>
      </w:r>
      <w:r w:rsidRPr="00ED346E">
        <w:rPr>
          <w:rFonts w:ascii="Segoe UI" w:hAnsi="Segoe UI" w:cs="Segoe UI"/>
          <w:sz w:val="24"/>
          <w:szCs w:val="24"/>
          <w:lang w:val="en-GB"/>
        </w:rPr>
        <w:t xml:space="preserve"> on the criteria for determining the nature of expenditures and the conditions and method of obtaining consent for the conclusion of certain contracts that due to the nature expenditures require payment in several years (“Official Gazette of the Republic of Serbia”, Nos. 21/14 and 18/2019).</w:t>
      </w:r>
    </w:p>
    <w:p w14:paraId="00123775" w14:textId="77777777" w:rsidR="008F7592" w:rsidRPr="00ED346E" w:rsidRDefault="008F7592" w:rsidP="00014F23">
      <w:pPr>
        <w:spacing w:after="0" w:line="240" w:lineRule="auto"/>
        <w:jc w:val="both"/>
        <w:rPr>
          <w:rFonts w:ascii="Segoe UI" w:hAnsi="Segoe UI" w:cs="Segoe UI"/>
          <w:sz w:val="24"/>
          <w:szCs w:val="24"/>
          <w:lang w:val="en-GB"/>
        </w:rPr>
      </w:pPr>
    </w:p>
    <w:p w14:paraId="55E622F9" w14:textId="77777777" w:rsidR="008F7592" w:rsidRPr="00ED346E" w:rsidRDefault="008F7592" w:rsidP="002E2897">
      <w:pPr>
        <w:spacing w:after="0"/>
        <w:jc w:val="both"/>
        <w:rPr>
          <w:rFonts w:ascii="Segoe UI" w:hAnsi="Segoe UI" w:cs="Segoe UI"/>
          <w:sz w:val="24"/>
          <w:szCs w:val="24"/>
          <w:lang w:val="en-GB"/>
        </w:rPr>
      </w:pPr>
      <w:r w:rsidRPr="00ED346E">
        <w:rPr>
          <w:rFonts w:ascii="Segoe UI" w:hAnsi="Segoe UI" w:cs="Segoe UI"/>
          <w:sz w:val="24"/>
          <w:szCs w:val="24"/>
          <w:lang w:val="en-GB"/>
        </w:rPr>
        <w:t>If the performance of a part of the contract is entrusted to a subcontractor, and no direct payment to the subcontractor is provided for in accordance with Article 131, paragraph 5 of the PPL, the Service Provider is obliged to submit proof and a statement from the subcontractor that he has paid the subcontractor his claims within 60 days of making the payment by the Contracting Authority to the Service Provider.</w:t>
      </w:r>
    </w:p>
    <w:p w14:paraId="78D88F62" w14:textId="77777777" w:rsidR="002E2897" w:rsidRPr="00ED346E" w:rsidRDefault="002E2897" w:rsidP="002E2897">
      <w:pPr>
        <w:spacing w:after="0"/>
        <w:jc w:val="both"/>
        <w:rPr>
          <w:rFonts w:ascii="Segoe UI" w:hAnsi="Segoe UI" w:cs="Segoe UI"/>
          <w:sz w:val="24"/>
          <w:szCs w:val="24"/>
          <w:lang w:val="en-GB"/>
        </w:rPr>
      </w:pPr>
    </w:p>
    <w:p w14:paraId="2701A3C8" w14:textId="77777777" w:rsidR="00392F76" w:rsidRPr="00ED346E" w:rsidRDefault="00392F76" w:rsidP="002E2897">
      <w:pPr>
        <w:spacing w:after="0" w:line="240" w:lineRule="auto"/>
        <w:jc w:val="center"/>
        <w:rPr>
          <w:rFonts w:ascii="Segoe UI" w:hAnsi="Segoe UI" w:cs="Segoe UI"/>
          <w:sz w:val="24"/>
          <w:szCs w:val="24"/>
          <w:lang w:val="en-GB"/>
        </w:rPr>
      </w:pPr>
    </w:p>
    <w:p w14:paraId="04F4E8D5" w14:textId="77777777" w:rsidR="00392F76" w:rsidRPr="00ED346E" w:rsidRDefault="00392F76" w:rsidP="00392F76">
      <w:pPr>
        <w:jc w:val="center"/>
        <w:textAlignment w:val="baseline"/>
        <w:rPr>
          <w:rFonts w:ascii="Segoe UI" w:eastAsia="SimSun" w:hAnsi="Segoe UI" w:cs="Segoe UI"/>
          <w:bCs/>
          <w:sz w:val="24"/>
          <w:szCs w:val="24"/>
          <w:lang w:val="en-GB"/>
        </w:rPr>
      </w:pPr>
      <w:r w:rsidRPr="00ED346E">
        <w:rPr>
          <w:rFonts w:ascii="Segoe UI" w:hAnsi="Segoe UI" w:cs="Segoe UI"/>
          <w:sz w:val="24"/>
          <w:szCs w:val="24"/>
          <w:lang w:val="en-GB"/>
        </w:rPr>
        <w:t>OBLIGATIONS OF THE SERVICE PROVIDER AND DEADLINES</w:t>
      </w:r>
    </w:p>
    <w:p w14:paraId="4294D732" w14:textId="77777777" w:rsidR="00392F76" w:rsidRPr="00ED346E" w:rsidRDefault="00C65F85" w:rsidP="00203185">
      <w:pPr>
        <w:jc w:val="center"/>
        <w:textAlignment w:val="baseline"/>
        <w:rPr>
          <w:rFonts w:ascii="Segoe UI" w:hAnsi="Segoe UI" w:cs="Segoe UI"/>
          <w:sz w:val="24"/>
          <w:szCs w:val="24"/>
          <w:lang w:val="en-GB"/>
        </w:rPr>
      </w:pPr>
      <w:r w:rsidRPr="00ED346E">
        <w:rPr>
          <w:rFonts w:ascii="Segoe UI" w:eastAsia="SimSun" w:hAnsi="Segoe UI" w:cs="Segoe UI"/>
          <w:sz w:val="24"/>
          <w:szCs w:val="24"/>
          <w:lang w:val="en-GB"/>
        </w:rPr>
        <w:t>Article 5</w:t>
      </w:r>
      <w:r w:rsidRPr="00ED346E">
        <w:rPr>
          <w:rFonts w:ascii="Segoe UI" w:eastAsia="SimSun" w:hAnsi="Segoe UI" w:cs="Segoe UI"/>
          <w:sz w:val="24"/>
          <w:szCs w:val="24"/>
          <w:lang w:val="en-GB"/>
        </w:rPr>
        <w:tab/>
      </w:r>
    </w:p>
    <w:p w14:paraId="63106C42" w14:textId="77777777" w:rsidR="00C65F85" w:rsidRPr="00ED346E" w:rsidRDefault="00392F76" w:rsidP="00C65F85">
      <w:pPr>
        <w:jc w:val="both"/>
        <w:textAlignment w:val="baseline"/>
        <w:rPr>
          <w:rFonts w:ascii="Segoe UI" w:hAnsi="Segoe UI" w:cs="Segoe UI"/>
          <w:lang w:val="en-GB"/>
        </w:rPr>
      </w:pPr>
      <w:r w:rsidRPr="00ED346E">
        <w:rPr>
          <w:rFonts w:ascii="Segoe UI" w:hAnsi="Segoe UI" w:cs="Segoe UI"/>
          <w:sz w:val="24"/>
          <w:szCs w:val="24"/>
          <w:lang w:val="en-GB"/>
        </w:rPr>
        <w:lastRenderedPageBreak/>
        <w:t>The service provider is obliged to prepare the project documentation for the interior of the health facility within ________ calendar days (it cannot be longer than 100 days) from the day the supplier received the written invitation from the Contracting Authority to start the preparation of the interior project documentation</w:t>
      </w:r>
      <w:r w:rsidRPr="00ED346E">
        <w:rPr>
          <w:rFonts w:ascii="Segoe UI" w:hAnsi="Segoe UI" w:cs="Segoe UI"/>
          <w:lang w:val="en-GB"/>
        </w:rPr>
        <w:t>.</w:t>
      </w:r>
    </w:p>
    <w:p w14:paraId="08160AAE" w14:textId="77777777" w:rsidR="00C65F85" w:rsidRPr="00ED346E" w:rsidRDefault="00C65F85" w:rsidP="00C65F85">
      <w:pPr>
        <w:jc w:val="both"/>
        <w:textAlignment w:val="baseline"/>
        <w:rPr>
          <w:rFonts w:ascii="Segoe UI" w:eastAsia="Arial" w:hAnsi="Segoe UI" w:cs="Segoe UI"/>
          <w:bCs/>
          <w:iCs/>
          <w:sz w:val="24"/>
          <w:szCs w:val="24"/>
          <w:lang w:val="en-GB"/>
        </w:rPr>
      </w:pPr>
    </w:p>
    <w:p w14:paraId="50A45B80" w14:textId="77777777" w:rsidR="004A2DA6" w:rsidRPr="00ED346E" w:rsidRDefault="00DC7501" w:rsidP="004A2DA6">
      <w:pPr>
        <w:snapToGrid w:val="0"/>
        <w:jc w:val="center"/>
        <w:textAlignment w:val="baseline"/>
        <w:rPr>
          <w:rFonts w:ascii="Segoe UI" w:hAnsi="Segoe UI" w:cs="Segoe UI"/>
          <w:sz w:val="24"/>
          <w:szCs w:val="24"/>
          <w:lang w:val="en-GB"/>
        </w:rPr>
      </w:pPr>
      <w:r w:rsidRPr="00ED346E">
        <w:rPr>
          <w:rFonts w:ascii="Segoe UI" w:eastAsia="SimSun" w:hAnsi="Segoe UI" w:cs="Segoe UI"/>
          <w:sz w:val="24"/>
          <w:szCs w:val="24"/>
          <w:lang w:val="en-GB"/>
        </w:rPr>
        <w:t>Article 6</w:t>
      </w:r>
    </w:p>
    <w:p w14:paraId="4C57105F" w14:textId="77777777" w:rsidR="003126A5" w:rsidRPr="00ED346E" w:rsidRDefault="003126A5" w:rsidP="003126A5">
      <w:pPr>
        <w:tabs>
          <w:tab w:val="left" w:pos="142"/>
        </w:tabs>
        <w:jc w:val="both"/>
        <w:textAlignment w:val="baseline"/>
        <w:rPr>
          <w:rFonts w:ascii="Segoe UI" w:hAnsi="Segoe UI" w:cs="Segoe UI"/>
          <w:sz w:val="24"/>
          <w:szCs w:val="24"/>
          <w:lang w:val="en-GB"/>
        </w:rPr>
      </w:pPr>
      <w:r w:rsidRPr="00ED346E">
        <w:rPr>
          <w:rFonts w:ascii="Segoe UI" w:hAnsi="Segoe UI" w:cs="Segoe UI"/>
          <w:sz w:val="24"/>
          <w:szCs w:val="24"/>
          <w:lang w:val="en-GB"/>
        </w:rPr>
        <w:t xml:space="preserve">If, after the conclusion of this contract, circumstances of force majeure occur that lead to the hindrance or impossibility of the performance of the obligations defined in the contract, the deadlines for the performance of the obligations will be extended for the duration of the force majeure. </w:t>
      </w:r>
    </w:p>
    <w:p w14:paraId="431BE24E" w14:textId="77777777" w:rsidR="003126A5" w:rsidRPr="00ED346E" w:rsidRDefault="003126A5" w:rsidP="003126A5">
      <w:pPr>
        <w:jc w:val="both"/>
        <w:rPr>
          <w:rFonts w:ascii="Segoe UI" w:hAnsi="Segoe UI" w:cs="Segoe UI"/>
          <w:sz w:val="24"/>
          <w:szCs w:val="24"/>
          <w:lang w:val="en-GB"/>
        </w:rPr>
      </w:pPr>
      <w:r w:rsidRPr="00ED346E">
        <w:rPr>
          <w:rFonts w:ascii="Segoe UI" w:hAnsi="Segoe UI" w:cs="Segoe UI"/>
          <w:sz w:val="24"/>
          <w:szCs w:val="24"/>
          <w:lang w:val="en-GB"/>
        </w:rPr>
        <w:t>Force majeure means extreme and extraordinary events that cannot be foreseen, which occurred without the will and influence of the contracting parties and which could not be prevented by the party affected by force majeure. Floods, earthquakes, fires, political events (war, large-scale riots, strikes) and the like can be considered force majeure.</w:t>
      </w:r>
    </w:p>
    <w:p w14:paraId="1FC5A35A" w14:textId="77777777" w:rsidR="003126A5" w:rsidRPr="00ED346E" w:rsidRDefault="003126A5" w:rsidP="003126A5">
      <w:pPr>
        <w:jc w:val="both"/>
        <w:rPr>
          <w:rFonts w:ascii="Segoe UI" w:hAnsi="Segoe UI" w:cs="Segoe UI"/>
          <w:sz w:val="24"/>
          <w:szCs w:val="24"/>
          <w:lang w:val="en-GB"/>
        </w:rPr>
      </w:pPr>
      <w:r w:rsidRPr="00ED346E">
        <w:rPr>
          <w:rFonts w:ascii="Segoe UI" w:hAnsi="Segoe UI" w:cs="Segoe UI"/>
          <w:sz w:val="24"/>
          <w:szCs w:val="24"/>
          <w:lang w:val="en-GB"/>
        </w:rPr>
        <w:t>The contracting party affected by force majeure shall immediately notify the other contracting party in writing of the occurrence of unforeseen circumstances and submit appropriate evidence.</w:t>
      </w:r>
    </w:p>
    <w:p w14:paraId="7C188570" w14:textId="77777777" w:rsidR="004A2DA6" w:rsidRPr="00ED346E" w:rsidRDefault="004D3637" w:rsidP="003126A5">
      <w:pPr>
        <w:tabs>
          <w:tab w:val="left" w:pos="142"/>
          <w:tab w:val="left" w:pos="709"/>
        </w:tabs>
        <w:ind w:right="-126"/>
        <w:jc w:val="both"/>
        <w:textAlignment w:val="baseline"/>
        <w:rPr>
          <w:rFonts w:ascii="Segoe UI" w:hAnsi="Segoe UI" w:cs="Segoe UI"/>
          <w:sz w:val="24"/>
          <w:szCs w:val="24"/>
          <w:lang w:val="en-GB"/>
        </w:rPr>
      </w:pPr>
      <w:r w:rsidRPr="00ED346E">
        <w:rPr>
          <w:rFonts w:ascii="Segoe UI" w:eastAsia="SimSun" w:hAnsi="Segoe UI" w:cs="Segoe UI"/>
          <w:sz w:val="24"/>
          <w:szCs w:val="24"/>
          <w:lang w:val="en-GB"/>
        </w:rPr>
        <w:t xml:space="preserve">If there are possibilities, the contracting authority and the Service Provider will set a new deadline, which they will draw up in an Annex to the contract in accordance with the Law on Public Procurement. </w:t>
      </w:r>
    </w:p>
    <w:p w14:paraId="53C42068" w14:textId="77777777" w:rsidR="004A2DA6" w:rsidRPr="00ED346E" w:rsidRDefault="00ED55AC" w:rsidP="003126A5">
      <w:pPr>
        <w:tabs>
          <w:tab w:val="left" w:pos="142"/>
          <w:tab w:val="left" w:pos="709"/>
        </w:tabs>
        <w:ind w:right="-126"/>
        <w:jc w:val="both"/>
        <w:textAlignment w:val="baseline"/>
        <w:rPr>
          <w:rFonts w:ascii="Segoe UI" w:hAnsi="Segoe UI" w:cs="Segoe UI"/>
          <w:sz w:val="24"/>
          <w:szCs w:val="24"/>
          <w:lang w:val="en-GB"/>
        </w:rPr>
      </w:pPr>
      <w:r w:rsidRPr="00ED346E">
        <w:rPr>
          <w:rFonts w:ascii="Segoe UI" w:eastAsia="SimSun" w:hAnsi="Segoe UI" w:cs="Segoe UI"/>
          <w:sz w:val="24"/>
          <w:szCs w:val="24"/>
          <w:lang w:val="en-GB"/>
        </w:rPr>
        <w:t>If the state of impossibility continues for more than 5 days, the contracting parties will jointly decide on the fate of the contract, including the possibility of its termination.</w:t>
      </w:r>
    </w:p>
    <w:p w14:paraId="261C2666" w14:textId="77777777" w:rsidR="004A2DA6" w:rsidRPr="00ED346E" w:rsidRDefault="004A2DA6" w:rsidP="004A2DA6">
      <w:pPr>
        <w:tabs>
          <w:tab w:val="left" w:pos="142"/>
          <w:tab w:val="left" w:pos="709"/>
        </w:tabs>
        <w:ind w:left="142" w:right="-126"/>
        <w:jc w:val="both"/>
        <w:textAlignment w:val="baseline"/>
        <w:rPr>
          <w:rFonts w:ascii="Arial" w:eastAsia="SimSun" w:hAnsi="Arial" w:cs="Arial"/>
          <w:b/>
          <w:bCs/>
          <w:sz w:val="20"/>
          <w:lang w:val="en-GB"/>
        </w:rPr>
      </w:pPr>
    </w:p>
    <w:p w14:paraId="20F9F11F" w14:textId="77777777" w:rsidR="004A2DA6" w:rsidRPr="00ED346E" w:rsidRDefault="00C65F85" w:rsidP="004A2DA6">
      <w:pPr>
        <w:tabs>
          <w:tab w:val="left" w:pos="142"/>
          <w:tab w:val="left" w:pos="709"/>
        </w:tabs>
        <w:ind w:left="142" w:right="-126"/>
        <w:jc w:val="center"/>
        <w:textAlignment w:val="baseline"/>
        <w:rPr>
          <w:rFonts w:ascii="Segoe UI" w:hAnsi="Segoe UI" w:cs="Segoe UI"/>
          <w:sz w:val="24"/>
          <w:szCs w:val="24"/>
          <w:lang w:val="en-GB"/>
        </w:rPr>
      </w:pPr>
      <w:r w:rsidRPr="00ED346E">
        <w:rPr>
          <w:rFonts w:ascii="Segoe UI" w:eastAsia="SimSun" w:hAnsi="Segoe UI" w:cs="Segoe UI"/>
          <w:sz w:val="24"/>
          <w:szCs w:val="24"/>
          <w:lang w:val="en-GB"/>
        </w:rPr>
        <w:t>Article 7</w:t>
      </w:r>
    </w:p>
    <w:p w14:paraId="2FA3F27A" w14:textId="77777777" w:rsidR="004A2DA6" w:rsidRPr="00ED346E" w:rsidRDefault="004A2DA6" w:rsidP="004A2DA6">
      <w:pPr>
        <w:widowControl w:val="0"/>
        <w:snapToGrid w:val="0"/>
        <w:jc w:val="both"/>
        <w:textAlignment w:val="baseline"/>
        <w:rPr>
          <w:rFonts w:ascii="Segoe UI" w:hAnsi="Segoe UI" w:cs="Segoe UI"/>
          <w:sz w:val="24"/>
          <w:szCs w:val="24"/>
          <w:lang w:val="en-GB"/>
        </w:rPr>
      </w:pPr>
      <w:r w:rsidRPr="00ED346E">
        <w:rPr>
          <w:rFonts w:ascii="Segoe UI" w:eastAsia="Andale Sans UI" w:hAnsi="Segoe UI" w:cs="Segoe UI"/>
          <w:color w:val="000000"/>
          <w:sz w:val="24"/>
          <w:szCs w:val="24"/>
          <w:lang w:val="en-GB"/>
        </w:rPr>
        <w:t>After delivery, the Contracting Authority is obliged to review the documentation.</w:t>
      </w:r>
    </w:p>
    <w:p w14:paraId="3F99FF59" w14:textId="77777777" w:rsidR="004A2DA6" w:rsidRPr="00ED346E" w:rsidRDefault="004A2DA6" w:rsidP="004A2DA6">
      <w:pPr>
        <w:widowControl w:val="0"/>
        <w:snapToGrid w:val="0"/>
        <w:jc w:val="both"/>
        <w:textAlignment w:val="baseline"/>
        <w:rPr>
          <w:rFonts w:ascii="Segoe UI" w:hAnsi="Segoe UI" w:cs="Segoe UI"/>
          <w:sz w:val="24"/>
          <w:szCs w:val="24"/>
          <w:lang w:val="en-GB"/>
        </w:rPr>
      </w:pPr>
      <w:r w:rsidRPr="00ED346E">
        <w:rPr>
          <w:rFonts w:ascii="Segoe UI" w:hAnsi="Segoe UI" w:cs="Segoe UI"/>
          <w:color w:val="000000"/>
          <w:sz w:val="24"/>
          <w:szCs w:val="24"/>
          <w:lang w:val="en-GB"/>
        </w:rPr>
        <w:t>If the Contracting Authority has objections, it is obliged to inform the Service Provider in writing about it, who is obliged to correct the objections and submit the corrected documentation to the Contracting Authority.</w:t>
      </w:r>
    </w:p>
    <w:p w14:paraId="11E5C8AF" w14:textId="77777777" w:rsidR="004A2DA6" w:rsidRPr="00ED346E" w:rsidRDefault="004A2DA6" w:rsidP="004A2DA6">
      <w:pPr>
        <w:jc w:val="center"/>
        <w:textAlignment w:val="baseline"/>
        <w:rPr>
          <w:rFonts w:ascii="Arial" w:eastAsia="SimSun" w:hAnsi="Arial" w:cs="Arial"/>
          <w:b/>
          <w:bCs/>
          <w:sz w:val="20"/>
          <w:lang w:val="en-GB"/>
        </w:rPr>
      </w:pPr>
    </w:p>
    <w:p w14:paraId="3750A2C3" w14:textId="77777777" w:rsidR="004A2DA6" w:rsidRPr="00ED346E" w:rsidRDefault="00F25621" w:rsidP="004D3637">
      <w:pPr>
        <w:jc w:val="center"/>
        <w:textAlignment w:val="baseline"/>
        <w:rPr>
          <w:rFonts w:ascii="Segoe UI" w:eastAsia="SimSun" w:hAnsi="Segoe UI" w:cs="Segoe UI"/>
          <w:sz w:val="24"/>
          <w:szCs w:val="24"/>
          <w:lang w:val="en-GB"/>
        </w:rPr>
      </w:pPr>
      <w:r w:rsidRPr="00ED346E">
        <w:rPr>
          <w:rFonts w:ascii="Segoe UI" w:eastAsia="SimSun" w:hAnsi="Segoe UI" w:cs="Segoe UI"/>
          <w:sz w:val="24"/>
          <w:szCs w:val="24"/>
          <w:lang w:val="en-GB"/>
        </w:rPr>
        <w:t>Article 8</w:t>
      </w:r>
    </w:p>
    <w:p w14:paraId="2B80EDBB" w14:textId="77777777" w:rsidR="004D3637" w:rsidRPr="00ED346E" w:rsidRDefault="004D3637" w:rsidP="004D3637">
      <w:pPr>
        <w:jc w:val="both"/>
        <w:textAlignment w:val="baseline"/>
        <w:rPr>
          <w:rFonts w:ascii="Segoe UI" w:hAnsi="Segoe UI" w:cs="Segoe UI"/>
          <w:sz w:val="24"/>
          <w:szCs w:val="24"/>
          <w:lang w:val="en-GB"/>
        </w:rPr>
      </w:pPr>
      <w:r w:rsidRPr="00ED346E">
        <w:rPr>
          <w:rFonts w:ascii="Segoe UI" w:hAnsi="Segoe UI" w:cs="Segoe UI"/>
          <w:sz w:val="24"/>
          <w:szCs w:val="24"/>
          <w:lang w:val="en-GB"/>
        </w:rPr>
        <w:t xml:space="preserve">The service provider undertakes to perform the service that is the subject of this contract professionally and with high quality, at a high professional level, within the </w:t>
      </w:r>
      <w:r w:rsidRPr="00ED346E">
        <w:rPr>
          <w:rFonts w:ascii="Segoe UI" w:hAnsi="Segoe UI" w:cs="Segoe UI"/>
          <w:sz w:val="24"/>
          <w:szCs w:val="24"/>
          <w:lang w:val="en-GB"/>
        </w:rPr>
        <w:lastRenderedPageBreak/>
        <w:t>agreed period, in accordance with the offer, norms, standards and technical regulations that apply to this type of work, with its own equipment and workforce.</w:t>
      </w:r>
    </w:p>
    <w:p w14:paraId="0C2CDF13" w14:textId="77777777" w:rsidR="00F25621" w:rsidRPr="00ED346E" w:rsidRDefault="00F25621" w:rsidP="002E2897">
      <w:pPr>
        <w:spacing w:after="120"/>
        <w:jc w:val="center"/>
        <w:rPr>
          <w:rFonts w:ascii="Segoe UI" w:eastAsia="Arial" w:hAnsi="Segoe UI" w:cs="Segoe UI"/>
          <w:bCs/>
          <w:iCs/>
          <w:sz w:val="24"/>
          <w:szCs w:val="24"/>
          <w:lang w:val="en-GB"/>
        </w:rPr>
      </w:pPr>
    </w:p>
    <w:p w14:paraId="3076A1F6" w14:textId="77777777" w:rsidR="008523A2" w:rsidRPr="00ED346E" w:rsidRDefault="008523A2" w:rsidP="002E2897">
      <w:pPr>
        <w:spacing w:after="120"/>
        <w:jc w:val="center"/>
        <w:rPr>
          <w:rFonts w:ascii="Segoe UI" w:hAnsi="Segoe UI" w:cs="Segoe UI"/>
          <w:sz w:val="24"/>
          <w:szCs w:val="24"/>
          <w:lang w:val="en-GB"/>
        </w:rPr>
      </w:pPr>
      <w:r w:rsidRPr="00ED346E">
        <w:rPr>
          <w:rFonts w:ascii="Segoe UI" w:hAnsi="Segoe UI" w:cs="Segoe UI"/>
          <w:sz w:val="24"/>
          <w:szCs w:val="24"/>
          <w:lang w:val="en-GB"/>
        </w:rPr>
        <w:t>FINANCIAL SECURITY INSTRUMENTS</w:t>
      </w:r>
    </w:p>
    <w:p w14:paraId="52302DD6" w14:textId="77777777" w:rsidR="008523A2" w:rsidRPr="00ED346E" w:rsidRDefault="008523A2" w:rsidP="002E2897">
      <w:pPr>
        <w:spacing w:after="120"/>
        <w:jc w:val="center"/>
        <w:rPr>
          <w:rFonts w:ascii="Segoe UI" w:hAnsi="Segoe UI" w:cs="Segoe UI"/>
          <w:sz w:val="24"/>
          <w:szCs w:val="24"/>
          <w:lang w:val="en-GB"/>
        </w:rPr>
      </w:pPr>
      <w:r w:rsidRPr="00ED346E">
        <w:rPr>
          <w:rFonts w:ascii="Segoe UI" w:hAnsi="Segoe UI" w:cs="Segoe UI"/>
          <w:sz w:val="24"/>
          <w:szCs w:val="24"/>
          <w:lang w:val="en-GB"/>
        </w:rPr>
        <w:t>Article 9</w:t>
      </w:r>
    </w:p>
    <w:p w14:paraId="1D5B51EC" w14:textId="77777777" w:rsidR="008523A2" w:rsidRPr="00ED346E" w:rsidRDefault="001B1047" w:rsidP="002E2897">
      <w:pPr>
        <w:spacing w:after="120"/>
        <w:jc w:val="both"/>
        <w:rPr>
          <w:rFonts w:ascii="Segoe UI" w:hAnsi="Segoe UI" w:cs="Segoe UI"/>
          <w:sz w:val="24"/>
          <w:szCs w:val="24"/>
          <w:lang w:val="en-GB"/>
        </w:rPr>
      </w:pPr>
      <w:r w:rsidRPr="00ED346E">
        <w:rPr>
          <w:rFonts w:ascii="Segoe UI" w:hAnsi="Segoe UI" w:cs="Segoe UI"/>
          <w:sz w:val="24"/>
          <w:szCs w:val="24"/>
          <w:lang w:val="en-GB"/>
        </w:rPr>
        <w:t>The service provider is obliged to hand over to the Contracting Authority, as a means of financial security, at the time of concluding the Agreement:</w:t>
      </w:r>
    </w:p>
    <w:p w14:paraId="536282C8" w14:textId="77777777" w:rsidR="008523A2" w:rsidRPr="00ED346E" w:rsidRDefault="008523A2" w:rsidP="008523A2">
      <w:pPr>
        <w:shd w:val="clear" w:color="auto" w:fill="FFFFFF"/>
        <w:tabs>
          <w:tab w:val="left" w:pos="1418"/>
        </w:tabs>
        <w:jc w:val="both"/>
        <w:rPr>
          <w:rFonts w:ascii="Segoe UI" w:hAnsi="Segoe UI" w:cs="Segoe UI"/>
          <w:sz w:val="24"/>
          <w:szCs w:val="24"/>
          <w:lang w:val="en-GB"/>
        </w:rPr>
      </w:pPr>
      <w:r w:rsidRPr="00ED346E">
        <w:rPr>
          <w:rFonts w:ascii="Segoe UI" w:hAnsi="Segoe UI" w:cs="Segoe UI"/>
          <w:sz w:val="24"/>
          <w:szCs w:val="24"/>
          <w:lang w:val="en-GB"/>
        </w:rPr>
        <w:t>- Blank solo promissory note for good performance, signed and certified by a person authorised for representation and registered;</w:t>
      </w:r>
    </w:p>
    <w:p w14:paraId="05400767" w14:textId="7BBBA116" w:rsidR="008523A2" w:rsidRPr="00ED346E" w:rsidRDefault="008523A2" w:rsidP="008523A2">
      <w:pPr>
        <w:shd w:val="clear" w:color="auto" w:fill="FFFFFF"/>
        <w:tabs>
          <w:tab w:val="left" w:pos="1418"/>
        </w:tabs>
        <w:jc w:val="both"/>
        <w:rPr>
          <w:rFonts w:ascii="Segoe UI" w:hAnsi="Segoe UI" w:cs="Segoe UI"/>
          <w:sz w:val="24"/>
          <w:szCs w:val="24"/>
          <w:lang w:val="en-GB"/>
        </w:rPr>
      </w:pPr>
      <w:r w:rsidRPr="00ED346E">
        <w:rPr>
          <w:rFonts w:ascii="Segoe UI" w:hAnsi="Segoe UI" w:cs="Segoe UI"/>
          <w:sz w:val="24"/>
          <w:szCs w:val="24"/>
          <w:lang w:val="en-GB"/>
        </w:rPr>
        <w:t xml:space="preserve">- Bill of exchange authorisation that a bill of exchange in the amount of 10% of the total contracted price without VAT, without the consent of the Service Provider, can be submitted for collection within a period that lasts 30 days longer than the </w:t>
      </w:r>
      <w:r w:rsidR="00ED346E" w:rsidRPr="00ED346E">
        <w:rPr>
          <w:rFonts w:ascii="Segoe UI" w:hAnsi="Segoe UI" w:cs="Segoe UI"/>
          <w:sz w:val="24"/>
          <w:szCs w:val="24"/>
          <w:lang w:val="en-GB"/>
        </w:rPr>
        <w:t>fulfilment</w:t>
      </w:r>
      <w:r w:rsidRPr="00ED346E">
        <w:rPr>
          <w:rFonts w:ascii="Segoe UI" w:hAnsi="Segoe UI" w:cs="Segoe UI"/>
          <w:sz w:val="24"/>
          <w:szCs w:val="24"/>
          <w:lang w:val="en-GB"/>
        </w:rPr>
        <w:t xml:space="preserve"> of the contractual obligations;</w:t>
      </w:r>
    </w:p>
    <w:p w14:paraId="0468BE9B" w14:textId="77777777" w:rsidR="008523A2" w:rsidRPr="00ED346E" w:rsidRDefault="008523A2" w:rsidP="008523A2">
      <w:pPr>
        <w:shd w:val="clear" w:color="auto" w:fill="FFFFFF"/>
        <w:jc w:val="both"/>
        <w:rPr>
          <w:rFonts w:ascii="Segoe UI" w:hAnsi="Segoe UI" w:cs="Segoe UI"/>
          <w:sz w:val="24"/>
          <w:szCs w:val="24"/>
          <w:lang w:val="en-GB"/>
        </w:rPr>
      </w:pPr>
      <w:r w:rsidRPr="00ED346E">
        <w:rPr>
          <w:rFonts w:ascii="Segoe UI" w:hAnsi="Segoe UI" w:cs="Segoe UI"/>
          <w:sz w:val="24"/>
          <w:szCs w:val="24"/>
          <w:lang w:val="en-GB"/>
        </w:rPr>
        <w:t xml:space="preserve">- Certificate of bill of exchange registration; </w:t>
      </w:r>
    </w:p>
    <w:p w14:paraId="4164FF06" w14:textId="77777777" w:rsidR="008523A2" w:rsidRPr="00ED346E" w:rsidRDefault="008523A2" w:rsidP="008523A2">
      <w:pPr>
        <w:shd w:val="clear" w:color="auto" w:fill="FFFFFF"/>
        <w:jc w:val="both"/>
        <w:rPr>
          <w:rFonts w:ascii="Segoe UI" w:hAnsi="Segoe UI" w:cs="Segoe UI"/>
          <w:sz w:val="24"/>
          <w:szCs w:val="24"/>
          <w:lang w:val="en-GB"/>
        </w:rPr>
      </w:pPr>
      <w:r w:rsidRPr="00ED346E">
        <w:rPr>
          <w:rFonts w:ascii="Segoe UI" w:hAnsi="Segoe UI" w:cs="Segoe UI"/>
          <w:sz w:val="24"/>
          <w:szCs w:val="24"/>
          <w:lang w:val="en-GB"/>
        </w:rPr>
        <w:t>- A copy of the card of signatures deposited with the bank, on which the deposited signature and seal of the Service Provider are clearly visible, certified by the bank's seal with a date of certification not older than 30 days, from the date of conclusion of the contract.</w:t>
      </w:r>
    </w:p>
    <w:p w14:paraId="5A98644B" w14:textId="77777777" w:rsidR="008523A2" w:rsidRPr="00ED346E" w:rsidRDefault="008523A2" w:rsidP="008523A2">
      <w:pPr>
        <w:shd w:val="clear" w:color="auto" w:fill="FFFFFF"/>
        <w:jc w:val="both"/>
        <w:rPr>
          <w:rFonts w:ascii="Segoe UI" w:hAnsi="Segoe UI" w:cs="Segoe UI"/>
          <w:sz w:val="24"/>
          <w:szCs w:val="24"/>
          <w:lang w:val="en-GB"/>
        </w:rPr>
      </w:pPr>
      <w:r w:rsidRPr="00ED346E">
        <w:rPr>
          <w:rFonts w:ascii="Segoe UI" w:hAnsi="Segoe UI" w:cs="Segoe UI"/>
          <w:sz w:val="24"/>
          <w:szCs w:val="24"/>
          <w:lang w:val="en-GB"/>
        </w:rPr>
        <w:t xml:space="preserve">The signature of the authorised person on the bill of exchange and the bill of exchange authorisation must be identical to the signature in the card of deposited signatures. </w:t>
      </w:r>
    </w:p>
    <w:p w14:paraId="234C664B" w14:textId="77777777" w:rsidR="00C227DF" w:rsidRPr="00ED346E" w:rsidRDefault="008523A2" w:rsidP="008523A2">
      <w:pPr>
        <w:pStyle w:val="BodyText"/>
        <w:ind w:right="-46"/>
        <w:jc w:val="both"/>
        <w:rPr>
          <w:rFonts w:ascii="Segoe UI" w:eastAsiaTheme="minorHAnsi" w:hAnsi="Segoe UI" w:cs="Segoe UI"/>
          <w:kern w:val="2"/>
          <w:lang w:val="en-GB"/>
        </w:rPr>
      </w:pPr>
      <w:r w:rsidRPr="00ED346E">
        <w:rPr>
          <w:rFonts w:ascii="Segoe UI" w:hAnsi="Segoe UI" w:cs="Segoe UI"/>
          <w:kern w:val="2"/>
          <w:lang w:val="en-GB"/>
        </w:rPr>
        <w:t>The contracting authority can collect a promissory note for good performance in the event that the service provider does not perform contractual obligations under the agreed conditions, in the agreed manner and within the agreed deadlines.</w:t>
      </w:r>
    </w:p>
    <w:p w14:paraId="44FD04F1" w14:textId="77777777" w:rsidR="008523A2" w:rsidRPr="00ED346E" w:rsidRDefault="008523A2" w:rsidP="00CD586F">
      <w:pPr>
        <w:spacing w:after="120"/>
        <w:jc w:val="center"/>
        <w:rPr>
          <w:rFonts w:ascii="Segoe UI" w:hAnsi="Segoe UI" w:cs="Segoe UI"/>
          <w:sz w:val="24"/>
          <w:szCs w:val="24"/>
          <w:lang w:val="en-GB"/>
        </w:rPr>
      </w:pPr>
    </w:p>
    <w:p w14:paraId="39B36625" w14:textId="77777777" w:rsidR="00F12E79" w:rsidRPr="00ED346E" w:rsidRDefault="00F12E79" w:rsidP="00CD586F">
      <w:pPr>
        <w:spacing w:after="120"/>
        <w:jc w:val="center"/>
        <w:rPr>
          <w:rFonts w:ascii="Segoe UI" w:hAnsi="Segoe UI" w:cs="Segoe UI"/>
          <w:sz w:val="24"/>
          <w:szCs w:val="24"/>
          <w:lang w:val="en-GB"/>
        </w:rPr>
      </w:pPr>
      <w:r w:rsidRPr="00ED346E">
        <w:rPr>
          <w:rFonts w:ascii="Segoe UI" w:hAnsi="Segoe UI" w:cs="Segoe UI"/>
          <w:sz w:val="24"/>
          <w:szCs w:val="24"/>
          <w:lang w:val="en-GB"/>
        </w:rPr>
        <w:t>VALIDITY OF THE CONTRACT</w:t>
      </w:r>
    </w:p>
    <w:p w14:paraId="3262760E" w14:textId="77777777" w:rsidR="00F12E79" w:rsidRPr="00ED346E" w:rsidRDefault="00633134" w:rsidP="002E2897">
      <w:pPr>
        <w:spacing w:after="120"/>
        <w:jc w:val="center"/>
        <w:rPr>
          <w:rFonts w:ascii="Segoe UI" w:hAnsi="Segoe UI" w:cs="Segoe UI"/>
          <w:sz w:val="24"/>
          <w:szCs w:val="24"/>
          <w:lang w:val="en-GB"/>
        </w:rPr>
      </w:pPr>
      <w:r w:rsidRPr="00ED346E">
        <w:rPr>
          <w:rFonts w:ascii="Segoe UI" w:hAnsi="Segoe UI" w:cs="Segoe UI"/>
          <w:sz w:val="24"/>
          <w:szCs w:val="24"/>
          <w:lang w:val="en-GB"/>
        </w:rPr>
        <w:t>Article 10</w:t>
      </w:r>
    </w:p>
    <w:p w14:paraId="0657BE0C" w14:textId="77777777" w:rsidR="00C227DF" w:rsidRPr="00ED346E" w:rsidRDefault="00CE5518" w:rsidP="003126A5">
      <w:pPr>
        <w:spacing w:after="120" w:line="240" w:lineRule="auto"/>
        <w:jc w:val="both"/>
        <w:rPr>
          <w:rFonts w:ascii="Segoe UI" w:hAnsi="Segoe UI" w:cs="Segoe UI"/>
          <w:sz w:val="24"/>
          <w:szCs w:val="24"/>
          <w:lang w:val="en-GB"/>
        </w:rPr>
      </w:pPr>
      <w:r w:rsidRPr="00ED346E">
        <w:rPr>
          <w:rFonts w:ascii="Segoe UI" w:hAnsi="Segoe UI" w:cs="Segoe UI"/>
          <w:sz w:val="24"/>
          <w:szCs w:val="24"/>
          <w:lang w:val="en-GB"/>
        </w:rPr>
        <w:t>The contract is concluded on the day of signing by both contracting parties and the handing over of financial security by the Service Provider.</w:t>
      </w:r>
    </w:p>
    <w:p w14:paraId="6F22865B" w14:textId="77777777" w:rsidR="00C227DF" w:rsidRPr="00ED346E" w:rsidRDefault="00C227DF" w:rsidP="003126A5">
      <w:pPr>
        <w:autoSpaceDE w:val="0"/>
        <w:autoSpaceDN w:val="0"/>
        <w:adjustRightInd w:val="0"/>
        <w:spacing w:after="120" w:line="240" w:lineRule="auto"/>
        <w:rPr>
          <w:rFonts w:ascii="Segoe UI" w:hAnsi="Segoe UI" w:cs="Segoe UI"/>
          <w:sz w:val="24"/>
          <w:szCs w:val="24"/>
          <w:lang w:val="en-GB"/>
        </w:rPr>
      </w:pPr>
      <w:r w:rsidRPr="00ED346E">
        <w:rPr>
          <w:rFonts w:ascii="Segoe UI" w:hAnsi="Segoe UI" w:cs="Segoe UI"/>
          <w:sz w:val="24"/>
          <w:szCs w:val="24"/>
          <w:lang w:val="en-GB"/>
        </w:rPr>
        <w:t>The contract lasts until the final performance of the services in question.</w:t>
      </w:r>
    </w:p>
    <w:p w14:paraId="1A895383" w14:textId="2795A7E0" w:rsidR="00CE5518" w:rsidRPr="00ED346E" w:rsidRDefault="00CE5518" w:rsidP="003126A5">
      <w:pPr>
        <w:spacing w:after="120" w:line="240" w:lineRule="auto"/>
        <w:jc w:val="both"/>
        <w:rPr>
          <w:rFonts w:ascii="Segoe UI" w:hAnsi="Segoe UI" w:cs="Segoe UI"/>
          <w:sz w:val="24"/>
          <w:szCs w:val="24"/>
          <w:lang w:val="en-GB"/>
        </w:rPr>
      </w:pPr>
      <w:r w:rsidRPr="00ED346E">
        <w:rPr>
          <w:rFonts w:ascii="Segoe UI" w:hAnsi="Segoe UI" w:cs="Segoe UI"/>
          <w:sz w:val="24"/>
          <w:szCs w:val="24"/>
          <w:lang w:val="en-GB"/>
        </w:rPr>
        <w:t xml:space="preserve">Each of the contractual parties can unilaterally terminate the Agreement in the event that the other party does not </w:t>
      </w:r>
      <w:r w:rsidR="00ED346E" w:rsidRPr="00ED346E">
        <w:rPr>
          <w:rFonts w:ascii="Segoe UI" w:hAnsi="Segoe UI" w:cs="Segoe UI"/>
          <w:sz w:val="24"/>
          <w:szCs w:val="24"/>
          <w:lang w:val="en-GB"/>
        </w:rPr>
        <w:t>fulfil</w:t>
      </w:r>
      <w:r w:rsidRPr="00ED346E">
        <w:rPr>
          <w:rFonts w:ascii="Segoe UI" w:hAnsi="Segoe UI" w:cs="Segoe UI"/>
          <w:sz w:val="24"/>
          <w:szCs w:val="24"/>
          <w:lang w:val="en-GB"/>
        </w:rPr>
        <w:t xml:space="preserve"> or fails to </w:t>
      </w:r>
      <w:r w:rsidR="00ED346E" w:rsidRPr="00ED346E">
        <w:rPr>
          <w:rFonts w:ascii="Segoe UI" w:hAnsi="Segoe UI" w:cs="Segoe UI"/>
          <w:sz w:val="24"/>
          <w:szCs w:val="24"/>
          <w:lang w:val="en-GB"/>
        </w:rPr>
        <w:t>fulfil</w:t>
      </w:r>
      <w:r w:rsidRPr="00ED346E">
        <w:rPr>
          <w:rFonts w:ascii="Segoe UI" w:hAnsi="Segoe UI" w:cs="Segoe UI"/>
          <w:sz w:val="24"/>
          <w:szCs w:val="24"/>
          <w:lang w:val="en-GB"/>
        </w:rPr>
        <w:t xml:space="preserve"> its obligations under the Agreement in a timely manner. </w:t>
      </w:r>
    </w:p>
    <w:p w14:paraId="21558536" w14:textId="77777777" w:rsidR="00CE5518" w:rsidRPr="00ED346E" w:rsidRDefault="00CE5518" w:rsidP="003126A5">
      <w:pPr>
        <w:spacing w:after="120" w:line="240" w:lineRule="auto"/>
        <w:jc w:val="both"/>
        <w:rPr>
          <w:rFonts w:ascii="Segoe UI" w:hAnsi="Segoe UI" w:cs="Segoe UI"/>
          <w:sz w:val="24"/>
          <w:szCs w:val="24"/>
          <w:lang w:val="en-GB"/>
        </w:rPr>
      </w:pPr>
      <w:r w:rsidRPr="00ED346E">
        <w:rPr>
          <w:rFonts w:ascii="Segoe UI" w:hAnsi="Segoe UI" w:cs="Segoe UI"/>
          <w:sz w:val="24"/>
          <w:szCs w:val="24"/>
          <w:lang w:val="en-GB"/>
        </w:rPr>
        <w:t>Upon termination of the Agreement, the contractual party is obliged to notify the other contractual party in writing.</w:t>
      </w:r>
    </w:p>
    <w:p w14:paraId="68E41A11" w14:textId="77777777" w:rsidR="00CE5518" w:rsidRPr="00ED346E" w:rsidRDefault="00CE5518" w:rsidP="003126A5">
      <w:pPr>
        <w:spacing w:after="120" w:line="240" w:lineRule="auto"/>
        <w:jc w:val="both"/>
        <w:rPr>
          <w:rFonts w:ascii="Segoe UI" w:hAnsi="Segoe UI" w:cs="Segoe UI"/>
          <w:sz w:val="24"/>
          <w:szCs w:val="24"/>
          <w:lang w:val="en-GB"/>
        </w:rPr>
      </w:pPr>
      <w:r w:rsidRPr="00ED346E">
        <w:rPr>
          <w:rFonts w:ascii="Segoe UI" w:hAnsi="Segoe UI" w:cs="Segoe UI"/>
          <w:sz w:val="24"/>
          <w:szCs w:val="24"/>
          <w:lang w:val="en-GB"/>
        </w:rPr>
        <w:lastRenderedPageBreak/>
        <w:t>The contract will be considered terminated after the expiration of a period of 15 days, from the day of receipt of the written notice of termination of the contract.</w:t>
      </w:r>
    </w:p>
    <w:p w14:paraId="11C8F9E3" w14:textId="77777777" w:rsidR="003126A5" w:rsidRPr="00ED346E" w:rsidRDefault="003126A5" w:rsidP="003126A5">
      <w:pPr>
        <w:spacing w:after="120" w:line="240" w:lineRule="auto"/>
        <w:jc w:val="both"/>
        <w:rPr>
          <w:rFonts w:ascii="Segoe UI" w:hAnsi="Segoe UI" w:cs="Segoe UI"/>
          <w:sz w:val="24"/>
          <w:szCs w:val="24"/>
          <w:lang w:val="en-GB"/>
        </w:rPr>
      </w:pPr>
    </w:p>
    <w:p w14:paraId="662728AB" w14:textId="77777777" w:rsidR="00E130E1" w:rsidRPr="00ED346E" w:rsidRDefault="00E130E1" w:rsidP="003126A5">
      <w:pPr>
        <w:spacing w:after="120" w:line="240" w:lineRule="auto"/>
        <w:jc w:val="both"/>
        <w:rPr>
          <w:rFonts w:ascii="Segoe UI" w:hAnsi="Segoe UI" w:cs="Segoe UI"/>
          <w:sz w:val="24"/>
          <w:szCs w:val="24"/>
          <w:lang w:val="en-GB"/>
        </w:rPr>
      </w:pPr>
    </w:p>
    <w:p w14:paraId="07501299" w14:textId="77777777" w:rsidR="00CE5518" w:rsidRPr="00ED346E" w:rsidRDefault="00CE5518" w:rsidP="00CE5518">
      <w:pPr>
        <w:ind w:left="1"/>
        <w:jc w:val="center"/>
        <w:rPr>
          <w:rFonts w:ascii="Segoe UI" w:hAnsi="Segoe UI" w:cs="Segoe UI"/>
          <w:sz w:val="24"/>
          <w:szCs w:val="24"/>
          <w:lang w:val="en-GB"/>
        </w:rPr>
      </w:pPr>
      <w:r w:rsidRPr="00ED346E">
        <w:rPr>
          <w:rFonts w:ascii="Segoe UI" w:hAnsi="Segoe UI" w:cs="Segoe UI"/>
          <w:sz w:val="24"/>
          <w:szCs w:val="24"/>
          <w:lang w:val="en-GB"/>
        </w:rPr>
        <w:t>Article 11</w:t>
      </w:r>
    </w:p>
    <w:p w14:paraId="25E62F55" w14:textId="77777777" w:rsidR="00CE5518" w:rsidRPr="00ED346E" w:rsidRDefault="00CE5518" w:rsidP="002E2897">
      <w:pPr>
        <w:jc w:val="both"/>
        <w:rPr>
          <w:rFonts w:ascii="Segoe UI" w:hAnsi="Segoe UI" w:cs="Segoe UI"/>
          <w:sz w:val="24"/>
          <w:szCs w:val="24"/>
          <w:lang w:val="en-GB"/>
        </w:rPr>
      </w:pPr>
      <w:r w:rsidRPr="00ED346E">
        <w:rPr>
          <w:rFonts w:ascii="Segoe UI" w:hAnsi="Segoe UI" w:cs="Segoe UI"/>
          <w:sz w:val="24"/>
          <w:szCs w:val="24"/>
          <w:lang w:val="en-GB"/>
        </w:rPr>
        <w:t>Claims from this contract cannot be assigned to other legal or physical persons, nor can a lien be established on them, that is, they cannot be used in any other way as a means of security against third parties.</w:t>
      </w:r>
    </w:p>
    <w:p w14:paraId="0AB288C1" w14:textId="77777777" w:rsidR="00F12E79" w:rsidRPr="00ED346E" w:rsidRDefault="00F12E79" w:rsidP="00C24C40">
      <w:pPr>
        <w:jc w:val="center"/>
        <w:rPr>
          <w:rFonts w:ascii="Segoe UI" w:hAnsi="Segoe UI" w:cs="Segoe UI"/>
          <w:sz w:val="24"/>
          <w:szCs w:val="24"/>
          <w:lang w:val="en-GB"/>
        </w:rPr>
      </w:pPr>
      <w:r w:rsidRPr="00ED346E">
        <w:rPr>
          <w:rFonts w:ascii="Segoe UI" w:hAnsi="Segoe UI" w:cs="Segoe UI"/>
          <w:sz w:val="24"/>
          <w:szCs w:val="24"/>
          <w:lang w:val="en-GB"/>
        </w:rPr>
        <w:t xml:space="preserve">FINAL PROVISIONS </w:t>
      </w:r>
    </w:p>
    <w:p w14:paraId="7E35026A" w14:textId="77777777" w:rsidR="00CE5518" w:rsidRPr="00ED346E" w:rsidRDefault="00633134" w:rsidP="00CE5518">
      <w:pPr>
        <w:jc w:val="center"/>
        <w:rPr>
          <w:rFonts w:ascii="Segoe UI" w:hAnsi="Segoe UI" w:cs="Segoe UI"/>
          <w:sz w:val="24"/>
          <w:szCs w:val="24"/>
          <w:lang w:val="en-GB"/>
        </w:rPr>
      </w:pPr>
      <w:r w:rsidRPr="00ED346E">
        <w:rPr>
          <w:rFonts w:ascii="Segoe UI" w:hAnsi="Segoe UI" w:cs="Segoe UI"/>
          <w:sz w:val="24"/>
          <w:szCs w:val="24"/>
          <w:lang w:val="en-GB"/>
        </w:rPr>
        <w:t xml:space="preserve">Article 12 </w:t>
      </w:r>
    </w:p>
    <w:p w14:paraId="52AAA673" w14:textId="77777777" w:rsidR="00CE5518" w:rsidRPr="00ED346E" w:rsidRDefault="00CE5518" w:rsidP="00CE5518">
      <w:pPr>
        <w:ind w:left="1"/>
        <w:jc w:val="both"/>
        <w:rPr>
          <w:rFonts w:ascii="Segoe UI" w:hAnsi="Segoe UI" w:cs="Segoe UI"/>
          <w:sz w:val="24"/>
          <w:szCs w:val="24"/>
          <w:lang w:val="en-GB"/>
        </w:rPr>
      </w:pPr>
      <w:r w:rsidRPr="00ED346E">
        <w:rPr>
          <w:rFonts w:ascii="Segoe UI" w:hAnsi="Segoe UI" w:cs="Segoe UI"/>
          <w:sz w:val="24"/>
          <w:szCs w:val="24"/>
          <w:lang w:val="en-GB"/>
        </w:rPr>
        <w:t xml:space="preserve">The contracting parties undertake to resolve anything that is not regulated by this Agreement shall be subject to applicable regulations in the field of planning and construction, energy and provisions of the Law on Contract and Torts (“Official Herald of the Socialist Federal Republic of Yugoslavia”, Nos. 29/78, 39/85, 45/89 – decision of the Constitutional Court of Yugoslavia and 57/89, “Official Herald of the Federal Republic of Yugoslavia”, No. 31/93, and “Official Herald of Serbia and Montenegro”, No. 1/2003 - Constitutional Charter and “Official Gazette of the Republic of Serbia” No. 18/2020). </w:t>
      </w:r>
    </w:p>
    <w:p w14:paraId="77C0730C" w14:textId="77777777" w:rsidR="00F12E79" w:rsidRPr="00ED346E" w:rsidRDefault="00F12E79" w:rsidP="00F12E79">
      <w:pPr>
        <w:jc w:val="both"/>
        <w:rPr>
          <w:rFonts w:ascii="Segoe UI" w:hAnsi="Segoe UI" w:cs="Segoe UI"/>
          <w:sz w:val="24"/>
          <w:szCs w:val="24"/>
          <w:lang w:val="en-GB"/>
        </w:rPr>
      </w:pPr>
      <w:r w:rsidRPr="00ED346E">
        <w:rPr>
          <w:rFonts w:ascii="Segoe UI" w:hAnsi="Segoe UI" w:cs="Segoe UI"/>
          <w:sz w:val="24"/>
          <w:szCs w:val="24"/>
          <w:lang w:val="en-GB"/>
        </w:rPr>
        <w:t xml:space="preserve">The contractors agree to settle all possible disputes arising from this contract amicably, and if no agreement is reached, they agree that the competent commercial court will be the seat of the Contracting Authority. </w:t>
      </w:r>
    </w:p>
    <w:p w14:paraId="2D0A9B6E" w14:textId="77777777" w:rsidR="002E2897" w:rsidRPr="00ED346E" w:rsidRDefault="002E2897" w:rsidP="00F12E79">
      <w:pPr>
        <w:jc w:val="both"/>
        <w:rPr>
          <w:rFonts w:ascii="Segoe UI" w:hAnsi="Segoe UI" w:cs="Segoe UI"/>
          <w:sz w:val="24"/>
          <w:szCs w:val="24"/>
          <w:lang w:val="en-GB"/>
        </w:rPr>
      </w:pPr>
    </w:p>
    <w:p w14:paraId="0AF99F69" w14:textId="77777777" w:rsidR="00F12E79" w:rsidRPr="00ED346E" w:rsidRDefault="00F12E79" w:rsidP="00F12E79">
      <w:pPr>
        <w:jc w:val="center"/>
        <w:rPr>
          <w:rFonts w:ascii="Segoe UI" w:hAnsi="Segoe UI" w:cs="Segoe UI"/>
          <w:sz w:val="24"/>
          <w:szCs w:val="24"/>
          <w:lang w:val="en-GB"/>
        </w:rPr>
      </w:pPr>
      <w:r w:rsidRPr="00ED346E">
        <w:rPr>
          <w:rFonts w:ascii="Segoe UI" w:hAnsi="Segoe UI" w:cs="Segoe UI"/>
          <w:sz w:val="24"/>
          <w:szCs w:val="24"/>
          <w:lang w:val="en-GB"/>
        </w:rPr>
        <w:t xml:space="preserve">Article 13 </w:t>
      </w:r>
    </w:p>
    <w:p w14:paraId="25652775" w14:textId="77777777" w:rsidR="00F12E79" w:rsidRPr="00ED346E" w:rsidRDefault="00F12E79" w:rsidP="00F12E79">
      <w:pPr>
        <w:jc w:val="both"/>
        <w:rPr>
          <w:rFonts w:ascii="Segoe UI" w:hAnsi="Segoe UI" w:cs="Segoe UI"/>
          <w:sz w:val="24"/>
          <w:szCs w:val="24"/>
          <w:lang w:val="en-GB"/>
        </w:rPr>
      </w:pPr>
      <w:r w:rsidRPr="00ED346E">
        <w:rPr>
          <w:rFonts w:ascii="Segoe UI" w:hAnsi="Segoe UI" w:cs="Segoe UI"/>
          <w:sz w:val="24"/>
          <w:szCs w:val="24"/>
          <w:lang w:val="en-GB"/>
        </w:rPr>
        <w:t xml:space="preserve">This contract is drawn up in 4 (four) identical copies, of which 3 (three) copies are retained by the Contracting Authority, and one copy by the Service Provider. </w:t>
      </w:r>
    </w:p>
    <w:p w14:paraId="34A782B4" w14:textId="77777777" w:rsidR="003126A5" w:rsidRPr="00ED346E" w:rsidRDefault="003126A5" w:rsidP="003126A5">
      <w:pPr>
        <w:jc w:val="both"/>
        <w:rPr>
          <w:rFonts w:ascii="Segoe UI" w:hAnsi="Segoe UI" w:cs="Segoe UI"/>
          <w:sz w:val="24"/>
          <w:szCs w:val="24"/>
          <w:lang w:val="en-GB"/>
        </w:rPr>
      </w:pPr>
    </w:p>
    <w:p w14:paraId="194E0D02" w14:textId="77777777" w:rsidR="00F12E79" w:rsidRPr="00ED346E" w:rsidRDefault="003126A5" w:rsidP="003126A5">
      <w:pPr>
        <w:jc w:val="both"/>
        <w:rPr>
          <w:rFonts w:ascii="Segoe UI" w:hAnsi="Segoe UI" w:cs="Segoe UI"/>
          <w:sz w:val="24"/>
          <w:szCs w:val="24"/>
          <w:lang w:val="en-GB"/>
        </w:rPr>
      </w:pPr>
      <w:r w:rsidRPr="00ED346E">
        <w:rPr>
          <w:rFonts w:ascii="Segoe UI" w:hAnsi="Segoe UI" w:cs="Segoe UI"/>
          <w:sz w:val="24"/>
          <w:szCs w:val="24"/>
          <w:lang w:val="en-GB"/>
        </w:rPr>
        <w:t xml:space="preserve">         SERVICE PROVIDER</w:t>
      </w:r>
      <w:r w:rsidRPr="00ED346E">
        <w:rPr>
          <w:rFonts w:ascii="Segoe UI" w:hAnsi="Segoe UI" w:cs="Segoe UI"/>
          <w:sz w:val="24"/>
          <w:szCs w:val="24"/>
          <w:lang w:val="en-GB"/>
        </w:rPr>
        <w:tab/>
      </w:r>
      <w:r w:rsidRPr="00ED346E">
        <w:rPr>
          <w:rFonts w:ascii="Segoe UI" w:hAnsi="Segoe UI" w:cs="Segoe UI"/>
          <w:sz w:val="24"/>
          <w:szCs w:val="24"/>
          <w:lang w:val="en-GB"/>
        </w:rPr>
        <w:tab/>
      </w:r>
      <w:r w:rsidRPr="00ED346E">
        <w:rPr>
          <w:rFonts w:ascii="Segoe UI" w:hAnsi="Segoe UI" w:cs="Segoe UI"/>
          <w:sz w:val="24"/>
          <w:szCs w:val="24"/>
          <w:lang w:val="en-GB"/>
        </w:rPr>
        <w:tab/>
      </w:r>
      <w:r w:rsidRPr="00ED346E">
        <w:rPr>
          <w:rFonts w:ascii="Segoe UI" w:hAnsi="Segoe UI" w:cs="Segoe UI"/>
          <w:sz w:val="24"/>
          <w:szCs w:val="24"/>
          <w:lang w:val="en-GB"/>
        </w:rPr>
        <w:tab/>
      </w:r>
      <w:r w:rsidRPr="00ED346E">
        <w:rPr>
          <w:rFonts w:ascii="Segoe UI" w:hAnsi="Segoe UI" w:cs="Segoe UI"/>
          <w:sz w:val="24"/>
          <w:szCs w:val="24"/>
          <w:lang w:val="en-GB"/>
        </w:rPr>
        <w:tab/>
      </w:r>
      <w:r w:rsidRPr="00ED346E">
        <w:rPr>
          <w:rFonts w:ascii="Segoe UI" w:hAnsi="Segoe UI" w:cs="Segoe UI"/>
          <w:sz w:val="24"/>
          <w:szCs w:val="24"/>
          <w:lang w:val="en-GB"/>
        </w:rPr>
        <w:tab/>
        <w:t xml:space="preserve">CONTRACTING AUTHORITY </w:t>
      </w:r>
    </w:p>
    <w:p w14:paraId="6255C27E" w14:textId="77777777" w:rsidR="00F12E79" w:rsidRPr="00ED346E" w:rsidRDefault="00F12E79" w:rsidP="00F12E79">
      <w:pPr>
        <w:ind w:firstLine="708"/>
        <w:jc w:val="both"/>
        <w:rPr>
          <w:rFonts w:ascii="Segoe UI" w:hAnsi="Segoe UI" w:cs="Segoe UI"/>
          <w:sz w:val="24"/>
          <w:szCs w:val="24"/>
          <w:lang w:val="en-GB"/>
        </w:rPr>
      </w:pPr>
    </w:p>
    <w:p w14:paraId="0F134188" w14:textId="77777777" w:rsidR="00F12E79" w:rsidRPr="00ED346E" w:rsidRDefault="003126A5" w:rsidP="00F12E79">
      <w:pPr>
        <w:jc w:val="both"/>
        <w:rPr>
          <w:rFonts w:ascii="Segoe UI" w:hAnsi="Segoe UI" w:cs="Segoe UI"/>
          <w:sz w:val="24"/>
          <w:szCs w:val="24"/>
          <w:lang w:val="en-GB"/>
        </w:rPr>
      </w:pPr>
      <w:r w:rsidRPr="00ED346E">
        <w:rPr>
          <w:rFonts w:ascii="Segoe UI" w:hAnsi="Segoe UI" w:cs="Segoe UI"/>
          <w:sz w:val="24"/>
          <w:szCs w:val="24"/>
          <w:lang w:val="en-GB"/>
        </w:rPr>
        <w:t xml:space="preserve">   ________________________________</w:t>
      </w:r>
      <w:r w:rsidRPr="00ED346E">
        <w:rPr>
          <w:rFonts w:ascii="Segoe UI" w:hAnsi="Segoe UI" w:cs="Segoe UI"/>
          <w:sz w:val="24"/>
          <w:szCs w:val="24"/>
          <w:lang w:val="en-GB"/>
        </w:rPr>
        <w:tab/>
      </w:r>
      <w:r w:rsidRPr="00ED346E">
        <w:rPr>
          <w:rFonts w:ascii="Segoe UI" w:hAnsi="Segoe UI" w:cs="Segoe UI"/>
          <w:sz w:val="24"/>
          <w:szCs w:val="24"/>
          <w:lang w:val="en-GB"/>
        </w:rPr>
        <w:tab/>
        <w:t xml:space="preserve">                       ________________________________</w:t>
      </w:r>
    </w:p>
    <w:p w14:paraId="70C5A524" w14:textId="77777777" w:rsidR="00C24C40" w:rsidRPr="00ED346E" w:rsidRDefault="00F12E79" w:rsidP="00F12E79">
      <w:pPr>
        <w:jc w:val="both"/>
        <w:rPr>
          <w:rFonts w:ascii="Segoe UI" w:hAnsi="Segoe UI" w:cs="Segoe UI"/>
          <w:i/>
          <w:sz w:val="24"/>
          <w:szCs w:val="24"/>
          <w:lang w:val="en-GB"/>
        </w:rPr>
      </w:pPr>
      <w:r w:rsidRPr="00ED346E">
        <w:rPr>
          <w:rFonts w:ascii="Segoe UI" w:hAnsi="Segoe UI" w:cs="Segoe UI"/>
          <w:sz w:val="24"/>
          <w:szCs w:val="24"/>
          <w:lang w:val="en-GB"/>
        </w:rPr>
        <w:t xml:space="preserve">Note: </w:t>
      </w:r>
      <w:r w:rsidRPr="00ED346E">
        <w:rPr>
          <w:rFonts w:ascii="Segoe UI" w:hAnsi="Segoe UI" w:cs="Segoe UI"/>
          <w:i/>
          <w:iCs/>
          <w:sz w:val="24"/>
          <w:szCs w:val="24"/>
          <w:lang w:val="en-GB"/>
        </w:rPr>
        <w:t>A public procurement contract may be concluded in electronic form, in accordance with the law governing electronic documents and the law governing electronic signatures.</w:t>
      </w:r>
    </w:p>
    <w:p w14:paraId="695D52C2" w14:textId="77777777" w:rsidR="006401A7" w:rsidRPr="00ED346E" w:rsidRDefault="006401A7" w:rsidP="006401A7">
      <w:pPr>
        <w:jc w:val="both"/>
        <w:rPr>
          <w:rFonts w:ascii="Segoe UI" w:hAnsi="Segoe UI" w:cs="Segoe UI"/>
          <w:i/>
          <w:sz w:val="24"/>
          <w:szCs w:val="24"/>
          <w:lang w:val="en-GB"/>
        </w:rPr>
      </w:pPr>
      <w:r w:rsidRPr="00ED346E">
        <w:rPr>
          <w:rFonts w:ascii="Segoe UI" w:hAnsi="Segoe UI" w:cs="Segoe UI"/>
          <w:i/>
          <w:iCs/>
          <w:sz w:val="24"/>
          <w:szCs w:val="24"/>
          <w:lang w:val="en-GB"/>
        </w:rPr>
        <w:lastRenderedPageBreak/>
        <w:t>The contract model is the basis for determining the clauses of the contract that will be concluded with the most favourable bidder.</w:t>
      </w:r>
      <w:r w:rsidRPr="00ED346E">
        <w:rPr>
          <w:rFonts w:ascii="Segoe UI" w:hAnsi="Segoe UI" w:cs="Segoe UI"/>
          <w:sz w:val="24"/>
          <w:szCs w:val="24"/>
          <w:lang w:val="en-GB"/>
        </w:rPr>
        <w:t xml:space="preserve"> </w:t>
      </w:r>
      <w:r w:rsidRPr="00ED346E">
        <w:rPr>
          <w:rFonts w:ascii="Segoe UI" w:hAnsi="Segoe UI" w:cs="Segoe UI"/>
          <w:i/>
          <w:iCs/>
          <w:sz w:val="24"/>
          <w:szCs w:val="24"/>
          <w:lang w:val="en-GB"/>
        </w:rPr>
        <w:t>It will be modified in accordance with the accepted Offer and, in this sense, certain clauses will be subsequently refined, which will regulate the required conditions from the invitation to submit an offer and the Tender documentation.</w:t>
      </w:r>
      <w:r w:rsidRPr="00ED346E">
        <w:rPr>
          <w:rFonts w:ascii="Segoe UI" w:hAnsi="Segoe UI" w:cs="Segoe UI"/>
          <w:sz w:val="24"/>
          <w:szCs w:val="24"/>
          <w:lang w:val="en-GB"/>
        </w:rPr>
        <w:t xml:space="preserve"> </w:t>
      </w:r>
      <w:r w:rsidRPr="00ED346E">
        <w:rPr>
          <w:rFonts w:ascii="Segoe UI" w:hAnsi="Segoe UI" w:cs="Segoe UI"/>
          <w:i/>
          <w:iCs/>
          <w:sz w:val="24"/>
          <w:szCs w:val="24"/>
          <w:lang w:val="en-GB"/>
        </w:rPr>
        <w:t>This contract model is an integral part of the tender documentation, the bidder does not submit it in its offer, but he is obliged to confirm when filling out the electronic offer on the Public Procurement Portal that he is familiar with the content and that it accepts the contract model concerned.</w:t>
      </w:r>
    </w:p>
    <w:p w14:paraId="3C3CBFE8" w14:textId="77777777" w:rsidR="00E130E1" w:rsidRPr="00ED346E" w:rsidRDefault="00E130E1" w:rsidP="006401A7">
      <w:pPr>
        <w:jc w:val="both"/>
        <w:rPr>
          <w:rFonts w:ascii="Segoe UI" w:hAnsi="Segoe UI" w:cs="Segoe UI"/>
          <w:i/>
          <w:sz w:val="24"/>
          <w:szCs w:val="24"/>
          <w:lang w:val="en-GB"/>
        </w:rPr>
      </w:pPr>
    </w:p>
    <w:p w14:paraId="019B028C" w14:textId="77777777" w:rsidR="00E130E1" w:rsidRPr="00ED346E" w:rsidRDefault="00E130E1" w:rsidP="006401A7">
      <w:pPr>
        <w:jc w:val="both"/>
        <w:rPr>
          <w:rFonts w:ascii="Segoe UI" w:hAnsi="Segoe UI" w:cs="Segoe UI"/>
          <w:i/>
          <w:sz w:val="24"/>
          <w:szCs w:val="24"/>
          <w:lang w:val="en-GB"/>
        </w:rPr>
      </w:pPr>
    </w:p>
    <w:p w14:paraId="32BD717A" w14:textId="77777777" w:rsidR="00E130E1" w:rsidRPr="00ED346E" w:rsidRDefault="00E130E1" w:rsidP="006401A7">
      <w:pPr>
        <w:jc w:val="both"/>
        <w:rPr>
          <w:rFonts w:ascii="Segoe UI" w:hAnsi="Segoe UI" w:cs="Segoe UI"/>
          <w:i/>
          <w:sz w:val="24"/>
          <w:szCs w:val="24"/>
          <w:lang w:val="en-GB"/>
        </w:rPr>
      </w:pPr>
    </w:p>
    <w:p w14:paraId="28B72D24" w14:textId="77777777" w:rsidR="00E130E1" w:rsidRPr="00ED346E" w:rsidRDefault="00E130E1" w:rsidP="006401A7">
      <w:pPr>
        <w:jc w:val="both"/>
        <w:rPr>
          <w:rFonts w:ascii="Segoe UI" w:hAnsi="Segoe UI" w:cs="Segoe UI"/>
          <w:i/>
          <w:sz w:val="24"/>
          <w:szCs w:val="24"/>
          <w:lang w:val="en-GB"/>
        </w:rPr>
      </w:pPr>
    </w:p>
    <w:p w14:paraId="164B7890" w14:textId="77777777" w:rsidR="00303783" w:rsidRPr="00ED346E" w:rsidRDefault="00303783" w:rsidP="00303783">
      <w:pPr>
        <w:pStyle w:val="Heading1"/>
        <w:spacing w:before="90"/>
        <w:jc w:val="center"/>
        <w:rPr>
          <w:rFonts w:ascii="Segoe UI" w:eastAsiaTheme="minorHAnsi" w:hAnsi="Segoe UI" w:cs="Segoe UI"/>
          <w:b/>
          <w:color w:val="auto"/>
          <w:sz w:val="28"/>
          <w:szCs w:val="28"/>
          <w:lang w:val="en-GB"/>
        </w:rPr>
      </w:pPr>
      <w:r w:rsidRPr="00ED346E">
        <w:rPr>
          <w:rFonts w:ascii="Segoe UI" w:eastAsiaTheme="minorHAnsi" w:hAnsi="Segoe UI" w:cs="Segoe UI"/>
          <w:b/>
          <w:bCs/>
          <w:color w:val="auto"/>
          <w:sz w:val="28"/>
          <w:szCs w:val="28"/>
          <w:lang w:val="en-GB"/>
        </w:rPr>
        <w:t>10.</w:t>
      </w:r>
      <w:r w:rsidRPr="00ED346E">
        <w:rPr>
          <w:rFonts w:ascii="Segoe UI" w:eastAsiaTheme="minorHAnsi" w:hAnsi="Segoe UI" w:cs="Segoe UI"/>
          <w:color w:val="auto"/>
          <w:sz w:val="28"/>
          <w:szCs w:val="28"/>
          <w:lang w:val="en-GB"/>
        </w:rPr>
        <w:t xml:space="preserve"> </w:t>
      </w:r>
      <w:r w:rsidRPr="00ED346E">
        <w:rPr>
          <w:rFonts w:ascii="Segoe UI" w:eastAsiaTheme="minorHAnsi" w:hAnsi="Segoe UI" w:cs="Segoe UI"/>
          <w:b/>
          <w:bCs/>
          <w:color w:val="auto"/>
          <w:sz w:val="28"/>
          <w:szCs w:val="28"/>
          <w:lang w:val="en-GB"/>
        </w:rPr>
        <w:t>INSTRUCTION TO BIDDERS ON HOW TO PREPARE AN OFFER</w:t>
      </w:r>
    </w:p>
    <w:p w14:paraId="685CEA2A" w14:textId="77777777" w:rsidR="00303783" w:rsidRPr="00ED346E" w:rsidRDefault="00303783" w:rsidP="00303783">
      <w:pPr>
        <w:pStyle w:val="BodyText"/>
        <w:rPr>
          <w:rFonts w:ascii="Segoe UI" w:eastAsiaTheme="minorHAnsi" w:hAnsi="Segoe UI" w:cs="Segoe UI"/>
          <w:kern w:val="2"/>
          <w:lang w:val="en-GB"/>
        </w:rPr>
      </w:pPr>
    </w:p>
    <w:p w14:paraId="4F903824" w14:textId="77777777" w:rsidR="00303783" w:rsidRPr="00ED346E" w:rsidRDefault="00303783" w:rsidP="00303783">
      <w:pPr>
        <w:pStyle w:val="BodyText"/>
        <w:rPr>
          <w:rFonts w:ascii="Segoe UI" w:eastAsiaTheme="minorHAnsi" w:hAnsi="Segoe UI" w:cs="Segoe UI"/>
          <w:kern w:val="2"/>
          <w:lang w:val="en-GB"/>
        </w:rPr>
      </w:pPr>
    </w:p>
    <w:p w14:paraId="6AC6AE5E" w14:textId="77777777" w:rsidR="00303783" w:rsidRPr="00ED346E" w:rsidRDefault="00303783" w:rsidP="00303783">
      <w:pPr>
        <w:pStyle w:val="BodyText"/>
        <w:spacing w:before="3"/>
        <w:rPr>
          <w:rFonts w:ascii="Segoe UI" w:eastAsiaTheme="minorHAnsi" w:hAnsi="Segoe UI" w:cs="Segoe UI"/>
          <w:kern w:val="2"/>
          <w:lang w:val="en-GB"/>
        </w:rPr>
      </w:pPr>
    </w:p>
    <w:p w14:paraId="631C3E90" w14:textId="77777777" w:rsidR="00921E11" w:rsidRPr="00ED346E" w:rsidRDefault="00303783" w:rsidP="008E5A3A">
      <w:pPr>
        <w:rPr>
          <w:rFonts w:ascii="Segoe UI" w:hAnsi="Segoe UI" w:cs="Segoe UI"/>
          <w:b/>
          <w:sz w:val="24"/>
          <w:szCs w:val="24"/>
          <w:lang w:val="en-GB"/>
        </w:rPr>
      </w:pPr>
      <w:r w:rsidRPr="00ED346E">
        <w:rPr>
          <w:rFonts w:ascii="Segoe UI" w:hAnsi="Segoe UI" w:cs="Segoe UI"/>
          <w:b/>
          <w:bCs/>
          <w:sz w:val="24"/>
          <w:szCs w:val="24"/>
          <w:lang w:val="en-GB"/>
        </w:rPr>
        <w:t>Data on the contracting authority</w:t>
      </w:r>
    </w:p>
    <w:tbl>
      <w:tblPr>
        <w:tblpPr w:leftFromText="180" w:rightFromText="180" w:vertAnchor="text" w:horzAnchor="margin" w:tblpY="82"/>
        <w:tblW w:w="9186"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50"/>
        <w:gridCol w:w="6236"/>
      </w:tblGrid>
      <w:tr w:rsidR="00303783" w:rsidRPr="00ED346E" w14:paraId="16FBCDF1" w14:textId="77777777" w:rsidTr="00303783">
        <w:trPr>
          <w:trHeight w:val="365"/>
        </w:trPr>
        <w:tc>
          <w:tcPr>
            <w:tcW w:w="2950" w:type="dxa"/>
            <w:shd w:val="clear" w:color="auto" w:fill="E7E6E6"/>
          </w:tcPr>
          <w:p w14:paraId="4D99023D" w14:textId="77777777" w:rsidR="00303783" w:rsidRPr="00ED346E" w:rsidRDefault="00303783" w:rsidP="00303783">
            <w:pPr>
              <w:pStyle w:val="TableParagraph"/>
              <w:spacing w:before="50"/>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Contracting Authority:</w:t>
            </w:r>
          </w:p>
        </w:tc>
        <w:tc>
          <w:tcPr>
            <w:tcW w:w="6236" w:type="dxa"/>
            <w:shd w:val="clear" w:color="auto" w:fill="E7E6E6"/>
          </w:tcPr>
          <w:p w14:paraId="01F7B588" w14:textId="77777777" w:rsidR="00303783" w:rsidRPr="00ED346E" w:rsidRDefault="00303783" w:rsidP="00303783">
            <w:pPr>
              <w:pStyle w:val="TableParagraph"/>
              <w:spacing w:before="50"/>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(Portal withdraws the stated data)</w:t>
            </w:r>
          </w:p>
        </w:tc>
      </w:tr>
      <w:tr w:rsidR="00303783" w:rsidRPr="00ED346E" w14:paraId="0F503BD2" w14:textId="77777777" w:rsidTr="00303783">
        <w:trPr>
          <w:trHeight w:val="609"/>
        </w:trPr>
        <w:tc>
          <w:tcPr>
            <w:tcW w:w="2950" w:type="dxa"/>
          </w:tcPr>
          <w:p w14:paraId="55185E7C" w14:textId="77777777" w:rsidR="00303783" w:rsidRPr="00ED346E" w:rsidRDefault="00303783" w:rsidP="00303783">
            <w:pPr>
              <w:pStyle w:val="TableParagraph"/>
              <w:spacing w:before="37" w:line="270" w:lineRule="atLeast"/>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Tax identification number (TIN):</w:t>
            </w:r>
          </w:p>
        </w:tc>
        <w:tc>
          <w:tcPr>
            <w:tcW w:w="6236" w:type="dxa"/>
          </w:tcPr>
          <w:p w14:paraId="22ED93EA" w14:textId="77777777" w:rsidR="00303783" w:rsidRPr="00ED346E" w:rsidRDefault="00303783" w:rsidP="00303783">
            <w:pPr>
              <w:pStyle w:val="TableParagraph"/>
              <w:spacing w:before="49"/>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(Portal withdraws the stated data)</w:t>
            </w:r>
          </w:p>
        </w:tc>
      </w:tr>
      <w:tr w:rsidR="00303783" w:rsidRPr="00ED346E" w14:paraId="3AE7413A" w14:textId="77777777" w:rsidTr="00303783">
        <w:trPr>
          <w:trHeight w:val="604"/>
        </w:trPr>
        <w:tc>
          <w:tcPr>
            <w:tcW w:w="2950" w:type="dxa"/>
          </w:tcPr>
          <w:p w14:paraId="1413A987" w14:textId="77777777" w:rsidR="00303783" w:rsidRPr="00ED346E" w:rsidRDefault="00303783" w:rsidP="00303783">
            <w:pPr>
              <w:pStyle w:val="TableParagraph"/>
              <w:spacing w:before="49"/>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Address:</w:t>
            </w:r>
          </w:p>
        </w:tc>
        <w:tc>
          <w:tcPr>
            <w:tcW w:w="6236" w:type="dxa"/>
          </w:tcPr>
          <w:p w14:paraId="515B6966" w14:textId="77777777" w:rsidR="00303783" w:rsidRPr="00ED346E" w:rsidRDefault="00303783" w:rsidP="00303783">
            <w:pPr>
              <w:pStyle w:val="TableParagraph"/>
              <w:spacing w:line="302" w:lineRule="exact"/>
              <w:ind w:left="9" w:right="3479"/>
              <w:rPr>
                <w:rFonts w:ascii="Segoe UI" w:eastAsiaTheme="minorHAnsi" w:hAnsi="Segoe UI" w:cs="Segoe UI"/>
                <w:kern w:val="2"/>
                <w:sz w:val="24"/>
                <w:szCs w:val="24"/>
                <w:lang w:val="en-GB"/>
              </w:rPr>
            </w:pPr>
            <w:r w:rsidRPr="00ED346E">
              <w:rPr>
                <w:rFonts w:ascii="Segoe UI" w:hAnsi="Segoe UI" w:cs="Segoe UI"/>
                <w:kern w:val="2"/>
                <w:sz w:val="24"/>
                <w:szCs w:val="24"/>
                <w:lang w:val="en-GB"/>
              </w:rPr>
              <w:t>(Portal withdraws the stated data)</w:t>
            </w:r>
          </w:p>
        </w:tc>
      </w:tr>
      <w:tr w:rsidR="00303783" w:rsidRPr="00ED346E" w14:paraId="0513A908" w14:textId="77777777" w:rsidTr="00303783">
        <w:trPr>
          <w:trHeight w:val="364"/>
        </w:trPr>
        <w:tc>
          <w:tcPr>
            <w:tcW w:w="2950" w:type="dxa"/>
          </w:tcPr>
          <w:p w14:paraId="54BE195F" w14:textId="77777777" w:rsidR="00303783" w:rsidRPr="00ED346E" w:rsidRDefault="00303783" w:rsidP="00303783">
            <w:pPr>
              <w:pStyle w:val="TableParagraph"/>
              <w:spacing w:before="49"/>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Website:</w:t>
            </w:r>
          </w:p>
        </w:tc>
        <w:tc>
          <w:tcPr>
            <w:tcW w:w="6236" w:type="dxa"/>
          </w:tcPr>
          <w:p w14:paraId="1BE04068" w14:textId="77777777" w:rsidR="00303783" w:rsidRPr="00ED346E" w:rsidRDefault="00303783" w:rsidP="00303783">
            <w:pPr>
              <w:pStyle w:val="TableParagraph"/>
              <w:spacing w:before="49"/>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(Portal withdraws the stated data)</w:t>
            </w:r>
          </w:p>
        </w:tc>
      </w:tr>
    </w:tbl>
    <w:p w14:paraId="5E4843D0" w14:textId="77777777" w:rsidR="00921E11" w:rsidRPr="00ED346E" w:rsidRDefault="00921E11" w:rsidP="008E5A3A">
      <w:pPr>
        <w:rPr>
          <w:rFonts w:ascii="Segoe UI" w:hAnsi="Segoe UI" w:cs="Segoe UI"/>
          <w:sz w:val="24"/>
          <w:szCs w:val="24"/>
          <w:lang w:val="en-GB"/>
        </w:rPr>
      </w:pPr>
    </w:p>
    <w:p w14:paraId="155E6D57" w14:textId="77777777" w:rsidR="00303783" w:rsidRPr="00ED346E" w:rsidRDefault="00303783" w:rsidP="00303783">
      <w:pPr>
        <w:pStyle w:val="Heading1"/>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Basic information about the procedure</w:t>
      </w:r>
    </w:p>
    <w:tbl>
      <w:tblPr>
        <w:tblpPr w:leftFromText="180" w:rightFromText="180" w:vertAnchor="text" w:horzAnchor="margin" w:tblpY="385"/>
        <w:tblW w:w="9186"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1"/>
        <w:gridCol w:w="6865"/>
      </w:tblGrid>
      <w:tr w:rsidR="00303783" w:rsidRPr="00ED346E" w14:paraId="5F794F6F" w14:textId="77777777" w:rsidTr="00303783">
        <w:trPr>
          <w:trHeight w:val="606"/>
        </w:trPr>
        <w:tc>
          <w:tcPr>
            <w:tcW w:w="2321" w:type="dxa"/>
            <w:shd w:val="clear" w:color="auto" w:fill="E7E6E6"/>
          </w:tcPr>
          <w:p w14:paraId="62954FDC" w14:textId="77777777" w:rsidR="00303783" w:rsidRPr="00ED346E" w:rsidRDefault="00303783" w:rsidP="00303783">
            <w:pPr>
              <w:pStyle w:val="TableParagraph"/>
              <w:spacing w:before="49"/>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Name of the procedure:</w:t>
            </w:r>
          </w:p>
        </w:tc>
        <w:tc>
          <w:tcPr>
            <w:tcW w:w="6865" w:type="dxa"/>
            <w:shd w:val="clear" w:color="auto" w:fill="E7E6E6"/>
          </w:tcPr>
          <w:p w14:paraId="1525A00A" w14:textId="77777777" w:rsidR="00303783" w:rsidRPr="00ED346E" w:rsidRDefault="00637C1A" w:rsidP="00F25621">
            <w:pPr>
              <w:pStyle w:val="TableParagraph"/>
              <w:spacing w:before="54"/>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The service of creating project documentation for the interior of a healthcare centre</w:t>
            </w:r>
          </w:p>
        </w:tc>
      </w:tr>
      <w:tr w:rsidR="00303783" w:rsidRPr="00ED346E" w14:paraId="2AF26137" w14:textId="77777777" w:rsidTr="00303783">
        <w:trPr>
          <w:trHeight w:val="364"/>
        </w:trPr>
        <w:tc>
          <w:tcPr>
            <w:tcW w:w="2321" w:type="dxa"/>
          </w:tcPr>
          <w:p w14:paraId="4BE9512E" w14:textId="77777777" w:rsidR="00303783" w:rsidRPr="00ED346E" w:rsidRDefault="00303783" w:rsidP="00303783">
            <w:pPr>
              <w:pStyle w:val="TableParagraph"/>
              <w:spacing w:before="52"/>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Reference number:</w:t>
            </w:r>
          </w:p>
        </w:tc>
        <w:tc>
          <w:tcPr>
            <w:tcW w:w="6865" w:type="dxa"/>
          </w:tcPr>
          <w:p w14:paraId="50DC3537" w14:textId="77777777" w:rsidR="00303783" w:rsidRPr="00ED346E" w:rsidRDefault="00303783" w:rsidP="00303783">
            <w:pPr>
              <w:pStyle w:val="TableParagraph"/>
              <w:spacing w:before="52"/>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(Portal withdraws the stated data)</w:t>
            </w:r>
          </w:p>
        </w:tc>
      </w:tr>
      <w:tr w:rsidR="00303783" w:rsidRPr="00ED346E" w14:paraId="00C61E6A" w14:textId="77777777" w:rsidTr="00303783">
        <w:trPr>
          <w:trHeight w:val="361"/>
        </w:trPr>
        <w:tc>
          <w:tcPr>
            <w:tcW w:w="2321" w:type="dxa"/>
          </w:tcPr>
          <w:p w14:paraId="2F88337A" w14:textId="77777777" w:rsidR="00303783" w:rsidRPr="00ED346E" w:rsidRDefault="00303783" w:rsidP="00303783">
            <w:pPr>
              <w:pStyle w:val="TableParagraph"/>
              <w:spacing w:before="49"/>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Type of procedure:</w:t>
            </w:r>
          </w:p>
        </w:tc>
        <w:tc>
          <w:tcPr>
            <w:tcW w:w="6865" w:type="dxa"/>
          </w:tcPr>
          <w:p w14:paraId="172BA784" w14:textId="77777777" w:rsidR="00303783" w:rsidRPr="00ED346E" w:rsidRDefault="00303783" w:rsidP="00303783">
            <w:pPr>
              <w:pStyle w:val="TableParagraph"/>
              <w:spacing w:before="54"/>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Open procedure</w:t>
            </w:r>
          </w:p>
        </w:tc>
      </w:tr>
      <w:tr w:rsidR="00303783" w:rsidRPr="00ED346E" w14:paraId="1BD67185" w14:textId="77777777" w:rsidTr="00303783">
        <w:trPr>
          <w:trHeight w:val="611"/>
        </w:trPr>
        <w:tc>
          <w:tcPr>
            <w:tcW w:w="2321" w:type="dxa"/>
          </w:tcPr>
          <w:p w14:paraId="4B898978" w14:textId="77777777" w:rsidR="00303783" w:rsidRPr="00ED346E" w:rsidRDefault="00303783" w:rsidP="00303783">
            <w:pPr>
              <w:pStyle w:val="TableParagraph"/>
              <w:spacing w:before="39" w:line="270" w:lineRule="atLeast"/>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Type of procurement subject matter:</w:t>
            </w:r>
          </w:p>
        </w:tc>
        <w:tc>
          <w:tcPr>
            <w:tcW w:w="6865" w:type="dxa"/>
          </w:tcPr>
          <w:p w14:paraId="766BACF0" w14:textId="77777777" w:rsidR="00303783" w:rsidRPr="00ED346E" w:rsidRDefault="008D62C1" w:rsidP="00303783">
            <w:pPr>
              <w:pStyle w:val="TableParagraph"/>
              <w:spacing w:before="56"/>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Services</w:t>
            </w:r>
          </w:p>
        </w:tc>
      </w:tr>
      <w:tr w:rsidR="00303783" w:rsidRPr="00ED346E" w14:paraId="41089B44" w14:textId="77777777" w:rsidTr="00303783">
        <w:trPr>
          <w:trHeight w:val="609"/>
        </w:trPr>
        <w:tc>
          <w:tcPr>
            <w:tcW w:w="2321" w:type="dxa"/>
            <w:tcBorders>
              <w:bottom w:val="single" w:sz="4" w:space="0" w:color="BDBDBD"/>
            </w:tcBorders>
          </w:tcPr>
          <w:p w14:paraId="0CCDB863" w14:textId="77777777" w:rsidR="00303783" w:rsidRPr="00ED346E" w:rsidRDefault="00303783" w:rsidP="00303783">
            <w:pPr>
              <w:pStyle w:val="TableParagraph"/>
              <w:spacing w:before="49"/>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Description:</w:t>
            </w:r>
          </w:p>
        </w:tc>
        <w:tc>
          <w:tcPr>
            <w:tcW w:w="6865" w:type="dxa"/>
            <w:tcBorders>
              <w:bottom w:val="single" w:sz="4" w:space="0" w:color="BDBDBD"/>
            </w:tcBorders>
          </w:tcPr>
          <w:p w14:paraId="4B2762DD" w14:textId="77777777" w:rsidR="00303783" w:rsidRPr="00ED346E" w:rsidRDefault="00303783" w:rsidP="00303783">
            <w:pPr>
              <w:pStyle w:val="TableParagraph"/>
              <w:spacing w:before="49"/>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(Portal withdraws the stated data)</w:t>
            </w:r>
          </w:p>
        </w:tc>
      </w:tr>
      <w:tr w:rsidR="00303783" w:rsidRPr="00ED346E" w14:paraId="503F4EF7" w14:textId="77777777" w:rsidTr="00303783">
        <w:trPr>
          <w:trHeight w:val="364"/>
        </w:trPr>
        <w:tc>
          <w:tcPr>
            <w:tcW w:w="2321" w:type="dxa"/>
            <w:tcBorders>
              <w:top w:val="single" w:sz="4" w:space="0" w:color="BDBDBD"/>
              <w:left w:val="single" w:sz="4" w:space="0" w:color="BDBDBD"/>
              <w:bottom w:val="single" w:sz="4" w:space="0" w:color="BDBDBD"/>
              <w:right w:val="single" w:sz="4" w:space="0" w:color="BDBDBD"/>
            </w:tcBorders>
          </w:tcPr>
          <w:p w14:paraId="02395786" w14:textId="77777777" w:rsidR="00303783" w:rsidRPr="00ED346E" w:rsidRDefault="00303783" w:rsidP="00303783">
            <w:pPr>
              <w:pStyle w:val="TableParagraph"/>
              <w:spacing w:before="49"/>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Deadline for submission:</w:t>
            </w:r>
          </w:p>
        </w:tc>
        <w:tc>
          <w:tcPr>
            <w:tcW w:w="6865" w:type="dxa"/>
            <w:tcBorders>
              <w:top w:val="single" w:sz="4" w:space="0" w:color="BDBDBD"/>
              <w:left w:val="single" w:sz="4" w:space="0" w:color="BDBDBD"/>
              <w:bottom w:val="single" w:sz="4" w:space="0" w:color="BDBDBD"/>
              <w:right w:val="single" w:sz="4" w:space="0" w:color="BDBDBD"/>
            </w:tcBorders>
          </w:tcPr>
          <w:p w14:paraId="6CDF5EA8" w14:textId="77777777" w:rsidR="00303783" w:rsidRPr="00ED346E" w:rsidRDefault="00303783" w:rsidP="00303783">
            <w:pPr>
              <w:pStyle w:val="TableParagraph"/>
              <w:spacing w:before="49"/>
              <w:ind w:left="9"/>
              <w:rPr>
                <w:rFonts w:ascii="Segoe UI" w:eastAsiaTheme="minorHAnsi" w:hAnsi="Segoe UI" w:cs="Segoe UI"/>
                <w:kern w:val="2"/>
                <w:sz w:val="24"/>
                <w:szCs w:val="24"/>
                <w:lang w:val="en-GB"/>
              </w:rPr>
            </w:pPr>
            <w:r w:rsidRPr="00ED346E">
              <w:rPr>
                <w:rFonts w:ascii="Segoe UI" w:hAnsi="Segoe UI" w:cs="Segoe UI"/>
                <w:kern w:val="2"/>
                <w:sz w:val="24"/>
                <w:szCs w:val="24"/>
                <w:lang w:val="en-GB"/>
              </w:rPr>
              <w:t>(Portal withdraws the stated data)</w:t>
            </w:r>
          </w:p>
        </w:tc>
      </w:tr>
    </w:tbl>
    <w:p w14:paraId="27C534EC" w14:textId="77777777" w:rsidR="00303783" w:rsidRPr="00ED346E" w:rsidRDefault="00303783" w:rsidP="008E5A3A">
      <w:pPr>
        <w:rPr>
          <w:rFonts w:ascii="Segoe UI" w:hAnsi="Segoe UI" w:cs="Segoe UI"/>
          <w:sz w:val="24"/>
          <w:szCs w:val="24"/>
          <w:lang w:val="en-GB"/>
        </w:rPr>
      </w:pPr>
    </w:p>
    <w:p w14:paraId="538BF762" w14:textId="77777777" w:rsidR="00921E11" w:rsidRPr="00ED346E" w:rsidRDefault="00921E11" w:rsidP="008E5A3A">
      <w:pPr>
        <w:rPr>
          <w:rFonts w:ascii="Segoe UI" w:hAnsi="Segoe UI" w:cs="Segoe UI"/>
          <w:sz w:val="24"/>
          <w:szCs w:val="24"/>
          <w:lang w:val="en-GB"/>
        </w:rPr>
      </w:pPr>
    </w:p>
    <w:p w14:paraId="3B9E468A" w14:textId="77777777" w:rsidR="00D47E52" w:rsidRPr="00ED346E" w:rsidRDefault="00D47E52" w:rsidP="00D47E52">
      <w:pPr>
        <w:spacing w:before="232" w:line="343" w:lineRule="auto"/>
        <w:ind w:right="1697"/>
        <w:rPr>
          <w:rFonts w:ascii="Segoe UI" w:hAnsi="Segoe UI" w:cs="Segoe UI"/>
          <w:sz w:val="24"/>
          <w:szCs w:val="24"/>
          <w:lang w:val="en-GB"/>
        </w:rPr>
      </w:pPr>
      <w:r w:rsidRPr="00ED346E">
        <w:rPr>
          <w:rFonts w:ascii="Segoe UI" w:hAnsi="Segoe UI" w:cs="Segoe UI"/>
          <w:b/>
          <w:bCs/>
          <w:sz w:val="24"/>
          <w:szCs w:val="24"/>
          <w:lang w:val="en-GB"/>
        </w:rPr>
        <w:t xml:space="preserve">Characteristics of the public procurement procedure </w:t>
      </w:r>
      <w:r w:rsidRPr="00ED346E">
        <w:rPr>
          <w:rFonts w:ascii="Segoe UI" w:hAnsi="Segoe UI" w:cs="Segoe UI"/>
          <w:sz w:val="24"/>
          <w:szCs w:val="24"/>
          <w:lang w:val="en-GB"/>
        </w:rPr>
        <w:t>(instruments and techniques) (if applicable)</w:t>
      </w:r>
    </w:p>
    <w:p w14:paraId="4204F11A" w14:textId="77777777" w:rsidR="00D47E52" w:rsidRPr="00ED346E" w:rsidRDefault="00D47E52" w:rsidP="008E5A3A">
      <w:pPr>
        <w:rPr>
          <w:rFonts w:ascii="Segoe UI" w:hAnsi="Segoe UI" w:cs="Segoe UI"/>
          <w:sz w:val="24"/>
          <w:szCs w:val="24"/>
          <w:lang w:val="en-GB"/>
        </w:rPr>
      </w:pPr>
    </w:p>
    <w:p w14:paraId="52A24B89" w14:textId="77777777" w:rsidR="00D47E52" w:rsidRPr="00ED346E" w:rsidRDefault="00D47E52" w:rsidP="00D47E52">
      <w:pPr>
        <w:pStyle w:val="Heading1"/>
        <w:spacing w:before="227"/>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Description of subject matter / lot</w:t>
      </w:r>
    </w:p>
    <w:p w14:paraId="37389F7C" w14:textId="77777777" w:rsidR="00D47E52" w:rsidRPr="00ED346E" w:rsidRDefault="00637C1A" w:rsidP="00D47E52">
      <w:pPr>
        <w:tabs>
          <w:tab w:val="left" w:pos="9687"/>
        </w:tabs>
        <w:spacing w:before="127"/>
        <w:rPr>
          <w:rFonts w:ascii="Segoe UI" w:hAnsi="Segoe UI" w:cs="Segoe UI"/>
          <w:sz w:val="24"/>
          <w:szCs w:val="24"/>
          <w:lang w:val="en-GB"/>
        </w:rPr>
      </w:pPr>
      <w:r w:rsidRPr="00ED346E">
        <w:rPr>
          <w:rFonts w:ascii="Segoe UI" w:hAnsi="Segoe UI" w:cs="Segoe UI"/>
          <w:sz w:val="24"/>
          <w:szCs w:val="24"/>
          <w:lang w:val="en-GB"/>
        </w:rPr>
        <w:t>The service of creating project documentation for the interior of a healthcare centre</w:t>
      </w:r>
    </w:p>
    <w:p w14:paraId="124B3449" w14:textId="77777777" w:rsidR="00D47E52" w:rsidRPr="00ED346E" w:rsidRDefault="00D47E52" w:rsidP="00D47E52">
      <w:pPr>
        <w:pStyle w:val="BodyText"/>
        <w:spacing w:before="10"/>
        <w:rPr>
          <w:rFonts w:ascii="Segoe UI" w:eastAsiaTheme="minorHAnsi" w:hAnsi="Segoe UI" w:cs="Segoe UI"/>
          <w:kern w:val="2"/>
          <w:lang w:val="en-GB"/>
        </w:rPr>
      </w:pPr>
    </w:p>
    <w:p w14:paraId="6A219EFF" w14:textId="77777777" w:rsidR="00D47E52" w:rsidRPr="00ED346E" w:rsidRDefault="00D47E52" w:rsidP="00D47E52">
      <w:pPr>
        <w:pStyle w:val="Heading1"/>
        <w:spacing w:before="227"/>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Procurement description:</w:t>
      </w:r>
    </w:p>
    <w:p w14:paraId="26DD8B9B" w14:textId="77777777" w:rsidR="00D47E52" w:rsidRPr="00ED346E" w:rsidRDefault="00D47E52" w:rsidP="00D47E52">
      <w:pPr>
        <w:spacing w:before="113"/>
        <w:rPr>
          <w:rFonts w:ascii="Segoe UI" w:hAnsi="Segoe UI" w:cs="Segoe UI"/>
          <w:sz w:val="24"/>
          <w:szCs w:val="24"/>
          <w:lang w:val="en-GB"/>
        </w:rPr>
      </w:pPr>
      <w:r w:rsidRPr="00ED346E">
        <w:rPr>
          <w:rFonts w:ascii="Segoe UI" w:hAnsi="Segoe UI" w:cs="Segoe UI"/>
          <w:sz w:val="24"/>
          <w:szCs w:val="24"/>
          <w:lang w:val="en-GB"/>
        </w:rPr>
        <w:t>(Portal withdraws the stated data)</w:t>
      </w:r>
    </w:p>
    <w:p w14:paraId="1C419386" w14:textId="77777777" w:rsidR="00D47E52" w:rsidRPr="00ED346E" w:rsidRDefault="00D47E52" w:rsidP="00D47E52">
      <w:pPr>
        <w:pStyle w:val="BodyText"/>
        <w:spacing w:before="218"/>
        <w:rPr>
          <w:rFonts w:ascii="Segoe UI" w:eastAsiaTheme="minorHAnsi" w:hAnsi="Segoe UI" w:cs="Segoe UI"/>
          <w:kern w:val="2"/>
          <w:lang w:val="en-GB"/>
        </w:rPr>
      </w:pPr>
      <w:r w:rsidRPr="00ED346E">
        <w:rPr>
          <w:rFonts w:ascii="Segoe UI" w:hAnsi="Segoe UI" w:cs="Segoe UI"/>
          <w:kern w:val="2"/>
          <w:lang w:val="en-GB"/>
        </w:rPr>
        <w:t>The Contracting Authority defined the criteria for awarding the contract based on:</w:t>
      </w:r>
    </w:p>
    <w:p w14:paraId="1AC549D5" w14:textId="77777777" w:rsidR="00D47E52" w:rsidRPr="00ED346E" w:rsidRDefault="00D47E52" w:rsidP="00D47E52">
      <w:pPr>
        <w:spacing w:before="120"/>
        <w:rPr>
          <w:rFonts w:ascii="Segoe UI" w:hAnsi="Segoe UI" w:cs="Segoe UI"/>
          <w:sz w:val="24"/>
          <w:szCs w:val="24"/>
          <w:lang w:val="en-GB"/>
        </w:rPr>
      </w:pPr>
      <w:r w:rsidRPr="00ED346E">
        <w:rPr>
          <w:rFonts w:ascii="Segoe UI" w:hAnsi="Segoe UI" w:cs="Segoe UI"/>
          <w:sz w:val="24"/>
          <w:szCs w:val="24"/>
          <w:lang w:val="en-GB"/>
        </w:rPr>
        <w:t>(Portal withdraws the stated data)</w:t>
      </w:r>
    </w:p>
    <w:p w14:paraId="1DAE352A" w14:textId="77777777" w:rsidR="00D47E52" w:rsidRPr="00ED346E" w:rsidRDefault="00D47E52" w:rsidP="00D47E52">
      <w:pPr>
        <w:pStyle w:val="BodyText"/>
        <w:spacing w:before="217"/>
        <w:rPr>
          <w:rFonts w:ascii="Segoe UI" w:eastAsiaTheme="minorHAnsi" w:hAnsi="Segoe UI" w:cs="Segoe UI"/>
          <w:kern w:val="2"/>
          <w:lang w:val="en-GB"/>
        </w:rPr>
      </w:pPr>
      <w:r w:rsidRPr="00ED346E">
        <w:rPr>
          <w:rFonts w:ascii="Segoe UI" w:hAnsi="Segoe UI" w:cs="Segoe UI"/>
          <w:kern w:val="2"/>
          <w:lang w:val="en-GB"/>
        </w:rPr>
        <w:t>Method of ranking acceptable bids:</w:t>
      </w:r>
    </w:p>
    <w:p w14:paraId="3F3A5C5B" w14:textId="77777777" w:rsidR="00D47E52" w:rsidRPr="00ED346E" w:rsidRDefault="00D47E52" w:rsidP="00D47E52">
      <w:pPr>
        <w:spacing w:before="10"/>
        <w:rPr>
          <w:rFonts w:ascii="Segoe UI" w:hAnsi="Segoe UI" w:cs="Segoe UI"/>
          <w:sz w:val="24"/>
          <w:szCs w:val="24"/>
          <w:lang w:val="en-GB"/>
        </w:rPr>
      </w:pPr>
      <w:r w:rsidRPr="00ED346E">
        <w:rPr>
          <w:rFonts w:ascii="Segoe UI" w:hAnsi="Segoe UI" w:cs="Segoe UI"/>
          <w:sz w:val="24"/>
          <w:szCs w:val="24"/>
          <w:lang w:val="en-GB"/>
        </w:rPr>
        <w:t>(Portal withdraws the stated data)</w:t>
      </w:r>
    </w:p>
    <w:p w14:paraId="3CF5EF91" w14:textId="77777777" w:rsidR="00D47E52" w:rsidRPr="00ED346E" w:rsidRDefault="00D47E52" w:rsidP="00D47E52">
      <w:pPr>
        <w:pStyle w:val="BodyText"/>
        <w:rPr>
          <w:rFonts w:ascii="Segoe UI" w:eastAsiaTheme="minorHAnsi" w:hAnsi="Segoe UI" w:cs="Segoe UI"/>
          <w:kern w:val="2"/>
          <w:lang w:val="en-GB"/>
        </w:rPr>
      </w:pPr>
    </w:p>
    <w:p w14:paraId="41F465B7" w14:textId="77777777" w:rsidR="00D47E52" w:rsidRPr="00ED346E" w:rsidRDefault="00D47E52" w:rsidP="00D47E52">
      <w:pPr>
        <w:pStyle w:val="Heading1"/>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Electronic communication and data exchange on the Public Procurement Portal</w:t>
      </w:r>
    </w:p>
    <w:p w14:paraId="57EF07BA" w14:textId="77777777" w:rsidR="00D47E52" w:rsidRPr="00ED346E" w:rsidRDefault="00D47E52" w:rsidP="00D47E52">
      <w:pPr>
        <w:pStyle w:val="BodyText"/>
        <w:jc w:val="both"/>
        <w:rPr>
          <w:rFonts w:ascii="Segoe UI" w:eastAsiaTheme="minorHAnsi" w:hAnsi="Segoe UI" w:cs="Segoe UI"/>
          <w:kern w:val="2"/>
          <w:lang w:val="en-GB"/>
        </w:rPr>
      </w:pPr>
      <w:r w:rsidRPr="00ED346E">
        <w:rPr>
          <w:rFonts w:ascii="Segoe UI" w:hAnsi="Segoe UI" w:cs="Segoe UI"/>
          <w:kern w:val="2"/>
          <w:lang w:val="en-GB"/>
        </w:rPr>
        <w:t>Electronic communication is required in the procedure.</w:t>
      </w:r>
    </w:p>
    <w:p w14:paraId="08085A24" w14:textId="77777777" w:rsidR="00D47E52" w:rsidRPr="00ED346E" w:rsidRDefault="00D47E52" w:rsidP="00D47E52">
      <w:pPr>
        <w:pStyle w:val="BodyText"/>
        <w:jc w:val="both"/>
        <w:rPr>
          <w:rFonts w:ascii="Segoe UI" w:eastAsiaTheme="minorHAnsi" w:hAnsi="Segoe UI" w:cs="Segoe UI"/>
          <w:kern w:val="2"/>
          <w:lang w:val="en-GB"/>
        </w:rPr>
      </w:pPr>
      <w:r w:rsidRPr="00ED346E">
        <w:rPr>
          <w:rFonts w:ascii="Segoe UI" w:hAnsi="Segoe UI" w:cs="Segoe UI"/>
          <w:kern w:val="2"/>
          <w:lang w:val="en-GB"/>
        </w:rPr>
        <w:t>The offer is submitted through the Public Procurement Portal in the manner described in this instruction.</w:t>
      </w:r>
    </w:p>
    <w:p w14:paraId="4376DC50" w14:textId="77777777" w:rsidR="00D47E52" w:rsidRPr="00ED346E" w:rsidRDefault="00D47E52" w:rsidP="00D47E52">
      <w:pPr>
        <w:pStyle w:val="BodyText"/>
        <w:ind w:right="260"/>
        <w:jc w:val="both"/>
        <w:rPr>
          <w:rFonts w:ascii="Segoe UI" w:eastAsiaTheme="minorHAnsi" w:hAnsi="Segoe UI" w:cs="Segoe UI"/>
          <w:kern w:val="2"/>
          <w:lang w:val="en-GB"/>
        </w:rPr>
      </w:pPr>
      <w:r w:rsidRPr="00ED346E">
        <w:rPr>
          <w:rFonts w:ascii="Segoe UI" w:hAnsi="Segoe UI" w:cs="Segoe UI"/>
          <w:kern w:val="2"/>
          <w:lang w:val="en-GB"/>
        </w:rPr>
        <w:t>The user interested in the public procurement procedure communicates with the Contracting Authority exclusively through the Public Procurement Portal.</w:t>
      </w:r>
    </w:p>
    <w:p w14:paraId="41EEBC9C" w14:textId="77777777" w:rsidR="00D47E52" w:rsidRPr="00ED346E" w:rsidRDefault="00D47E52" w:rsidP="00D47E52">
      <w:pPr>
        <w:pStyle w:val="BodyText"/>
        <w:ind w:right="31"/>
        <w:jc w:val="both"/>
        <w:rPr>
          <w:rFonts w:ascii="Segoe UI" w:eastAsiaTheme="minorHAnsi" w:hAnsi="Segoe UI" w:cs="Segoe UI"/>
          <w:kern w:val="2"/>
          <w:lang w:val="en-GB"/>
        </w:rPr>
      </w:pPr>
      <w:r w:rsidRPr="00ED346E">
        <w:rPr>
          <w:rFonts w:ascii="Segoe UI" w:hAnsi="Segoe UI" w:cs="Segoe UI"/>
          <w:kern w:val="2"/>
          <w:lang w:val="en-GB"/>
        </w:rPr>
        <w:t>The user of the Public Procurement Portal may be interested in the published public procurement procedure by downloading the tender documentation or indicating his interest.</w:t>
      </w:r>
    </w:p>
    <w:p w14:paraId="7EC67473" w14:textId="77777777" w:rsidR="00D47E52" w:rsidRPr="00ED346E" w:rsidRDefault="00D47E52" w:rsidP="00D47E52">
      <w:pPr>
        <w:pStyle w:val="BodyText"/>
        <w:jc w:val="both"/>
        <w:rPr>
          <w:rFonts w:ascii="Segoe UI" w:eastAsiaTheme="minorHAnsi" w:hAnsi="Segoe UI" w:cs="Segoe UI"/>
          <w:kern w:val="2"/>
          <w:lang w:val="en-GB"/>
        </w:rPr>
      </w:pPr>
      <w:r w:rsidRPr="00ED346E">
        <w:rPr>
          <w:rFonts w:ascii="Segoe UI" w:hAnsi="Segoe UI" w:cs="Segoe UI"/>
          <w:kern w:val="2"/>
          <w:lang w:val="en-GB"/>
        </w:rPr>
        <w:t>The documentation in this public procurement procedure on the Public Procurement Portal can be accessed on the procedure website:</w:t>
      </w:r>
    </w:p>
    <w:p w14:paraId="1E6E606E" w14:textId="77777777" w:rsidR="00D47E52" w:rsidRPr="00ED346E" w:rsidRDefault="00D47E52" w:rsidP="00D47E52">
      <w:pPr>
        <w:rPr>
          <w:rFonts w:ascii="Segoe UI" w:hAnsi="Segoe UI" w:cs="Segoe UI"/>
          <w:sz w:val="24"/>
          <w:szCs w:val="24"/>
          <w:lang w:val="en-GB"/>
        </w:rPr>
      </w:pPr>
      <w:r w:rsidRPr="00ED346E">
        <w:rPr>
          <w:rFonts w:ascii="Segoe UI" w:hAnsi="Segoe UI" w:cs="Segoe UI"/>
          <w:sz w:val="24"/>
          <w:szCs w:val="24"/>
          <w:lang w:val="en-GB"/>
        </w:rPr>
        <w:t>https://jnportal.ujn.gov.rs/</w:t>
      </w:r>
    </w:p>
    <w:p w14:paraId="0B763128" w14:textId="77777777" w:rsidR="00D47E52" w:rsidRPr="00ED346E" w:rsidRDefault="00D47E52" w:rsidP="00C607CC">
      <w:pPr>
        <w:pStyle w:val="BodyText"/>
        <w:spacing w:before="115"/>
        <w:jc w:val="both"/>
        <w:rPr>
          <w:rFonts w:ascii="Segoe UI" w:eastAsiaTheme="minorHAnsi" w:hAnsi="Segoe UI" w:cs="Segoe UI"/>
          <w:kern w:val="2"/>
          <w:lang w:val="en-GB"/>
        </w:rPr>
      </w:pPr>
      <w:r w:rsidRPr="00ED346E">
        <w:rPr>
          <w:rFonts w:ascii="Segoe UI" w:hAnsi="Segoe UI" w:cs="Segoe UI"/>
          <w:kern w:val="2"/>
          <w:lang w:val="en-GB"/>
        </w:rPr>
        <w:t>Actions in the public procurement procedure that you can carry out on that page of the procedure:</w:t>
      </w:r>
    </w:p>
    <w:p w14:paraId="50489329" w14:textId="301117F8" w:rsidR="00D47E52" w:rsidRPr="00ED346E" w:rsidRDefault="00D47E52" w:rsidP="00543600">
      <w:pPr>
        <w:pStyle w:val="Heading1"/>
        <w:keepNext w:val="0"/>
        <w:keepLines w:val="0"/>
        <w:widowControl w:val="0"/>
        <w:numPr>
          <w:ilvl w:val="0"/>
          <w:numId w:val="2"/>
        </w:numPr>
        <w:tabs>
          <w:tab w:val="left" w:pos="1326"/>
          <w:tab w:val="left" w:pos="1327"/>
        </w:tabs>
        <w:autoSpaceDE w:val="0"/>
        <w:autoSpaceDN w:val="0"/>
        <w:spacing w:before="120" w:line="242" w:lineRule="auto"/>
        <w:ind w:left="567" w:right="-46" w:firstLine="0"/>
        <w:jc w:val="both"/>
        <w:rPr>
          <w:rFonts w:ascii="Segoe UI" w:eastAsiaTheme="minorHAnsi" w:hAnsi="Segoe UI" w:cs="Segoe UI"/>
          <w:color w:val="auto"/>
          <w:sz w:val="24"/>
          <w:szCs w:val="24"/>
          <w:lang w:val="en-GB"/>
        </w:rPr>
      </w:pPr>
      <w:r w:rsidRPr="00ED346E">
        <w:rPr>
          <w:rFonts w:ascii="Segoe UI" w:eastAsiaTheme="minorHAnsi" w:hAnsi="Segoe UI" w:cs="Segoe UI"/>
          <w:color w:val="auto"/>
          <w:sz w:val="24"/>
          <w:szCs w:val="24"/>
          <w:lang w:val="en-GB"/>
        </w:rPr>
        <w:t xml:space="preserve">sending a request for additional information or clarification regarding the procurement documentation as well as pointing out to the </w:t>
      </w:r>
      <w:r w:rsidR="00ED346E" w:rsidRPr="00ED346E">
        <w:rPr>
          <w:rFonts w:ascii="Segoe UI" w:eastAsiaTheme="minorHAnsi" w:hAnsi="Segoe UI" w:cs="Segoe UI"/>
          <w:color w:val="auto"/>
          <w:sz w:val="24"/>
          <w:szCs w:val="24"/>
          <w:lang w:val="en-GB"/>
        </w:rPr>
        <w:t>contracting</w:t>
      </w:r>
      <w:r w:rsidRPr="00ED346E">
        <w:rPr>
          <w:rFonts w:ascii="Segoe UI" w:eastAsiaTheme="minorHAnsi" w:hAnsi="Segoe UI" w:cs="Segoe UI"/>
          <w:color w:val="auto"/>
          <w:sz w:val="24"/>
          <w:szCs w:val="24"/>
          <w:lang w:val="en-GB"/>
        </w:rPr>
        <w:t xml:space="preserve"> authority any deficiencies and irregularities in the procurement documentation</w:t>
      </w:r>
    </w:p>
    <w:p w14:paraId="0B427E9D" w14:textId="77777777" w:rsidR="00D47E52" w:rsidRPr="00ED346E" w:rsidRDefault="00ED346E" w:rsidP="00C607CC">
      <w:pPr>
        <w:pStyle w:val="BodyText"/>
        <w:spacing w:line="264" w:lineRule="exact"/>
        <w:jc w:val="both"/>
        <w:rPr>
          <w:rFonts w:ascii="Segoe UI" w:eastAsiaTheme="minorHAnsi" w:hAnsi="Segoe UI" w:cs="Segoe UI"/>
          <w:kern w:val="2"/>
          <w:lang w:val="en-GB"/>
        </w:rPr>
      </w:pPr>
      <w:hyperlink r:id="rId9">
        <w:r w:rsidR="00631682" w:rsidRPr="00ED346E">
          <w:rPr>
            <w:rFonts w:ascii="Segoe UI" w:hAnsi="Segoe UI" w:cs="Segoe UI"/>
            <w:kern w:val="2"/>
            <w:lang w:val="en-GB"/>
          </w:rPr>
          <w:t>see the general user manual for the Portal</w:t>
        </w:r>
      </w:hyperlink>
    </w:p>
    <w:p w14:paraId="11000409" w14:textId="77777777" w:rsidR="00D47E52" w:rsidRPr="00ED346E" w:rsidRDefault="00D47E52" w:rsidP="00543600">
      <w:pPr>
        <w:pStyle w:val="ListParagraph"/>
        <w:widowControl w:val="0"/>
        <w:numPr>
          <w:ilvl w:val="0"/>
          <w:numId w:val="2"/>
        </w:numPr>
        <w:tabs>
          <w:tab w:val="left" w:pos="1326"/>
          <w:tab w:val="left" w:pos="1327"/>
        </w:tabs>
        <w:autoSpaceDE w:val="0"/>
        <w:autoSpaceDN w:val="0"/>
        <w:spacing w:before="118" w:after="0" w:line="277" w:lineRule="exact"/>
        <w:ind w:left="0" w:firstLine="567"/>
        <w:contextualSpacing w:val="0"/>
        <w:jc w:val="both"/>
        <w:rPr>
          <w:rFonts w:ascii="Segoe UI" w:hAnsi="Segoe UI" w:cs="Segoe UI"/>
          <w:sz w:val="24"/>
          <w:szCs w:val="24"/>
          <w:lang w:val="en-GB"/>
        </w:rPr>
      </w:pPr>
      <w:r w:rsidRPr="00ED346E">
        <w:rPr>
          <w:rFonts w:ascii="Segoe UI" w:hAnsi="Segoe UI" w:cs="Segoe UI"/>
          <w:sz w:val="24"/>
          <w:szCs w:val="24"/>
          <w:lang w:val="en-GB"/>
        </w:rPr>
        <w:t>forming a group of bidders</w:t>
      </w:r>
    </w:p>
    <w:p w14:paraId="48A78D2F" w14:textId="77777777" w:rsidR="00D47E52" w:rsidRPr="00ED346E" w:rsidRDefault="00D47E52" w:rsidP="00C607CC">
      <w:pPr>
        <w:pStyle w:val="BodyText"/>
        <w:spacing w:line="275" w:lineRule="exact"/>
        <w:jc w:val="both"/>
        <w:rPr>
          <w:rFonts w:ascii="Segoe UI" w:eastAsiaTheme="minorHAnsi" w:hAnsi="Segoe UI" w:cs="Segoe UI"/>
          <w:kern w:val="2"/>
          <w:lang w:val="en-GB"/>
        </w:rPr>
      </w:pPr>
      <w:r w:rsidRPr="00ED346E">
        <w:rPr>
          <w:rFonts w:ascii="Segoe UI" w:hAnsi="Segoe UI" w:cs="Segoe UI"/>
          <w:kern w:val="2"/>
          <w:lang w:val="en-GB"/>
        </w:rPr>
        <w:t>see the general user manual for the Portal</w:t>
      </w:r>
    </w:p>
    <w:p w14:paraId="5EE01B97" w14:textId="77777777" w:rsidR="00D47E52" w:rsidRPr="00ED346E" w:rsidRDefault="00D47E52" w:rsidP="00543600">
      <w:pPr>
        <w:pStyle w:val="ListParagraph"/>
        <w:widowControl w:val="0"/>
        <w:numPr>
          <w:ilvl w:val="0"/>
          <w:numId w:val="2"/>
        </w:numPr>
        <w:tabs>
          <w:tab w:val="left" w:pos="1326"/>
          <w:tab w:val="left" w:pos="1327"/>
        </w:tabs>
        <w:autoSpaceDE w:val="0"/>
        <w:autoSpaceDN w:val="0"/>
        <w:spacing w:before="120" w:after="0" w:line="277" w:lineRule="exact"/>
        <w:ind w:left="0" w:firstLine="567"/>
        <w:contextualSpacing w:val="0"/>
        <w:jc w:val="both"/>
        <w:rPr>
          <w:rFonts w:ascii="Segoe UI" w:hAnsi="Segoe UI" w:cs="Segoe UI"/>
          <w:sz w:val="24"/>
          <w:szCs w:val="24"/>
          <w:lang w:val="en-GB"/>
        </w:rPr>
      </w:pPr>
      <w:r w:rsidRPr="00ED346E">
        <w:rPr>
          <w:rFonts w:ascii="Segoe UI" w:hAnsi="Segoe UI" w:cs="Segoe UI"/>
          <w:sz w:val="24"/>
          <w:szCs w:val="24"/>
          <w:lang w:val="en-GB"/>
        </w:rPr>
        <w:lastRenderedPageBreak/>
        <w:t>preparation and submission of bid</w:t>
      </w:r>
    </w:p>
    <w:p w14:paraId="568F4FB0" w14:textId="77777777" w:rsidR="00D47E52" w:rsidRPr="00ED346E" w:rsidRDefault="00ED346E" w:rsidP="00C607CC">
      <w:pPr>
        <w:pStyle w:val="BodyText"/>
        <w:spacing w:line="275" w:lineRule="exact"/>
        <w:jc w:val="both"/>
        <w:rPr>
          <w:rFonts w:ascii="Segoe UI" w:eastAsiaTheme="minorHAnsi" w:hAnsi="Segoe UI" w:cs="Segoe UI"/>
          <w:kern w:val="2"/>
          <w:lang w:val="en-GB"/>
        </w:rPr>
      </w:pPr>
      <w:hyperlink r:id="rId10">
        <w:r w:rsidR="00631682" w:rsidRPr="00ED346E">
          <w:rPr>
            <w:rFonts w:ascii="Segoe UI" w:hAnsi="Segoe UI" w:cs="Segoe UI"/>
            <w:kern w:val="2"/>
            <w:lang w:val="en-GB"/>
          </w:rPr>
          <w:t>see the general user manual for the Portal</w:t>
        </w:r>
      </w:hyperlink>
    </w:p>
    <w:p w14:paraId="52F0F8FD" w14:textId="25905F42" w:rsidR="00D47E52" w:rsidRPr="00ED346E" w:rsidRDefault="00D47E52" w:rsidP="00543600">
      <w:pPr>
        <w:pStyle w:val="Heading1"/>
        <w:keepNext w:val="0"/>
        <w:keepLines w:val="0"/>
        <w:widowControl w:val="0"/>
        <w:numPr>
          <w:ilvl w:val="0"/>
          <w:numId w:val="2"/>
        </w:numPr>
        <w:tabs>
          <w:tab w:val="left" w:pos="1326"/>
          <w:tab w:val="left" w:pos="1327"/>
        </w:tabs>
        <w:autoSpaceDE w:val="0"/>
        <w:autoSpaceDN w:val="0"/>
        <w:spacing w:before="127" w:line="240" w:lineRule="auto"/>
        <w:ind w:left="567" w:right="250" w:firstLine="567"/>
        <w:jc w:val="both"/>
        <w:rPr>
          <w:rFonts w:ascii="Segoe UI" w:eastAsiaTheme="minorHAnsi" w:hAnsi="Segoe UI" w:cs="Segoe UI"/>
          <w:color w:val="auto"/>
          <w:sz w:val="24"/>
          <w:szCs w:val="24"/>
          <w:lang w:val="en-GB"/>
        </w:rPr>
      </w:pPr>
      <w:r w:rsidRPr="00ED346E">
        <w:rPr>
          <w:rFonts w:ascii="Segoe UI" w:eastAsiaTheme="minorHAnsi" w:hAnsi="Segoe UI" w:cs="Segoe UI"/>
          <w:color w:val="auto"/>
          <w:sz w:val="24"/>
          <w:szCs w:val="24"/>
          <w:lang w:val="en-GB"/>
        </w:rPr>
        <w:t xml:space="preserve">filling in the e-Statement on </w:t>
      </w:r>
      <w:r w:rsidR="00ED346E" w:rsidRPr="00ED346E">
        <w:rPr>
          <w:rFonts w:ascii="Segoe UI" w:eastAsiaTheme="minorHAnsi" w:hAnsi="Segoe UI" w:cs="Segoe UI"/>
          <w:color w:val="auto"/>
          <w:sz w:val="24"/>
          <w:szCs w:val="24"/>
          <w:lang w:val="en-GB"/>
        </w:rPr>
        <w:t>fulfilment</w:t>
      </w:r>
      <w:r w:rsidRPr="00ED346E">
        <w:rPr>
          <w:rFonts w:ascii="Segoe UI" w:eastAsiaTheme="minorHAnsi" w:hAnsi="Segoe UI" w:cs="Segoe UI"/>
          <w:color w:val="auto"/>
          <w:sz w:val="24"/>
          <w:szCs w:val="24"/>
          <w:lang w:val="en-GB"/>
        </w:rPr>
        <w:t xml:space="preserve"> of the criteria for qualitative selection of the economic operator</w:t>
      </w:r>
    </w:p>
    <w:p w14:paraId="018CEAE4" w14:textId="77777777" w:rsidR="00D47E52" w:rsidRPr="00ED346E" w:rsidRDefault="00ED346E" w:rsidP="00C607CC">
      <w:pPr>
        <w:spacing w:before="120"/>
        <w:jc w:val="both"/>
        <w:rPr>
          <w:rFonts w:ascii="Segoe UI" w:hAnsi="Segoe UI" w:cs="Segoe UI"/>
          <w:sz w:val="24"/>
          <w:szCs w:val="24"/>
          <w:lang w:val="en-GB"/>
        </w:rPr>
      </w:pPr>
      <w:hyperlink r:id="rId11">
        <w:r w:rsidR="00631682" w:rsidRPr="00ED346E">
          <w:rPr>
            <w:rFonts w:ascii="Segoe UI" w:hAnsi="Segoe UI" w:cs="Segoe UI"/>
            <w:sz w:val="24"/>
            <w:szCs w:val="24"/>
            <w:lang w:val="en-GB"/>
          </w:rPr>
          <w:t>see the general user manual for the Portal</w:t>
        </w:r>
      </w:hyperlink>
    </w:p>
    <w:p w14:paraId="161BCC4D" w14:textId="77777777" w:rsidR="00D47E52" w:rsidRPr="00ED346E" w:rsidRDefault="00D47E52" w:rsidP="00543600">
      <w:pPr>
        <w:pStyle w:val="ListParagraph"/>
        <w:widowControl w:val="0"/>
        <w:numPr>
          <w:ilvl w:val="0"/>
          <w:numId w:val="4"/>
        </w:numPr>
        <w:tabs>
          <w:tab w:val="left" w:pos="1418"/>
        </w:tabs>
        <w:autoSpaceDE w:val="0"/>
        <w:autoSpaceDN w:val="0"/>
        <w:spacing w:before="90" w:after="0" w:line="276" w:lineRule="exact"/>
        <w:ind w:left="1418" w:hanging="851"/>
        <w:contextualSpacing w:val="0"/>
        <w:jc w:val="both"/>
        <w:rPr>
          <w:rFonts w:ascii="Segoe UI" w:hAnsi="Segoe UI" w:cs="Segoe UI"/>
          <w:sz w:val="24"/>
          <w:szCs w:val="24"/>
          <w:lang w:val="en-GB"/>
        </w:rPr>
      </w:pPr>
      <w:r w:rsidRPr="00ED346E">
        <w:rPr>
          <w:rFonts w:ascii="Segoe UI" w:hAnsi="Segoe UI" w:cs="Segoe UI"/>
          <w:sz w:val="24"/>
          <w:szCs w:val="24"/>
          <w:lang w:val="en-GB"/>
        </w:rPr>
        <w:t>assignment of the right to a procedure (to a person in a business operator)</w:t>
      </w:r>
    </w:p>
    <w:p w14:paraId="4379648A" w14:textId="77777777" w:rsidR="00D47E52" w:rsidRPr="00ED346E" w:rsidRDefault="00ED346E" w:rsidP="00C607CC">
      <w:pPr>
        <w:pStyle w:val="BodyText"/>
        <w:spacing w:line="274" w:lineRule="exact"/>
        <w:jc w:val="both"/>
        <w:rPr>
          <w:rFonts w:ascii="Segoe UI" w:eastAsiaTheme="minorHAnsi" w:hAnsi="Segoe UI" w:cs="Segoe UI"/>
          <w:kern w:val="2"/>
          <w:lang w:val="en-GB"/>
        </w:rPr>
      </w:pPr>
      <w:hyperlink r:id="rId12">
        <w:r w:rsidR="00631682" w:rsidRPr="00ED346E">
          <w:rPr>
            <w:rFonts w:ascii="Segoe UI" w:hAnsi="Segoe UI" w:cs="Segoe UI"/>
            <w:kern w:val="2"/>
            <w:lang w:val="en-GB"/>
          </w:rPr>
          <w:t>see the general user manual for the Portal</w:t>
        </w:r>
      </w:hyperlink>
    </w:p>
    <w:p w14:paraId="2312DAD0" w14:textId="77777777" w:rsidR="00D47E52" w:rsidRPr="00ED346E" w:rsidRDefault="00D47E52" w:rsidP="00543600">
      <w:pPr>
        <w:pStyle w:val="Heading1"/>
        <w:keepNext w:val="0"/>
        <w:keepLines w:val="0"/>
        <w:widowControl w:val="0"/>
        <w:numPr>
          <w:ilvl w:val="0"/>
          <w:numId w:val="4"/>
        </w:numPr>
        <w:tabs>
          <w:tab w:val="left" w:pos="1418"/>
        </w:tabs>
        <w:autoSpaceDE w:val="0"/>
        <w:autoSpaceDN w:val="0"/>
        <w:spacing w:before="120" w:line="277" w:lineRule="exact"/>
        <w:ind w:left="1418" w:hanging="851"/>
        <w:jc w:val="both"/>
        <w:rPr>
          <w:rFonts w:ascii="Segoe UI" w:eastAsiaTheme="minorHAnsi" w:hAnsi="Segoe UI" w:cs="Segoe UI"/>
          <w:color w:val="auto"/>
          <w:sz w:val="24"/>
          <w:szCs w:val="24"/>
          <w:lang w:val="en-GB"/>
        </w:rPr>
      </w:pPr>
      <w:r w:rsidRPr="00ED346E">
        <w:rPr>
          <w:rFonts w:ascii="Segoe UI" w:eastAsiaTheme="minorHAnsi" w:hAnsi="Segoe UI" w:cs="Segoe UI"/>
          <w:color w:val="auto"/>
          <w:sz w:val="24"/>
          <w:szCs w:val="24"/>
          <w:lang w:val="en-GB"/>
        </w:rPr>
        <w:t>sending a request for protection of rights</w:t>
      </w:r>
    </w:p>
    <w:p w14:paraId="25612319" w14:textId="77777777" w:rsidR="00D47E52" w:rsidRPr="00ED346E" w:rsidRDefault="00ED346E" w:rsidP="00C607CC">
      <w:pPr>
        <w:pStyle w:val="BodyText"/>
        <w:spacing w:line="275" w:lineRule="exact"/>
        <w:jc w:val="both"/>
        <w:rPr>
          <w:rFonts w:ascii="Segoe UI" w:eastAsiaTheme="minorHAnsi" w:hAnsi="Segoe UI" w:cs="Segoe UI"/>
          <w:kern w:val="2"/>
          <w:lang w:val="en-GB"/>
        </w:rPr>
      </w:pPr>
      <w:hyperlink r:id="rId13">
        <w:r w:rsidR="00631682" w:rsidRPr="00ED346E">
          <w:rPr>
            <w:rFonts w:ascii="Segoe UI" w:hAnsi="Segoe UI" w:cs="Segoe UI"/>
            <w:kern w:val="2"/>
            <w:lang w:val="en-GB"/>
          </w:rPr>
          <w:t>see the general user manual for the Portal</w:t>
        </w:r>
      </w:hyperlink>
    </w:p>
    <w:p w14:paraId="1A8C3F24" w14:textId="77777777" w:rsidR="00D47E52" w:rsidRPr="00ED346E" w:rsidRDefault="00D47E52" w:rsidP="00543600">
      <w:pPr>
        <w:pStyle w:val="ListParagraph"/>
        <w:widowControl w:val="0"/>
        <w:numPr>
          <w:ilvl w:val="0"/>
          <w:numId w:val="4"/>
        </w:numPr>
        <w:tabs>
          <w:tab w:val="left" w:pos="1418"/>
        </w:tabs>
        <w:autoSpaceDE w:val="0"/>
        <w:autoSpaceDN w:val="0"/>
        <w:spacing w:before="120" w:after="0" w:line="277" w:lineRule="exact"/>
        <w:ind w:left="1418" w:hanging="851"/>
        <w:contextualSpacing w:val="0"/>
        <w:jc w:val="both"/>
        <w:rPr>
          <w:rFonts w:ascii="Segoe UI" w:hAnsi="Segoe UI" w:cs="Segoe UI"/>
          <w:sz w:val="24"/>
          <w:szCs w:val="24"/>
          <w:lang w:val="en-GB"/>
        </w:rPr>
      </w:pPr>
      <w:r w:rsidRPr="00ED346E">
        <w:rPr>
          <w:rFonts w:ascii="Segoe UI" w:hAnsi="Segoe UI" w:cs="Segoe UI"/>
          <w:sz w:val="24"/>
          <w:szCs w:val="24"/>
          <w:lang w:val="en-GB"/>
        </w:rPr>
        <w:t>granting authorisation to the proxy for representation in the procedure of protection of rights</w:t>
      </w:r>
    </w:p>
    <w:p w14:paraId="115EFF61" w14:textId="77777777" w:rsidR="00D47E52" w:rsidRPr="00ED346E" w:rsidRDefault="00ED346E" w:rsidP="00C607CC">
      <w:pPr>
        <w:pStyle w:val="BodyText"/>
        <w:spacing w:line="275" w:lineRule="exact"/>
        <w:jc w:val="both"/>
        <w:rPr>
          <w:rFonts w:ascii="Segoe UI" w:eastAsiaTheme="minorHAnsi" w:hAnsi="Segoe UI" w:cs="Segoe UI"/>
          <w:kern w:val="2"/>
          <w:lang w:val="en-GB"/>
        </w:rPr>
      </w:pPr>
      <w:hyperlink r:id="rId14">
        <w:r w:rsidR="00631682" w:rsidRPr="00ED346E">
          <w:rPr>
            <w:rFonts w:ascii="Segoe UI" w:hAnsi="Segoe UI" w:cs="Segoe UI"/>
            <w:kern w:val="2"/>
            <w:lang w:val="en-GB"/>
          </w:rPr>
          <w:t>see the general user manual for the Portal</w:t>
        </w:r>
      </w:hyperlink>
    </w:p>
    <w:p w14:paraId="0477E1AB" w14:textId="77777777" w:rsidR="00D47E52" w:rsidRPr="00ED346E" w:rsidRDefault="00D47E52" w:rsidP="00C607CC">
      <w:pPr>
        <w:pStyle w:val="BodyText"/>
        <w:spacing w:before="123"/>
        <w:ind w:right="426"/>
        <w:jc w:val="both"/>
        <w:rPr>
          <w:rFonts w:ascii="Segoe UI" w:eastAsiaTheme="minorHAnsi" w:hAnsi="Segoe UI" w:cs="Segoe UI"/>
          <w:kern w:val="2"/>
          <w:lang w:val="en-GB"/>
        </w:rPr>
      </w:pPr>
      <w:r w:rsidRPr="00ED346E">
        <w:rPr>
          <w:rFonts w:ascii="Segoe UI" w:hAnsi="Segoe UI" w:cs="Segoe UI"/>
          <w:kern w:val="2"/>
          <w:lang w:val="en-GB"/>
        </w:rPr>
        <w:t>An economic operator may request additional information or clarifications from the Contracting Authority regarding the procurement documentation through the Public Procurement Portal, and may indicate to the Contracting Authority if it considers that there are deficiencies or irregularities in the procurement documentation, no later than 8 (data specified by the Contracting Authority) before the submission deadline.</w:t>
      </w:r>
    </w:p>
    <w:p w14:paraId="0618FDCB" w14:textId="77777777" w:rsidR="00D47E52" w:rsidRPr="00ED346E" w:rsidRDefault="00D47E52" w:rsidP="00C607CC">
      <w:pPr>
        <w:pStyle w:val="BodyText"/>
        <w:spacing w:before="3"/>
        <w:jc w:val="both"/>
        <w:rPr>
          <w:rFonts w:ascii="Segoe UI" w:eastAsiaTheme="minorHAnsi" w:hAnsi="Segoe UI" w:cs="Segoe UI"/>
          <w:kern w:val="2"/>
          <w:lang w:val="en-GB"/>
        </w:rPr>
      </w:pPr>
    </w:p>
    <w:p w14:paraId="07CD0FB8" w14:textId="77777777" w:rsidR="00D47E52" w:rsidRPr="00ED346E" w:rsidRDefault="00D47E52" w:rsidP="006A5DCA">
      <w:pPr>
        <w:pStyle w:val="Heading1"/>
        <w:jc w:val="both"/>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Email inbox in the procedure</w:t>
      </w:r>
    </w:p>
    <w:p w14:paraId="60E0B772" w14:textId="77777777" w:rsidR="00D47E52" w:rsidRPr="00ED346E" w:rsidRDefault="00ED346E" w:rsidP="006A5DCA">
      <w:pPr>
        <w:pStyle w:val="BodyText"/>
        <w:spacing w:before="116"/>
        <w:jc w:val="both"/>
        <w:rPr>
          <w:rFonts w:ascii="Segoe UI" w:eastAsiaTheme="minorHAnsi" w:hAnsi="Segoe UI" w:cs="Segoe UI"/>
          <w:kern w:val="2"/>
          <w:lang w:val="en-GB"/>
        </w:rPr>
      </w:pPr>
      <w:hyperlink r:id="rId15">
        <w:r w:rsidR="00631682" w:rsidRPr="00ED346E">
          <w:rPr>
            <w:rFonts w:ascii="Segoe UI" w:hAnsi="Segoe UI" w:cs="Segoe UI"/>
            <w:kern w:val="2"/>
            <w:lang w:val="en-GB"/>
          </w:rPr>
          <w:t>see the general user manual for the Portal</w:t>
        </w:r>
      </w:hyperlink>
    </w:p>
    <w:p w14:paraId="27EA73B2" w14:textId="77777777" w:rsidR="00D47E52" w:rsidRPr="00ED346E" w:rsidRDefault="00D47E52" w:rsidP="00CF0F62">
      <w:pPr>
        <w:pStyle w:val="BodyText"/>
        <w:spacing w:before="122"/>
        <w:ind w:right="1255"/>
        <w:jc w:val="both"/>
        <w:rPr>
          <w:rFonts w:ascii="Segoe UI" w:eastAsiaTheme="minorHAnsi" w:hAnsi="Segoe UI" w:cs="Segoe UI"/>
          <w:kern w:val="2"/>
          <w:lang w:val="en-GB"/>
        </w:rPr>
      </w:pPr>
      <w:r w:rsidRPr="00ED346E">
        <w:rPr>
          <w:rFonts w:ascii="Segoe UI" w:hAnsi="Segoe UI" w:cs="Segoe UI"/>
          <w:kern w:val="2"/>
          <w:lang w:val="en-GB"/>
        </w:rPr>
        <w:t>The user interested in the procedure during the public procurement procedure receives the following information via the e-mail box on the Portal:</w:t>
      </w:r>
    </w:p>
    <w:p w14:paraId="686540FD" w14:textId="77777777" w:rsidR="00D47E52" w:rsidRPr="00ED346E" w:rsidRDefault="00D47E52" w:rsidP="00543600">
      <w:pPr>
        <w:pStyle w:val="ListParagraph"/>
        <w:widowControl w:val="0"/>
        <w:numPr>
          <w:ilvl w:val="0"/>
          <w:numId w:val="3"/>
        </w:numPr>
        <w:autoSpaceDE w:val="0"/>
        <w:autoSpaceDN w:val="0"/>
        <w:spacing w:before="120" w:after="0" w:line="240" w:lineRule="auto"/>
        <w:ind w:left="1560" w:hanging="709"/>
        <w:contextualSpacing w:val="0"/>
        <w:jc w:val="both"/>
        <w:rPr>
          <w:rFonts w:ascii="Segoe UI" w:hAnsi="Segoe UI" w:cs="Segoe UI"/>
          <w:sz w:val="24"/>
          <w:szCs w:val="24"/>
          <w:lang w:val="en-GB"/>
        </w:rPr>
      </w:pPr>
      <w:r w:rsidRPr="00ED346E">
        <w:rPr>
          <w:rFonts w:ascii="Segoe UI" w:hAnsi="Segoe UI" w:cs="Segoe UI"/>
          <w:sz w:val="24"/>
          <w:szCs w:val="24"/>
          <w:lang w:val="en-GB"/>
        </w:rPr>
        <w:t>Changes to the tender documentation</w:t>
      </w:r>
    </w:p>
    <w:p w14:paraId="0F7B1523" w14:textId="77777777" w:rsidR="00D47E52" w:rsidRPr="00ED346E" w:rsidRDefault="00D47E52" w:rsidP="00543600">
      <w:pPr>
        <w:pStyle w:val="ListParagraph"/>
        <w:widowControl w:val="0"/>
        <w:numPr>
          <w:ilvl w:val="0"/>
          <w:numId w:val="3"/>
        </w:numPr>
        <w:tabs>
          <w:tab w:val="left" w:pos="1560"/>
        </w:tabs>
        <w:autoSpaceDE w:val="0"/>
        <w:autoSpaceDN w:val="0"/>
        <w:spacing w:before="40" w:after="0" w:line="240" w:lineRule="auto"/>
        <w:ind w:left="1560" w:hanging="709"/>
        <w:contextualSpacing w:val="0"/>
        <w:jc w:val="both"/>
        <w:rPr>
          <w:rFonts w:ascii="Segoe UI" w:hAnsi="Segoe UI" w:cs="Segoe UI"/>
          <w:sz w:val="24"/>
          <w:szCs w:val="24"/>
          <w:lang w:val="en-GB"/>
        </w:rPr>
      </w:pPr>
      <w:r w:rsidRPr="00ED346E">
        <w:rPr>
          <w:rFonts w:ascii="Segoe UI" w:hAnsi="Segoe UI" w:cs="Segoe UI"/>
          <w:sz w:val="24"/>
          <w:szCs w:val="24"/>
          <w:lang w:val="en-GB"/>
        </w:rPr>
        <w:t>Additional information or clarifications regarding procurement documentation</w:t>
      </w:r>
    </w:p>
    <w:p w14:paraId="7FE6906A" w14:textId="77777777" w:rsidR="00D47E52" w:rsidRPr="00ED346E" w:rsidRDefault="00D47E52" w:rsidP="00543600">
      <w:pPr>
        <w:pStyle w:val="ListParagraph"/>
        <w:widowControl w:val="0"/>
        <w:numPr>
          <w:ilvl w:val="0"/>
          <w:numId w:val="3"/>
        </w:numPr>
        <w:tabs>
          <w:tab w:val="left" w:pos="1560"/>
        </w:tabs>
        <w:autoSpaceDE w:val="0"/>
        <w:autoSpaceDN w:val="0"/>
        <w:spacing w:before="95" w:after="0" w:line="240" w:lineRule="auto"/>
        <w:ind w:hanging="1181"/>
        <w:contextualSpacing w:val="0"/>
        <w:jc w:val="both"/>
        <w:rPr>
          <w:rFonts w:ascii="Segoe UI" w:hAnsi="Segoe UI" w:cs="Segoe UI"/>
          <w:sz w:val="24"/>
          <w:szCs w:val="24"/>
          <w:lang w:val="en-GB"/>
        </w:rPr>
      </w:pPr>
      <w:r w:rsidRPr="00ED346E">
        <w:rPr>
          <w:rFonts w:ascii="Segoe UI" w:hAnsi="Segoe UI" w:cs="Segoe UI"/>
          <w:sz w:val="24"/>
          <w:szCs w:val="24"/>
          <w:lang w:val="en-GB"/>
        </w:rPr>
        <w:t>Modifications to the electronic catalogue</w:t>
      </w:r>
    </w:p>
    <w:p w14:paraId="4B3F3542" w14:textId="77777777" w:rsidR="00D47E52" w:rsidRPr="00ED346E" w:rsidRDefault="00D47E52" w:rsidP="00543600">
      <w:pPr>
        <w:pStyle w:val="ListParagraph"/>
        <w:widowControl w:val="0"/>
        <w:numPr>
          <w:ilvl w:val="0"/>
          <w:numId w:val="3"/>
        </w:numPr>
        <w:tabs>
          <w:tab w:val="left" w:pos="1560"/>
        </w:tabs>
        <w:autoSpaceDE w:val="0"/>
        <w:autoSpaceDN w:val="0"/>
        <w:spacing w:before="98" w:after="0" w:line="240" w:lineRule="auto"/>
        <w:ind w:hanging="1181"/>
        <w:contextualSpacing w:val="0"/>
        <w:jc w:val="both"/>
        <w:rPr>
          <w:rFonts w:ascii="Segoe UI" w:hAnsi="Segoe UI" w:cs="Segoe UI"/>
          <w:sz w:val="24"/>
          <w:szCs w:val="24"/>
          <w:lang w:val="en-GB"/>
        </w:rPr>
      </w:pPr>
      <w:r w:rsidRPr="00ED346E">
        <w:rPr>
          <w:rFonts w:ascii="Segoe UI" w:hAnsi="Segoe UI" w:cs="Segoe UI"/>
          <w:sz w:val="24"/>
          <w:szCs w:val="24"/>
          <w:lang w:val="en-GB"/>
        </w:rPr>
        <w:t>Award / suspension decision</w:t>
      </w:r>
    </w:p>
    <w:p w14:paraId="52EAFD77" w14:textId="77777777" w:rsidR="00D47E52" w:rsidRPr="00ED346E" w:rsidRDefault="00D47E52" w:rsidP="00543600">
      <w:pPr>
        <w:pStyle w:val="ListParagraph"/>
        <w:widowControl w:val="0"/>
        <w:numPr>
          <w:ilvl w:val="0"/>
          <w:numId w:val="3"/>
        </w:numPr>
        <w:tabs>
          <w:tab w:val="left" w:pos="1560"/>
        </w:tabs>
        <w:autoSpaceDE w:val="0"/>
        <w:autoSpaceDN w:val="0"/>
        <w:spacing w:before="97" w:after="0" w:line="240" w:lineRule="auto"/>
        <w:ind w:hanging="1181"/>
        <w:contextualSpacing w:val="0"/>
        <w:jc w:val="both"/>
        <w:rPr>
          <w:rFonts w:ascii="Segoe UI" w:hAnsi="Segoe UI" w:cs="Segoe UI"/>
          <w:sz w:val="24"/>
          <w:szCs w:val="24"/>
          <w:lang w:val="en-GB"/>
        </w:rPr>
      </w:pPr>
      <w:r w:rsidRPr="00ED346E">
        <w:rPr>
          <w:rFonts w:ascii="Segoe UI" w:hAnsi="Segoe UI" w:cs="Segoe UI"/>
          <w:sz w:val="24"/>
          <w:szCs w:val="24"/>
          <w:lang w:val="en-GB"/>
        </w:rPr>
        <w:t>Public procurement notices published</w:t>
      </w:r>
    </w:p>
    <w:p w14:paraId="1C0AABEE" w14:textId="77777777" w:rsidR="00D47E52" w:rsidRPr="00ED346E" w:rsidRDefault="00D47E52" w:rsidP="00CF0F62">
      <w:pPr>
        <w:pStyle w:val="BodyText"/>
        <w:spacing w:before="103" w:line="237" w:lineRule="auto"/>
        <w:ind w:right="-46"/>
        <w:jc w:val="both"/>
        <w:rPr>
          <w:rFonts w:ascii="Segoe UI" w:eastAsiaTheme="minorHAnsi" w:hAnsi="Segoe UI" w:cs="Segoe UI"/>
          <w:kern w:val="2"/>
          <w:lang w:val="en-GB"/>
        </w:rPr>
      </w:pPr>
      <w:r w:rsidRPr="00ED346E">
        <w:rPr>
          <w:rFonts w:ascii="Segoe UI" w:hAnsi="Segoe UI" w:cs="Segoe UI"/>
          <w:kern w:val="2"/>
          <w:lang w:val="en-GB"/>
        </w:rPr>
        <w:t>The user or economic operator that participates in the procedure through the mailbox through the Portal receives:</w:t>
      </w:r>
    </w:p>
    <w:p w14:paraId="607279F0" w14:textId="77777777" w:rsidR="00D47E52" w:rsidRPr="00ED346E" w:rsidRDefault="00D47E52" w:rsidP="00543600">
      <w:pPr>
        <w:pStyle w:val="ListParagraph"/>
        <w:widowControl w:val="0"/>
        <w:numPr>
          <w:ilvl w:val="0"/>
          <w:numId w:val="3"/>
        </w:numPr>
        <w:autoSpaceDE w:val="0"/>
        <w:autoSpaceDN w:val="0"/>
        <w:spacing w:before="120" w:after="0" w:line="240" w:lineRule="auto"/>
        <w:ind w:left="1560" w:hanging="709"/>
        <w:contextualSpacing w:val="0"/>
        <w:jc w:val="both"/>
        <w:rPr>
          <w:rFonts w:ascii="Segoe UI" w:hAnsi="Segoe UI" w:cs="Segoe UI"/>
          <w:sz w:val="24"/>
          <w:szCs w:val="24"/>
          <w:lang w:val="en-GB"/>
        </w:rPr>
      </w:pPr>
      <w:r w:rsidRPr="00ED346E">
        <w:rPr>
          <w:rFonts w:ascii="Segoe UI" w:hAnsi="Segoe UI" w:cs="Segoe UI"/>
          <w:sz w:val="24"/>
          <w:szCs w:val="24"/>
          <w:lang w:val="en-GB"/>
        </w:rPr>
        <w:t xml:space="preserve">Confirmation of successfully submitted bid/application </w:t>
      </w:r>
    </w:p>
    <w:p w14:paraId="22BCDA09" w14:textId="77777777" w:rsidR="00D47E52" w:rsidRPr="00ED346E" w:rsidRDefault="00D47E52" w:rsidP="00543600">
      <w:pPr>
        <w:pStyle w:val="ListParagraph"/>
        <w:widowControl w:val="0"/>
        <w:numPr>
          <w:ilvl w:val="0"/>
          <w:numId w:val="3"/>
        </w:numPr>
        <w:autoSpaceDE w:val="0"/>
        <w:autoSpaceDN w:val="0"/>
        <w:spacing w:before="98" w:after="0" w:line="240" w:lineRule="auto"/>
        <w:ind w:left="1560" w:hanging="709"/>
        <w:contextualSpacing w:val="0"/>
        <w:jc w:val="both"/>
        <w:rPr>
          <w:rFonts w:ascii="Segoe UI" w:hAnsi="Segoe UI" w:cs="Segoe UI"/>
          <w:sz w:val="24"/>
          <w:szCs w:val="24"/>
          <w:lang w:val="en-GB"/>
        </w:rPr>
      </w:pPr>
      <w:r w:rsidRPr="00ED346E">
        <w:rPr>
          <w:rFonts w:ascii="Segoe UI" w:hAnsi="Segoe UI" w:cs="Segoe UI"/>
          <w:sz w:val="24"/>
          <w:szCs w:val="24"/>
          <w:lang w:val="en-GB"/>
        </w:rPr>
        <w:t xml:space="preserve">Confirmation of successfully submitted amendment/supplement to the bid </w:t>
      </w:r>
    </w:p>
    <w:p w14:paraId="420549AF" w14:textId="77777777" w:rsidR="00D47E52" w:rsidRPr="00ED346E" w:rsidRDefault="00D47E52" w:rsidP="00543600">
      <w:pPr>
        <w:pStyle w:val="ListParagraph"/>
        <w:widowControl w:val="0"/>
        <w:numPr>
          <w:ilvl w:val="0"/>
          <w:numId w:val="3"/>
        </w:numPr>
        <w:autoSpaceDE w:val="0"/>
        <w:autoSpaceDN w:val="0"/>
        <w:spacing w:before="95" w:after="0" w:line="240" w:lineRule="auto"/>
        <w:ind w:left="1560" w:hanging="709"/>
        <w:contextualSpacing w:val="0"/>
        <w:jc w:val="both"/>
        <w:rPr>
          <w:rFonts w:ascii="Segoe UI" w:hAnsi="Segoe UI" w:cs="Segoe UI"/>
          <w:sz w:val="24"/>
          <w:szCs w:val="24"/>
          <w:lang w:val="en-GB"/>
        </w:rPr>
      </w:pPr>
      <w:r w:rsidRPr="00ED346E">
        <w:rPr>
          <w:rFonts w:ascii="Segoe UI" w:hAnsi="Segoe UI" w:cs="Segoe UI"/>
          <w:sz w:val="24"/>
          <w:szCs w:val="24"/>
          <w:lang w:val="en-GB"/>
        </w:rPr>
        <w:t xml:space="preserve">Confirmation of revocation of bid </w:t>
      </w:r>
    </w:p>
    <w:p w14:paraId="5FE8A42D" w14:textId="77777777" w:rsidR="00D47E52" w:rsidRPr="00ED346E" w:rsidRDefault="00D47E52" w:rsidP="00543600">
      <w:pPr>
        <w:pStyle w:val="ListParagraph"/>
        <w:widowControl w:val="0"/>
        <w:numPr>
          <w:ilvl w:val="0"/>
          <w:numId w:val="3"/>
        </w:numPr>
        <w:autoSpaceDE w:val="0"/>
        <w:autoSpaceDN w:val="0"/>
        <w:spacing w:before="100" w:after="0" w:line="240" w:lineRule="auto"/>
        <w:ind w:left="1560" w:hanging="709"/>
        <w:contextualSpacing w:val="0"/>
        <w:jc w:val="both"/>
        <w:rPr>
          <w:rFonts w:ascii="Segoe UI" w:hAnsi="Segoe UI" w:cs="Segoe UI"/>
          <w:sz w:val="24"/>
          <w:szCs w:val="24"/>
          <w:lang w:val="en-GB"/>
        </w:rPr>
      </w:pPr>
      <w:r w:rsidRPr="00ED346E">
        <w:rPr>
          <w:rFonts w:ascii="Segoe UI" w:hAnsi="Segoe UI" w:cs="Segoe UI"/>
          <w:sz w:val="24"/>
          <w:szCs w:val="24"/>
          <w:lang w:val="en-GB"/>
        </w:rPr>
        <w:t>Invitation to submit bids</w:t>
      </w:r>
    </w:p>
    <w:p w14:paraId="7AEF37DF" w14:textId="77777777" w:rsidR="00D47E52" w:rsidRPr="00ED346E" w:rsidRDefault="00D47E52" w:rsidP="00543600">
      <w:pPr>
        <w:pStyle w:val="ListParagraph"/>
        <w:widowControl w:val="0"/>
        <w:numPr>
          <w:ilvl w:val="0"/>
          <w:numId w:val="3"/>
        </w:numPr>
        <w:autoSpaceDE w:val="0"/>
        <w:autoSpaceDN w:val="0"/>
        <w:spacing w:before="98" w:after="0" w:line="240" w:lineRule="auto"/>
        <w:ind w:left="1560" w:hanging="709"/>
        <w:contextualSpacing w:val="0"/>
        <w:jc w:val="both"/>
        <w:rPr>
          <w:rFonts w:ascii="Segoe UI" w:hAnsi="Segoe UI" w:cs="Segoe UI"/>
          <w:sz w:val="24"/>
          <w:szCs w:val="24"/>
          <w:lang w:val="en-GB"/>
        </w:rPr>
      </w:pPr>
      <w:r w:rsidRPr="00ED346E">
        <w:rPr>
          <w:rFonts w:ascii="Segoe UI" w:hAnsi="Segoe UI" w:cs="Segoe UI"/>
          <w:sz w:val="24"/>
          <w:szCs w:val="24"/>
          <w:lang w:val="en-GB"/>
        </w:rPr>
        <w:lastRenderedPageBreak/>
        <w:t>Invitation to participate in the e-auction</w:t>
      </w:r>
    </w:p>
    <w:p w14:paraId="463F6AEF" w14:textId="77777777" w:rsidR="00D47E52" w:rsidRPr="00ED346E" w:rsidRDefault="00D47E52" w:rsidP="00543600">
      <w:pPr>
        <w:pStyle w:val="ListParagraph"/>
        <w:widowControl w:val="0"/>
        <w:numPr>
          <w:ilvl w:val="0"/>
          <w:numId w:val="3"/>
        </w:numPr>
        <w:autoSpaceDE w:val="0"/>
        <w:autoSpaceDN w:val="0"/>
        <w:spacing w:before="97" w:after="0" w:line="240" w:lineRule="auto"/>
        <w:ind w:left="1560" w:hanging="709"/>
        <w:contextualSpacing w:val="0"/>
        <w:jc w:val="both"/>
        <w:rPr>
          <w:rFonts w:ascii="Segoe UI" w:hAnsi="Segoe UI" w:cs="Segoe UI"/>
          <w:sz w:val="24"/>
          <w:szCs w:val="24"/>
          <w:lang w:val="en-GB"/>
        </w:rPr>
      </w:pPr>
      <w:r w:rsidRPr="00ED346E">
        <w:rPr>
          <w:rFonts w:ascii="Segoe UI" w:hAnsi="Segoe UI" w:cs="Segoe UI"/>
          <w:sz w:val="24"/>
          <w:szCs w:val="24"/>
          <w:lang w:val="en-GB"/>
        </w:rPr>
        <w:t>Minutes on the opening of bids</w:t>
      </w:r>
    </w:p>
    <w:p w14:paraId="09F635A9" w14:textId="77777777" w:rsidR="00D47E52" w:rsidRPr="00ED346E" w:rsidRDefault="00D47E52" w:rsidP="00D47E52">
      <w:pPr>
        <w:pStyle w:val="BodyText"/>
        <w:spacing w:before="6"/>
        <w:jc w:val="both"/>
        <w:rPr>
          <w:rFonts w:ascii="Segoe UI" w:eastAsiaTheme="minorHAnsi" w:hAnsi="Segoe UI" w:cs="Segoe UI"/>
          <w:kern w:val="2"/>
          <w:lang w:val="en-GB"/>
        </w:rPr>
      </w:pPr>
    </w:p>
    <w:p w14:paraId="457537E9" w14:textId="77777777" w:rsidR="00D47E52" w:rsidRPr="00ED346E" w:rsidRDefault="00D47E52" w:rsidP="00CF0F62">
      <w:pPr>
        <w:pStyle w:val="BodyText"/>
        <w:jc w:val="both"/>
        <w:rPr>
          <w:rFonts w:ascii="Segoe UI" w:eastAsiaTheme="minorHAnsi" w:hAnsi="Segoe UI" w:cs="Segoe UI"/>
          <w:kern w:val="2"/>
          <w:lang w:val="en-GB"/>
        </w:rPr>
      </w:pPr>
      <w:r w:rsidRPr="00ED346E">
        <w:rPr>
          <w:rFonts w:ascii="Segoe UI" w:hAnsi="Segoe UI" w:cs="Segoe UI"/>
          <w:kern w:val="2"/>
          <w:lang w:val="en-GB"/>
        </w:rPr>
        <w:t>The user also receives copies of messages to the e-mail address with which he/she registered on the Portal.</w:t>
      </w:r>
    </w:p>
    <w:p w14:paraId="3CEEC33B" w14:textId="77777777" w:rsidR="00D47E52" w:rsidRPr="00ED346E" w:rsidRDefault="00D47E52" w:rsidP="00D47E52">
      <w:pPr>
        <w:pStyle w:val="BodyText"/>
        <w:spacing w:before="3"/>
        <w:jc w:val="both"/>
        <w:rPr>
          <w:rFonts w:ascii="Segoe UI" w:eastAsiaTheme="minorHAnsi" w:hAnsi="Segoe UI" w:cs="Segoe UI"/>
          <w:kern w:val="2"/>
          <w:lang w:val="en-GB"/>
        </w:rPr>
      </w:pPr>
    </w:p>
    <w:p w14:paraId="2EC48341" w14:textId="77777777" w:rsidR="00D47E52" w:rsidRPr="00ED346E" w:rsidRDefault="00D47E52" w:rsidP="00CF0F62">
      <w:pPr>
        <w:pStyle w:val="Heading1"/>
        <w:jc w:val="both"/>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Preparation and submission of bid</w:t>
      </w:r>
      <w:r w:rsidRPr="00ED346E">
        <w:rPr>
          <w:rFonts w:ascii="Segoe UI" w:eastAsiaTheme="minorHAnsi" w:hAnsi="Segoe UI" w:cs="Segoe UI"/>
          <w:color w:val="auto"/>
          <w:sz w:val="24"/>
          <w:szCs w:val="24"/>
          <w:lang w:val="en-GB"/>
        </w:rPr>
        <w:t xml:space="preserve"> </w:t>
      </w:r>
    </w:p>
    <w:p w14:paraId="43EC1FC4" w14:textId="77777777" w:rsidR="00D47E52" w:rsidRPr="00ED346E" w:rsidRDefault="00D47E52" w:rsidP="00DF1BD8">
      <w:pPr>
        <w:pStyle w:val="BodyText"/>
        <w:spacing w:before="115"/>
        <w:ind w:right="-46"/>
        <w:jc w:val="both"/>
        <w:rPr>
          <w:rFonts w:ascii="Segoe UI" w:eastAsiaTheme="minorHAnsi" w:hAnsi="Segoe UI" w:cs="Segoe UI"/>
          <w:kern w:val="2"/>
          <w:lang w:val="en-GB"/>
        </w:rPr>
      </w:pPr>
      <w:r w:rsidRPr="00ED346E">
        <w:rPr>
          <w:rFonts w:ascii="Segoe UI" w:hAnsi="Segoe UI" w:cs="Segoe UI"/>
          <w:kern w:val="2"/>
          <w:lang w:val="en-GB"/>
        </w:rPr>
        <w:t>The economic operator makes a bid/application on the Public Procurement Portal according to the structure and content defined by the Contracting Authority during the preparation of the public procurement procedure on the Portal.</w:t>
      </w:r>
    </w:p>
    <w:p w14:paraId="548B8329" w14:textId="77777777" w:rsidR="00DF1BD8" w:rsidRPr="00ED346E" w:rsidRDefault="00DF1BD8" w:rsidP="00DF1BD8">
      <w:pPr>
        <w:pStyle w:val="BodyText"/>
        <w:spacing w:before="90"/>
        <w:jc w:val="both"/>
        <w:rPr>
          <w:rFonts w:ascii="Segoe UI" w:eastAsiaTheme="minorHAnsi" w:hAnsi="Segoe UI" w:cs="Segoe UI"/>
          <w:kern w:val="2"/>
          <w:lang w:val="en-GB"/>
        </w:rPr>
      </w:pPr>
      <w:r w:rsidRPr="00ED346E">
        <w:rPr>
          <w:rFonts w:ascii="Segoe UI" w:hAnsi="Segoe UI" w:cs="Segoe UI"/>
          <w:kern w:val="2"/>
          <w:lang w:val="en-GB"/>
        </w:rPr>
        <w:t>The economic operator submitting the bid must be registered on the Portal with at least one, and preferably more users (or user accounts).</w:t>
      </w:r>
    </w:p>
    <w:p w14:paraId="07339763" w14:textId="77777777" w:rsidR="00DF1BD8" w:rsidRPr="00ED346E" w:rsidRDefault="00ED346E" w:rsidP="00DF1BD8">
      <w:pPr>
        <w:pStyle w:val="BodyText"/>
        <w:jc w:val="both"/>
        <w:rPr>
          <w:rFonts w:ascii="Segoe UI" w:eastAsiaTheme="minorHAnsi" w:hAnsi="Segoe UI" w:cs="Segoe UI"/>
          <w:kern w:val="2"/>
          <w:lang w:val="en-GB"/>
        </w:rPr>
      </w:pPr>
      <w:hyperlink r:id="rId16">
        <w:r w:rsidR="00631682" w:rsidRPr="00ED346E">
          <w:rPr>
            <w:rFonts w:ascii="Segoe UI" w:hAnsi="Segoe UI" w:cs="Segoe UI"/>
            <w:kern w:val="2"/>
            <w:lang w:val="en-GB"/>
          </w:rPr>
          <w:t>see the general user manual for the Portal</w:t>
        </w:r>
      </w:hyperlink>
    </w:p>
    <w:p w14:paraId="61435C1F" w14:textId="77777777" w:rsidR="00DF1BD8" w:rsidRPr="00ED346E" w:rsidRDefault="00DF1BD8" w:rsidP="00DF1BD8">
      <w:pPr>
        <w:pStyle w:val="BodyText"/>
        <w:spacing w:before="120"/>
        <w:jc w:val="both"/>
        <w:rPr>
          <w:rFonts w:ascii="Segoe UI" w:eastAsiaTheme="minorHAnsi" w:hAnsi="Segoe UI" w:cs="Segoe UI"/>
          <w:kern w:val="2"/>
          <w:lang w:val="en-GB"/>
        </w:rPr>
      </w:pPr>
      <w:r w:rsidRPr="00ED346E">
        <w:rPr>
          <w:rFonts w:ascii="Segoe UI" w:hAnsi="Segoe UI" w:cs="Segoe UI"/>
          <w:kern w:val="2"/>
          <w:lang w:val="en-GB"/>
        </w:rPr>
        <w:t>A bidder who has submitted a bid independently may not participate in a joint bid or as a subcontractor at the same time, nor may the same person participate in several joint bids.</w:t>
      </w:r>
    </w:p>
    <w:p w14:paraId="70320313" w14:textId="77777777" w:rsidR="00DF1BD8" w:rsidRPr="00ED346E" w:rsidRDefault="00DF1BD8" w:rsidP="00DF1BD8">
      <w:pPr>
        <w:pStyle w:val="BodyText"/>
        <w:spacing w:before="120" w:line="242" w:lineRule="auto"/>
        <w:jc w:val="both"/>
        <w:rPr>
          <w:rFonts w:ascii="Segoe UI" w:eastAsiaTheme="minorHAnsi" w:hAnsi="Segoe UI" w:cs="Segoe UI"/>
          <w:kern w:val="2"/>
          <w:lang w:val="en-GB"/>
        </w:rPr>
      </w:pPr>
      <w:r w:rsidRPr="00ED346E">
        <w:rPr>
          <w:rFonts w:ascii="Segoe UI" w:hAnsi="Segoe UI" w:cs="Segoe UI"/>
          <w:kern w:val="2"/>
          <w:lang w:val="en-GB"/>
        </w:rPr>
        <w:t>The bidder may submit only one bid, except in the case when the submission of a bid with variants is allowed or required.</w:t>
      </w:r>
    </w:p>
    <w:p w14:paraId="49ACECBC" w14:textId="77777777" w:rsidR="00DF1BD8" w:rsidRPr="00ED346E" w:rsidRDefault="00DF1BD8" w:rsidP="00DF1BD8">
      <w:pPr>
        <w:pStyle w:val="BodyText"/>
        <w:spacing w:before="118"/>
        <w:jc w:val="both"/>
        <w:rPr>
          <w:rFonts w:ascii="Segoe UI" w:eastAsiaTheme="minorHAnsi" w:hAnsi="Segoe UI" w:cs="Segoe UI"/>
          <w:kern w:val="2"/>
          <w:lang w:val="en-GB"/>
        </w:rPr>
      </w:pPr>
      <w:r w:rsidRPr="00ED346E">
        <w:rPr>
          <w:rFonts w:ascii="Segoe UI" w:hAnsi="Segoe UI" w:cs="Segoe UI"/>
          <w:kern w:val="2"/>
          <w:lang w:val="en-GB"/>
        </w:rPr>
        <w:t>A detailed instruction on preparing an offer via the Portal:</w:t>
      </w:r>
    </w:p>
    <w:p w14:paraId="0A02B374" w14:textId="77777777" w:rsidR="00DF1BD8" w:rsidRPr="00ED346E" w:rsidRDefault="00ED346E" w:rsidP="00DF1BD8">
      <w:pPr>
        <w:pStyle w:val="BodyText"/>
        <w:jc w:val="both"/>
        <w:rPr>
          <w:rFonts w:ascii="Segoe UI" w:eastAsiaTheme="minorHAnsi" w:hAnsi="Segoe UI" w:cs="Segoe UI"/>
          <w:kern w:val="2"/>
          <w:lang w:val="en-GB"/>
        </w:rPr>
      </w:pPr>
      <w:hyperlink r:id="rId17">
        <w:r w:rsidR="00631682" w:rsidRPr="00ED346E">
          <w:rPr>
            <w:rFonts w:ascii="Segoe UI" w:hAnsi="Segoe UI" w:cs="Segoe UI"/>
            <w:kern w:val="2"/>
            <w:lang w:val="en-GB"/>
          </w:rPr>
          <w:t>see the general user manual for the Portal</w:t>
        </w:r>
      </w:hyperlink>
    </w:p>
    <w:p w14:paraId="24AB23BD" w14:textId="77777777" w:rsidR="00DF1BD8" w:rsidRPr="00ED346E" w:rsidRDefault="00DF1BD8" w:rsidP="00DF1BD8">
      <w:pPr>
        <w:spacing w:before="122" w:line="357" w:lineRule="auto"/>
        <w:jc w:val="both"/>
        <w:rPr>
          <w:rFonts w:ascii="Segoe UI" w:hAnsi="Segoe UI" w:cs="Segoe UI"/>
          <w:sz w:val="24"/>
          <w:szCs w:val="24"/>
          <w:lang w:val="en-GB"/>
        </w:rPr>
      </w:pPr>
      <w:r w:rsidRPr="00ED346E">
        <w:rPr>
          <w:rFonts w:ascii="Segoe UI" w:hAnsi="Segoe UI" w:cs="Segoe UI"/>
          <w:b/>
          <w:bCs/>
          <w:sz w:val="24"/>
          <w:szCs w:val="24"/>
          <w:lang w:val="en-GB"/>
        </w:rPr>
        <w:t>Deadline for submission of bids</w:t>
      </w:r>
      <w:r w:rsidRPr="00ED346E">
        <w:rPr>
          <w:rFonts w:ascii="Segoe UI" w:hAnsi="Segoe UI" w:cs="Segoe UI"/>
          <w:sz w:val="24"/>
          <w:szCs w:val="24"/>
          <w:lang w:val="en-GB"/>
        </w:rPr>
        <w:t>: (Portal withdraws the stated data)</w:t>
      </w:r>
    </w:p>
    <w:p w14:paraId="5486BEC9" w14:textId="77777777" w:rsidR="00DF1BD8" w:rsidRPr="00ED346E" w:rsidRDefault="00DF1BD8" w:rsidP="00343DD1">
      <w:pPr>
        <w:spacing w:before="119" w:line="355" w:lineRule="auto"/>
        <w:jc w:val="both"/>
        <w:rPr>
          <w:rFonts w:ascii="Segoe UI" w:hAnsi="Segoe UI" w:cs="Segoe UI"/>
          <w:sz w:val="24"/>
          <w:szCs w:val="24"/>
          <w:lang w:val="en-GB"/>
        </w:rPr>
      </w:pPr>
      <w:r w:rsidRPr="00ED346E">
        <w:rPr>
          <w:rFonts w:ascii="Segoe UI" w:hAnsi="Segoe UI" w:cs="Segoe UI"/>
          <w:b/>
          <w:bCs/>
          <w:sz w:val="24"/>
          <w:szCs w:val="24"/>
          <w:lang w:val="en-GB"/>
        </w:rPr>
        <w:t>Offers may be submitted:</w:t>
      </w:r>
      <w:r w:rsidRPr="00ED346E">
        <w:rPr>
          <w:rFonts w:ascii="Segoe UI" w:hAnsi="Segoe UI" w:cs="Segoe UI"/>
          <w:sz w:val="24"/>
          <w:szCs w:val="24"/>
          <w:lang w:val="en-GB"/>
        </w:rPr>
        <w:t xml:space="preserve"> Serbian (information provided by the contracting authority)</w:t>
      </w:r>
    </w:p>
    <w:p w14:paraId="5051F68A" w14:textId="77777777" w:rsidR="00DF1BD8" w:rsidRPr="00ED346E" w:rsidRDefault="00343DD1" w:rsidP="00DF1BD8">
      <w:pPr>
        <w:pStyle w:val="BodyText"/>
        <w:jc w:val="both"/>
        <w:rPr>
          <w:rFonts w:ascii="Segoe UI" w:eastAsiaTheme="minorHAnsi" w:hAnsi="Segoe UI" w:cs="Segoe UI"/>
          <w:kern w:val="2"/>
          <w:lang w:val="en-GB"/>
        </w:rPr>
      </w:pPr>
      <w:r w:rsidRPr="00ED346E">
        <w:rPr>
          <w:rFonts w:ascii="Segoe UI" w:hAnsi="Segoe UI" w:cs="Segoe UI"/>
          <w:kern w:val="2"/>
          <w:lang w:val="en-GB"/>
        </w:rPr>
        <w:t>In the offer form, the offeror must confirm with a declaration of integrity under full material and criminal responsibility that he submitted his offer independently, without agreement with other offerors or interested parties and guarantee the accuracy of the data in the offer.</w:t>
      </w:r>
    </w:p>
    <w:p w14:paraId="736BFDF2" w14:textId="77777777" w:rsidR="00DF1BD8" w:rsidRPr="00ED346E" w:rsidRDefault="00DF1BD8" w:rsidP="00DF1BD8">
      <w:pPr>
        <w:pStyle w:val="BodyText"/>
        <w:spacing w:before="1"/>
        <w:rPr>
          <w:rFonts w:ascii="Segoe UI" w:eastAsiaTheme="minorHAnsi" w:hAnsi="Segoe UI" w:cs="Segoe UI"/>
          <w:kern w:val="2"/>
          <w:lang w:val="en-GB"/>
        </w:rPr>
      </w:pPr>
    </w:p>
    <w:p w14:paraId="10FA29BF" w14:textId="77777777" w:rsidR="00DF1BD8" w:rsidRPr="00ED346E" w:rsidRDefault="00DF1BD8" w:rsidP="00DF1BD8">
      <w:pPr>
        <w:pStyle w:val="Heading1"/>
        <w:jc w:val="both"/>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Preparation and submission of a joint offer</w:t>
      </w:r>
      <w:r w:rsidRPr="00ED346E">
        <w:rPr>
          <w:rFonts w:ascii="Segoe UI" w:eastAsiaTheme="minorHAnsi" w:hAnsi="Segoe UI" w:cs="Segoe UI"/>
          <w:color w:val="auto"/>
          <w:sz w:val="24"/>
          <w:szCs w:val="24"/>
          <w:lang w:val="en-GB"/>
        </w:rPr>
        <w:t xml:space="preserve"> </w:t>
      </w:r>
    </w:p>
    <w:p w14:paraId="68204F8A" w14:textId="77777777" w:rsidR="00DF1BD8" w:rsidRPr="00ED346E" w:rsidRDefault="00DF1BD8" w:rsidP="00343DD1">
      <w:pPr>
        <w:pStyle w:val="BodyText"/>
        <w:spacing w:before="115"/>
        <w:jc w:val="both"/>
        <w:rPr>
          <w:rFonts w:ascii="Segoe UI" w:eastAsiaTheme="minorHAnsi" w:hAnsi="Segoe UI" w:cs="Segoe UI"/>
          <w:kern w:val="2"/>
          <w:lang w:val="en-GB"/>
        </w:rPr>
      </w:pPr>
      <w:r w:rsidRPr="00ED346E">
        <w:rPr>
          <w:rFonts w:ascii="Segoe UI" w:hAnsi="Segoe UI" w:cs="Segoe UI"/>
          <w:kern w:val="2"/>
          <w:lang w:val="en-GB"/>
        </w:rPr>
        <w:t>On the public procurement procedure page on the Portal, a business entity can create a group of business entities (bidders) in order to submit a joint offer.</w:t>
      </w:r>
    </w:p>
    <w:p w14:paraId="3A984217" w14:textId="77777777" w:rsidR="00DF1BD8" w:rsidRPr="00ED346E" w:rsidRDefault="00DF1BD8" w:rsidP="00343DD1">
      <w:pPr>
        <w:pStyle w:val="BodyText"/>
        <w:spacing w:before="120"/>
        <w:jc w:val="both"/>
        <w:rPr>
          <w:rFonts w:ascii="Segoe UI" w:eastAsiaTheme="minorHAnsi" w:hAnsi="Segoe UI" w:cs="Segoe UI"/>
          <w:kern w:val="2"/>
          <w:lang w:val="en-GB"/>
        </w:rPr>
      </w:pPr>
      <w:r w:rsidRPr="00ED346E">
        <w:rPr>
          <w:rFonts w:ascii="Segoe UI" w:hAnsi="Segoe UI" w:cs="Segoe UI"/>
          <w:kern w:val="2"/>
          <w:lang w:val="en-GB"/>
        </w:rPr>
        <w:t>A member of a group of business entities submitting a bid must be authorized to submit a joint bid on behalf of the group. Authorisation to submit a bid on behalf of a group of economic operators, members of the group give through the Public Procurement Portal. All members of the group should be registered users of the Public Procurement Portal.</w:t>
      </w:r>
    </w:p>
    <w:p w14:paraId="7E2C47D7" w14:textId="77777777" w:rsidR="00DF1BD8" w:rsidRPr="00ED346E" w:rsidRDefault="00DF1BD8" w:rsidP="00343DD1">
      <w:pPr>
        <w:pStyle w:val="BodyText"/>
        <w:spacing w:before="124"/>
        <w:jc w:val="both"/>
        <w:rPr>
          <w:rFonts w:ascii="Segoe UI" w:eastAsiaTheme="minorHAnsi" w:hAnsi="Segoe UI" w:cs="Segoe UI"/>
          <w:kern w:val="2"/>
          <w:lang w:val="en-GB"/>
        </w:rPr>
      </w:pPr>
      <w:r w:rsidRPr="00ED346E">
        <w:rPr>
          <w:rFonts w:ascii="Segoe UI" w:hAnsi="Segoe UI" w:cs="Segoe UI"/>
          <w:kern w:val="2"/>
          <w:lang w:val="en-GB"/>
        </w:rPr>
        <w:lastRenderedPageBreak/>
        <w:t>More about forming a group of economic operators:</w:t>
      </w:r>
    </w:p>
    <w:p w14:paraId="03CCFAFF" w14:textId="77777777" w:rsidR="00DF1BD8" w:rsidRPr="00ED346E" w:rsidRDefault="00ED346E" w:rsidP="00343DD1">
      <w:pPr>
        <w:pStyle w:val="BodyText"/>
        <w:jc w:val="both"/>
        <w:rPr>
          <w:rFonts w:ascii="Segoe UI" w:eastAsiaTheme="minorHAnsi" w:hAnsi="Segoe UI" w:cs="Segoe UI"/>
          <w:kern w:val="2"/>
          <w:lang w:val="en-GB"/>
        </w:rPr>
      </w:pPr>
      <w:hyperlink r:id="rId18">
        <w:r w:rsidR="00631682" w:rsidRPr="00ED346E">
          <w:rPr>
            <w:rFonts w:ascii="Segoe UI" w:hAnsi="Segoe UI" w:cs="Segoe UI"/>
            <w:kern w:val="2"/>
            <w:lang w:val="en-GB"/>
          </w:rPr>
          <w:t>see the general user manual for the Portal</w:t>
        </w:r>
      </w:hyperlink>
    </w:p>
    <w:p w14:paraId="69C5ADB9" w14:textId="77777777" w:rsidR="00DF1BD8" w:rsidRPr="00ED346E" w:rsidRDefault="00343DD1" w:rsidP="00343DD1">
      <w:pPr>
        <w:pStyle w:val="BodyText"/>
        <w:spacing w:before="120"/>
        <w:jc w:val="both"/>
        <w:rPr>
          <w:rFonts w:ascii="Segoe UI" w:eastAsiaTheme="minorHAnsi" w:hAnsi="Segoe UI" w:cs="Segoe UI"/>
          <w:kern w:val="2"/>
          <w:lang w:val="en-GB"/>
        </w:rPr>
      </w:pPr>
      <w:r w:rsidRPr="00ED346E">
        <w:rPr>
          <w:rFonts w:ascii="Segoe UI" w:hAnsi="Segoe UI" w:cs="Segoe UI"/>
          <w:kern w:val="2"/>
          <w:lang w:val="en-GB"/>
        </w:rPr>
        <w:t>The offer is prepared and submitted by a group member authorised to submit a joint offer on behalf of a group of business entities.</w:t>
      </w:r>
    </w:p>
    <w:p w14:paraId="5FA68F09" w14:textId="77777777" w:rsidR="00343DD1" w:rsidRPr="00ED346E" w:rsidRDefault="00DF1BD8" w:rsidP="00343DD1">
      <w:pPr>
        <w:pStyle w:val="BodyText"/>
        <w:spacing w:before="120"/>
        <w:jc w:val="both"/>
        <w:rPr>
          <w:rFonts w:ascii="Segoe UI" w:eastAsiaTheme="minorHAnsi" w:hAnsi="Segoe UI" w:cs="Segoe UI"/>
          <w:kern w:val="2"/>
          <w:lang w:val="en-GB"/>
        </w:rPr>
      </w:pPr>
      <w:r w:rsidRPr="00ED346E">
        <w:rPr>
          <w:rFonts w:ascii="Segoe UI" w:hAnsi="Segoe UI" w:cs="Segoe UI"/>
          <w:kern w:val="2"/>
          <w:lang w:val="en-GB"/>
        </w:rPr>
        <w:t>In the case of a joint offer, data on group members are part of the offer form.</w:t>
      </w:r>
    </w:p>
    <w:p w14:paraId="13CA3DA4" w14:textId="77777777" w:rsidR="00343DD1" w:rsidRPr="00ED346E" w:rsidRDefault="00343DD1" w:rsidP="00343DD1">
      <w:pPr>
        <w:pStyle w:val="BodyText"/>
        <w:spacing w:before="223"/>
        <w:ind w:right="-46"/>
        <w:jc w:val="both"/>
        <w:rPr>
          <w:rFonts w:ascii="Segoe UI" w:eastAsiaTheme="minorHAnsi" w:hAnsi="Segoe UI" w:cs="Segoe UI"/>
          <w:kern w:val="2"/>
          <w:lang w:val="en-GB"/>
        </w:rPr>
      </w:pPr>
      <w:r w:rsidRPr="00ED346E">
        <w:rPr>
          <w:rFonts w:ascii="Segoe UI" w:hAnsi="Segoe UI" w:cs="Segoe UI"/>
          <w:kern w:val="2"/>
          <w:lang w:val="en-GB"/>
        </w:rPr>
        <w:t xml:space="preserve">When filling in the bid form of a group of bidders on the Public Procurement Portal, the value or percentage of the procurement value and the subject or quantity of the procurement subject to be performed by each member of the group according to the agreement should be stated. </w:t>
      </w:r>
    </w:p>
    <w:p w14:paraId="50AB693C" w14:textId="77777777" w:rsidR="00343DD1" w:rsidRPr="00ED346E" w:rsidRDefault="00343DD1" w:rsidP="00343DD1">
      <w:pPr>
        <w:pStyle w:val="BodyText"/>
        <w:spacing w:before="120"/>
        <w:ind w:right="-46"/>
        <w:jc w:val="both"/>
        <w:rPr>
          <w:rFonts w:ascii="Segoe UI" w:eastAsiaTheme="minorHAnsi" w:hAnsi="Segoe UI" w:cs="Segoe UI"/>
          <w:kern w:val="2"/>
          <w:lang w:val="en-GB"/>
        </w:rPr>
      </w:pPr>
      <w:r w:rsidRPr="00ED346E">
        <w:rPr>
          <w:rFonts w:ascii="Segoe UI" w:hAnsi="Segoe UI" w:cs="Segoe UI"/>
          <w:kern w:val="2"/>
          <w:lang w:val="en-GB"/>
        </w:rPr>
        <w:t>All members of the group of economic operators should fill in the Statement on fulfilment of the criteria for qualitative selection of the economic operator.</w:t>
      </w:r>
    </w:p>
    <w:p w14:paraId="5AF10686" w14:textId="77777777" w:rsidR="00343DD1" w:rsidRPr="00ED346E" w:rsidRDefault="00343DD1" w:rsidP="00343DD1">
      <w:pPr>
        <w:pStyle w:val="BodyText"/>
        <w:spacing w:before="4"/>
        <w:ind w:right="-46"/>
        <w:jc w:val="both"/>
        <w:rPr>
          <w:rFonts w:ascii="Segoe UI" w:eastAsiaTheme="minorHAnsi" w:hAnsi="Segoe UI" w:cs="Segoe UI"/>
          <w:kern w:val="2"/>
          <w:lang w:val="en-GB"/>
        </w:rPr>
      </w:pPr>
    </w:p>
    <w:p w14:paraId="6B9439D0" w14:textId="77777777" w:rsidR="00343DD1" w:rsidRPr="00ED346E" w:rsidRDefault="00343DD1" w:rsidP="00343DD1">
      <w:pPr>
        <w:pStyle w:val="Heading1"/>
        <w:ind w:right="-46"/>
        <w:jc w:val="both"/>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Preparing a bid with a subcontractor</w:t>
      </w:r>
    </w:p>
    <w:p w14:paraId="307AD96C" w14:textId="77777777" w:rsidR="00343DD1" w:rsidRPr="00ED346E" w:rsidRDefault="00343DD1" w:rsidP="00343DD1">
      <w:pPr>
        <w:pStyle w:val="BodyText"/>
        <w:spacing w:before="115"/>
        <w:ind w:right="-46"/>
        <w:jc w:val="both"/>
        <w:rPr>
          <w:rFonts w:ascii="Segoe UI" w:eastAsiaTheme="minorHAnsi" w:hAnsi="Segoe UI" w:cs="Segoe UI"/>
          <w:kern w:val="2"/>
          <w:lang w:val="en-GB"/>
        </w:rPr>
      </w:pPr>
      <w:r w:rsidRPr="00ED346E">
        <w:rPr>
          <w:rFonts w:ascii="Segoe UI" w:hAnsi="Segoe UI" w:cs="Segoe UI"/>
          <w:kern w:val="2"/>
          <w:lang w:val="en-GB"/>
        </w:rPr>
        <w:t>If the bid includes subcontractors, they should be registered users of the Public Procurement Portal, but they should not give consent to the business entity for submitting a bid through the Portal.</w:t>
      </w:r>
    </w:p>
    <w:p w14:paraId="73F3DD9F" w14:textId="77777777" w:rsidR="00343DD1" w:rsidRPr="00ED346E" w:rsidRDefault="00343DD1" w:rsidP="00343DD1">
      <w:pPr>
        <w:pStyle w:val="BodyText"/>
        <w:spacing w:before="120"/>
        <w:ind w:right="-46"/>
        <w:jc w:val="both"/>
        <w:rPr>
          <w:rFonts w:ascii="Segoe UI" w:eastAsiaTheme="minorHAnsi" w:hAnsi="Segoe UI" w:cs="Segoe UI"/>
          <w:kern w:val="2"/>
          <w:lang w:val="en-GB"/>
        </w:rPr>
      </w:pPr>
      <w:r w:rsidRPr="00ED346E">
        <w:rPr>
          <w:rFonts w:ascii="Segoe UI" w:hAnsi="Segoe UI" w:cs="Segoe UI"/>
          <w:kern w:val="2"/>
          <w:lang w:val="en-GB"/>
        </w:rPr>
        <w:t>An economic operator that intends to entrust the execution of part of the contract to a subcontractor, is obliged to state for each individual subcontractor:</w:t>
      </w:r>
    </w:p>
    <w:p w14:paraId="6D8A1159" w14:textId="77777777" w:rsidR="00343DD1" w:rsidRPr="00ED346E" w:rsidRDefault="00343DD1" w:rsidP="00543600">
      <w:pPr>
        <w:pStyle w:val="ListParagraph"/>
        <w:widowControl w:val="0"/>
        <w:numPr>
          <w:ilvl w:val="0"/>
          <w:numId w:val="5"/>
        </w:numPr>
        <w:tabs>
          <w:tab w:val="left" w:pos="567"/>
          <w:tab w:val="left" w:pos="1326"/>
          <w:tab w:val="left" w:pos="1327"/>
        </w:tabs>
        <w:autoSpaceDE w:val="0"/>
        <w:autoSpaceDN w:val="0"/>
        <w:spacing w:before="120" w:after="0" w:line="240" w:lineRule="auto"/>
        <w:ind w:left="567" w:right="-46" w:firstLine="0"/>
        <w:contextualSpacing w:val="0"/>
        <w:jc w:val="both"/>
        <w:rPr>
          <w:rFonts w:ascii="Segoe UI" w:hAnsi="Segoe UI" w:cs="Segoe UI"/>
          <w:sz w:val="24"/>
          <w:szCs w:val="24"/>
          <w:lang w:val="en-GB"/>
        </w:rPr>
      </w:pPr>
      <w:r w:rsidRPr="00ED346E">
        <w:rPr>
          <w:rFonts w:ascii="Segoe UI" w:hAnsi="Segoe UI" w:cs="Segoe UI"/>
          <w:sz w:val="24"/>
          <w:szCs w:val="24"/>
          <w:lang w:val="en-GB"/>
        </w:rPr>
        <w:t>data on the subcontractor (name of the subcontractor, address, identification number, tax identification number, name of the contact person).</w:t>
      </w:r>
    </w:p>
    <w:p w14:paraId="64C87572" w14:textId="77777777" w:rsidR="00343DD1" w:rsidRPr="00ED346E" w:rsidRDefault="00343DD1" w:rsidP="00543600">
      <w:pPr>
        <w:pStyle w:val="ListParagraph"/>
        <w:widowControl w:val="0"/>
        <w:numPr>
          <w:ilvl w:val="0"/>
          <w:numId w:val="5"/>
        </w:numPr>
        <w:tabs>
          <w:tab w:val="left" w:pos="567"/>
          <w:tab w:val="left" w:pos="1326"/>
          <w:tab w:val="left" w:pos="1327"/>
        </w:tabs>
        <w:autoSpaceDE w:val="0"/>
        <w:autoSpaceDN w:val="0"/>
        <w:spacing w:before="119" w:after="0" w:line="240" w:lineRule="auto"/>
        <w:ind w:left="567" w:right="-46" w:firstLine="0"/>
        <w:contextualSpacing w:val="0"/>
        <w:jc w:val="both"/>
        <w:rPr>
          <w:rFonts w:ascii="Segoe UI" w:hAnsi="Segoe UI" w:cs="Segoe UI"/>
          <w:sz w:val="24"/>
          <w:szCs w:val="24"/>
          <w:lang w:val="en-GB"/>
        </w:rPr>
      </w:pPr>
      <w:r w:rsidRPr="00ED346E">
        <w:rPr>
          <w:rFonts w:ascii="Segoe UI" w:hAnsi="Segoe UI" w:cs="Segoe UI"/>
          <w:sz w:val="24"/>
          <w:szCs w:val="24"/>
          <w:lang w:val="en-GB"/>
        </w:rPr>
        <w:t>information on the part of the contract that will be entrusted to the subcontractor (by subject matter or in quantity, value or percentage).</w:t>
      </w:r>
    </w:p>
    <w:p w14:paraId="794E88D4" w14:textId="77777777" w:rsidR="00343DD1" w:rsidRPr="00ED346E" w:rsidRDefault="00343DD1" w:rsidP="00543600">
      <w:pPr>
        <w:pStyle w:val="ListParagraph"/>
        <w:widowControl w:val="0"/>
        <w:numPr>
          <w:ilvl w:val="0"/>
          <w:numId w:val="5"/>
        </w:numPr>
        <w:tabs>
          <w:tab w:val="left" w:pos="567"/>
          <w:tab w:val="left" w:pos="1326"/>
          <w:tab w:val="left" w:pos="1327"/>
        </w:tabs>
        <w:autoSpaceDE w:val="0"/>
        <w:autoSpaceDN w:val="0"/>
        <w:spacing w:before="116" w:after="0" w:line="240" w:lineRule="auto"/>
        <w:ind w:left="567" w:right="-46" w:firstLine="0"/>
        <w:contextualSpacing w:val="0"/>
        <w:jc w:val="both"/>
        <w:rPr>
          <w:rFonts w:ascii="Segoe UI" w:hAnsi="Segoe UI" w:cs="Segoe UI"/>
          <w:sz w:val="24"/>
          <w:szCs w:val="24"/>
          <w:lang w:val="en-GB"/>
        </w:rPr>
      </w:pPr>
      <w:r w:rsidRPr="00ED346E">
        <w:rPr>
          <w:rFonts w:ascii="Segoe UI" w:hAnsi="Segoe UI" w:cs="Segoe UI"/>
          <w:sz w:val="24"/>
          <w:szCs w:val="24"/>
          <w:lang w:val="en-GB"/>
        </w:rPr>
        <w:t>data whether the subcontractor requires the Contracting Authority to pay to it directly the due claims for the part of the contract which he has executed.</w:t>
      </w:r>
    </w:p>
    <w:p w14:paraId="54E414DE" w14:textId="77777777" w:rsidR="00343DD1" w:rsidRPr="00ED346E" w:rsidRDefault="00343DD1" w:rsidP="00343DD1">
      <w:pPr>
        <w:pStyle w:val="BodyText"/>
        <w:spacing w:before="120" w:line="237" w:lineRule="auto"/>
        <w:ind w:right="-46"/>
        <w:jc w:val="both"/>
        <w:rPr>
          <w:rFonts w:ascii="Segoe UI" w:eastAsiaTheme="minorHAnsi" w:hAnsi="Segoe UI" w:cs="Segoe UI"/>
          <w:kern w:val="2"/>
          <w:lang w:val="en-GB"/>
        </w:rPr>
      </w:pPr>
      <w:r w:rsidRPr="00ED346E">
        <w:rPr>
          <w:rFonts w:ascii="Segoe UI" w:hAnsi="Segoe UI" w:cs="Segoe UI"/>
          <w:kern w:val="2"/>
          <w:lang w:val="en-GB"/>
        </w:rPr>
        <w:t>The economic operator is obliged to submit a Statement of compliance with the criteria for qualitative selection of the economic operator for each subcontractor in the bid.</w:t>
      </w:r>
    </w:p>
    <w:p w14:paraId="4D015932" w14:textId="77777777" w:rsidR="00343DD1" w:rsidRPr="00ED346E" w:rsidRDefault="00343DD1" w:rsidP="00343DD1">
      <w:pPr>
        <w:pStyle w:val="BodyText"/>
        <w:spacing w:before="2"/>
        <w:ind w:right="-46"/>
        <w:jc w:val="both"/>
        <w:rPr>
          <w:rFonts w:ascii="Segoe UI" w:eastAsiaTheme="minorHAnsi" w:hAnsi="Segoe UI" w:cs="Segoe UI"/>
          <w:kern w:val="2"/>
          <w:lang w:val="en-GB"/>
        </w:rPr>
      </w:pPr>
    </w:p>
    <w:p w14:paraId="47C7B71E" w14:textId="77777777" w:rsidR="00343DD1" w:rsidRPr="00ED346E" w:rsidRDefault="00343DD1" w:rsidP="00343DD1">
      <w:pPr>
        <w:pStyle w:val="Heading1"/>
        <w:ind w:right="-46"/>
        <w:jc w:val="both"/>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Preparation of documents within the offer</w:t>
      </w:r>
      <w:r w:rsidRPr="00ED346E">
        <w:rPr>
          <w:rFonts w:ascii="Segoe UI" w:eastAsiaTheme="minorHAnsi" w:hAnsi="Segoe UI" w:cs="Segoe UI"/>
          <w:color w:val="auto"/>
          <w:sz w:val="24"/>
          <w:szCs w:val="24"/>
          <w:lang w:val="en-GB"/>
        </w:rPr>
        <w:t xml:space="preserve"> </w:t>
      </w:r>
    </w:p>
    <w:p w14:paraId="53C8DF93" w14:textId="77777777" w:rsidR="00343DD1" w:rsidRPr="00ED346E" w:rsidRDefault="00343DD1" w:rsidP="00343DD1">
      <w:pPr>
        <w:pStyle w:val="BodyText"/>
        <w:spacing w:before="115"/>
        <w:ind w:right="-46"/>
        <w:jc w:val="both"/>
        <w:rPr>
          <w:rFonts w:ascii="Segoe UI" w:eastAsiaTheme="minorHAnsi" w:hAnsi="Segoe UI" w:cs="Segoe UI"/>
          <w:kern w:val="2"/>
          <w:lang w:val="en-GB"/>
        </w:rPr>
      </w:pPr>
      <w:r w:rsidRPr="00ED346E">
        <w:rPr>
          <w:rFonts w:ascii="Segoe UI" w:hAnsi="Segoe UI" w:cs="Segoe UI"/>
          <w:kern w:val="2"/>
          <w:lang w:val="en-GB"/>
        </w:rPr>
        <w:t>The business entity uploads the offer documents according to the defined structure. Supported formats and sizes of documents are prescribed by the Instructions for the use of the Public Procurement Portal. In case an individual document exceeds the size provided on the Public Procurement Portal, it is recommended to use document compression or divide the document into smaller parts and upload smaller and/or compressed documents to the Public Procurement Portal.</w:t>
      </w:r>
    </w:p>
    <w:p w14:paraId="5C35F6E6" w14:textId="77777777" w:rsidR="00343DD1" w:rsidRPr="00ED346E" w:rsidRDefault="00343DD1" w:rsidP="00343DD1">
      <w:pPr>
        <w:pStyle w:val="BodyText"/>
        <w:spacing w:before="121"/>
        <w:ind w:right="-46"/>
        <w:jc w:val="both"/>
        <w:rPr>
          <w:rFonts w:ascii="Segoe UI" w:eastAsiaTheme="minorHAnsi" w:hAnsi="Segoe UI" w:cs="Segoe UI"/>
          <w:kern w:val="2"/>
          <w:lang w:val="en-GB"/>
        </w:rPr>
      </w:pPr>
      <w:r w:rsidRPr="00ED346E">
        <w:rPr>
          <w:rFonts w:ascii="Segoe UI" w:hAnsi="Segoe UI" w:cs="Segoe UI"/>
          <w:kern w:val="2"/>
          <w:lang w:val="en-GB"/>
        </w:rPr>
        <w:t xml:space="preserve">Documents that are uploaded as part of the offer may not be encrypted by the business entity. The Public Procurement Portal encrypts bids and their parts and keeps the content of bids/applications secret, as well as information on the identity of the </w:t>
      </w:r>
      <w:r w:rsidRPr="00ED346E">
        <w:rPr>
          <w:rFonts w:ascii="Segoe UI" w:hAnsi="Segoe UI" w:cs="Segoe UI"/>
          <w:kern w:val="2"/>
          <w:lang w:val="en-GB"/>
        </w:rPr>
        <w:lastRenderedPageBreak/>
        <w:t>economic operator until the date and time of bid opening.</w:t>
      </w:r>
    </w:p>
    <w:p w14:paraId="1D4DAFFF" w14:textId="77777777" w:rsidR="00343DD1" w:rsidRPr="00ED346E" w:rsidRDefault="00343DD1" w:rsidP="00343DD1">
      <w:pPr>
        <w:spacing w:before="115"/>
        <w:ind w:right="-46"/>
        <w:jc w:val="both"/>
        <w:rPr>
          <w:rFonts w:ascii="Segoe UI" w:hAnsi="Segoe UI" w:cs="Segoe UI"/>
          <w:sz w:val="24"/>
          <w:szCs w:val="24"/>
          <w:lang w:val="en-GB"/>
        </w:rPr>
      </w:pPr>
      <w:r w:rsidRPr="00ED346E">
        <w:rPr>
          <w:rFonts w:ascii="Segoe UI" w:hAnsi="Segoe UI" w:cs="Segoe UI"/>
          <w:noProof/>
          <w:sz w:val="24"/>
          <w:szCs w:val="24"/>
          <w:lang w:val="en-GB"/>
        </w:rPr>
        <w:drawing>
          <wp:anchor distT="0" distB="0" distL="0" distR="0" simplePos="0" relativeHeight="251668480" behindDoc="1" locked="0" layoutInCell="1" allowOverlap="1" wp14:anchorId="4BF7EF76" wp14:editId="01AA5B56">
            <wp:simplePos x="0" y="0"/>
            <wp:positionH relativeFrom="page">
              <wp:posOffset>6126258</wp:posOffset>
            </wp:positionH>
            <wp:positionV relativeFrom="paragraph">
              <wp:posOffset>119864</wp:posOffset>
            </wp:positionV>
            <wp:extent cx="74474" cy="98530"/>
            <wp:effectExtent l="0" t="0" r="0" b="0"/>
            <wp:wrapNone/>
            <wp:docPr id="5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5.png"/>
                    <pic:cNvPicPr/>
                  </pic:nvPicPr>
                  <pic:blipFill>
                    <a:blip r:embed="rId19" cstate="print"/>
                    <a:stretch>
                      <a:fillRect/>
                    </a:stretch>
                  </pic:blipFill>
                  <pic:spPr>
                    <a:xfrm>
                      <a:off x="0" y="0"/>
                      <a:ext cx="74474" cy="98530"/>
                    </a:xfrm>
                    <a:prstGeom prst="rect">
                      <a:avLst/>
                    </a:prstGeom>
                  </pic:spPr>
                </pic:pic>
              </a:graphicData>
            </a:graphic>
          </wp:anchor>
        </w:drawing>
      </w:r>
      <w:r w:rsidRPr="00ED346E">
        <w:rPr>
          <w:rFonts w:ascii="Segoe UI" w:hAnsi="Segoe UI" w:cs="Segoe UI"/>
          <w:noProof/>
          <w:sz w:val="24"/>
          <w:szCs w:val="24"/>
          <w:lang w:val="en-GB"/>
        </w:rPr>
        <w:drawing>
          <wp:anchor distT="0" distB="0" distL="0" distR="0" simplePos="0" relativeHeight="251669504" behindDoc="1" locked="0" layoutInCell="1" allowOverlap="1" wp14:anchorId="7F7EA112" wp14:editId="37F61D89">
            <wp:simplePos x="0" y="0"/>
            <wp:positionH relativeFrom="page">
              <wp:posOffset>1672368</wp:posOffset>
            </wp:positionH>
            <wp:positionV relativeFrom="paragraph">
              <wp:posOffset>293219</wp:posOffset>
            </wp:positionV>
            <wp:extent cx="74474" cy="98530"/>
            <wp:effectExtent l="0" t="0" r="0" b="0"/>
            <wp:wrapNone/>
            <wp:docPr id="5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5.png"/>
                    <pic:cNvPicPr/>
                  </pic:nvPicPr>
                  <pic:blipFill>
                    <a:blip r:embed="rId19" cstate="print"/>
                    <a:stretch>
                      <a:fillRect/>
                    </a:stretch>
                  </pic:blipFill>
                  <pic:spPr>
                    <a:xfrm>
                      <a:off x="0" y="0"/>
                      <a:ext cx="74474" cy="98530"/>
                    </a:xfrm>
                    <a:prstGeom prst="rect">
                      <a:avLst/>
                    </a:prstGeom>
                  </pic:spPr>
                </pic:pic>
              </a:graphicData>
            </a:graphic>
          </wp:anchor>
        </w:drawing>
      </w:r>
      <w:r w:rsidRPr="00ED346E">
        <w:rPr>
          <w:rFonts w:ascii="Segoe UI" w:hAnsi="Segoe UI" w:cs="Segoe UI"/>
          <w:sz w:val="24"/>
          <w:szCs w:val="24"/>
          <w:lang w:val="en-GB"/>
        </w:rPr>
        <w:t>The economic operator may prepare, upload to the Portal (Procedure Page  Bids or Applications  Preparation of documentation) documents that it intends to submit within the bid.</w:t>
      </w:r>
    </w:p>
    <w:p w14:paraId="48658654" w14:textId="77777777" w:rsidR="00343DD1" w:rsidRPr="00ED346E" w:rsidRDefault="00ED346E" w:rsidP="00343DD1">
      <w:pPr>
        <w:pStyle w:val="BodyText"/>
        <w:spacing w:line="271" w:lineRule="exact"/>
        <w:ind w:right="-46"/>
        <w:jc w:val="both"/>
        <w:rPr>
          <w:rFonts w:ascii="Segoe UI" w:eastAsiaTheme="minorHAnsi" w:hAnsi="Segoe UI" w:cs="Segoe UI"/>
          <w:kern w:val="2"/>
          <w:lang w:val="en-GB"/>
        </w:rPr>
      </w:pPr>
      <w:hyperlink r:id="rId20">
        <w:r w:rsidR="00631682" w:rsidRPr="00ED346E">
          <w:rPr>
            <w:rFonts w:ascii="Segoe UI" w:hAnsi="Segoe UI" w:cs="Segoe UI"/>
            <w:kern w:val="2"/>
            <w:lang w:val="en-GB"/>
          </w:rPr>
          <w:t>see the general user manual for the Portal</w:t>
        </w:r>
      </w:hyperlink>
    </w:p>
    <w:p w14:paraId="79DF234C" w14:textId="77777777" w:rsidR="00343DD1" w:rsidRPr="00ED346E" w:rsidRDefault="00343DD1" w:rsidP="00343DD1">
      <w:pPr>
        <w:pStyle w:val="BodyText"/>
        <w:spacing w:before="120"/>
        <w:jc w:val="both"/>
        <w:rPr>
          <w:rFonts w:ascii="Segoe UI" w:eastAsiaTheme="minorHAnsi" w:hAnsi="Segoe UI" w:cs="Segoe UI"/>
          <w:kern w:val="2"/>
          <w:lang w:val="en-GB"/>
        </w:rPr>
      </w:pPr>
    </w:p>
    <w:p w14:paraId="005A1233" w14:textId="77777777" w:rsidR="00343DD1" w:rsidRPr="00ED346E" w:rsidRDefault="00343DD1" w:rsidP="00343DD1">
      <w:pPr>
        <w:pStyle w:val="Heading1"/>
        <w:spacing w:before="90"/>
        <w:jc w:val="both"/>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The contracting authority requires that the bidder attach the following documents in its offer:</w:t>
      </w:r>
    </w:p>
    <w:p w14:paraId="1A78DE1C" w14:textId="77777777" w:rsidR="00343DD1" w:rsidRPr="00ED346E" w:rsidRDefault="00343DD1" w:rsidP="00343DD1">
      <w:pPr>
        <w:pStyle w:val="BodyText"/>
        <w:jc w:val="both"/>
        <w:rPr>
          <w:rFonts w:ascii="Segoe UI" w:eastAsiaTheme="minorHAnsi" w:hAnsi="Segoe UI" w:cs="Segoe UI"/>
          <w:kern w:val="2"/>
          <w:lang w:val="en-GB"/>
        </w:rPr>
      </w:pPr>
    </w:p>
    <w:p w14:paraId="29ED98C3" w14:textId="77777777" w:rsidR="00343DD1" w:rsidRPr="00ED346E" w:rsidRDefault="00343DD1" w:rsidP="00543600">
      <w:pPr>
        <w:pStyle w:val="Heading1"/>
        <w:keepNext w:val="0"/>
        <w:keepLines w:val="0"/>
        <w:widowControl w:val="0"/>
        <w:numPr>
          <w:ilvl w:val="0"/>
          <w:numId w:val="7"/>
        </w:numPr>
        <w:tabs>
          <w:tab w:val="left" w:pos="958"/>
        </w:tabs>
        <w:autoSpaceDE w:val="0"/>
        <w:autoSpaceDN w:val="0"/>
        <w:spacing w:before="0" w:line="274" w:lineRule="exact"/>
        <w:ind w:left="0" w:hanging="143"/>
        <w:jc w:val="both"/>
        <w:rPr>
          <w:rFonts w:ascii="Segoe UI" w:eastAsiaTheme="minorHAnsi" w:hAnsi="Segoe UI" w:cs="Segoe UI"/>
          <w:color w:val="auto"/>
          <w:sz w:val="24"/>
          <w:szCs w:val="24"/>
          <w:lang w:val="en-GB"/>
        </w:rPr>
      </w:pPr>
      <w:r w:rsidRPr="00ED346E">
        <w:rPr>
          <w:rFonts w:ascii="Segoe UI" w:eastAsiaTheme="minorHAnsi" w:hAnsi="Segoe UI" w:cs="Segoe UI"/>
          <w:color w:val="auto"/>
          <w:sz w:val="24"/>
          <w:szCs w:val="24"/>
          <w:lang w:val="en-GB"/>
        </w:rPr>
        <w:t>Bid form;</w:t>
      </w:r>
    </w:p>
    <w:p w14:paraId="1B0A48B7" w14:textId="77777777" w:rsidR="00343DD1" w:rsidRPr="00ED346E" w:rsidRDefault="00343DD1" w:rsidP="00543600">
      <w:pPr>
        <w:pStyle w:val="ListParagraph"/>
        <w:widowControl w:val="0"/>
        <w:numPr>
          <w:ilvl w:val="0"/>
          <w:numId w:val="6"/>
        </w:numPr>
        <w:tabs>
          <w:tab w:val="left" w:pos="958"/>
        </w:tabs>
        <w:autoSpaceDE w:val="0"/>
        <w:autoSpaceDN w:val="0"/>
        <w:spacing w:after="0" w:line="275" w:lineRule="exact"/>
        <w:ind w:left="0" w:hanging="143"/>
        <w:contextualSpacing w:val="0"/>
        <w:jc w:val="both"/>
        <w:rPr>
          <w:rFonts w:ascii="Segoe UI" w:hAnsi="Segoe UI" w:cs="Segoe UI"/>
          <w:sz w:val="24"/>
          <w:szCs w:val="24"/>
          <w:lang w:val="en-GB"/>
        </w:rPr>
      </w:pPr>
      <w:r w:rsidRPr="00ED346E">
        <w:rPr>
          <w:rFonts w:ascii="Segoe UI" w:hAnsi="Segoe UI" w:cs="Segoe UI"/>
          <w:sz w:val="24"/>
          <w:szCs w:val="24"/>
          <w:lang w:val="en-GB"/>
        </w:rPr>
        <w:t>Offered price structure form;</w:t>
      </w:r>
    </w:p>
    <w:p w14:paraId="7494524B" w14:textId="77777777" w:rsidR="00614C4E" w:rsidRPr="00ED346E" w:rsidRDefault="00343DD1" w:rsidP="00543600">
      <w:pPr>
        <w:pStyle w:val="ListParagraph"/>
        <w:widowControl w:val="0"/>
        <w:numPr>
          <w:ilvl w:val="0"/>
          <w:numId w:val="6"/>
        </w:numPr>
        <w:tabs>
          <w:tab w:val="left" w:pos="960"/>
        </w:tabs>
        <w:autoSpaceDE w:val="0"/>
        <w:autoSpaceDN w:val="0"/>
        <w:spacing w:after="0" w:line="240" w:lineRule="auto"/>
        <w:ind w:left="0"/>
        <w:contextualSpacing w:val="0"/>
        <w:jc w:val="both"/>
        <w:rPr>
          <w:rFonts w:ascii="Segoe UI" w:hAnsi="Segoe UI" w:cs="Segoe UI"/>
          <w:sz w:val="24"/>
          <w:szCs w:val="24"/>
          <w:lang w:val="en-GB"/>
        </w:rPr>
      </w:pPr>
      <w:r w:rsidRPr="00ED346E">
        <w:rPr>
          <w:rFonts w:ascii="Segoe UI" w:hAnsi="Segoe UI" w:cs="Segoe UI"/>
          <w:sz w:val="24"/>
          <w:szCs w:val="24"/>
          <w:lang w:val="en-GB"/>
        </w:rPr>
        <w:t>Statement on fulfilment of criteria for qualitative selection of economic operator (SFC);</w:t>
      </w:r>
    </w:p>
    <w:p w14:paraId="792601D3" w14:textId="77777777" w:rsidR="00F25621" w:rsidRPr="00ED346E" w:rsidRDefault="00F25621" w:rsidP="00543600">
      <w:pPr>
        <w:pStyle w:val="ListParagraph"/>
        <w:widowControl w:val="0"/>
        <w:numPr>
          <w:ilvl w:val="0"/>
          <w:numId w:val="6"/>
        </w:numPr>
        <w:tabs>
          <w:tab w:val="left" w:pos="960"/>
        </w:tabs>
        <w:autoSpaceDE w:val="0"/>
        <w:autoSpaceDN w:val="0"/>
        <w:spacing w:after="0" w:line="240" w:lineRule="auto"/>
        <w:ind w:left="0"/>
        <w:contextualSpacing w:val="0"/>
        <w:jc w:val="both"/>
        <w:rPr>
          <w:rFonts w:ascii="Segoe UI" w:hAnsi="Segoe UI" w:cs="Segoe UI"/>
          <w:sz w:val="24"/>
          <w:szCs w:val="24"/>
          <w:lang w:val="en-GB"/>
        </w:rPr>
      </w:pPr>
      <w:r w:rsidRPr="00ED346E">
        <w:rPr>
          <w:rFonts w:ascii="Segoe UI" w:hAnsi="Segoe UI" w:cs="Segoe UI"/>
          <w:sz w:val="24"/>
          <w:szCs w:val="24"/>
          <w:lang w:val="en-GB"/>
        </w:rPr>
        <w:t>Evidence for the criteria for awarding the contract - quality of staff, if the bidder has them, namely:</w:t>
      </w:r>
    </w:p>
    <w:p w14:paraId="42210226" w14:textId="77777777" w:rsidR="00567CC2" w:rsidRPr="00ED346E" w:rsidRDefault="00567CC2" w:rsidP="00567CC2">
      <w:pPr>
        <w:pStyle w:val="ListParagraph"/>
        <w:numPr>
          <w:ilvl w:val="0"/>
          <w:numId w:val="1"/>
        </w:numPr>
        <w:tabs>
          <w:tab w:val="left" w:pos="709"/>
        </w:tabs>
        <w:ind w:left="709" w:hanging="425"/>
        <w:jc w:val="both"/>
        <w:rPr>
          <w:rFonts w:ascii="Segoe UI" w:hAnsi="Segoe UI" w:cs="Segoe UI"/>
          <w:sz w:val="24"/>
          <w:szCs w:val="24"/>
          <w:lang w:val="en-GB"/>
        </w:rPr>
      </w:pPr>
      <w:r w:rsidRPr="00ED346E">
        <w:rPr>
          <w:rFonts w:ascii="Segoe UI" w:hAnsi="Segoe UI" w:cs="Segoe UI"/>
          <w:sz w:val="24"/>
          <w:szCs w:val="24"/>
          <w:lang w:val="en-GB"/>
        </w:rPr>
        <w:t>CV of the engineer, from which you can undoubtedly see what references in the preparation of project documentation for the interior of health facilities that person has, as well as how many years of work experience in the field of interior design that person has;</w:t>
      </w:r>
    </w:p>
    <w:p w14:paraId="075C4772" w14:textId="77777777" w:rsidR="00567CC2" w:rsidRPr="00ED346E" w:rsidRDefault="00567CC2" w:rsidP="00567CC2">
      <w:pPr>
        <w:pStyle w:val="ListParagraph"/>
        <w:numPr>
          <w:ilvl w:val="0"/>
          <w:numId w:val="1"/>
        </w:numPr>
        <w:tabs>
          <w:tab w:val="left" w:pos="709"/>
        </w:tabs>
        <w:ind w:left="709" w:hanging="425"/>
        <w:jc w:val="both"/>
        <w:rPr>
          <w:rFonts w:ascii="Segoe UI" w:hAnsi="Segoe UI" w:cs="Segoe UI"/>
          <w:sz w:val="24"/>
          <w:szCs w:val="24"/>
          <w:lang w:val="en-GB"/>
        </w:rPr>
      </w:pPr>
      <w:r w:rsidRPr="00ED346E">
        <w:rPr>
          <w:rFonts w:ascii="Segoe UI" w:hAnsi="Segoe UI" w:cs="Segoe UI"/>
          <w:sz w:val="24"/>
          <w:szCs w:val="24"/>
          <w:lang w:val="en-GB"/>
        </w:rPr>
        <w:t>Signed confirmations from the interior project purchasers, in which the following information must be specified:</w:t>
      </w:r>
    </w:p>
    <w:p w14:paraId="7A2D9982" w14:textId="77777777" w:rsidR="00567CC2" w:rsidRPr="00ED346E" w:rsidRDefault="00567CC2"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name of the contracting authority</w:t>
      </w:r>
    </w:p>
    <w:p w14:paraId="4266F9CD" w14:textId="77777777" w:rsidR="00567CC2" w:rsidRPr="00ED346E" w:rsidRDefault="00567CC2"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 xml:space="preserve">the date of conclusion of the contract and the time of performance of the service, </w:t>
      </w:r>
    </w:p>
    <w:p w14:paraId="038A04C5" w14:textId="77777777" w:rsidR="00567CC2" w:rsidRPr="00ED346E" w:rsidRDefault="00567CC2"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name and brief description of the project</w:t>
      </w:r>
    </w:p>
    <w:p w14:paraId="60E59E21" w14:textId="77777777" w:rsidR="00567CC2" w:rsidRPr="00ED346E" w:rsidRDefault="00567CC2"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which facility was the subject of the project,</w:t>
      </w:r>
    </w:p>
    <w:p w14:paraId="63F04A67" w14:textId="77777777" w:rsidR="00567CC2" w:rsidRPr="00ED346E" w:rsidRDefault="00567CC2" w:rsidP="00543600">
      <w:pPr>
        <w:pStyle w:val="ListParagraph"/>
        <w:numPr>
          <w:ilvl w:val="0"/>
          <w:numId w:val="13"/>
        </w:numPr>
        <w:tabs>
          <w:tab w:val="left" w:pos="1701"/>
        </w:tabs>
        <w:ind w:left="1701" w:hanging="283"/>
        <w:jc w:val="both"/>
        <w:rPr>
          <w:rFonts w:ascii="Segoe UI" w:hAnsi="Segoe UI" w:cs="Segoe UI"/>
          <w:sz w:val="24"/>
          <w:szCs w:val="24"/>
          <w:lang w:val="en-GB"/>
        </w:rPr>
      </w:pPr>
      <w:r w:rsidRPr="00ED346E">
        <w:rPr>
          <w:rFonts w:ascii="Segoe UI" w:hAnsi="Segoe UI" w:cs="Segoe UI"/>
          <w:sz w:val="24"/>
          <w:szCs w:val="24"/>
          <w:lang w:val="en-GB"/>
        </w:rPr>
        <w:t>the name and surname of the person who, as a designer, participated in the preparation of the documentation</w:t>
      </w:r>
    </w:p>
    <w:p w14:paraId="14633946" w14:textId="77777777" w:rsidR="00567CC2" w:rsidRPr="00ED346E" w:rsidRDefault="00567CC2" w:rsidP="00543600">
      <w:pPr>
        <w:pStyle w:val="ListParagraph"/>
        <w:numPr>
          <w:ilvl w:val="0"/>
          <w:numId w:val="13"/>
        </w:numPr>
        <w:tabs>
          <w:tab w:val="left" w:pos="1701"/>
        </w:tabs>
        <w:ind w:firstLine="698"/>
        <w:jc w:val="both"/>
        <w:rPr>
          <w:rFonts w:ascii="Segoe UI" w:hAnsi="Segoe UI" w:cs="Segoe UI"/>
          <w:sz w:val="24"/>
          <w:szCs w:val="24"/>
          <w:lang w:val="en-GB"/>
        </w:rPr>
      </w:pPr>
      <w:r w:rsidRPr="00ED346E">
        <w:rPr>
          <w:rFonts w:ascii="Segoe UI" w:hAnsi="Segoe UI" w:cs="Segoe UI"/>
          <w:sz w:val="24"/>
          <w:szCs w:val="24"/>
          <w:lang w:val="en-GB"/>
        </w:rPr>
        <w:t>the contracting authority’s contact person, its e-mail and contact phone number.</w:t>
      </w:r>
    </w:p>
    <w:p w14:paraId="3D98DC77" w14:textId="77777777" w:rsidR="00343DD1" w:rsidRPr="00ED346E" w:rsidRDefault="00343DD1" w:rsidP="00543600">
      <w:pPr>
        <w:pStyle w:val="ListParagraph"/>
        <w:widowControl w:val="0"/>
        <w:numPr>
          <w:ilvl w:val="0"/>
          <w:numId w:val="6"/>
        </w:numPr>
        <w:tabs>
          <w:tab w:val="left" w:pos="960"/>
        </w:tabs>
        <w:autoSpaceDE w:val="0"/>
        <w:autoSpaceDN w:val="0"/>
        <w:spacing w:after="0" w:line="240" w:lineRule="auto"/>
        <w:ind w:left="0"/>
        <w:contextualSpacing w:val="0"/>
        <w:jc w:val="both"/>
        <w:rPr>
          <w:rFonts w:ascii="Segoe UI" w:hAnsi="Segoe UI" w:cs="Segoe UI"/>
          <w:sz w:val="24"/>
          <w:szCs w:val="24"/>
          <w:lang w:val="en-GB"/>
        </w:rPr>
      </w:pPr>
      <w:r w:rsidRPr="00ED346E">
        <w:rPr>
          <w:rFonts w:ascii="Segoe UI" w:hAnsi="Segoe UI" w:cs="Segoe UI"/>
          <w:sz w:val="24"/>
          <w:szCs w:val="24"/>
          <w:lang w:val="en-GB"/>
        </w:rPr>
        <w:t>Bid bond: blank promissory note, signed with original signature (not facsimile), which must be recorded in the Register of Bills of Exchange and authorisations of the National Bank of Serbia (signed by an authorised person), promissory note authorisation - letter with clauses “no protest” and signed by an authorised person and with the indicated amount of 3% of the total value of the offer without VAT), certificate of registration of the bill (listing from the NBS website, as proof that the bill is registered), copy of the card of deposited signatures commercial banks specified in the bill of exchange authorization - letter) and a copy of the certified OP form;</w:t>
      </w:r>
    </w:p>
    <w:p w14:paraId="2C4E9740" w14:textId="77777777" w:rsidR="00343DD1" w:rsidRPr="00ED346E" w:rsidRDefault="00343DD1" w:rsidP="00343DD1">
      <w:pPr>
        <w:pStyle w:val="BodyText"/>
        <w:spacing w:line="275" w:lineRule="exact"/>
        <w:jc w:val="both"/>
        <w:rPr>
          <w:rFonts w:ascii="Segoe UI" w:eastAsiaTheme="minorHAnsi" w:hAnsi="Segoe UI" w:cs="Segoe UI"/>
          <w:kern w:val="2"/>
          <w:lang w:val="en-GB"/>
        </w:rPr>
      </w:pPr>
      <w:r w:rsidRPr="00ED346E">
        <w:rPr>
          <w:rFonts w:ascii="Segoe UI" w:hAnsi="Segoe UI" w:cs="Segoe UI"/>
          <w:kern w:val="2"/>
          <w:lang w:val="en-GB"/>
        </w:rPr>
        <w:t>The economic operator shall submit the bid bond in accordance with Article 45, paragraph 4 of the Law, within the deadline for submission of bids.</w:t>
      </w:r>
    </w:p>
    <w:p w14:paraId="5E0D39CE" w14:textId="77777777" w:rsidR="00343DD1" w:rsidRPr="00ED346E" w:rsidRDefault="00343DD1" w:rsidP="00343DD1">
      <w:pPr>
        <w:pStyle w:val="BodyText"/>
        <w:spacing w:before="5"/>
        <w:jc w:val="both"/>
        <w:rPr>
          <w:rFonts w:ascii="Segoe UI" w:eastAsiaTheme="minorHAnsi" w:hAnsi="Segoe UI" w:cs="Segoe UI"/>
          <w:kern w:val="2"/>
          <w:lang w:val="en-GB"/>
        </w:rPr>
      </w:pPr>
    </w:p>
    <w:p w14:paraId="3C6F7F95" w14:textId="77777777" w:rsidR="00343DD1" w:rsidRPr="00ED346E" w:rsidRDefault="00343DD1" w:rsidP="00343DD1">
      <w:pPr>
        <w:pStyle w:val="BodyText"/>
        <w:spacing w:line="242" w:lineRule="auto"/>
        <w:jc w:val="both"/>
        <w:rPr>
          <w:rFonts w:ascii="Segoe UI" w:eastAsiaTheme="minorHAnsi" w:hAnsi="Segoe UI" w:cs="Segoe UI"/>
          <w:kern w:val="2"/>
          <w:lang w:val="en-GB"/>
        </w:rPr>
      </w:pPr>
      <w:r w:rsidRPr="00ED346E">
        <w:rPr>
          <w:rFonts w:ascii="Segoe UI" w:hAnsi="Segoe UI" w:cs="Segoe UI"/>
          <w:kern w:val="2"/>
          <w:lang w:val="en-GB"/>
        </w:rPr>
        <w:t xml:space="preserve">With each requested document, the economic operator can upload more documents, </w:t>
      </w:r>
      <w:r w:rsidRPr="00ED346E">
        <w:rPr>
          <w:rFonts w:ascii="Segoe UI" w:hAnsi="Segoe UI" w:cs="Segoe UI"/>
          <w:kern w:val="2"/>
          <w:lang w:val="en-GB"/>
        </w:rPr>
        <w:lastRenderedPageBreak/>
        <w:t>if the document consists of several parts.</w:t>
      </w:r>
    </w:p>
    <w:p w14:paraId="1C7E589D" w14:textId="6BCF5888" w:rsidR="00343DD1" w:rsidRPr="00ED346E" w:rsidRDefault="00343DD1" w:rsidP="00343DD1">
      <w:pPr>
        <w:pStyle w:val="BodyText"/>
        <w:spacing w:before="117"/>
        <w:jc w:val="both"/>
        <w:rPr>
          <w:rFonts w:ascii="Segoe UI" w:eastAsiaTheme="minorHAnsi" w:hAnsi="Segoe UI" w:cs="Segoe UI"/>
          <w:kern w:val="2"/>
          <w:lang w:val="en-GB"/>
        </w:rPr>
      </w:pPr>
      <w:r w:rsidRPr="00ED346E">
        <w:rPr>
          <w:rFonts w:ascii="Segoe UI" w:hAnsi="Segoe UI" w:cs="Segoe UI"/>
          <w:kern w:val="2"/>
          <w:lang w:val="en-GB"/>
        </w:rPr>
        <w:t xml:space="preserve">When uploading documents to the Public Procurement Portal, the economic operator on the Portal indicates whether a particular bid document is confidential (in accordance with Article 38 of </w:t>
      </w:r>
      <w:r w:rsidR="00ED346E" w:rsidRPr="00ED346E">
        <w:rPr>
          <w:rFonts w:ascii="Segoe UI" w:hAnsi="Segoe UI" w:cs="Segoe UI"/>
          <w:kern w:val="2"/>
          <w:lang w:val="en-GB"/>
        </w:rPr>
        <w:t>the Law</w:t>
      </w:r>
      <w:r w:rsidRPr="00ED346E">
        <w:rPr>
          <w:rFonts w:ascii="Segoe UI" w:hAnsi="Segoe UI" w:cs="Segoe UI"/>
          <w:kern w:val="2"/>
          <w:lang w:val="en-GB"/>
        </w:rPr>
        <w:t xml:space="preserve"> on Public Procurement), it states the legal basis on which the documents are marked confidential and explains the reason(s) for confidentiality. If a certain document has only certain parts confidential, before uploading that document to the Portal, it is necessary for the economic operator to separate the confidential parts into a separate document, mark it confidential, and thus upload it to the Public Procurement Portal. Parts that are not confidential need to be separated into a separate document or documents and thus uploaded to the Public Procurement Portal. No part of the electronic offer/application is signed, no stamp is required and no scanning of documents is required.</w:t>
      </w:r>
    </w:p>
    <w:p w14:paraId="361A3E93" w14:textId="77777777" w:rsidR="001F0D67" w:rsidRPr="00ED346E" w:rsidRDefault="001F0D67" w:rsidP="00343DD1">
      <w:pPr>
        <w:pStyle w:val="BodyText"/>
        <w:spacing w:before="117"/>
        <w:jc w:val="both"/>
        <w:rPr>
          <w:rFonts w:ascii="Segoe UI" w:eastAsiaTheme="minorHAnsi" w:hAnsi="Segoe UI" w:cs="Segoe UI"/>
          <w:kern w:val="2"/>
          <w:lang w:val="en-GB"/>
        </w:rPr>
      </w:pPr>
    </w:p>
    <w:p w14:paraId="27DF6871" w14:textId="77777777" w:rsidR="001F0D67" w:rsidRPr="00ED346E" w:rsidRDefault="001F0D67" w:rsidP="001F0D67">
      <w:pPr>
        <w:pStyle w:val="Heading1"/>
        <w:spacing w:before="90"/>
        <w:jc w:val="both"/>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Statement on fulfilment of criteria for qualitative selection of economic operator (SFC)</w:t>
      </w:r>
    </w:p>
    <w:p w14:paraId="40B68520" w14:textId="77777777" w:rsidR="001F0D67" w:rsidRPr="00ED346E" w:rsidRDefault="001F0D67" w:rsidP="001F0D67">
      <w:pPr>
        <w:pStyle w:val="BodyText"/>
        <w:spacing w:before="115"/>
        <w:jc w:val="both"/>
        <w:rPr>
          <w:rFonts w:ascii="Segoe UI" w:eastAsiaTheme="minorHAnsi" w:hAnsi="Segoe UI" w:cs="Segoe UI"/>
          <w:kern w:val="2"/>
          <w:lang w:val="en-GB"/>
        </w:rPr>
      </w:pPr>
      <w:r w:rsidRPr="00ED346E">
        <w:rPr>
          <w:rFonts w:ascii="Segoe UI" w:hAnsi="Segoe UI" w:cs="Segoe UI"/>
          <w:kern w:val="2"/>
          <w:lang w:val="en-GB"/>
        </w:rPr>
        <w:t>The statement on the fulfilment of the criteria for the qualitative selection of the economic operator is filled in electronically on the Portal.</w:t>
      </w:r>
    </w:p>
    <w:p w14:paraId="351E00CE" w14:textId="49EF86EF" w:rsidR="001F0D67" w:rsidRPr="00ED346E" w:rsidRDefault="001F0D67" w:rsidP="001F0D67">
      <w:pPr>
        <w:spacing w:before="120"/>
        <w:jc w:val="both"/>
        <w:rPr>
          <w:rFonts w:ascii="Segoe UI" w:hAnsi="Segoe UI" w:cs="Segoe UI"/>
          <w:sz w:val="24"/>
          <w:szCs w:val="24"/>
          <w:lang w:val="en-GB"/>
        </w:rPr>
      </w:pPr>
      <w:r w:rsidRPr="00ED346E">
        <w:rPr>
          <w:rFonts w:ascii="Segoe UI" w:hAnsi="Segoe UI" w:cs="Segoe UI"/>
          <w:sz w:val="24"/>
          <w:szCs w:val="24"/>
          <w:lang w:val="en-GB"/>
        </w:rPr>
        <w:t xml:space="preserve">Part of the tender documentation </w:t>
      </w:r>
      <w:r w:rsidRPr="00ED346E">
        <w:rPr>
          <w:rFonts w:ascii="Segoe UI" w:hAnsi="Segoe UI" w:cs="Segoe UI"/>
          <w:b/>
          <w:bCs/>
          <w:sz w:val="24"/>
          <w:szCs w:val="24"/>
          <w:lang w:val="en-GB"/>
        </w:rPr>
        <w:t xml:space="preserve">Criteria for qualitative selection of </w:t>
      </w:r>
      <w:r w:rsidR="00ED346E" w:rsidRPr="00ED346E">
        <w:rPr>
          <w:rFonts w:ascii="Segoe UI" w:hAnsi="Segoe UI" w:cs="Segoe UI"/>
          <w:b/>
          <w:bCs/>
          <w:sz w:val="24"/>
          <w:szCs w:val="24"/>
          <w:lang w:val="en-GB"/>
        </w:rPr>
        <w:t>an</w:t>
      </w:r>
      <w:r w:rsidRPr="00ED346E">
        <w:rPr>
          <w:rFonts w:ascii="Segoe UI" w:hAnsi="Segoe UI" w:cs="Segoe UI"/>
          <w:b/>
          <w:bCs/>
          <w:sz w:val="24"/>
          <w:szCs w:val="24"/>
          <w:lang w:val="en-GB"/>
        </w:rPr>
        <w:t xml:space="preserve"> economic operator with instructions</w:t>
      </w:r>
      <w:r w:rsidRPr="00ED346E">
        <w:rPr>
          <w:rFonts w:ascii="Segoe UI" w:hAnsi="Segoe UI" w:cs="Segoe UI"/>
          <w:sz w:val="24"/>
          <w:szCs w:val="24"/>
          <w:lang w:val="en-GB"/>
        </w:rPr>
        <w:t xml:space="preserve"> was formed through the Portal and attached to the tender documentation.</w:t>
      </w:r>
    </w:p>
    <w:p w14:paraId="5B11B30E" w14:textId="77777777" w:rsidR="001F0D67" w:rsidRPr="00ED346E" w:rsidRDefault="001F0D67" w:rsidP="001F0D67">
      <w:pPr>
        <w:pStyle w:val="BodyText"/>
        <w:spacing w:before="216"/>
        <w:jc w:val="both"/>
        <w:rPr>
          <w:rFonts w:ascii="Segoe UI" w:eastAsiaTheme="minorHAnsi" w:hAnsi="Segoe UI" w:cs="Segoe UI"/>
          <w:kern w:val="2"/>
          <w:lang w:val="en-GB"/>
        </w:rPr>
      </w:pPr>
      <w:r w:rsidRPr="00ED346E">
        <w:rPr>
          <w:rFonts w:ascii="Segoe UI" w:hAnsi="Segoe UI" w:cs="Segoe UI"/>
          <w:kern w:val="2"/>
          <w:lang w:val="en-GB"/>
        </w:rPr>
        <w:t>How to fill in the e-Statement via the Portal:</w:t>
      </w:r>
    </w:p>
    <w:p w14:paraId="510F0038" w14:textId="77777777" w:rsidR="001F0D67" w:rsidRPr="00ED346E" w:rsidRDefault="00ED346E" w:rsidP="001F0D67">
      <w:pPr>
        <w:pStyle w:val="BodyText"/>
        <w:spacing w:before="3"/>
        <w:jc w:val="both"/>
        <w:rPr>
          <w:rFonts w:ascii="Segoe UI" w:eastAsiaTheme="minorHAnsi" w:hAnsi="Segoe UI" w:cs="Segoe UI"/>
          <w:kern w:val="2"/>
          <w:lang w:val="en-GB"/>
        </w:rPr>
      </w:pPr>
      <w:hyperlink r:id="rId21">
        <w:r w:rsidR="00631682" w:rsidRPr="00ED346E">
          <w:rPr>
            <w:rFonts w:ascii="Segoe UI" w:hAnsi="Segoe UI" w:cs="Segoe UI"/>
            <w:kern w:val="2"/>
            <w:lang w:val="en-GB"/>
          </w:rPr>
          <w:t>see the general user manual for the Portal</w:t>
        </w:r>
      </w:hyperlink>
    </w:p>
    <w:p w14:paraId="47883FE8" w14:textId="77777777" w:rsidR="001F0D67" w:rsidRPr="00ED346E" w:rsidRDefault="001F0D67" w:rsidP="001F0D67">
      <w:pPr>
        <w:pStyle w:val="BodyText"/>
        <w:spacing w:before="123" w:line="211" w:lineRule="auto"/>
        <w:jc w:val="both"/>
        <w:rPr>
          <w:rFonts w:ascii="Segoe UI" w:eastAsiaTheme="minorHAnsi" w:hAnsi="Segoe UI" w:cs="Segoe UI"/>
          <w:kern w:val="2"/>
          <w:lang w:val="en-GB"/>
        </w:rPr>
      </w:pPr>
      <w:r w:rsidRPr="00ED346E">
        <w:rPr>
          <w:rFonts w:ascii="Segoe UI" w:hAnsi="Segoe UI" w:cs="Segoe UI"/>
          <w:kern w:val="2"/>
          <w:lang w:val="en-GB"/>
        </w:rPr>
        <w:t>Filling out the Statement through the Portal, according to the defined criteria, is carried out on the procedure page under</w:t>
      </w:r>
    </w:p>
    <w:p w14:paraId="51087FC5" w14:textId="77777777" w:rsidR="001F0D67" w:rsidRPr="00ED346E" w:rsidRDefault="001F0D67" w:rsidP="001F0D67">
      <w:pPr>
        <w:tabs>
          <w:tab w:val="left" w:pos="2502"/>
        </w:tabs>
        <w:spacing w:line="253" w:lineRule="exact"/>
        <w:jc w:val="both"/>
        <w:rPr>
          <w:rFonts w:ascii="Segoe UI" w:hAnsi="Segoe UI" w:cs="Segoe UI"/>
          <w:sz w:val="24"/>
          <w:szCs w:val="24"/>
          <w:lang w:val="en-GB"/>
        </w:rPr>
      </w:pPr>
      <w:r w:rsidRPr="00ED346E">
        <w:rPr>
          <w:lang w:val="en-GB"/>
        </w:rPr>
        <w:t xml:space="preserve">Applications/Bids </w:t>
      </w:r>
      <w:r w:rsidRPr="00ED346E">
        <w:rPr>
          <w:lang w:val="en-GB"/>
        </w:rPr>
        <w:tab/>
        <w:t xml:space="preserve"> New Statement or Statements under preparation for updating the statement.</w:t>
      </w:r>
    </w:p>
    <w:p w14:paraId="4E1A9643" w14:textId="77777777" w:rsidR="001F0D67" w:rsidRPr="00ED346E" w:rsidRDefault="001F0D67" w:rsidP="001F0D67">
      <w:pPr>
        <w:pStyle w:val="BodyText"/>
        <w:spacing w:before="108"/>
        <w:jc w:val="both"/>
        <w:rPr>
          <w:rFonts w:ascii="Segoe UI" w:eastAsiaTheme="minorHAnsi" w:hAnsi="Segoe UI" w:cs="Segoe UI"/>
          <w:kern w:val="2"/>
          <w:lang w:val="en-GB"/>
        </w:rPr>
      </w:pPr>
      <w:r w:rsidRPr="00ED346E">
        <w:rPr>
          <w:rFonts w:ascii="Segoe UI" w:hAnsi="Segoe UI" w:cs="Segoe UI"/>
          <w:kern w:val="2"/>
          <w:lang w:val="en-GB"/>
        </w:rPr>
        <w:t>Members of the group, subcontractors or other entities whose capacities are used by the economic operator fill in each of their e-Statements, and the economic operator can download the completed e-Statement through the Portal and attach it to the bid.</w:t>
      </w:r>
    </w:p>
    <w:p w14:paraId="6D035F2E" w14:textId="77777777" w:rsidR="001F0D67" w:rsidRPr="00ED346E" w:rsidRDefault="001F0D67" w:rsidP="001F0D67">
      <w:pPr>
        <w:pStyle w:val="BodyText"/>
        <w:spacing w:before="10"/>
        <w:jc w:val="both"/>
        <w:rPr>
          <w:rFonts w:ascii="Segoe UI" w:eastAsiaTheme="minorHAnsi" w:hAnsi="Segoe UI" w:cs="Segoe UI"/>
          <w:kern w:val="2"/>
          <w:lang w:val="en-GB"/>
        </w:rPr>
      </w:pPr>
    </w:p>
    <w:p w14:paraId="3567558F" w14:textId="77777777" w:rsidR="001F0D67" w:rsidRPr="00ED346E" w:rsidRDefault="00BF3958" w:rsidP="001F0D67">
      <w:pPr>
        <w:pStyle w:val="Heading1"/>
        <w:jc w:val="both"/>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Parts of the offer that cannot be delivered electronically</w:t>
      </w:r>
    </w:p>
    <w:p w14:paraId="584A0D83" w14:textId="12D1BAA3" w:rsidR="001F0D67" w:rsidRPr="00ED346E" w:rsidRDefault="001F0D67" w:rsidP="001F0D67">
      <w:pPr>
        <w:pStyle w:val="BodyText"/>
        <w:spacing w:before="113"/>
        <w:jc w:val="both"/>
        <w:rPr>
          <w:rFonts w:ascii="Segoe UI" w:eastAsiaTheme="minorHAnsi" w:hAnsi="Segoe UI" w:cs="Segoe UI"/>
          <w:kern w:val="2"/>
          <w:lang w:val="en-GB"/>
        </w:rPr>
      </w:pPr>
      <w:r w:rsidRPr="00ED346E">
        <w:rPr>
          <w:rFonts w:ascii="Segoe UI" w:hAnsi="Segoe UI" w:cs="Segoe UI"/>
          <w:kern w:val="2"/>
          <w:lang w:val="en-GB"/>
        </w:rPr>
        <w:t xml:space="preserve">In the event that part or parts of the bid/application cannot be submitted by electronic means via the Public Procurement Portal (see Article 45, paragraph 3 of </w:t>
      </w:r>
      <w:r w:rsidR="00ED346E" w:rsidRPr="00ED346E">
        <w:rPr>
          <w:rFonts w:ascii="Segoe UI" w:hAnsi="Segoe UI" w:cs="Segoe UI"/>
          <w:kern w:val="2"/>
          <w:lang w:val="en-GB"/>
        </w:rPr>
        <w:t>the Law</w:t>
      </w:r>
      <w:r w:rsidRPr="00ED346E">
        <w:rPr>
          <w:rFonts w:ascii="Segoe UI" w:hAnsi="Segoe UI" w:cs="Segoe UI"/>
          <w:kern w:val="2"/>
          <w:lang w:val="en-GB"/>
        </w:rPr>
        <w:t xml:space="preserve"> on Public Procurement), the economic operator is obliged to state the exact part or parts of the bid/application in the bid/application that are submitted by non-electronic means.</w:t>
      </w:r>
    </w:p>
    <w:p w14:paraId="2BF54E21" w14:textId="31DA4C94" w:rsidR="001F0D67" w:rsidRPr="00ED346E" w:rsidRDefault="001F0D67" w:rsidP="001F0D67">
      <w:pPr>
        <w:pStyle w:val="BodyText"/>
        <w:spacing w:before="120"/>
        <w:jc w:val="both"/>
        <w:rPr>
          <w:rFonts w:ascii="Segoe UI" w:eastAsiaTheme="minorHAnsi" w:hAnsi="Segoe UI" w:cs="Segoe UI"/>
          <w:kern w:val="2"/>
          <w:lang w:val="en-GB"/>
        </w:rPr>
      </w:pPr>
      <w:r w:rsidRPr="00ED346E">
        <w:rPr>
          <w:rFonts w:ascii="Segoe UI" w:hAnsi="Segoe UI" w:cs="Segoe UI"/>
          <w:kern w:val="2"/>
          <w:lang w:val="en-GB"/>
        </w:rPr>
        <w:t xml:space="preserve">Part or parts of the bid/application that cannot be submitted by electronic means through the Public Procurement Portal shall be submitted by the economic operator to the Contracting Authority by the deadline for submission of bids/applications by </w:t>
      </w:r>
      <w:r w:rsidRPr="00ED346E">
        <w:rPr>
          <w:rFonts w:ascii="Segoe UI" w:hAnsi="Segoe UI" w:cs="Segoe UI"/>
          <w:kern w:val="2"/>
          <w:lang w:val="en-GB"/>
        </w:rPr>
        <w:lastRenderedPageBreak/>
        <w:t xml:space="preserve">mail, courier service or directly, in an envelope or box closed in a way that when opening it </w:t>
      </w:r>
      <w:r w:rsidR="00ED346E" w:rsidRPr="00ED346E">
        <w:rPr>
          <w:rFonts w:ascii="Segoe UI" w:hAnsi="Segoe UI" w:cs="Segoe UI"/>
          <w:kern w:val="2"/>
          <w:lang w:val="en-GB"/>
        </w:rPr>
        <w:t>the Law</w:t>
      </w:r>
      <w:r w:rsidRPr="00ED346E">
        <w:rPr>
          <w:rFonts w:ascii="Segoe UI" w:hAnsi="Segoe UI" w:cs="Segoe UI"/>
          <w:kern w:val="2"/>
          <w:lang w:val="en-GB"/>
        </w:rPr>
        <w:t xml:space="preserve"> can be determined with certainty that it is opening for the first time.</w:t>
      </w:r>
    </w:p>
    <w:p w14:paraId="7CC32545" w14:textId="77777777" w:rsidR="001F0D67" w:rsidRPr="00ED346E" w:rsidRDefault="001F0D67" w:rsidP="001F0D67">
      <w:pPr>
        <w:pStyle w:val="BodyText"/>
        <w:spacing w:before="123"/>
        <w:jc w:val="both"/>
        <w:rPr>
          <w:rFonts w:ascii="Segoe UI" w:eastAsiaTheme="minorHAnsi" w:hAnsi="Segoe UI" w:cs="Segoe UI"/>
          <w:kern w:val="2"/>
          <w:lang w:val="en-GB"/>
        </w:rPr>
      </w:pPr>
      <w:r w:rsidRPr="00ED346E">
        <w:rPr>
          <w:rFonts w:ascii="Segoe UI" w:hAnsi="Segoe UI" w:cs="Segoe UI"/>
          <w:kern w:val="2"/>
          <w:lang w:val="en-GB"/>
        </w:rPr>
        <w:t>The parts of the offer that cannot be submitted by electronic means via the Public Procurement Portal are submitted by the business entity to the address:</w:t>
      </w:r>
    </w:p>
    <w:p w14:paraId="6579CDBD" w14:textId="77777777" w:rsidR="001F0D67" w:rsidRPr="00ED346E" w:rsidRDefault="001F0D67" w:rsidP="001F0D67">
      <w:pPr>
        <w:spacing w:before="120"/>
        <w:jc w:val="both"/>
        <w:rPr>
          <w:rFonts w:ascii="Segoe UI" w:hAnsi="Segoe UI" w:cs="Segoe UI"/>
          <w:sz w:val="24"/>
          <w:szCs w:val="24"/>
          <w:lang w:val="en-GB"/>
        </w:rPr>
      </w:pPr>
      <w:r w:rsidRPr="00ED346E">
        <w:rPr>
          <w:rFonts w:ascii="Segoe UI" w:hAnsi="Segoe UI" w:cs="Segoe UI"/>
          <w:sz w:val="24"/>
          <w:szCs w:val="24"/>
          <w:lang w:val="en-GB"/>
        </w:rPr>
        <w:t>(Portal withdraws the stated data)</w:t>
      </w:r>
    </w:p>
    <w:p w14:paraId="0CD6A74D" w14:textId="77777777" w:rsidR="001F0D67" w:rsidRPr="00ED346E" w:rsidRDefault="001F0D67" w:rsidP="001F0D67">
      <w:pPr>
        <w:pStyle w:val="BodyText"/>
        <w:spacing w:before="120"/>
        <w:jc w:val="both"/>
        <w:rPr>
          <w:rFonts w:ascii="Segoe UI" w:eastAsiaTheme="minorHAnsi" w:hAnsi="Segoe UI" w:cs="Segoe UI"/>
          <w:kern w:val="2"/>
          <w:lang w:val="en-GB"/>
        </w:rPr>
      </w:pPr>
      <w:r w:rsidRPr="00ED346E">
        <w:rPr>
          <w:rFonts w:ascii="Segoe UI" w:hAnsi="Segoe UI" w:cs="Segoe UI"/>
          <w:kern w:val="2"/>
          <w:lang w:val="en-GB"/>
        </w:rPr>
        <w:t>With a note:</w:t>
      </w:r>
    </w:p>
    <w:p w14:paraId="21DCEE12" w14:textId="77777777" w:rsidR="001F0D67" w:rsidRPr="00ED346E" w:rsidRDefault="008D62C1" w:rsidP="001F0D67">
      <w:pPr>
        <w:spacing w:before="120"/>
        <w:jc w:val="both"/>
        <w:rPr>
          <w:rFonts w:ascii="Segoe UI" w:hAnsi="Segoe UI" w:cs="Segoe UI"/>
          <w:sz w:val="24"/>
          <w:szCs w:val="24"/>
          <w:lang w:val="en-GB"/>
        </w:rPr>
      </w:pPr>
      <w:r w:rsidRPr="00ED346E">
        <w:rPr>
          <w:rFonts w:ascii="Segoe UI" w:hAnsi="Segoe UI" w:cs="Segoe UI"/>
          <w:sz w:val="24"/>
          <w:szCs w:val="24"/>
          <w:lang w:val="en-GB"/>
        </w:rPr>
        <w:t>Part of the offer for public procurement: The service of creating project documentation for the interior of a healthcare centre</w:t>
      </w:r>
    </w:p>
    <w:p w14:paraId="33A5EBC0" w14:textId="77777777" w:rsidR="001F0D67" w:rsidRPr="00ED346E" w:rsidRDefault="001F0D67" w:rsidP="001F0D67">
      <w:pPr>
        <w:pStyle w:val="BodyText"/>
        <w:spacing w:before="89"/>
        <w:jc w:val="both"/>
        <w:rPr>
          <w:rFonts w:ascii="Segoe UI" w:eastAsiaTheme="minorHAnsi" w:hAnsi="Segoe UI" w:cs="Segoe UI"/>
          <w:kern w:val="2"/>
          <w:lang w:val="en-GB"/>
        </w:rPr>
      </w:pPr>
      <w:r w:rsidRPr="00ED346E">
        <w:rPr>
          <w:rFonts w:ascii="Segoe UI" w:hAnsi="Segoe UI" w:cs="Segoe UI"/>
          <w:kern w:val="2"/>
          <w:lang w:val="en-GB"/>
        </w:rPr>
        <w:t>DO NOT OPEN</w:t>
      </w:r>
    </w:p>
    <w:p w14:paraId="7F51FBF7" w14:textId="77777777" w:rsidR="001F0D67" w:rsidRPr="00ED346E" w:rsidRDefault="001F0D67" w:rsidP="001F0D67">
      <w:pPr>
        <w:pStyle w:val="BodyText"/>
        <w:spacing w:before="89"/>
        <w:jc w:val="both"/>
        <w:rPr>
          <w:rFonts w:ascii="Segoe UI" w:eastAsiaTheme="minorHAnsi" w:hAnsi="Segoe UI" w:cs="Segoe UI"/>
          <w:kern w:val="2"/>
          <w:lang w:val="en-GB"/>
        </w:rPr>
      </w:pPr>
    </w:p>
    <w:p w14:paraId="073C1D0F" w14:textId="77777777" w:rsidR="001F0D67" w:rsidRPr="00ED346E" w:rsidRDefault="001F0D67" w:rsidP="001F0D67">
      <w:pPr>
        <w:pStyle w:val="BodyText"/>
        <w:spacing w:before="1"/>
        <w:ind w:right="95"/>
        <w:jc w:val="both"/>
        <w:rPr>
          <w:rFonts w:ascii="Segoe UI" w:eastAsiaTheme="minorHAnsi" w:hAnsi="Segoe UI" w:cs="Segoe UI"/>
          <w:kern w:val="2"/>
          <w:lang w:val="en-GB"/>
        </w:rPr>
      </w:pPr>
      <w:r w:rsidRPr="00ED346E">
        <w:rPr>
          <w:rFonts w:ascii="Segoe UI" w:hAnsi="Segoe UI" w:cs="Segoe UI"/>
          <w:kern w:val="2"/>
          <w:lang w:val="en-GB"/>
        </w:rPr>
        <w:t>When preparing the offer on the Portal, the business entity specifies the parts of the offer that will be delivered by non-electronic means (by mail, courier service or directly).</w:t>
      </w:r>
    </w:p>
    <w:p w14:paraId="28337256" w14:textId="77777777" w:rsidR="001F0D67" w:rsidRPr="00ED346E" w:rsidRDefault="001F0D67" w:rsidP="001F0D67">
      <w:pPr>
        <w:pStyle w:val="BodyText"/>
        <w:spacing w:before="120"/>
        <w:ind w:right="95"/>
        <w:jc w:val="both"/>
        <w:rPr>
          <w:rFonts w:ascii="Segoe UI" w:eastAsiaTheme="minorHAnsi" w:hAnsi="Segoe UI" w:cs="Segoe UI"/>
          <w:kern w:val="2"/>
          <w:lang w:val="en-GB"/>
        </w:rPr>
      </w:pPr>
      <w:r w:rsidRPr="00ED346E">
        <w:rPr>
          <w:rFonts w:ascii="Segoe UI" w:hAnsi="Segoe UI" w:cs="Segoe UI"/>
          <w:kern w:val="2"/>
          <w:lang w:val="en-GB"/>
        </w:rPr>
        <w:t>The name and address of the economic operator should be stated on the back of the envelope or on the box. In case parts of the offer are submitted by a group of business entities, it is necessary to indicate on the envelope that it is a group of business entities and to state the names and addresses of all members of the group.</w:t>
      </w:r>
    </w:p>
    <w:p w14:paraId="58B61552" w14:textId="77777777" w:rsidR="001F0D67" w:rsidRPr="00ED346E" w:rsidRDefault="001F0D67" w:rsidP="001F0D67">
      <w:pPr>
        <w:spacing w:before="120"/>
        <w:ind w:right="95"/>
        <w:jc w:val="both"/>
        <w:rPr>
          <w:rFonts w:ascii="Segoe UI" w:hAnsi="Segoe UI" w:cs="Segoe UI"/>
          <w:sz w:val="24"/>
          <w:szCs w:val="24"/>
          <w:lang w:val="en-GB"/>
        </w:rPr>
      </w:pPr>
      <w:r w:rsidRPr="00ED346E">
        <w:rPr>
          <w:rFonts w:ascii="Segoe UI" w:hAnsi="Segoe UI" w:cs="Segoe UI"/>
          <w:sz w:val="24"/>
          <w:szCs w:val="24"/>
          <w:lang w:val="en-GB"/>
        </w:rPr>
        <w:t>Parts of the offer are considered timely if they are received by the customer by (the Portal withdraws the specified data).</w:t>
      </w:r>
    </w:p>
    <w:p w14:paraId="5C5CE0F3" w14:textId="77777777" w:rsidR="001F0D67" w:rsidRPr="00ED346E" w:rsidRDefault="001F0D67" w:rsidP="001F0D67">
      <w:pPr>
        <w:pStyle w:val="BodyText"/>
        <w:spacing w:before="120"/>
        <w:ind w:right="95"/>
        <w:jc w:val="both"/>
        <w:rPr>
          <w:rFonts w:ascii="Segoe UI" w:eastAsiaTheme="minorHAnsi" w:hAnsi="Segoe UI" w:cs="Segoe UI"/>
          <w:kern w:val="2"/>
          <w:lang w:val="en-GB"/>
        </w:rPr>
      </w:pPr>
      <w:r w:rsidRPr="00ED346E">
        <w:rPr>
          <w:rFonts w:ascii="Segoe UI" w:hAnsi="Segoe UI" w:cs="Segoe UI"/>
          <w:kern w:val="2"/>
          <w:lang w:val="en-GB"/>
        </w:rPr>
        <w:t>The Contracting Authority will submit an acknowledgment of receipt to the economic operator. In the acknowledgment of receipt, the contracting authority shall state the date and time of receipt.</w:t>
      </w:r>
    </w:p>
    <w:p w14:paraId="722EB546" w14:textId="77777777" w:rsidR="001F0D67" w:rsidRPr="00ED346E" w:rsidRDefault="001F0D67" w:rsidP="001F0D67">
      <w:pPr>
        <w:pStyle w:val="BodyText"/>
        <w:spacing w:before="120"/>
        <w:ind w:right="95"/>
        <w:jc w:val="both"/>
        <w:rPr>
          <w:rFonts w:ascii="Segoe UI" w:eastAsiaTheme="minorHAnsi" w:hAnsi="Segoe UI" w:cs="Segoe UI"/>
          <w:kern w:val="2"/>
          <w:lang w:val="en-GB"/>
        </w:rPr>
      </w:pPr>
      <w:r w:rsidRPr="00ED346E">
        <w:rPr>
          <w:rFonts w:ascii="Segoe UI" w:hAnsi="Segoe UI" w:cs="Segoe UI"/>
          <w:kern w:val="2"/>
          <w:lang w:val="en-GB"/>
        </w:rPr>
        <w:t>Parts of the offer that the Contracting Authority did not receive within the deadline set for submitting offers, that is, that was received after the end of the day and hour by which offers can be submitted, will be considered untimely. Untimely part or parts of the bid/application will be returned unopened to the bidder by the contracting authority upon completion of the opening procedure, with an indication that they were submitted late.</w:t>
      </w:r>
    </w:p>
    <w:p w14:paraId="04ED26F5" w14:textId="77777777" w:rsidR="001F0D67" w:rsidRPr="00ED346E" w:rsidRDefault="001F0D67" w:rsidP="001F0D67">
      <w:pPr>
        <w:pStyle w:val="BodyText"/>
        <w:spacing w:before="9"/>
        <w:ind w:right="95"/>
        <w:jc w:val="both"/>
        <w:rPr>
          <w:rFonts w:ascii="Segoe UI" w:eastAsiaTheme="minorHAnsi" w:hAnsi="Segoe UI" w:cs="Segoe UI"/>
          <w:kern w:val="2"/>
          <w:lang w:val="en-GB"/>
        </w:rPr>
      </w:pPr>
    </w:p>
    <w:p w14:paraId="18FC4778" w14:textId="77777777" w:rsidR="001F0D67" w:rsidRPr="00ED346E" w:rsidRDefault="001F0D67" w:rsidP="001F0D67">
      <w:pPr>
        <w:pStyle w:val="Heading1"/>
        <w:ind w:right="95"/>
        <w:jc w:val="both"/>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Filling in the bid form</w:t>
      </w:r>
    </w:p>
    <w:p w14:paraId="214E7E7E" w14:textId="77777777" w:rsidR="001F0D67" w:rsidRPr="00ED346E" w:rsidRDefault="001F0D67" w:rsidP="001F0D67">
      <w:pPr>
        <w:pStyle w:val="BodyText"/>
        <w:spacing w:before="92"/>
        <w:ind w:right="95"/>
        <w:jc w:val="both"/>
        <w:rPr>
          <w:rFonts w:ascii="Segoe UI" w:eastAsiaTheme="minorHAnsi" w:hAnsi="Segoe UI" w:cs="Segoe UI"/>
          <w:kern w:val="2"/>
          <w:lang w:val="en-GB"/>
        </w:rPr>
      </w:pPr>
      <w:r w:rsidRPr="00ED346E">
        <w:rPr>
          <w:rFonts w:ascii="Segoe UI" w:hAnsi="Segoe UI" w:cs="Segoe UI"/>
          <w:kern w:val="2"/>
          <w:lang w:val="en-GB"/>
        </w:rPr>
        <w:t>The price is expressed in dinars, with and without VAT, including all costs incurred by the bidder in the implementation of the public procurement.</w:t>
      </w:r>
    </w:p>
    <w:p w14:paraId="5B576E94" w14:textId="77777777" w:rsidR="001F0D67" w:rsidRPr="00ED346E" w:rsidRDefault="001F0D67" w:rsidP="001F0D67">
      <w:pPr>
        <w:pStyle w:val="BodyText"/>
        <w:spacing w:before="8"/>
        <w:ind w:right="95"/>
        <w:jc w:val="both"/>
        <w:rPr>
          <w:rFonts w:ascii="Segoe UI" w:eastAsiaTheme="minorHAnsi" w:hAnsi="Segoe UI" w:cs="Segoe UI"/>
          <w:kern w:val="2"/>
          <w:lang w:val="en-GB"/>
        </w:rPr>
      </w:pPr>
    </w:p>
    <w:p w14:paraId="443A168E" w14:textId="77777777" w:rsidR="00C43390" w:rsidRPr="00ED346E" w:rsidRDefault="001F0D67" w:rsidP="00C43390">
      <w:pPr>
        <w:pStyle w:val="Heading1"/>
        <w:spacing w:before="1"/>
        <w:ind w:right="95"/>
        <w:jc w:val="both"/>
        <w:rPr>
          <w:rFonts w:ascii="Segoe UI" w:eastAsiaTheme="minorHAnsi" w:hAnsi="Segoe UI" w:cs="Segoe UI"/>
          <w:color w:val="auto"/>
          <w:sz w:val="24"/>
          <w:szCs w:val="24"/>
          <w:lang w:val="en-GB"/>
        </w:rPr>
      </w:pPr>
      <w:r w:rsidRPr="00ED346E">
        <w:rPr>
          <w:rFonts w:ascii="Segoe UI" w:eastAsiaTheme="minorHAnsi" w:hAnsi="Segoe UI" w:cs="Segoe UI"/>
          <w:color w:val="auto"/>
          <w:sz w:val="24"/>
          <w:szCs w:val="24"/>
          <w:lang w:val="en-GB"/>
        </w:rPr>
        <w:t>Application of the draw</w:t>
      </w:r>
    </w:p>
    <w:p w14:paraId="038029EB" w14:textId="77777777" w:rsidR="00DE5A29" w:rsidRPr="00ED346E" w:rsidRDefault="00DE5A29" w:rsidP="00DE5A29">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 xml:space="preserve">If, even after the application of the above-mentioned reserve criteria, it is not possible to make a decision on the award, the contracting authority will award the contract to the bidder who will be drawn by lot. The contracting authority shall notify in writing all bidders who have submitted bids of the date when the draw will take place. The draw </w:t>
      </w:r>
      <w:r w:rsidRPr="00ED346E">
        <w:rPr>
          <w:rFonts w:ascii="Segoe UI" w:hAnsi="Segoe UI" w:cs="Segoe UI"/>
          <w:sz w:val="24"/>
          <w:szCs w:val="24"/>
          <w:lang w:val="en-GB"/>
        </w:rPr>
        <w:lastRenderedPageBreak/>
        <w:t xml:space="preserve">will include only those offers that have the same overall maximum number of weightings, as well as the same deadline for service performance. The contracting authority will draw by draw in public, in the presence of the bidder, by writing the names of the bidders on separate papers of the same size and colour, and will fold all these papers and put them in a transparent box from where they will draw one paper and one in accordance with the order of the drawn names of the bidders, the ranking of bids will be performed, i.e., the bidder whose name will be on the first drawn paper will be the first ranked bidder. The contracting authority will submit to the bidders who do not attend this procedure the minutes from the draw by draw. </w:t>
      </w:r>
    </w:p>
    <w:p w14:paraId="66D4D829" w14:textId="77777777" w:rsidR="00C04939" w:rsidRPr="00ED346E" w:rsidRDefault="00C04939" w:rsidP="00C43390">
      <w:pPr>
        <w:jc w:val="both"/>
        <w:rPr>
          <w:rFonts w:ascii="Segoe UI" w:hAnsi="Segoe UI" w:cs="Segoe UI"/>
          <w:sz w:val="24"/>
          <w:szCs w:val="24"/>
          <w:lang w:val="en-GB"/>
        </w:rPr>
      </w:pPr>
      <w:r w:rsidRPr="00ED346E">
        <w:rPr>
          <w:rFonts w:ascii="Segoe UI" w:hAnsi="Segoe UI" w:cs="Segoe UI"/>
          <w:sz w:val="24"/>
          <w:szCs w:val="24"/>
          <w:lang w:val="en-GB"/>
        </w:rPr>
        <w:t xml:space="preserve">Note: </w:t>
      </w:r>
      <w:r w:rsidRPr="00ED346E">
        <w:rPr>
          <w:rFonts w:ascii="Segoe UI" w:hAnsi="Segoe UI" w:cs="Segoe UI"/>
          <w:i/>
          <w:iCs/>
          <w:sz w:val="24"/>
          <w:szCs w:val="24"/>
          <w:lang w:val="en-GB"/>
        </w:rPr>
        <w:t>The contracting authority may define the draw procedure in another way.</w:t>
      </w:r>
      <w:r w:rsidRPr="00ED346E">
        <w:rPr>
          <w:rFonts w:ascii="Segoe UI" w:hAnsi="Segoe UI" w:cs="Segoe UI"/>
          <w:sz w:val="24"/>
          <w:szCs w:val="24"/>
          <w:lang w:val="en-GB"/>
        </w:rPr>
        <w:t xml:space="preserve"> </w:t>
      </w:r>
    </w:p>
    <w:p w14:paraId="0E759B27" w14:textId="77777777" w:rsidR="008E7F2E" w:rsidRPr="00ED346E" w:rsidRDefault="008E7F2E" w:rsidP="008E7F2E">
      <w:pPr>
        <w:spacing w:before="1"/>
        <w:jc w:val="both"/>
        <w:rPr>
          <w:rFonts w:ascii="Segoe UI" w:hAnsi="Segoe UI" w:cs="Segoe UI"/>
          <w:b/>
          <w:sz w:val="24"/>
          <w:szCs w:val="24"/>
          <w:lang w:val="en-GB"/>
        </w:rPr>
      </w:pPr>
      <w:r w:rsidRPr="00ED346E">
        <w:rPr>
          <w:rFonts w:ascii="Segoe UI" w:hAnsi="Segoe UI" w:cs="Segoe UI"/>
          <w:b/>
          <w:bCs/>
          <w:sz w:val="24"/>
          <w:szCs w:val="24"/>
          <w:lang w:val="en-GB"/>
        </w:rPr>
        <w:t>Method and deadline for payment:</w:t>
      </w:r>
    </w:p>
    <w:p w14:paraId="50CDDD1E" w14:textId="77777777" w:rsidR="005608ED" w:rsidRPr="00ED346E" w:rsidRDefault="005608ED" w:rsidP="005608ED">
      <w:pPr>
        <w:spacing w:after="0" w:line="240" w:lineRule="auto"/>
        <w:jc w:val="both"/>
        <w:rPr>
          <w:rFonts w:ascii="Segoe UI" w:hAnsi="Segoe UI" w:cs="Segoe UI"/>
          <w:sz w:val="24"/>
          <w:szCs w:val="24"/>
          <w:lang w:val="en-GB"/>
        </w:rPr>
      </w:pPr>
      <w:r w:rsidRPr="00ED346E">
        <w:rPr>
          <w:rFonts w:ascii="Segoe UI" w:hAnsi="Segoe UI" w:cs="Segoe UI"/>
          <w:sz w:val="24"/>
          <w:szCs w:val="24"/>
          <w:lang w:val="en-GB"/>
        </w:rPr>
        <w:t>The contracting authority undertakes to pay the agreed price, including VAT, to the Service Provider after the entire service has been performed, by payment to the Service Provider's current account no. _____________________ which is kept at ______________________, within 45 days from the date of receipt of the invoice.</w:t>
      </w:r>
    </w:p>
    <w:p w14:paraId="04A89959" w14:textId="77777777" w:rsidR="005608ED" w:rsidRPr="00ED346E" w:rsidRDefault="005608ED" w:rsidP="005608ED">
      <w:pPr>
        <w:spacing w:after="0" w:line="240" w:lineRule="auto"/>
        <w:jc w:val="both"/>
        <w:rPr>
          <w:rFonts w:ascii="Segoe UI" w:hAnsi="Segoe UI" w:cs="Segoe UI"/>
          <w:sz w:val="24"/>
          <w:szCs w:val="24"/>
          <w:lang w:val="en-GB"/>
        </w:rPr>
      </w:pPr>
    </w:p>
    <w:p w14:paraId="530FAFD1" w14:textId="77777777" w:rsidR="005608ED" w:rsidRPr="00ED346E" w:rsidRDefault="005608ED" w:rsidP="005608ED">
      <w:pPr>
        <w:jc w:val="both"/>
        <w:rPr>
          <w:rFonts w:ascii="Segoe UI" w:hAnsi="Segoe UI" w:cs="Segoe UI"/>
          <w:sz w:val="24"/>
          <w:szCs w:val="24"/>
          <w:lang w:val="en-GB"/>
        </w:rPr>
      </w:pPr>
      <w:r w:rsidRPr="00ED346E">
        <w:rPr>
          <w:rFonts w:ascii="Segoe UI" w:hAnsi="Segoe UI" w:cs="Segoe UI"/>
          <w:sz w:val="24"/>
          <w:szCs w:val="24"/>
          <w:lang w:val="en-GB"/>
        </w:rPr>
        <w:t>The service provider is obliged to issue an invoice in accordance with the provisions of the Law on Electronic Document, Electronic Identification and Trust Services in Electronic Business ("Official Gazette of the Republic of Serba”, Nos. 94/2017 and 52/2021).</w:t>
      </w:r>
    </w:p>
    <w:p w14:paraId="1BD8BF84" w14:textId="77777777" w:rsidR="005608ED" w:rsidRPr="00ED346E" w:rsidRDefault="005608ED" w:rsidP="005608ED">
      <w:pPr>
        <w:jc w:val="both"/>
        <w:rPr>
          <w:rFonts w:ascii="Segoe UI" w:hAnsi="Segoe UI" w:cs="Segoe UI"/>
          <w:sz w:val="24"/>
          <w:szCs w:val="24"/>
          <w:lang w:val="en-GB"/>
        </w:rPr>
      </w:pPr>
      <w:r w:rsidRPr="00ED346E">
        <w:rPr>
          <w:rFonts w:ascii="Segoe UI" w:hAnsi="Segoe UI" w:cs="Segoe UI"/>
          <w:sz w:val="24"/>
          <w:szCs w:val="24"/>
          <w:lang w:val="en-GB"/>
        </w:rPr>
        <w:t>The created and registered invoice is delivered via the e-invoice system (SEF) in electronic form to the e-mail address of the contracting authority.</w:t>
      </w:r>
    </w:p>
    <w:p w14:paraId="6537F594" w14:textId="77777777" w:rsidR="00A201D9" w:rsidRPr="00ED346E" w:rsidRDefault="00A201D9" w:rsidP="00A201D9">
      <w:pPr>
        <w:spacing w:after="0" w:line="240" w:lineRule="auto"/>
        <w:jc w:val="both"/>
        <w:rPr>
          <w:rFonts w:ascii="Segoe UI" w:hAnsi="Segoe UI" w:cs="Segoe UI"/>
          <w:sz w:val="24"/>
          <w:szCs w:val="24"/>
          <w:lang w:val="en-GB"/>
        </w:rPr>
      </w:pPr>
    </w:p>
    <w:p w14:paraId="2ED52BAC" w14:textId="77777777" w:rsidR="008E7F2E" w:rsidRPr="00ED346E" w:rsidRDefault="008E7F2E" w:rsidP="008E7F2E">
      <w:pPr>
        <w:pStyle w:val="Heading1"/>
        <w:jc w:val="both"/>
        <w:rPr>
          <w:rFonts w:ascii="Segoe UI" w:eastAsiaTheme="minorHAnsi" w:hAnsi="Segoe UI" w:cs="Segoe UI"/>
          <w:color w:val="auto"/>
          <w:sz w:val="24"/>
          <w:szCs w:val="24"/>
          <w:lang w:val="en-GB"/>
        </w:rPr>
      </w:pPr>
      <w:r w:rsidRPr="00ED346E">
        <w:rPr>
          <w:rFonts w:ascii="Segoe UI" w:eastAsiaTheme="minorHAnsi" w:hAnsi="Segoe UI" w:cs="Segoe UI"/>
          <w:color w:val="auto"/>
          <w:sz w:val="24"/>
          <w:szCs w:val="24"/>
          <w:lang w:val="en-GB"/>
        </w:rPr>
        <w:t>The bid must be valid for 30 days from the day of bid opening.</w:t>
      </w:r>
    </w:p>
    <w:p w14:paraId="42F93775" w14:textId="77777777" w:rsidR="008E7F2E" w:rsidRPr="00ED346E" w:rsidRDefault="008E7F2E" w:rsidP="008E7F2E">
      <w:pPr>
        <w:pStyle w:val="BodyText"/>
        <w:spacing w:before="116"/>
        <w:jc w:val="both"/>
        <w:rPr>
          <w:rFonts w:ascii="Segoe UI" w:eastAsiaTheme="minorHAnsi" w:hAnsi="Segoe UI" w:cs="Segoe UI"/>
          <w:kern w:val="2"/>
          <w:lang w:val="en-GB"/>
        </w:rPr>
      </w:pPr>
      <w:r w:rsidRPr="00ED346E">
        <w:rPr>
          <w:rFonts w:ascii="Segoe UI" w:hAnsi="Segoe UI" w:cs="Segoe UI"/>
          <w:kern w:val="2"/>
          <w:lang w:val="en-GB"/>
        </w:rPr>
        <w:t>After entering all the data, the business entity generates the offer form and can review the offer data before submitting the offer.</w:t>
      </w:r>
    </w:p>
    <w:p w14:paraId="6DD15267" w14:textId="77777777" w:rsidR="008E7F2E" w:rsidRPr="00ED346E" w:rsidRDefault="008E7F2E" w:rsidP="008E7F2E">
      <w:pPr>
        <w:pStyle w:val="BodyText"/>
        <w:spacing w:before="1"/>
        <w:jc w:val="both"/>
        <w:rPr>
          <w:rFonts w:ascii="Segoe UI" w:eastAsiaTheme="minorHAnsi" w:hAnsi="Segoe UI" w:cs="Segoe UI"/>
          <w:kern w:val="2"/>
          <w:lang w:val="en-GB"/>
        </w:rPr>
      </w:pPr>
    </w:p>
    <w:p w14:paraId="12531D86" w14:textId="77777777" w:rsidR="008E7F2E" w:rsidRPr="00ED346E" w:rsidRDefault="008E7F2E" w:rsidP="008E7F2E">
      <w:pPr>
        <w:pStyle w:val="Heading1"/>
        <w:jc w:val="both"/>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Manner of amending the offer</w:t>
      </w:r>
      <w:r w:rsidRPr="00ED346E">
        <w:rPr>
          <w:rFonts w:ascii="Segoe UI" w:eastAsiaTheme="minorHAnsi" w:hAnsi="Segoe UI" w:cs="Segoe UI"/>
          <w:color w:val="auto"/>
          <w:sz w:val="24"/>
          <w:szCs w:val="24"/>
          <w:lang w:val="en-GB"/>
        </w:rPr>
        <w:t xml:space="preserve"> </w:t>
      </w:r>
    </w:p>
    <w:p w14:paraId="19A06AEF" w14:textId="77777777" w:rsidR="008E7F2E" w:rsidRPr="00ED346E" w:rsidRDefault="00ED346E" w:rsidP="008E7F2E">
      <w:pPr>
        <w:pStyle w:val="BodyText"/>
        <w:spacing w:before="115"/>
        <w:jc w:val="both"/>
        <w:rPr>
          <w:rFonts w:ascii="Segoe UI" w:eastAsiaTheme="minorHAnsi" w:hAnsi="Segoe UI" w:cs="Segoe UI"/>
          <w:kern w:val="2"/>
          <w:lang w:val="en-GB"/>
        </w:rPr>
      </w:pPr>
      <w:hyperlink r:id="rId22">
        <w:r w:rsidR="00631682" w:rsidRPr="00ED346E">
          <w:rPr>
            <w:rFonts w:ascii="Segoe UI" w:hAnsi="Segoe UI" w:cs="Segoe UI"/>
            <w:kern w:val="2"/>
            <w:lang w:val="en-GB"/>
          </w:rPr>
          <w:t>see the general user manual for the Portal</w:t>
        </w:r>
      </w:hyperlink>
    </w:p>
    <w:p w14:paraId="3A3310B7" w14:textId="77777777" w:rsidR="008E7F2E" w:rsidRPr="00ED346E" w:rsidRDefault="008E7F2E" w:rsidP="008E7F2E">
      <w:pPr>
        <w:pStyle w:val="BodyText"/>
        <w:spacing w:before="5"/>
        <w:jc w:val="both"/>
        <w:rPr>
          <w:rFonts w:ascii="Segoe UI" w:eastAsiaTheme="minorHAnsi" w:hAnsi="Segoe UI" w:cs="Segoe UI"/>
          <w:kern w:val="2"/>
          <w:lang w:val="en-GB"/>
        </w:rPr>
      </w:pPr>
    </w:p>
    <w:p w14:paraId="541517AB" w14:textId="77777777" w:rsidR="008E7F2E" w:rsidRPr="00ED346E" w:rsidRDefault="008E7F2E" w:rsidP="008E7F2E">
      <w:pPr>
        <w:pStyle w:val="Heading1"/>
        <w:spacing w:before="90"/>
        <w:jc w:val="both"/>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Method of revocation of offer</w:t>
      </w:r>
    </w:p>
    <w:p w14:paraId="4839D722" w14:textId="77777777" w:rsidR="008E7F2E" w:rsidRPr="00ED346E" w:rsidRDefault="00ED346E" w:rsidP="008E7F2E">
      <w:pPr>
        <w:pStyle w:val="Heading1"/>
        <w:spacing w:before="90"/>
        <w:jc w:val="both"/>
        <w:rPr>
          <w:rFonts w:ascii="Segoe UI" w:eastAsiaTheme="minorHAnsi" w:hAnsi="Segoe UI" w:cs="Segoe UI"/>
          <w:color w:val="auto"/>
          <w:sz w:val="24"/>
          <w:szCs w:val="24"/>
          <w:lang w:val="en-GB"/>
        </w:rPr>
      </w:pPr>
      <w:hyperlink r:id="rId23">
        <w:r w:rsidR="00631682" w:rsidRPr="00ED346E">
          <w:rPr>
            <w:rFonts w:ascii="Segoe UI" w:eastAsiaTheme="minorHAnsi" w:hAnsi="Segoe UI" w:cs="Segoe UI"/>
            <w:color w:val="auto"/>
            <w:sz w:val="24"/>
            <w:szCs w:val="24"/>
            <w:lang w:val="en-GB"/>
          </w:rPr>
          <w:t>see the general user manual for the Portal</w:t>
        </w:r>
      </w:hyperlink>
    </w:p>
    <w:p w14:paraId="6DFF0F49" w14:textId="77777777" w:rsidR="008E7F2E" w:rsidRPr="00ED346E" w:rsidRDefault="008E7F2E" w:rsidP="008E7F2E">
      <w:pPr>
        <w:rPr>
          <w:rFonts w:ascii="Segoe UI" w:hAnsi="Segoe UI" w:cs="Segoe UI"/>
          <w:sz w:val="24"/>
          <w:szCs w:val="24"/>
          <w:lang w:val="en-GB"/>
        </w:rPr>
      </w:pPr>
    </w:p>
    <w:p w14:paraId="6CFA5ED9" w14:textId="77777777" w:rsidR="008E7F2E" w:rsidRPr="00ED346E" w:rsidRDefault="008E7F2E" w:rsidP="008E7F2E">
      <w:pPr>
        <w:pStyle w:val="Heading1"/>
        <w:spacing w:before="90"/>
        <w:ind w:right="95"/>
        <w:jc w:val="both"/>
        <w:rPr>
          <w:rFonts w:ascii="Segoe UI" w:eastAsiaTheme="minorHAnsi" w:hAnsi="Segoe UI" w:cs="Segoe UI"/>
          <w:color w:val="auto"/>
          <w:sz w:val="24"/>
          <w:szCs w:val="24"/>
          <w:lang w:val="en-GB"/>
        </w:rPr>
      </w:pPr>
      <w:r w:rsidRPr="00ED346E">
        <w:rPr>
          <w:rFonts w:ascii="Segoe UI" w:eastAsiaTheme="minorHAnsi" w:hAnsi="Segoe UI" w:cs="Segoe UI"/>
          <w:color w:val="auto"/>
          <w:sz w:val="24"/>
          <w:szCs w:val="24"/>
          <w:lang w:val="en-GB"/>
        </w:rPr>
        <w:t>Information on the type, content, manner of submission, amount and deadlines for ensuring the fulfilment of the bidder's obligations</w:t>
      </w:r>
    </w:p>
    <w:p w14:paraId="5C15AA6F" w14:textId="77777777" w:rsidR="008E7F2E" w:rsidRPr="00ED346E" w:rsidRDefault="008E7F2E" w:rsidP="008E7F2E">
      <w:pPr>
        <w:pStyle w:val="BodyText"/>
        <w:spacing w:before="7"/>
        <w:ind w:right="95"/>
        <w:jc w:val="both"/>
        <w:rPr>
          <w:rFonts w:ascii="Segoe UI" w:eastAsiaTheme="minorHAnsi" w:hAnsi="Segoe UI" w:cs="Segoe UI"/>
          <w:kern w:val="2"/>
          <w:lang w:val="en-GB"/>
        </w:rPr>
      </w:pPr>
    </w:p>
    <w:p w14:paraId="46384B0D" w14:textId="77777777" w:rsidR="008E7F2E" w:rsidRPr="00ED346E" w:rsidRDefault="008E7F2E" w:rsidP="008E7F2E">
      <w:pPr>
        <w:ind w:right="95"/>
        <w:jc w:val="both"/>
        <w:rPr>
          <w:rFonts w:ascii="Segoe UI" w:hAnsi="Segoe UI" w:cs="Segoe UI"/>
          <w:b/>
          <w:sz w:val="24"/>
          <w:szCs w:val="24"/>
          <w:lang w:val="en-GB"/>
        </w:rPr>
      </w:pPr>
      <w:r w:rsidRPr="00ED346E">
        <w:rPr>
          <w:rFonts w:ascii="Segoe UI" w:hAnsi="Segoe UI" w:cs="Segoe UI"/>
          <w:b/>
          <w:bCs/>
          <w:sz w:val="24"/>
          <w:szCs w:val="24"/>
          <w:lang w:val="en-GB"/>
        </w:rPr>
        <w:t>BID BOND:</w:t>
      </w:r>
    </w:p>
    <w:p w14:paraId="78A40CAF" w14:textId="77777777" w:rsidR="008E7F2E" w:rsidRPr="00ED346E" w:rsidRDefault="008E7F2E" w:rsidP="008E7F2E">
      <w:pPr>
        <w:pStyle w:val="Heading1"/>
        <w:spacing w:line="242" w:lineRule="auto"/>
        <w:ind w:right="95"/>
        <w:jc w:val="both"/>
        <w:rPr>
          <w:rFonts w:ascii="Segoe UI" w:eastAsiaTheme="minorHAnsi" w:hAnsi="Segoe UI" w:cs="Segoe UI"/>
          <w:color w:val="auto"/>
          <w:sz w:val="24"/>
          <w:szCs w:val="24"/>
          <w:lang w:val="en-GB"/>
        </w:rPr>
      </w:pPr>
      <w:r w:rsidRPr="00ED346E">
        <w:rPr>
          <w:rFonts w:ascii="Segoe UI" w:eastAsiaTheme="minorHAnsi" w:hAnsi="Segoe UI" w:cs="Segoe UI"/>
          <w:color w:val="auto"/>
          <w:sz w:val="24"/>
          <w:szCs w:val="24"/>
          <w:lang w:val="en-GB"/>
        </w:rPr>
        <w:lastRenderedPageBreak/>
        <w:t>The bidder undertakes to submit a blank promissory note as a means of securing the seriousness of the bid.</w:t>
      </w:r>
    </w:p>
    <w:p w14:paraId="4887830B" w14:textId="77777777" w:rsidR="008E7F2E" w:rsidRPr="00ED346E" w:rsidRDefault="008E7F2E" w:rsidP="008E7F2E">
      <w:pPr>
        <w:spacing w:before="2"/>
        <w:ind w:right="95"/>
        <w:jc w:val="both"/>
        <w:rPr>
          <w:rFonts w:ascii="Segoe UI" w:hAnsi="Segoe UI" w:cs="Segoe UI"/>
          <w:sz w:val="24"/>
          <w:szCs w:val="24"/>
          <w:lang w:val="en-GB"/>
        </w:rPr>
      </w:pPr>
      <w:r w:rsidRPr="00ED346E">
        <w:rPr>
          <w:rFonts w:ascii="Segoe UI" w:hAnsi="Segoe UI" w:cs="Segoe UI"/>
          <w:sz w:val="24"/>
          <w:szCs w:val="24"/>
          <w:lang w:val="en-GB"/>
        </w:rPr>
        <w:t>The blank promissory note must be registered in the Register of Bills of Exchange and Authorisations of the National Bank of Serbia and should be signed by a person authorised to represent with the original signature (not a facsimile). The bill of exchange must be accompanied by a duly completed and signed bill of exchange authorisation - letter, with “no protest” clauses, for seriousness of the bid and with the indicated amount of 3% of the total contract value without VAT and bill of exchange registration certificate (listing from NBS website, not a registration request). The bill of exchange must be accompanied by a copy of the certified OP form and a copy of the card of deposited signatures, issued by the commercial bank specified by the bidder in the bill of exchange authorisation - letter. In case of change of the person authorised to represent the bill of exchange authorisation - the letter remains in force. The signature of the authorised person on the bill of exchange and the bill of exchange authorisation - the letter must be identical to the signature or signatures from the card of deposited signatures.</w:t>
      </w:r>
    </w:p>
    <w:p w14:paraId="11BB2560" w14:textId="77777777" w:rsidR="008E7F2E" w:rsidRPr="00ED346E" w:rsidRDefault="008E7F2E" w:rsidP="008E7F2E">
      <w:pPr>
        <w:pStyle w:val="BodyText"/>
        <w:spacing w:before="114"/>
        <w:ind w:right="95"/>
        <w:jc w:val="both"/>
        <w:rPr>
          <w:rFonts w:ascii="Segoe UI" w:eastAsiaTheme="minorHAnsi" w:hAnsi="Segoe UI" w:cs="Segoe UI"/>
          <w:kern w:val="2"/>
          <w:lang w:val="en-GB"/>
        </w:rPr>
      </w:pPr>
      <w:r w:rsidRPr="00ED346E">
        <w:rPr>
          <w:rFonts w:ascii="Segoe UI" w:hAnsi="Segoe UI" w:cs="Segoe UI"/>
          <w:kern w:val="2"/>
          <w:lang w:val="en-GB"/>
        </w:rPr>
        <w:t>Security for the seriousness of the bid - bill of exchange (or bank guarantee), bill of exchange authorisation, card of deposited signatures and OP form are submitted to the contracting authority in the manner described in this section, i.e., submitted to the contracting authority by the deadline for submission of bids/applications by mail, courier or directly, in an envelope or box, closed in such a way that it can be determined with certainty that it is being opened for the first time.</w:t>
      </w:r>
    </w:p>
    <w:p w14:paraId="53958853" w14:textId="77777777" w:rsidR="008E7F2E" w:rsidRPr="00ED346E" w:rsidRDefault="008E7F2E" w:rsidP="008E7F2E">
      <w:pPr>
        <w:pStyle w:val="BodyText"/>
        <w:spacing w:before="2"/>
        <w:ind w:right="95"/>
        <w:jc w:val="both"/>
        <w:rPr>
          <w:rFonts w:ascii="Segoe UI" w:eastAsiaTheme="minorHAnsi" w:hAnsi="Segoe UI" w:cs="Segoe UI"/>
          <w:kern w:val="2"/>
          <w:lang w:val="en-GB"/>
        </w:rPr>
      </w:pPr>
    </w:p>
    <w:p w14:paraId="2A9BB7B0" w14:textId="77777777" w:rsidR="008E7F2E" w:rsidRPr="00ED346E" w:rsidRDefault="008E7F2E" w:rsidP="008E7F2E">
      <w:pPr>
        <w:pStyle w:val="BodyText"/>
        <w:spacing w:before="1" w:line="237" w:lineRule="auto"/>
        <w:ind w:right="95"/>
        <w:jc w:val="both"/>
        <w:rPr>
          <w:rFonts w:ascii="Segoe UI" w:eastAsiaTheme="minorHAnsi" w:hAnsi="Segoe UI" w:cs="Segoe UI"/>
          <w:kern w:val="2"/>
          <w:lang w:val="en-GB"/>
        </w:rPr>
      </w:pPr>
      <w:r w:rsidRPr="00ED346E">
        <w:rPr>
          <w:rFonts w:ascii="Segoe UI" w:hAnsi="Segoe UI" w:cs="Segoe UI"/>
          <w:kern w:val="2"/>
          <w:lang w:val="en-GB"/>
        </w:rPr>
        <w:t>The term of validity of the financial security is a minimum of 30 (thirty) days from the day of opening the bids.</w:t>
      </w:r>
    </w:p>
    <w:p w14:paraId="32E2A51E" w14:textId="77777777" w:rsidR="008E7F2E" w:rsidRPr="00ED346E" w:rsidRDefault="008E7F2E" w:rsidP="008E7F2E">
      <w:pPr>
        <w:pStyle w:val="BodyText"/>
        <w:ind w:right="95"/>
        <w:jc w:val="both"/>
        <w:rPr>
          <w:rFonts w:ascii="Segoe UI" w:eastAsiaTheme="minorHAnsi" w:hAnsi="Segoe UI" w:cs="Segoe UI"/>
          <w:kern w:val="2"/>
          <w:lang w:val="en-GB"/>
        </w:rPr>
      </w:pPr>
      <w:r w:rsidRPr="00ED346E">
        <w:rPr>
          <w:rFonts w:ascii="Segoe UI" w:hAnsi="Segoe UI" w:cs="Segoe UI"/>
          <w:kern w:val="2"/>
          <w:lang w:val="en-GB"/>
        </w:rPr>
        <w:t>If the deadlines for the selection of bidders change during the contract award procedure, the validity of the financial security must be extended.</w:t>
      </w:r>
    </w:p>
    <w:p w14:paraId="3BE542FF" w14:textId="469E933F" w:rsidR="008E7F2E" w:rsidRPr="00ED346E" w:rsidRDefault="008E7F2E" w:rsidP="008E7F2E">
      <w:pPr>
        <w:pStyle w:val="BodyText"/>
        <w:spacing w:before="1"/>
        <w:ind w:right="95"/>
        <w:jc w:val="both"/>
        <w:rPr>
          <w:rFonts w:ascii="Segoe UI" w:eastAsiaTheme="minorHAnsi" w:hAnsi="Segoe UI" w:cs="Segoe UI"/>
          <w:kern w:val="2"/>
          <w:lang w:val="en-GB"/>
        </w:rPr>
      </w:pPr>
      <w:r w:rsidRPr="00ED346E">
        <w:rPr>
          <w:rFonts w:ascii="Segoe UI" w:hAnsi="Segoe UI" w:cs="Segoe UI"/>
          <w:kern w:val="2"/>
          <w:lang w:val="en-GB"/>
        </w:rPr>
        <w:t xml:space="preserve">The bidder with whom the contract will be concluded is obliged to extend the security for the seriousness of the bid until it is replaced by the security for the </w:t>
      </w:r>
      <w:r w:rsidR="00ED346E" w:rsidRPr="00ED346E">
        <w:rPr>
          <w:rFonts w:ascii="Segoe UI" w:hAnsi="Segoe UI" w:cs="Segoe UI"/>
          <w:kern w:val="2"/>
          <w:lang w:val="en-GB"/>
        </w:rPr>
        <w:t>fulfilment</w:t>
      </w:r>
      <w:r w:rsidRPr="00ED346E">
        <w:rPr>
          <w:rFonts w:ascii="Segoe UI" w:hAnsi="Segoe UI" w:cs="Segoe UI"/>
          <w:kern w:val="2"/>
          <w:lang w:val="en-GB"/>
        </w:rPr>
        <w:t xml:space="preserve"> of the contractual obligations.</w:t>
      </w:r>
    </w:p>
    <w:p w14:paraId="6547F4F8" w14:textId="2D12DB5A" w:rsidR="008E7F2E" w:rsidRPr="00ED346E" w:rsidRDefault="008E7F2E" w:rsidP="008E7F2E">
      <w:pPr>
        <w:pStyle w:val="BodyText"/>
        <w:ind w:right="95"/>
        <w:jc w:val="both"/>
        <w:rPr>
          <w:rFonts w:ascii="Segoe UI" w:eastAsiaTheme="minorHAnsi" w:hAnsi="Segoe UI" w:cs="Segoe UI"/>
          <w:kern w:val="2"/>
          <w:lang w:val="en-GB"/>
        </w:rPr>
      </w:pPr>
      <w:r w:rsidRPr="00ED346E">
        <w:rPr>
          <w:rFonts w:ascii="Segoe UI" w:hAnsi="Segoe UI" w:cs="Segoe UI"/>
          <w:kern w:val="2"/>
          <w:lang w:val="en-GB"/>
        </w:rPr>
        <w:t xml:space="preserve">The Contracting Authority shall redeem the bill of exchange given with the bid if the bidder withdraws from his bid within the validity of the bid, fails to submit evidence of </w:t>
      </w:r>
      <w:r w:rsidR="00ED346E" w:rsidRPr="00ED346E">
        <w:rPr>
          <w:rFonts w:ascii="Segoe UI" w:hAnsi="Segoe UI" w:cs="Segoe UI"/>
          <w:kern w:val="2"/>
          <w:lang w:val="en-GB"/>
        </w:rPr>
        <w:t>fulfilment</w:t>
      </w:r>
      <w:r w:rsidRPr="00ED346E">
        <w:rPr>
          <w:rFonts w:ascii="Segoe UI" w:hAnsi="Segoe UI" w:cs="Segoe UI"/>
          <w:kern w:val="2"/>
          <w:lang w:val="en-GB"/>
        </w:rPr>
        <w:t xml:space="preserve"> of criteria for qualitative selection of economic operator in accordance with Article 119 of </w:t>
      </w:r>
      <w:r w:rsidR="00ED346E" w:rsidRPr="00ED346E">
        <w:rPr>
          <w:rFonts w:ascii="Segoe UI" w:hAnsi="Segoe UI" w:cs="Segoe UI"/>
          <w:kern w:val="2"/>
          <w:lang w:val="en-GB"/>
        </w:rPr>
        <w:t>the Law</w:t>
      </w:r>
      <w:r w:rsidRPr="00ED346E">
        <w:rPr>
          <w:rFonts w:ascii="Segoe UI" w:hAnsi="Segoe UI" w:cs="Segoe UI"/>
          <w:kern w:val="2"/>
          <w:lang w:val="en-GB"/>
        </w:rPr>
        <w:t>, unreasonably refuses to conclude a contract or does not submit security for fulfilment of contractual obligations.</w:t>
      </w:r>
    </w:p>
    <w:p w14:paraId="148DC11D" w14:textId="77777777" w:rsidR="008E7F2E" w:rsidRPr="00ED346E" w:rsidRDefault="008E7F2E" w:rsidP="008E7F2E">
      <w:pPr>
        <w:pStyle w:val="BodyText"/>
        <w:spacing w:before="90" w:line="242" w:lineRule="auto"/>
        <w:ind w:right="-46"/>
        <w:jc w:val="both"/>
        <w:rPr>
          <w:rFonts w:ascii="Segoe UI" w:eastAsiaTheme="minorHAnsi" w:hAnsi="Segoe UI" w:cs="Segoe UI"/>
          <w:kern w:val="2"/>
          <w:lang w:val="en-GB"/>
        </w:rPr>
      </w:pPr>
      <w:r w:rsidRPr="00ED346E">
        <w:rPr>
          <w:rFonts w:ascii="Segoe UI" w:hAnsi="Segoe UI" w:cs="Segoe UI"/>
          <w:kern w:val="2"/>
          <w:lang w:val="en-GB"/>
        </w:rPr>
        <w:t>At the request of the bidders who are not selected, the security will be returned immediately after the conclusion of the contract with the selected bidder.</w:t>
      </w:r>
    </w:p>
    <w:p w14:paraId="1D36220C" w14:textId="77777777" w:rsidR="008E7F2E" w:rsidRPr="00ED346E" w:rsidRDefault="008E7F2E" w:rsidP="008E7F2E">
      <w:pPr>
        <w:pStyle w:val="BodyText"/>
        <w:ind w:right="-46"/>
        <w:jc w:val="both"/>
        <w:rPr>
          <w:rFonts w:ascii="Segoe UI" w:eastAsiaTheme="minorHAnsi" w:hAnsi="Segoe UI" w:cs="Segoe UI"/>
          <w:kern w:val="2"/>
          <w:lang w:val="en-GB"/>
        </w:rPr>
      </w:pPr>
      <w:r w:rsidRPr="00ED346E">
        <w:rPr>
          <w:rFonts w:ascii="Segoe UI" w:hAnsi="Segoe UI" w:cs="Segoe UI"/>
          <w:kern w:val="2"/>
          <w:lang w:val="en-GB"/>
        </w:rPr>
        <w:t>If the bidder does not submit a bill of exchange, the bid will be rejected as unacceptable.</w:t>
      </w:r>
    </w:p>
    <w:p w14:paraId="40C4D5CA" w14:textId="77777777" w:rsidR="008E7F2E" w:rsidRPr="00ED346E" w:rsidRDefault="008E7F2E" w:rsidP="008E7F2E">
      <w:pPr>
        <w:pStyle w:val="BodyText"/>
        <w:spacing w:before="7"/>
        <w:ind w:right="-46"/>
        <w:jc w:val="both"/>
        <w:rPr>
          <w:rFonts w:ascii="Segoe UI" w:eastAsiaTheme="minorHAnsi" w:hAnsi="Segoe UI" w:cs="Segoe UI"/>
          <w:kern w:val="2"/>
          <w:lang w:val="en-GB"/>
        </w:rPr>
      </w:pPr>
    </w:p>
    <w:p w14:paraId="5A4A7F65" w14:textId="77777777" w:rsidR="008E7F2E" w:rsidRPr="00ED346E" w:rsidRDefault="008E7F2E" w:rsidP="008E7F2E">
      <w:pPr>
        <w:ind w:right="-46"/>
        <w:jc w:val="both"/>
        <w:rPr>
          <w:rFonts w:ascii="Segoe UI" w:hAnsi="Segoe UI" w:cs="Segoe UI"/>
          <w:b/>
          <w:sz w:val="24"/>
          <w:szCs w:val="24"/>
          <w:lang w:val="en-GB"/>
        </w:rPr>
      </w:pPr>
      <w:r w:rsidRPr="00ED346E">
        <w:rPr>
          <w:rFonts w:ascii="Segoe UI" w:hAnsi="Segoe UI" w:cs="Segoe UI"/>
          <w:b/>
          <w:bCs/>
          <w:sz w:val="24"/>
          <w:szCs w:val="24"/>
          <w:lang w:val="en-GB"/>
        </w:rPr>
        <w:t>MEANS OF SECURITY FOR FULFILLMENT OF CONTRACTUAL OBLIGATIONS:</w:t>
      </w:r>
    </w:p>
    <w:p w14:paraId="77063DCC" w14:textId="77777777" w:rsidR="005608ED" w:rsidRPr="00ED346E" w:rsidRDefault="001B1047" w:rsidP="005608ED">
      <w:pPr>
        <w:jc w:val="both"/>
        <w:rPr>
          <w:rFonts w:ascii="Segoe UI" w:hAnsi="Segoe UI" w:cs="Segoe UI"/>
          <w:sz w:val="24"/>
          <w:szCs w:val="24"/>
          <w:lang w:val="en-GB"/>
        </w:rPr>
      </w:pPr>
      <w:r w:rsidRPr="00ED346E">
        <w:rPr>
          <w:rFonts w:ascii="Segoe UI" w:hAnsi="Segoe UI" w:cs="Segoe UI"/>
          <w:sz w:val="24"/>
          <w:szCs w:val="24"/>
          <w:lang w:val="en-GB"/>
        </w:rPr>
        <w:lastRenderedPageBreak/>
        <w:t>The service provider is obliged to hand over to the Contracting Authority, as a means of financial security, at the time of concluding the Agreement:</w:t>
      </w:r>
    </w:p>
    <w:p w14:paraId="457DC1D5" w14:textId="77777777" w:rsidR="005608ED" w:rsidRPr="00ED346E" w:rsidRDefault="005608ED" w:rsidP="005608ED">
      <w:pPr>
        <w:shd w:val="clear" w:color="auto" w:fill="FFFFFF"/>
        <w:tabs>
          <w:tab w:val="left" w:pos="1418"/>
        </w:tabs>
        <w:jc w:val="both"/>
        <w:rPr>
          <w:rFonts w:ascii="Segoe UI" w:hAnsi="Segoe UI" w:cs="Segoe UI"/>
          <w:sz w:val="24"/>
          <w:szCs w:val="24"/>
          <w:lang w:val="en-GB"/>
        </w:rPr>
      </w:pPr>
      <w:r w:rsidRPr="00ED346E">
        <w:rPr>
          <w:rFonts w:ascii="Segoe UI" w:hAnsi="Segoe UI" w:cs="Segoe UI"/>
          <w:sz w:val="24"/>
          <w:szCs w:val="24"/>
          <w:lang w:val="en-GB"/>
        </w:rPr>
        <w:t>- Blank solo promissory note for good performance, signed and certified by a person authorised for representation and registered;</w:t>
      </w:r>
    </w:p>
    <w:p w14:paraId="0481D2A3" w14:textId="54D0D2F6" w:rsidR="005608ED" w:rsidRPr="00ED346E" w:rsidRDefault="005608ED" w:rsidP="005608ED">
      <w:pPr>
        <w:shd w:val="clear" w:color="auto" w:fill="FFFFFF"/>
        <w:tabs>
          <w:tab w:val="left" w:pos="1418"/>
        </w:tabs>
        <w:jc w:val="both"/>
        <w:rPr>
          <w:rFonts w:ascii="Segoe UI" w:hAnsi="Segoe UI" w:cs="Segoe UI"/>
          <w:sz w:val="24"/>
          <w:szCs w:val="24"/>
          <w:lang w:val="en-GB"/>
        </w:rPr>
      </w:pPr>
      <w:r w:rsidRPr="00ED346E">
        <w:rPr>
          <w:rFonts w:ascii="Segoe UI" w:hAnsi="Segoe UI" w:cs="Segoe UI"/>
          <w:sz w:val="24"/>
          <w:szCs w:val="24"/>
          <w:lang w:val="en-GB"/>
        </w:rPr>
        <w:t xml:space="preserve">- Bill of exchange authorisation that a bill of exchange in the amount of 10% of the total contracted price without VAT, without the consent of the Service Provider, can be submitted for collection within a period that lasts 30 days longer than the </w:t>
      </w:r>
      <w:r w:rsidR="00ED346E" w:rsidRPr="00ED346E">
        <w:rPr>
          <w:rFonts w:ascii="Segoe UI" w:hAnsi="Segoe UI" w:cs="Segoe UI"/>
          <w:sz w:val="24"/>
          <w:szCs w:val="24"/>
          <w:lang w:val="en-GB"/>
        </w:rPr>
        <w:t>fulfilment</w:t>
      </w:r>
      <w:r w:rsidRPr="00ED346E">
        <w:rPr>
          <w:rFonts w:ascii="Segoe UI" w:hAnsi="Segoe UI" w:cs="Segoe UI"/>
          <w:sz w:val="24"/>
          <w:szCs w:val="24"/>
          <w:lang w:val="en-GB"/>
        </w:rPr>
        <w:t xml:space="preserve"> of the contractual obligations;</w:t>
      </w:r>
    </w:p>
    <w:p w14:paraId="037A6AEB" w14:textId="77777777" w:rsidR="005608ED" w:rsidRPr="00ED346E" w:rsidRDefault="005608ED" w:rsidP="005608ED">
      <w:pPr>
        <w:shd w:val="clear" w:color="auto" w:fill="FFFFFF"/>
        <w:jc w:val="both"/>
        <w:rPr>
          <w:rFonts w:ascii="Segoe UI" w:hAnsi="Segoe UI" w:cs="Segoe UI"/>
          <w:sz w:val="24"/>
          <w:szCs w:val="24"/>
          <w:lang w:val="en-GB"/>
        </w:rPr>
      </w:pPr>
      <w:r w:rsidRPr="00ED346E">
        <w:rPr>
          <w:rFonts w:ascii="Segoe UI" w:hAnsi="Segoe UI" w:cs="Segoe UI"/>
          <w:sz w:val="24"/>
          <w:szCs w:val="24"/>
          <w:lang w:val="en-GB"/>
        </w:rPr>
        <w:t xml:space="preserve">- Certificate of bill of exchange registration; </w:t>
      </w:r>
    </w:p>
    <w:p w14:paraId="0A647997" w14:textId="77777777" w:rsidR="005608ED" w:rsidRPr="00ED346E" w:rsidRDefault="005608ED" w:rsidP="005608ED">
      <w:pPr>
        <w:shd w:val="clear" w:color="auto" w:fill="FFFFFF"/>
        <w:jc w:val="both"/>
        <w:rPr>
          <w:rFonts w:ascii="Segoe UI" w:hAnsi="Segoe UI" w:cs="Segoe UI"/>
          <w:sz w:val="24"/>
          <w:szCs w:val="24"/>
          <w:lang w:val="en-GB"/>
        </w:rPr>
      </w:pPr>
      <w:r w:rsidRPr="00ED346E">
        <w:rPr>
          <w:rFonts w:ascii="Segoe UI" w:hAnsi="Segoe UI" w:cs="Segoe UI"/>
          <w:sz w:val="24"/>
          <w:szCs w:val="24"/>
          <w:lang w:val="en-GB"/>
        </w:rPr>
        <w:t>- A copy of the card of signatures deposited with the bank, on which the deposited signature and seal of the Service Provider are clearly visible, certified by the bank's seal with a date of certification not older than 30 days, from the date of conclusion of the contract.</w:t>
      </w:r>
    </w:p>
    <w:p w14:paraId="4B993C85" w14:textId="77777777" w:rsidR="005608ED" w:rsidRPr="00ED346E" w:rsidRDefault="005608ED" w:rsidP="005608ED">
      <w:pPr>
        <w:shd w:val="clear" w:color="auto" w:fill="FFFFFF"/>
        <w:jc w:val="both"/>
        <w:rPr>
          <w:rFonts w:ascii="Segoe UI" w:hAnsi="Segoe UI" w:cs="Segoe UI"/>
          <w:sz w:val="24"/>
          <w:szCs w:val="24"/>
          <w:lang w:val="en-GB"/>
        </w:rPr>
      </w:pPr>
      <w:r w:rsidRPr="00ED346E">
        <w:rPr>
          <w:rFonts w:ascii="Segoe UI" w:hAnsi="Segoe UI" w:cs="Segoe UI"/>
          <w:sz w:val="24"/>
          <w:szCs w:val="24"/>
          <w:lang w:val="en-GB"/>
        </w:rPr>
        <w:t xml:space="preserve">The signature of the authorised person on the bill of exchange and the bill of exchange authorisation must be identical to the signature in the card of deposited signatures. </w:t>
      </w:r>
    </w:p>
    <w:p w14:paraId="50B389AA" w14:textId="0EF10198" w:rsidR="005608ED" w:rsidRPr="00ED346E" w:rsidRDefault="005608ED" w:rsidP="005608ED">
      <w:pPr>
        <w:pStyle w:val="BodyText"/>
        <w:ind w:right="-46"/>
        <w:jc w:val="both"/>
        <w:rPr>
          <w:rFonts w:ascii="Segoe UI" w:eastAsiaTheme="minorHAnsi" w:hAnsi="Segoe UI" w:cs="Segoe UI"/>
          <w:kern w:val="2"/>
          <w:lang w:val="en-GB"/>
        </w:rPr>
      </w:pPr>
      <w:r w:rsidRPr="00ED346E">
        <w:rPr>
          <w:rFonts w:ascii="Segoe UI" w:hAnsi="Segoe UI" w:cs="Segoe UI"/>
          <w:kern w:val="2"/>
          <w:lang w:val="en-GB"/>
        </w:rPr>
        <w:t xml:space="preserve">The contracting authority can collect a promissory note for good performance in the event that the tenderer does not </w:t>
      </w:r>
      <w:r w:rsidR="00ED346E" w:rsidRPr="00ED346E">
        <w:rPr>
          <w:rFonts w:ascii="Segoe UI" w:hAnsi="Segoe UI" w:cs="Segoe UI"/>
          <w:kern w:val="2"/>
          <w:lang w:val="en-GB"/>
        </w:rPr>
        <w:t>fulfil</w:t>
      </w:r>
      <w:r w:rsidRPr="00ED346E">
        <w:rPr>
          <w:rFonts w:ascii="Segoe UI" w:hAnsi="Segoe UI" w:cs="Segoe UI"/>
          <w:kern w:val="2"/>
          <w:lang w:val="en-GB"/>
        </w:rPr>
        <w:t xml:space="preserve"> the contractual obligations under the agreed conditions, in the agreed manner and within the agreed deadlines.</w:t>
      </w:r>
    </w:p>
    <w:p w14:paraId="12B52650" w14:textId="77777777" w:rsidR="005608ED" w:rsidRPr="00ED346E" w:rsidRDefault="005608ED" w:rsidP="008E7F2E">
      <w:pPr>
        <w:pStyle w:val="BodyText"/>
        <w:spacing w:before="2"/>
        <w:ind w:right="-46"/>
        <w:jc w:val="both"/>
        <w:rPr>
          <w:rFonts w:ascii="Segoe UI" w:eastAsiaTheme="minorHAnsi" w:hAnsi="Segoe UI" w:cs="Segoe UI"/>
          <w:kern w:val="2"/>
          <w:lang w:val="en-GB"/>
        </w:rPr>
      </w:pPr>
    </w:p>
    <w:p w14:paraId="4A8B7F96" w14:textId="77777777" w:rsidR="005608ED" w:rsidRPr="00ED346E" w:rsidRDefault="005608ED" w:rsidP="008E7F2E">
      <w:pPr>
        <w:pStyle w:val="BodyText"/>
        <w:spacing w:before="2"/>
        <w:ind w:right="-46"/>
        <w:jc w:val="both"/>
        <w:rPr>
          <w:rFonts w:ascii="Segoe UI" w:eastAsiaTheme="minorHAnsi" w:hAnsi="Segoe UI" w:cs="Segoe UI"/>
          <w:kern w:val="2"/>
          <w:lang w:val="en-GB"/>
        </w:rPr>
      </w:pPr>
    </w:p>
    <w:p w14:paraId="64AA83FE" w14:textId="77777777" w:rsidR="003C517C" w:rsidRPr="00ED346E" w:rsidRDefault="003C517C" w:rsidP="003C517C">
      <w:pPr>
        <w:pStyle w:val="Heading1"/>
        <w:spacing w:before="1"/>
        <w:jc w:val="both"/>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Opening of offers</w:t>
      </w:r>
      <w:r w:rsidRPr="00ED346E">
        <w:rPr>
          <w:rFonts w:ascii="Segoe UI" w:eastAsiaTheme="minorHAnsi" w:hAnsi="Segoe UI" w:cs="Segoe UI"/>
          <w:color w:val="auto"/>
          <w:sz w:val="24"/>
          <w:szCs w:val="24"/>
          <w:lang w:val="en-GB"/>
        </w:rPr>
        <w:t xml:space="preserve"> </w:t>
      </w:r>
    </w:p>
    <w:p w14:paraId="7C9693B1" w14:textId="77777777" w:rsidR="003C517C" w:rsidRPr="00ED346E" w:rsidRDefault="003C517C" w:rsidP="003C517C">
      <w:pPr>
        <w:pStyle w:val="BodyText"/>
        <w:spacing w:before="9"/>
        <w:jc w:val="both"/>
        <w:rPr>
          <w:rFonts w:ascii="Segoe UI" w:eastAsiaTheme="minorHAnsi" w:hAnsi="Segoe UI" w:cs="Segoe UI"/>
          <w:kern w:val="2"/>
          <w:lang w:val="en-GB"/>
        </w:rPr>
      </w:pPr>
    </w:p>
    <w:p w14:paraId="37ACE723" w14:textId="77777777" w:rsidR="003C517C" w:rsidRPr="00ED346E" w:rsidRDefault="003C517C" w:rsidP="003C517C">
      <w:pPr>
        <w:spacing w:before="1"/>
        <w:jc w:val="both"/>
        <w:rPr>
          <w:rFonts w:ascii="Segoe UI" w:hAnsi="Segoe UI" w:cs="Segoe UI"/>
          <w:sz w:val="24"/>
          <w:szCs w:val="24"/>
          <w:lang w:val="en-GB"/>
        </w:rPr>
      </w:pPr>
      <w:r w:rsidRPr="00ED346E">
        <w:rPr>
          <w:rFonts w:ascii="Segoe UI" w:hAnsi="Segoe UI" w:cs="Segoe UI"/>
          <w:sz w:val="24"/>
          <w:szCs w:val="24"/>
          <w:lang w:val="en-GB"/>
        </w:rPr>
        <w:t>Data related to the opening of bids as specified in the invitation</w:t>
      </w:r>
    </w:p>
    <w:p w14:paraId="7F2BEAAD" w14:textId="77777777" w:rsidR="003C517C" w:rsidRPr="00ED346E" w:rsidRDefault="003C517C" w:rsidP="003C517C">
      <w:pPr>
        <w:spacing w:before="115"/>
        <w:jc w:val="both"/>
        <w:rPr>
          <w:rFonts w:ascii="Segoe UI" w:hAnsi="Segoe UI" w:cs="Segoe UI"/>
          <w:sz w:val="24"/>
          <w:szCs w:val="24"/>
          <w:lang w:val="en-GB"/>
        </w:rPr>
      </w:pPr>
      <w:r w:rsidRPr="00ED346E">
        <w:rPr>
          <w:rFonts w:ascii="Segoe UI" w:hAnsi="Segoe UI" w:cs="Segoe UI"/>
          <w:sz w:val="24"/>
          <w:szCs w:val="24"/>
          <w:lang w:val="en-GB"/>
        </w:rPr>
        <w:t>Date:  (Portal withdraws the stated data)</w:t>
      </w:r>
    </w:p>
    <w:p w14:paraId="52D6DB31" w14:textId="77777777" w:rsidR="003C517C" w:rsidRPr="00ED346E" w:rsidRDefault="003C517C" w:rsidP="003C517C">
      <w:pPr>
        <w:spacing w:before="120"/>
        <w:jc w:val="both"/>
        <w:rPr>
          <w:rFonts w:ascii="Segoe UI" w:hAnsi="Segoe UI" w:cs="Segoe UI"/>
          <w:sz w:val="24"/>
          <w:szCs w:val="24"/>
          <w:lang w:val="en-GB"/>
        </w:rPr>
      </w:pPr>
      <w:r w:rsidRPr="00ED346E">
        <w:rPr>
          <w:rFonts w:ascii="Segoe UI" w:hAnsi="Segoe UI" w:cs="Segoe UI"/>
          <w:sz w:val="24"/>
          <w:szCs w:val="24"/>
          <w:lang w:val="en-GB"/>
        </w:rPr>
        <w:t>Place: (Portal withdraws the stated data)</w:t>
      </w:r>
    </w:p>
    <w:p w14:paraId="17A3D9D2" w14:textId="77777777" w:rsidR="003C517C" w:rsidRPr="00ED346E" w:rsidRDefault="003C517C" w:rsidP="003C517C">
      <w:pPr>
        <w:pStyle w:val="BodyText"/>
        <w:spacing w:before="5"/>
        <w:jc w:val="both"/>
        <w:rPr>
          <w:rFonts w:ascii="Segoe UI" w:eastAsiaTheme="minorHAnsi" w:hAnsi="Segoe UI" w:cs="Segoe UI"/>
          <w:kern w:val="2"/>
          <w:lang w:val="en-GB"/>
        </w:rPr>
      </w:pPr>
    </w:p>
    <w:p w14:paraId="03E7F9CD" w14:textId="77777777" w:rsidR="003C517C" w:rsidRPr="00ED346E" w:rsidRDefault="003C517C" w:rsidP="003C517C">
      <w:pPr>
        <w:pStyle w:val="Heading1"/>
        <w:jc w:val="both"/>
        <w:rPr>
          <w:rFonts w:ascii="Segoe UI" w:eastAsiaTheme="minorHAnsi" w:hAnsi="Segoe UI" w:cs="Segoe UI"/>
          <w:color w:val="auto"/>
          <w:sz w:val="24"/>
          <w:szCs w:val="24"/>
          <w:lang w:val="en-GB"/>
        </w:rPr>
      </w:pPr>
      <w:r w:rsidRPr="00ED346E">
        <w:rPr>
          <w:rFonts w:ascii="Segoe UI" w:eastAsiaTheme="minorHAnsi" w:hAnsi="Segoe UI" w:cs="Segoe UI"/>
          <w:color w:val="auto"/>
          <w:sz w:val="24"/>
          <w:szCs w:val="24"/>
          <w:lang w:val="en-GB"/>
        </w:rPr>
        <w:t>Information on authorised persons and opening procedure:</w:t>
      </w:r>
    </w:p>
    <w:p w14:paraId="7566DCE6" w14:textId="77777777" w:rsidR="0083670D" w:rsidRPr="00ED346E" w:rsidRDefault="003C517C" w:rsidP="0083670D">
      <w:pPr>
        <w:pStyle w:val="BodyText"/>
        <w:spacing w:before="90"/>
        <w:ind w:right="95"/>
        <w:jc w:val="both"/>
        <w:rPr>
          <w:rFonts w:ascii="Segoe UI" w:eastAsiaTheme="minorHAnsi" w:hAnsi="Segoe UI" w:cs="Segoe UI"/>
          <w:kern w:val="2"/>
          <w:lang w:val="en-GB"/>
        </w:rPr>
      </w:pPr>
      <w:r w:rsidRPr="00ED346E">
        <w:rPr>
          <w:rFonts w:ascii="Segoe UI" w:hAnsi="Segoe UI" w:cs="Segoe UI"/>
          <w:kern w:val="2"/>
          <w:lang w:val="en-GB"/>
        </w:rPr>
        <w:t xml:space="preserve">The Contracting Authority did not exclude the public from the bid opening procedure. On the procedure page </w:t>
      </w:r>
      <w:r w:rsidRPr="00ED346E">
        <w:rPr>
          <w:rFonts w:ascii="Segoe UI" w:hAnsi="Segoe UI" w:cs="Segoe UI"/>
          <w:noProof/>
          <w:kern w:val="2"/>
          <w:lang w:val="en-GB"/>
        </w:rPr>
        <w:drawing>
          <wp:anchor distT="0" distB="0" distL="0" distR="0" simplePos="0" relativeHeight="251673600" behindDoc="1" locked="0" layoutInCell="1" allowOverlap="1" wp14:anchorId="77D7E8A8" wp14:editId="310577B5">
            <wp:simplePos x="0" y="0"/>
            <wp:positionH relativeFrom="page">
              <wp:posOffset>1370108</wp:posOffset>
            </wp:positionH>
            <wp:positionV relativeFrom="paragraph">
              <wp:posOffset>105513</wp:posOffset>
            </wp:positionV>
            <wp:extent cx="74474" cy="98530"/>
            <wp:effectExtent l="0" t="0" r="0" b="0"/>
            <wp:wrapNone/>
            <wp:docPr id="5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5.png"/>
                    <pic:cNvPicPr/>
                  </pic:nvPicPr>
                  <pic:blipFill>
                    <a:blip r:embed="rId19" cstate="print"/>
                    <a:stretch>
                      <a:fillRect/>
                    </a:stretch>
                  </pic:blipFill>
                  <pic:spPr>
                    <a:xfrm>
                      <a:off x="0" y="0"/>
                      <a:ext cx="74474" cy="98530"/>
                    </a:xfrm>
                    <a:prstGeom prst="rect">
                      <a:avLst/>
                    </a:prstGeom>
                  </pic:spPr>
                </pic:pic>
              </a:graphicData>
            </a:graphic>
          </wp:anchor>
        </w:drawing>
      </w:r>
      <w:r w:rsidRPr="00ED346E">
        <w:rPr>
          <w:rFonts w:ascii="Segoe UI" w:hAnsi="Segoe UI" w:cs="Segoe UI"/>
          <w:kern w:val="2"/>
          <w:lang w:val="en-GB"/>
        </w:rPr>
        <w:t>Bids  Bid Opening, the bidder can follow the countdown until the opening of bids. After the Portal opens the bids, a record on the opening of bids is formed, which can be downloaded from the page of the procedure and sent to the bidders at the same time.</w:t>
      </w:r>
    </w:p>
    <w:p w14:paraId="063562F0" w14:textId="77777777" w:rsidR="0083670D" w:rsidRPr="00ED346E" w:rsidRDefault="0083670D" w:rsidP="0083670D">
      <w:pPr>
        <w:pStyle w:val="BodyText"/>
        <w:spacing w:before="3"/>
        <w:ind w:right="95"/>
        <w:jc w:val="both"/>
        <w:rPr>
          <w:rFonts w:ascii="Segoe UI" w:eastAsiaTheme="minorHAnsi" w:hAnsi="Segoe UI" w:cs="Segoe UI"/>
          <w:kern w:val="2"/>
          <w:lang w:val="en-GB"/>
        </w:rPr>
      </w:pPr>
    </w:p>
    <w:p w14:paraId="49213C92" w14:textId="77777777" w:rsidR="0083670D" w:rsidRPr="00ED346E" w:rsidRDefault="0083670D" w:rsidP="0083670D">
      <w:pPr>
        <w:pStyle w:val="Heading1"/>
        <w:ind w:right="95"/>
        <w:jc w:val="both"/>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Clarifications of the offer, form and method of submitting evidence</w:t>
      </w:r>
    </w:p>
    <w:p w14:paraId="1B1D8D66" w14:textId="77777777" w:rsidR="0083670D" w:rsidRPr="00ED346E" w:rsidRDefault="0083670D" w:rsidP="0083670D">
      <w:pPr>
        <w:pStyle w:val="BodyText"/>
        <w:spacing w:before="116"/>
        <w:ind w:right="95"/>
        <w:jc w:val="both"/>
        <w:rPr>
          <w:rFonts w:ascii="Segoe UI" w:eastAsiaTheme="minorHAnsi" w:hAnsi="Segoe UI" w:cs="Segoe UI"/>
          <w:kern w:val="2"/>
          <w:lang w:val="en-GB"/>
        </w:rPr>
      </w:pPr>
      <w:r w:rsidRPr="00ED346E">
        <w:rPr>
          <w:rFonts w:ascii="Segoe UI" w:hAnsi="Segoe UI" w:cs="Segoe UI"/>
          <w:kern w:val="2"/>
          <w:lang w:val="en-GB"/>
        </w:rPr>
        <w:t xml:space="preserve">After opening the bids, the contracting authority may request additional explanations </w:t>
      </w:r>
      <w:r w:rsidRPr="00ED346E">
        <w:rPr>
          <w:rFonts w:ascii="Segoe UI" w:hAnsi="Segoe UI" w:cs="Segoe UI"/>
          <w:kern w:val="2"/>
          <w:lang w:val="en-GB"/>
        </w:rPr>
        <w:lastRenderedPageBreak/>
        <w:t>that will help it in reviewing, evaluating and comparing bids, and may also perform control (insight) with the bidder or its subcontractor.</w:t>
      </w:r>
    </w:p>
    <w:p w14:paraId="57C64C28" w14:textId="77777777" w:rsidR="0083670D" w:rsidRPr="00ED346E" w:rsidRDefault="0083670D" w:rsidP="0083670D">
      <w:pPr>
        <w:pStyle w:val="BodyText"/>
        <w:spacing w:before="123"/>
        <w:ind w:right="95"/>
        <w:jc w:val="both"/>
        <w:rPr>
          <w:rFonts w:ascii="Segoe UI" w:eastAsiaTheme="minorHAnsi" w:hAnsi="Segoe UI" w:cs="Segoe UI"/>
          <w:kern w:val="2"/>
          <w:lang w:val="en-GB"/>
        </w:rPr>
      </w:pPr>
      <w:r w:rsidRPr="00ED346E">
        <w:rPr>
          <w:rFonts w:ascii="Segoe UI" w:hAnsi="Segoe UI" w:cs="Segoe UI"/>
          <w:kern w:val="2"/>
          <w:lang w:val="en-GB"/>
        </w:rPr>
        <w:t>Where information or documentation submitted by an economic operator is incomplete or unclear, the Contracting Authority may, while observing the principles of equality and transparency, request the tenderers or candidates to supply necessary information or additional documents within an appropriate time limit which shall not be shorter than five days.</w:t>
      </w:r>
    </w:p>
    <w:p w14:paraId="6D648D05" w14:textId="77777777" w:rsidR="0083670D" w:rsidRPr="00ED346E" w:rsidRDefault="00ED346E" w:rsidP="0083670D">
      <w:pPr>
        <w:pStyle w:val="BodyText"/>
        <w:spacing w:before="120"/>
        <w:ind w:right="95"/>
        <w:jc w:val="both"/>
        <w:rPr>
          <w:rFonts w:ascii="Segoe UI" w:eastAsiaTheme="minorHAnsi" w:hAnsi="Segoe UI" w:cs="Segoe UI"/>
          <w:kern w:val="2"/>
          <w:lang w:val="en-GB"/>
        </w:rPr>
      </w:pPr>
      <w:hyperlink r:id="rId24">
        <w:r w:rsidR="00631682" w:rsidRPr="00ED346E">
          <w:rPr>
            <w:rFonts w:ascii="Segoe UI" w:hAnsi="Segoe UI" w:cs="Segoe UI"/>
            <w:kern w:val="2"/>
            <w:lang w:val="en-GB"/>
          </w:rPr>
          <w:t>see the general user manual for the Portal</w:t>
        </w:r>
      </w:hyperlink>
    </w:p>
    <w:p w14:paraId="4582E7A3" w14:textId="77777777" w:rsidR="0083670D" w:rsidRPr="00ED346E" w:rsidRDefault="0083670D" w:rsidP="0083670D">
      <w:pPr>
        <w:pStyle w:val="BodyText"/>
        <w:spacing w:before="4"/>
        <w:ind w:right="95"/>
        <w:jc w:val="both"/>
        <w:rPr>
          <w:rFonts w:ascii="Segoe UI" w:eastAsiaTheme="minorHAnsi" w:hAnsi="Segoe UI" w:cs="Segoe UI"/>
          <w:kern w:val="2"/>
          <w:lang w:val="en-GB"/>
        </w:rPr>
      </w:pPr>
    </w:p>
    <w:p w14:paraId="49FD2491" w14:textId="77777777" w:rsidR="0083670D" w:rsidRPr="00ED346E" w:rsidRDefault="0083670D" w:rsidP="0083670D">
      <w:pPr>
        <w:pStyle w:val="Heading1"/>
        <w:spacing w:before="90"/>
        <w:ind w:right="95"/>
        <w:jc w:val="both"/>
        <w:rPr>
          <w:rFonts w:ascii="Segoe UI" w:eastAsiaTheme="minorHAnsi" w:hAnsi="Segoe UI" w:cs="Segoe UI"/>
          <w:b/>
          <w:color w:val="auto"/>
          <w:sz w:val="24"/>
          <w:szCs w:val="24"/>
          <w:lang w:val="en-GB"/>
        </w:rPr>
      </w:pPr>
      <w:r w:rsidRPr="00ED346E">
        <w:rPr>
          <w:rFonts w:ascii="Segoe UI" w:eastAsiaTheme="minorHAnsi" w:hAnsi="Segoe UI" w:cs="Segoe UI"/>
          <w:b/>
          <w:bCs/>
          <w:color w:val="auto"/>
          <w:sz w:val="24"/>
          <w:szCs w:val="24"/>
          <w:lang w:val="en-GB"/>
        </w:rPr>
        <w:t>Protection of rights</w:t>
      </w:r>
    </w:p>
    <w:p w14:paraId="0F70AC0A" w14:textId="77777777" w:rsidR="0083670D" w:rsidRPr="00ED346E" w:rsidRDefault="0083670D" w:rsidP="0083670D">
      <w:pPr>
        <w:pStyle w:val="BodyText"/>
        <w:spacing w:before="115"/>
        <w:ind w:right="95"/>
        <w:jc w:val="both"/>
        <w:rPr>
          <w:rFonts w:ascii="Segoe UI" w:eastAsiaTheme="minorHAnsi" w:hAnsi="Segoe UI" w:cs="Segoe UI"/>
          <w:kern w:val="2"/>
          <w:lang w:val="en-GB"/>
        </w:rPr>
      </w:pPr>
      <w:r w:rsidRPr="00ED346E">
        <w:rPr>
          <w:rFonts w:ascii="Segoe UI" w:hAnsi="Segoe UI" w:cs="Segoe UI"/>
          <w:kern w:val="2"/>
          <w:lang w:val="en-GB"/>
        </w:rPr>
        <w:t>The request for protection of rights may be submitted by an economic operator, i.e., a bidder who had or has an interest in awarding a contract in a specific public procurement procedure and who indicates that due to the contracting authority’s actions contrary to the PPL, the contract was damaged or LPP (hereinafter referred to as: the Applicant).</w:t>
      </w:r>
    </w:p>
    <w:p w14:paraId="7084BB8B" w14:textId="77777777" w:rsidR="0083670D" w:rsidRPr="00ED346E" w:rsidRDefault="0083670D" w:rsidP="0083670D">
      <w:pPr>
        <w:pStyle w:val="BodyText"/>
        <w:spacing w:before="120"/>
        <w:ind w:right="95"/>
        <w:jc w:val="both"/>
        <w:rPr>
          <w:rFonts w:ascii="Segoe UI" w:eastAsiaTheme="minorHAnsi" w:hAnsi="Segoe UI" w:cs="Segoe UI"/>
          <w:kern w:val="2"/>
          <w:lang w:val="en-GB"/>
        </w:rPr>
      </w:pPr>
      <w:r w:rsidRPr="00ED346E">
        <w:rPr>
          <w:rFonts w:ascii="Segoe UI" w:hAnsi="Segoe UI" w:cs="Segoe UI"/>
          <w:kern w:val="2"/>
          <w:lang w:val="en-GB"/>
        </w:rPr>
        <w:t>The request for protection of rights shall be submitted electronically via the Public Procurement Portal at the same time to the contracting authority and the Republic Commission for Protection of Rights in Public Procurement Procedures (hereinafter referred to as: Republic Commission).</w:t>
      </w:r>
    </w:p>
    <w:p w14:paraId="2F1BC161" w14:textId="77777777" w:rsidR="0083670D" w:rsidRPr="00ED346E" w:rsidRDefault="0083670D" w:rsidP="0083670D">
      <w:pPr>
        <w:pStyle w:val="Heading1"/>
        <w:spacing w:before="90"/>
        <w:ind w:right="95"/>
        <w:jc w:val="both"/>
        <w:rPr>
          <w:rFonts w:ascii="Segoe UI" w:eastAsiaTheme="minorHAnsi" w:hAnsi="Segoe UI" w:cs="Segoe UI"/>
          <w:color w:val="auto"/>
          <w:sz w:val="24"/>
          <w:szCs w:val="24"/>
          <w:lang w:val="en-GB"/>
        </w:rPr>
      </w:pPr>
      <w:r w:rsidRPr="00ED346E">
        <w:rPr>
          <w:rFonts w:ascii="Segoe UI" w:eastAsiaTheme="minorHAnsi" w:hAnsi="Segoe UI" w:cs="Segoe UI"/>
          <w:color w:val="auto"/>
          <w:sz w:val="24"/>
          <w:szCs w:val="24"/>
          <w:lang w:val="en-GB"/>
        </w:rPr>
        <w:t>Applying for protection of rights electronically</w:t>
      </w:r>
    </w:p>
    <w:p w14:paraId="56D65FB5" w14:textId="77777777" w:rsidR="00B11988" w:rsidRPr="00ED346E" w:rsidRDefault="00ED346E" w:rsidP="0083670D">
      <w:pPr>
        <w:pStyle w:val="BodyText"/>
        <w:spacing w:before="115" w:line="343" w:lineRule="auto"/>
        <w:ind w:right="95"/>
        <w:jc w:val="both"/>
        <w:rPr>
          <w:rFonts w:ascii="Segoe UI" w:eastAsiaTheme="minorHAnsi" w:hAnsi="Segoe UI" w:cs="Segoe UI"/>
          <w:kern w:val="2"/>
          <w:lang w:val="en-GB"/>
        </w:rPr>
      </w:pPr>
      <w:hyperlink r:id="rId25">
        <w:r w:rsidR="00631682" w:rsidRPr="00ED346E">
          <w:rPr>
            <w:rFonts w:ascii="Segoe UI" w:hAnsi="Segoe UI" w:cs="Segoe UI"/>
            <w:kern w:val="2"/>
            <w:lang w:val="en-GB"/>
          </w:rPr>
          <w:t>see the general user manual for the Portal</w:t>
        </w:r>
      </w:hyperlink>
    </w:p>
    <w:p w14:paraId="792288CE" w14:textId="77777777" w:rsidR="0083670D" w:rsidRPr="00ED346E" w:rsidRDefault="0083670D" w:rsidP="0083670D">
      <w:pPr>
        <w:pStyle w:val="BodyText"/>
        <w:spacing w:before="115" w:line="343" w:lineRule="auto"/>
        <w:ind w:right="95"/>
        <w:jc w:val="both"/>
        <w:rPr>
          <w:rFonts w:ascii="Segoe UI" w:eastAsiaTheme="minorHAnsi" w:hAnsi="Segoe UI" w:cs="Segoe UI"/>
          <w:kern w:val="2"/>
          <w:lang w:val="en-GB"/>
        </w:rPr>
      </w:pPr>
      <w:r w:rsidRPr="00ED346E">
        <w:rPr>
          <w:rFonts w:ascii="Segoe UI" w:hAnsi="Segoe UI" w:cs="Segoe UI"/>
          <w:kern w:val="2"/>
          <w:lang w:val="en-GB"/>
        </w:rPr>
        <w:t>Steps:</w:t>
      </w:r>
    </w:p>
    <w:p w14:paraId="3CE72FD0" w14:textId="77777777" w:rsidR="0083670D" w:rsidRPr="00ED346E" w:rsidRDefault="0083670D" w:rsidP="00543600">
      <w:pPr>
        <w:pStyle w:val="ListParagraph"/>
        <w:widowControl w:val="0"/>
        <w:numPr>
          <w:ilvl w:val="0"/>
          <w:numId w:val="8"/>
        </w:numPr>
        <w:tabs>
          <w:tab w:val="left" w:pos="1206"/>
          <w:tab w:val="left" w:pos="1207"/>
        </w:tabs>
        <w:autoSpaceDE w:val="0"/>
        <w:autoSpaceDN w:val="0"/>
        <w:spacing w:before="3" w:after="0" w:line="240" w:lineRule="auto"/>
        <w:ind w:left="0" w:right="95" w:hanging="142"/>
        <w:contextualSpacing w:val="0"/>
        <w:jc w:val="both"/>
        <w:rPr>
          <w:rFonts w:ascii="Segoe UI" w:hAnsi="Segoe UI" w:cs="Segoe UI"/>
          <w:sz w:val="24"/>
          <w:szCs w:val="24"/>
          <w:lang w:val="en-GB"/>
        </w:rPr>
      </w:pPr>
      <w:r w:rsidRPr="00ED346E">
        <w:rPr>
          <w:rFonts w:ascii="Segoe UI" w:hAnsi="Segoe UI" w:cs="Segoe UI"/>
          <w:sz w:val="24"/>
          <w:szCs w:val="24"/>
          <w:lang w:val="en-GB"/>
        </w:rPr>
        <w:t>Enter the reference number of the request</w:t>
      </w:r>
    </w:p>
    <w:p w14:paraId="0C220479" w14:textId="77777777" w:rsidR="0083670D" w:rsidRPr="00ED346E" w:rsidRDefault="0083670D" w:rsidP="00543600">
      <w:pPr>
        <w:pStyle w:val="ListParagraph"/>
        <w:widowControl w:val="0"/>
        <w:numPr>
          <w:ilvl w:val="0"/>
          <w:numId w:val="8"/>
        </w:numPr>
        <w:tabs>
          <w:tab w:val="left" w:pos="1206"/>
          <w:tab w:val="left" w:pos="1207"/>
        </w:tabs>
        <w:autoSpaceDE w:val="0"/>
        <w:autoSpaceDN w:val="0"/>
        <w:spacing w:before="116" w:after="0" w:line="240" w:lineRule="auto"/>
        <w:ind w:left="0" w:right="95" w:hanging="142"/>
        <w:contextualSpacing w:val="0"/>
        <w:jc w:val="both"/>
        <w:rPr>
          <w:rFonts w:ascii="Segoe UI" w:hAnsi="Segoe UI" w:cs="Segoe UI"/>
          <w:sz w:val="24"/>
          <w:szCs w:val="24"/>
          <w:lang w:val="en-GB"/>
        </w:rPr>
      </w:pPr>
      <w:r w:rsidRPr="00ED346E">
        <w:rPr>
          <w:rFonts w:ascii="Segoe UI" w:hAnsi="Segoe UI" w:cs="Segoe UI"/>
          <w:sz w:val="24"/>
          <w:szCs w:val="24"/>
          <w:lang w:val="en-GB"/>
        </w:rPr>
        <w:t>Data on the applicant, the Contracting Authority and the procedure for which the application is submitted are automatically withdrawn from the system</w:t>
      </w:r>
    </w:p>
    <w:p w14:paraId="10125B7E" w14:textId="77777777" w:rsidR="0083670D" w:rsidRPr="00ED346E" w:rsidRDefault="0083670D" w:rsidP="00543600">
      <w:pPr>
        <w:pStyle w:val="ListParagraph"/>
        <w:widowControl w:val="0"/>
        <w:numPr>
          <w:ilvl w:val="0"/>
          <w:numId w:val="8"/>
        </w:numPr>
        <w:tabs>
          <w:tab w:val="left" w:pos="1206"/>
          <w:tab w:val="left" w:pos="1207"/>
        </w:tabs>
        <w:autoSpaceDE w:val="0"/>
        <w:autoSpaceDN w:val="0"/>
        <w:spacing w:before="118" w:after="0" w:line="240" w:lineRule="auto"/>
        <w:ind w:left="0" w:right="95" w:hanging="142"/>
        <w:contextualSpacing w:val="0"/>
        <w:jc w:val="both"/>
        <w:rPr>
          <w:rFonts w:ascii="Segoe UI" w:hAnsi="Segoe UI" w:cs="Segoe UI"/>
          <w:sz w:val="24"/>
          <w:szCs w:val="24"/>
          <w:lang w:val="en-GB"/>
        </w:rPr>
      </w:pPr>
      <w:r w:rsidRPr="00ED346E">
        <w:rPr>
          <w:rFonts w:ascii="Segoe UI" w:hAnsi="Segoe UI" w:cs="Segoe UI"/>
          <w:sz w:val="24"/>
          <w:szCs w:val="24"/>
          <w:lang w:val="en-GB"/>
        </w:rPr>
        <w:t>If the applicant undertakes actions in the procedure through a proxy, it may authorise a proxy through the Public Procurement Portal</w:t>
      </w:r>
    </w:p>
    <w:p w14:paraId="2B4CB9D5" w14:textId="77777777" w:rsidR="0083670D" w:rsidRPr="00ED346E" w:rsidRDefault="0083670D" w:rsidP="00543600">
      <w:pPr>
        <w:pStyle w:val="ListParagraph"/>
        <w:widowControl w:val="0"/>
        <w:numPr>
          <w:ilvl w:val="0"/>
          <w:numId w:val="8"/>
        </w:numPr>
        <w:tabs>
          <w:tab w:val="left" w:pos="1206"/>
          <w:tab w:val="left" w:pos="1207"/>
        </w:tabs>
        <w:autoSpaceDE w:val="0"/>
        <w:autoSpaceDN w:val="0"/>
        <w:spacing w:before="116" w:after="0" w:line="240" w:lineRule="auto"/>
        <w:ind w:left="0" w:right="95" w:hanging="142"/>
        <w:contextualSpacing w:val="0"/>
        <w:jc w:val="both"/>
        <w:rPr>
          <w:rFonts w:ascii="Segoe UI" w:hAnsi="Segoe UI" w:cs="Segoe UI"/>
          <w:sz w:val="24"/>
          <w:szCs w:val="24"/>
          <w:lang w:val="en-GB"/>
        </w:rPr>
      </w:pPr>
      <w:r w:rsidRPr="00ED346E">
        <w:rPr>
          <w:rFonts w:ascii="Segoe UI" w:hAnsi="Segoe UI" w:cs="Segoe UI"/>
          <w:sz w:val="24"/>
          <w:szCs w:val="24"/>
          <w:lang w:val="en-GB"/>
        </w:rPr>
        <w:t>If the request is submitted on behalf of a group of bidders, the applicant should upload the authorisation of other members of the group or an agreement which shows that it has the right to submit a request on behalf of the group.</w:t>
      </w:r>
    </w:p>
    <w:p w14:paraId="3981D7AD" w14:textId="77777777" w:rsidR="00957742" w:rsidRPr="00ED346E" w:rsidRDefault="00957742" w:rsidP="00543600">
      <w:pPr>
        <w:pStyle w:val="ListParagraph"/>
        <w:widowControl w:val="0"/>
        <w:numPr>
          <w:ilvl w:val="0"/>
          <w:numId w:val="8"/>
        </w:numPr>
        <w:tabs>
          <w:tab w:val="left" w:pos="0"/>
        </w:tabs>
        <w:autoSpaceDE w:val="0"/>
        <w:autoSpaceDN w:val="0"/>
        <w:spacing w:after="0" w:line="240" w:lineRule="auto"/>
        <w:ind w:left="0" w:right="95" w:hanging="142"/>
        <w:contextualSpacing w:val="0"/>
        <w:jc w:val="both"/>
        <w:rPr>
          <w:rFonts w:ascii="Segoe UI" w:hAnsi="Segoe UI" w:cs="Segoe UI"/>
          <w:sz w:val="24"/>
          <w:szCs w:val="24"/>
          <w:lang w:val="en-GB"/>
        </w:rPr>
      </w:pPr>
      <w:r w:rsidRPr="00ED346E">
        <w:rPr>
          <w:rFonts w:ascii="Segoe UI" w:hAnsi="Segoe UI" w:cs="Segoe UI"/>
          <w:sz w:val="24"/>
          <w:szCs w:val="24"/>
          <w:lang w:val="en-GB"/>
        </w:rPr>
        <w:t>Define whether the request for protection of rights refers to the subject matter of procurement as a whole or to an individual lot of the subject matter of procurement (mark lots)</w:t>
      </w:r>
    </w:p>
    <w:p w14:paraId="453BE3A3" w14:textId="77777777" w:rsidR="00957742" w:rsidRPr="00ED346E" w:rsidRDefault="00957742" w:rsidP="00543600">
      <w:pPr>
        <w:pStyle w:val="ListParagraph"/>
        <w:widowControl w:val="0"/>
        <w:numPr>
          <w:ilvl w:val="0"/>
          <w:numId w:val="8"/>
        </w:numPr>
        <w:tabs>
          <w:tab w:val="left" w:pos="0"/>
        </w:tabs>
        <w:autoSpaceDE w:val="0"/>
        <w:autoSpaceDN w:val="0"/>
        <w:spacing w:before="108" w:after="0" w:line="240" w:lineRule="auto"/>
        <w:ind w:left="0" w:right="95" w:hanging="142"/>
        <w:contextualSpacing w:val="0"/>
        <w:jc w:val="both"/>
        <w:rPr>
          <w:rFonts w:ascii="Segoe UI" w:hAnsi="Segoe UI" w:cs="Segoe UI"/>
          <w:sz w:val="24"/>
          <w:szCs w:val="24"/>
          <w:lang w:val="en-GB"/>
        </w:rPr>
      </w:pPr>
      <w:r w:rsidRPr="00ED346E">
        <w:rPr>
          <w:rFonts w:ascii="Segoe UI" w:hAnsi="Segoe UI" w:cs="Segoe UI"/>
          <w:sz w:val="24"/>
          <w:szCs w:val="24"/>
          <w:lang w:val="en-GB"/>
        </w:rPr>
        <w:t>Documents to download from your computer:</w:t>
      </w:r>
    </w:p>
    <w:p w14:paraId="2598AB40" w14:textId="77777777" w:rsidR="00957742" w:rsidRPr="00ED346E" w:rsidRDefault="00957742" w:rsidP="00543600">
      <w:pPr>
        <w:pStyle w:val="ListParagraph"/>
        <w:widowControl w:val="0"/>
        <w:numPr>
          <w:ilvl w:val="1"/>
          <w:numId w:val="8"/>
        </w:numPr>
        <w:tabs>
          <w:tab w:val="left" w:pos="1134"/>
        </w:tabs>
        <w:autoSpaceDE w:val="0"/>
        <w:autoSpaceDN w:val="0"/>
        <w:spacing w:before="116" w:after="0" w:line="240" w:lineRule="auto"/>
        <w:ind w:left="851" w:right="95" w:firstLine="0"/>
        <w:contextualSpacing w:val="0"/>
        <w:jc w:val="both"/>
        <w:rPr>
          <w:rFonts w:ascii="Segoe UI" w:hAnsi="Segoe UI" w:cs="Segoe UI"/>
          <w:sz w:val="24"/>
          <w:szCs w:val="24"/>
          <w:lang w:val="en-GB"/>
        </w:rPr>
      </w:pPr>
      <w:r w:rsidRPr="00ED346E">
        <w:rPr>
          <w:rFonts w:ascii="Segoe UI" w:hAnsi="Segoe UI" w:cs="Segoe UI"/>
          <w:sz w:val="24"/>
          <w:szCs w:val="24"/>
          <w:lang w:val="en-GB"/>
        </w:rPr>
        <w:t>Document of the request for protection of rights (you can also upload additional documentation with the request)</w:t>
      </w:r>
    </w:p>
    <w:p w14:paraId="6CEE7137" w14:textId="77777777" w:rsidR="00957742" w:rsidRPr="00ED346E" w:rsidRDefault="00957742" w:rsidP="00543600">
      <w:pPr>
        <w:pStyle w:val="ListParagraph"/>
        <w:widowControl w:val="0"/>
        <w:numPr>
          <w:ilvl w:val="1"/>
          <w:numId w:val="8"/>
        </w:numPr>
        <w:tabs>
          <w:tab w:val="left" w:pos="1134"/>
        </w:tabs>
        <w:autoSpaceDE w:val="0"/>
        <w:autoSpaceDN w:val="0"/>
        <w:spacing w:before="116" w:after="0" w:line="240" w:lineRule="auto"/>
        <w:ind w:left="851" w:right="95" w:firstLine="0"/>
        <w:contextualSpacing w:val="0"/>
        <w:jc w:val="both"/>
        <w:rPr>
          <w:rFonts w:ascii="Segoe UI" w:hAnsi="Segoe UI" w:cs="Segoe UI"/>
          <w:sz w:val="24"/>
          <w:szCs w:val="24"/>
          <w:lang w:val="en-GB"/>
        </w:rPr>
      </w:pPr>
      <w:r w:rsidRPr="00ED346E">
        <w:rPr>
          <w:rFonts w:ascii="Segoe UI" w:hAnsi="Segoe UI" w:cs="Segoe UI"/>
          <w:sz w:val="24"/>
          <w:szCs w:val="24"/>
          <w:lang w:val="en-GB"/>
        </w:rPr>
        <w:t>Proof of payment of the fee</w:t>
      </w:r>
    </w:p>
    <w:p w14:paraId="127A4950" w14:textId="77777777" w:rsidR="00957742" w:rsidRPr="00ED346E" w:rsidRDefault="00957742" w:rsidP="00B11988">
      <w:pPr>
        <w:pStyle w:val="BodyText"/>
        <w:tabs>
          <w:tab w:val="left" w:pos="0"/>
        </w:tabs>
        <w:spacing w:before="4"/>
        <w:ind w:hanging="142"/>
        <w:jc w:val="both"/>
        <w:rPr>
          <w:rFonts w:ascii="Segoe UI" w:eastAsiaTheme="minorHAnsi" w:hAnsi="Segoe UI" w:cs="Segoe UI"/>
          <w:kern w:val="2"/>
          <w:lang w:val="en-GB"/>
        </w:rPr>
      </w:pPr>
    </w:p>
    <w:p w14:paraId="785B3F20" w14:textId="77777777" w:rsidR="00957742" w:rsidRPr="00ED346E" w:rsidRDefault="00957742" w:rsidP="00B11988">
      <w:pPr>
        <w:pStyle w:val="Heading1"/>
        <w:tabs>
          <w:tab w:val="left" w:pos="0"/>
        </w:tabs>
        <w:jc w:val="both"/>
        <w:rPr>
          <w:rFonts w:ascii="Segoe UI" w:eastAsiaTheme="minorHAnsi" w:hAnsi="Segoe UI" w:cs="Segoe UI"/>
          <w:color w:val="auto"/>
          <w:sz w:val="24"/>
          <w:szCs w:val="24"/>
          <w:lang w:val="en-GB"/>
        </w:rPr>
      </w:pPr>
      <w:r w:rsidRPr="00ED346E">
        <w:rPr>
          <w:rFonts w:ascii="Segoe UI" w:eastAsiaTheme="minorHAnsi" w:hAnsi="Segoe UI" w:cs="Segoe UI"/>
          <w:color w:val="auto"/>
          <w:sz w:val="24"/>
          <w:szCs w:val="24"/>
          <w:lang w:val="en-GB"/>
        </w:rPr>
        <w:t>Precise information on the deadline(s) for protection of rights</w:t>
      </w:r>
    </w:p>
    <w:p w14:paraId="5F91B040" w14:textId="77777777" w:rsidR="00957742" w:rsidRPr="00ED346E" w:rsidRDefault="00957742" w:rsidP="00B11988">
      <w:pPr>
        <w:pStyle w:val="BodyText"/>
        <w:tabs>
          <w:tab w:val="left" w:pos="0"/>
        </w:tabs>
        <w:spacing w:before="116"/>
        <w:jc w:val="both"/>
        <w:rPr>
          <w:rFonts w:ascii="Segoe UI" w:eastAsiaTheme="minorHAnsi" w:hAnsi="Segoe UI" w:cs="Segoe UI"/>
          <w:kern w:val="2"/>
          <w:lang w:val="en-GB"/>
        </w:rPr>
      </w:pPr>
      <w:r w:rsidRPr="00ED346E">
        <w:rPr>
          <w:rFonts w:ascii="Segoe UI" w:hAnsi="Segoe UI" w:cs="Segoe UI"/>
          <w:kern w:val="2"/>
          <w:lang w:val="en-GB"/>
        </w:rPr>
        <w:t>A request for protection of rights may be submitted during the entire public procurement procedure, unless otherwise specified by the PPL, and no later than ten days from the date of publication on the Public Procurement Portal of the Contracting Authority's decision terminating the public procurement procedure in accordance with the PPL. The request for protection of rights which disputes the actions of the Contracting Authority in connection with determining the type of procedure, content of the public invitation and tender documentation will be considered timely if received by the Contracting Authority no later than three days before the deadline for submission of bids or applications. The request for protection of rights challenging the actions of the Contracting Authority undertaken after the deadline for submission of bids shall be submitted within ten days from the date of publication of the Contracting Authority’s decision on the Public Procurement Portal, or from the date of receipt of the decision in cases where publication on the Public Procurement Portal is not provided. After the expiration of the deadline for submitting the request for protection of rights, the applicant may not supplement the request by stating the reasons related to the actions that are the subject of dispute in the submitted request or disputing other actions of the Contracting Authority with which he was or could be acquainted before the deadline for the protection of rights, which he did not point out in the submitted request.</w:t>
      </w:r>
    </w:p>
    <w:p w14:paraId="73236A61" w14:textId="4D8066FA" w:rsidR="00957742" w:rsidRPr="00ED346E" w:rsidRDefault="00957742" w:rsidP="00273666">
      <w:pPr>
        <w:pStyle w:val="BodyText"/>
        <w:tabs>
          <w:tab w:val="left" w:pos="0"/>
        </w:tabs>
        <w:spacing w:before="123"/>
        <w:jc w:val="both"/>
        <w:rPr>
          <w:rFonts w:ascii="Segoe UI" w:eastAsiaTheme="minorHAnsi" w:hAnsi="Segoe UI" w:cs="Segoe UI"/>
          <w:kern w:val="2"/>
          <w:lang w:val="en-GB"/>
        </w:rPr>
      </w:pPr>
      <w:r w:rsidRPr="00ED346E">
        <w:rPr>
          <w:rFonts w:ascii="Segoe UI" w:hAnsi="Segoe UI" w:cs="Segoe UI"/>
          <w:kern w:val="2"/>
          <w:lang w:val="en-GB"/>
        </w:rPr>
        <w:t xml:space="preserve">The request for protection of rights may not challenge the actions of the contracting authority undertaken in the public procurement procedure if the applicant was or could have known the reasons for its submission before the deadline for submission of the request, and the applicant did not submit it before the deadline. If in the same public procurement </w:t>
      </w:r>
      <w:r w:rsidR="00ED346E" w:rsidRPr="00ED346E">
        <w:rPr>
          <w:rFonts w:ascii="Segoe UI" w:hAnsi="Segoe UI" w:cs="Segoe UI"/>
          <w:kern w:val="2"/>
          <w:lang w:val="en-GB"/>
        </w:rPr>
        <w:t>procedure,</w:t>
      </w:r>
      <w:r w:rsidRPr="00ED346E">
        <w:rPr>
          <w:rFonts w:ascii="Segoe UI" w:hAnsi="Segoe UI" w:cs="Segoe UI"/>
          <w:kern w:val="2"/>
          <w:lang w:val="en-GB"/>
        </w:rPr>
        <w:t xml:space="preserve"> a request for protection of rights has been submitted again by the same applicant, that request may not challenge the actions of the contracting authority that the applicant knew or could have known when submitting the previous request. The subject of dispute in the procedure of protection of rights may not be possible deficiencies or irregularities of the procurement documentation that are not indicated in accordance with Article 97 of </w:t>
      </w:r>
      <w:r w:rsidR="00ED346E" w:rsidRPr="00ED346E">
        <w:rPr>
          <w:rFonts w:ascii="Segoe UI" w:hAnsi="Segoe UI" w:cs="Segoe UI"/>
          <w:kern w:val="2"/>
          <w:lang w:val="en-GB"/>
        </w:rPr>
        <w:t>the PPL</w:t>
      </w:r>
      <w:r w:rsidRPr="00ED346E">
        <w:rPr>
          <w:rFonts w:ascii="Segoe UI" w:hAnsi="Segoe UI" w:cs="Segoe UI"/>
          <w:kern w:val="2"/>
          <w:lang w:val="en-GB"/>
        </w:rPr>
        <w:t>. The Contracting Authority shall publish the notice on submitted request for protection of rights on the Public Procurement Portal no later than the day after the receipt of the request for protection of rights. Submission of the request for protection of rights delays the continuation of the public procurement procedure by the contracting authority until the end of the protection procedure. The request for protection of rights must contain the data from Article 217 of the PPL.</w:t>
      </w:r>
    </w:p>
    <w:p w14:paraId="30B4F0FE" w14:textId="77777777" w:rsidR="00273666" w:rsidRPr="00ED346E" w:rsidRDefault="00957742" w:rsidP="00273666">
      <w:pPr>
        <w:pStyle w:val="BodyText"/>
        <w:tabs>
          <w:tab w:val="left" w:pos="0"/>
        </w:tabs>
        <w:spacing w:line="266" w:lineRule="exact"/>
        <w:jc w:val="both"/>
        <w:rPr>
          <w:rFonts w:ascii="Segoe UI" w:eastAsiaTheme="minorHAnsi" w:hAnsi="Segoe UI" w:cs="Segoe UI"/>
          <w:kern w:val="2"/>
          <w:lang w:val="en-GB"/>
        </w:rPr>
      </w:pPr>
      <w:r w:rsidRPr="00ED346E">
        <w:rPr>
          <w:rFonts w:ascii="Segoe UI" w:hAnsi="Segoe UI" w:cs="Segoe UI"/>
          <w:kern w:val="2"/>
          <w:lang w:val="en-GB"/>
        </w:rPr>
        <w:t>If the applicant undertakes actions in the procedure through a proxy, it shall submit the authorisation for representation in the procedure of protection of rights with the request for protection of rights. The applicant who has a permanent or temporary residence, i.e., a seat abroad, is obliged to appoint a proxy for the receipt of letters in the Republic of Serbia in the request for protection of rights, stating all data necessary for communication with the designated person.</w:t>
      </w:r>
    </w:p>
    <w:p w14:paraId="288E0D87" w14:textId="77777777" w:rsidR="00273666" w:rsidRPr="00ED346E" w:rsidRDefault="00273666" w:rsidP="00273666">
      <w:pPr>
        <w:pStyle w:val="BodyText"/>
        <w:tabs>
          <w:tab w:val="left" w:pos="0"/>
        </w:tabs>
        <w:spacing w:before="120"/>
        <w:jc w:val="both"/>
        <w:rPr>
          <w:rFonts w:ascii="Segoe UI" w:eastAsiaTheme="minorHAnsi" w:hAnsi="Segoe UI" w:cs="Segoe UI"/>
          <w:kern w:val="2"/>
          <w:lang w:val="en-GB"/>
        </w:rPr>
      </w:pPr>
      <w:r w:rsidRPr="00ED346E">
        <w:rPr>
          <w:rFonts w:ascii="Segoe UI" w:hAnsi="Segoe UI" w:cs="Segoe UI"/>
          <w:kern w:val="2"/>
          <w:lang w:val="en-GB"/>
        </w:rPr>
        <w:lastRenderedPageBreak/>
        <w:t>When submitting the request for protection of rights to the contracting authority, the applicant is obliged to submit proof of payment of the fee.</w:t>
      </w:r>
    </w:p>
    <w:p w14:paraId="6CA9B1EE" w14:textId="77777777" w:rsidR="00273666" w:rsidRPr="00ED346E" w:rsidRDefault="00273666" w:rsidP="00273666">
      <w:pPr>
        <w:pStyle w:val="BodyText"/>
        <w:tabs>
          <w:tab w:val="left" w:pos="0"/>
        </w:tabs>
        <w:spacing w:before="120"/>
        <w:jc w:val="both"/>
        <w:rPr>
          <w:rFonts w:ascii="Segoe UI" w:eastAsiaTheme="minorHAnsi" w:hAnsi="Segoe UI" w:cs="Segoe UI"/>
          <w:kern w:val="2"/>
          <w:lang w:val="en-GB"/>
        </w:rPr>
      </w:pPr>
      <w:r w:rsidRPr="00ED346E">
        <w:rPr>
          <w:rFonts w:ascii="Segoe UI" w:hAnsi="Segoe UI" w:cs="Segoe UI"/>
          <w:kern w:val="2"/>
          <w:lang w:val="en-GB"/>
        </w:rPr>
        <w:t>Evidence is any document from which it can be determined that the transaction was performed for the appropriate amount from Article 225 of the PPL and to refer to the subject request for protection of rights.</w:t>
      </w:r>
    </w:p>
    <w:p w14:paraId="451BF903" w14:textId="77777777" w:rsidR="00273666" w:rsidRPr="00ED346E" w:rsidRDefault="00273666" w:rsidP="00273666">
      <w:pPr>
        <w:pStyle w:val="BodyText"/>
        <w:tabs>
          <w:tab w:val="left" w:pos="0"/>
        </w:tabs>
        <w:spacing w:before="120"/>
        <w:jc w:val="both"/>
        <w:rPr>
          <w:rFonts w:ascii="Segoe UI" w:eastAsiaTheme="minorHAnsi" w:hAnsi="Segoe UI" w:cs="Segoe UI"/>
          <w:kern w:val="2"/>
          <w:lang w:val="en-GB"/>
        </w:rPr>
      </w:pPr>
      <w:r w:rsidRPr="00ED346E">
        <w:rPr>
          <w:rFonts w:ascii="Segoe UI" w:hAnsi="Segoe UI" w:cs="Segoe UI"/>
          <w:kern w:val="2"/>
          <w:lang w:val="en-GB"/>
        </w:rPr>
        <w:t>Valid proof of payment of the fee, in accordance with the Instructions on payment of the fee for submitting a request for protection of the rights of the Republic Commission, was published on the website of the Republic Commission.</w:t>
      </w:r>
    </w:p>
    <w:p w14:paraId="5D2CC42D" w14:textId="77777777" w:rsidR="00273666" w:rsidRPr="00ED346E" w:rsidRDefault="00273666" w:rsidP="00273666">
      <w:pPr>
        <w:pStyle w:val="BodyText"/>
        <w:tabs>
          <w:tab w:val="left" w:pos="0"/>
        </w:tabs>
        <w:spacing w:before="121"/>
        <w:jc w:val="both"/>
        <w:rPr>
          <w:rFonts w:ascii="Segoe UI" w:eastAsiaTheme="minorHAnsi" w:hAnsi="Segoe UI" w:cs="Segoe UI"/>
          <w:kern w:val="2"/>
          <w:lang w:val="en-GB"/>
        </w:rPr>
      </w:pPr>
      <w:r w:rsidRPr="00ED346E">
        <w:rPr>
          <w:rFonts w:ascii="Segoe UI" w:hAnsi="Segoe UI" w:cs="Segoe UI"/>
          <w:kern w:val="2"/>
          <w:lang w:val="en-GB"/>
        </w:rPr>
        <w:t>The fee is 120,000 dinars.</w:t>
      </w:r>
    </w:p>
    <w:sectPr w:rsidR="00273666" w:rsidRPr="00ED346E" w:rsidSect="00690281">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50033" w14:textId="77777777" w:rsidR="00543600" w:rsidRDefault="00543600" w:rsidP="004041B3">
      <w:pPr>
        <w:spacing w:after="0" w:line="240" w:lineRule="auto"/>
      </w:pPr>
      <w:r>
        <w:separator/>
      </w:r>
    </w:p>
  </w:endnote>
  <w:endnote w:type="continuationSeparator" w:id="0">
    <w:p w14:paraId="0739CA1B" w14:textId="77777777" w:rsidR="00543600" w:rsidRDefault="00543600" w:rsidP="00404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utura PT Bold">
    <w:altName w:val="Segoe UI Black"/>
    <w:panose1 w:val="00000000000000000000"/>
    <w:charset w:val="00"/>
    <w:family w:val="swiss"/>
    <w:notTrueType/>
    <w:pitch w:val="variable"/>
    <w:sig w:usb0="00000001" w:usb1="5000204A" w:usb2="00000000" w:usb3="00000000" w:csb0="00000097" w:csb1="00000000"/>
  </w:font>
  <w:font w:name="Futura Light">
    <w:altName w:val="Arial"/>
    <w:panose1 w:val="00000000000000000000"/>
    <w:charset w:val="00"/>
    <w:family w:val="modern"/>
    <w:notTrueType/>
    <w:pitch w:val="variable"/>
    <w:sig w:usb0="A000002F" w:usb1="40000048"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BCA92" w14:textId="77777777" w:rsidR="00631682" w:rsidRPr="006B6ED9" w:rsidRDefault="00631682" w:rsidP="008D05E9">
    <w:pPr>
      <w:pStyle w:val="Footer"/>
      <w:rPr>
        <w:color w:val="14196B" w:themeColor="accent1" w:themeShade="80"/>
      </w:rPr>
    </w:pPr>
    <w:r>
      <w:rPr>
        <w:lang w:val="en-GB"/>
      </w:rPr>
      <w:tab/>
    </w:r>
    <w:sdt>
      <w:sdtPr>
        <w:id w:val="-92710478"/>
        <w:docPartObj>
          <w:docPartGallery w:val="Page Numbers (Bottom of Page)"/>
          <w:docPartUnique/>
        </w:docPartObj>
      </w:sdtPr>
      <w:sdtEndPr>
        <w:rPr>
          <w:noProof/>
          <w:color w:val="14196B" w:themeColor="accent1" w:themeShade="80"/>
        </w:rPr>
      </w:sdtEndPr>
      <w:sdtContent>
        <w:r>
          <w:rPr>
            <w:color w:val="14196B" w:themeColor="accent1" w:themeShade="80"/>
            <w:lang w:val="en-GB"/>
          </w:rPr>
          <w:fldChar w:fldCharType="begin"/>
        </w:r>
        <w:r>
          <w:rPr>
            <w:color w:val="14196B" w:themeColor="accent1" w:themeShade="80"/>
            <w:lang w:val="en-GB"/>
          </w:rPr>
          <w:instrText xml:space="preserve"> PAGE   \* MERGEFORMAT </w:instrText>
        </w:r>
        <w:r>
          <w:rPr>
            <w:color w:val="14196B" w:themeColor="accent1" w:themeShade="80"/>
            <w:lang w:val="en-GB"/>
          </w:rPr>
          <w:fldChar w:fldCharType="separate"/>
        </w:r>
        <w:r>
          <w:rPr>
            <w:noProof/>
            <w:color w:val="14196B" w:themeColor="accent1" w:themeShade="80"/>
            <w:lang w:val="en-GB"/>
          </w:rPr>
          <w:t>45</w:t>
        </w:r>
        <w:r>
          <w:rPr>
            <w:noProof/>
            <w:color w:val="14196B" w:themeColor="accent1" w:themeShade="80"/>
            <w:lang w:val="en-GB"/>
          </w:rPr>
          <w:fldChar w:fldCharType="end"/>
        </w:r>
      </w:sdtContent>
    </w:sdt>
    <w:r>
      <w:rPr>
        <w:lang w:val="en-GB"/>
      </w:rPr>
      <w:tab/>
    </w:r>
  </w:p>
  <w:p w14:paraId="77672DCF" w14:textId="77777777" w:rsidR="00631682" w:rsidRDefault="00631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828B60" w14:textId="77777777" w:rsidR="00543600" w:rsidRDefault="00543600" w:rsidP="004041B3">
      <w:pPr>
        <w:spacing w:after="0" w:line="240" w:lineRule="auto"/>
      </w:pPr>
      <w:r>
        <w:separator/>
      </w:r>
    </w:p>
  </w:footnote>
  <w:footnote w:type="continuationSeparator" w:id="0">
    <w:p w14:paraId="182FEBDD" w14:textId="77777777" w:rsidR="00543600" w:rsidRDefault="00543600" w:rsidP="004041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26B17"/>
    <w:multiLevelType w:val="hybridMultilevel"/>
    <w:tmpl w:val="3F02A0EE"/>
    <w:lvl w:ilvl="0" w:tplc="149A9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C4930"/>
    <w:multiLevelType w:val="hybridMultilevel"/>
    <w:tmpl w:val="F9C476BA"/>
    <w:lvl w:ilvl="0" w:tplc="9698B83C">
      <w:numFmt w:val="bullet"/>
      <w:lvlText w:val="•"/>
      <w:lvlJc w:val="left"/>
      <w:pPr>
        <w:ind w:left="720" w:hanging="360"/>
      </w:pPr>
      <w:rPr>
        <w:rFonts w:hint="default"/>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371AE"/>
    <w:multiLevelType w:val="hybridMultilevel"/>
    <w:tmpl w:val="D79CFC3C"/>
    <w:lvl w:ilvl="0" w:tplc="1F5A2FAE">
      <w:numFmt w:val="bullet"/>
      <w:lvlText w:val="-"/>
      <w:lvlJc w:val="left"/>
      <w:pPr>
        <w:ind w:left="1206" w:hanging="711"/>
      </w:pPr>
      <w:rPr>
        <w:rFonts w:ascii="Calibri" w:eastAsia="Calibri" w:hAnsi="Calibri" w:cs="Calibri" w:hint="default"/>
        <w:w w:val="97"/>
        <w:sz w:val="20"/>
        <w:szCs w:val="20"/>
        <w:lang w:eastAsia="en-US" w:bidi="ar-SA"/>
      </w:rPr>
    </w:lvl>
    <w:lvl w:ilvl="1" w:tplc="772E97B8">
      <w:numFmt w:val="bullet"/>
      <w:lvlText w:val="-"/>
      <w:lvlJc w:val="left"/>
      <w:pPr>
        <w:ind w:left="1917" w:hanging="706"/>
      </w:pPr>
      <w:rPr>
        <w:rFonts w:ascii="Calibri" w:eastAsia="Calibri" w:hAnsi="Calibri" w:cs="Calibri" w:hint="default"/>
        <w:w w:val="97"/>
        <w:sz w:val="20"/>
        <w:szCs w:val="20"/>
        <w:lang w:eastAsia="en-US" w:bidi="ar-SA"/>
      </w:rPr>
    </w:lvl>
    <w:lvl w:ilvl="2" w:tplc="E1E0E24E">
      <w:numFmt w:val="bullet"/>
      <w:lvlText w:val="•"/>
      <w:lvlJc w:val="left"/>
      <w:pPr>
        <w:ind w:left="2734" w:hanging="706"/>
      </w:pPr>
      <w:rPr>
        <w:rFonts w:hint="default"/>
        <w:lang w:eastAsia="en-US" w:bidi="ar-SA"/>
      </w:rPr>
    </w:lvl>
    <w:lvl w:ilvl="3" w:tplc="7FF4266A">
      <w:numFmt w:val="bullet"/>
      <w:lvlText w:val="•"/>
      <w:lvlJc w:val="left"/>
      <w:pPr>
        <w:ind w:left="3549" w:hanging="706"/>
      </w:pPr>
      <w:rPr>
        <w:rFonts w:hint="default"/>
        <w:lang w:eastAsia="en-US" w:bidi="ar-SA"/>
      </w:rPr>
    </w:lvl>
    <w:lvl w:ilvl="4" w:tplc="FDD444D8">
      <w:numFmt w:val="bullet"/>
      <w:lvlText w:val="•"/>
      <w:lvlJc w:val="left"/>
      <w:pPr>
        <w:ind w:left="4363" w:hanging="706"/>
      </w:pPr>
      <w:rPr>
        <w:rFonts w:hint="default"/>
        <w:lang w:eastAsia="en-US" w:bidi="ar-SA"/>
      </w:rPr>
    </w:lvl>
    <w:lvl w:ilvl="5" w:tplc="7ABAAF88">
      <w:numFmt w:val="bullet"/>
      <w:lvlText w:val="•"/>
      <w:lvlJc w:val="left"/>
      <w:pPr>
        <w:ind w:left="5178" w:hanging="706"/>
      </w:pPr>
      <w:rPr>
        <w:rFonts w:hint="default"/>
        <w:lang w:eastAsia="en-US" w:bidi="ar-SA"/>
      </w:rPr>
    </w:lvl>
    <w:lvl w:ilvl="6" w:tplc="A5BCB41E">
      <w:numFmt w:val="bullet"/>
      <w:lvlText w:val="•"/>
      <w:lvlJc w:val="left"/>
      <w:pPr>
        <w:ind w:left="5992" w:hanging="706"/>
      </w:pPr>
      <w:rPr>
        <w:rFonts w:hint="default"/>
        <w:lang w:eastAsia="en-US" w:bidi="ar-SA"/>
      </w:rPr>
    </w:lvl>
    <w:lvl w:ilvl="7" w:tplc="90E647F6">
      <w:numFmt w:val="bullet"/>
      <w:lvlText w:val="•"/>
      <w:lvlJc w:val="left"/>
      <w:pPr>
        <w:ind w:left="6807" w:hanging="706"/>
      </w:pPr>
      <w:rPr>
        <w:rFonts w:hint="default"/>
        <w:lang w:eastAsia="en-US" w:bidi="ar-SA"/>
      </w:rPr>
    </w:lvl>
    <w:lvl w:ilvl="8" w:tplc="322E6484">
      <w:numFmt w:val="bullet"/>
      <w:lvlText w:val="•"/>
      <w:lvlJc w:val="left"/>
      <w:pPr>
        <w:ind w:left="7622" w:hanging="706"/>
      </w:pPr>
      <w:rPr>
        <w:rFonts w:hint="default"/>
        <w:lang w:eastAsia="en-US" w:bidi="ar-SA"/>
      </w:rPr>
    </w:lvl>
  </w:abstractNum>
  <w:abstractNum w:abstractNumId="3" w15:restartNumberingAfterBreak="0">
    <w:nsid w:val="15824CE0"/>
    <w:multiLevelType w:val="hybridMultilevel"/>
    <w:tmpl w:val="52946278"/>
    <w:lvl w:ilvl="0" w:tplc="9698B83C">
      <w:numFmt w:val="bullet"/>
      <w:lvlText w:val="•"/>
      <w:lvlJc w:val="left"/>
      <w:pPr>
        <w:ind w:left="720" w:hanging="360"/>
      </w:pPr>
      <w:rPr>
        <w:rFonts w:hint="default"/>
        <w:lang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67CA0"/>
    <w:multiLevelType w:val="hybridMultilevel"/>
    <w:tmpl w:val="0A0232B4"/>
    <w:lvl w:ilvl="0" w:tplc="1E1C8C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934902"/>
    <w:multiLevelType w:val="hybridMultilevel"/>
    <w:tmpl w:val="185AAEE6"/>
    <w:lvl w:ilvl="0" w:tplc="591044F4">
      <w:numFmt w:val="bullet"/>
      <w:lvlText w:val="-"/>
      <w:lvlJc w:val="left"/>
      <w:pPr>
        <w:ind w:left="971" w:hanging="154"/>
      </w:pPr>
      <w:rPr>
        <w:rFonts w:ascii="Times New Roman" w:eastAsia="Times New Roman" w:hAnsi="Times New Roman" w:cs="Times New Roman" w:hint="default"/>
        <w:b/>
        <w:bCs/>
        <w:w w:val="97"/>
        <w:sz w:val="24"/>
        <w:szCs w:val="24"/>
        <w:lang w:eastAsia="en-US" w:bidi="ar-SA"/>
      </w:rPr>
    </w:lvl>
    <w:lvl w:ilvl="1" w:tplc="D7EC172C">
      <w:numFmt w:val="bullet"/>
      <w:lvlText w:val="•"/>
      <w:lvlJc w:val="left"/>
      <w:pPr>
        <w:ind w:left="1896" w:hanging="154"/>
      </w:pPr>
      <w:rPr>
        <w:rFonts w:hint="default"/>
        <w:lang w:eastAsia="en-US" w:bidi="ar-SA"/>
      </w:rPr>
    </w:lvl>
    <w:lvl w:ilvl="2" w:tplc="67F6B0D4">
      <w:numFmt w:val="bullet"/>
      <w:lvlText w:val="•"/>
      <w:lvlJc w:val="left"/>
      <w:pPr>
        <w:ind w:left="2812" w:hanging="154"/>
      </w:pPr>
      <w:rPr>
        <w:rFonts w:hint="default"/>
        <w:lang w:eastAsia="en-US" w:bidi="ar-SA"/>
      </w:rPr>
    </w:lvl>
    <w:lvl w:ilvl="3" w:tplc="6B340D4E">
      <w:numFmt w:val="bullet"/>
      <w:lvlText w:val="•"/>
      <w:lvlJc w:val="left"/>
      <w:pPr>
        <w:ind w:left="3728" w:hanging="154"/>
      </w:pPr>
      <w:rPr>
        <w:rFonts w:hint="default"/>
        <w:lang w:eastAsia="en-US" w:bidi="ar-SA"/>
      </w:rPr>
    </w:lvl>
    <w:lvl w:ilvl="4" w:tplc="D152C0B8">
      <w:numFmt w:val="bullet"/>
      <w:lvlText w:val="•"/>
      <w:lvlJc w:val="left"/>
      <w:pPr>
        <w:ind w:left="4644" w:hanging="154"/>
      </w:pPr>
      <w:rPr>
        <w:rFonts w:hint="default"/>
        <w:lang w:eastAsia="en-US" w:bidi="ar-SA"/>
      </w:rPr>
    </w:lvl>
    <w:lvl w:ilvl="5" w:tplc="0EF66654">
      <w:numFmt w:val="bullet"/>
      <w:lvlText w:val="•"/>
      <w:lvlJc w:val="left"/>
      <w:pPr>
        <w:ind w:left="5560" w:hanging="154"/>
      </w:pPr>
      <w:rPr>
        <w:rFonts w:hint="default"/>
        <w:lang w:eastAsia="en-US" w:bidi="ar-SA"/>
      </w:rPr>
    </w:lvl>
    <w:lvl w:ilvl="6" w:tplc="15B2B608">
      <w:numFmt w:val="bullet"/>
      <w:lvlText w:val="•"/>
      <w:lvlJc w:val="left"/>
      <w:pPr>
        <w:ind w:left="6476" w:hanging="154"/>
      </w:pPr>
      <w:rPr>
        <w:rFonts w:hint="default"/>
        <w:lang w:eastAsia="en-US" w:bidi="ar-SA"/>
      </w:rPr>
    </w:lvl>
    <w:lvl w:ilvl="7" w:tplc="FA7E638C">
      <w:numFmt w:val="bullet"/>
      <w:lvlText w:val="•"/>
      <w:lvlJc w:val="left"/>
      <w:pPr>
        <w:ind w:left="7392" w:hanging="154"/>
      </w:pPr>
      <w:rPr>
        <w:rFonts w:hint="default"/>
        <w:lang w:eastAsia="en-US" w:bidi="ar-SA"/>
      </w:rPr>
    </w:lvl>
    <w:lvl w:ilvl="8" w:tplc="71D6889E">
      <w:numFmt w:val="bullet"/>
      <w:lvlText w:val="•"/>
      <w:lvlJc w:val="left"/>
      <w:pPr>
        <w:ind w:left="8308" w:hanging="154"/>
      </w:pPr>
      <w:rPr>
        <w:rFonts w:hint="default"/>
        <w:lang w:eastAsia="en-US" w:bidi="ar-SA"/>
      </w:rPr>
    </w:lvl>
  </w:abstractNum>
  <w:abstractNum w:abstractNumId="6" w15:restartNumberingAfterBreak="0">
    <w:nsid w:val="40820D18"/>
    <w:multiLevelType w:val="hybridMultilevel"/>
    <w:tmpl w:val="FB860FD6"/>
    <w:lvl w:ilvl="0" w:tplc="D0CA5FDE">
      <w:numFmt w:val="bullet"/>
      <w:lvlText w:val="-"/>
      <w:lvlJc w:val="left"/>
      <w:pPr>
        <w:ind w:left="720" w:hanging="360"/>
      </w:pPr>
      <w:rPr>
        <w:rFonts w:ascii="Times New Roman" w:eastAsia="Times New Roman" w:hAnsi="Times New Roman" w:cs="Times New Roman"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BE7F60"/>
    <w:multiLevelType w:val="hybridMultilevel"/>
    <w:tmpl w:val="D60E632C"/>
    <w:lvl w:ilvl="0" w:tplc="F8B6EC3A">
      <w:numFmt w:val="bullet"/>
      <w:lvlText w:val="-"/>
      <w:lvlJc w:val="left"/>
      <w:pPr>
        <w:ind w:left="710" w:hanging="142"/>
      </w:pPr>
      <w:rPr>
        <w:rFonts w:ascii="Times New Roman" w:eastAsia="Times New Roman" w:hAnsi="Times New Roman" w:cs="Times New Roman" w:hint="default"/>
        <w:w w:val="97"/>
        <w:sz w:val="24"/>
        <w:szCs w:val="24"/>
        <w:lang w:eastAsia="en-US" w:bidi="ar-SA"/>
      </w:rPr>
    </w:lvl>
    <w:lvl w:ilvl="1" w:tplc="29E215A6">
      <w:numFmt w:val="bullet"/>
      <w:lvlText w:val="•"/>
      <w:lvlJc w:val="left"/>
      <w:pPr>
        <w:ind w:left="1878" w:hanging="142"/>
      </w:pPr>
      <w:rPr>
        <w:rFonts w:hint="default"/>
        <w:lang w:eastAsia="en-US" w:bidi="ar-SA"/>
      </w:rPr>
    </w:lvl>
    <w:lvl w:ilvl="2" w:tplc="E8302F62">
      <w:numFmt w:val="bullet"/>
      <w:lvlText w:val="•"/>
      <w:lvlJc w:val="left"/>
      <w:pPr>
        <w:ind w:left="2796" w:hanging="142"/>
      </w:pPr>
      <w:rPr>
        <w:rFonts w:hint="default"/>
        <w:lang w:eastAsia="en-US" w:bidi="ar-SA"/>
      </w:rPr>
    </w:lvl>
    <w:lvl w:ilvl="3" w:tplc="320663EA">
      <w:numFmt w:val="bullet"/>
      <w:lvlText w:val="•"/>
      <w:lvlJc w:val="left"/>
      <w:pPr>
        <w:ind w:left="3714" w:hanging="142"/>
      </w:pPr>
      <w:rPr>
        <w:rFonts w:hint="default"/>
        <w:lang w:eastAsia="en-US" w:bidi="ar-SA"/>
      </w:rPr>
    </w:lvl>
    <w:lvl w:ilvl="4" w:tplc="9014F41C">
      <w:numFmt w:val="bullet"/>
      <w:lvlText w:val="•"/>
      <w:lvlJc w:val="left"/>
      <w:pPr>
        <w:ind w:left="4632" w:hanging="142"/>
      </w:pPr>
      <w:rPr>
        <w:rFonts w:hint="default"/>
        <w:lang w:eastAsia="en-US" w:bidi="ar-SA"/>
      </w:rPr>
    </w:lvl>
    <w:lvl w:ilvl="5" w:tplc="7DB64176">
      <w:numFmt w:val="bullet"/>
      <w:lvlText w:val="•"/>
      <w:lvlJc w:val="left"/>
      <w:pPr>
        <w:ind w:left="5550" w:hanging="142"/>
      </w:pPr>
      <w:rPr>
        <w:rFonts w:hint="default"/>
        <w:lang w:eastAsia="en-US" w:bidi="ar-SA"/>
      </w:rPr>
    </w:lvl>
    <w:lvl w:ilvl="6" w:tplc="9BC09432">
      <w:numFmt w:val="bullet"/>
      <w:lvlText w:val="•"/>
      <w:lvlJc w:val="left"/>
      <w:pPr>
        <w:ind w:left="6468" w:hanging="142"/>
      </w:pPr>
      <w:rPr>
        <w:rFonts w:hint="default"/>
        <w:lang w:eastAsia="en-US" w:bidi="ar-SA"/>
      </w:rPr>
    </w:lvl>
    <w:lvl w:ilvl="7" w:tplc="EF6CC186">
      <w:numFmt w:val="bullet"/>
      <w:lvlText w:val="•"/>
      <w:lvlJc w:val="left"/>
      <w:pPr>
        <w:ind w:left="7386" w:hanging="142"/>
      </w:pPr>
      <w:rPr>
        <w:rFonts w:hint="default"/>
        <w:lang w:eastAsia="en-US" w:bidi="ar-SA"/>
      </w:rPr>
    </w:lvl>
    <w:lvl w:ilvl="8" w:tplc="A2F05830">
      <w:numFmt w:val="bullet"/>
      <w:lvlText w:val="•"/>
      <w:lvlJc w:val="left"/>
      <w:pPr>
        <w:ind w:left="8304" w:hanging="142"/>
      </w:pPr>
      <w:rPr>
        <w:rFonts w:hint="default"/>
        <w:lang w:eastAsia="en-US" w:bidi="ar-SA"/>
      </w:rPr>
    </w:lvl>
  </w:abstractNum>
  <w:abstractNum w:abstractNumId="8" w15:restartNumberingAfterBreak="0">
    <w:nsid w:val="43A66C10"/>
    <w:multiLevelType w:val="hybridMultilevel"/>
    <w:tmpl w:val="DAB4C3C4"/>
    <w:lvl w:ilvl="0" w:tplc="D598BA56">
      <w:start w:val="1"/>
      <w:numFmt w:val="decimal"/>
      <w:lvlText w:val="%1)"/>
      <w:lvlJc w:val="left"/>
      <w:pPr>
        <w:ind w:left="1326" w:hanging="708"/>
      </w:pPr>
      <w:rPr>
        <w:rFonts w:ascii="Calibri" w:eastAsia="Calibri" w:hAnsi="Calibri" w:cs="Calibri" w:hint="default"/>
        <w:spacing w:val="-1"/>
        <w:w w:val="97"/>
        <w:sz w:val="20"/>
        <w:szCs w:val="20"/>
        <w:lang w:eastAsia="en-US" w:bidi="ar-SA"/>
      </w:rPr>
    </w:lvl>
    <w:lvl w:ilvl="1" w:tplc="FC32AB5E">
      <w:numFmt w:val="bullet"/>
      <w:lvlText w:val="•"/>
      <w:lvlJc w:val="left"/>
      <w:pPr>
        <w:ind w:left="2202" w:hanging="708"/>
      </w:pPr>
      <w:rPr>
        <w:rFonts w:hint="default"/>
        <w:lang w:eastAsia="en-US" w:bidi="ar-SA"/>
      </w:rPr>
    </w:lvl>
    <w:lvl w:ilvl="2" w:tplc="D4F44C72">
      <w:numFmt w:val="bullet"/>
      <w:lvlText w:val="•"/>
      <w:lvlJc w:val="left"/>
      <w:pPr>
        <w:ind w:left="3084" w:hanging="708"/>
      </w:pPr>
      <w:rPr>
        <w:rFonts w:hint="default"/>
        <w:lang w:eastAsia="en-US" w:bidi="ar-SA"/>
      </w:rPr>
    </w:lvl>
    <w:lvl w:ilvl="3" w:tplc="3294B9FA">
      <w:numFmt w:val="bullet"/>
      <w:lvlText w:val="•"/>
      <w:lvlJc w:val="left"/>
      <w:pPr>
        <w:ind w:left="3966" w:hanging="708"/>
      </w:pPr>
      <w:rPr>
        <w:rFonts w:hint="default"/>
        <w:lang w:eastAsia="en-US" w:bidi="ar-SA"/>
      </w:rPr>
    </w:lvl>
    <w:lvl w:ilvl="4" w:tplc="2F38C2E0">
      <w:numFmt w:val="bullet"/>
      <w:lvlText w:val="•"/>
      <w:lvlJc w:val="left"/>
      <w:pPr>
        <w:ind w:left="4848" w:hanging="708"/>
      </w:pPr>
      <w:rPr>
        <w:rFonts w:hint="default"/>
        <w:lang w:eastAsia="en-US" w:bidi="ar-SA"/>
      </w:rPr>
    </w:lvl>
    <w:lvl w:ilvl="5" w:tplc="BEC0760A">
      <w:numFmt w:val="bullet"/>
      <w:lvlText w:val="•"/>
      <w:lvlJc w:val="left"/>
      <w:pPr>
        <w:ind w:left="5730" w:hanging="708"/>
      </w:pPr>
      <w:rPr>
        <w:rFonts w:hint="default"/>
        <w:lang w:eastAsia="en-US" w:bidi="ar-SA"/>
      </w:rPr>
    </w:lvl>
    <w:lvl w:ilvl="6" w:tplc="D9DE9564">
      <w:numFmt w:val="bullet"/>
      <w:lvlText w:val="•"/>
      <w:lvlJc w:val="left"/>
      <w:pPr>
        <w:ind w:left="6612" w:hanging="708"/>
      </w:pPr>
      <w:rPr>
        <w:rFonts w:hint="default"/>
        <w:lang w:eastAsia="en-US" w:bidi="ar-SA"/>
      </w:rPr>
    </w:lvl>
    <w:lvl w:ilvl="7" w:tplc="8FBE0A6A">
      <w:numFmt w:val="bullet"/>
      <w:lvlText w:val="•"/>
      <w:lvlJc w:val="left"/>
      <w:pPr>
        <w:ind w:left="7494" w:hanging="708"/>
      </w:pPr>
      <w:rPr>
        <w:rFonts w:hint="default"/>
        <w:lang w:eastAsia="en-US" w:bidi="ar-SA"/>
      </w:rPr>
    </w:lvl>
    <w:lvl w:ilvl="8" w:tplc="C0F882A4">
      <w:numFmt w:val="bullet"/>
      <w:lvlText w:val="•"/>
      <w:lvlJc w:val="left"/>
      <w:pPr>
        <w:ind w:left="8376" w:hanging="708"/>
      </w:pPr>
      <w:rPr>
        <w:rFonts w:hint="default"/>
        <w:lang w:eastAsia="en-US" w:bidi="ar-SA"/>
      </w:rPr>
    </w:lvl>
  </w:abstractNum>
  <w:abstractNum w:abstractNumId="9" w15:restartNumberingAfterBreak="0">
    <w:nsid w:val="45010622"/>
    <w:multiLevelType w:val="hybridMultilevel"/>
    <w:tmpl w:val="D5AE27C2"/>
    <w:lvl w:ilvl="0" w:tplc="50427904">
      <w:start w:val="3"/>
      <w:numFmt w:val="decimal"/>
      <w:lvlText w:val="%1."/>
      <w:lvlJc w:val="left"/>
      <w:pPr>
        <w:ind w:left="7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0CA5FDE">
      <w:numFmt w:val="bullet"/>
      <w:lvlText w:val="-"/>
      <w:lvlJc w:val="left"/>
      <w:pPr>
        <w:ind w:left="144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lang w:eastAsia="en-US" w:bidi="ar-SA"/>
      </w:rPr>
    </w:lvl>
    <w:lvl w:ilvl="2" w:tplc="D004DA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CCF5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B2355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3888D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C84A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9E980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2E77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7750D3B"/>
    <w:multiLevelType w:val="hybridMultilevel"/>
    <w:tmpl w:val="83F25C90"/>
    <w:lvl w:ilvl="0" w:tplc="8B70B386">
      <w:numFmt w:val="bullet"/>
      <w:lvlText w:val="-"/>
      <w:lvlJc w:val="left"/>
      <w:pPr>
        <w:ind w:left="2742" w:hanging="708"/>
      </w:pPr>
      <w:rPr>
        <w:rFonts w:ascii="Calibri" w:eastAsia="Calibri" w:hAnsi="Calibri" w:cs="Calibri" w:hint="default"/>
        <w:w w:val="97"/>
        <w:sz w:val="20"/>
        <w:szCs w:val="20"/>
        <w:lang w:eastAsia="en-US" w:bidi="ar-SA"/>
      </w:rPr>
    </w:lvl>
    <w:lvl w:ilvl="1" w:tplc="9698B83C">
      <w:numFmt w:val="bullet"/>
      <w:lvlText w:val="•"/>
      <w:lvlJc w:val="left"/>
      <w:pPr>
        <w:ind w:left="3618" w:hanging="708"/>
      </w:pPr>
      <w:rPr>
        <w:rFonts w:hint="default"/>
        <w:lang w:eastAsia="en-US" w:bidi="ar-SA"/>
      </w:rPr>
    </w:lvl>
    <w:lvl w:ilvl="2" w:tplc="52EA7534">
      <w:numFmt w:val="bullet"/>
      <w:lvlText w:val="•"/>
      <w:lvlJc w:val="left"/>
      <w:pPr>
        <w:ind w:left="4500" w:hanging="708"/>
      </w:pPr>
      <w:rPr>
        <w:rFonts w:hint="default"/>
        <w:lang w:eastAsia="en-US" w:bidi="ar-SA"/>
      </w:rPr>
    </w:lvl>
    <w:lvl w:ilvl="3" w:tplc="D398ED34">
      <w:numFmt w:val="bullet"/>
      <w:lvlText w:val="•"/>
      <w:lvlJc w:val="left"/>
      <w:pPr>
        <w:ind w:left="5382" w:hanging="708"/>
      </w:pPr>
      <w:rPr>
        <w:rFonts w:hint="default"/>
        <w:lang w:eastAsia="en-US" w:bidi="ar-SA"/>
      </w:rPr>
    </w:lvl>
    <w:lvl w:ilvl="4" w:tplc="9C922246">
      <w:numFmt w:val="bullet"/>
      <w:lvlText w:val="•"/>
      <w:lvlJc w:val="left"/>
      <w:pPr>
        <w:ind w:left="6264" w:hanging="708"/>
      </w:pPr>
      <w:rPr>
        <w:rFonts w:hint="default"/>
        <w:lang w:eastAsia="en-US" w:bidi="ar-SA"/>
      </w:rPr>
    </w:lvl>
    <w:lvl w:ilvl="5" w:tplc="42425F64">
      <w:numFmt w:val="bullet"/>
      <w:lvlText w:val="•"/>
      <w:lvlJc w:val="left"/>
      <w:pPr>
        <w:ind w:left="7146" w:hanging="708"/>
      </w:pPr>
      <w:rPr>
        <w:rFonts w:hint="default"/>
        <w:lang w:eastAsia="en-US" w:bidi="ar-SA"/>
      </w:rPr>
    </w:lvl>
    <w:lvl w:ilvl="6" w:tplc="F2E4B534">
      <w:numFmt w:val="bullet"/>
      <w:lvlText w:val="•"/>
      <w:lvlJc w:val="left"/>
      <w:pPr>
        <w:ind w:left="8028" w:hanging="708"/>
      </w:pPr>
      <w:rPr>
        <w:rFonts w:hint="default"/>
        <w:lang w:eastAsia="en-US" w:bidi="ar-SA"/>
      </w:rPr>
    </w:lvl>
    <w:lvl w:ilvl="7" w:tplc="1D70A200">
      <w:numFmt w:val="bullet"/>
      <w:lvlText w:val="•"/>
      <w:lvlJc w:val="left"/>
      <w:pPr>
        <w:ind w:left="8910" w:hanging="708"/>
      </w:pPr>
      <w:rPr>
        <w:rFonts w:hint="default"/>
        <w:lang w:eastAsia="en-US" w:bidi="ar-SA"/>
      </w:rPr>
    </w:lvl>
    <w:lvl w:ilvl="8" w:tplc="6FD603F0">
      <w:numFmt w:val="bullet"/>
      <w:lvlText w:val="•"/>
      <w:lvlJc w:val="left"/>
      <w:pPr>
        <w:ind w:left="9792" w:hanging="708"/>
      </w:pPr>
      <w:rPr>
        <w:rFonts w:hint="default"/>
        <w:lang w:eastAsia="en-US" w:bidi="ar-SA"/>
      </w:rPr>
    </w:lvl>
  </w:abstractNum>
  <w:abstractNum w:abstractNumId="11" w15:restartNumberingAfterBreak="0">
    <w:nsid w:val="4ACF270F"/>
    <w:multiLevelType w:val="hybridMultilevel"/>
    <w:tmpl w:val="1AB84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B2F83"/>
    <w:multiLevelType w:val="hybridMultilevel"/>
    <w:tmpl w:val="E00CCB46"/>
    <w:lvl w:ilvl="0" w:tplc="04090011">
      <w:start w:val="1"/>
      <w:numFmt w:val="decimal"/>
      <w:lvlText w:val="%1)"/>
      <w:lvlJc w:val="left"/>
      <w:pPr>
        <w:ind w:left="291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DA6714"/>
    <w:multiLevelType w:val="hybridMultilevel"/>
    <w:tmpl w:val="948E6E7C"/>
    <w:lvl w:ilvl="0" w:tplc="04090011">
      <w:start w:val="1"/>
      <w:numFmt w:val="decimal"/>
      <w:lvlText w:val="%1)"/>
      <w:lvlJc w:val="left"/>
      <w:pPr>
        <w:ind w:left="1080" w:hanging="360"/>
      </w:pPr>
      <w:rPr>
        <w:rFont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CE4312F"/>
    <w:multiLevelType w:val="hybridMultilevel"/>
    <w:tmpl w:val="24FAFC40"/>
    <w:lvl w:ilvl="0" w:tplc="E08036D8">
      <w:numFmt w:val="bullet"/>
      <w:lvlText w:val="-"/>
      <w:lvlJc w:val="left"/>
      <w:pPr>
        <w:ind w:left="827" w:hanging="709"/>
      </w:pPr>
      <w:rPr>
        <w:rFonts w:ascii="Calibri" w:eastAsia="Calibri" w:hAnsi="Calibri" w:cs="Calibri" w:hint="default"/>
        <w:w w:val="97"/>
        <w:sz w:val="20"/>
        <w:szCs w:val="20"/>
        <w:lang w:eastAsia="en-US" w:bidi="ar-SA"/>
      </w:rPr>
    </w:lvl>
    <w:lvl w:ilvl="1" w:tplc="499AFE42">
      <w:numFmt w:val="bullet"/>
      <w:lvlText w:val="-"/>
      <w:lvlJc w:val="left"/>
      <w:pPr>
        <w:ind w:left="839" w:hanging="380"/>
      </w:pPr>
      <w:rPr>
        <w:rFonts w:ascii="Times New Roman" w:eastAsia="Times New Roman" w:hAnsi="Times New Roman" w:cs="Times New Roman" w:hint="default"/>
        <w:w w:val="99"/>
        <w:sz w:val="24"/>
        <w:szCs w:val="24"/>
        <w:lang w:eastAsia="en-US" w:bidi="ar-SA"/>
      </w:rPr>
    </w:lvl>
    <w:lvl w:ilvl="2" w:tplc="D840BFB0">
      <w:numFmt w:val="bullet"/>
      <w:lvlText w:val="•"/>
      <w:lvlJc w:val="left"/>
      <w:pPr>
        <w:ind w:left="1873" w:hanging="380"/>
      </w:pPr>
      <w:rPr>
        <w:rFonts w:hint="default"/>
        <w:lang w:eastAsia="en-US" w:bidi="ar-SA"/>
      </w:rPr>
    </w:lvl>
    <w:lvl w:ilvl="3" w:tplc="73DE8DA6">
      <w:numFmt w:val="bullet"/>
      <w:lvlText w:val="•"/>
      <w:lvlJc w:val="left"/>
      <w:pPr>
        <w:ind w:left="2906" w:hanging="380"/>
      </w:pPr>
      <w:rPr>
        <w:rFonts w:hint="default"/>
        <w:lang w:eastAsia="en-US" w:bidi="ar-SA"/>
      </w:rPr>
    </w:lvl>
    <w:lvl w:ilvl="4" w:tplc="8D52F64C">
      <w:numFmt w:val="bullet"/>
      <w:lvlText w:val="•"/>
      <w:lvlJc w:val="left"/>
      <w:pPr>
        <w:ind w:left="3940" w:hanging="380"/>
      </w:pPr>
      <w:rPr>
        <w:rFonts w:hint="default"/>
        <w:lang w:eastAsia="en-US" w:bidi="ar-SA"/>
      </w:rPr>
    </w:lvl>
    <w:lvl w:ilvl="5" w:tplc="685E6AF6">
      <w:numFmt w:val="bullet"/>
      <w:lvlText w:val="•"/>
      <w:lvlJc w:val="left"/>
      <w:pPr>
        <w:ind w:left="4973" w:hanging="380"/>
      </w:pPr>
      <w:rPr>
        <w:rFonts w:hint="default"/>
        <w:lang w:eastAsia="en-US" w:bidi="ar-SA"/>
      </w:rPr>
    </w:lvl>
    <w:lvl w:ilvl="6" w:tplc="F9F6FDDA">
      <w:numFmt w:val="bullet"/>
      <w:lvlText w:val="•"/>
      <w:lvlJc w:val="left"/>
      <w:pPr>
        <w:ind w:left="6007" w:hanging="380"/>
      </w:pPr>
      <w:rPr>
        <w:rFonts w:hint="default"/>
        <w:lang w:eastAsia="en-US" w:bidi="ar-SA"/>
      </w:rPr>
    </w:lvl>
    <w:lvl w:ilvl="7" w:tplc="202ED5C6">
      <w:numFmt w:val="bullet"/>
      <w:lvlText w:val="•"/>
      <w:lvlJc w:val="left"/>
      <w:pPr>
        <w:ind w:left="7040" w:hanging="380"/>
      </w:pPr>
      <w:rPr>
        <w:rFonts w:hint="default"/>
        <w:lang w:eastAsia="en-US" w:bidi="ar-SA"/>
      </w:rPr>
    </w:lvl>
    <w:lvl w:ilvl="8" w:tplc="ADAA0018">
      <w:numFmt w:val="bullet"/>
      <w:lvlText w:val="•"/>
      <w:lvlJc w:val="left"/>
      <w:pPr>
        <w:ind w:left="8073" w:hanging="380"/>
      </w:pPr>
      <w:rPr>
        <w:rFonts w:hint="default"/>
        <w:lang w:eastAsia="en-US" w:bidi="ar-SA"/>
      </w:rPr>
    </w:lvl>
  </w:abstractNum>
  <w:abstractNum w:abstractNumId="15" w15:restartNumberingAfterBreak="0">
    <w:nsid w:val="7A722EA1"/>
    <w:multiLevelType w:val="hybridMultilevel"/>
    <w:tmpl w:val="43B6032A"/>
    <w:lvl w:ilvl="0" w:tplc="A120B0BE">
      <w:start w:val="1"/>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397F11"/>
    <w:multiLevelType w:val="hybridMultilevel"/>
    <w:tmpl w:val="FB0EEB76"/>
    <w:lvl w:ilvl="0" w:tplc="9CD64992">
      <w:numFmt w:val="bullet"/>
      <w:lvlText w:val="o"/>
      <w:lvlJc w:val="left"/>
      <w:pPr>
        <w:ind w:left="2032" w:hanging="708"/>
      </w:pPr>
      <w:rPr>
        <w:rFonts w:ascii="Courier New" w:eastAsia="Courier New" w:hAnsi="Courier New" w:cs="Courier New" w:hint="default"/>
        <w:w w:val="97"/>
        <w:sz w:val="20"/>
        <w:szCs w:val="20"/>
        <w:lang w:eastAsia="en-US" w:bidi="ar-SA"/>
      </w:rPr>
    </w:lvl>
    <w:lvl w:ilvl="1" w:tplc="E7ECF69E">
      <w:numFmt w:val="bullet"/>
      <w:lvlText w:val="•"/>
      <w:lvlJc w:val="left"/>
      <w:pPr>
        <w:ind w:left="2850" w:hanging="708"/>
      </w:pPr>
      <w:rPr>
        <w:rFonts w:hint="default"/>
        <w:lang w:eastAsia="en-US" w:bidi="ar-SA"/>
      </w:rPr>
    </w:lvl>
    <w:lvl w:ilvl="2" w:tplc="AC083238">
      <w:numFmt w:val="bullet"/>
      <w:lvlText w:val="•"/>
      <w:lvlJc w:val="left"/>
      <w:pPr>
        <w:ind w:left="3660" w:hanging="708"/>
      </w:pPr>
      <w:rPr>
        <w:rFonts w:hint="default"/>
        <w:lang w:eastAsia="en-US" w:bidi="ar-SA"/>
      </w:rPr>
    </w:lvl>
    <w:lvl w:ilvl="3" w:tplc="E74616CA">
      <w:numFmt w:val="bullet"/>
      <w:lvlText w:val="•"/>
      <w:lvlJc w:val="left"/>
      <w:pPr>
        <w:ind w:left="4470" w:hanging="708"/>
      </w:pPr>
      <w:rPr>
        <w:rFonts w:hint="default"/>
        <w:lang w:eastAsia="en-US" w:bidi="ar-SA"/>
      </w:rPr>
    </w:lvl>
    <w:lvl w:ilvl="4" w:tplc="B680F542">
      <w:numFmt w:val="bullet"/>
      <w:lvlText w:val="•"/>
      <w:lvlJc w:val="left"/>
      <w:pPr>
        <w:ind w:left="5280" w:hanging="708"/>
      </w:pPr>
      <w:rPr>
        <w:rFonts w:hint="default"/>
        <w:lang w:eastAsia="en-US" w:bidi="ar-SA"/>
      </w:rPr>
    </w:lvl>
    <w:lvl w:ilvl="5" w:tplc="68921B8A">
      <w:numFmt w:val="bullet"/>
      <w:lvlText w:val="•"/>
      <w:lvlJc w:val="left"/>
      <w:pPr>
        <w:ind w:left="6090" w:hanging="708"/>
      </w:pPr>
      <w:rPr>
        <w:rFonts w:hint="default"/>
        <w:lang w:eastAsia="en-US" w:bidi="ar-SA"/>
      </w:rPr>
    </w:lvl>
    <w:lvl w:ilvl="6" w:tplc="F4F63AFE">
      <w:numFmt w:val="bullet"/>
      <w:lvlText w:val="•"/>
      <w:lvlJc w:val="left"/>
      <w:pPr>
        <w:ind w:left="6900" w:hanging="708"/>
      </w:pPr>
      <w:rPr>
        <w:rFonts w:hint="default"/>
        <w:lang w:eastAsia="en-US" w:bidi="ar-SA"/>
      </w:rPr>
    </w:lvl>
    <w:lvl w:ilvl="7" w:tplc="906AC64C">
      <w:numFmt w:val="bullet"/>
      <w:lvlText w:val="•"/>
      <w:lvlJc w:val="left"/>
      <w:pPr>
        <w:ind w:left="7710" w:hanging="708"/>
      </w:pPr>
      <w:rPr>
        <w:rFonts w:hint="default"/>
        <w:lang w:eastAsia="en-US" w:bidi="ar-SA"/>
      </w:rPr>
    </w:lvl>
    <w:lvl w:ilvl="8" w:tplc="F63E3434">
      <w:numFmt w:val="bullet"/>
      <w:lvlText w:val="•"/>
      <w:lvlJc w:val="left"/>
      <w:pPr>
        <w:ind w:left="8520" w:hanging="708"/>
      </w:pPr>
      <w:rPr>
        <w:rFonts w:hint="default"/>
        <w:lang w:eastAsia="en-US" w:bidi="ar-SA"/>
      </w:rPr>
    </w:lvl>
  </w:abstractNum>
  <w:num w:numId="1" w16cid:durableId="582179931">
    <w:abstractNumId w:val="15"/>
  </w:num>
  <w:num w:numId="2" w16cid:durableId="1852259617">
    <w:abstractNumId w:val="10"/>
  </w:num>
  <w:num w:numId="3" w16cid:durableId="104927761">
    <w:abstractNumId w:val="16"/>
  </w:num>
  <w:num w:numId="4" w16cid:durableId="1743402740">
    <w:abstractNumId w:val="14"/>
  </w:num>
  <w:num w:numId="5" w16cid:durableId="1163862186">
    <w:abstractNumId w:val="8"/>
  </w:num>
  <w:num w:numId="6" w16cid:durableId="973489593">
    <w:abstractNumId w:val="7"/>
  </w:num>
  <w:num w:numId="7" w16cid:durableId="714623211">
    <w:abstractNumId w:val="5"/>
  </w:num>
  <w:num w:numId="8" w16cid:durableId="1890678843">
    <w:abstractNumId w:val="2"/>
  </w:num>
  <w:num w:numId="9" w16cid:durableId="1962033244">
    <w:abstractNumId w:val="4"/>
  </w:num>
  <w:num w:numId="10" w16cid:durableId="1858929304">
    <w:abstractNumId w:val="13"/>
  </w:num>
  <w:num w:numId="11" w16cid:durableId="2073188340">
    <w:abstractNumId w:val="11"/>
  </w:num>
  <w:num w:numId="12" w16cid:durableId="1466461398">
    <w:abstractNumId w:val="6"/>
  </w:num>
  <w:num w:numId="13" w16cid:durableId="1737507765">
    <w:abstractNumId w:val="1"/>
  </w:num>
  <w:num w:numId="14" w16cid:durableId="2121290389">
    <w:abstractNumId w:val="0"/>
  </w:num>
  <w:num w:numId="15" w16cid:durableId="1616667331">
    <w:abstractNumId w:val="3"/>
  </w:num>
  <w:num w:numId="16" w16cid:durableId="1812020863">
    <w:abstractNumId w:val="12"/>
  </w:num>
  <w:num w:numId="17" w16cid:durableId="124761460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hideSpelling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1B3"/>
    <w:rsid w:val="00006169"/>
    <w:rsid w:val="0001366B"/>
    <w:rsid w:val="00014F23"/>
    <w:rsid w:val="000163E8"/>
    <w:rsid w:val="000177A8"/>
    <w:rsid w:val="00024E26"/>
    <w:rsid w:val="00033747"/>
    <w:rsid w:val="00036D86"/>
    <w:rsid w:val="00064ACE"/>
    <w:rsid w:val="00091257"/>
    <w:rsid w:val="0009660F"/>
    <w:rsid w:val="000A28C0"/>
    <w:rsid w:val="000A3173"/>
    <w:rsid w:val="000A6963"/>
    <w:rsid w:val="000A777E"/>
    <w:rsid w:val="000B71F2"/>
    <w:rsid w:val="000B746E"/>
    <w:rsid w:val="000C3C37"/>
    <w:rsid w:val="000C5213"/>
    <w:rsid w:val="000D098F"/>
    <w:rsid w:val="000D57ED"/>
    <w:rsid w:val="000E14A1"/>
    <w:rsid w:val="000E3985"/>
    <w:rsid w:val="000E42E4"/>
    <w:rsid w:val="000E66A5"/>
    <w:rsid w:val="000F0D6C"/>
    <w:rsid w:val="000F4B59"/>
    <w:rsid w:val="00111D2E"/>
    <w:rsid w:val="00111E25"/>
    <w:rsid w:val="001150B6"/>
    <w:rsid w:val="00117CE4"/>
    <w:rsid w:val="00122AC9"/>
    <w:rsid w:val="001271CF"/>
    <w:rsid w:val="0013255D"/>
    <w:rsid w:val="00145C5D"/>
    <w:rsid w:val="001539E5"/>
    <w:rsid w:val="001543DC"/>
    <w:rsid w:val="00156FCC"/>
    <w:rsid w:val="00157ABC"/>
    <w:rsid w:val="00183708"/>
    <w:rsid w:val="001865F4"/>
    <w:rsid w:val="001A00ED"/>
    <w:rsid w:val="001A19DF"/>
    <w:rsid w:val="001A5735"/>
    <w:rsid w:val="001B1047"/>
    <w:rsid w:val="001B681A"/>
    <w:rsid w:val="001C11E0"/>
    <w:rsid w:val="001C1223"/>
    <w:rsid w:val="001C3910"/>
    <w:rsid w:val="001D21F3"/>
    <w:rsid w:val="001D2BB3"/>
    <w:rsid w:val="001D5922"/>
    <w:rsid w:val="001E0F95"/>
    <w:rsid w:val="001E21D7"/>
    <w:rsid w:val="001E68D3"/>
    <w:rsid w:val="001F0D67"/>
    <w:rsid w:val="001F3759"/>
    <w:rsid w:val="00202E79"/>
    <w:rsid w:val="00203185"/>
    <w:rsid w:val="002111C8"/>
    <w:rsid w:val="00215F39"/>
    <w:rsid w:val="00236981"/>
    <w:rsid w:val="0023748D"/>
    <w:rsid w:val="002413AE"/>
    <w:rsid w:val="00242BFB"/>
    <w:rsid w:val="00252C5B"/>
    <w:rsid w:val="00254A93"/>
    <w:rsid w:val="00260687"/>
    <w:rsid w:val="00273666"/>
    <w:rsid w:val="00275B89"/>
    <w:rsid w:val="00276610"/>
    <w:rsid w:val="00280BDA"/>
    <w:rsid w:val="00297EDE"/>
    <w:rsid w:val="002A0633"/>
    <w:rsid w:val="002A7DA9"/>
    <w:rsid w:val="002B0EBC"/>
    <w:rsid w:val="002C2D34"/>
    <w:rsid w:val="002C4DBF"/>
    <w:rsid w:val="002D4041"/>
    <w:rsid w:val="002E2897"/>
    <w:rsid w:val="002E764B"/>
    <w:rsid w:val="002F1DB4"/>
    <w:rsid w:val="002F3683"/>
    <w:rsid w:val="002F39AD"/>
    <w:rsid w:val="002F5C8A"/>
    <w:rsid w:val="003005D7"/>
    <w:rsid w:val="00303783"/>
    <w:rsid w:val="00303C50"/>
    <w:rsid w:val="00304800"/>
    <w:rsid w:val="003126A5"/>
    <w:rsid w:val="0031417A"/>
    <w:rsid w:val="0032577F"/>
    <w:rsid w:val="00343DD1"/>
    <w:rsid w:val="0034446B"/>
    <w:rsid w:val="003549ED"/>
    <w:rsid w:val="00367A12"/>
    <w:rsid w:val="00370A42"/>
    <w:rsid w:val="003834F0"/>
    <w:rsid w:val="003841E8"/>
    <w:rsid w:val="00385538"/>
    <w:rsid w:val="00386ACC"/>
    <w:rsid w:val="00392F76"/>
    <w:rsid w:val="00396C1F"/>
    <w:rsid w:val="003B3F7C"/>
    <w:rsid w:val="003B4D0D"/>
    <w:rsid w:val="003B79F2"/>
    <w:rsid w:val="003C4626"/>
    <w:rsid w:val="003C517C"/>
    <w:rsid w:val="003D03EB"/>
    <w:rsid w:val="003D2AC2"/>
    <w:rsid w:val="003D3FA3"/>
    <w:rsid w:val="003D45EC"/>
    <w:rsid w:val="003D5693"/>
    <w:rsid w:val="003E0EF0"/>
    <w:rsid w:val="003F50BE"/>
    <w:rsid w:val="003F5A9D"/>
    <w:rsid w:val="004041B3"/>
    <w:rsid w:val="00416616"/>
    <w:rsid w:val="0041759D"/>
    <w:rsid w:val="00421585"/>
    <w:rsid w:val="00421920"/>
    <w:rsid w:val="00426FE6"/>
    <w:rsid w:val="00431E60"/>
    <w:rsid w:val="00445C33"/>
    <w:rsid w:val="00463E00"/>
    <w:rsid w:val="00487726"/>
    <w:rsid w:val="00487C8D"/>
    <w:rsid w:val="004A2DA6"/>
    <w:rsid w:val="004A3CAF"/>
    <w:rsid w:val="004C25DA"/>
    <w:rsid w:val="004D1826"/>
    <w:rsid w:val="004D2901"/>
    <w:rsid w:val="004D3637"/>
    <w:rsid w:val="004D716D"/>
    <w:rsid w:val="004E2295"/>
    <w:rsid w:val="004E4330"/>
    <w:rsid w:val="004E5698"/>
    <w:rsid w:val="004E7B80"/>
    <w:rsid w:val="004F3D5A"/>
    <w:rsid w:val="004F7CDC"/>
    <w:rsid w:val="00530509"/>
    <w:rsid w:val="005306D6"/>
    <w:rsid w:val="00541C8B"/>
    <w:rsid w:val="00542925"/>
    <w:rsid w:val="005429B3"/>
    <w:rsid w:val="00543600"/>
    <w:rsid w:val="00545F21"/>
    <w:rsid w:val="00552F77"/>
    <w:rsid w:val="00556689"/>
    <w:rsid w:val="005608ED"/>
    <w:rsid w:val="005623FE"/>
    <w:rsid w:val="00567CC2"/>
    <w:rsid w:val="00570E61"/>
    <w:rsid w:val="00571BA6"/>
    <w:rsid w:val="005823A3"/>
    <w:rsid w:val="005B2238"/>
    <w:rsid w:val="005B3FD2"/>
    <w:rsid w:val="005B60F2"/>
    <w:rsid w:val="005C613E"/>
    <w:rsid w:val="005C67C9"/>
    <w:rsid w:val="005D01D8"/>
    <w:rsid w:val="005D09BB"/>
    <w:rsid w:val="005D129B"/>
    <w:rsid w:val="005D63B1"/>
    <w:rsid w:val="005E0D4C"/>
    <w:rsid w:val="005E7B36"/>
    <w:rsid w:val="005F2456"/>
    <w:rsid w:val="005F4093"/>
    <w:rsid w:val="00611D71"/>
    <w:rsid w:val="00613494"/>
    <w:rsid w:val="00614C4E"/>
    <w:rsid w:val="0062788B"/>
    <w:rsid w:val="00630A84"/>
    <w:rsid w:val="00631682"/>
    <w:rsid w:val="006316AE"/>
    <w:rsid w:val="00633134"/>
    <w:rsid w:val="00637C1A"/>
    <w:rsid w:val="006401A7"/>
    <w:rsid w:val="006422F5"/>
    <w:rsid w:val="006461B2"/>
    <w:rsid w:val="0064788E"/>
    <w:rsid w:val="00662E0A"/>
    <w:rsid w:val="00673D5E"/>
    <w:rsid w:val="00673F0E"/>
    <w:rsid w:val="00687DC2"/>
    <w:rsid w:val="00690281"/>
    <w:rsid w:val="00691B4C"/>
    <w:rsid w:val="0069356A"/>
    <w:rsid w:val="00696456"/>
    <w:rsid w:val="0069668D"/>
    <w:rsid w:val="006A5DCA"/>
    <w:rsid w:val="006A7B9E"/>
    <w:rsid w:val="006B2814"/>
    <w:rsid w:val="006B6ED9"/>
    <w:rsid w:val="006D170E"/>
    <w:rsid w:val="006D1925"/>
    <w:rsid w:val="006D6D39"/>
    <w:rsid w:val="006E0696"/>
    <w:rsid w:val="006F2017"/>
    <w:rsid w:val="006F3027"/>
    <w:rsid w:val="0071311E"/>
    <w:rsid w:val="007147A0"/>
    <w:rsid w:val="0073356A"/>
    <w:rsid w:val="007410E8"/>
    <w:rsid w:val="0074646A"/>
    <w:rsid w:val="00750551"/>
    <w:rsid w:val="00751FE4"/>
    <w:rsid w:val="00764B56"/>
    <w:rsid w:val="00765CA6"/>
    <w:rsid w:val="00770304"/>
    <w:rsid w:val="00772107"/>
    <w:rsid w:val="00784B94"/>
    <w:rsid w:val="00797F15"/>
    <w:rsid w:val="007A73BA"/>
    <w:rsid w:val="007B34A0"/>
    <w:rsid w:val="007C208C"/>
    <w:rsid w:val="007C20F3"/>
    <w:rsid w:val="007C7CB5"/>
    <w:rsid w:val="007D0D77"/>
    <w:rsid w:val="007D7211"/>
    <w:rsid w:val="007E2FEA"/>
    <w:rsid w:val="007F13D5"/>
    <w:rsid w:val="007F3910"/>
    <w:rsid w:val="00806753"/>
    <w:rsid w:val="00812DA0"/>
    <w:rsid w:val="00816A10"/>
    <w:rsid w:val="0082341D"/>
    <w:rsid w:val="00827049"/>
    <w:rsid w:val="00832700"/>
    <w:rsid w:val="0083670D"/>
    <w:rsid w:val="00840FFA"/>
    <w:rsid w:val="008523A2"/>
    <w:rsid w:val="00860656"/>
    <w:rsid w:val="00861FB2"/>
    <w:rsid w:val="00865A92"/>
    <w:rsid w:val="0087120F"/>
    <w:rsid w:val="00882EA6"/>
    <w:rsid w:val="00883B3A"/>
    <w:rsid w:val="00886914"/>
    <w:rsid w:val="008879BD"/>
    <w:rsid w:val="0089678E"/>
    <w:rsid w:val="008A04DE"/>
    <w:rsid w:val="008C094C"/>
    <w:rsid w:val="008D05E9"/>
    <w:rsid w:val="008D62C1"/>
    <w:rsid w:val="008E1FF0"/>
    <w:rsid w:val="008E5A3A"/>
    <w:rsid w:val="008E69D4"/>
    <w:rsid w:val="008E7F2E"/>
    <w:rsid w:val="008F589C"/>
    <w:rsid w:val="008F7592"/>
    <w:rsid w:val="008F7E11"/>
    <w:rsid w:val="00901081"/>
    <w:rsid w:val="009033FF"/>
    <w:rsid w:val="0091523D"/>
    <w:rsid w:val="00921E11"/>
    <w:rsid w:val="00930FE3"/>
    <w:rsid w:val="00931D8D"/>
    <w:rsid w:val="00951468"/>
    <w:rsid w:val="00951927"/>
    <w:rsid w:val="00953F8B"/>
    <w:rsid w:val="00957742"/>
    <w:rsid w:val="00957B20"/>
    <w:rsid w:val="0098722C"/>
    <w:rsid w:val="0099578B"/>
    <w:rsid w:val="009A1F8D"/>
    <w:rsid w:val="009A4A55"/>
    <w:rsid w:val="009A5E7A"/>
    <w:rsid w:val="009B2D64"/>
    <w:rsid w:val="009C10B2"/>
    <w:rsid w:val="009D136C"/>
    <w:rsid w:val="009D57EB"/>
    <w:rsid w:val="00A00B85"/>
    <w:rsid w:val="00A05C4E"/>
    <w:rsid w:val="00A06585"/>
    <w:rsid w:val="00A10D04"/>
    <w:rsid w:val="00A11D7E"/>
    <w:rsid w:val="00A17546"/>
    <w:rsid w:val="00A201D9"/>
    <w:rsid w:val="00A32130"/>
    <w:rsid w:val="00A5119C"/>
    <w:rsid w:val="00A52987"/>
    <w:rsid w:val="00A552DD"/>
    <w:rsid w:val="00A57C76"/>
    <w:rsid w:val="00A61C9F"/>
    <w:rsid w:val="00A66751"/>
    <w:rsid w:val="00A70CD8"/>
    <w:rsid w:val="00A71BBE"/>
    <w:rsid w:val="00A868E0"/>
    <w:rsid w:val="00A93AF1"/>
    <w:rsid w:val="00AA37FA"/>
    <w:rsid w:val="00AA65A7"/>
    <w:rsid w:val="00AA6BEE"/>
    <w:rsid w:val="00AB29D1"/>
    <w:rsid w:val="00AC3F1E"/>
    <w:rsid w:val="00AC5200"/>
    <w:rsid w:val="00AD6937"/>
    <w:rsid w:val="00AD73BF"/>
    <w:rsid w:val="00AD7C5D"/>
    <w:rsid w:val="00AE69CC"/>
    <w:rsid w:val="00B00739"/>
    <w:rsid w:val="00B0436C"/>
    <w:rsid w:val="00B11988"/>
    <w:rsid w:val="00B238AA"/>
    <w:rsid w:val="00B32F71"/>
    <w:rsid w:val="00B46FCD"/>
    <w:rsid w:val="00B55B66"/>
    <w:rsid w:val="00B5675E"/>
    <w:rsid w:val="00B569D7"/>
    <w:rsid w:val="00B56CEF"/>
    <w:rsid w:val="00B571AF"/>
    <w:rsid w:val="00B62956"/>
    <w:rsid w:val="00B642B4"/>
    <w:rsid w:val="00B924D8"/>
    <w:rsid w:val="00BE0500"/>
    <w:rsid w:val="00BF3958"/>
    <w:rsid w:val="00C04939"/>
    <w:rsid w:val="00C06B10"/>
    <w:rsid w:val="00C227DF"/>
    <w:rsid w:val="00C22EA4"/>
    <w:rsid w:val="00C24C40"/>
    <w:rsid w:val="00C35457"/>
    <w:rsid w:val="00C4124D"/>
    <w:rsid w:val="00C42B87"/>
    <w:rsid w:val="00C43390"/>
    <w:rsid w:val="00C46416"/>
    <w:rsid w:val="00C46D1E"/>
    <w:rsid w:val="00C47A7E"/>
    <w:rsid w:val="00C607CC"/>
    <w:rsid w:val="00C62E05"/>
    <w:rsid w:val="00C63A89"/>
    <w:rsid w:val="00C6420C"/>
    <w:rsid w:val="00C64408"/>
    <w:rsid w:val="00C65F85"/>
    <w:rsid w:val="00C73CF8"/>
    <w:rsid w:val="00C755A9"/>
    <w:rsid w:val="00C7762F"/>
    <w:rsid w:val="00C80873"/>
    <w:rsid w:val="00C87756"/>
    <w:rsid w:val="00C909A6"/>
    <w:rsid w:val="00C938F6"/>
    <w:rsid w:val="00C94874"/>
    <w:rsid w:val="00C95616"/>
    <w:rsid w:val="00C977E2"/>
    <w:rsid w:val="00CA7755"/>
    <w:rsid w:val="00CC5AE7"/>
    <w:rsid w:val="00CD088E"/>
    <w:rsid w:val="00CD1FE0"/>
    <w:rsid w:val="00CD25B7"/>
    <w:rsid w:val="00CD3BB3"/>
    <w:rsid w:val="00CD586F"/>
    <w:rsid w:val="00CE5518"/>
    <w:rsid w:val="00CF0F62"/>
    <w:rsid w:val="00CF2C30"/>
    <w:rsid w:val="00CF613C"/>
    <w:rsid w:val="00D05CBF"/>
    <w:rsid w:val="00D066C2"/>
    <w:rsid w:val="00D16F91"/>
    <w:rsid w:val="00D22534"/>
    <w:rsid w:val="00D238EE"/>
    <w:rsid w:val="00D32917"/>
    <w:rsid w:val="00D37969"/>
    <w:rsid w:val="00D37F8E"/>
    <w:rsid w:val="00D47E52"/>
    <w:rsid w:val="00D47E61"/>
    <w:rsid w:val="00D60E3D"/>
    <w:rsid w:val="00D67D51"/>
    <w:rsid w:val="00D70B21"/>
    <w:rsid w:val="00D73D32"/>
    <w:rsid w:val="00D812D3"/>
    <w:rsid w:val="00D841AB"/>
    <w:rsid w:val="00D974D1"/>
    <w:rsid w:val="00DA0589"/>
    <w:rsid w:val="00DB2BA7"/>
    <w:rsid w:val="00DB4131"/>
    <w:rsid w:val="00DC6B83"/>
    <w:rsid w:val="00DC7501"/>
    <w:rsid w:val="00DD1419"/>
    <w:rsid w:val="00DE3EC3"/>
    <w:rsid w:val="00DE4F28"/>
    <w:rsid w:val="00DE58F5"/>
    <w:rsid w:val="00DE5A29"/>
    <w:rsid w:val="00DF150F"/>
    <w:rsid w:val="00DF1BD8"/>
    <w:rsid w:val="00DF2712"/>
    <w:rsid w:val="00DF3D7B"/>
    <w:rsid w:val="00E04A51"/>
    <w:rsid w:val="00E106EC"/>
    <w:rsid w:val="00E119F7"/>
    <w:rsid w:val="00E130E1"/>
    <w:rsid w:val="00E20ED7"/>
    <w:rsid w:val="00E26709"/>
    <w:rsid w:val="00E307EF"/>
    <w:rsid w:val="00E348FE"/>
    <w:rsid w:val="00E36794"/>
    <w:rsid w:val="00E4091E"/>
    <w:rsid w:val="00E445E9"/>
    <w:rsid w:val="00E57C47"/>
    <w:rsid w:val="00E63EF4"/>
    <w:rsid w:val="00E64F31"/>
    <w:rsid w:val="00E82180"/>
    <w:rsid w:val="00EA1552"/>
    <w:rsid w:val="00EA2639"/>
    <w:rsid w:val="00EB2AFB"/>
    <w:rsid w:val="00EC1F2E"/>
    <w:rsid w:val="00ED346E"/>
    <w:rsid w:val="00ED55AC"/>
    <w:rsid w:val="00EE0494"/>
    <w:rsid w:val="00EE38FA"/>
    <w:rsid w:val="00EF1950"/>
    <w:rsid w:val="00EF494F"/>
    <w:rsid w:val="00EF6DC8"/>
    <w:rsid w:val="00F04113"/>
    <w:rsid w:val="00F072B5"/>
    <w:rsid w:val="00F07655"/>
    <w:rsid w:val="00F12E79"/>
    <w:rsid w:val="00F13F18"/>
    <w:rsid w:val="00F14B22"/>
    <w:rsid w:val="00F25621"/>
    <w:rsid w:val="00F25C39"/>
    <w:rsid w:val="00F26BB9"/>
    <w:rsid w:val="00F36085"/>
    <w:rsid w:val="00F52E5C"/>
    <w:rsid w:val="00F55163"/>
    <w:rsid w:val="00F56009"/>
    <w:rsid w:val="00F71753"/>
    <w:rsid w:val="00F720BB"/>
    <w:rsid w:val="00F75F72"/>
    <w:rsid w:val="00F77A58"/>
    <w:rsid w:val="00F82CE0"/>
    <w:rsid w:val="00F85DCB"/>
    <w:rsid w:val="00F87413"/>
    <w:rsid w:val="00F941E3"/>
    <w:rsid w:val="00FA1C5C"/>
    <w:rsid w:val="00FA7567"/>
    <w:rsid w:val="00FA7ECE"/>
    <w:rsid w:val="00FB092A"/>
    <w:rsid w:val="00FC5463"/>
    <w:rsid w:val="00FD0D98"/>
    <w:rsid w:val="00FE5B7F"/>
    <w:rsid w:val="00FE6F4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5244E1"/>
  <w15:docId w15:val="{FB58B078-F36F-4F5B-8643-0D5257AD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783"/>
    <w:pPr>
      <w:keepNext/>
      <w:keepLines/>
      <w:spacing w:before="240" w:after="0"/>
      <w:outlineLvl w:val="0"/>
    </w:pPr>
    <w:rPr>
      <w:rFonts w:asciiTheme="majorHAnsi" w:eastAsiaTheme="majorEastAsia" w:hAnsiTheme="majorHAnsi" w:cstheme="majorBidi"/>
      <w:color w:val="1E25A0" w:themeColor="accent1" w:themeShade="BF"/>
      <w:sz w:val="32"/>
      <w:szCs w:val="32"/>
    </w:rPr>
  </w:style>
  <w:style w:type="paragraph" w:styleId="Heading2">
    <w:name w:val="heading 2"/>
    <w:basedOn w:val="Normal"/>
    <w:next w:val="Normal"/>
    <w:link w:val="Heading2Char"/>
    <w:uiPriority w:val="9"/>
    <w:unhideWhenUsed/>
    <w:qFormat/>
    <w:rsid w:val="00E119F7"/>
    <w:pPr>
      <w:keepNext/>
      <w:keepLines/>
      <w:spacing w:before="200" w:after="0" w:line="276" w:lineRule="auto"/>
      <w:outlineLvl w:val="1"/>
    </w:pPr>
    <w:rPr>
      <w:rFonts w:asciiTheme="majorHAnsi" w:eastAsiaTheme="majorEastAsia" w:hAnsiTheme="majorHAnsi" w:cstheme="majorBidi"/>
      <w:b/>
      <w:bCs/>
      <w:color w:val="2933D6" w:themeColor="accent1"/>
      <w:kern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1B3"/>
  </w:style>
  <w:style w:type="paragraph" w:styleId="Footer">
    <w:name w:val="footer"/>
    <w:basedOn w:val="Normal"/>
    <w:link w:val="FooterChar"/>
    <w:uiPriority w:val="99"/>
    <w:unhideWhenUsed/>
    <w:rsid w:val="00404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1B3"/>
  </w:style>
  <w:style w:type="paragraph" w:styleId="NormalWeb">
    <w:name w:val="Normal (Web)"/>
    <w:basedOn w:val="Normal"/>
    <w:uiPriority w:val="99"/>
    <w:unhideWhenUsed/>
    <w:rsid w:val="00C4124D"/>
    <w:pPr>
      <w:spacing w:before="100" w:beforeAutospacing="1" w:after="100" w:afterAutospacing="1" w:line="240" w:lineRule="auto"/>
    </w:pPr>
    <w:rPr>
      <w:rFonts w:ascii="Times New Roman" w:eastAsia="Times New Roman" w:hAnsi="Times New Roman" w:cs="Times New Roman"/>
      <w:kern w:val="0"/>
      <w:sz w:val="24"/>
      <w:szCs w:val="24"/>
      <w:lang w:eastAsia="sr-Latn-RS"/>
    </w:rPr>
  </w:style>
  <w:style w:type="paragraph" w:styleId="ListParagraph">
    <w:name w:val="List Paragraph"/>
    <w:aliases w:val="Liste 1,List Paragraph1,Heading 12"/>
    <w:basedOn w:val="Normal"/>
    <w:link w:val="ListParagraphChar"/>
    <w:uiPriority w:val="99"/>
    <w:qFormat/>
    <w:rsid w:val="007F3910"/>
    <w:pPr>
      <w:ind w:left="720"/>
      <w:contextualSpacing/>
    </w:pPr>
  </w:style>
  <w:style w:type="table" w:styleId="TableGrid">
    <w:name w:val="Table Grid"/>
    <w:basedOn w:val="TableNormal"/>
    <w:uiPriority w:val="39"/>
    <w:rsid w:val="009A1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3">
    <w:name w:val="Grid Table 1 Light Accent 3"/>
    <w:basedOn w:val="TableNormal"/>
    <w:uiPriority w:val="46"/>
    <w:rsid w:val="009A1F8D"/>
    <w:pPr>
      <w:spacing w:after="0" w:line="240" w:lineRule="auto"/>
    </w:pPr>
    <w:tblPr>
      <w:tblStyleRowBandSize w:val="1"/>
      <w:tblStyleColBandSize w:val="1"/>
      <w:tblBorders>
        <w:top w:val="single" w:sz="4" w:space="0" w:color="C4F0C2" w:themeColor="accent3" w:themeTint="66"/>
        <w:left w:val="single" w:sz="4" w:space="0" w:color="C4F0C2" w:themeColor="accent3" w:themeTint="66"/>
        <w:bottom w:val="single" w:sz="4" w:space="0" w:color="C4F0C2" w:themeColor="accent3" w:themeTint="66"/>
        <w:right w:val="single" w:sz="4" w:space="0" w:color="C4F0C2" w:themeColor="accent3" w:themeTint="66"/>
        <w:insideH w:val="single" w:sz="4" w:space="0" w:color="C4F0C2" w:themeColor="accent3" w:themeTint="66"/>
        <w:insideV w:val="single" w:sz="4" w:space="0" w:color="C4F0C2" w:themeColor="accent3" w:themeTint="66"/>
      </w:tblBorders>
    </w:tblPr>
    <w:tblStylePr w:type="firstRow">
      <w:rPr>
        <w:b/>
        <w:bCs/>
      </w:rPr>
      <w:tblPr/>
      <w:tcPr>
        <w:tcBorders>
          <w:bottom w:val="single" w:sz="12" w:space="0" w:color="A7E8A4" w:themeColor="accent3" w:themeTint="99"/>
        </w:tcBorders>
      </w:tcPr>
    </w:tblStylePr>
    <w:tblStylePr w:type="lastRow">
      <w:rPr>
        <w:b/>
        <w:bCs/>
      </w:rPr>
      <w:tblPr/>
      <w:tcPr>
        <w:tcBorders>
          <w:top w:val="double" w:sz="2" w:space="0" w:color="A7E8A4" w:themeColor="accent3"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A1F8D"/>
    <w:pPr>
      <w:spacing w:after="0" w:line="240" w:lineRule="auto"/>
    </w:pPr>
    <w:tblPr>
      <w:tblStyleRowBandSize w:val="1"/>
      <w:tblStyleColBandSize w:val="1"/>
      <w:tblBorders>
        <w:top w:val="single" w:sz="4" w:space="0" w:color="7474EC" w:themeColor="accent2" w:themeTint="66"/>
        <w:left w:val="single" w:sz="4" w:space="0" w:color="7474EC" w:themeColor="accent2" w:themeTint="66"/>
        <w:bottom w:val="single" w:sz="4" w:space="0" w:color="7474EC" w:themeColor="accent2" w:themeTint="66"/>
        <w:right w:val="single" w:sz="4" w:space="0" w:color="7474EC" w:themeColor="accent2" w:themeTint="66"/>
        <w:insideH w:val="single" w:sz="4" w:space="0" w:color="7474EC" w:themeColor="accent2" w:themeTint="66"/>
        <w:insideV w:val="single" w:sz="4" w:space="0" w:color="7474EC" w:themeColor="accent2" w:themeTint="66"/>
      </w:tblBorders>
    </w:tblPr>
    <w:tblStylePr w:type="firstRow">
      <w:rPr>
        <w:b/>
        <w:bCs/>
      </w:rPr>
      <w:tblPr/>
      <w:tcPr>
        <w:tcBorders>
          <w:bottom w:val="single" w:sz="12" w:space="0" w:color="2F2FE2" w:themeColor="accent2" w:themeTint="99"/>
        </w:tcBorders>
      </w:tcPr>
    </w:tblStylePr>
    <w:tblStylePr w:type="lastRow">
      <w:rPr>
        <w:b/>
        <w:bCs/>
      </w:rPr>
      <w:tblPr/>
      <w:tcPr>
        <w:tcBorders>
          <w:top w:val="double" w:sz="2" w:space="0" w:color="2F2FE2" w:themeColor="accent2"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9A1F8D"/>
    <w:pPr>
      <w:spacing w:after="0" w:line="240" w:lineRule="auto"/>
    </w:pPr>
    <w:tblPr>
      <w:tblStyleRowBandSize w:val="1"/>
      <w:tblStyleColBandSize w:val="1"/>
      <w:tblBorders>
        <w:top w:val="single" w:sz="4" w:space="0" w:color="7E84E6" w:themeColor="accent1" w:themeTint="99"/>
        <w:left w:val="single" w:sz="4" w:space="0" w:color="7E84E6" w:themeColor="accent1" w:themeTint="99"/>
        <w:bottom w:val="single" w:sz="4" w:space="0" w:color="7E84E6" w:themeColor="accent1" w:themeTint="99"/>
        <w:right w:val="single" w:sz="4" w:space="0" w:color="7E84E6" w:themeColor="accent1" w:themeTint="99"/>
        <w:insideH w:val="single" w:sz="4" w:space="0" w:color="7E84E6" w:themeColor="accent1" w:themeTint="99"/>
      </w:tblBorders>
    </w:tblPr>
    <w:tblStylePr w:type="firstRow">
      <w:rPr>
        <w:b/>
        <w:bCs/>
        <w:color w:val="F2F2F2" w:themeColor="background1"/>
      </w:rPr>
      <w:tblPr/>
      <w:tcPr>
        <w:tcBorders>
          <w:top w:val="single" w:sz="4" w:space="0" w:color="2933D6" w:themeColor="accent1"/>
          <w:left w:val="single" w:sz="4" w:space="0" w:color="2933D6" w:themeColor="accent1"/>
          <w:bottom w:val="single" w:sz="4" w:space="0" w:color="2933D6" w:themeColor="accent1"/>
          <w:right w:val="single" w:sz="4" w:space="0" w:color="2933D6" w:themeColor="accent1"/>
          <w:insideH w:val="nil"/>
        </w:tcBorders>
        <w:shd w:val="clear" w:color="auto" w:fill="2933D6" w:themeFill="accent1"/>
      </w:tcPr>
    </w:tblStylePr>
    <w:tblStylePr w:type="lastRow">
      <w:rPr>
        <w:b/>
        <w:bCs/>
      </w:rPr>
      <w:tblPr/>
      <w:tcPr>
        <w:tcBorders>
          <w:top w:val="double" w:sz="4" w:space="0" w:color="7E84E6" w:themeColor="accent1" w:themeTint="99"/>
        </w:tcBorders>
      </w:tcPr>
    </w:tblStylePr>
    <w:tblStylePr w:type="firstCol">
      <w:rPr>
        <w:b/>
        <w:bCs/>
      </w:rPr>
    </w:tblStylePr>
    <w:tblStylePr w:type="lastCol">
      <w:rPr>
        <w:b/>
        <w:bCs/>
      </w:rPr>
    </w:tblStylePr>
    <w:tblStylePr w:type="band1Vert">
      <w:tblPr/>
      <w:tcPr>
        <w:shd w:val="clear" w:color="auto" w:fill="D4D6F6" w:themeFill="accent1" w:themeFillTint="33"/>
      </w:tcPr>
    </w:tblStylePr>
    <w:tblStylePr w:type="band1Horz">
      <w:tblPr/>
      <w:tcPr>
        <w:shd w:val="clear" w:color="auto" w:fill="D4D6F6" w:themeFill="accent1" w:themeFillTint="33"/>
      </w:tcPr>
    </w:tblStylePr>
  </w:style>
  <w:style w:type="table" w:styleId="GridTable4-Accent2">
    <w:name w:val="Grid Table 4 Accent 2"/>
    <w:basedOn w:val="TableNormal"/>
    <w:uiPriority w:val="49"/>
    <w:rsid w:val="009A1F8D"/>
    <w:pPr>
      <w:spacing w:after="0" w:line="240" w:lineRule="auto"/>
    </w:pPr>
    <w:tblPr>
      <w:tblStyleRowBandSize w:val="1"/>
      <w:tblStyleColBandSize w:val="1"/>
      <w:tblBorders>
        <w:top w:val="single" w:sz="4" w:space="0" w:color="2F2FE2" w:themeColor="accent2" w:themeTint="99"/>
        <w:left w:val="single" w:sz="4" w:space="0" w:color="2F2FE2" w:themeColor="accent2" w:themeTint="99"/>
        <w:bottom w:val="single" w:sz="4" w:space="0" w:color="2F2FE2" w:themeColor="accent2" w:themeTint="99"/>
        <w:right w:val="single" w:sz="4" w:space="0" w:color="2F2FE2" w:themeColor="accent2" w:themeTint="99"/>
        <w:insideH w:val="single" w:sz="4" w:space="0" w:color="2F2FE2" w:themeColor="accent2" w:themeTint="99"/>
        <w:insideV w:val="single" w:sz="4" w:space="0" w:color="2F2FE2" w:themeColor="accent2" w:themeTint="99"/>
      </w:tblBorders>
    </w:tblPr>
    <w:tblStylePr w:type="firstRow">
      <w:rPr>
        <w:b/>
        <w:bCs/>
        <w:color w:val="F2F2F2" w:themeColor="background1"/>
      </w:rPr>
      <w:tblPr/>
      <w:tcPr>
        <w:tcBorders>
          <w:top w:val="single" w:sz="4" w:space="0" w:color="0E0E67" w:themeColor="accent2"/>
          <w:left w:val="single" w:sz="4" w:space="0" w:color="0E0E67" w:themeColor="accent2"/>
          <w:bottom w:val="single" w:sz="4" w:space="0" w:color="0E0E67" w:themeColor="accent2"/>
          <w:right w:val="single" w:sz="4" w:space="0" w:color="0E0E67" w:themeColor="accent2"/>
          <w:insideH w:val="nil"/>
          <w:insideV w:val="nil"/>
        </w:tcBorders>
        <w:shd w:val="clear" w:color="auto" w:fill="0E0E67" w:themeFill="accent2"/>
      </w:tcPr>
    </w:tblStylePr>
    <w:tblStylePr w:type="lastRow">
      <w:rPr>
        <w:b/>
        <w:bCs/>
      </w:rPr>
      <w:tblPr/>
      <w:tcPr>
        <w:tcBorders>
          <w:top w:val="double" w:sz="4" w:space="0" w:color="0E0E67" w:themeColor="accent2"/>
        </w:tcBorders>
      </w:tcPr>
    </w:tblStylePr>
    <w:tblStylePr w:type="firstCol">
      <w:rPr>
        <w:b/>
        <w:bCs/>
      </w:rPr>
    </w:tblStylePr>
    <w:tblStylePr w:type="lastCol">
      <w:rPr>
        <w:b/>
        <w:bCs/>
      </w:rPr>
    </w:tblStylePr>
    <w:tblStylePr w:type="band1Vert">
      <w:tblPr/>
      <w:tcPr>
        <w:shd w:val="clear" w:color="auto" w:fill="B9B9F5" w:themeFill="accent2" w:themeFillTint="33"/>
      </w:tcPr>
    </w:tblStylePr>
    <w:tblStylePr w:type="band1Horz">
      <w:tblPr/>
      <w:tcPr>
        <w:shd w:val="clear" w:color="auto" w:fill="B9B9F5" w:themeFill="accent2" w:themeFillTint="33"/>
      </w:tcPr>
    </w:tblStylePr>
  </w:style>
  <w:style w:type="table" w:styleId="ListTable4-Accent3">
    <w:name w:val="List Table 4 Accent 3"/>
    <w:basedOn w:val="TableNormal"/>
    <w:uiPriority w:val="49"/>
    <w:rsid w:val="009A1F8D"/>
    <w:pPr>
      <w:spacing w:after="0" w:line="240" w:lineRule="auto"/>
    </w:pPr>
    <w:tblPr>
      <w:tblStyleRowBandSize w:val="1"/>
      <w:tblStyleColBandSize w:val="1"/>
      <w:tblBorders>
        <w:top w:val="single" w:sz="4" w:space="0" w:color="A7E8A4" w:themeColor="accent3" w:themeTint="99"/>
        <w:left w:val="single" w:sz="4" w:space="0" w:color="A7E8A4" w:themeColor="accent3" w:themeTint="99"/>
        <w:bottom w:val="single" w:sz="4" w:space="0" w:color="A7E8A4" w:themeColor="accent3" w:themeTint="99"/>
        <w:right w:val="single" w:sz="4" w:space="0" w:color="A7E8A4" w:themeColor="accent3" w:themeTint="99"/>
        <w:insideH w:val="single" w:sz="4" w:space="0" w:color="A7E8A4" w:themeColor="accent3" w:themeTint="99"/>
      </w:tblBorders>
    </w:tblPr>
    <w:tblStylePr w:type="firstRow">
      <w:rPr>
        <w:b/>
        <w:bCs/>
        <w:color w:val="F2F2F2" w:themeColor="background1"/>
      </w:rPr>
      <w:tblPr/>
      <w:tcPr>
        <w:tcBorders>
          <w:top w:val="single" w:sz="4" w:space="0" w:color="6EDA69" w:themeColor="accent3"/>
          <w:left w:val="single" w:sz="4" w:space="0" w:color="6EDA69" w:themeColor="accent3"/>
          <w:bottom w:val="single" w:sz="4" w:space="0" w:color="6EDA69" w:themeColor="accent3"/>
          <w:right w:val="single" w:sz="4" w:space="0" w:color="6EDA69" w:themeColor="accent3"/>
          <w:insideH w:val="nil"/>
        </w:tcBorders>
        <w:shd w:val="clear" w:color="auto" w:fill="6EDA69" w:themeFill="accent3"/>
      </w:tcPr>
    </w:tblStylePr>
    <w:tblStylePr w:type="lastRow">
      <w:rPr>
        <w:b/>
        <w:bCs/>
      </w:rPr>
      <w:tblPr/>
      <w:tcPr>
        <w:tcBorders>
          <w:top w:val="double" w:sz="4" w:space="0" w:color="A7E8A4" w:themeColor="accent3" w:themeTint="99"/>
        </w:tcBorders>
      </w:tcPr>
    </w:tblStylePr>
    <w:tblStylePr w:type="firstCol">
      <w:rPr>
        <w:b/>
        <w:bCs/>
      </w:rPr>
    </w:tblStylePr>
    <w:tblStylePr w:type="lastCol">
      <w:rPr>
        <w:b/>
        <w:bCs/>
      </w:rPr>
    </w:tblStylePr>
    <w:tblStylePr w:type="band1Vert">
      <w:tblPr/>
      <w:tcPr>
        <w:shd w:val="clear" w:color="auto" w:fill="E1F7E0" w:themeFill="accent3" w:themeFillTint="33"/>
      </w:tcPr>
    </w:tblStylePr>
    <w:tblStylePr w:type="band1Horz">
      <w:tblPr/>
      <w:tcPr>
        <w:shd w:val="clear" w:color="auto" w:fill="E1F7E0" w:themeFill="accent3" w:themeFillTint="33"/>
      </w:tcPr>
    </w:tblStylePr>
  </w:style>
  <w:style w:type="paragraph" w:customStyle="1" w:styleId="clan">
    <w:name w:val="clan"/>
    <w:basedOn w:val="Normal"/>
    <w:rsid w:val="00EA1552"/>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Normal1">
    <w:name w:val="Normal1"/>
    <w:basedOn w:val="Normal"/>
    <w:rsid w:val="00EA1552"/>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customStyle="1" w:styleId="wyq110---naslov-clana">
    <w:name w:val="wyq110---naslov-clana"/>
    <w:basedOn w:val="Normal"/>
    <w:rsid w:val="00EA1552"/>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Heading2Char">
    <w:name w:val="Heading 2 Char"/>
    <w:basedOn w:val="DefaultParagraphFont"/>
    <w:link w:val="Heading2"/>
    <w:uiPriority w:val="9"/>
    <w:rsid w:val="00E119F7"/>
    <w:rPr>
      <w:rFonts w:asciiTheme="majorHAnsi" w:eastAsiaTheme="majorEastAsia" w:hAnsiTheme="majorHAnsi" w:cstheme="majorBidi"/>
      <w:b/>
      <w:bCs/>
      <w:color w:val="2933D6" w:themeColor="accent1"/>
      <w:kern w:val="0"/>
      <w:sz w:val="26"/>
      <w:szCs w:val="26"/>
      <w:lang w:val="en-US"/>
    </w:rPr>
  </w:style>
  <w:style w:type="paragraph" w:customStyle="1" w:styleId="Standard">
    <w:name w:val="Standard"/>
    <w:rsid w:val="001E0F95"/>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val="en-US" w:eastAsia="zh-CN"/>
    </w:rPr>
  </w:style>
  <w:style w:type="character" w:styleId="Hyperlink">
    <w:name w:val="Hyperlink"/>
    <w:basedOn w:val="DefaultParagraphFont"/>
    <w:uiPriority w:val="99"/>
    <w:unhideWhenUsed/>
    <w:rsid w:val="00951468"/>
    <w:rPr>
      <w:color w:val="6EDA69" w:themeColor="hyperlink"/>
      <w:u w:val="single"/>
    </w:rPr>
  </w:style>
  <w:style w:type="character" w:styleId="FollowedHyperlink">
    <w:name w:val="FollowedHyperlink"/>
    <w:basedOn w:val="DefaultParagraphFont"/>
    <w:uiPriority w:val="99"/>
    <w:semiHidden/>
    <w:unhideWhenUsed/>
    <w:rsid w:val="00951468"/>
    <w:rPr>
      <w:color w:val="6EDA69" w:themeColor="followedHyperlink"/>
      <w:u w:val="single"/>
    </w:rPr>
  </w:style>
  <w:style w:type="paragraph" w:styleId="CommentText">
    <w:name w:val="annotation text"/>
    <w:basedOn w:val="Normal"/>
    <w:link w:val="CommentTextChar"/>
    <w:uiPriority w:val="99"/>
    <w:unhideWhenUsed/>
    <w:rsid w:val="00156FCC"/>
    <w:pPr>
      <w:spacing w:after="0" w:line="240" w:lineRule="auto"/>
    </w:pPr>
    <w:rPr>
      <w:rFonts w:ascii="Calibri" w:eastAsia="Calibri" w:hAnsi="Calibri" w:cs="Times New Roman"/>
      <w:kern w:val="0"/>
      <w:sz w:val="20"/>
      <w:szCs w:val="20"/>
      <w:lang w:val="sr-Latn-CS" w:eastAsia="sr-Latn-CS"/>
    </w:rPr>
  </w:style>
  <w:style w:type="character" w:customStyle="1" w:styleId="CommentTextChar">
    <w:name w:val="Comment Text Char"/>
    <w:basedOn w:val="DefaultParagraphFont"/>
    <w:link w:val="CommentText"/>
    <w:uiPriority w:val="99"/>
    <w:rsid w:val="00156FCC"/>
    <w:rPr>
      <w:rFonts w:ascii="Calibri" w:eastAsia="Calibri" w:hAnsi="Calibri" w:cs="Times New Roman"/>
      <w:kern w:val="0"/>
      <w:sz w:val="20"/>
      <w:szCs w:val="20"/>
      <w:lang w:val="sr-Latn-CS" w:eastAsia="sr-Latn-CS"/>
    </w:rPr>
  </w:style>
  <w:style w:type="paragraph" w:customStyle="1" w:styleId="TableParagraph">
    <w:name w:val="Table Paragraph"/>
    <w:basedOn w:val="Normal"/>
    <w:uiPriority w:val="1"/>
    <w:qFormat/>
    <w:rsid w:val="00303783"/>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Heading1Char">
    <w:name w:val="Heading 1 Char"/>
    <w:basedOn w:val="DefaultParagraphFont"/>
    <w:link w:val="Heading1"/>
    <w:uiPriority w:val="9"/>
    <w:rsid w:val="00303783"/>
    <w:rPr>
      <w:rFonts w:asciiTheme="majorHAnsi" w:eastAsiaTheme="majorEastAsia" w:hAnsiTheme="majorHAnsi" w:cstheme="majorBidi"/>
      <w:color w:val="1E25A0" w:themeColor="accent1" w:themeShade="BF"/>
      <w:sz w:val="32"/>
      <w:szCs w:val="32"/>
    </w:rPr>
  </w:style>
  <w:style w:type="paragraph" w:styleId="BodyText">
    <w:name w:val="Body Text"/>
    <w:basedOn w:val="Normal"/>
    <w:link w:val="BodyTextChar"/>
    <w:uiPriority w:val="1"/>
    <w:qFormat/>
    <w:rsid w:val="0030378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03783"/>
    <w:rPr>
      <w:rFonts w:ascii="Times New Roman" w:eastAsia="Times New Roman" w:hAnsi="Times New Roman" w:cs="Times New Roman"/>
      <w:kern w:val="0"/>
      <w:sz w:val="24"/>
      <w:szCs w:val="24"/>
      <w:lang w:val="en-US"/>
    </w:rPr>
  </w:style>
  <w:style w:type="character" w:customStyle="1" w:styleId="ListParagraphChar">
    <w:name w:val="List Paragraph Char"/>
    <w:aliases w:val="Liste 1 Char,List Paragraph1 Char,Heading 12 Char"/>
    <w:link w:val="ListParagraph"/>
    <w:uiPriority w:val="99"/>
    <w:qFormat/>
    <w:locked/>
    <w:rsid w:val="00D841AB"/>
  </w:style>
  <w:style w:type="paragraph" w:styleId="FootnoteText">
    <w:name w:val="footnote text"/>
    <w:basedOn w:val="Normal"/>
    <w:link w:val="FootnoteTextChar"/>
    <w:uiPriority w:val="99"/>
    <w:unhideWhenUsed/>
    <w:rsid w:val="00EC1F2E"/>
    <w:pPr>
      <w:spacing w:after="0" w:line="240" w:lineRule="auto"/>
    </w:pPr>
    <w:rPr>
      <w:sz w:val="20"/>
      <w:szCs w:val="20"/>
    </w:rPr>
  </w:style>
  <w:style w:type="character" w:customStyle="1" w:styleId="FootnoteTextChar">
    <w:name w:val="Footnote Text Char"/>
    <w:basedOn w:val="DefaultParagraphFont"/>
    <w:link w:val="FootnoteText"/>
    <w:uiPriority w:val="99"/>
    <w:rsid w:val="00EC1F2E"/>
    <w:rPr>
      <w:sz w:val="20"/>
      <w:szCs w:val="20"/>
    </w:rPr>
  </w:style>
  <w:style w:type="character" w:styleId="FootnoteReference">
    <w:name w:val="footnote reference"/>
    <w:basedOn w:val="DefaultParagraphFont"/>
    <w:uiPriority w:val="99"/>
    <w:semiHidden/>
    <w:unhideWhenUsed/>
    <w:rsid w:val="00EC1F2E"/>
    <w:rPr>
      <w:vertAlign w:val="superscript"/>
    </w:rPr>
  </w:style>
  <w:style w:type="paragraph" w:customStyle="1" w:styleId="KDParagraf">
    <w:name w:val="KDParagraf"/>
    <w:basedOn w:val="Normal"/>
    <w:qFormat/>
    <w:rsid w:val="008523A2"/>
    <w:pPr>
      <w:tabs>
        <w:tab w:val="left" w:pos="567"/>
      </w:tabs>
      <w:spacing w:before="120" w:after="0" w:line="240" w:lineRule="auto"/>
      <w:jc w:val="both"/>
    </w:pPr>
    <w:rPr>
      <w:rFonts w:ascii="Arial" w:eastAsia="Times New Roman" w:hAnsi="Arial" w:cs="Times New Roman"/>
      <w:kern w:val="0"/>
      <w:lang w:val="en-US"/>
    </w:rPr>
  </w:style>
  <w:style w:type="paragraph" w:customStyle="1" w:styleId="Bodytext2">
    <w:name w:val="Body text (2)"/>
    <w:basedOn w:val="Normal"/>
    <w:qFormat/>
    <w:rsid w:val="002B0EBC"/>
    <w:pPr>
      <w:suppressAutoHyphens/>
      <w:overflowPunct w:val="0"/>
      <w:spacing w:after="0" w:line="288" w:lineRule="exact"/>
      <w:ind w:hanging="540"/>
      <w:jc w:val="both"/>
    </w:pPr>
    <w:rPr>
      <w:rFonts w:ascii="Tahoma" w:eastAsia="Times New Roman" w:hAnsi="Tahoma" w:cs="Tahoma"/>
      <w:color w:val="000000"/>
      <w:kern w:val="0"/>
      <w:sz w:val="23"/>
      <w:szCs w:val="23"/>
      <w:lang w:val="en-US"/>
    </w:rPr>
  </w:style>
  <w:style w:type="paragraph" w:styleId="NoSpacing">
    <w:name w:val="No Spacing"/>
    <w:link w:val="NoSpacingChar"/>
    <w:uiPriority w:val="1"/>
    <w:qFormat/>
    <w:rsid w:val="00C227DF"/>
    <w:pPr>
      <w:spacing w:after="0" w:line="240" w:lineRule="auto"/>
    </w:pPr>
    <w:rPr>
      <w:rFonts w:ascii="Calibri" w:eastAsia="Calibri" w:hAnsi="Calibri" w:cs="Times New Roman"/>
      <w:noProof/>
      <w:kern w:val="0"/>
      <w:lang w:val="sr-Latn-CS"/>
    </w:rPr>
  </w:style>
  <w:style w:type="character" w:customStyle="1" w:styleId="NoSpacingChar">
    <w:name w:val="No Spacing Char"/>
    <w:link w:val="NoSpacing"/>
    <w:uiPriority w:val="1"/>
    <w:rsid w:val="00C227DF"/>
    <w:rPr>
      <w:rFonts w:ascii="Calibri" w:eastAsia="Calibri" w:hAnsi="Calibri" w:cs="Times New Roman"/>
      <w:noProof/>
      <w:kern w:val="0"/>
      <w:lang w:val="sr-Latn-CS"/>
    </w:rPr>
  </w:style>
  <w:style w:type="character" w:styleId="CommentReference">
    <w:name w:val="annotation reference"/>
    <w:basedOn w:val="DefaultParagraphFont"/>
    <w:uiPriority w:val="99"/>
    <w:semiHidden/>
    <w:unhideWhenUsed/>
    <w:rsid w:val="00F55163"/>
    <w:rPr>
      <w:sz w:val="16"/>
      <w:szCs w:val="16"/>
    </w:rPr>
  </w:style>
  <w:style w:type="paragraph" w:styleId="CommentSubject">
    <w:name w:val="annotation subject"/>
    <w:basedOn w:val="CommentText"/>
    <w:next w:val="CommentText"/>
    <w:link w:val="CommentSubjectChar"/>
    <w:uiPriority w:val="99"/>
    <w:semiHidden/>
    <w:unhideWhenUsed/>
    <w:rsid w:val="00F55163"/>
    <w:pPr>
      <w:spacing w:after="160"/>
    </w:pPr>
    <w:rPr>
      <w:rFonts w:asciiTheme="minorHAnsi" w:eastAsiaTheme="minorHAnsi" w:hAnsiTheme="minorHAnsi" w:cstheme="minorBidi"/>
      <w:b/>
      <w:bCs/>
      <w:kern w:val="2"/>
      <w:lang w:val="sr-Latn-RS" w:eastAsia="en-US"/>
    </w:rPr>
  </w:style>
  <w:style w:type="character" w:customStyle="1" w:styleId="CommentSubjectChar">
    <w:name w:val="Comment Subject Char"/>
    <w:basedOn w:val="CommentTextChar"/>
    <w:link w:val="CommentSubject"/>
    <w:uiPriority w:val="99"/>
    <w:semiHidden/>
    <w:rsid w:val="00F55163"/>
    <w:rPr>
      <w:rFonts w:ascii="Calibri" w:eastAsia="Calibri" w:hAnsi="Calibri" w:cs="Times New Roman"/>
      <w:b/>
      <w:bCs/>
      <w:kern w:val="0"/>
      <w:sz w:val="20"/>
      <w:szCs w:val="20"/>
      <w:lang w:val="sr-Latn-CS" w:eastAsia="sr-Latn-CS"/>
    </w:rPr>
  </w:style>
  <w:style w:type="paragraph" w:styleId="BalloonText">
    <w:name w:val="Balloon Text"/>
    <w:basedOn w:val="Normal"/>
    <w:link w:val="BalloonTextChar"/>
    <w:uiPriority w:val="99"/>
    <w:semiHidden/>
    <w:unhideWhenUsed/>
    <w:rsid w:val="00F55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163"/>
    <w:rPr>
      <w:rFonts w:ascii="Segoe UI" w:hAnsi="Segoe UI" w:cs="Segoe UI"/>
      <w:sz w:val="18"/>
      <w:szCs w:val="18"/>
    </w:rPr>
  </w:style>
  <w:style w:type="paragraph" w:customStyle="1" w:styleId="Default">
    <w:name w:val="Default"/>
    <w:link w:val="DefaultChar"/>
    <w:qFormat/>
    <w:rsid w:val="001D2BB3"/>
    <w:pPr>
      <w:autoSpaceDE w:val="0"/>
      <w:autoSpaceDN w:val="0"/>
      <w:adjustRightInd w:val="0"/>
      <w:spacing w:after="0" w:line="240" w:lineRule="auto"/>
    </w:pPr>
    <w:rPr>
      <w:rFonts w:ascii="Arial" w:eastAsia="Times New Roman" w:hAnsi="Arial" w:cs="Arial"/>
      <w:color w:val="000000"/>
      <w:kern w:val="0"/>
      <w:sz w:val="24"/>
      <w:szCs w:val="24"/>
      <w:lang w:val="en-US"/>
    </w:rPr>
  </w:style>
  <w:style w:type="character" w:customStyle="1" w:styleId="DefaultChar">
    <w:name w:val="Default Char"/>
    <w:link w:val="Default"/>
    <w:locked/>
    <w:rsid w:val="001D2BB3"/>
    <w:rPr>
      <w:rFonts w:ascii="Arial" w:eastAsia="Times New Roman" w:hAnsi="Arial" w:cs="Arial"/>
      <w:color w:val="000000"/>
      <w:kern w:val="0"/>
      <w:sz w:val="24"/>
      <w:szCs w:val="24"/>
      <w:lang w:val="en-US"/>
    </w:rPr>
  </w:style>
  <w:style w:type="paragraph" w:styleId="HTMLPreformatted">
    <w:name w:val="HTML Preformatted"/>
    <w:basedOn w:val="Normal"/>
    <w:link w:val="HTMLPreformattedChar"/>
    <w:uiPriority w:val="99"/>
    <w:semiHidden/>
    <w:unhideWhenUsed/>
    <w:rsid w:val="001C1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1C1223"/>
    <w:rPr>
      <w:rFonts w:ascii="Courier New" w:eastAsia="Times New Roman" w:hAnsi="Courier New" w:cs="Courier New"/>
      <w:kern w:val="0"/>
      <w:sz w:val="20"/>
      <w:szCs w:val="20"/>
      <w:lang w:val="en-US"/>
    </w:rPr>
  </w:style>
  <w:style w:type="character" w:customStyle="1" w:styleId="y2iqfc">
    <w:name w:val="y2iqfc"/>
    <w:basedOn w:val="DefaultParagraphFont"/>
    <w:rsid w:val="001C1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599738">
      <w:bodyDiv w:val="1"/>
      <w:marLeft w:val="0"/>
      <w:marRight w:val="0"/>
      <w:marTop w:val="0"/>
      <w:marBottom w:val="0"/>
      <w:divBdr>
        <w:top w:val="none" w:sz="0" w:space="0" w:color="auto"/>
        <w:left w:val="none" w:sz="0" w:space="0" w:color="auto"/>
        <w:bottom w:val="none" w:sz="0" w:space="0" w:color="auto"/>
        <w:right w:val="none" w:sz="0" w:space="0" w:color="auto"/>
      </w:divBdr>
    </w:div>
    <w:div w:id="163863278">
      <w:bodyDiv w:val="1"/>
      <w:marLeft w:val="0"/>
      <w:marRight w:val="0"/>
      <w:marTop w:val="0"/>
      <w:marBottom w:val="0"/>
      <w:divBdr>
        <w:top w:val="none" w:sz="0" w:space="0" w:color="auto"/>
        <w:left w:val="none" w:sz="0" w:space="0" w:color="auto"/>
        <w:bottom w:val="none" w:sz="0" w:space="0" w:color="auto"/>
        <w:right w:val="none" w:sz="0" w:space="0" w:color="auto"/>
      </w:divBdr>
    </w:div>
    <w:div w:id="205218306">
      <w:bodyDiv w:val="1"/>
      <w:marLeft w:val="0"/>
      <w:marRight w:val="0"/>
      <w:marTop w:val="0"/>
      <w:marBottom w:val="0"/>
      <w:divBdr>
        <w:top w:val="none" w:sz="0" w:space="0" w:color="auto"/>
        <w:left w:val="none" w:sz="0" w:space="0" w:color="auto"/>
        <w:bottom w:val="none" w:sz="0" w:space="0" w:color="auto"/>
        <w:right w:val="none" w:sz="0" w:space="0" w:color="auto"/>
      </w:divBdr>
    </w:div>
    <w:div w:id="751777953">
      <w:bodyDiv w:val="1"/>
      <w:marLeft w:val="0"/>
      <w:marRight w:val="0"/>
      <w:marTop w:val="0"/>
      <w:marBottom w:val="0"/>
      <w:divBdr>
        <w:top w:val="none" w:sz="0" w:space="0" w:color="auto"/>
        <w:left w:val="none" w:sz="0" w:space="0" w:color="auto"/>
        <w:bottom w:val="none" w:sz="0" w:space="0" w:color="auto"/>
        <w:right w:val="none" w:sz="0" w:space="0" w:color="auto"/>
      </w:divBdr>
    </w:div>
    <w:div w:id="758912269">
      <w:bodyDiv w:val="1"/>
      <w:marLeft w:val="0"/>
      <w:marRight w:val="0"/>
      <w:marTop w:val="0"/>
      <w:marBottom w:val="0"/>
      <w:divBdr>
        <w:top w:val="none" w:sz="0" w:space="0" w:color="auto"/>
        <w:left w:val="none" w:sz="0" w:space="0" w:color="auto"/>
        <w:bottom w:val="none" w:sz="0" w:space="0" w:color="auto"/>
        <w:right w:val="none" w:sz="0" w:space="0" w:color="auto"/>
      </w:divBdr>
    </w:div>
    <w:div w:id="1003699163">
      <w:bodyDiv w:val="1"/>
      <w:marLeft w:val="0"/>
      <w:marRight w:val="0"/>
      <w:marTop w:val="0"/>
      <w:marBottom w:val="0"/>
      <w:divBdr>
        <w:top w:val="none" w:sz="0" w:space="0" w:color="auto"/>
        <w:left w:val="none" w:sz="0" w:space="0" w:color="auto"/>
        <w:bottom w:val="none" w:sz="0" w:space="0" w:color="auto"/>
        <w:right w:val="none" w:sz="0" w:space="0" w:color="auto"/>
      </w:divBdr>
    </w:div>
    <w:div w:id="1128821093">
      <w:bodyDiv w:val="1"/>
      <w:marLeft w:val="0"/>
      <w:marRight w:val="0"/>
      <w:marTop w:val="0"/>
      <w:marBottom w:val="0"/>
      <w:divBdr>
        <w:top w:val="none" w:sz="0" w:space="0" w:color="auto"/>
        <w:left w:val="none" w:sz="0" w:space="0" w:color="auto"/>
        <w:bottom w:val="none" w:sz="0" w:space="0" w:color="auto"/>
        <w:right w:val="none" w:sz="0" w:space="0" w:color="auto"/>
      </w:divBdr>
    </w:div>
    <w:div w:id="1208880598">
      <w:bodyDiv w:val="1"/>
      <w:marLeft w:val="0"/>
      <w:marRight w:val="0"/>
      <w:marTop w:val="0"/>
      <w:marBottom w:val="0"/>
      <w:divBdr>
        <w:top w:val="none" w:sz="0" w:space="0" w:color="auto"/>
        <w:left w:val="none" w:sz="0" w:space="0" w:color="auto"/>
        <w:bottom w:val="none" w:sz="0" w:space="0" w:color="auto"/>
        <w:right w:val="none" w:sz="0" w:space="0" w:color="auto"/>
      </w:divBdr>
    </w:div>
    <w:div w:id="1639415459">
      <w:bodyDiv w:val="1"/>
      <w:marLeft w:val="0"/>
      <w:marRight w:val="0"/>
      <w:marTop w:val="0"/>
      <w:marBottom w:val="0"/>
      <w:divBdr>
        <w:top w:val="none" w:sz="0" w:space="0" w:color="auto"/>
        <w:left w:val="none" w:sz="0" w:space="0" w:color="auto"/>
        <w:bottom w:val="none" w:sz="0" w:space="0" w:color="auto"/>
        <w:right w:val="none" w:sz="0" w:space="0" w:color="auto"/>
      </w:divBdr>
    </w:div>
    <w:div w:id="20383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gizsr.visualstudio.com/Uputstva/_wiki/wikis/Uputstva/1352/e-Zahtev-za-za%C5%A1titu-prava" TargetMode="External"/><Relationship Id="rId18" Type="http://schemas.openxmlformats.org/officeDocument/2006/relationships/hyperlink" Target="https://gizsr.visualstudio.com/Uputstva/_wiki/wikis/Uputstva/1272/Formiranje-grupe-ponu%C4%91a%C4%8Da-i-podno%C5%A1enje-ponude-u-ime-grupe-ponu%C4%91a%C4%8D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gizsr.visualstudio.com/Uputstva/_wiki/wikis/Uputstva/1280/e-Izjava-o-ispunjenosti-kriterijuma-za-kvalitativni-izbor-privrednog-subjekta" TargetMode="External"/><Relationship Id="rId7" Type="http://schemas.openxmlformats.org/officeDocument/2006/relationships/endnotes" Target="endnotes.xml"/><Relationship Id="rId12" Type="http://schemas.openxmlformats.org/officeDocument/2006/relationships/hyperlink" Target="https://gizsr.visualstudio.com/Uputstva/_wiki/wikis/Uputstva/1284/Dodela-prava-na-postupak-%E2%80%93-ponu%C4%91a%C4%8Di" TargetMode="External"/><Relationship Id="rId17" Type="http://schemas.openxmlformats.org/officeDocument/2006/relationships/hyperlink" Target="https://gizsr.visualstudio.com/Uputstva/_wiki/wikis/Uputstva/1276/Priprema-i-podno%C5%A1enje-ponude-u-otvorenom-postupku" TargetMode="External"/><Relationship Id="rId25" Type="http://schemas.openxmlformats.org/officeDocument/2006/relationships/hyperlink" Target="https://gizsr.visualstudio.com/Uputstva/_wiki/wikis/Uputstva/1344/Za%C5%A1tita-prava-na-Portalu" TargetMode="External"/><Relationship Id="rId2" Type="http://schemas.openxmlformats.org/officeDocument/2006/relationships/numbering" Target="numbering.xml"/><Relationship Id="rId16" Type="http://schemas.openxmlformats.org/officeDocument/2006/relationships/hyperlink" Target="https://gizsr.visualstudio.com/Uputstva/_wiki/wikis/Uputstva/1291/Upravljanje-podacima-o-organizaciji-i-korisni%C4%8Dkim-nalozima-%E2%80%93-ponu%C4%91a%C4%8Di" TargetMode="External"/><Relationship Id="rId20" Type="http://schemas.openxmlformats.org/officeDocument/2006/relationships/hyperlink" Target="https://gizsr.visualstudio.com/Uputstva/_wiki/wikis/Uputstva/1276/Priprema-i-podno%C5%A1enje-ponude-u-otvorenom-postupku?anchor=7.-u%C4%8Ditajte-dokumente-koje-prila%C5%BEete-uz-ponu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izsr.visualstudio.com/Uputstva/_wiki/wikis/Uputstva/1280/e-Izjava-o-ispunjenosti-kriterijuma-za-kvalitativni-izbor-privrednog-subjekta" TargetMode="External"/><Relationship Id="rId24" Type="http://schemas.openxmlformats.org/officeDocument/2006/relationships/hyperlink" Target="https://gizsr.visualstudio.com/Uputstva/_wiki/wikis/Uputstva/1308/Komunikacija-naru%C4%8Dioca-i-ponu%C4%91a%C4%8Da-nakon-otvaranja-ponuda" TargetMode="External"/><Relationship Id="rId5" Type="http://schemas.openxmlformats.org/officeDocument/2006/relationships/webSettings" Target="webSettings.xml"/><Relationship Id="rId15" Type="http://schemas.openxmlformats.org/officeDocument/2006/relationships/hyperlink" Target="https://gizsr.visualstudio.com/Uputstva/_wiki/wikis/Uputstva/1220/Sandu%C4%8De" TargetMode="External"/><Relationship Id="rId23" Type="http://schemas.openxmlformats.org/officeDocument/2006/relationships/hyperlink" Target="https://gizsr.visualstudio.com/Uputstva/_wiki/wikis/Uputstva/1273/Ponuda-izmena-dopuna-ili-odustanak" TargetMode="External"/><Relationship Id="rId10" Type="http://schemas.openxmlformats.org/officeDocument/2006/relationships/hyperlink" Target="https://gizsr.visualstudio.com/Uputstva/_wiki/wikis/Uputstva/1271/Priprema-i-podno%C5%A1enje-ponuda-i-prijava-putem-Portala"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gizsr.visualstudio.com/Uputstva/_wiki/wikis/Uputstva/1246/Zahtev-za-dodatnim-informacijama-ili-poja%C5%A1njenjima-u-vezi-sa-dokumentacijom-o-nabavci" TargetMode="External"/><Relationship Id="rId14" Type="http://schemas.openxmlformats.org/officeDocument/2006/relationships/hyperlink" Target="https://gizsr.visualstudio.com/Uputstva/_wiki/wikis/Uputstva/1349/Punomo%C4%87nik-u-postupku-za%C5%A1tite-prava" TargetMode="External"/><Relationship Id="rId22" Type="http://schemas.openxmlformats.org/officeDocument/2006/relationships/hyperlink" Target="https://gizsr.visualstudio.com/Uputstva/_wiki/wikis/Uputstva/1273/Ponuda-izmena-dopuna-ili-odustana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Custom 2">
      <a:dk1>
        <a:srgbClr val="262626"/>
      </a:dk1>
      <a:lt1>
        <a:srgbClr val="F2F2F2"/>
      </a:lt1>
      <a:dk2>
        <a:srgbClr val="3F3F3F"/>
      </a:dk2>
      <a:lt2>
        <a:srgbClr val="BFBFBF"/>
      </a:lt2>
      <a:accent1>
        <a:srgbClr val="2933D6"/>
      </a:accent1>
      <a:accent2>
        <a:srgbClr val="0E0E67"/>
      </a:accent2>
      <a:accent3>
        <a:srgbClr val="6EDA69"/>
      </a:accent3>
      <a:accent4>
        <a:srgbClr val="C2DFFD"/>
      </a:accent4>
      <a:accent5>
        <a:srgbClr val="E2EFD9"/>
      </a:accent5>
      <a:accent6>
        <a:srgbClr val="A8D08D"/>
      </a:accent6>
      <a:hlink>
        <a:srgbClr val="6EDA69"/>
      </a:hlink>
      <a:folHlink>
        <a:srgbClr val="6EDA6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6D494-7D6D-4980-BE74-02BC2B80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48</Pages>
  <Words>14102</Words>
  <Characters>77530</Characters>
  <Application>Microsoft Office Word</Application>
  <DocSecurity>0</DocSecurity>
  <Lines>1759</Lines>
  <Paragraphs>634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Trbojević</dc:creator>
  <cp:keywords/>
  <dc:description/>
  <cp:lastModifiedBy>Đorđe Janković</cp:lastModifiedBy>
  <cp:revision>4</cp:revision>
  <dcterms:created xsi:type="dcterms:W3CDTF">2024-03-08T10:28:00Z</dcterms:created>
  <dcterms:modified xsi:type="dcterms:W3CDTF">2024-06-03T11:23:00Z</dcterms:modified>
</cp:coreProperties>
</file>