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A353" w14:textId="77777777" w:rsidR="00141F28" w:rsidRPr="00141F28" w:rsidRDefault="00141F28" w:rsidP="00141F28">
      <w:pPr>
        <w:spacing w:after="0" w:line="240" w:lineRule="auto"/>
        <w:jc w:val="center"/>
        <w:rPr>
          <w:rFonts w:ascii="Futura Bold" w:eastAsia="Times New Roman" w:hAnsi="Futura Bold" w:cs="Segoe UI"/>
          <w:b/>
          <w:sz w:val="36"/>
          <w:szCs w:val="44"/>
          <w:lang w:val="sr-Cyrl-RS" w:eastAsia="ja-JP"/>
        </w:rPr>
      </w:pPr>
      <w:r w:rsidRPr="00141F28">
        <w:rPr>
          <w:rFonts w:ascii="Futura Bold" w:eastAsia="Times New Roman" w:hAnsi="Futura Bold" w:cs="Segoe UI"/>
          <w:b/>
          <w:sz w:val="36"/>
          <w:szCs w:val="44"/>
          <w:lang w:eastAsia="ja-JP"/>
        </w:rPr>
        <w:t xml:space="preserve">A </w:t>
      </w:r>
      <w:r w:rsidRPr="00141F28">
        <w:rPr>
          <w:rFonts w:ascii="Futura Bold" w:eastAsia="Times New Roman" w:hAnsi="Futura Bold" w:cs="Segoe UI"/>
          <w:b/>
          <w:sz w:val="36"/>
          <w:szCs w:val="44"/>
          <w:lang w:val="sr-Cyrl-RS" w:eastAsia="ja-JP"/>
        </w:rPr>
        <w:t>Г</w:t>
      </w:r>
      <w:r w:rsidRPr="00141F28">
        <w:rPr>
          <w:rFonts w:ascii="Futura Bold" w:eastAsia="Times New Roman" w:hAnsi="Futura Bold" w:cs="Segoe UI"/>
          <w:b/>
          <w:sz w:val="36"/>
          <w:szCs w:val="44"/>
          <w:lang w:eastAsia="ja-JP"/>
        </w:rPr>
        <w:t xml:space="preserve"> </w:t>
      </w:r>
      <w:r w:rsidRPr="00141F28">
        <w:rPr>
          <w:rFonts w:ascii="Futura Bold" w:eastAsia="Times New Roman" w:hAnsi="Futura Bold" w:cs="Segoe UI"/>
          <w:b/>
          <w:sz w:val="36"/>
          <w:szCs w:val="44"/>
          <w:lang w:val="sr-Cyrl-RS" w:eastAsia="ja-JP"/>
        </w:rPr>
        <w:t>Е Н Д А</w:t>
      </w:r>
    </w:p>
    <w:p w14:paraId="0980784E" w14:textId="77777777" w:rsidR="00141F28" w:rsidRPr="00141F28" w:rsidRDefault="00141F28" w:rsidP="00141F28">
      <w:pPr>
        <w:spacing w:after="0" w:line="240" w:lineRule="auto"/>
        <w:jc w:val="center"/>
        <w:rPr>
          <w:rFonts w:ascii="Futura Bold" w:eastAsia="Times New Roman" w:hAnsi="Futura Bold" w:cs="Segoe UI"/>
          <w:b/>
          <w:sz w:val="36"/>
          <w:szCs w:val="44"/>
          <w:lang w:eastAsia="ja-JP"/>
        </w:rPr>
      </w:pPr>
    </w:p>
    <w:p w14:paraId="2093FC73" w14:textId="0C54FBE8" w:rsidR="00141F28" w:rsidRPr="004E2EC9" w:rsidRDefault="004E2EC9" w:rsidP="00141F28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lang w:val="sr-Cyrl-RS"/>
        </w:rPr>
      </w:pPr>
      <w:r>
        <w:rPr>
          <w:rFonts w:ascii="Segoe UI" w:hAnsi="Segoe UI" w:cs="Segoe UI"/>
          <w:b/>
          <w:bCs/>
          <w:sz w:val="32"/>
          <w:szCs w:val="32"/>
          <w:lang w:val="sr-Cyrl-RS"/>
        </w:rPr>
        <w:t>Вебинар за наручиоце</w:t>
      </w:r>
    </w:p>
    <w:p w14:paraId="68489B22" w14:textId="77777777" w:rsidR="00141F28" w:rsidRPr="00141F28" w:rsidRDefault="00141F28" w:rsidP="00141F28">
      <w:p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</w:p>
    <w:p w14:paraId="3CD85BA3" w14:textId="77777777" w:rsidR="00141F28" w:rsidRDefault="00141F28" w:rsidP="00141F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Н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>ов</w:t>
      </w: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 xml:space="preserve">а законска решења </w:t>
      </w:r>
    </w:p>
    <w:p w14:paraId="44745742" w14:textId="650A1614" w:rsidR="00141F28" w:rsidRPr="00141F28" w:rsidRDefault="00141F28" w:rsidP="00141F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  <w:r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Н</w:t>
      </w: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ове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 xml:space="preserve"> функционалности Портала јавних набавки - </w:t>
      </w:r>
    </w:p>
    <w:p w14:paraId="3E445059" w14:textId="77777777" w:rsidR="00141F28" w:rsidRPr="00141F28" w:rsidRDefault="00141F28" w:rsidP="00141F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Платформ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>a</w:t>
      </w: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 xml:space="preserve"> за учење о јавним набавкама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 xml:space="preserve"> -</w:t>
      </w:r>
    </w:p>
    <w:p w14:paraId="5DCB4A36" w14:textId="77777777" w:rsidR="00141F28" w:rsidRPr="00141F28" w:rsidRDefault="00141F28" w:rsidP="00141F28">
      <w:pPr>
        <w:spacing w:after="0" w:line="240" w:lineRule="auto"/>
        <w:jc w:val="center"/>
        <w:rPr>
          <w:rFonts w:ascii="Segoe UI" w:eastAsia="Times New Roman" w:hAnsi="Segoe UI" w:cs="Segoe UI"/>
          <w:b/>
          <w:lang w:val="sr-Cyrl-RS" w:eastAsia="ja-JP"/>
        </w:rPr>
      </w:pPr>
    </w:p>
    <w:p w14:paraId="237DD7A2" w14:textId="5EF4129B" w:rsidR="00141F28" w:rsidRPr="00141F28" w:rsidRDefault="00141F28" w:rsidP="00141F28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sr-Cyrl-RS"/>
        </w:rPr>
      </w:pPr>
      <w:r w:rsidRPr="00141F28">
        <w:rPr>
          <w:rFonts w:ascii="Segoe UI" w:hAnsi="Segoe UI" w:cs="Segoe UI"/>
          <w:b/>
          <w:bCs/>
          <w:sz w:val="24"/>
          <w:szCs w:val="24"/>
          <w:lang w:val="sr-Cyrl-RS"/>
        </w:rPr>
        <w:t>Датум</w:t>
      </w:r>
      <w:r w:rsidRPr="00141F28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4E2EC9">
        <w:rPr>
          <w:rFonts w:ascii="Segoe UI" w:hAnsi="Segoe UI" w:cs="Segoe UI"/>
          <w:b/>
          <w:bCs/>
          <w:sz w:val="24"/>
          <w:szCs w:val="24"/>
          <w:lang w:val="sr-Cyrl-RS"/>
        </w:rPr>
        <w:t>15</w:t>
      </w:r>
      <w:r w:rsidRPr="00141F28">
        <w:rPr>
          <w:rFonts w:ascii="Segoe UI" w:hAnsi="Segoe UI" w:cs="Segoe UI"/>
          <w:b/>
          <w:bCs/>
          <w:sz w:val="24"/>
          <w:szCs w:val="24"/>
        </w:rPr>
        <w:t xml:space="preserve">. </w:t>
      </w:r>
      <w:r w:rsidR="004E2EC9">
        <w:rPr>
          <w:rFonts w:ascii="Segoe UI" w:hAnsi="Segoe UI" w:cs="Segoe UI"/>
          <w:b/>
          <w:bCs/>
          <w:sz w:val="24"/>
          <w:szCs w:val="24"/>
          <w:lang w:val="sr-Cyrl-RS"/>
        </w:rPr>
        <w:t>децембар</w:t>
      </w:r>
      <w:r w:rsidRPr="00141F28">
        <w:rPr>
          <w:rFonts w:ascii="Segoe UI" w:hAnsi="Segoe UI" w:cs="Segoe UI"/>
          <w:b/>
          <w:bCs/>
          <w:sz w:val="24"/>
          <w:szCs w:val="24"/>
        </w:rPr>
        <w:t xml:space="preserve"> 2023. </w:t>
      </w:r>
      <w:r w:rsidRPr="00141F28">
        <w:rPr>
          <w:rFonts w:ascii="Segoe UI" w:hAnsi="Segoe UI" w:cs="Segoe UI"/>
          <w:b/>
          <w:bCs/>
          <w:sz w:val="24"/>
          <w:szCs w:val="24"/>
          <w:lang w:val="sr-Cyrl-RS"/>
        </w:rPr>
        <w:t>године</w:t>
      </w:r>
    </w:p>
    <w:p w14:paraId="2DC62237" w14:textId="77777777" w:rsidR="00141F28" w:rsidRPr="00141F28" w:rsidRDefault="00141F28" w:rsidP="00141F28">
      <w:pPr>
        <w:spacing w:after="0" w:line="240" w:lineRule="auto"/>
        <w:jc w:val="center"/>
        <w:rPr>
          <w:rFonts w:ascii="Segoe UI" w:eastAsia="Times New Roman" w:hAnsi="Segoe UI" w:cs="Segoe UI"/>
          <w:i/>
          <w:sz w:val="24"/>
          <w:szCs w:val="24"/>
          <w:lang w:eastAsia="ja-JP"/>
        </w:rPr>
      </w:pPr>
    </w:p>
    <w:p w14:paraId="251B72F2" w14:textId="77777777" w:rsidR="00141F28" w:rsidRPr="00141F28" w:rsidRDefault="00141F28" w:rsidP="00141F28">
      <w:pPr>
        <w:spacing w:after="0" w:line="240" w:lineRule="auto"/>
        <w:rPr>
          <w:rFonts w:ascii="Candara" w:eastAsia="Times New Roman" w:hAnsi="Candara" w:cs="Times New Roman"/>
          <w:i/>
          <w:lang w:eastAsia="ja-JP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141F28" w:rsidRPr="00141F28" w14:paraId="59CA0076" w14:textId="77777777" w:rsidTr="001E7CA2">
        <w:trPr>
          <w:trHeight w:val="231"/>
        </w:trPr>
        <w:tc>
          <w:tcPr>
            <w:tcW w:w="2468" w:type="dxa"/>
          </w:tcPr>
          <w:p w14:paraId="29157506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  <w:p w14:paraId="3737291E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10.00 – 10.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10</w:t>
            </w:r>
          </w:p>
          <w:p w14:paraId="5A3137BE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</w:p>
          <w:p w14:paraId="2D3457AE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</w:p>
        </w:tc>
        <w:tc>
          <w:tcPr>
            <w:tcW w:w="6359" w:type="dxa"/>
          </w:tcPr>
          <w:p w14:paraId="4C147804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  <w:p w14:paraId="484D0812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Уводна реч </w:t>
            </w:r>
          </w:p>
          <w:p w14:paraId="4E3B737A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iCs/>
                <w:lang w:val="sr-Cyrl-RS" w:eastAsia="ja-JP"/>
              </w:rPr>
            </w:pPr>
            <w:r w:rsidRPr="00141F28">
              <w:rPr>
                <w:rFonts w:ascii="Segoe UI" w:hAnsi="Segoe UI" w:cs="Segoe UI"/>
                <w:lang w:val="sr-Cyrl-RS"/>
              </w:rPr>
              <w:t>Никола Комшић, НАЛЕД</w:t>
            </w:r>
          </w:p>
        </w:tc>
      </w:tr>
      <w:tr w:rsidR="00141F28" w:rsidRPr="00141F28" w14:paraId="52844D07" w14:textId="77777777" w:rsidTr="001E7CA2">
        <w:trPr>
          <w:trHeight w:val="298"/>
        </w:trPr>
        <w:tc>
          <w:tcPr>
            <w:tcW w:w="2468" w:type="dxa"/>
          </w:tcPr>
          <w:p w14:paraId="35809359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10.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10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– 1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5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0</w:t>
            </w:r>
          </w:p>
          <w:p w14:paraId="20A18710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</w:tc>
        <w:tc>
          <w:tcPr>
            <w:tcW w:w="6359" w:type="dxa"/>
          </w:tcPr>
          <w:p w14:paraId="6FC74075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Нова законска решења – 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п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редстављање измена и допуна Закона о јавним набавкама</w:t>
            </w:r>
          </w:p>
          <w:p w14:paraId="4A00CBEE" w14:textId="77777777" w:rsidR="00141F28" w:rsidRPr="00141F28" w:rsidRDefault="00141F28" w:rsidP="001E7CA2">
            <w:pPr>
              <w:spacing w:after="0" w:line="276" w:lineRule="auto"/>
              <w:rPr>
                <w:rFonts w:ascii="Segoe UI" w:hAnsi="Segoe UI" w:cs="Segoe UI"/>
                <w:lang w:val="sr-Cyrl-RS"/>
              </w:rPr>
            </w:pPr>
            <w:r w:rsidRPr="00141F28">
              <w:rPr>
                <w:rFonts w:ascii="Segoe UI" w:hAnsi="Segoe UI" w:cs="Segoe UI"/>
                <w:lang w:val="sr-Cyrl-RS"/>
              </w:rPr>
              <w:t>Драгана Марић, Канцеларија за јавне набавке</w:t>
            </w:r>
          </w:p>
          <w:p w14:paraId="1B9C3404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Cs/>
                <w:iCs/>
                <w:lang w:eastAsia="ja-JP"/>
              </w:rPr>
            </w:pPr>
          </w:p>
        </w:tc>
      </w:tr>
      <w:tr w:rsidR="00141F28" w:rsidRPr="00141F28" w14:paraId="484B7E60" w14:textId="77777777" w:rsidTr="001E7CA2">
        <w:trPr>
          <w:trHeight w:val="285"/>
        </w:trPr>
        <w:tc>
          <w:tcPr>
            <w:tcW w:w="2468" w:type="dxa"/>
          </w:tcPr>
          <w:p w14:paraId="388BDBA3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5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– 11.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3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0</w:t>
            </w:r>
          </w:p>
        </w:tc>
        <w:tc>
          <w:tcPr>
            <w:tcW w:w="6359" w:type="dxa"/>
          </w:tcPr>
          <w:p w14:paraId="6875CABD" w14:textId="77777777" w:rsidR="00141F28" w:rsidRPr="00141F28" w:rsidRDefault="00141F28" w:rsidP="001E7CA2">
            <w:pPr>
              <w:spacing w:after="0" w:line="276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bCs/>
                <w:iCs/>
                <w:lang w:eastAsia="ja-JP"/>
              </w:rPr>
              <w:t xml:space="preserve">Портал јавних набавки - </w:t>
            </w:r>
            <w:r w:rsidRPr="00141F28">
              <w:rPr>
                <w:rFonts w:ascii="Segoe UI" w:eastAsia="Times New Roman" w:hAnsi="Segoe UI" w:cs="Segoe UI"/>
                <w:b/>
                <w:bCs/>
                <w:iCs/>
                <w:lang w:val="sr-Cyrl-RS" w:eastAsia="ja-JP"/>
              </w:rPr>
              <w:t>п</w:t>
            </w:r>
            <w:r w:rsidRPr="00141F28">
              <w:rPr>
                <w:rFonts w:ascii="Segoe UI" w:eastAsia="Times New Roman" w:hAnsi="Segoe UI" w:cs="Segoe UI"/>
                <w:b/>
                <w:bCs/>
                <w:iCs/>
                <w:lang w:eastAsia="ja-JP"/>
              </w:rPr>
              <w:t xml:space="preserve">редстављање нових функционалности </w:t>
            </w:r>
          </w:p>
          <w:p w14:paraId="09EF9C4A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iCs/>
                <w:lang w:eastAsia="ja-JP"/>
              </w:rPr>
            </w:pPr>
            <w:r w:rsidRPr="00141F28">
              <w:rPr>
                <w:rFonts w:ascii="Segoe UI" w:hAnsi="Segoe UI" w:cs="Segoe UI"/>
                <w:lang w:val="sr-Cyrl-RS"/>
              </w:rPr>
              <w:t>Мирјана Гобељић, Канцеларија за јавне набавке</w:t>
            </w:r>
          </w:p>
        </w:tc>
      </w:tr>
      <w:tr w:rsidR="00141F28" w:rsidRPr="00141F28" w14:paraId="06161FE2" w14:textId="77777777" w:rsidTr="001E7CA2">
        <w:trPr>
          <w:trHeight w:val="298"/>
        </w:trPr>
        <w:tc>
          <w:tcPr>
            <w:tcW w:w="2468" w:type="dxa"/>
          </w:tcPr>
          <w:p w14:paraId="6148F84A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bookmarkStart w:id="0" w:name="_GoBack"/>
            <w:bookmarkEnd w:id="0"/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11.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3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– 12.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30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</w:t>
            </w:r>
          </w:p>
        </w:tc>
        <w:tc>
          <w:tcPr>
            <w:tcW w:w="6359" w:type="dxa"/>
          </w:tcPr>
          <w:p w14:paraId="476A1AB4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Платформa  за учење о јавним набавкама  </w:t>
            </w:r>
          </w:p>
          <w:p w14:paraId="4C8F53D7" w14:textId="77777777" w:rsidR="00141F28" w:rsidRPr="00141F28" w:rsidRDefault="00141F28" w:rsidP="001E7CA2">
            <w:pPr>
              <w:spacing w:after="0" w:line="276" w:lineRule="auto"/>
              <w:rPr>
                <w:rFonts w:ascii="Segoe UI" w:hAnsi="Segoe UI" w:cs="Segoe UI"/>
                <w:lang w:val="sr-Cyrl-RS"/>
              </w:rPr>
            </w:pPr>
            <w:r w:rsidRPr="00141F28">
              <w:rPr>
                <w:rFonts w:ascii="Segoe UI" w:hAnsi="Segoe UI" w:cs="Segoe UI"/>
                <w:lang w:val="sr-Cyrl-RS"/>
              </w:rPr>
              <w:t>Александра Кривокапић и Снежана Лепосавић</w:t>
            </w:r>
            <w:r w:rsidRPr="00141F28">
              <w:rPr>
                <w:rFonts w:ascii="Segoe UI" w:hAnsi="Segoe UI" w:cs="Segoe UI"/>
              </w:rPr>
              <w:t xml:space="preserve">, </w:t>
            </w:r>
            <w:r w:rsidRPr="00141F28">
              <w:rPr>
                <w:rFonts w:ascii="Segoe UI" w:hAnsi="Segoe UI" w:cs="Segoe UI"/>
                <w:lang w:val="sr-Cyrl-RS"/>
              </w:rPr>
              <w:t>Канцеларија за јавне набавке</w:t>
            </w:r>
          </w:p>
          <w:p w14:paraId="319040E3" w14:textId="77777777" w:rsidR="00141F28" w:rsidRPr="00141F28" w:rsidRDefault="00141F28" w:rsidP="001E7CA2">
            <w:pPr>
              <w:spacing w:after="0" w:line="276" w:lineRule="auto"/>
              <w:jc w:val="both"/>
              <w:rPr>
                <w:rFonts w:ascii="Segoe UI" w:eastAsia="Times New Roman" w:hAnsi="Segoe UI" w:cs="Segoe UI"/>
                <w:bCs/>
                <w:i/>
                <w:iCs/>
                <w:lang w:eastAsia="ja-JP"/>
              </w:rPr>
            </w:pPr>
          </w:p>
        </w:tc>
      </w:tr>
    </w:tbl>
    <w:p w14:paraId="75E75C54" w14:textId="77777777" w:rsidR="00AD69BF" w:rsidRDefault="00AD69BF"/>
    <w:sectPr w:rsidR="00AD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old">
    <w:altName w:val="Century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7D78"/>
    <w:multiLevelType w:val="hybridMultilevel"/>
    <w:tmpl w:val="CEC4D72C"/>
    <w:lvl w:ilvl="0" w:tplc="D44CDEDA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8"/>
    <w:rsid w:val="00141F28"/>
    <w:rsid w:val="00491787"/>
    <w:rsid w:val="004E2EC9"/>
    <w:rsid w:val="005D3606"/>
    <w:rsid w:val="00607FD5"/>
    <w:rsid w:val="00660942"/>
    <w:rsid w:val="00AD69BF"/>
    <w:rsid w:val="00F4616A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38B6"/>
  <w15:chartTrackingRefBased/>
  <w15:docId w15:val="{DF0E8FFE-DBCA-468B-89EF-9F77A84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28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ana</dc:creator>
  <cp:keywords/>
  <dc:description/>
  <cp:lastModifiedBy>Kancelarija za javne nabavke</cp:lastModifiedBy>
  <cp:revision>2</cp:revision>
  <dcterms:created xsi:type="dcterms:W3CDTF">2023-11-17T10:14:00Z</dcterms:created>
  <dcterms:modified xsi:type="dcterms:W3CDTF">2023-12-04T10:47:00Z</dcterms:modified>
</cp:coreProperties>
</file>