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637B0" w14:textId="77777777" w:rsidR="002E50FA" w:rsidRPr="00CF3079" w:rsidRDefault="00000000">
      <w:pPr>
        <w:pStyle w:val="BodyText"/>
        <w:rPr>
          <w:sz w:val="20"/>
          <w:lang w:val="en-GB"/>
        </w:rPr>
      </w:pPr>
      <w:r w:rsidRPr="00CF3079">
        <w:rPr>
          <w:lang w:val="en-GB"/>
        </w:rPr>
        <w:pict w14:anchorId="5A3A3CA4">
          <v:group id="docshapegroup3" o:spid="_x0000_s2219" style="position:absolute;margin-left:48.35pt;margin-top:22.7pt;width:514.7pt;height:746.3pt;z-index:-16992768;mso-position-horizontal-relative:page;mso-position-vertical-relative:page" coordorigin="967,454" coordsize="10294,14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2222" type="#_x0000_t75" style="position:absolute;left:1807;top:528;width:2614;height:840">
              <v:imagedata r:id="rId7" o:title=""/>
            </v:shape>
            <v:shape id="docshape5" o:spid="_x0000_s2221" type="#_x0000_t75" style="position:absolute;left:5904;top:532;width:573;height:975">
              <v:imagedata r:id="rId8" o:title=""/>
            </v:shape>
            <v:shape id="docshape6" o:spid="_x0000_s2220" style="position:absolute;left:967;top:453;width:10294;height:14926" coordorigin="967,454" coordsize="10294,14926" path="m11261,454r-10,l11251,463r,14909l977,15372,977,463r10274,l11251,454,967,454r,9l967,15372r,7l11251,15379r10,l11261,15372r,-14909l11261,454xe" fillcolor="black" stroked="f">
              <v:path arrowok="t"/>
            </v:shape>
            <w10:wrap anchorx="page" anchory="page"/>
          </v:group>
        </w:pict>
      </w:r>
      <w:r w:rsidRPr="00CF3079">
        <w:rPr>
          <w:lang w:val="en-GB"/>
        </w:rPr>
        <w:drawing>
          <wp:anchor distT="0" distB="0" distL="0" distR="0" simplePos="0" relativeHeight="15729152" behindDoc="0" locked="0" layoutInCell="1" allowOverlap="1" wp14:anchorId="07354A94" wp14:editId="227AD1EE">
            <wp:simplePos x="0" y="0"/>
            <wp:positionH relativeFrom="page">
              <wp:posOffset>6044184</wp:posOffset>
            </wp:positionH>
            <wp:positionV relativeFrom="page">
              <wp:posOffset>402336</wp:posOffset>
            </wp:positionV>
            <wp:extent cx="394715" cy="792479"/>
            <wp:effectExtent l="0" t="0" r="0" b="0"/>
            <wp:wrapNone/>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9" cstate="print"/>
                    <a:stretch>
                      <a:fillRect/>
                    </a:stretch>
                  </pic:blipFill>
                  <pic:spPr>
                    <a:xfrm>
                      <a:off x="0" y="0"/>
                      <a:ext cx="394715" cy="792479"/>
                    </a:xfrm>
                    <a:prstGeom prst="rect">
                      <a:avLst/>
                    </a:prstGeom>
                  </pic:spPr>
                </pic:pic>
              </a:graphicData>
            </a:graphic>
          </wp:anchor>
        </w:drawing>
      </w:r>
    </w:p>
    <w:p w14:paraId="17135419" w14:textId="77777777" w:rsidR="002E50FA" w:rsidRPr="00CF3079" w:rsidRDefault="002E50FA">
      <w:pPr>
        <w:pStyle w:val="BodyText"/>
        <w:rPr>
          <w:sz w:val="20"/>
          <w:lang w:val="en-GB"/>
        </w:rPr>
      </w:pPr>
    </w:p>
    <w:p w14:paraId="5B8E11FB" w14:textId="77777777" w:rsidR="002E50FA" w:rsidRPr="00CF3079" w:rsidRDefault="002E50FA">
      <w:pPr>
        <w:pStyle w:val="BodyText"/>
        <w:rPr>
          <w:sz w:val="20"/>
          <w:lang w:val="en-GB"/>
        </w:rPr>
      </w:pPr>
    </w:p>
    <w:p w14:paraId="7454AE49" w14:textId="77777777" w:rsidR="002E50FA" w:rsidRPr="00CF3079" w:rsidRDefault="002E50FA">
      <w:pPr>
        <w:pStyle w:val="BodyText"/>
        <w:rPr>
          <w:sz w:val="20"/>
          <w:lang w:val="en-GB"/>
        </w:rPr>
      </w:pPr>
    </w:p>
    <w:p w14:paraId="6FAF1A22" w14:textId="77777777" w:rsidR="002E50FA" w:rsidRPr="00CF3079" w:rsidRDefault="002E50FA">
      <w:pPr>
        <w:pStyle w:val="BodyText"/>
        <w:rPr>
          <w:sz w:val="20"/>
          <w:lang w:val="en-GB"/>
        </w:rPr>
      </w:pPr>
    </w:p>
    <w:p w14:paraId="2B8A6EAF" w14:textId="77777777" w:rsidR="002E50FA" w:rsidRPr="00CF3079" w:rsidRDefault="002E50FA">
      <w:pPr>
        <w:pStyle w:val="BodyText"/>
        <w:rPr>
          <w:sz w:val="20"/>
          <w:lang w:val="en-GB"/>
        </w:rPr>
      </w:pPr>
    </w:p>
    <w:p w14:paraId="78C4EB70" w14:textId="77777777" w:rsidR="002E50FA" w:rsidRPr="00CF3079" w:rsidRDefault="002E50FA">
      <w:pPr>
        <w:pStyle w:val="BodyText"/>
        <w:rPr>
          <w:sz w:val="20"/>
          <w:lang w:val="en-GB"/>
        </w:rPr>
      </w:pPr>
    </w:p>
    <w:p w14:paraId="35892CE9" w14:textId="77777777" w:rsidR="002E50FA" w:rsidRPr="00CF3079" w:rsidRDefault="002E50FA">
      <w:pPr>
        <w:pStyle w:val="BodyText"/>
        <w:rPr>
          <w:sz w:val="20"/>
          <w:lang w:val="en-GB"/>
        </w:rPr>
      </w:pPr>
    </w:p>
    <w:p w14:paraId="6A8CBEFC" w14:textId="77777777" w:rsidR="002E50FA" w:rsidRPr="00CF3079" w:rsidRDefault="002E50FA">
      <w:pPr>
        <w:pStyle w:val="BodyText"/>
        <w:rPr>
          <w:sz w:val="20"/>
          <w:lang w:val="en-GB"/>
        </w:rPr>
      </w:pPr>
    </w:p>
    <w:p w14:paraId="3487A94E" w14:textId="77777777" w:rsidR="002E50FA" w:rsidRPr="00CF3079" w:rsidRDefault="002E50FA">
      <w:pPr>
        <w:pStyle w:val="BodyText"/>
        <w:rPr>
          <w:sz w:val="20"/>
          <w:lang w:val="en-GB"/>
        </w:rPr>
      </w:pPr>
    </w:p>
    <w:p w14:paraId="5376F46B" w14:textId="77777777" w:rsidR="002E50FA" w:rsidRPr="00CF3079" w:rsidRDefault="002E50FA">
      <w:pPr>
        <w:pStyle w:val="BodyText"/>
        <w:rPr>
          <w:sz w:val="20"/>
          <w:lang w:val="en-GB"/>
        </w:rPr>
      </w:pPr>
    </w:p>
    <w:p w14:paraId="158B99F8" w14:textId="77777777" w:rsidR="002E50FA" w:rsidRPr="00CF3079" w:rsidRDefault="002E50FA">
      <w:pPr>
        <w:pStyle w:val="BodyText"/>
        <w:rPr>
          <w:sz w:val="20"/>
          <w:lang w:val="en-GB"/>
        </w:rPr>
      </w:pPr>
    </w:p>
    <w:p w14:paraId="279E848E" w14:textId="77777777" w:rsidR="002E50FA" w:rsidRPr="00CF3079" w:rsidRDefault="002E50FA">
      <w:pPr>
        <w:pStyle w:val="BodyText"/>
        <w:rPr>
          <w:sz w:val="20"/>
          <w:lang w:val="en-GB"/>
        </w:rPr>
      </w:pPr>
    </w:p>
    <w:p w14:paraId="074FFDAD" w14:textId="77777777" w:rsidR="002E50FA" w:rsidRPr="00CF3079" w:rsidRDefault="002E50FA">
      <w:pPr>
        <w:pStyle w:val="BodyText"/>
        <w:rPr>
          <w:sz w:val="20"/>
          <w:lang w:val="en-GB"/>
        </w:rPr>
      </w:pPr>
    </w:p>
    <w:p w14:paraId="22C39145" w14:textId="77777777" w:rsidR="002E50FA" w:rsidRPr="00CF3079" w:rsidRDefault="00000000">
      <w:pPr>
        <w:spacing w:before="248"/>
        <w:ind w:left="114" w:right="455"/>
        <w:jc w:val="center"/>
        <w:rPr>
          <w:b/>
          <w:sz w:val="30"/>
          <w:lang w:val="en-GB"/>
        </w:rPr>
      </w:pPr>
      <w:r w:rsidRPr="00CF3079">
        <w:rPr>
          <w:b/>
          <w:bCs/>
          <w:sz w:val="30"/>
          <w:lang w:val="en-GB"/>
        </w:rPr>
        <w:t>TENDER DOCUMENTATION MODEL</w:t>
      </w:r>
    </w:p>
    <w:p w14:paraId="43A8B91E" w14:textId="77777777" w:rsidR="002E50FA" w:rsidRPr="00CF3079" w:rsidRDefault="002E50FA">
      <w:pPr>
        <w:pStyle w:val="BodyText"/>
        <w:spacing w:before="1"/>
        <w:rPr>
          <w:b/>
          <w:sz w:val="30"/>
          <w:lang w:val="en-GB"/>
        </w:rPr>
      </w:pPr>
    </w:p>
    <w:p w14:paraId="3AD27E74" w14:textId="77777777" w:rsidR="002E50FA" w:rsidRPr="00CF3079" w:rsidRDefault="00000000">
      <w:pPr>
        <w:spacing w:line="343" w:lineRule="exact"/>
        <w:ind w:left="114" w:right="450"/>
        <w:jc w:val="center"/>
        <w:rPr>
          <w:b/>
          <w:sz w:val="30"/>
          <w:lang w:val="en-GB"/>
        </w:rPr>
      </w:pPr>
      <w:r w:rsidRPr="00CF3079">
        <w:rPr>
          <w:b/>
          <w:bCs/>
          <w:sz w:val="30"/>
          <w:lang w:val="en-GB"/>
        </w:rPr>
        <w:t>RESTRICTIVE PROCEDURE</w:t>
      </w:r>
    </w:p>
    <w:p w14:paraId="3849F7B7" w14:textId="77777777" w:rsidR="002E50FA" w:rsidRPr="00CF3079" w:rsidRDefault="00000000">
      <w:pPr>
        <w:spacing w:line="343" w:lineRule="exact"/>
        <w:ind w:left="2111" w:right="2445"/>
        <w:jc w:val="center"/>
        <w:rPr>
          <w:sz w:val="30"/>
          <w:lang w:val="en-GB"/>
        </w:rPr>
      </w:pPr>
      <w:r w:rsidRPr="00CF3079">
        <w:rPr>
          <w:b/>
          <w:bCs/>
          <w:sz w:val="30"/>
          <w:lang w:val="en-GB"/>
        </w:rPr>
        <w:t>Technique:</w:t>
      </w:r>
      <w:r w:rsidRPr="00CF3079">
        <w:rPr>
          <w:sz w:val="30"/>
          <w:lang w:val="en-GB"/>
        </w:rPr>
        <w:t xml:space="preserve"> Dynamic procurement system</w:t>
      </w:r>
    </w:p>
    <w:p w14:paraId="08B0FD94" w14:textId="77777777" w:rsidR="002E50FA" w:rsidRPr="00CF3079" w:rsidRDefault="00000000">
      <w:pPr>
        <w:spacing w:before="1"/>
        <w:ind w:left="114" w:right="452"/>
        <w:jc w:val="center"/>
        <w:rPr>
          <w:sz w:val="30"/>
          <w:lang w:val="en-GB"/>
        </w:rPr>
      </w:pPr>
      <w:r w:rsidRPr="00CF3079">
        <w:rPr>
          <w:sz w:val="30"/>
          <w:lang w:val="en-GB"/>
        </w:rPr>
        <w:t>Instrument: Electronic catalogue</w:t>
      </w:r>
    </w:p>
    <w:p w14:paraId="08FCBEEE" w14:textId="77777777" w:rsidR="002E50FA" w:rsidRPr="00CF3079" w:rsidRDefault="002E50FA">
      <w:pPr>
        <w:pStyle w:val="BodyText"/>
        <w:rPr>
          <w:sz w:val="32"/>
          <w:lang w:val="en-GB"/>
        </w:rPr>
      </w:pPr>
    </w:p>
    <w:p w14:paraId="633571B9" w14:textId="77777777" w:rsidR="002E50FA" w:rsidRPr="00CF3079" w:rsidRDefault="00000000">
      <w:pPr>
        <w:spacing w:before="245"/>
        <w:ind w:left="114" w:right="450"/>
        <w:jc w:val="center"/>
        <w:rPr>
          <w:b/>
          <w:sz w:val="30"/>
          <w:lang w:val="en-GB"/>
        </w:rPr>
      </w:pPr>
      <w:r w:rsidRPr="00CF3079">
        <w:rPr>
          <w:b/>
          <w:bCs/>
          <w:sz w:val="30"/>
          <w:lang w:val="en-GB"/>
        </w:rPr>
        <w:t>Public procurement</w:t>
      </w:r>
    </w:p>
    <w:p w14:paraId="1458A811" w14:textId="77777777" w:rsidR="002E50FA" w:rsidRPr="00CF3079" w:rsidRDefault="00000000">
      <w:pPr>
        <w:ind w:left="114" w:right="519"/>
        <w:jc w:val="center"/>
        <w:rPr>
          <w:b/>
          <w:sz w:val="30"/>
          <w:lang w:val="en-GB"/>
        </w:rPr>
      </w:pPr>
      <w:r w:rsidRPr="00CF3079">
        <w:rPr>
          <w:b/>
          <w:bCs/>
          <w:sz w:val="30"/>
          <w:lang w:val="en-GB"/>
        </w:rPr>
        <w:t>Paper accessories for maintaining personal hygiene</w:t>
      </w:r>
    </w:p>
    <w:p w14:paraId="28345032" w14:textId="77777777" w:rsidR="002E50FA" w:rsidRPr="00CF3079" w:rsidRDefault="002E50FA">
      <w:pPr>
        <w:pStyle w:val="BodyText"/>
        <w:rPr>
          <w:b/>
          <w:sz w:val="32"/>
          <w:lang w:val="en-GB"/>
        </w:rPr>
      </w:pPr>
    </w:p>
    <w:p w14:paraId="79F55498" w14:textId="77777777" w:rsidR="002E50FA" w:rsidRPr="00CF3079" w:rsidRDefault="002E50FA">
      <w:pPr>
        <w:pStyle w:val="BodyText"/>
        <w:rPr>
          <w:b/>
          <w:sz w:val="32"/>
          <w:lang w:val="en-GB"/>
        </w:rPr>
      </w:pPr>
    </w:p>
    <w:p w14:paraId="53BB4188" w14:textId="77777777" w:rsidR="002E50FA" w:rsidRPr="00CF3079" w:rsidRDefault="002E50FA">
      <w:pPr>
        <w:pStyle w:val="BodyText"/>
        <w:rPr>
          <w:b/>
          <w:sz w:val="32"/>
          <w:lang w:val="en-GB"/>
        </w:rPr>
      </w:pPr>
    </w:p>
    <w:p w14:paraId="51CDD10D" w14:textId="77777777" w:rsidR="002E50FA" w:rsidRPr="00CF3079" w:rsidRDefault="002E50FA">
      <w:pPr>
        <w:pStyle w:val="BodyText"/>
        <w:rPr>
          <w:b/>
          <w:sz w:val="32"/>
          <w:lang w:val="en-GB"/>
        </w:rPr>
      </w:pPr>
    </w:p>
    <w:p w14:paraId="5FD9C6F9" w14:textId="77777777" w:rsidR="002E50FA" w:rsidRPr="00CF3079" w:rsidRDefault="002E50FA">
      <w:pPr>
        <w:pStyle w:val="BodyText"/>
        <w:rPr>
          <w:b/>
          <w:sz w:val="32"/>
          <w:lang w:val="en-GB"/>
        </w:rPr>
      </w:pPr>
    </w:p>
    <w:p w14:paraId="40B323D6" w14:textId="77777777" w:rsidR="002E50FA" w:rsidRPr="00CF3079" w:rsidRDefault="002E50FA">
      <w:pPr>
        <w:pStyle w:val="BodyText"/>
        <w:rPr>
          <w:b/>
          <w:sz w:val="32"/>
          <w:lang w:val="en-GB"/>
        </w:rPr>
      </w:pPr>
    </w:p>
    <w:p w14:paraId="3372995E" w14:textId="77777777" w:rsidR="002E50FA" w:rsidRPr="00CF3079" w:rsidRDefault="002E50FA">
      <w:pPr>
        <w:pStyle w:val="BodyText"/>
        <w:rPr>
          <w:b/>
          <w:sz w:val="32"/>
          <w:lang w:val="en-GB"/>
        </w:rPr>
      </w:pPr>
    </w:p>
    <w:p w14:paraId="4E726FB5" w14:textId="77777777" w:rsidR="002E50FA" w:rsidRPr="00CF3079" w:rsidRDefault="002E50FA">
      <w:pPr>
        <w:pStyle w:val="BodyText"/>
        <w:rPr>
          <w:b/>
          <w:sz w:val="32"/>
          <w:lang w:val="en-GB"/>
        </w:rPr>
      </w:pPr>
    </w:p>
    <w:p w14:paraId="17345450" w14:textId="77777777" w:rsidR="002E50FA" w:rsidRPr="00CF3079" w:rsidRDefault="002E50FA">
      <w:pPr>
        <w:pStyle w:val="BodyText"/>
        <w:rPr>
          <w:b/>
          <w:sz w:val="32"/>
          <w:lang w:val="en-GB"/>
        </w:rPr>
      </w:pPr>
    </w:p>
    <w:p w14:paraId="4D934792" w14:textId="77777777" w:rsidR="002E50FA" w:rsidRPr="00CF3079" w:rsidRDefault="002E50FA">
      <w:pPr>
        <w:pStyle w:val="BodyText"/>
        <w:rPr>
          <w:b/>
          <w:sz w:val="32"/>
          <w:lang w:val="en-GB"/>
        </w:rPr>
      </w:pPr>
    </w:p>
    <w:p w14:paraId="262D82F5" w14:textId="77777777" w:rsidR="002E50FA" w:rsidRPr="00CF3079" w:rsidRDefault="002E50FA">
      <w:pPr>
        <w:pStyle w:val="BodyText"/>
        <w:spacing w:before="8"/>
        <w:rPr>
          <w:b/>
          <w:sz w:val="25"/>
          <w:lang w:val="en-GB"/>
        </w:rPr>
      </w:pPr>
    </w:p>
    <w:p w14:paraId="3B05BF74" w14:textId="77777777" w:rsidR="002E50FA" w:rsidRPr="00CF3079" w:rsidRDefault="00000000">
      <w:pPr>
        <w:spacing w:line="244" w:lineRule="auto"/>
        <w:ind w:left="114" w:right="455"/>
        <w:jc w:val="center"/>
        <w:rPr>
          <w:i/>
          <w:lang w:val="en-GB"/>
        </w:rPr>
      </w:pPr>
      <w:r w:rsidRPr="00CF3079">
        <w:rPr>
          <w:i/>
          <w:iCs/>
          <w:color w:val="212121"/>
          <w:lang w:val="en-GB"/>
        </w:rPr>
        <w:t>This document was developed within the project “Platform for Responsible Public Financial Management”, funded by the Swedish International Development Cooperation Agency (SIDA) and implemented by the United Nations Development Programme (UNDP).</w:t>
      </w:r>
    </w:p>
    <w:p w14:paraId="668EA5CC" w14:textId="77777777" w:rsidR="002E50FA" w:rsidRPr="00CF3079" w:rsidRDefault="002E50FA">
      <w:pPr>
        <w:spacing w:line="244" w:lineRule="auto"/>
        <w:jc w:val="center"/>
        <w:rPr>
          <w:lang w:val="en-GB"/>
        </w:rPr>
        <w:sectPr w:rsidR="002E50FA" w:rsidRPr="00CF3079">
          <w:headerReference w:type="even" r:id="rId10"/>
          <w:headerReference w:type="default" r:id="rId11"/>
          <w:footerReference w:type="even" r:id="rId12"/>
          <w:footerReference w:type="default" r:id="rId13"/>
          <w:headerReference w:type="first" r:id="rId14"/>
          <w:footerReference w:type="first" r:id="rId15"/>
          <w:type w:val="continuous"/>
          <w:pgSz w:w="12240" w:h="15840"/>
          <w:pgMar w:top="2300" w:right="1260" w:bottom="1760" w:left="1600" w:header="1811" w:footer="1567" w:gutter="0"/>
          <w:pgNumType w:start="1"/>
          <w:cols w:space="720"/>
        </w:sectPr>
      </w:pPr>
    </w:p>
    <w:p w14:paraId="097B6917" w14:textId="77777777" w:rsidR="002E50FA" w:rsidRPr="00CF3079" w:rsidRDefault="00000000">
      <w:pPr>
        <w:pStyle w:val="BodyText"/>
        <w:rPr>
          <w:i/>
          <w:sz w:val="20"/>
          <w:lang w:val="en-GB"/>
        </w:rPr>
      </w:pPr>
      <w:r w:rsidRPr="00CF3079">
        <w:rPr>
          <w:lang w:val="en-GB"/>
        </w:rPr>
        <w:lastRenderedPageBreak/>
        <w:pict w14:anchorId="5CD459D9">
          <v:group id="docshapegroup7" o:spid="_x0000_s2215" style="position:absolute;margin-left:48.35pt;margin-top:22.7pt;width:514.7pt;height:746.3pt;z-index:-16991744;mso-position-horizontal-relative:page;mso-position-vertical-relative:page" coordorigin="967,454" coordsize="10294,14926">
            <v:shape id="docshape8" o:spid="_x0000_s2218" type="#_x0000_t75" style="position:absolute;left:1807;top:528;width:2614;height:840">
              <v:imagedata r:id="rId7" o:title=""/>
            </v:shape>
            <v:shape id="docshape9" o:spid="_x0000_s2217" type="#_x0000_t75" style="position:absolute;left:5904;top:532;width:573;height:975">
              <v:imagedata r:id="rId8" o:title=""/>
            </v:shape>
            <v:shape id="docshape10" o:spid="_x0000_s2216" style="position:absolute;left:967;top:453;width:10294;height:14926" coordorigin="967,454" coordsize="10294,14926" path="m11261,454r-10,l11251,463r,14909l977,15372,977,463r10274,l11251,454,967,454r,9l967,15372r,7l11251,15379r10,l11261,15372r,-14909l11261,454xe" fillcolor="black" stroked="f">
              <v:path arrowok="t"/>
            </v:shape>
            <w10:wrap anchorx="page" anchory="page"/>
          </v:group>
        </w:pict>
      </w:r>
      <w:r w:rsidRPr="00CF3079">
        <w:rPr>
          <w:lang w:val="en-GB"/>
        </w:rPr>
        <w:drawing>
          <wp:anchor distT="0" distB="0" distL="0" distR="0" simplePos="0" relativeHeight="15730176" behindDoc="0" locked="0" layoutInCell="1" allowOverlap="1" wp14:anchorId="5987B11F" wp14:editId="45A2E38E">
            <wp:simplePos x="0" y="0"/>
            <wp:positionH relativeFrom="page">
              <wp:posOffset>6044184</wp:posOffset>
            </wp:positionH>
            <wp:positionV relativeFrom="page">
              <wp:posOffset>402336</wp:posOffset>
            </wp:positionV>
            <wp:extent cx="394715" cy="792479"/>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9" cstate="print"/>
                    <a:stretch>
                      <a:fillRect/>
                    </a:stretch>
                  </pic:blipFill>
                  <pic:spPr>
                    <a:xfrm>
                      <a:off x="0" y="0"/>
                      <a:ext cx="394715" cy="792479"/>
                    </a:xfrm>
                    <a:prstGeom prst="rect">
                      <a:avLst/>
                    </a:prstGeom>
                  </pic:spPr>
                </pic:pic>
              </a:graphicData>
            </a:graphic>
          </wp:anchor>
        </w:drawing>
      </w:r>
    </w:p>
    <w:p w14:paraId="5E7B52FF" w14:textId="77777777" w:rsidR="002E50FA" w:rsidRPr="00CF3079" w:rsidRDefault="002E50FA">
      <w:pPr>
        <w:pStyle w:val="BodyText"/>
        <w:rPr>
          <w:i/>
          <w:sz w:val="20"/>
          <w:lang w:val="en-GB"/>
        </w:rPr>
      </w:pPr>
    </w:p>
    <w:p w14:paraId="3C2BF0F4" w14:textId="77777777" w:rsidR="002E50FA" w:rsidRPr="00CF3079" w:rsidRDefault="002E50FA">
      <w:pPr>
        <w:pStyle w:val="BodyText"/>
        <w:rPr>
          <w:i/>
          <w:sz w:val="20"/>
          <w:lang w:val="en-GB"/>
        </w:rPr>
      </w:pPr>
    </w:p>
    <w:p w14:paraId="7CC7A531" w14:textId="77777777" w:rsidR="002E50FA" w:rsidRPr="00CF3079" w:rsidRDefault="002E50FA">
      <w:pPr>
        <w:pStyle w:val="BodyText"/>
        <w:rPr>
          <w:i/>
          <w:sz w:val="20"/>
          <w:lang w:val="en-GB"/>
        </w:rPr>
      </w:pPr>
    </w:p>
    <w:p w14:paraId="12193FDD" w14:textId="77777777" w:rsidR="002E50FA" w:rsidRPr="00CF3079" w:rsidRDefault="002E50FA">
      <w:pPr>
        <w:pStyle w:val="BodyText"/>
        <w:spacing w:before="8"/>
        <w:rPr>
          <w:i/>
          <w:sz w:val="25"/>
          <w:lang w:val="en-GB"/>
        </w:rPr>
      </w:pPr>
    </w:p>
    <w:p w14:paraId="6DB3CCE3" w14:textId="77777777" w:rsidR="002E50FA" w:rsidRPr="00CF3079" w:rsidRDefault="00000000">
      <w:pPr>
        <w:pStyle w:val="Heading1"/>
        <w:spacing w:before="95"/>
        <w:ind w:left="114" w:right="447"/>
        <w:jc w:val="center"/>
        <w:rPr>
          <w:lang w:val="en-GB"/>
        </w:rPr>
      </w:pPr>
      <w:r w:rsidRPr="00CF3079">
        <w:rPr>
          <w:lang w:val="en-GB"/>
        </w:rPr>
        <w:t>TABLE OF CONTENTS:</w:t>
      </w:r>
    </w:p>
    <w:p w14:paraId="25C804DF" w14:textId="77777777" w:rsidR="002E50FA" w:rsidRPr="00CF3079" w:rsidRDefault="002E50FA">
      <w:pPr>
        <w:pStyle w:val="BodyText"/>
        <w:spacing w:before="9"/>
        <w:rPr>
          <w:b/>
          <w:lang w:val="en-GB"/>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7217"/>
        <w:gridCol w:w="769"/>
      </w:tblGrid>
      <w:tr w:rsidR="002E50FA" w:rsidRPr="00CF3079" w14:paraId="55A3A968" w14:textId="77777777">
        <w:trPr>
          <w:trHeight w:val="258"/>
        </w:trPr>
        <w:tc>
          <w:tcPr>
            <w:tcW w:w="850" w:type="dxa"/>
          </w:tcPr>
          <w:p w14:paraId="056FA1C7" w14:textId="77777777" w:rsidR="002E50FA" w:rsidRPr="00CF3079" w:rsidRDefault="00000000">
            <w:pPr>
              <w:pStyle w:val="TableParagraph"/>
              <w:spacing w:line="239" w:lineRule="exact"/>
              <w:ind w:left="6"/>
              <w:jc w:val="center"/>
              <w:rPr>
                <w:lang w:val="en-GB"/>
              </w:rPr>
            </w:pPr>
            <w:r w:rsidRPr="00CF3079">
              <w:rPr>
                <w:lang w:val="en-GB"/>
              </w:rPr>
              <w:t>1</w:t>
            </w:r>
          </w:p>
        </w:tc>
        <w:tc>
          <w:tcPr>
            <w:tcW w:w="7217" w:type="dxa"/>
          </w:tcPr>
          <w:p w14:paraId="269DFCB4" w14:textId="77777777" w:rsidR="002E50FA" w:rsidRPr="00CF3079" w:rsidRDefault="00000000">
            <w:pPr>
              <w:pStyle w:val="TableParagraph"/>
              <w:spacing w:line="239" w:lineRule="exact"/>
              <w:ind w:left="100"/>
              <w:rPr>
                <w:lang w:val="en-GB"/>
              </w:rPr>
            </w:pPr>
            <w:r w:rsidRPr="00CF3079">
              <w:rPr>
                <w:lang w:val="en-GB"/>
              </w:rPr>
              <w:t>Information regarding the dynamic procurement system</w:t>
            </w:r>
          </w:p>
        </w:tc>
        <w:tc>
          <w:tcPr>
            <w:tcW w:w="769" w:type="dxa"/>
          </w:tcPr>
          <w:p w14:paraId="15F43BB7" w14:textId="77777777" w:rsidR="002E50FA" w:rsidRPr="00CF3079" w:rsidRDefault="002E50FA">
            <w:pPr>
              <w:pStyle w:val="TableParagraph"/>
              <w:rPr>
                <w:sz w:val="18"/>
                <w:lang w:val="en-GB"/>
              </w:rPr>
            </w:pPr>
          </w:p>
        </w:tc>
      </w:tr>
      <w:tr w:rsidR="002E50FA" w:rsidRPr="00CF3079" w14:paraId="4E49A7FA" w14:textId="77777777">
        <w:trPr>
          <w:trHeight w:val="258"/>
        </w:trPr>
        <w:tc>
          <w:tcPr>
            <w:tcW w:w="850" w:type="dxa"/>
          </w:tcPr>
          <w:p w14:paraId="02A6D107" w14:textId="77777777" w:rsidR="002E50FA" w:rsidRPr="00CF3079" w:rsidRDefault="00000000">
            <w:pPr>
              <w:pStyle w:val="TableParagraph"/>
              <w:spacing w:line="239" w:lineRule="exact"/>
              <w:ind w:left="6"/>
              <w:jc w:val="center"/>
              <w:rPr>
                <w:lang w:val="en-GB"/>
              </w:rPr>
            </w:pPr>
            <w:r w:rsidRPr="00CF3079">
              <w:rPr>
                <w:lang w:val="en-GB"/>
              </w:rPr>
              <w:t>2</w:t>
            </w:r>
          </w:p>
        </w:tc>
        <w:tc>
          <w:tcPr>
            <w:tcW w:w="7217" w:type="dxa"/>
          </w:tcPr>
          <w:p w14:paraId="54ADAFA4" w14:textId="77777777" w:rsidR="002E50FA" w:rsidRPr="00CF3079" w:rsidRDefault="00000000">
            <w:pPr>
              <w:pStyle w:val="TableParagraph"/>
              <w:spacing w:line="239" w:lineRule="exact"/>
              <w:ind w:left="100"/>
              <w:rPr>
                <w:lang w:val="en-GB"/>
              </w:rPr>
            </w:pPr>
            <w:r w:rsidRPr="00CF3079">
              <w:rPr>
                <w:lang w:val="en-GB"/>
              </w:rPr>
              <w:t>General information on the subject matter of procurement</w:t>
            </w:r>
          </w:p>
        </w:tc>
        <w:tc>
          <w:tcPr>
            <w:tcW w:w="769" w:type="dxa"/>
          </w:tcPr>
          <w:p w14:paraId="263805F7" w14:textId="77777777" w:rsidR="002E50FA" w:rsidRPr="00CF3079" w:rsidRDefault="002E50FA">
            <w:pPr>
              <w:pStyle w:val="TableParagraph"/>
              <w:rPr>
                <w:sz w:val="18"/>
                <w:lang w:val="en-GB"/>
              </w:rPr>
            </w:pPr>
          </w:p>
        </w:tc>
      </w:tr>
      <w:tr w:rsidR="002E50FA" w:rsidRPr="00CF3079" w14:paraId="6CDFF71D" w14:textId="77777777">
        <w:trPr>
          <w:trHeight w:val="777"/>
        </w:trPr>
        <w:tc>
          <w:tcPr>
            <w:tcW w:w="850" w:type="dxa"/>
          </w:tcPr>
          <w:p w14:paraId="7ABDF417" w14:textId="77777777" w:rsidR="002E50FA" w:rsidRPr="00CF3079" w:rsidRDefault="002E50FA">
            <w:pPr>
              <w:pStyle w:val="TableParagraph"/>
              <w:spacing w:before="2"/>
              <w:rPr>
                <w:b/>
                <w:lang w:val="en-GB"/>
              </w:rPr>
            </w:pPr>
          </w:p>
          <w:p w14:paraId="644A0120" w14:textId="77777777" w:rsidR="002E50FA" w:rsidRPr="00CF3079" w:rsidRDefault="00000000">
            <w:pPr>
              <w:pStyle w:val="TableParagraph"/>
              <w:ind w:left="6"/>
              <w:jc w:val="center"/>
              <w:rPr>
                <w:lang w:val="en-GB"/>
              </w:rPr>
            </w:pPr>
            <w:r w:rsidRPr="00CF3079">
              <w:rPr>
                <w:lang w:val="en-GB"/>
              </w:rPr>
              <w:t>3</w:t>
            </w:r>
          </w:p>
        </w:tc>
        <w:tc>
          <w:tcPr>
            <w:tcW w:w="7217" w:type="dxa"/>
          </w:tcPr>
          <w:p w14:paraId="061A22B0" w14:textId="77777777" w:rsidR="002E50FA" w:rsidRPr="00CF3079" w:rsidRDefault="00000000">
            <w:pPr>
              <w:pStyle w:val="TableParagraph"/>
              <w:spacing w:line="249" w:lineRule="exact"/>
              <w:ind w:left="100"/>
              <w:rPr>
                <w:lang w:val="en-GB"/>
              </w:rPr>
            </w:pPr>
            <w:r w:rsidRPr="00CF3079">
              <w:rPr>
                <w:lang w:val="en-GB"/>
              </w:rPr>
              <w:t xml:space="preserve">Criteria for qualitative selection of the business entity (grounds for </w:t>
            </w:r>
          </w:p>
          <w:p w14:paraId="33B1694B" w14:textId="78790CD7" w:rsidR="002E50FA" w:rsidRPr="00CF3079" w:rsidRDefault="00000000">
            <w:pPr>
              <w:pStyle w:val="TableParagraph"/>
              <w:spacing w:line="260" w:lineRule="atLeast"/>
              <w:ind w:left="100"/>
              <w:rPr>
                <w:lang w:val="en-GB"/>
              </w:rPr>
            </w:pPr>
            <w:r w:rsidRPr="00CF3079">
              <w:rPr>
                <w:lang w:val="en-GB"/>
              </w:rPr>
              <w:t xml:space="preserve">exclusion and criteria for selection of the business entity), with instructions on how to prove the </w:t>
            </w:r>
            <w:r w:rsidR="00CF3079" w:rsidRPr="00CF3079">
              <w:rPr>
                <w:lang w:val="en-GB"/>
              </w:rPr>
              <w:t>fulfilment</w:t>
            </w:r>
            <w:r w:rsidRPr="00CF3079">
              <w:rPr>
                <w:lang w:val="en-GB"/>
              </w:rPr>
              <w:t xml:space="preserve"> of these criteria;</w:t>
            </w:r>
          </w:p>
        </w:tc>
        <w:tc>
          <w:tcPr>
            <w:tcW w:w="769" w:type="dxa"/>
          </w:tcPr>
          <w:p w14:paraId="3821344B" w14:textId="77777777" w:rsidR="002E50FA" w:rsidRPr="00CF3079" w:rsidRDefault="002E50FA">
            <w:pPr>
              <w:pStyle w:val="TableParagraph"/>
              <w:rPr>
                <w:lang w:val="en-GB"/>
              </w:rPr>
            </w:pPr>
          </w:p>
        </w:tc>
      </w:tr>
      <w:tr w:rsidR="002E50FA" w:rsidRPr="00CF3079" w14:paraId="4F777C93" w14:textId="77777777">
        <w:trPr>
          <w:trHeight w:val="777"/>
        </w:trPr>
        <w:tc>
          <w:tcPr>
            <w:tcW w:w="850" w:type="dxa"/>
          </w:tcPr>
          <w:p w14:paraId="6717F384" w14:textId="77777777" w:rsidR="002E50FA" w:rsidRPr="00CF3079" w:rsidRDefault="002E50FA">
            <w:pPr>
              <w:pStyle w:val="TableParagraph"/>
              <w:spacing w:before="2"/>
              <w:rPr>
                <w:b/>
                <w:lang w:val="en-GB"/>
              </w:rPr>
            </w:pPr>
          </w:p>
          <w:p w14:paraId="1CE60305" w14:textId="77777777" w:rsidR="002E50FA" w:rsidRPr="00CF3079" w:rsidRDefault="00000000">
            <w:pPr>
              <w:pStyle w:val="TableParagraph"/>
              <w:ind w:left="6"/>
              <w:jc w:val="center"/>
              <w:rPr>
                <w:lang w:val="en-GB"/>
              </w:rPr>
            </w:pPr>
            <w:r w:rsidRPr="00CF3079">
              <w:rPr>
                <w:lang w:val="en-GB"/>
              </w:rPr>
              <w:t>4</w:t>
            </w:r>
          </w:p>
        </w:tc>
        <w:tc>
          <w:tcPr>
            <w:tcW w:w="7217" w:type="dxa"/>
          </w:tcPr>
          <w:p w14:paraId="3F0E9827" w14:textId="77777777" w:rsidR="002E50FA" w:rsidRPr="00CF3079" w:rsidRDefault="00000000">
            <w:pPr>
              <w:pStyle w:val="TableParagraph"/>
              <w:spacing w:line="244" w:lineRule="auto"/>
              <w:ind w:left="100"/>
              <w:rPr>
                <w:lang w:val="en-GB"/>
              </w:rPr>
            </w:pPr>
            <w:r w:rsidRPr="00CF3079">
              <w:rPr>
                <w:lang w:val="en-GB"/>
              </w:rPr>
              <w:t>Type, technical characteristics (specifications), quality, quantity and description of goods, method of control and assurance</w:t>
            </w:r>
          </w:p>
          <w:p w14:paraId="2DEFF8FE" w14:textId="77777777" w:rsidR="002E50FA" w:rsidRPr="00CF3079" w:rsidRDefault="00000000">
            <w:pPr>
              <w:pStyle w:val="TableParagraph"/>
              <w:spacing w:line="243" w:lineRule="exact"/>
              <w:ind w:left="100"/>
              <w:rPr>
                <w:lang w:val="en-GB"/>
              </w:rPr>
            </w:pPr>
            <w:r w:rsidRPr="00CF3079">
              <w:rPr>
                <w:lang w:val="en-GB"/>
              </w:rPr>
              <w:t>quality, conditions and method of delivery of goods</w:t>
            </w:r>
          </w:p>
        </w:tc>
        <w:tc>
          <w:tcPr>
            <w:tcW w:w="769" w:type="dxa"/>
          </w:tcPr>
          <w:p w14:paraId="6A300688" w14:textId="77777777" w:rsidR="002E50FA" w:rsidRPr="00CF3079" w:rsidRDefault="002E50FA">
            <w:pPr>
              <w:pStyle w:val="TableParagraph"/>
              <w:rPr>
                <w:lang w:val="en-GB"/>
              </w:rPr>
            </w:pPr>
          </w:p>
        </w:tc>
      </w:tr>
      <w:tr w:rsidR="002E50FA" w:rsidRPr="00CF3079" w14:paraId="69A2A154" w14:textId="77777777">
        <w:trPr>
          <w:trHeight w:val="258"/>
        </w:trPr>
        <w:tc>
          <w:tcPr>
            <w:tcW w:w="850" w:type="dxa"/>
          </w:tcPr>
          <w:p w14:paraId="35F30632" w14:textId="77777777" w:rsidR="002E50FA" w:rsidRPr="00CF3079" w:rsidRDefault="00000000">
            <w:pPr>
              <w:pStyle w:val="TableParagraph"/>
              <w:spacing w:line="239" w:lineRule="exact"/>
              <w:ind w:left="6"/>
              <w:jc w:val="center"/>
              <w:rPr>
                <w:lang w:val="en-GB"/>
              </w:rPr>
            </w:pPr>
            <w:r w:rsidRPr="00CF3079">
              <w:rPr>
                <w:lang w:val="en-GB"/>
              </w:rPr>
              <w:t>5</w:t>
            </w:r>
          </w:p>
        </w:tc>
        <w:tc>
          <w:tcPr>
            <w:tcW w:w="7217" w:type="dxa"/>
          </w:tcPr>
          <w:p w14:paraId="47416A21" w14:textId="77777777" w:rsidR="002E50FA" w:rsidRPr="00CF3079" w:rsidRDefault="00000000">
            <w:pPr>
              <w:pStyle w:val="TableParagraph"/>
              <w:spacing w:line="239" w:lineRule="exact"/>
              <w:ind w:left="100"/>
              <w:rPr>
                <w:lang w:val="en-GB"/>
              </w:rPr>
            </w:pPr>
            <w:r w:rsidRPr="00CF3079">
              <w:rPr>
                <w:lang w:val="en-GB"/>
              </w:rPr>
              <w:t>Data regarding the criteria for awarding the contract</w:t>
            </w:r>
          </w:p>
        </w:tc>
        <w:tc>
          <w:tcPr>
            <w:tcW w:w="769" w:type="dxa"/>
          </w:tcPr>
          <w:p w14:paraId="33915625" w14:textId="77777777" w:rsidR="002E50FA" w:rsidRPr="00CF3079" w:rsidRDefault="002E50FA">
            <w:pPr>
              <w:pStyle w:val="TableParagraph"/>
              <w:rPr>
                <w:sz w:val="18"/>
                <w:lang w:val="en-GB"/>
              </w:rPr>
            </w:pPr>
          </w:p>
        </w:tc>
      </w:tr>
      <w:tr w:rsidR="002E50FA" w:rsidRPr="00CF3079" w14:paraId="01633319" w14:textId="77777777">
        <w:trPr>
          <w:trHeight w:val="517"/>
        </w:trPr>
        <w:tc>
          <w:tcPr>
            <w:tcW w:w="850" w:type="dxa"/>
          </w:tcPr>
          <w:p w14:paraId="1F141631" w14:textId="77777777" w:rsidR="002E50FA" w:rsidRPr="00CF3079" w:rsidRDefault="00000000">
            <w:pPr>
              <w:pStyle w:val="TableParagraph"/>
              <w:spacing w:before="125"/>
              <w:ind w:left="6"/>
              <w:jc w:val="center"/>
              <w:rPr>
                <w:lang w:val="en-GB"/>
              </w:rPr>
            </w:pPr>
            <w:r w:rsidRPr="00CF3079">
              <w:rPr>
                <w:lang w:val="en-GB"/>
              </w:rPr>
              <w:t>6</w:t>
            </w:r>
          </w:p>
        </w:tc>
        <w:tc>
          <w:tcPr>
            <w:tcW w:w="7217" w:type="dxa"/>
          </w:tcPr>
          <w:p w14:paraId="60A4273F" w14:textId="77777777" w:rsidR="002E50FA" w:rsidRPr="00CF3079" w:rsidRDefault="00000000">
            <w:pPr>
              <w:pStyle w:val="TableParagraph"/>
              <w:spacing w:line="249" w:lineRule="exact"/>
              <w:ind w:left="100"/>
              <w:rPr>
                <w:lang w:val="en-GB"/>
              </w:rPr>
            </w:pPr>
            <w:r w:rsidRPr="00CF3079">
              <w:rPr>
                <w:lang w:val="en-GB"/>
              </w:rPr>
              <w:t>6 Data on the basis of which candidates, i.e., bidders prepare</w:t>
            </w:r>
          </w:p>
          <w:p w14:paraId="148286BD" w14:textId="77777777" w:rsidR="002E50FA" w:rsidRPr="00CF3079" w:rsidRDefault="00000000">
            <w:pPr>
              <w:pStyle w:val="TableParagraph"/>
              <w:spacing w:before="6" w:line="243" w:lineRule="exact"/>
              <w:ind w:left="100"/>
              <w:rPr>
                <w:lang w:val="en-GB"/>
              </w:rPr>
            </w:pPr>
            <w:r w:rsidRPr="00CF3079">
              <w:rPr>
                <w:lang w:val="en-GB"/>
              </w:rPr>
              <w:t>application form, i.e., offer</w:t>
            </w:r>
          </w:p>
        </w:tc>
        <w:tc>
          <w:tcPr>
            <w:tcW w:w="769" w:type="dxa"/>
          </w:tcPr>
          <w:p w14:paraId="6E77B4E2" w14:textId="77777777" w:rsidR="002E50FA" w:rsidRPr="00CF3079" w:rsidRDefault="002E50FA">
            <w:pPr>
              <w:pStyle w:val="TableParagraph"/>
              <w:rPr>
                <w:lang w:val="en-GB"/>
              </w:rPr>
            </w:pPr>
          </w:p>
        </w:tc>
      </w:tr>
      <w:tr w:rsidR="002E50FA" w:rsidRPr="00CF3079" w14:paraId="68F3DA7A" w14:textId="77777777">
        <w:trPr>
          <w:trHeight w:val="520"/>
        </w:trPr>
        <w:tc>
          <w:tcPr>
            <w:tcW w:w="850" w:type="dxa"/>
          </w:tcPr>
          <w:p w14:paraId="55ABF643" w14:textId="77777777" w:rsidR="002E50FA" w:rsidRPr="00CF3079" w:rsidRDefault="00000000">
            <w:pPr>
              <w:pStyle w:val="TableParagraph"/>
              <w:spacing w:before="125"/>
              <w:ind w:left="6"/>
              <w:jc w:val="center"/>
              <w:rPr>
                <w:lang w:val="en-GB"/>
              </w:rPr>
            </w:pPr>
            <w:r w:rsidRPr="00CF3079">
              <w:rPr>
                <w:lang w:val="en-GB"/>
              </w:rPr>
              <w:t>7</w:t>
            </w:r>
          </w:p>
        </w:tc>
        <w:tc>
          <w:tcPr>
            <w:tcW w:w="7217" w:type="dxa"/>
          </w:tcPr>
          <w:p w14:paraId="41133A50" w14:textId="77777777" w:rsidR="002E50FA" w:rsidRPr="00CF3079" w:rsidRDefault="00000000">
            <w:pPr>
              <w:pStyle w:val="TableParagraph"/>
              <w:spacing w:line="249" w:lineRule="exact"/>
              <w:ind w:left="100"/>
              <w:rPr>
                <w:lang w:val="en-GB"/>
              </w:rPr>
            </w:pPr>
            <w:r w:rsidRPr="00CF3079">
              <w:rPr>
                <w:lang w:val="en-GB"/>
              </w:rPr>
              <w:t>Data on the basis of which the candidates prepare the application form</w:t>
            </w:r>
          </w:p>
          <w:p w14:paraId="19B0E96E" w14:textId="1AEFFEB0" w:rsidR="002E50FA" w:rsidRPr="00CF3079" w:rsidRDefault="00000000">
            <w:pPr>
              <w:pStyle w:val="TableParagraph"/>
              <w:spacing w:before="8" w:line="243" w:lineRule="exact"/>
              <w:ind w:left="100"/>
              <w:rPr>
                <w:lang w:val="en-GB"/>
              </w:rPr>
            </w:pPr>
            <w:r w:rsidRPr="00CF3079">
              <w:rPr>
                <w:lang w:val="en-GB"/>
              </w:rPr>
              <w:t xml:space="preserve">on </w:t>
            </w:r>
            <w:r w:rsidR="00CF3079" w:rsidRPr="00CF3079">
              <w:rPr>
                <w:lang w:val="en-GB"/>
              </w:rPr>
              <w:t>fulfilment</w:t>
            </w:r>
            <w:r w:rsidRPr="00CF3079">
              <w:rPr>
                <w:lang w:val="en-GB"/>
              </w:rPr>
              <w:t xml:space="preserve"> of the criteria for qualitative selection of the economic operator</w:t>
            </w:r>
          </w:p>
        </w:tc>
        <w:tc>
          <w:tcPr>
            <w:tcW w:w="769" w:type="dxa"/>
          </w:tcPr>
          <w:p w14:paraId="32F7D6B0" w14:textId="77777777" w:rsidR="002E50FA" w:rsidRPr="00CF3079" w:rsidRDefault="002E50FA">
            <w:pPr>
              <w:pStyle w:val="TableParagraph"/>
              <w:rPr>
                <w:lang w:val="en-GB"/>
              </w:rPr>
            </w:pPr>
          </w:p>
        </w:tc>
      </w:tr>
      <w:tr w:rsidR="002E50FA" w:rsidRPr="00CF3079" w14:paraId="5CEF77A0" w14:textId="77777777">
        <w:trPr>
          <w:trHeight w:val="258"/>
        </w:trPr>
        <w:tc>
          <w:tcPr>
            <w:tcW w:w="850" w:type="dxa"/>
          </w:tcPr>
          <w:p w14:paraId="6E117187" w14:textId="77777777" w:rsidR="002E50FA" w:rsidRPr="00CF3079" w:rsidRDefault="00000000">
            <w:pPr>
              <w:pStyle w:val="TableParagraph"/>
              <w:spacing w:line="239" w:lineRule="exact"/>
              <w:ind w:left="6"/>
              <w:jc w:val="center"/>
              <w:rPr>
                <w:lang w:val="en-GB"/>
              </w:rPr>
            </w:pPr>
            <w:r w:rsidRPr="00CF3079">
              <w:rPr>
                <w:lang w:val="en-GB"/>
              </w:rPr>
              <w:t>8</w:t>
            </w:r>
          </w:p>
        </w:tc>
        <w:tc>
          <w:tcPr>
            <w:tcW w:w="7217" w:type="dxa"/>
          </w:tcPr>
          <w:p w14:paraId="2E3D47DF" w14:textId="77777777" w:rsidR="002E50FA" w:rsidRPr="00CF3079" w:rsidRDefault="00000000">
            <w:pPr>
              <w:pStyle w:val="TableParagraph"/>
              <w:spacing w:line="239" w:lineRule="exact"/>
              <w:ind w:left="100"/>
              <w:rPr>
                <w:lang w:val="en-GB"/>
              </w:rPr>
            </w:pPr>
            <w:r w:rsidRPr="00CF3079">
              <w:rPr>
                <w:lang w:val="en-GB"/>
              </w:rPr>
              <w:t>Electronic catalogue</w:t>
            </w:r>
          </w:p>
        </w:tc>
        <w:tc>
          <w:tcPr>
            <w:tcW w:w="769" w:type="dxa"/>
          </w:tcPr>
          <w:p w14:paraId="7FFB0B5A" w14:textId="77777777" w:rsidR="002E50FA" w:rsidRPr="00CF3079" w:rsidRDefault="002E50FA">
            <w:pPr>
              <w:pStyle w:val="TableParagraph"/>
              <w:rPr>
                <w:sz w:val="18"/>
                <w:lang w:val="en-GB"/>
              </w:rPr>
            </w:pPr>
          </w:p>
        </w:tc>
      </w:tr>
      <w:tr w:rsidR="002E50FA" w:rsidRPr="00CF3079" w14:paraId="673AABEB" w14:textId="77777777">
        <w:trPr>
          <w:trHeight w:val="257"/>
        </w:trPr>
        <w:tc>
          <w:tcPr>
            <w:tcW w:w="850" w:type="dxa"/>
          </w:tcPr>
          <w:p w14:paraId="69CD1FBF" w14:textId="77777777" w:rsidR="002E50FA" w:rsidRPr="00CF3079" w:rsidRDefault="00000000">
            <w:pPr>
              <w:pStyle w:val="TableParagraph"/>
              <w:spacing w:line="238" w:lineRule="exact"/>
              <w:ind w:left="6"/>
              <w:jc w:val="center"/>
              <w:rPr>
                <w:lang w:val="en-GB"/>
              </w:rPr>
            </w:pPr>
            <w:r w:rsidRPr="00CF3079">
              <w:rPr>
                <w:lang w:val="en-GB"/>
              </w:rPr>
              <w:t>9</w:t>
            </w:r>
          </w:p>
        </w:tc>
        <w:tc>
          <w:tcPr>
            <w:tcW w:w="7217" w:type="dxa"/>
          </w:tcPr>
          <w:p w14:paraId="7D47CE6E" w14:textId="77777777" w:rsidR="002E50FA" w:rsidRPr="00CF3079" w:rsidRDefault="00000000">
            <w:pPr>
              <w:pStyle w:val="TableParagraph"/>
              <w:spacing w:line="238" w:lineRule="exact"/>
              <w:ind w:left="100"/>
              <w:rPr>
                <w:lang w:val="en-GB"/>
              </w:rPr>
            </w:pPr>
            <w:r w:rsidRPr="00CF3079">
              <w:rPr>
                <w:lang w:val="en-GB"/>
              </w:rPr>
              <w:t>Form of bid/application preparation costs</w:t>
            </w:r>
          </w:p>
        </w:tc>
        <w:tc>
          <w:tcPr>
            <w:tcW w:w="769" w:type="dxa"/>
          </w:tcPr>
          <w:p w14:paraId="46C74F51" w14:textId="77777777" w:rsidR="002E50FA" w:rsidRPr="00CF3079" w:rsidRDefault="002E50FA">
            <w:pPr>
              <w:pStyle w:val="TableParagraph"/>
              <w:rPr>
                <w:sz w:val="18"/>
                <w:lang w:val="en-GB"/>
              </w:rPr>
            </w:pPr>
          </w:p>
        </w:tc>
      </w:tr>
      <w:tr w:rsidR="002E50FA" w:rsidRPr="00CF3079" w14:paraId="0E38C6D1" w14:textId="77777777">
        <w:trPr>
          <w:trHeight w:val="258"/>
        </w:trPr>
        <w:tc>
          <w:tcPr>
            <w:tcW w:w="850" w:type="dxa"/>
          </w:tcPr>
          <w:p w14:paraId="50E239E0" w14:textId="77777777" w:rsidR="002E50FA" w:rsidRPr="00CF3079" w:rsidRDefault="00000000">
            <w:pPr>
              <w:pStyle w:val="TableParagraph"/>
              <w:spacing w:line="239" w:lineRule="exact"/>
              <w:ind w:left="296" w:right="293"/>
              <w:jc w:val="center"/>
              <w:rPr>
                <w:lang w:val="en-GB"/>
              </w:rPr>
            </w:pPr>
            <w:r w:rsidRPr="00CF3079">
              <w:rPr>
                <w:lang w:val="en-GB"/>
              </w:rPr>
              <w:t>10</w:t>
            </w:r>
          </w:p>
        </w:tc>
        <w:tc>
          <w:tcPr>
            <w:tcW w:w="7217" w:type="dxa"/>
          </w:tcPr>
          <w:p w14:paraId="11D3289C" w14:textId="77777777" w:rsidR="002E50FA" w:rsidRPr="00CF3079" w:rsidRDefault="00000000">
            <w:pPr>
              <w:pStyle w:val="TableParagraph"/>
              <w:spacing w:line="239" w:lineRule="exact"/>
              <w:ind w:left="98"/>
              <w:rPr>
                <w:lang w:val="en-GB"/>
              </w:rPr>
            </w:pPr>
            <w:r w:rsidRPr="00CF3079">
              <w:rPr>
                <w:lang w:val="en-GB"/>
              </w:rPr>
              <w:t>Buyer's confirmation of delivered goods</w:t>
            </w:r>
          </w:p>
        </w:tc>
        <w:tc>
          <w:tcPr>
            <w:tcW w:w="769" w:type="dxa"/>
          </w:tcPr>
          <w:p w14:paraId="6CC9A12A" w14:textId="77777777" w:rsidR="002E50FA" w:rsidRPr="00CF3079" w:rsidRDefault="002E50FA">
            <w:pPr>
              <w:pStyle w:val="TableParagraph"/>
              <w:rPr>
                <w:sz w:val="18"/>
                <w:lang w:val="en-GB"/>
              </w:rPr>
            </w:pPr>
          </w:p>
        </w:tc>
      </w:tr>
      <w:tr w:rsidR="002E50FA" w:rsidRPr="00CF3079" w14:paraId="60913F1E" w14:textId="77777777">
        <w:trPr>
          <w:trHeight w:val="257"/>
        </w:trPr>
        <w:tc>
          <w:tcPr>
            <w:tcW w:w="850" w:type="dxa"/>
          </w:tcPr>
          <w:p w14:paraId="332FEB76" w14:textId="77777777" w:rsidR="002E50FA" w:rsidRPr="00CF3079" w:rsidRDefault="00000000">
            <w:pPr>
              <w:pStyle w:val="TableParagraph"/>
              <w:spacing w:line="238" w:lineRule="exact"/>
              <w:ind w:left="296" w:right="293"/>
              <w:jc w:val="center"/>
              <w:rPr>
                <w:lang w:val="en-GB"/>
              </w:rPr>
            </w:pPr>
            <w:r w:rsidRPr="00CF3079">
              <w:rPr>
                <w:lang w:val="en-GB"/>
              </w:rPr>
              <w:t>11</w:t>
            </w:r>
          </w:p>
        </w:tc>
        <w:tc>
          <w:tcPr>
            <w:tcW w:w="7217" w:type="dxa"/>
          </w:tcPr>
          <w:p w14:paraId="5068D5CC" w14:textId="77777777" w:rsidR="002E50FA" w:rsidRPr="00CF3079" w:rsidRDefault="00000000">
            <w:pPr>
              <w:pStyle w:val="TableParagraph"/>
              <w:spacing w:line="238" w:lineRule="exact"/>
              <w:ind w:left="98"/>
              <w:rPr>
                <w:lang w:val="en-GB"/>
              </w:rPr>
            </w:pPr>
            <w:r w:rsidRPr="00CF3079">
              <w:rPr>
                <w:lang w:val="en-GB"/>
              </w:rPr>
              <w:t>Public procurement contract model</w:t>
            </w:r>
          </w:p>
        </w:tc>
        <w:tc>
          <w:tcPr>
            <w:tcW w:w="769" w:type="dxa"/>
          </w:tcPr>
          <w:p w14:paraId="60DEDB55" w14:textId="77777777" w:rsidR="002E50FA" w:rsidRPr="00CF3079" w:rsidRDefault="002E50FA">
            <w:pPr>
              <w:pStyle w:val="TableParagraph"/>
              <w:rPr>
                <w:sz w:val="18"/>
                <w:lang w:val="en-GB"/>
              </w:rPr>
            </w:pPr>
          </w:p>
        </w:tc>
      </w:tr>
      <w:tr w:rsidR="002E50FA" w:rsidRPr="00CF3079" w14:paraId="76FE5401" w14:textId="77777777">
        <w:trPr>
          <w:trHeight w:val="261"/>
        </w:trPr>
        <w:tc>
          <w:tcPr>
            <w:tcW w:w="850" w:type="dxa"/>
          </w:tcPr>
          <w:p w14:paraId="3F2F49AD" w14:textId="77777777" w:rsidR="002E50FA" w:rsidRPr="00CF3079" w:rsidRDefault="00000000">
            <w:pPr>
              <w:pStyle w:val="TableParagraph"/>
              <w:spacing w:line="241" w:lineRule="exact"/>
              <w:ind w:left="296" w:right="293"/>
              <w:jc w:val="center"/>
              <w:rPr>
                <w:lang w:val="en-GB"/>
              </w:rPr>
            </w:pPr>
            <w:r w:rsidRPr="00CF3079">
              <w:rPr>
                <w:lang w:val="en-GB"/>
              </w:rPr>
              <w:t>12</w:t>
            </w:r>
          </w:p>
        </w:tc>
        <w:tc>
          <w:tcPr>
            <w:tcW w:w="7217" w:type="dxa"/>
          </w:tcPr>
          <w:p w14:paraId="142A3B48" w14:textId="77777777" w:rsidR="002E50FA" w:rsidRPr="00CF3079" w:rsidRDefault="00000000">
            <w:pPr>
              <w:pStyle w:val="TableParagraph"/>
              <w:spacing w:line="241" w:lineRule="exact"/>
              <w:ind w:left="98"/>
              <w:rPr>
                <w:lang w:val="en-GB"/>
              </w:rPr>
            </w:pPr>
            <w:r w:rsidRPr="00CF3079">
              <w:rPr>
                <w:lang w:val="en-GB"/>
              </w:rPr>
              <w:t>Instruction to bidders on how to prepare a bid</w:t>
            </w:r>
          </w:p>
        </w:tc>
        <w:tc>
          <w:tcPr>
            <w:tcW w:w="769" w:type="dxa"/>
          </w:tcPr>
          <w:p w14:paraId="3330ECEF" w14:textId="77777777" w:rsidR="002E50FA" w:rsidRPr="00CF3079" w:rsidRDefault="002E50FA">
            <w:pPr>
              <w:pStyle w:val="TableParagraph"/>
              <w:rPr>
                <w:sz w:val="18"/>
                <w:lang w:val="en-GB"/>
              </w:rPr>
            </w:pPr>
          </w:p>
        </w:tc>
      </w:tr>
    </w:tbl>
    <w:p w14:paraId="15E999A2" w14:textId="77777777" w:rsidR="002E50FA" w:rsidRPr="00CF3079" w:rsidRDefault="002E50FA">
      <w:pPr>
        <w:rPr>
          <w:sz w:val="18"/>
          <w:lang w:val="en-GB"/>
        </w:rPr>
        <w:sectPr w:rsidR="002E50FA" w:rsidRPr="00CF3079">
          <w:pgSz w:w="12240" w:h="15840"/>
          <w:pgMar w:top="2300" w:right="1260" w:bottom="1780" w:left="1600" w:header="1811" w:footer="1567" w:gutter="0"/>
          <w:cols w:space="720"/>
        </w:sectPr>
      </w:pPr>
    </w:p>
    <w:p w14:paraId="3DB7ABA7" w14:textId="77777777" w:rsidR="002E50FA" w:rsidRPr="00CF3079" w:rsidRDefault="00000000">
      <w:pPr>
        <w:pStyle w:val="BodyText"/>
        <w:rPr>
          <w:b/>
          <w:sz w:val="20"/>
          <w:lang w:val="en-GB"/>
        </w:rPr>
      </w:pPr>
      <w:r w:rsidRPr="00CF3079">
        <w:rPr>
          <w:lang w:val="en-GB"/>
        </w:rPr>
        <w:lastRenderedPageBreak/>
        <w:pict w14:anchorId="15008AA4">
          <v:group id="docshapegroup11" o:spid="_x0000_s2211" style="position:absolute;margin-left:48.35pt;margin-top:22.7pt;width:514.7pt;height:746.3pt;z-index:-16990720;mso-position-horizontal-relative:page;mso-position-vertical-relative:page" coordorigin="967,454" coordsize="10294,14926">
            <v:shape id="docshape12" o:spid="_x0000_s2214" type="#_x0000_t75" style="position:absolute;left:1807;top:528;width:2614;height:840">
              <v:imagedata r:id="rId7" o:title=""/>
            </v:shape>
            <v:shape id="docshape13" o:spid="_x0000_s2213" type="#_x0000_t75" style="position:absolute;left:5904;top:532;width:573;height:975">
              <v:imagedata r:id="rId8" o:title=""/>
            </v:shape>
            <v:shape id="docshape14" o:spid="_x0000_s2212" style="position:absolute;left:967;top:453;width:10294;height:14926" coordorigin="967,454" coordsize="10294,14926" path="m11261,454r-10,l11251,463r,14909l977,15372,977,463r10274,l11251,454,967,454r,9l967,15372r,7l11251,15379r10,l11261,15372r,-14909l11261,454xe" fillcolor="black" stroked="f">
              <v:path arrowok="t"/>
            </v:shape>
            <w10:wrap anchorx="page" anchory="page"/>
          </v:group>
        </w:pict>
      </w:r>
      <w:r w:rsidRPr="00CF3079">
        <w:rPr>
          <w:lang w:val="en-GB"/>
        </w:rPr>
        <w:drawing>
          <wp:anchor distT="0" distB="0" distL="0" distR="0" simplePos="0" relativeHeight="15731200" behindDoc="0" locked="0" layoutInCell="1" allowOverlap="1" wp14:anchorId="50D37711" wp14:editId="5B8B9793">
            <wp:simplePos x="0" y="0"/>
            <wp:positionH relativeFrom="page">
              <wp:posOffset>6044184</wp:posOffset>
            </wp:positionH>
            <wp:positionV relativeFrom="page">
              <wp:posOffset>402336</wp:posOffset>
            </wp:positionV>
            <wp:extent cx="394715" cy="792479"/>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394715" cy="792479"/>
                    </a:xfrm>
                    <a:prstGeom prst="rect">
                      <a:avLst/>
                    </a:prstGeom>
                  </pic:spPr>
                </pic:pic>
              </a:graphicData>
            </a:graphic>
          </wp:anchor>
        </w:drawing>
      </w:r>
    </w:p>
    <w:p w14:paraId="4A40EA4D" w14:textId="77777777" w:rsidR="002E50FA" w:rsidRPr="00CF3079" w:rsidRDefault="002E50FA">
      <w:pPr>
        <w:pStyle w:val="BodyText"/>
        <w:rPr>
          <w:b/>
          <w:sz w:val="20"/>
          <w:lang w:val="en-GB"/>
        </w:rPr>
      </w:pPr>
    </w:p>
    <w:p w14:paraId="37697480" w14:textId="77777777" w:rsidR="002E50FA" w:rsidRPr="00CF3079" w:rsidRDefault="002E50FA">
      <w:pPr>
        <w:pStyle w:val="BodyText"/>
        <w:rPr>
          <w:b/>
          <w:sz w:val="20"/>
          <w:lang w:val="en-GB"/>
        </w:rPr>
      </w:pPr>
    </w:p>
    <w:p w14:paraId="63A714E2" w14:textId="77777777" w:rsidR="002E50FA" w:rsidRPr="00CF3079" w:rsidRDefault="002E50FA">
      <w:pPr>
        <w:pStyle w:val="BodyText"/>
        <w:spacing w:before="1"/>
        <w:rPr>
          <w:b/>
          <w:sz w:val="23"/>
          <w:lang w:val="en-GB"/>
        </w:rPr>
      </w:pPr>
    </w:p>
    <w:p w14:paraId="1BD91FC2" w14:textId="77777777" w:rsidR="002E50FA" w:rsidRPr="00CF3079" w:rsidRDefault="00000000">
      <w:pPr>
        <w:pStyle w:val="ListParagraph"/>
        <w:numPr>
          <w:ilvl w:val="0"/>
          <w:numId w:val="13"/>
        </w:numPr>
        <w:tabs>
          <w:tab w:val="left" w:pos="841"/>
        </w:tabs>
        <w:spacing w:before="96"/>
        <w:jc w:val="both"/>
        <w:rPr>
          <w:b/>
          <w:lang w:val="en-GB"/>
        </w:rPr>
      </w:pPr>
      <w:r w:rsidRPr="00CF3079">
        <w:rPr>
          <w:b/>
          <w:bCs/>
          <w:lang w:val="en-GB"/>
        </w:rPr>
        <w:t>INFORMATION REGARDING THE DYNAMIC PROCUREMENT SYSTEM</w:t>
      </w:r>
    </w:p>
    <w:p w14:paraId="73A42067" w14:textId="77777777" w:rsidR="002E50FA" w:rsidRPr="00CF3079" w:rsidRDefault="002E50FA">
      <w:pPr>
        <w:pStyle w:val="BodyText"/>
        <w:spacing w:before="5"/>
        <w:rPr>
          <w:b/>
          <w:lang w:val="en-GB"/>
        </w:rPr>
      </w:pPr>
    </w:p>
    <w:p w14:paraId="7A7C01D5" w14:textId="77777777" w:rsidR="002E50FA" w:rsidRPr="00CF3079" w:rsidRDefault="00000000">
      <w:pPr>
        <w:pStyle w:val="BodyText"/>
        <w:spacing w:line="244" w:lineRule="auto"/>
        <w:ind w:left="101" w:right="436"/>
        <w:jc w:val="both"/>
        <w:rPr>
          <w:lang w:val="en-GB"/>
        </w:rPr>
      </w:pPr>
      <w:r w:rsidRPr="00CF3079">
        <w:rPr>
          <w:lang w:val="en-GB"/>
        </w:rPr>
        <w:t>The subject of SDN is the paper accessories for maintaining personal hygiene listed in the Technical Specification, which is an integral part of this tender documentation.</w:t>
      </w:r>
    </w:p>
    <w:p w14:paraId="025F304F" w14:textId="77777777" w:rsidR="002E50FA" w:rsidRPr="00CF3079" w:rsidRDefault="00000000">
      <w:pPr>
        <w:pStyle w:val="BodyText"/>
        <w:tabs>
          <w:tab w:val="left" w:pos="6468"/>
        </w:tabs>
        <w:spacing w:before="2"/>
        <w:ind w:left="101"/>
        <w:jc w:val="both"/>
        <w:rPr>
          <w:lang w:val="en-GB"/>
        </w:rPr>
      </w:pPr>
      <w:r w:rsidRPr="00CF3079">
        <w:rPr>
          <w:lang w:val="en-GB"/>
        </w:rPr>
        <w:t xml:space="preserve">SDN is established for a period of 48 months, or by </w:t>
      </w:r>
      <w:r w:rsidRPr="00CF3079">
        <w:rPr>
          <w:lang w:val="en-GB"/>
        </w:rPr>
        <w:tab/>
        <w:t>20__.</w:t>
      </w:r>
    </w:p>
    <w:p w14:paraId="18CCF7C8" w14:textId="77777777" w:rsidR="002E50FA" w:rsidRPr="00CF3079" w:rsidRDefault="00000000">
      <w:pPr>
        <w:pStyle w:val="BodyText"/>
        <w:spacing w:before="7" w:line="244" w:lineRule="auto"/>
        <w:ind w:left="101" w:right="439"/>
        <w:jc w:val="both"/>
        <w:rPr>
          <w:lang w:val="en-GB"/>
        </w:rPr>
      </w:pPr>
      <w:r w:rsidRPr="00CF3079">
        <w:rPr>
          <w:lang w:val="en-GB"/>
        </w:rPr>
        <w:t>The contracting authority establishes and manages the SDN exclusively by electronic means through the Public Procurement Portal.</w:t>
      </w:r>
    </w:p>
    <w:p w14:paraId="0A4A662A" w14:textId="39D6EBDF" w:rsidR="002E50FA" w:rsidRPr="00CF3079" w:rsidRDefault="00000000">
      <w:pPr>
        <w:pStyle w:val="BodyText"/>
        <w:spacing w:before="2" w:line="244" w:lineRule="auto"/>
        <w:ind w:left="101" w:right="436"/>
        <w:jc w:val="both"/>
        <w:rPr>
          <w:lang w:val="en-GB"/>
        </w:rPr>
      </w:pPr>
      <w:r w:rsidRPr="00CF3079">
        <w:rPr>
          <w:lang w:val="en-GB"/>
        </w:rPr>
        <w:t xml:space="preserve">The electronic equipment and technical connections required for the participation of business entities in SDN correspond to the minimum technical conditions for using the Public Procurement Portal, and no additional technical conditions are required. (see Instructions on the use of the Public Procurement </w:t>
      </w:r>
      <w:r w:rsidR="00CF3079" w:rsidRPr="00CF3079">
        <w:rPr>
          <w:lang w:val="en-GB"/>
        </w:rPr>
        <w:t>Portal (</w:t>
      </w:r>
      <w:hyperlink r:id="rId16">
        <w:r w:rsidRPr="00CF3079">
          <w:rPr>
            <w:color w:val="0562C1"/>
            <w:u w:val="single"/>
            <w:lang w:val="en-GB"/>
          </w:rPr>
          <w:t>http://www.ujn.gov.rs/wp-content/uploads/2021/02/Uputstvo-za-koriscenje-Portala-</w:t>
        </w:r>
      </w:hyperlink>
      <w:r w:rsidRPr="00CF3079">
        <w:rPr>
          <w:color w:val="0562C1"/>
          <w:lang w:val="en-GB"/>
        </w:rPr>
        <w:t xml:space="preserve"> </w:t>
      </w:r>
      <w:r w:rsidRPr="00CF3079">
        <w:rPr>
          <w:color w:val="0562C1"/>
          <w:u w:val="single"/>
          <w:lang w:val="en-GB"/>
        </w:rPr>
        <w:t>javnih-nabavki-93_2020-372.pdf</w:t>
      </w:r>
      <w:r w:rsidRPr="00CF3079">
        <w:rPr>
          <w:lang w:val="en-GB"/>
        </w:rPr>
        <w:t>)</w:t>
      </w:r>
    </w:p>
    <w:p w14:paraId="633E0DB5" w14:textId="77777777" w:rsidR="002E50FA" w:rsidRPr="00CF3079" w:rsidRDefault="00000000">
      <w:pPr>
        <w:pStyle w:val="BodyText"/>
        <w:spacing w:before="6" w:line="244" w:lineRule="auto"/>
        <w:ind w:left="101" w:right="435"/>
        <w:jc w:val="both"/>
        <w:rPr>
          <w:lang w:val="en-GB"/>
        </w:rPr>
      </w:pPr>
      <w:r w:rsidRPr="00CF3079">
        <w:rPr>
          <w:lang w:val="en-GB"/>
        </w:rPr>
        <w:t>The SDN is open throughout the duration for the admission of candidates who meet the qualitative selection criteria without charge.</w:t>
      </w:r>
    </w:p>
    <w:p w14:paraId="5EA0B849" w14:textId="77777777" w:rsidR="002E50FA" w:rsidRPr="00CF3079" w:rsidRDefault="00000000">
      <w:pPr>
        <w:pStyle w:val="BodyText"/>
        <w:spacing w:before="2"/>
        <w:ind w:left="101"/>
        <w:jc w:val="both"/>
        <w:rPr>
          <w:lang w:val="en-GB"/>
        </w:rPr>
      </w:pPr>
      <w:r w:rsidRPr="00CF3079">
        <w:rPr>
          <w:lang w:val="en-GB"/>
        </w:rPr>
        <w:t>SDN is not divided into categories.</w:t>
      </w:r>
    </w:p>
    <w:p w14:paraId="56CAB910" w14:textId="3AE98237" w:rsidR="002E50FA" w:rsidRPr="00CF3079" w:rsidRDefault="00000000">
      <w:pPr>
        <w:pStyle w:val="BodyText"/>
        <w:spacing w:before="6" w:line="247" w:lineRule="auto"/>
        <w:ind w:left="101" w:right="435"/>
        <w:jc w:val="both"/>
        <w:rPr>
          <w:lang w:val="en-GB"/>
        </w:rPr>
      </w:pPr>
      <w:r w:rsidRPr="00CF3079">
        <w:rPr>
          <w:lang w:val="en-GB"/>
        </w:rPr>
        <w:t xml:space="preserve">Estimated quantities of goods to be procured within SDN are listed in the electronic catalogue for each position of the </w:t>
      </w:r>
      <w:r w:rsidR="00CF3079" w:rsidRPr="00CF3079">
        <w:rPr>
          <w:lang w:val="en-GB"/>
        </w:rPr>
        <w:t>catalogue</w:t>
      </w:r>
      <w:r w:rsidRPr="00CF3079">
        <w:rPr>
          <w:lang w:val="en-GB"/>
        </w:rPr>
        <w:t>. The specified quantities are indicative and are determined according to the assumed needs of the Contracting Authority during the duration of the SDN and they are not binding on the side of the Contracting Authority or on the side of the candidates admitted to the SDN. The contracting authority reserves the right to change the duration of the SDN or to terminate it before the deadline.</w:t>
      </w:r>
    </w:p>
    <w:p w14:paraId="3A2A6DE9" w14:textId="77777777" w:rsidR="002E50FA" w:rsidRPr="00CF3079" w:rsidRDefault="00000000">
      <w:pPr>
        <w:pStyle w:val="Heading2"/>
        <w:spacing w:before="3" w:line="252" w:lineRule="exact"/>
        <w:ind w:left="101"/>
        <w:rPr>
          <w:lang w:val="en-GB"/>
        </w:rPr>
      </w:pPr>
      <w:r w:rsidRPr="00CF3079">
        <w:rPr>
          <w:lang w:val="en-GB"/>
        </w:rPr>
        <w:t>Establishment and management of SDN</w:t>
      </w:r>
    </w:p>
    <w:p w14:paraId="08C747FC" w14:textId="77777777" w:rsidR="002E50FA" w:rsidRPr="00CF3079" w:rsidRDefault="00000000">
      <w:pPr>
        <w:pStyle w:val="ListParagraph"/>
        <w:numPr>
          <w:ilvl w:val="0"/>
          <w:numId w:val="12"/>
        </w:numPr>
        <w:tabs>
          <w:tab w:val="left" w:pos="779"/>
        </w:tabs>
        <w:spacing w:line="252" w:lineRule="exact"/>
        <w:jc w:val="both"/>
        <w:rPr>
          <w:lang w:val="en-GB"/>
        </w:rPr>
      </w:pPr>
      <w:r w:rsidRPr="00CF3079">
        <w:rPr>
          <w:lang w:val="en-GB"/>
        </w:rPr>
        <w:t>The contracting authority publishes the public invitation and this documentation on the Public Procurement Portal.</w:t>
      </w:r>
    </w:p>
    <w:p w14:paraId="602134D5" w14:textId="77777777" w:rsidR="002E50FA" w:rsidRPr="00CF3079" w:rsidRDefault="00000000">
      <w:pPr>
        <w:pStyle w:val="ListParagraph"/>
        <w:numPr>
          <w:ilvl w:val="0"/>
          <w:numId w:val="12"/>
        </w:numPr>
        <w:tabs>
          <w:tab w:val="left" w:pos="779"/>
        </w:tabs>
        <w:spacing w:before="6" w:line="244" w:lineRule="auto"/>
        <w:ind w:right="435"/>
        <w:jc w:val="both"/>
        <w:rPr>
          <w:lang w:val="en-GB"/>
        </w:rPr>
      </w:pPr>
      <w:r w:rsidRPr="00CF3079">
        <w:rPr>
          <w:lang w:val="en-GB"/>
        </w:rPr>
        <w:t>Direct access to procurement documentation is free, unlimited and unhindered on the Public Procurement Portal for the entire duration of the SDN.</w:t>
      </w:r>
    </w:p>
    <w:p w14:paraId="74F4C89C" w14:textId="77777777" w:rsidR="002E50FA" w:rsidRPr="00CF3079" w:rsidRDefault="00000000">
      <w:pPr>
        <w:pStyle w:val="ListParagraph"/>
        <w:numPr>
          <w:ilvl w:val="0"/>
          <w:numId w:val="12"/>
        </w:numPr>
        <w:tabs>
          <w:tab w:val="left" w:pos="779"/>
        </w:tabs>
        <w:spacing w:before="3" w:line="244" w:lineRule="auto"/>
        <w:ind w:right="437"/>
        <w:jc w:val="both"/>
        <w:rPr>
          <w:lang w:val="en-GB"/>
        </w:rPr>
      </w:pPr>
      <w:r w:rsidRPr="00CF3079">
        <w:rPr>
          <w:lang w:val="en-GB"/>
        </w:rPr>
        <w:t>All interested business entities can submit an application during the entire period of its duration, and all candidates who have been admitted to the system have access to the system during the duration of the SDN.</w:t>
      </w:r>
    </w:p>
    <w:p w14:paraId="6DC104D3" w14:textId="77777777" w:rsidR="002E50FA" w:rsidRPr="00CF3079" w:rsidRDefault="00000000">
      <w:pPr>
        <w:pStyle w:val="ListParagraph"/>
        <w:numPr>
          <w:ilvl w:val="0"/>
          <w:numId w:val="12"/>
        </w:numPr>
        <w:tabs>
          <w:tab w:val="left" w:pos="779"/>
        </w:tabs>
        <w:spacing w:before="3"/>
        <w:jc w:val="both"/>
        <w:rPr>
          <w:lang w:val="en-GB"/>
        </w:rPr>
      </w:pPr>
      <w:r w:rsidRPr="00CF3079">
        <w:rPr>
          <w:lang w:val="en-GB"/>
        </w:rPr>
        <w:t>The number of business entities for admission to the SDN system is not limited.</w:t>
      </w:r>
    </w:p>
    <w:p w14:paraId="20E3121C" w14:textId="77777777" w:rsidR="002E50FA" w:rsidRPr="00CF3079" w:rsidRDefault="00000000">
      <w:pPr>
        <w:pStyle w:val="ListParagraph"/>
        <w:numPr>
          <w:ilvl w:val="0"/>
          <w:numId w:val="12"/>
        </w:numPr>
        <w:tabs>
          <w:tab w:val="left" w:pos="779"/>
        </w:tabs>
        <w:spacing w:before="9" w:line="244" w:lineRule="auto"/>
        <w:ind w:right="437"/>
        <w:jc w:val="both"/>
        <w:rPr>
          <w:lang w:val="en-GB"/>
        </w:rPr>
      </w:pPr>
      <w:r w:rsidRPr="00CF3079">
        <w:rPr>
          <w:lang w:val="en-GB"/>
        </w:rPr>
        <w:t>The minimum initial deadline for submitting applications is 30 days from the day of sending the public invitation for publication on the Public Procurement Portal.</w:t>
      </w:r>
    </w:p>
    <w:p w14:paraId="423A6E99" w14:textId="77777777" w:rsidR="002E50FA" w:rsidRPr="00CF3079" w:rsidRDefault="00000000">
      <w:pPr>
        <w:pStyle w:val="ListParagraph"/>
        <w:numPr>
          <w:ilvl w:val="0"/>
          <w:numId w:val="12"/>
        </w:numPr>
        <w:tabs>
          <w:tab w:val="left" w:pos="779"/>
        </w:tabs>
        <w:spacing w:before="2" w:line="244" w:lineRule="auto"/>
        <w:ind w:right="434"/>
        <w:jc w:val="both"/>
        <w:rPr>
          <w:lang w:val="en-GB"/>
        </w:rPr>
      </w:pPr>
      <w:r w:rsidRPr="00CF3079">
        <w:rPr>
          <w:lang w:val="en-GB"/>
        </w:rPr>
        <w:t>After the initial application deadline, any interested business entity can submit an application at any time during the SDN period and no additional application deadlines apply.</w:t>
      </w:r>
    </w:p>
    <w:p w14:paraId="56B1C6C9" w14:textId="5C09E1A2" w:rsidR="002E50FA" w:rsidRPr="00CF3079" w:rsidRDefault="00000000">
      <w:pPr>
        <w:pStyle w:val="ListParagraph"/>
        <w:numPr>
          <w:ilvl w:val="0"/>
          <w:numId w:val="12"/>
        </w:numPr>
        <w:tabs>
          <w:tab w:val="left" w:pos="779"/>
        </w:tabs>
        <w:spacing w:before="3" w:line="244" w:lineRule="auto"/>
        <w:ind w:right="439"/>
        <w:jc w:val="both"/>
        <w:rPr>
          <w:lang w:val="en-GB"/>
        </w:rPr>
      </w:pPr>
      <w:r w:rsidRPr="00CF3079">
        <w:rPr>
          <w:lang w:val="en-GB"/>
        </w:rPr>
        <w:t xml:space="preserve">Along with the application for participation in SDN, business entities should also attach an electronic </w:t>
      </w:r>
      <w:r w:rsidR="00CF3079" w:rsidRPr="00CF3079">
        <w:rPr>
          <w:lang w:val="en-GB"/>
        </w:rPr>
        <w:t>catalogue</w:t>
      </w:r>
      <w:r w:rsidRPr="00CF3079">
        <w:rPr>
          <w:lang w:val="en-GB"/>
        </w:rPr>
        <w:t xml:space="preserve"> in accordance with the Technical Specification and in the form determined by the Contracting Authority.</w:t>
      </w:r>
    </w:p>
    <w:p w14:paraId="7D23F9BD" w14:textId="3D1D8D44" w:rsidR="002E50FA" w:rsidRPr="00CF3079" w:rsidRDefault="00000000">
      <w:pPr>
        <w:pStyle w:val="ListParagraph"/>
        <w:numPr>
          <w:ilvl w:val="0"/>
          <w:numId w:val="12"/>
        </w:numPr>
        <w:tabs>
          <w:tab w:val="left" w:pos="779"/>
        </w:tabs>
        <w:spacing w:before="3" w:line="244" w:lineRule="auto"/>
        <w:ind w:right="436"/>
        <w:jc w:val="both"/>
        <w:rPr>
          <w:lang w:val="en-GB"/>
        </w:rPr>
      </w:pPr>
      <w:r w:rsidRPr="00CF3079">
        <w:rPr>
          <w:lang w:val="en-GB"/>
        </w:rPr>
        <w:t xml:space="preserve">The business entity is not obliged to offer every position in the electronic </w:t>
      </w:r>
      <w:r w:rsidR="00CF3079" w:rsidRPr="00CF3079">
        <w:rPr>
          <w:lang w:val="en-GB"/>
        </w:rPr>
        <w:t>catalogue</w:t>
      </w:r>
      <w:r w:rsidRPr="00CF3079">
        <w:rPr>
          <w:lang w:val="en-GB"/>
        </w:rPr>
        <w:t xml:space="preserve"> attached to the application, but only those from its range of products. During the duration of the SDN, the business entity can supplement or update the delivered catalogue.</w:t>
      </w:r>
    </w:p>
    <w:p w14:paraId="6830B700" w14:textId="77777777" w:rsidR="002E50FA" w:rsidRPr="00CF3079" w:rsidRDefault="00000000">
      <w:pPr>
        <w:pStyle w:val="ListParagraph"/>
        <w:numPr>
          <w:ilvl w:val="0"/>
          <w:numId w:val="12"/>
        </w:numPr>
        <w:tabs>
          <w:tab w:val="left" w:pos="779"/>
        </w:tabs>
        <w:spacing w:before="3" w:line="247" w:lineRule="auto"/>
        <w:ind w:right="438"/>
        <w:jc w:val="both"/>
        <w:rPr>
          <w:lang w:val="en-GB"/>
        </w:rPr>
      </w:pPr>
      <w:r w:rsidRPr="00CF3079">
        <w:rPr>
          <w:lang w:val="en-GB"/>
        </w:rPr>
        <w:lastRenderedPageBreak/>
        <w:t>Within ten working days from the date of receipt of the applications, the contracting authority will evaluate the applications, in accordance with the criteria for the qualitative selection of the business entity.</w:t>
      </w:r>
    </w:p>
    <w:p w14:paraId="2FE97835" w14:textId="77777777" w:rsidR="002E50FA" w:rsidRPr="00CF3079" w:rsidRDefault="002E50FA">
      <w:pPr>
        <w:spacing w:line="247" w:lineRule="auto"/>
        <w:jc w:val="both"/>
        <w:rPr>
          <w:lang w:val="en-GB"/>
        </w:rPr>
        <w:sectPr w:rsidR="002E50FA" w:rsidRPr="00CF3079">
          <w:pgSz w:w="12240" w:h="15840"/>
          <w:pgMar w:top="2300" w:right="1260" w:bottom="1780" w:left="1600" w:header="1811" w:footer="1567" w:gutter="0"/>
          <w:cols w:space="720"/>
        </w:sectPr>
      </w:pPr>
    </w:p>
    <w:p w14:paraId="2AB550BD" w14:textId="77777777" w:rsidR="002E50FA" w:rsidRPr="00CF3079" w:rsidRDefault="00000000">
      <w:pPr>
        <w:pStyle w:val="BodyText"/>
        <w:rPr>
          <w:sz w:val="20"/>
          <w:lang w:val="en-GB"/>
        </w:rPr>
      </w:pPr>
      <w:r w:rsidRPr="00CF3079">
        <w:rPr>
          <w:lang w:val="en-GB"/>
        </w:rPr>
        <w:lastRenderedPageBreak/>
        <w:pict w14:anchorId="1542B86C">
          <v:group id="docshapegroup15" o:spid="_x0000_s2207" style="position:absolute;margin-left:48.35pt;margin-top:22.7pt;width:514.7pt;height:746.3pt;z-index:-16989696;mso-position-horizontal-relative:page;mso-position-vertical-relative:page" coordorigin="967,454" coordsize="10294,14926">
            <v:shape id="docshape16" o:spid="_x0000_s2210" type="#_x0000_t75" style="position:absolute;left:1807;top:528;width:2614;height:840">
              <v:imagedata r:id="rId7" o:title=""/>
            </v:shape>
            <v:shape id="docshape17" o:spid="_x0000_s2209" type="#_x0000_t75" style="position:absolute;left:5904;top:532;width:573;height:975">
              <v:imagedata r:id="rId8" o:title=""/>
            </v:shape>
            <v:shape id="docshape18" o:spid="_x0000_s2208" style="position:absolute;left:967;top:453;width:10294;height:14926" coordorigin="967,454" coordsize="10294,14926" path="m11261,454r-10,l11251,463r,14909l977,15372,977,463r10274,l11251,454,967,454r,9l967,15372r,7l11251,15379r10,l11261,15372r,-14909l11261,454xe" fillcolor="black" stroked="f">
              <v:path arrowok="t"/>
            </v:shape>
            <w10:wrap anchorx="page" anchory="page"/>
          </v:group>
        </w:pict>
      </w:r>
      <w:r w:rsidRPr="00CF3079">
        <w:rPr>
          <w:lang w:val="en-GB"/>
        </w:rPr>
        <w:drawing>
          <wp:anchor distT="0" distB="0" distL="0" distR="0" simplePos="0" relativeHeight="15732224" behindDoc="0" locked="0" layoutInCell="1" allowOverlap="1" wp14:anchorId="3BA9CECB" wp14:editId="7C6F0720">
            <wp:simplePos x="0" y="0"/>
            <wp:positionH relativeFrom="page">
              <wp:posOffset>6044184</wp:posOffset>
            </wp:positionH>
            <wp:positionV relativeFrom="page">
              <wp:posOffset>402336</wp:posOffset>
            </wp:positionV>
            <wp:extent cx="394715" cy="792479"/>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9" cstate="print"/>
                    <a:stretch>
                      <a:fillRect/>
                    </a:stretch>
                  </pic:blipFill>
                  <pic:spPr>
                    <a:xfrm>
                      <a:off x="0" y="0"/>
                      <a:ext cx="394715" cy="792479"/>
                    </a:xfrm>
                    <a:prstGeom prst="rect">
                      <a:avLst/>
                    </a:prstGeom>
                  </pic:spPr>
                </pic:pic>
              </a:graphicData>
            </a:graphic>
          </wp:anchor>
        </w:drawing>
      </w:r>
    </w:p>
    <w:p w14:paraId="08E72114" w14:textId="77777777" w:rsidR="002E50FA" w:rsidRPr="00CF3079" w:rsidRDefault="002E50FA">
      <w:pPr>
        <w:pStyle w:val="BodyText"/>
        <w:rPr>
          <w:sz w:val="20"/>
          <w:lang w:val="en-GB"/>
        </w:rPr>
      </w:pPr>
    </w:p>
    <w:p w14:paraId="25ECBB82" w14:textId="77777777" w:rsidR="002E50FA" w:rsidRPr="00CF3079" w:rsidRDefault="002E50FA">
      <w:pPr>
        <w:pStyle w:val="BodyText"/>
        <w:spacing w:before="11"/>
        <w:rPr>
          <w:sz w:val="19"/>
          <w:lang w:val="en-GB"/>
        </w:rPr>
      </w:pPr>
    </w:p>
    <w:p w14:paraId="05E22965" w14:textId="77777777" w:rsidR="002E50FA" w:rsidRPr="00CF3079" w:rsidRDefault="00000000">
      <w:pPr>
        <w:pStyle w:val="ListParagraph"/>
        <w:numPr>
          <w:ilvl w:val="0"/>
          <w:numId w:val="12"/>
        </w:numPr>
        <w:tabs>
          <w:tab w:val="left" w:pos="779"/>
        </w:tabs>
        <w:spacing w:before="95" w:line="244" w:lineRule="auto"/>
        <w:ind w:right="436"/>
        <w:jc w:val="both"/>
        <w:rPr>
          <w:lang w:val="en-GB"/>
        </w:rPr>
      </w:pPr>
      <w:r w:rsidRPr="00CF3079">
        <w:rPr>
          <w:lang w:val="en-GB"/>
        </w:rPr>
        <w:t>The deadline for evaluating applications can be extended to 15 working days if the need arises in a specific case, especially due to the necessity of studying additional documentation or checking whether the criteria for the qualitative selection of a business entity are met.</w:t>
      </w:r>
    </w:p>
    <w:p w14:paraId="505ABFE3" w14:textId="77777777" w:rsidR="002E50FA" w:rsidRPr="00CF3079" w:rsidRDefault="00000000">
      <w:pPr>
        <w:pStyle w:val="ListParagraph"/>
        <w:numPr>
          <w:ilvl w:val="0"/>
          <w:numId w:val="12"/>
        </w:numPr>
        <w:tabs>
          <w:tab w:val="left" w:pos="779"/>
        </w:tabs>
        <w:spacing w:before="5" w:line="244" w:lineRule="auto"/>
        <w:ind w:right="434"/>
        <w:jc w:val="both"/>
        <w:rPr>
          <w:lang w:val="en-GB"/>
        </w:rPr>
      </w:pPr>
      <w:r w:rsidRPr="00CF3079">
        <w:rPr>
          <w:lang w:val="en-GB"/>
        </w:rPr>
        <w:t>The contracting authority reserves the right to additionally extend the deadline for the evaluation of applications received within the initial deadline by 10 working days until it sends an invitation to submit bids for the first individual procurement within the SDN.</w:t>
      </w:r>
    </w:p>
    <w:p w14:paraId="44804A25" w14:textId="77777777" w:rsidR="002E50FA" w:rsidRPr="00CF3079" w:rsidRDefault="00000000">
      <w:pPr>
        <w:pStyle w:val="ListParagraph"/>
        <w:numPr>
          <w:ilvl w:val="0"/>
          <w:numId w:val="12"/>
        </w:numPr>
        <w:tabs>
          <w:tab w:val="left" w:pos="779"/>
        </w:tabs>
        <w:spacing w:before="3" w:line="247" w:lineRule="auto"/>
        <w:ind w:right="434"/>
        <w:jc w:val="both"/>
        <w:rPr>
          <w:lang w:val="en-GB"/>
        </w:rPr>
      </w:pPr>
      <w:r w:rsidRPr="00CF3079">
        <w:rPr>
          <w:lang w:val="en-GB"/>
        </w:rPr>
        <w:t>After the evaluation of the applications, the Contracting Authority shall without delay deliver to all business entities through the Public Procurement Portal a decision on the results of the evaluation of the applications, whereby all candidates who meet the criteria for qualitative selection are admitted to SDN.</w:t>
      </w:r>
    </w:p>
    <w:p w14:paraId="08A94FC0" w14:textId="5F79AF75" w:rsidR="002E50FA" w:rsidRPr="00CF3079" w:rsidRDefault="00000000">
      <w:pPr>
        <w:pStyle w:val="ListParagraph"/>
        <w:numPr>
          <w:ilvl w:val="0"/>
          <w:numId w:val="12"/>
        </w:numPr>
        <w:tabs>
          <w:tab w:val="left" w:pos="779"/>
        </w:tabs>
        <w:spacing w:line="244" w:lineRule="auto"/>
        <w:ind w:right="436"/>
        <w:jc w:val="both"/>
        <w:rPr>
          <w:lang w:val="en-GB"/>
        </w:rPr>
      </w:pPr>
      <w:r w:rsidRPr="00CF3079">
        <w:rPr>
          <w:lang w:val="en-GB"/>
        </w:rPr>
        <w:t xml:space="preserve">During the duration of the SDN, the contracting authority may request from the candidates admitted to the SDN, via the Public Procurement Portal, the submission of a renewed and harmonised statement on the </w:t>
      </w:r>
      <w:r w:rsidR="00CF3079" w:rsidRPr="00CF3079">
        <w:rPr>
          <w:lang w:val="en-GB"/>
        </w:rPr>
        <w:t>fulfilment</w:t>
      </w:r>
      <w:r w:rsidRPr="00CF3079">
        <w:rPr>
          <w:lang w:val="en-GB"/>
        </w:rPr>
        <w:t xml:space="preserve"> of the criteria for the qualitative selection of the business entity.</w:t>
      </w:r>
    </w:p>
    <w:p w14:paraId="62653836" w14:textId="08B344C6" w:rsidR="002E50FA" w:rsidRPr="00CF3079" w:rsidRDefault="00000000">
      <w:pPr>
        <w:pStyle w:val="ListParagraph"/>
        <w:numPr>
          <w:ilvl w:val="0"/>
          <w:numId w:val="12"/>
        </w:numPr>
        <w:tabs>
          <w:tab w:val="left" w:pos="779"/>
        </w:tabs>
        <w:spacing w:line="244" w:lineRule="auto"/>
        <w:ind w:right="434"/>
        <w:jc w:val="both"/>
        <w:rPr>
          <w:lang w:val="en-GB"/>
        </w:rPr>
      </w:pPr>
      <w:r w:rsidRPr="00CF3079">
        <w:rPr>
          <w:lang w:val="en-GB"/>
        </w:rPr>
        <w:t xml:space="preserve">Candidates admitted to the SDN must, within 5 working days from the date of receipt of the request of the Purchaser, submit through the Public Procurement Portal an updated and harmonised statement on the </w:t>
      </w:r>
      <w:r w:rsidR="00CF3079" w:rsidRPr="00CF3079">
        <w:rPr>
          <w:lang w:val="en-GB"/>
        </w:rPr>
        <w:t>fulfilment</w:t>
      </w:r>
      <w:r w:rsidRPr="00CF3079">
        <w:rPr>
          <w:lang w:val="en-GB"/>
        </w:rPr>
        <w:t xml:space="preserve"> of the criteria for the qualitative selection of the business entity or confirm that the situation regarding the </w:t>
      </w:r>
      <w:r w:rsidR="00CF3079" w:rsidRPr="00CF3079">
        <w:rPr>
          <w:lang w:val="en-GB"/>
        </w:rPr>
        <w:t>fulfilment</w:t>
      </w:r>
      <w:r w:rsidRPr="00CF3079">
        <w:rPr>
          <w:lang w:val="en-GB"/>
        </w:rPr>
        <w:t xml:space="preserve"> of the criteria from the previous statement has not changed.</w:t>
      </w:r>
    </w:p>
    <w:p w14:paraId="602A6A0C" w14:textId="77777777" w:rsidR="002E50FA" w:rsidRPr="00CF3079" w:rsidRDefault="00000000">
      <w:pPr>
        <w:pStyle w:val="ListParagraph"/>
        <w:numPr>
          <w:ilvl w:val="0"/>
          <w:numId w:val="12"/>
        </w:numPr>
        <w:tabs>
          <w:tab w:val="left" w:pos="779"/>
        </w:tabs>
        <w:spacing w:before="6" w:line="247" w:lineRule="auto"/>
        <w:ind w:right="436"/>
        <w:jc w:val="both"/>
        <w:rPr>
          <w:lang w:val="en-GB"/>
        </w:rPr>
      </w:pPr>
      <w:r w:rsidRPr="00CF3079">
        <w:rPr>
          <w:lang w:val="en-GB"/>
        </w:rPr>
        <w:t>A candidate who does not respond to the Contracting Authority's request within the requested period will be excluded from the SDN, but may re-submit the application at any time during the duration of the SDN.</w:t>
      </w:r>
    </w:p>
    <w:p w14:paraId="563346EB" w14:textId="77777777" w:rsidR="002E50FA" w:rsidRPr="00CF3079" w:rsidRDefault="00000000">
      <w:pPr>
        <w:pStyle w:val="ListParagraph"/>
        <w:numPr>
          <w:ilvl w:val="0"/>
          <w:numId w:val="12"/>
        </w:numPr>
        <w:tabs>
          <w:tab w:val="left" w:pos="779"/>
        </w:tabs>
        <w:spacing w:line="244" w:lineRule="auto"/>
        <w:ind w:right="438"/>
        <w:jc w:val="both"/>
        <w:rPr>
          <w:lang w:val="en-GB"/>
        </w:rPr>
      </w:pPr>
      <w:r w:rsidRPr="00CF3079">
        <w:rPr>
          <w:lang w:val="en-GB"/>
        </w:rPr>
        <w:t>During the process from items 13-15, the contracting authority must not carry out a new single purchase in the framework of the SDN.</w:t>
      </w:r>
    </w:p>
    <w:p w14:paraId="0834892E" w14:textId="77777777" w:rsidR="002E50FA" w:rsidRPr="00CF3079" w:rsidRDefault="00000000">
      <w:pPr>
        <w:pStyle w:val="ListParagraph"/>
        <w:numPr>
          <w:ilvl w:val="0"/>
          <w:numId w:val="12"/>
        </w:numPr>
        <w:tabs>
          <w:tab w:val="left" w:pos="779"/>
        </w:tabs>
        <w:spacing w:before="2" w:line="244" w:lineRule="auto"/>
        <w:ind w:right="437"/>
        <w:jc w:val="both"/>
        <w:rPr>
          <w:lang w:val="en-GB"/>
        </w:rPr>
      </w:pPr>
      <w:r w:rsidRPr="00CF3079">
        <w:rPr>
          <w:lang w:val="en-GB"/>
        </w:rPr>
        <w:t>The positions of the e-catalogue are not final, and during the period of SDN, the Contracting Authority may periodically revise the e-catalogue and, in accordance with its needs, may enter new positions, as well as change or delete existing ones.</w:t>
      </w:r>
    </w:p>
    <w:p w14:paraId="627F5B16" w14:textId="77777777" w:rsidR="002E50FA" w:rsidRPr="00CF3079" w:rsidRDefault="00000000">
      <w:pPr>
        <w:pStyle w:val="ListParagraph"/>
        <w:numPr>
          <w:ilvl w:val="0"/>
          <w:numId w:val="12"/>
        </w:numPr>
        <w:tabs>
          <w:tab w:val="left" w:pos="779"/>
        </w:tabs>
        <w:spacing w:before="3" w:line="244" w:lineRule="auto"/>
        <w:ind w:right="437"/>
        <w:jc w:val="both"/>
        <w:rPr>
          <w:lang w:val="en-GB"/>
        </w:rPr>
      </w:pPr>
      <w:r w:rsidRPr="00CF3079">
        <w:rPr>
          <w:lang w:val="en-GB"/>
        </w:rPr>
        <w:t>In the event that the contracting authority has revised the e-catalogue, all candidates admitted to the SDN will be automatically notified through the Public Procurement Portal about the e-catalogue amendments and can supplement their e-catalogues that they submitted with the application.</w:t>
      </w:r>
    </w:p>
    <w:p w14:paraId="4AD64FBB" w14:textId="305DAD6A" w:rsidR="002E50FA" w:rsidRPr="00CF3079" w:rsidRDefault="00000000">
      <w:pPr>
        <w:pStyle w:val="ListParagraph"/>
        <w:numPr>
          <w:ilvl w:val="0"/>
          <w:numId w:val="12"/>
        </w:numPr>
        <w:tabs>
          <w:tab w:val="left" w:pos="779"/>
        </w:tabs>
        <w:spacing w:before="4" w:line="247" w:lineRule="auto"/>
        <w:ind w:right="436"/>
        <w:jc w:val="both"/>
        <w:rPr>
          <w:lang w:val="en-GB"/>
        </w:rPr>
      </w:pPr>
      <w:r w:rsidRPr="00CF3079">
        <w:rPr>
          <w:lang w:val="en-GB"/>
        </w:rPr>
        <w:t xml:space="preserve">New business entities, along with their application for participation in the SDN, attach an electronic </w:t>
      </w:r>
      <w:r w:rsidR="00CF3079" w:rsidRPr="00CF3079">
        <w:rPr>
          <w:lang w:val="en-GB"/>
        </w:rPr>
        <w:t>catalogue</w:t>
      </w:r>
      <w:r w:rsidRPr="00CF3079">
        <w:rPr>
          <w:lang w:val="en-GB"/>
        </w:rPr>
        <w:t xml:space="preserve"> that is in accordance with the currently valid positions of the e-catalogue.</w:t>
      </w:r>
    </w:p>
    <w:p w14:paraId="1ABD92A0" w14:textId="311D89F9" w:rsidR="002E50FA" w:rsidRPr="00CF3079" w:rsidRDefault="00000000">
      <w:pPr>
        <w:pStyle w:val="ListParagraph"/>
        <w:numPr>
          <w:ilvl w:val="0"/>
          <w:numId w:val="12"/>
        </w:numPr>
        <w:tabs>
          <w:tab w:val="left" w:pos="779"/>
        </w:tabs>
        <w:spacing w:line="244" w:lineRule="auto"/>
        <w:ind w:right="436"/>
        <w:jc w:val="both"/>
        <w:rPr>
          <w:lang w:val="en-GB"/>
        </w:rPr>
      </w:pPr>
      <w:r w:rsidRPr="00CF3079">
        <w:rPr>
          <w:lang w:val="en-GB"/>
        </w:rPr>
        <w:t xml:space="preserve">During the entire duration of the SDN, the Contracting Authority may ask the candidates admitted to the SDN to submit all or part of the evidence on the </w:t>
      </w:r>
      <w:r w:rsidR="00CF3079" w:rsidRPr="00CF3079">
        <w:rPr>
          <w:lang w:val="en-GB"/>
        </w:rPr>
        <w:t>fulfilment</w:t>
      </w:r>
      <w:r w:rsidRPr="00CF3079">
        <w:rPr>
          <w:lang w:val="en-GB"/>
        </w:rPr>
        <w:t xml:space="preserve"> of the criteria for the qualitative selection of the economic entity in order to check the data specified in the statement on the </w:t>
      </w:r>
      <w:r w:rsidR="00CF3079" w:rsidRPr="00CF3079">
        <w:rPr>
          <w:lang w:val="en-GB"/>
        </w:rPr>
        <w:t>fulfilment</w:t>
      </w:r>
      <w:r w:rsidRPr="00CF3079">
        <w:rPr>
          <w:lang w:val="en-GB"/>
        </w:rPr>
        <w:t xml:space="preserve"> of the criteria, if this is necessary for the proper implementation of the procedure.</w:t>
      </w:r>
    </w:p>
    <w:p w14:paraId="75AEC7DB" w14:textId="0292B76B" w:rsidR="002E50FA" w:rsidRPr="00CF3079" w:rsidRDefault="00000000">
      <w:pPr>
        <w:pStyle w:val="ListParagraph"/>
        <w:numPr>
          <w:ilvl w:val="0"/>
          <w:numId w:val="12"/>
        </w:numPr>
        <w:tabs>
          <w:tab w:val="left" w:pos="779"/>
        </w:tabs>
        <w:spacing w:before="5" w:line="244" w:lineRule="auto"/>
        <w:ind w:right="436"/>
        <w:jc w:val="both"/>
        <w:rPr>
          <w:lang w:val="en-GB"/>
        </w:rPr>
      </w:pPr>
      <w:r w:rsidRPr="00CF3079">
        <w:rPr>
          <w:lang w:val="en-GB"/>
        </w:rPr>
        <w:t xml:space="preserve">Before making a decision on the recognition of the qualification, the contracting authority will require all candidates to submit, within 5 working days, evidence of the </w:t>
      </w:r>
      <w:r w:rsidR="00CF3079" w:rsidRPr="00CF3079">
        <w:rPr>
          <w:lang w:val="en-GB"/>
        </w:rPr>
        <w:t>fulfilment</w:t>
      </w:r>
      <w:r w:rsidRPr="00CF3079">
        <w:rPr>
          <w:lang w:val="en-GB"/>
        </w:rPr>
        <w:t xml:space="preserve"> of </w:t>
      </w:r>
      <w:r w:rsidRPr="00CF3079">
        <w:rPr>
          <w:lang w:val="en-GB"/>
        </w:rPr>
        <w:lastRenderedPageBreak/>
        <w:t>the criteria for the qualitative selection of the business entity, in uncertified copies.</w:t>
      </w:r>
    </w:p>
    <w:p w14:paraId="4D36248E" w14:textId="526D329B" w:rsidR="002E50FA" w:rsidRPr="00CF3079" w:rsidRDefault="00000000">
      <w:pPr>
        <w:pStyle w:val="ListParagraph"/>
        <w:numPr>
          <w:ilvl w:val="0"/>
          <w:numId w:val="12"/>
        </w:numPr>
        <w:tabs>
          <w:tab w:val="left" w:pos="779"/>
        </w:tabs>
        <w:spacing w:before="155" w:line="247" w:lineRule="auto"/>
        <w:ind w:right="435"/>
        <w:jc w:val="both"/>
        <w:rPr>
          <w:lang w:val="en-GB"/>
        </w:rPr>
      </w:pPr>
      <w:r w:rsidRPr="00CF3079">
        <w:rPr>
          <w:lang w:val="en-GB"/>
        </w:rPr>
        <w:t xml:space="preserve">The contracting authority will not require the candidate to provide evidence of the </w:t>
      </w:r>
      <w:r w:rsidR="00CF3079" w:rsidRPr="00CF3079">
        <w:rPr>
          <w:lang w:val="en-GB"/>
        </w:rPr>
        <w:t>fulfilment</w:t>
      </w:r>
      <w:r w:rsidRPr="00CF3079">
        <w:rPr>
          <w:lang w:val="en-GB"/>
        </w:rPr>
        <w:t xml:space="preserve"> of the criteria for the qualitative selection of the business entity, if based on the data specified in the statement of the </w:t>
      </w:r>
      <w:r w:rsidR="00CF3079" w:rsidRPr="00CF3079">
        <w:rPr>
          <w:lang w:val="en-GB"/>
        </w:rPr>
        <w:t>fulfilment</w:t>
      </w:r>
      <w:r w:rsidRPr="00CF3079">
        <w:rPr>
          <w:lang w:val="en-GB"/>
        </w:rPr>
        <w:t xml:space="preserve"> of the criteria, he can obtain evidence, i.e.,</w:t>
      </w:r>
    </w:p>
    <w:p w14:paraId="31252923" w14:textId="77777777" w:rsidR="002E50FA" w:rsidRPr="00CF3079" w:rsidRDefault="002E50FA">
      <w:pPr>
        <w:spacing w:line="247" w:lineRule="auto"/>
        <w:jc w:val="both"/>
        <w:rPr>
          <w:lang w:val="en-GB"/>
        </w:rPr>
        <w:sectPr w:rsidR="002E50FA" w:rsidRPr="00CF3079">
          <w:pgSz w:w="12240" w:h="15840"/>
          <w:pgMar w:top="2300" w:right="1260" w:bottom="1780" w:left="1600" w:header="1811" w:footer="1567" w:gutter="0"/>
          <w:cols w:space="720"/>
        </w:sectPr>
      </w:pPr>
    </w:p>
    <w:p w14:paraId="79A7FD7A" w14:textId="77777777" w:rsidR="002E50FA" w:rsidRPr="00CF3079" w:rsidRDefault="00000000">
      <w:pPr>
        <w:pStyle w:val="BodyText"/>
        <w:rPr>
          <w:sz w:val="20"/>
          <w:lang w:val="en-GB"/>
        </w:rPr>
      </w:pPr>
      <w:r w:rsidRPr="00CF3079">
        <w:rPr>
          <w:lang w:val="en-GB"/>
        </w:rPr>
        <w:lastRenderedPageBreak/>
        <w:pict w14:anchorId="4A715E78">
          <v:group id="docshapegroup19" o:spid="_x0000_s2203" style="position:absolute;margin-left:48.35pt;margin-top:22.7pt;width:514.7pt;height:746.3pt;z-index:-16988672;mso-position-horizontal-relative:page;mso-position-vertical-relative:page" coordorigin="967,454" coordsize="10294,14926">
            <v:shape id="docshape20" o:spid="_x0000_s2206" type="#_x0000_t75" style="position:absolute;left:1807;top:528;width:2614;height:840">
              <v:imagedata r:id="rId7" o:title=""/>
            </v:shape>
            <v:shape id="docshape21" o:spid="_x0000_s2205" type="#_x0000_t75" style="position:absolute;left:5904;top:532;width:573;height:975">
              <v:imagedata r:id="rId8" o:title=""/>
            </v:shape>
            <v:shape id="docshape22" o:spid="_x0000_s2204" style="position:absolute;left:967;top:453;width:10294;height:14926" coordorigin="967,454" coordsize="10294,14926" path="m11261,454r-10,l11251,463r,14909l977,15372,977,463r10274,l11251,454,967,454r,9l967,15372r,7l11251,15379r10,l11261,15372r,-14909l11261,454xe" fillcolor="black" stroked="f">
              <v:path arrowok="t"/>
            </v:shape>
            <w10:wrap anchorx="page" anchory="page"/>
          </v:group>
        </w:pict>
      </w:r>
      <w:r w:rsidRPr="00CF3079">
        <w:rPr>
          <w:lang w:val="en-GB"/>
        </w:rPr>
        <w:drawing>
          <wp:anchor distT="0" distB="0" distL="0" distR="0" simplePos="0" relativeHeight="15733248" behindDoc="0" locked="0" layoutInCell="1" allowOverlap="1" wp14:anchorId="7A420791" wp14:editId="52294E0B">
            <wp:simplePos x="0" y="0"/>
            <wp:positionH relativeFrom="page">
              <wp:posOffset>6044184</wp:posOffset>
            </wp:positionH>
            <wp:positionV relativeFrom="page">
              <wp:posOffset>402336</wp:posOffset>
            </wp:positionV>
            <wp:extent cx="394715" cy="792479"/>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9" cstate="print"/>
                    <a:stretch>
                      <a:fillRect/>
                    </a:stretch>
                  </pic:blipFill>
                  <pic:spPr>
                    <a:xfrm>
                      <a:off x="0" y="0"/>
                      <a:ext cx="394715" cy="792479"/>
                    </a:xfrm>
                    <a:prstGeom prst="rect">
                      <a:avLst/>
                    </a:prstGeom>
                  </pic:spPr>
                </pic:pic>
              </a:graphicData>
            </a:graphic>
          </wp:anchor>
        </w:drawing>
      </w:r>
    </w:p>
    <w:p w14:paraId="3CB42263" w14:textId="77777777" w:rsidR="002E50FA" w:rsidRPr="00CF3079" w:rsidRDefault="002E50FA">
      <w:pPr>
        <w:pStyle w:val="BodyText"/>
        <w:rPr>
          <w:sz w:val="20"/>
          <w:lang w:val="en-GB"/>
        </w:rPr>
      </w:pPr>
    </w:p>
    <w:p w14:paraId="65980D8C" w14:textId="77777777" w:rsidR="002E50FA" w:rsidRPr="00CF3079" w:rsidRDefault="002E50FA">
      <w:pPr>
        <w:pStyle w:val="BodyText"/>
        <w:spacing w:before="11"/>
        <w:rPr>
          <w:sz w:val="19"/>
          <w:lang w:val="en-GB"/>
        </w:rPr>
      </w:pPr>
    </w:p>
    <w:p w14:paraId="154CAF0B" w14:textId="78A068E2" w:rsidR="002E50FA" w:rsidRPr="00CF3079" w:rsidRDefault="00000000">
      <w:pPr>
        <w:pStyle w:val="BodyText"/>
        <w:spacing w:before="95" w:line="244" w:lineRule="auto"/>
        <w:ind w:left="778" w:right="175"/>
        <w:rPr>
          <w:lang w:val="en-GB"/>
        </w:rPr>
      </w:pPr>
      <w:r w:rsidRPr="00CF3079">
        <w:rPr>
          <w:lang w:val="en-GB"/>
        </w:rPr>
        <w:t xml:space="preserve">inspect the evidence on the </w:t>
      </w:r>
      <w:r w:rsidR="00CF3079" w:rsidRPr="00CF3079">
        <w:rPr>
          <w:lang w:val="en-GB"/>
        </w:rPr>
        <w:t>fulfilment</w:t>
      </w:r>
      <w:r w:rsidRPr="00CF3079">
        <w:rPr>
          <w:lang w:val="en-GB"/>
        </w:rPr>
        <w:t xml:space="preserve"> of the criteria for the qualitative selection of the business entity or already have valid relevant evidence.</w:t>
      </w:r>
    </w:p>
    <w:p w14:paraId="39E40426" w14:textId="77777777" w:rsidR="002E50FA" w:rsidRPr="00CF3079" w:rsidRDefault="002E50FA">
      <w:pPr>
        <w:pStyle w:val="BodyText"/>
        <w:spacing w:before="4"/>
        <w:rPr>
          <w:sz w:val="23"/>
          <w:lang w:val="en-GB"/>
        </w:rPr>
      </w:pPr>
    </w:p>
    <w:p w14:paraId="7B8006C2" w14:textId="77777777" w:rsidR="002E50FA" w:rsidRPr="00CF3079" w:rsidRDefault="00000000">
      <w:pPr>
        <w:pStyle w:val="Heading2"/>
        <w:spacing w:before="1" w:line="252" w:lineRule="exact"/>
        <w:ind w:left="101"/>
        <w:rPr>
          <w:lang w:val="en-GB"/>
        </w:rPr>
      </w:pPr>
      <w:r w:rsidRPr="00CF3079">
        <w:rPr>
          <w:lang w:val="en-GB"/>
        </w:rPr>
        <w:t>Individual procurements within SDN</w:t>
      </w:r>
    </w:p>
    <w:p w14:paraId="79904253" w14:textId="77777777" w:rsidR="002E50FA" w:rsidRPr="00CF3079" w:rsidRDefault="00000000">
      <w:pPr>
        <w:pStyle w:val="ListParagraph"/>
        <w:numPr>
          <w:ilvl w:val="0"/>
          <w:numId w:val="11"/>
        </w:numPr>
        <w:tabs>
          <w:tab w:val="left" w:pos="779"/>
        </w:tabs>
        <w:spacing w:line="244" w:lineRule="auto"/>
        <w:ind w:right="433"/>
        <w:jc w:val="both"/>
        <w:rPr>
          <w:lang w:val="en-GB"/>
        </w:rPr>
      </w:pPr>
      <w:r w:rsidRPr="00CF3079">
        <w:rPr>
          <w:lang w:val="en-GB"/>
        </w:rPr>
        <w:t>When there is a need for goods that are the subject of SDN, the Contracting Authority will simultaneously, by electronic means through the Public Procurement Portal, invite all candidates who have been admitted to SDN to submit an offer for each individual procurement within the system.</w:t>
      </w:r>
    </w:p>
    <w:p w14:paraId="2E4D621D" w14:textId="77777777" w:rsidR="002E50FA" w:rsidRPr="00CF3079" w:rsidRDefault="00000000">
      <w:pPr>
        <w:pStyle w:val="ListParagraph"/>
        <w:numPr>
          <w:ilvl w:val="0"/>
          <w:numId w:val="11"/>
        </w:numPr>
        <w:tabs>
          <w:tab w:val="left" w:pos="779"/>
        </w:tabs>
        <w:spacing w:before="4" w:line="247" w:lineRule="auto"/>
        <w:ind w:right="434"/>
        <w:jc w:val="both"/>
        <w:rPr>
          <w:lang w:val="en-GB"/>
        </w:rPr>
      </w:pPr>
      <w:r w:rsidRPr="00CF3079">
        <w:rPr>
          <w:lang w:val="en-GB"/>
        </w:rPr>
        <w:t>Individual procurements are procurement procedures carried out within SDN and on the basis of which public procurement contracts are concluded, in which only candidates who have previously been admitted to SDN can participate.</w:t>
      </w:r>
    </w:p>
    <w:p w14:paraId="69B9C507" w14:textId="77777777" w:rsidR="002E50FA" w:rsidRPr="00CF3079" w:rsidRDefault="00000000">
      <w:pPr>
        <w:pStyle w:val="ListParagraph"/>
        <w:numPr>
          <w:ilvl w:val="0"/>
          <w:numId w:val="11"/>
        </w:numPr>
        <w:tabs>
          <w:tab w:val="left" w:pos="779"/>
        </w:tabs>
        <w:spacing w:line="244" w:lineRule="auto"/>
        <w:ind w:right="433"/>
        <w:jc w:val="both"/>
        <w:rPr>
          <w:lang w:val="en-GB"/>
        </w:rPr>
      </w:pPr>
      <w:r w:rsidRPr="00CF3079">
        <w:rPr>
          <w:lang w:val="en-GB"/>
        </w:rPr>
        <w:t xml:space="preserve">The contracting authority estimates that during the duration of this SDN, it will carry out more than five individual procurements depending on the contracting authority's needs for the items that are the subject matter of this procurement. </w:t>
      </w:r>
      <w:r w:rsidRPr="00CF3079">
        <w:rPr>
          <w:i/>
          <w:iCs/>
          <w:lang w:val="en-GB"/>
        </w:rPr>
        <w:t>(It is recommended that the customer determine the approximate number of individual procurements that will be carried out during the duration of the dynamic procurement system)</w:t>
      </w:r>
    </w:p>
    <w:p w14:paraId="16C89D39" w14:textId="77777777" w:rsidR="002E50FA" w:rsidRPr="00CF3079" w:rsidRDefault="00000000">
      <w:pPr>
        <w:pStyle w:val="ListParagraph"/>
        <w:numPr>
          <w:ilvl w:val="0"/>
          <w:numId w:val="11"/>
        </w:numPr>
        <w:tabs>
          <w:tab w:val="left" w:pos="779"/>
        </w:tabs>
        <w:spacing w:line="244" w:lineRule="auto"/>
        <w:ind w:right="434"/>
        <w:jc w:val="both"/>
        <w:rPr>
          <w:lang w:val="en-GB"/>
        </w:rPr>
      </w:pPr>
      <w:r w:rsidRPr="00CF3079">
        <w:rPr>
          <w:lang w:val="en-GB"/>
        </w:rPr>
        <w:t>The minimum deadline for submitting bids in individual procurements will be ten days from the day of sending the call for bids.</w:t>
      </w:r>
    </w:p>
    <w:p w14:paraId="29445AF7" w14:textId="77777777" w:rsidR="002E50FA" w:rsidRPr="00CF3079" w:rsidRDefault="00000000">
      <w:pPr>
        <w:pStyle w:val="ListParagraph"/>
        <w:numPr>
          <w:ilvl w:val="0"/>
          <w:numId w:val="11"/>
        </w:numPr>
        <w:tabs>
          <w:tab w:val="left" w:pos="779"/>
        </w:tabs>
        <w:spacing w:before="3" w:line="247" w:lineRule="auto"/>
        <w:ind w:right="437"/>
        <w:jc w:val="both"/>
        <w:rPr>
          <w:lang w:val="en-GB"/>
        </w:rPr>
      </w:pPr>
      <w:r w:rsidRPr="00CF3079">
        <w:rPr>
          <w:lang w:val="en-GB"/>
        </w:rPr>
        <w:t>For each individual procurement, along with the invitation to submit bids, the Contracting Authority makes available to candidates through the Public Procurement Portal and other documentation required for the purpose of concluding an individual contract.6.</w:t>
      </w:r>
    </w:p>
    <w:p w14:paraId="3E62859B" w14:textId="77777777" w:rsidR="002E50FA" w:rsidRPr="00CF3079" w:rsidRDefault="00000000">
      <w:pPr>
        <w:pStyle w:val="ListParagraph"/>
        <w:numPr>
          <w:ilvl w:val="0"/>
          <w:numId w:val="11"/>
        </w:numPr>
        <w:tabs>
          <w:tab w:val="left" w:pos="779"/>
        </w:tabs>
        <w:spacing w:line="244" w:lineRule="auto"/>
        <w:ind w:right="439"/>
        <w:jc w:val="both"/>
        <w:rPr>
          <w:lang w:val="en-GB"/>
        </w:rPr>
      </w:pPr>
      <w:r w:rsidRPr="00CF3079">
        <w:rPr>
          <w:lang w:val="en-GB"/>
        </w:rPr>
        <w:t>Other documentation in individual procurements contains all conditions for the delivery of goods, including the subject of individual procurement, quantity, place and term of delivery, etc.</w:t>
      </w:r>
    </w:p>
    <w:p w14:paraId="64AC56E9" w14:textId="77777777" w:rsidR="002E50FA" w:rsidRPr="00CF3079" w:rsidRDefault="00000000">
      <w:pPr>
        <w:pStyle w:val="ListParagraph"/>
        <w:numPr>
          <w:ilvl w:val="0"/>
          <w:numId w:val="11"/>
        </w:numPr>
        <w:tabs>
          <w:tab w:val="left" w:pos="779"/>
        </w:tabs>
        <w:spacing w:before="1" w:line="244" w:lineRule="auto"/>
        <w:ind w:right="436"/>
        <w:jc w:val="both"/>
        <w:rPr>
          <w:lang w:val="en-GB"/>
        </w:rPr>
      </w:pPr>
      <w:r w:rsidRPr="00CF3079">
        <w:rPr>
          <w:lang w:val="en-GB"/>
        </w:rPr>
        <w:t>The subject of procurement in individual procurements is created by the Purchaser based on its current needs and in accordance with the currently valid positions of the e-catalogue.</w:t>
      </w:r>
    </w:p>
    <w:p w14:paraId="428F0D0C" w14:textId="77777777" w:rsidR="002E50FA" w:rsidRPr="00CF3079" w:rsidRDefault="00000000">
      <w:pPr>
        <w:pStyle w:val="ListParagraph"/>
        <w:numPr>
          <w:ilvl w:val="0"/>
          <w:numId w:val="11"/>
        </w:numPr>
        <w:tabs>
          <w:tab w:val="left" w:pos="779"/>
        </w:tabs>
        <w:spacing w:before="3" w:line="244" w:lineRule="auto"/>
        <w:ind w:right="436"/>
        <w:jc w:val="both"/>
        <w:rPr>
          <w:lang w:val="en-GB"/>
        </w:rPr>
      </w:pPr>
      <w:r w:rsidRPr="00CF3079">
        <w:rPr>
          <w:lang w:val="en-GB"/>
        </w:rPr>
        <w:t>Candidates are not required to submit an offer based on the invitation and this does not affect their status as a candidate in SDN.</w:t>
      </w:r>
    </w:p>
    <w:p w14:paraId="04F46E7D" w14:textId="669EF53A" w:rsidR="002E50FA" w:rsidRPr="00CF3079" w:rsidRDefault="00000000">
      <w:pPr>
        <w:pStyle w:val="ListParagraph"/>
        <w:numPr>
          <w:ilvl w:val="0"/>
          <w:numId w:val="11"/>
        </w:numPr>
        <w:tabs>
          <w:tab w:val="left" w:pos="779"/>
        </w:tabs>
        <w:spacing w:before="2" w:line="247" w:lineRule="auto"/>
        <w:ind w:right="432"/>
        <w:jc w:val="both"/>
        <w:rPr>
          <w:i/>
          <w:lang w:val="en-GB"/>
        </w:rPr>
      </w:pPr>
      <w:r w:rsidRPr="00CF3079">
        <w:rPr>
          <w:lang w:val="en-GB"/>
        </w:rPr>
        <w:t xml:space="preserve">Prices in electronic </w:t>
      </w:r>
      <w:r w:rsidR="00CF3079" w:rsidRPr="00CF3079">
        <w:rPr>
          <w:lang w:val="en-GB"/>
        </w:rPr>
        <w:t>catalogues</w:t>
      </w:r>
      <w:r w:rsidRPr="00CF3079">
        <w:rPr>
          <w:lang w:val="en-GB"/>
        </w:rPr>
        <w:t xml:space="preserve"> in individual procedures cannot be higher than 10% of the prices listed in the electronic </w:t>
      </w:r>
      <w:r w:rsidR="00CF3079" w:rsidRPr="00CF3079">
        <w:rPr>
          <w:lang w:val="en-GB"/>
        </w:rPr>
        <w:t>catalogue</w:t>
      </w:r>
      <w:r w:rsidRPr="00CF3079">
        <w:rPr>
          <w:lang w:val="en-GB"/>
        </w:rPr>
        <w:t xml:space="preserve"> submitted with the application. If prices increase by more than 10% during the duration of the dynamic procurement system, bidders are required to submit appropriate evidence when submitting bids in the second phase to prove the increase in prices on the search site. The contracting authority checks the submitted evidence, as well as researches the market related to the subject of the specific procurement (checks the prices of at least three bidders in the territory of the Republic of Serbia), and if it determines that it has not been proven that there has been an increase in the price or an increase in the price in the proposed amount, will reject the submitted offer as unacceptable. A bidder whose bid is rejected for this reason may still submit bids during the dynamic procurement system. </w:t>
      </w:r>
      <w:r w:rsidRPr="00CF3079">
        <w:rPr>
          <w:i/>
          <w:iCs/>
          <w:lang w:val="en-GB"/>
        </w:rPr>
        <w:t>(The contracting authority defines the method of adjusting the prices in accordance with its needs.</w:t>
      </w:r>
      <w:r w:rsidRPr="00CF3079">
        <w:rPr>
          <w:lang w:val="en-GB"/>
        </w:rPr>
        <w:t xml:space="preserve"> </w:t>
      </w:r>
      <w:r w:rsidRPr="00CF3079">
        <w:rPr>
          <w:i/>
          <w:iCs/>
          <w:lang w:val="en-GB"/>
        </w:rPr>
        <w:t xml:space="preserve">Prices in electronic </w:t>
      </w:r>
      <w:r w:rsidR="00CF3079" w:rsidRPr="00CF3079">
        <w:rPr>
          <w:i/>
          <w:iCs/>
          <w:lang w:val="en-GB"/>
        </w:rPr>
        <w:t>catalogues</w:t>
      </w:r>
      <w:r w:rsidRPr="00CF3079">
        <w:rPr>
          <w:i/>
          <w:iCs/>
          <w:lang w:val="en-GB"/>
        </w:rPr>
        <w:t xml:space="preserve"> in individual procedures cannot be higher than 10% of the prices listed in the electronic </w:t>
      </w:r>
      <w:r w:rsidR="00CF3079" w:rsidRPr="00CF3079">
        <w:rPr>
          <w:i/>
          <w:iCs/>
          <w:lang w:val="en-GB"/>
        </w:rPr>
        <w:t>catalogue</w:t>
      </w:r>
      <w:r w:rsidRPr="00CF3079">
        <w:rPr>
          <w:i/>
          <w:iCs/>
          <w:lang w:val="en-GB"/>
        </w:rPr>
        <w:t xml:space="preserve"> submitted with the application.</w:t>
      </w:r>
      <w:r w:rsidRPr="00CF3079">
        <w:rPr>
          <w:lang w:val="en-GB"/>
        </w:rPr>
        <w:t xml:space="preserve"> </w:t>
      </w:r>
      <w:r w:rsidRPr="00CF3079">
        <w:rPr>
          <w:i/>
          <w:iCs/>
          <w:lang w:val="en-GB"/>
        </w:rPr>
        <w:t>It may limit the percentage of price increases that will be acceptable in</w:t>
      </w:r>
    </w:p>
    <w:p w14:paraId="303F5ED1" w14:textId="77777777" w:rsidR="002E50FA" w:rsidRPr="00CF3079" w:rsidRDefault="002E50FA">
      <w:pPr>
        <w:spacing w:line="247" w:lineRule="auto"/>
        <w:jc w:val="both"/>
        <w:rPr>
          <w:lang w:val="en-GB"/>
        </w:rPr>
        <w:sectPr w:rsidR="002E50FA" w:rsidRPr="00CF3079">
          <w:pgSz w:w="12240" w:h="15840"/>
          <w:pgMar w:top="2300" w:right="1260" w:bottom="1780" w:left="1600" w:header="1811" w:footer="1567" w:gutter="0"/>
          <w:cols w:space="720"/>
        </w:sectPr>
      </w:pPr>
    </w:p>
    <w:p w14:paraId="0A25549E" w14:textId="77777777" w:rsidR="002E50FA" w:rsidRPr="00CF3079" w:rsidRDefault="00000000">
      <w:pPr>
        <w:pStyle w:val="BodyText"/>
        <w:rPr>
          <w:i/>
          <w:sz w:val="20"/>
          <w:lang w:val="en-GB"/>
        </w:rPr>
      </w:pPr>
      <w:r w:rsidRPr="00CF3079">
        <w:rPr>
          <w:lang w:val="en-GB"/>
        </w:rPr>
        <w:lastRenderedPageBreak/>
        <w:pict w14:anchorId="15A3EC51">
          <v:group id="docshapegroup23" o:spid="_x0000_s2199" style="position:absolute;margin-left:48.35pt;margin-top:22.7pt;width:514.7pt;height:746.3pt;z-index:-16987648;mso-position-horizontal-relative:page;mso-position-vertical-relative:page" coordorigin="967,454" coordsize="10294,14926">
            <v:shape id="docshape24" o:spid="_x0000_s2202" type="#_x0000_t75" style="position:absolute;left:1807;top:528;width:2614;height:840">
              <v:imagedata r:id="rId7" o:title=""/>
            </v:shape>
            <v:shape id="docshape25" o:spid="_x0000_s2201" type="#_x0000_t75" style="position:absolute;left:5904;top:532;width:573;height:975">
              <v:imagedata r:id="rId8" o:title=""/>
            </v:shape>
            <v:shape id="docshape26" o:spid="_x0000_s2200" style="position:absolute;left:967;top:453;width:10294;height:14926" coordorigin="967,454" coordsize="10294,14926" path="m11261,454r-10,l11251,463r,14909l977,15372,977,463r10274,l11251,454,967,454r,9l967,15372r,7l11251,15379r10,l11261,15372r,-14909l11261,454xe" fillcolor="black" stroked="f">
              <v:path arrowok="t"/>
            </v:shape>
            <w10:wrap anchorx="page" anchory="page"/>
          </v:group>
        </w:pict>
      </w:r>
      <w:r w:rsidRPr="00CF3079">
        <w:rPr>
          <w:lang w:val="en-GB"/>
        </w:rPr>
        <w:drawing>
          <wp:anchor distT="0" distB="0" distL="0" distR="0" simplePos="0" relativeHeight="15734272" behindDoc="0" locked="0" layoutInCell="1" allowOverlap="1" wp14:anchorId="4CAD9D9E" wp14:editId="3B848719">
            <wp:simplePos x="0" y="0"/>
            <wp:positionH relativeFrom="page">
              <wp:posOffset>6044184</wp:posOffset>
            </wp:positionH>
            <wp:positionV relativeFrom="page">
              <wp:posOffset>402336</wp:posOffset>
            </wp:positionV>
            <wp:extent cx="394715" cy="792479"/>
            <wp:effectExtent l="0" t="0" r="0" b="0"/>
            <wp:wrapNone/>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9" cstate="print"/>
                    <a:stretch>
                      <a:fillRect/>
                    </a:stretch>
                  </pic:blipFill>
                  <pic:spPr>
                    <a:xfrm>
                      <a:off x="0" y="0"/>
                      <a:ext cx="394715" cy="792479"/>
                    </a:xfrm>
                    <a:prstGeom prst="rect">
                      <a:avLst/>
                    </a:prstGeom>
                  </pic:spPr>
                </pic:pic>
              </a:graphicData>
            </a:graphic>
          </wp:anchor>
        </w:drawing>
      </w:r>
    </w:p>
    <w:p w14:paraId="552BD8F6" w14:textId="77777777" w:rsidR="002E50FA" w:rsidRPr="00CF3079" w:rsidRDefault="002E50FA">
      <w:pPr>
        <w:pStyle w:val="BodyText"/>
        <w:rPr>
          <w:i/>
          <w:sz w:val="20"/>
          <w:lang w:val="en-GB"/>
        </w:rPr>
      </w:pPr>
    </w:p>
    <w:p w14:paraId="0E2F2B9D" w14:textId="77777777" w:rsidR="002E50FA" w:rsidRPr="00CF3079" w:rsidRDefault="002E50FA">
      <w:pPr>
        <w:pStyle w:val="BodyText"/>
        <w:spacing w:before="11"/>
        <w:rPr>
          <w:i/>
          <w:sz w:val="19"/>
          <w:lang w:val="en-GB"/>
        </w:rPr>
      </w:pPr>
    </w:p>
    <w:p w14:paraId="42A8DC22" w14:textId="77777777" w:rsidR="002E50FA" w:rsidRPr="00CF3079" w:rsidRDefault="00000000">
      <w:pPr>
        <w:spacing w:before="95" w:line="244" w:lineRule="auto"/>
        <w:ind w:left="778" w:right="441"/>
        <w:jc w:val="both"/>
        <w:rPr>
          <w:lang w:val="en-GB"/>
        </w:rPr>
      </w:pPr>
      <w:r w:rsidRPr="00CF3079">
        <w:rPr>
          <w:i/>
          <w:iCs/>
          <w:lang w:val="en-GB"/>
        </w:rPr>
        <w:t>certain procedures.</w:t>
      </w:r>
      <w:r w:rsidRPr="00CF3079">
        <w:rPr>
          <w:lang w:val="en-GB"/>
        </w:rPr>
        <w:t xml:space="preserve"> </w:t>
      </w:r>
      <w:r w:rsidRPr="00CF3079">
        <w:rPr>
          <w:i/>
          <w:iCs/>
          <w:lang w:val="en-GB"/>
        </w:rPr>
        <w:t>It can define a different way of checking market prices, etc.)</w:t>
      </w:r>
    </w:p>
    <w:p w14:paraId="6311E3BC" w14:textId="77777777" w:rsidR="002E50FA" w:rsidRPr="00CF3079" w:rsidRDefault="00000000">
      <w:pPr>
        <w:spacing w:before="3" w:line="244" w:lineRule="auto"/>
        <w:ind w:left="778" w:right="438"/>
        <w:jc w:val="both"/>
        <w:rPr>
          <w:i/>
          <w:lang w:val="en-GB"/>
        </w:rPr>
      </w:pPr>
      <w:r w:rsidRPr="00CF3079">
        <w:rPr>
          <w:i/>
          <w:iCs/>
          <w:lang w:val="en-GB"/>
        </w:rPr>
        <w:t>In order to determine the acceptability of the application, it is recommended that the ordering parties determine the estimated value of each individual position in the electronic catalogue.</w:t>
      </w:r>
    </w:p>
    <w:p w14:paraId="405A85E7" w14:textId="77777777" w:rsidR="002E50FA" w:rsidRPr="00CF3079" w:rsidRDefault="00000000">
      <w:pPr>
        <w:pStyle w:val="ListParagraph"/>
        <w:numPr>
          <w:ilvl w:val="0"/>
          <w:numId w:val="11"/>
        </w:numPr>
        <w:tabs>
          <w:tab w:val="left" w:pos="779"/>
        </w:tabs>
        <w:spacing w:before="2" w:line="247" w:lineRule="auto"/>
        <w:ind w:right="435"/>
        <w:jc w:val="both"/>
        <w:rPr>
          <w:lang w:val="en-GB"/>
        </w:rPr>
      </w:pPr>
      <w:r w:rsidRPr="00CF3079">
        <w:rPr>
          <w:lang w:val="en-GB"/>
        </w:rPr>
        <w:t>If, during the duration of the dynamic procurement system, and based on the results of the market research, the contracting authority determines that there have been significant changes in the prices of the items in question, it has the option of requiring all candidates who have been recognised as qualified to submit updated applications, as well as the prices from the delivered catalogues. After updating the applications and the catalogue, in the second stage of the procedure, the rules on price changes defined in the previous point of this information are applied.</w:t>
      </w:r>
    </w:p>
    <w:p w14:paraId="6BCFCA41" w14:textId="77777777" w:rsidR="002E50FA" w:rsidRPr="00CF3079" w:rsidRDefault="00000000">
      <w:pPr>
        <w:pStyle w:val="ListParagraph"/>
        <w:numPr>
          <w:ilvl w:val="0"/>
          <w:numId w:val="11"/>
        </w:numPr>
        <w:tabs>
          <w:tab w:val="left" w:pos="779"/>
        </w:tabs>
        <w:spacing w:line="244" w:lineRule="auto"/>
        <w:ind w:right="435"/>
        <w:jc w:val="both"/>
        <w:rPr>
          <w:lang w:val="en-GB"/>
        </w:rPr>
      </w:pPr>
      <w:r w:rsidRPr="00CF3079">
        <w:rPr>
          <w:lang w:val="en-GB"/>
        </w:rPr>
        <w:t>Candidates who, in their basic e-catalogue submitted with the application or subsequently supplemented e-catalogue, did not offer a position that is the subject of individual procurement within SDN, will not be invited to submit an offer in the form of updated e-catalogues for that specific position.</w:t>
      </w:r>
    </w:p>
    <w:p w14:paraId="1D8F0990" w14:textId="77777777" w:rsidR="002E50FA" w:rsidRPr="00CF3079" w:rsidRDefault="00000000">
      <w:pPr>
        <w:pStyle w:val="ListParagraph"/>
        <w:numPr>
          <w:ilvl w:val="0"/>
          <w:numId w:val="11"/>
        </w:numPr>
        <w:tabs>
          <w:tab w:val="left" w:pos="779"/>
        </w:tabs>
        <w:spacing w:line="247" w:lineRule="auto"/>
        <w:ind w:right="433"/>
        <w:jc w:val="both"/>
        <w:rPr>
          <w:lang w:val="en-GB"/>
        </w:rPr>
      </w:pPr>
      <w:r w:rsidRPr="00CF3079">
        <w:rPr>
          <w:lang w:val="en-GB"/>
        </w:rPr>
        <w:t xml:space="preserve">The criterion for awarding contracts in individual procurements is the most economically advantageous offer, which is determined based on the price for each position in the updated e-catalogue that was submitted following the invitation to submit bids. </w:t>
      </w:r>
      <w:r w:rsidRPr="00CF3079">
        <w:rPr>
          <w:i/>
          <w:iCs/>
          <w:lang w:val="en-GB"/>
        </w:rPr>
        <w:t>(In addition to this method of application of the criteria, the Contracting Authority has the option of applying criteria at the level of categories that are formed during the implementation of individual procedures.</w:t>
      </w:r>
      <w:r w:rsidRPr="00CF3079">
        <w:rPr>
          <w:lang w:val="en-GB"/>
        </w:rPr>
        <w:t xml:space="preserve"> </w:t>
      </w:r>
      <w:r w:rsidRPr="00CF3079">
        <w:rPr>
          <w:i/>
          <w:iCs/>
          <w:lang w:val="en-GB"/>
        </w:rPr>
        <w:t>The decision on the method of application of the criteria is made by the Contracting Authority during the implementation of individual purchases.</w:t>
      </w:r>
      <w:r w:rsidRPr="00CF3079">
        <w:rPr>
          <w:lang w:val="en-GB"/>
        </w:rPr>
        <w:t xml:space="preserve"> </w:t>
      </w:r>
      <w:r w:rsidRPr="00CF3079">
        <w:rPr>
          <w:i/>
          <w:iCs/>
          <w:lang w:val="en-GB"/>
        </w:rPr>
        <w:t>The proposed way of applying the criteria implies that the ordering party will award the contract to the bidder with the lowest price for each item.</w:t>
      </w:r>
      <w:r w:rsidRPr="00CF3079">
        <w:rPr>
          <w:lang w:val="en-GB"/>
        </w:rPr>
        <w:t xml:space="preserve"> </w:t>
      </w:r>
      <w:r w:rsidRPr="00CF3079">
        <w:rPr>
          <w:i/>
          <w:iCs/>
          <w:lang w:val="en-GB"/>
        </w:rPr>
        <w:t>Applying criteria at the category level means awarding the contract to the bidder who offered the lowest price for a group of items from the specified category, which does not mean that it is the lowest price for each individual item.)</w:t>
      </w:r>
    </w:p>
    <w:p w14:paraId="136EAD29" w14:textId="77777777" w:rsidR="002E50FA" w:rsidRPr="00CF3079" w:rsidRDefault="00000000">
      <w:pPr>
        <w:pStyle w:val="ListParagraph"/>
        <w:numPr>
          <w:ilvl w:val="0"/>
          <w:numId w:val="11"/>
        </w:numPr>
        <w:tabs>
          <w:tab w:val="left" w:pos="779"/>
        </w:tabs>
        <w:spacing w:line="244" w:lineRule="auto"/>
        <w:ind w:right="433"/>
        <w:jc w:val="both"/>
        <w:rPr>
          <w:lang w:val="en-GB"/>
        </w:rPr>
      </w:pPr>
      <w:r w:rsidRPr="00CF3079">
        <w:rPr>
          <w:lang w:val="en-GB"/>
        </w:rPr>
        <w:t>The public procurement contract is awarded in each individual procurement within SDN to the bidder who offered the lowest price for the position of the e-catalogue. One contract is concluded for all positions of the e-catalogue for which a specific bidder offered the lowest price in an individual procurement.</w:t>
      </w:r>
    </w:p>
    <w:p w14:paraId="17F5BB30" w14:textId="77777777" w:rsidR="002E50FA" w:rsidRPr="00CF3079" w:rsidRDefault="002E50FA">
      <w:pPr>
        <w:pStyle w:val="BodyText"/>
        <w:rPr>
          <w:sz w:val="24"/>
          <w:lang w:val="en-GB"/>
        </w:rPr>
      </w:pPr>
    </w:p>
    <w:p w14:paraId="491AEA3E" w14:textId="77777777" w:rsidR="002E50FA" w:rsidRPr="00CF3079" w:rsidRDefault="002E50FA">
      <w:pPr>
        <w:pStyle w:val="BodyText"/>
        <w:rPr>
          <w:sz w:val="24"/>
          <w:lang w:val="en-GB"/>
        </w:rPr>
      </w:pPr>
    </w:p>
    <w:p w14:paraId="28992324" w14:textId="77777777" w:rsidR="002E50FA" w:rsidRPr="00CF3079" w:rsidRDefault="002E50FA">
      <w:pPr>
        <w:pStyle w:val="BodyText"/>
        <w:spacing w:before="5"/>
        <w:rPr>
          <w:sz w:val="24"/>
          <w:lang w:val="en-GB"/>
        </w:rPr>
      </w:pPr>
    </w:p>
    <w:p w14:paraId="15E5F505" w14:textId="77777777" w:rsidR="002E50FA" w:rsidRPr="00CF3079" w:rsidRDefault="00000000">
      <w:pPr>
        <w:spacing w:line="244" w:lineRule="auto"/>
        <w:ind w:left="101" w:right="175"/>
        <w:rPr>
          <w:b/>
          <w:i/>
          <w:lang w:val="en-GB"/>
        </w:rPr>
      </w:pPr>
      <w:r w:rsidRPr="00CF3079">
        <w:rPr>
          <w:b/>
          <w:bCs/>
          <w:i/>
          <w:iCs/>
          <w:lang w:val="en-GB"/>
        </w:rPr>
        <w:t>Note:</w:t>
      </w:r>
      <w:r w:rsidRPr="00CF3079">
        <w:rPr>
          <w:lang w:val="en-GB"/>
        </w:rPr>
        <w:t xml:space="preserve"> </w:t>
      </w:r>
      <w:r w:rsidRPr="00CF3079">
        <w:rPr>
          <w:b/>
          <w:bCs/>
          <w:i/>
          <w:iCs/>
          <w:lang w:val="en-GB"/>
        </w:rPr>
        <w:t>This information is prepared by the contracting authority on its computer and uploaded to the Portal at the appropriate step.</w:t>
      </w:r>
    </w:p>
    <w:p w14:paraId="31F58B99" w14:textId="77777777" w:rsidR="002E50FA" w:rsidRPr="00CF3079" w:rsidRDefault="002E50FA">
      <w:pPr>
        <w:spacing w:line="244" w:lineRule="auto"/>
        <w:rPr>
          <w:lang w:val="en-GB"/>
        </w:rPr>
        <w:sectPr w:rsidR="002E50FA" w:rsidRPr="00CF3079">
          <w:pgSz w:w="12240" w:h="15840"/>
          <w:pgMar w:top="2300" w:right="1260" w:bottom="1780" w:left="1600" w:header="1811" w:footer="1567" w:gutter="0"/>
          <w:cols w:space="720"/>
        </w:sectPr>
      </w:pPr>
    </w:p>
    <w:p w14:paraId="33F92AB3" w14:textId="77777777" w:rsidR="002E50FA" w:rsidRPr="00CF3079" w:rsidRDefault="00000000">
      <w:pPr>
        <w:pStyle w:val="BodyText"/>
        <w:rPr>
          <w:b/>
          <w:i/>
          <w:sz w:val="20"/>
          <w:lang w:val="en-GB"/>
        </w:rPr>
      </w:pPr>
      <w:r w:rsidRPr="00CF3079">
        <w:rPr>
          <w:lang w:val="en-GB"/>
        </w:rPr>
        <w:lastRenderedPageBreak/>
        <w:pict w14:anchorId="663F959C">
          <v:group id="docshapegroup27" o:spid="_x0000_s2195" style="position:absolute;margin-left:48.35pt;margin-top:22.7pt;width:514.7pt;height:746.3pt;z-index:-16986624;mso-position-horizontal-relative:page;mso-position-vertical-relative:page" coordorigin="967,454" coordsize="10294,14926">
            <v:shape id="docshape28" o:spid="_x0000_s2198" type="#_x0000_t75" style="position:absolute;left:1807;top:528;width:2614;height:840">
              <v:imagedata r:id="rId7" o:title=""/>
            </v:shape>
            <v:shape id="docshape29" o:spid="_x0000_s2197" type="#_x0000_t75" style="position:absolute;left:5904;top:532;width:573;height:975">
              <v:imagedata r:id="rId8" o:title=""/>
            </v:shape>
            <v:shape id="docshape30" o:spid="_x0000_s2196" style="position:absolute;left:967;top:453;width:10294;height:14926" coordorigin="967,454" coordsize="10294,14926" path="m11261,454r-10,l11251,463r,14909l977,15372,977,463r10274,l11251,454,967,454r,9l967,15372r,7l11251,15379r10,l11261,15372r,-14909l11261,454xe" fillcolor="black" stroked="f">
              <v:path arrowok="t"/>
            </v:shape>
            <w10:wrap anchorx="page" anchory="page"/>
          </v:group>
        </w:pict>
      </w:r>
      <w:r w:rsidRPr="00CF3079">
        <w:rPr>
          <w:lang w:val="en-GB"/>
        </w:rPr>
        <w:drawing>
          <wp:anchor distT="0" distB="0" distL="0" distR="0" simplePos="0" relativeHeight="15735296" behindDoc="0" locked="0" layoutInCell="1" allowOverlap="1" wp14:anchorId="305B5F1C" wp14:editId="3C5C7C0E">
            <wp:simplePos x="0" y="0"/>
            <wp:positionH relativeFrom="page">
              <wp:posOffset>6044184</wp:posOffset>
            </wp:positionH>
            <wp:positionV relativeFrom="page">
              <wp:posOffset>402336</wp:posOffset>
            </wp:positionV>
            <wp:extent cx="394715" cy="792479"/>
            <wp:effectExtent l="0" t="0" r="0" b="0"/>
            <wp:wrapNone/>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9" cstate="print"/>
                    <a:stretch>
                      <a:fillRect/>
                    </a:stretch>
                  </pic:blipFill>
                  <pic:spPr>
                    <a:xfrm>
                      <a:off x="0" y="0"/>
                      <a:ext cx="394715" cy="792479"/>
                    </a:xfrm>
                    <a:prstGeom prst="rect">
                      <a:avLst/>
                    </a:prstGeom>
                  </pic:spPr>
                </pic:pic>
              </a:graphicData>
            </a:graphic>
          </wp:anchor>
        </w:drawing>
      </w:r>
    </w:p>
    <w:p w14:paraId="78E7DEC1" w14:textId="77777777" w:rsidR="002E50FA" w:rsidRPr="00CF3079" w:rsidRDefault="002E50FA">
      <w:pPr>
        <w:pStyle w:val="BodyText"/>
        <w:rPr>
          <w:b/>
          <w:i/>
          <w:sz w:val="20"/>
          <w:lang w:val="en-GB"/>
        </w:rPr>
      </w:pPr>
    </w:p>
    <w:p w14:paraId="7259881F" w14:textId="77777777" w:rsidR="002E50FA" w:rsidRPr="00CF3079" w:rsidRDefault="002E50FA">
      <w:pPr>
        <w:pStyle w:val="BodyText"/>
        <w:spacing w:before="7"/>
        <w:rPr>
          <w:b/>
          <w:i/>
          <w:sz w:val="20"/>
          <w:lang w:val="en-GB"/>
        </w:rPr>
      </w:pPr>
    </w:p>
    <w:p w14:paraId="6FC810C2" w14:textId="77777777" w:rsidR="002E50FA" w:rsidRPr="00CF3079" w:rsidRDefault="00000000">
      <w:pPr>
        <w:pStyle w:val="Heading1"/>
        <w:numPr>
          <w:ilvl w:val="0"/>
          <w:numId w:val="13"/>
        </w:numPr>
        <w:tabs>
          <w:tab w:val="left" w:pos="2464"/>
        </w:tabs>
        <w:spacing w:before="95"/>
        <w:ind w:left="2463" w:hanging="340"/>
        <w:jc w:val="left"/>
        <w:rPr>
          <w:lang w:val="en-GB"/>
        </w:rPr>
      </w:pPr>
      <w:r w:rsidRPr="00CF3079">
        <w:rPr>
          <w:lang w:val="en-GB"/>
        </w:rPr>
        <w:t xml:space="preserve">GENERAL INFORMATION ON THE SUBJECT MATTER OF PROCUREMENT </w:t>
      </w:r>
    </w:p>
    <w:p w14:paraId="6937DA49" w14:textId="77777777" w:rsidR="002E50FA" w:rsidRPr="00CF3079" w:rsidRDefault="002E50FA">
      <w:pPr>
        <w:pStyle w:val="BodyText"/>
        <w:spacing w:before="5"/>
        <w:rPr>
          <w:b/>
          <w:lang w:val="en-GB"/>
        </w:rPr>
      </w:pPr>
    </w:p>
    <w:p w14:paraId="1EBE0D72" w14:textId="77777777" w:rsidR="002E50FA" w:rsidRPr="00CF3079" w:rsidRDefault="00000000">
      <w:pPr>
        <w:pStyle w:val="BodyText"/>
        <w:spacing w:line="244" w:lineRule="auto"/>
        <w:ind w:left="101" w:right="435"/>
        <w:jc w:val="both"/>
        <w:rPr>
          <w:lang w:val="en-GB"/>
        </w:rPr>
      </w:pPr>
      <w:r w:rsidRPr="00CF3079">
        <w:rPr>
          <w:b/>
          <w:bCs/>
          <w:lang w:val="en-GB"/>
        </w:rPr>
        <w:t>Name:</w:t>
      </w:r>
      <w:r w:rsidRPr="00CF3079">
        <w:rPr>
          <w:lang w:val="en-GB"/>
        </w:rPr>
        <w:t xml:space="preserve"> Paper accessories for maintaining personal hygiene, ORN: 33760000 - Toilet paper, tissues, hand towels and napkins</w:t>
      </w:r>
    </w:p>
    <w:p w14:paraId="7C16899B" w14:textId="77777777" w:rsidR="002E50FA" w:rsidRPr="00CF3079" w:rsidRDefault="002E50FA">
      <w:pPr>
        <w:pStyle w:val="BodyText"/>
        <w:spacing w:before="9"/>
        <w:rPr>
          <w:sz w:val="27"/>
          <w:lang w:val="en-GB"/>
        </w:rPr>
      </w:pPr>
    </w:p>
    <w:p w14:paraId="07A9EC2F" w14:textId="77777777" w:rsidR="002E50FA" w:rsidRPr="00CF3079" w:rsidRDefault="00000000">
      <w:pPr>
        <w:pStyle w:val="Heading2"/>
        <w:ind w:left="101"/>
        <w:jc w:val="left"/>
        <w:rPr>
          <w:b w:val="0"/>
          <w:lang w:val="en-GB"/>
        </w:rPr>
      </w:pPr>
      <w:r w:rsidRPr="00CF3079">
        <w:rPr>
          <w:lang w:val="en-GB"/>
        </w:rPr>
        <w:t>Type of procurement subject matter:</w:t>
      </w:r>
      <w:r w:rsidRPr="00CF3079">
        <w:rPr>
          <w:b w:val="0"/>
          <w:bCs w:val="0"/>
          <w:lang w:val="en-GB"/>
        </w:rPr>
        <w:t xml:space="preserve"> Goods</w:t>
      </w:r>
    </w:p>
    <w:p w14:paraId="1CD677B5" w14:textId="77777777" w:rsidR="002E50FA" w:rsidRPr="00CF3079" w:rsidRDefault="002E50FA">
      <w:pPr>
        <w:pStyle w:val="BodyText"/>
        <w:spacing w:before="1"/>
        <w:rPr>
          <w:sz w:val="28"/>
          <w:lang w:val="en-GB"/>
        </w:rPr>
      </w:pPr>
    </w:p>
    <w:p w14:paraId="6ABB09CE" w14:textId="77777777" w:rsidR="002E50FA" w:rsidRPr="00CF3079" w:rsidRDefault="00000000">
      <w:pPr>
        <w:ind w:left="101"/>
        <w:rPr>
          <w:lang w:val="en-GB"/>
        </w:rPr>
      </w:pPr>
      <w:r w:rsidRPr="00CF3079">
        <w:rPr>
          <w:b/>
          <w:bCs/>
          <w:lang w:val="en-GB"/>
        </w:rPr>
        <w:t>Type of public procurement procedure:</w:t>
      </w:r>
      <w:r w:rsidRPr="00CF3079">
        <w:rPr>
          <w:lang w:val="en-GB"/>
        </w:rPr>
        <w:t xml:space="preserve"> Restrictive procedure</w:t>
      </w:r>
    </w:p>
    <w:p w14:paraId="247426BD" w14:textId="77777777" w:rsidR="002E50FA" w:rsidRPr="00CF3079" w:rsidRDefault="002E50FA">
      <w:pPr>
        <w:pStyle w:val="BodyText"/>
        <w:spacing w:before="3"/>
        <w:rPr>
          <w:sz w:val="28"/>
          <w:lang w:val="en-GB"/>
        </w:rPr>
      </w:pPr>
    </w:p>
    <w:p w14:paraId="16FEE0A7" w14:textId="77777777" w:rsidR="002E50FA" w:rsidRPr="00CF3079" w:rsidRDefault="00000000">
      <w:pPr>
        <w:ind w:left="101"/>
        <w:rPr>
          <w:lang w:val="en-GB"/>
        </w:rPr>
      </w:pPr>
      <w:r w:rsidRPr="00CF3079">
        <w:rPr>
          <w:b/>
          <w:bCs/>
          <w:lang w:val="en-GB"/>
        </w:rPr>
        <w:t>Technique:</w:t>
      </w:r>
      <w:r w:rsidRPr="00CF3079">
        <w:rPr>
          <w:lang w:val="en-GB"/>
        </w:rPr>
        <w:t xml:space="preserve"> Dynamic procurement system</w:t>
      </w:r>
    </w:p>
    <w:p w14:paraId="4AFD1ECA" w14:textId="77777777" w:rsidR="002E50FA" w:rsidRPr="00CF3079" w:rsidRDefault="002E50FA">
      <w:pPr>
        <w:pStyle w:val="BodyText"/>
        <w:spacing w:before="4"/>
        <w:rPr>
          <w:sz w:val="28"/>
          <w:lang w:val="en-GB"/>
        </w:rPr>
      </w:pPr>
    </w:p>
    <w:p w14:paraId="6B930718" w14:textId="77777777" w:rsidR="002E50FA" w:rsidRPr="00CF3079" w:rsidRDefault="00000000">
      <w:pPr>
        <w:ind w:left="101"/>
        <w:rPr>
          <w:lang w:val="en-GB"/>
        </w:rPr>
      </w:pPr>
      <w:r w:rsidRPr="00CF3079">
        <w:rPr>
          <w:b/>
          <w:bCs/>
          <w:lang w:val="en-GB"/>
        </w:rPr>
        <w:t>Instrument:</w:t>
      </w:r>
      <w:r w:rsidRPr="00CF3079">
        <w:rPr>
          <w:lang w:val="en-GB"/>
        </w:rPr>
        <w:t xml:space="preserve"> Electronic catalogue</w:t>
      </w:r>
    </w:p>
    <w:p w14:paraId="02840A26" w14:textId="77777777" w:rsidR="002E50FA" w:rsidRPr="00CF3079" w:rsidRDefault="002E50FA">
      <w:pPr>
        <w:pStyle w:val="BodyText"/>
        <w:spacing w:before="6"/>
        <w:rPr>
          <w:sz w:val="25"/>
          <w:lang w:val="en-GB"/>
        </w:rPr>
      </w:pPr>
    </w:p>
    <w:p w14:paraId="1E8612F9" w14:textId="77777777" w:rsidR="002E50FA" w:rsidRPr="00CF3079" w:rsidRDefault="00000000">
      <w:pPr>
        <w:pStyle w:val="BodyText"/>
        <w:spacing w:before="1" w:line="244" w:lineRule="auto"/>
        <w:ind w:left="101" w:right="441"/>
        <w:jc w:val="both"/>
        <w:rPr>
          <w:lang w:val="en-GB"/>
        </w:rPr>
      </w:pPr>
      <w:r w:rsidRPr="00CF3079">
        <w:rPr>
          <w:b/>
          <w:bCs/>
          <w:lang w:val="en-GB"/>
        </w:rPr>
        <w:t>Description:</w:t>
      </w:r>
      <w:r w:rsidRPr="00CF3079">
        <w:rPr>
          <w:lang w:val="en-GB"/>
        </w:rPr>
        <w:t xml:space="preserve"> The public procurement procedure is carried out in order to establish a system of dynamic procurement, for a period of 48 months.</w:t>
      </w:r>
    </w:p>
    <w:p w14:paraId="189292A9" w14:textId="77777777" w:rsidR="002E50FA" w:rsidRPr="00CF3079" w:rsidRDefault="002E50FA">
      <w:pPr>
        <w:pStyle w:val="BodyText"/>
        <w:rPr>
          <w:sz w:val="24"/>
          <w:lang w:val="en-GB"/>
        </w:rPr>
      </w:pPr>
    </w:p>
    <w:p w14:paraId="4A110A5A" w14:textId="77777777" w:rsidR="002E50FA" w:rsidRPr="00CF3079" w:rsidRDefault="00000000">
      <w:pPr>
        <w:spacing w:before="211" w:line="247" w:lineRule="auto"/>
        <w:ind w:left="101" w:right="433"/>
        <w:jc w:val="both"/>
        <w:rPr>
          <w:i/>
          <w:lang w:val="en-GB"/>
        </w:rPr>
      </w:pPr>
      <w:r w:rsidRPr="00CF3079">
        <w:rPr>
          <w:b/>
          <w:bCs/>
          <w:lang w:val="en-GB"/>
        </w:rPr>
        <w:t>Other notes</w:t>
      </w:r>
      <w:r w:rsidRPr="00CF3079">
        <w:rPr>
          <w:lang w:val="en-GB"/>
        </w:rPr>
        <w:t xml:space="preserve">: </w:t>
      </w:r>
      <w:r w:rsidRPr="00CF3079">
        <w:rPr>
          <w:i/>
          <w:iCs/>
          <w:lang w:val="en-GB"/>
        </w:rPr>
        <w:t>(enter any other remarks relevant to the subject matter of public procurement, for example: data on possible changes to the contract (Article 30, paragraph 1, in connection with Article 156 of the</w:t>
      </w:r>
      <w:r w:rsidRPr="00CF3079">
        <w:rPr>
          <w:lang w:val="en-GB"/>
        </w:rPr>
        <w:t xml:space="preserve"> </w:t>
      </w:r>
      <w:r w:rsidRPr="00CF3079">
        <w:rPr>
          <w:i/>
          <w:iCs/>
          <w:lang w:val="en-GB"/>
        </w:rPr>
        <w:t xml:space="preserve">PPL), information on conducting reserved public procurement (Article 37 of the </w:t>
      </w:r>
      <w:r w:rsidRPr="00CF3079">
        <w:rPr>
          <w:lang w:val="en-GB"/>
        </w:rPr>
        <w:t xml:space="preserve"> </w:t>
      </w:r>
      <w:r w:rsidRPr="00CF3079">
        <w:rPr>
          <w:i/>
          <w:iCs/>
          <w:lang w:val="en-GB"/>
        </w:rPr>
        <w:t xml:space="preserve">PPL), that an e-auction will be conducted (Articles </w:t>
      </w:r>
      <w:r w:rsidRPr="00CF3079">
        <w:rPr>
          <w:lang w:val="en-GB"/>
        </w:rPr>
        <w:t xml:space="preserve"> </w:t>
      </w:r>
      <w:r w:rsidRPr="00CF3079">
        <w:rPr>
          <w:i/>
          <w:iCs/>
          <w:lang w:val="en-GB"/>
        </w:rPr>
        <w:t xml:space="preserve">71-73 and Annex 5 of the  </w:t>
      </w:r>
      <w:r w:rsidRPr="00CF3079">
        <w:rPr>
          <w:lang w:val="en-GB"/>
        </w:rPr>
        <w:t xml:space="preserve"> </w:t>
      </w:r>
      <w:r w:rsidRPr="00CF3079">
        <w:rPr>
          <w:i/>
          <w:iCs/>
          <w:lang w:val="en-GB"/>
        </w:rPr>
        <w:t>PPL), information on the address and time of site visit, deadline for making a decision on contract award if longer than prescribed PPL (Article 146 paragraph 3 of the</w:t>
      </w:r>
      <w:r w:rsidRPr="00CF3079">
        <w:rPr>
          <w:lang w:val="en-GB"/>
        </w:rPr>
        <w:t xml:space="preserve"> </w:t>
      </w:r>
      <w:r w:rsidRPr="00CF3079">
        <w:rPr>
          <w:i/>
          <w:iCs/>
          <w:lang w:val="en-GB"/>
        </w:rPr>
        <w:t>PPL), etc.)</w:t>
      </w:r>
    </w:p>
    <w:p w14:paraId="0AC6F7F0" w14:textId="77777777" w:rsidR="002E50FA" w:rsidRPr="00CF3079" w:rsidRDefault="002E50FA">
      <w:pPr>
        <w:pStyle w:val="BodyText"/>
        <w:rPr>
          <w:i/>
          <w:sz w:val="24"/>
          <w:lang w:val="en-GB"/>
        </w:rPr>
      </w:pPr>
    </w:p>
    <w:p w14:paraId="0E22727B" w14:textId="77777777" w:rsidR="002E50FA" w:rsidRPr="00CF3079" w:rsidRDefault="002E50FA">
      <w:pPr>
        <w:pStyle w:val="BodyText"/>
        <w:spacing w:before="2"/>
        <w:rPr>
          <w:i/>
          <w:sz w:val="21"/>
          <w:lang w:val="en-GB"/>
        </w:rPr>
      </w:pPr>
    </w:p>
    <w:p w14:paraId="5A8E8650" w14:textId="77777777" w:rsidR="002E50FA" w:rsidRPr="00CF3079" w:rsidRDefault="00000000">
      <w:pPr>
        <w:spacing w:line="244" w:lineRule="auto"/>
        <w:ind w:left="101" w:right="438"/>
        <w:jc w:val="both"/>
        <w:rPr>
          <w:b/>
          <w:i/>
          <w:lang w:val="en-GB"/>
        </w:rPr>
      </w:pPr>
      <w:r w:rsidRPr="00CF3079">
        <w:rPr>
          <w:b/>
          <w:bCs/>
          <w:i/>
          <w:iCs/>
          <w:lang w:val="en-GB"/>
        </w:rPr>
        <w:t>Note:</w:t>
      </w:r>
      <w:r w:rsidRPr="00CF3079">
        <w:rPr>
          <w:lang w:val="en-GB"/>
        </w:rPr>
        <w:t xml:space="preserve"> </w:t>
      </w:r>
      <w:r w:rsidRPr="00CF3079">
        <w:rPr>
          <w:b/>
          <w:bCs/>
          <w:i/>
          <w:iCs/>
          <w:lang w:val="en-GB"/>
        </w:rPr>
        <w:t>This part of the tender documentation is created by the Portal based on the data that the customer enters into the system.</w:t>
      </w:r>
      <w:r w:rsidRPr="00CF3079">
        <w:rPr>
          <w:lang w:val="en-GB"/>
        </w:rPr>
        <w:t xml:space="preserve"> </w:t>
      </w:r>
      <w:r w:rsidRPr="00CF3079">
        <w:rPr>
          <w:b/>
          <w:bCs/>
          <w:i/>
          <w:iCs/>
          <w:lang w:val="en-GB"/>
        </w:rPr>
        <w:t>In that case, this part contains only the mandatory data prescribed by the Rulebook on the Content of Tender Documents in Public Procurement Procedures.</w:t>
      </w:r>
    </w:p>
    <w:p w14:paraId="28C39CA8" w14:textId="77777777" w:rsidR="002E50FA" w:rsidRPr="00CF3079" w:rsidRDefault="00000000">
      <w:pPr>
        <w:spacing w:before="5" w:line="244" w:lineRule="auto"/>
        <w:ind w:left="101" w:right="436"/>
        <w:jc w:val="both"/>
        <w:rPr>
          <w:b/>
          <w:i/>
          <w:lang w:val="en-GB"/>
        </w:rPr>
      </w:pPr>
      <w:r w:rsidRPr="00CF3079">
        <w:rPr>
          <w:b/>
          <w:bCs/>
          <w:i/>
          <w:iCs/>
          <w:lang w:val="en-GB"/>
        </w:rPr>
        <w:t>If the contracting authority wants this part of the tender documentation to contain some other data, the client prepares this document on his computer and uploads it to the Portal at the appropriate step.</w:t>
      </w:r>
    </w:p>
    <w:p w14:paraId="735D9A97" w14:textId="77777777" w:rsidR="002E50FA" w:rsidRPr="00CF3079" w:rsidRDefault="002E50FA">
      <w:pPr>
        <w:spacing w:line="244" w:lineRule="auto"/>
        <w:jc w:val="both"/>
        <w:rPr>
          <w:lang w:val="en-GB"/>
        </w:rPr>
        <w:sectPr w:rsidR="002E50FA" w:rsidRPr="00CF3079">
          <w:pgSz w:w="12240" w:h="15840"/>
          <w:pgMar w:top="2300" w:right="1260" w:bottom="1780" w:left="1600" w:header="1811" w:footer="1567" w:gutter="0"/>
          <w:cols w:space="720"/>
        </w:sectPr>
      </w:pPr>
    </w:p>
    <w:p w14:paraId="69009095" w14:textId="77777777" w:rsidR="002E50FA" w:rsidRPr="00CF3079" w:rsidRDefault="00000000">
      <w:pPr>
        <w:pStyle w:val="BodyText"/>
        <w:rPr>
          <w:b/>
          <w:i/>
          <w:sz w:val="20"/>
          <w:lang w:val="en-GB"/>
        </w:rPr>
      </w:pPr>
      <w:r w:rsidRPr="00CF3079">
        <w:rPr>
          <w:lang w:val="en-GB"/>
        </w:rPr>
        <w:lastRenderedPageBreak/>
        <w:pict w14:anchorId="430FF87B">
          <v:group id="docshapegroup31" o:spid="_x0000_s2191" style="position:absolute;margin-left:48.35pt;margin-top:22.7pt;width:514.7pt;height:746.3pt;z-index:-16985600;mso-position-horizontal-relative:page;mso-position-vertical-relative:page" coordorigin="967,454" coordsize="10294,14926">
            <v:shape id="docshape32" o:spid="_x0000_s2194" type="#_x0000_t75" style="position:absolute;left:1807;top:528;width:2614;height:840">
              <v:imagedata r:id="rId7" o:title=""/>
            </v:shape>
            <v:shape id="docshape33" o:spid="_x0000_s2193" type="#_x0000_t75" style="position:absolute;left:5904;top:532;width:573;height:975">
              <v:imagedata r:id="rId8" o:title=""/>
            </v:shape>
            <v:shape id="docshape34" o:spid="_x0000_s2192" style="position:absolute;left:967;top:453;width:10294;height:14926" coordorigin="967,454" coordsize="10294,14926" path="m11261,454r-10,l11251,463r,14909l977,15372,977,463r10274,l11251,454,967,454r,9l967,15372r,7l11251,15379r10,l11261,15372r,-14909l11261,454xe" fillcolor="black" stroked="f">
              <v:path arrowok="t"/>
            </v:shape>
            <w10:wrap anchorx="page" anchory="page"/>
          </v:group>
        </w:pict>
      </w:r>
      <w:r w:rsidRPr="00CF3079">
        <w:rPr>
          <w:lang w:val="en-GB"/>
        </w:rPr>
        <w:drawing>
          <wp:anchor distT="0" distB="0" distL="0" distR="0" simplePos="0" relativeHeight="15736320" behindDoc="0" locked="0" layoutInCell="1" allowOverlap="1" wp14:anchorId="56BC66E4" wp14:editId="14C41B5D">
            <wp:simplePos x="0" y="0"/>
            <wp:positionH relativeFrom="page">
              <wp:posOffset>6044184</wp:posOffset>
            </wp:positionH>
            <wp:positionV relativeFrom="page">
              <wp:posOffset>402336</wp:posOffset>
            </wp:positionV>
            <wp:extent cx="394715" cy="792479"/>
            <wp:effectExtent l="0" t="0" r="0" b="0"/>
            <wp:wrapNone/>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9" cstate="print"/>
                    <a:stretch>
                      <a:fillRect/>
                    </a:stretch>
                  </pic:blipFill>
                  <pic:spPr>
                    <a:xfrm>
                      <a:off x="0" y="0"/>
                      <a:ext cx="394715" cy="792479"/>
                    </a:xfrm>
                    <a:prstGeom prst="rect">
                      <a:avLst/>
                    </a:prstGeom>
                  </pic:spPr>
                </pic:pic>
              </a:graphicData>
            </a:graphic>
          </wp:anchor>
        </w:drawing>
      </w:r>
    </w:p>
    <w:p w14:paraId="55B79C8A" w14:textId="77777777" w:rsidR="002E50FA" w:rsidRPr="00CF3079" w:rsidRDefault="002E50FA">
      <w:pPr>
        <w:pStyle w:val="BodyText"/>
        <w:rPr>
          <w:b/>
          <w:i/>
          <w:sz w:val="20"/>
          <w:lang w:val="en-GB"/>
        </w:rPr>
      </w:pPr>
    </w:p>
    <w:p w14:paraId="7FFD2FFF" w14:textId="77777777" w:rsidR="002E50FA" w:rsidRPr="00CF3079" w:rsidRDefault="002E50FA">
      <w:pPr>
        <w:pStyle w:val="BodyText"/>
        <w:spacing w:before="7"/>
        <w:rPr>
          <w:b/>
          <w:i/>
          <w:sz w:val="20"/>
          <w:lang w:val="en-GB"/>
        </w:rPr>
      </w:pPr>
    </w:p>
    <w:p w14:paraId="2F274FFC" w14:textId="77777777" w:rsidR="002E50FA" w:rsidRPr="00CF3079" w:rsidRDefault="00000000">
      <w:pPr>
        <w:pStyle w:val="Heading1"/>
        <w:numPr>
          <w:ilvl w:val="0"/>
          <w:numId w:val="13"/>
        </w:numPr>
        <w:tabs>
          <w:tab w:val="left" w:pos="804"/>
          <w:tab w:val="left" w:pos="805"/>
        </w:tabs>
        <w:spacing w:before="95" w:line="244" w:lineRule="auto"/>
        <w:ind w:left="535" w:right="750" w:hanging="185"/>
        <w:jc w:val="left"/>
        <w:rPr>
          <w:lang w:val="en-GB"/>
        </w:rPr>
      </w:pPr>
      <w:r w:rsidRPr="00CF3079">
        <w:rPr>
          <w:lang w:val="en-GB"/>
        </w:rPr>
        <w:t xml:space="preserve">CRITERIA FOR QUALITATIVE SELECTION OF THE ECONOMIC OPERATOR (GROUNDS FOR EXCLUSION AND CRITERIA FOR SELECTION OF THE ECONOMIC OPERATOR), WITH INSTRUCTIONS ON HOW TO PROVE THE FULFILLMENT OF THESE </w:t>
      </w:r>
    </w:p>
    <w:p w14:paraId="12344440" w14:textId="77777777" w:rsidR="002E50FA" w:rsidRPr="00CF3079" w:rsidRDefault="00000000">
      <w:pPr>
        <w:spacing w:before="4"/>
        <w:ind w:left="3620"/>
        <w:rPr>
          <w:b/>
          <w:lang w:val="en-GB"/>
        </w:rPr>
      </w:pPr>
      <w:r w:rsidRPr="00CF3079">
        <w:rPr>
          <w:b/>
          <w:bCs/>
          <w:lang w:val="en-GB"/>
        </w:rPr>
        <w:t>CRITERIA</w:t>
      </w:r>
    </w:p>
    <w:p w14:paraId="7A2B0C96" w14:textId="77777777" w:rsidR="002E50FA" w:rsidRPr="00CF3079" w:rsidRDefault="002E50FA">
      <w:pPr>
        <w:pStyle w:val="BodyText"/>
        <w:rPr>
          <w:b/>
          <w:sz w:val="23"/>
          <w:lang w:val="en-GB"/>
        </w:rPr>
      </w:pPr>
    </w:p>
    <w:p w14:paraId="608EBF51" w14:textId="77777777" w:rsidR="002E50FA" w:rsidRPr="00CF3079" w:rsidRDefault="00000000">
      <w:pPr>
        <w:pStyle w:val="ListParagraph"/>
        <w:numPr>
          <w:ilvl w:val="1"/>
          <w:numId w:val="13"/>
        </w:numPr>
        <w:tabs>
          <w:tab w:val="left" w:pos="442"/>
        </w:tabs>
        <w:ind w:hanging="341"/>
        <w:rPr>
          <w:b/>
          <w:i/>
          <w:lang w:val="en-GB"/>
        </w:rPr>
      </w:pPr>
      <w:r w:rsidRPr="00CF3079">
        <w:rPr>
          <w:b/>
          <w:bCs/>
          <w:i/>
          <w:iCs/>
          <w:lang w:val="en-GB"/>
        </w:rPr>
        <w:t>EXCLUSION GROUNDS</w:t>
      </w:r>
    </w:p>
    <w:p w14:paraId="5F4E64C2" w14:textId="77777777" w:rsidR="002E50FA" w:rsidRPr="00CF3079" w:rsidRDefault="00000000">
      <w:pPr>
        <w:pStyle w:val="Heading2"/>
        <w:numPr>
          <w:ilvl w:val="2"/>
          <w:numId w:val="13"/>
        </w:numPr>
        <w:tabs>
          <w:tab w:val="left" w:pos="667"/>
        </w:tabs>
        <w:spacing w:line="520" w:lineRule="atLeast"/>
        <w:ind w:right="2740" w:firstLine="0"/>
        <w:rPr>
          <w:lang w:val="en-GB"/>
        </w:rPr>
      </w:pPr>
      <w:r w:rsidRPr="00CF3079">
        <w:rPr>
          <w:lang w:val="en-GB"/>
        </w:rPr>
        <w:t>Final verdict for one or more criminal offences Legal basis:</w:t>
      </w:r>
    </w:p>
    <w:p w14:paraId="5D7C5A9D" w14:textId="5F6D2173" w:rsidR="002E50FA" w:rsidRPr="00CF3079" w:rsidRDefault="00000000">
      <w:pPr>
        <w:pStyle w:val="BodyText"/>
        <w:spacing w:before="35" w:line="244" w:lineRule="auto"/>
        <w:ind w:left="135" w:right="522"/>
        <w:jc w:val="both"/>
        <w:rPr>
          <w:lang w:val="en-GB"/>
        </w:rPr>
      </w:pPr>
      <w:r w:rsidRPr="00CF3079">
        <w:rPr>
          <w:lang w:val="en-GB"/>
        </w:rPr>
        <w:t xml:space="preserve">Article 111, paragraph 1, </w:t>
      </w:r>
      <w:r w:rsidR="00CF3079" w:rsidRPr="00CF3079">
        <w:rPr>
          <w:lang w:val="en-GB"/>
        </w:rPr>
        <w:t>item 1</w:t>
      </w:r>
      <w:r w:rsidRPr="00CF3079">
        <w:rPr>
          <w:lang w:val="en-GB"/>
        </w:rPr>
        <w:t>) of the PPL-Contracting Authority is obliged to exclude an economic operator from the public procurement procedure if the economic operator does not prove that it and its legal representative in the previous five years from the deadline for submission of bids, i.e., applications is not convicted, unless no other period of ban on participation in the public procurement procedure has been determined, for:</w:t>
      </w:r>
    </w:p>
    <w:p w14:paraId="06AD27B5" w14:textId="77777777" w:rsidR="002E50FA" w:rsidRPr="00CF3079" w:rsidRDefault="00000000">
      <w:pPr>
        <w:pStyle w:val="ListParagraph"/>
        <w:numPr>
          <w:ilvl w:val="0"/>
          <w:numId w:val="10"/>
        </w:numPr>
        <w:tabs>
          <w:tab w:val="left" w:pos="466"/>
        </w:tabs>
        <w:spacing w:before="39" w:line="244" w:lineRule="auto"/>
        <w:ind w:right="526" w:firstLine="0"/>
        <w:jc w:val="both"/>
        <w:rPr>
          <w:lang w:val="en-GB"/>
        </w:rPr>
      </w:pPr>
      <w:r w:rsidRPr="00CF3079">
        <w:rPr>
          <w:lang w:val="en-GB"/>
        </w:rPr>
        <w:t>a criminal offence committed as a member of an organised criminal group and a criminal offense of association for the purpose of committing criminal offences;</w:t>
      </w:r>
    </w:p>
    <w:p w14:paraId="3BD90918" w14:textId="77777777" w:rsidR="002E50FA" w:rsidRPr="00CF3079" w:rsidRDefault="00000000">
      <w:pPr>
        <w:pStyle w:val="ListParagraph"/>
        <w:numPr>
          <w:ilvl w:val="0"/>
          <w:numId w:val="10"/>
        </w:numPr>
        <w:tabs>
          <w:tab w:val="left" w:pos="410"/>
        </w:tabs>
        <w:spacing w:before="2" w:line="244" w:lineRule="auto"/>
        <w:ind w:left="101" w:right="433" w:firstLine="0"/>
        <w:jc w:val="both"/>
        <w:rPr>
          <w:lang w:val="en-GB"/>
        </w:rPr>
      </w:pPr>
      <w:r w:rsidRPr="00CF3079">
        <w:rPr>
          <w:lang w:val="en-GB"/>
        </w:rPr>
        <w:t>criminal offence of abuse of office of a responsible person, criminal offence of abuse in connection with public procurement, criminal offence of accepting bribes in performing economic activities, criminal offence of giving bribes in performing economic activities, criminal offence of abuse of official position, criminal offence of trading in influence, criminal offence bribing and the criminal offence of receiving bribe, the criminal offence of fraud, the criminal offence of unjustified obtaining and using credit and other benefits, the criminal offence of fraud in economic activities and the criminal offence of tax evasion, the criminal offence of terrorism, the criminal offence of public incitement to commit terrorist acts, the crime the act of recruiting and training for committing terrorist acts and the crime of terrorist association, the crime of money laundering, the crime of financing terrorism, the crime of trafficking in human beings and the crime of establishing slavery and transporting persons in slavery.</w:t>
      </w:r>
    </w:p>
    <w:p w14:paraId="103EBC5B" w14:textId="77777777" w:rsidR="002E50FA" w:rsidRPr="00CF3079" w:rsidRDefault="002E50FA">
      <w:pPr>
        <w:pStyle w:val="BodyText"/>
        <w:spacing w:before="3"/>
        <w:rPr>
          <w:sz w:val="24"/>
          <w:lang w:val="en-GB"/>
        </w:rPr>
      </w:pPr>
    </w:p>
    <w:p w14:paraId="51CCB258" w14:textId="0C276773" w:rsidR="002E50FA" w:rsidRPr="00CF3079" w:rsidRDefault="00000000">
      <w:pPr>
        <w:pStyle w:val="Heading2"/>
        <w:spacing w:before="1"/>
        <w:ind w:left="101"/>
        <w:rPr>
          <w:lang w:val="en-GB"/>
        </w:rPr>
      </w:pPr>
      <w:r w:rsidRPr="00CF3079">
        <w:rPr>
          <w:lang w:val="en-GB"/>
        </w:rPr>
        <w:t xml:space="preserve">Method of proving the </w:t>
      </w:r>
      <w:r w:rsidR="00CF3079" w:rsidRPr="00CF3079">
        <w:rPr>
          <w:lang w:val="en-GB"/>
        </w:rPr>
        <w:t>fulfilment</w:t>
      </w:r>
      <w:r w:rsidRPr="00CF3079">
        <w:rPr>
          <w:lang w:val="en-GB"/>
        </w:rPr>
        <w:t xml:space="preserve"> of the criteria:</w:t>
      </w:r>
    </w:p>
    <w:p w14:paraId="34E2B828" w14:textId="61C73D25" w:rsidR="002E50FA" w:rsidRPr="00CF3079" w:rsidRDefault="00000000">
      <w:pPr>
        <w:pStyle w:val="BodyText"/>
        <w:spacing w:before="37" w:line="244" w:lineRule="auto"/>
        <w:ind w:left="101" w:right="481"/>
        <w:jc w:val="both"/>
        <w:rPr>
          <w:lang w:val="en-GB"/>
        </w:rPr>
      </w:pPr>
      <w:r w:rsidRPr="00CF3079">
        <w:rPr>
          <w:lang w:val="en-GB"/>
        </w:rPr>
        <w:t xml:space="preserve">The economic operator is obliged to compile and submit an application through the Portal on the </w:t>
      </w:r>
      <w:r w:rsidR="00CF3079" w:rsidRPr="00CF3079">
        <w:rPr>
          <w:lang w:val="en-GB"/>
        </w:rPr>
        <w:t>fulfilment</w:t>
      </w:r>
      <w:r w:rsidRPr="00CF3079">
        <w:rPr>
          <w:lang w:val="en-GB"/>
        </w:rPr>
        <w:t xml:space="preserve"> of the criteria for qualitative selection of the economic operators, which confirms that there is no ground for exclusion.</w:t>
      </w:r>
    </w:p>
    <w:p w14:paraId="78BF965E" w14:textId="56459C2F" w:rsidR="002E50FA" w:rsidRPr="00CF3079" w:rsidRDefault="00000000">
      <w:pPr>
        <w:pStyle w:val="BodyText"/>
        <w:spacing w:before="4" w:line="244" w:lineRule="auto"/>
        <w:ind w:left="101" w:right="484"/>
        <w:jc w:val="both"/>
        <w:rPr>
          <w:lang w:val="en-GB"/>
        </w:rPr>
      </w:pPr>
      <w:r w:rsidRPr="00CF3079">
        <w:rPr>
          <w:lang w:val="en-GB"/>
        </w:rPr>
        <w:t xml:space="preserve">Before </w:t>
      </w:r>
      <w:r w:rsidR="00CF3079" w:rsidRPr="00CF3079">
        <w:rPr>
          <w:lang w:val="en-GB"/>
        </w:rPr>
        <w:t>recognising</w:t>
      </w:r>
      <w:r w:rsidRPr="00CF3079">
        <w:rPr>
          <w:lang w:val="en-GB"/>
        </w:rPr>
        <w:t xml:space="preserve"> the qualification, the contracting authority is obliged to require all candidates to provide evidence of the </w:t>
      </w:r>
      <w:r w:rsidR="00CF3079" w:rsidRPr="00CF3079">
        <w:rPr>
          <w:lang w:val="en-GB"/>
        </w:rPr>
        <w:t>fulfilment</w:t>
      </w:r>
      <w:r w:rsidRPr="00CF3079">
        <w:rPr>
          <w:lang w:val="en-GB"/>
        </w:rPr>
        <w:t xml:space="preserve"> of the criteria for the qualitative selection of the business entity.</w:t>
      </w:r>
    </w:p>
    <w:p w14:paraId="68F88B0F" w14:textId="77777777" w:rsidR="002E50FA" w:rsidRPr="00CF3079" w:rsidRDefault="00000000">
      <w:pPr>
        <w:pStyle w:val="BodyText"/>
        <w:spacing w:before="2" w:line="244" w:lineRule="auto"/>
        <w:ind w:left="101" w:right="485"/>
        <w:jc w:val="both"/>
        <w:rPr>
          <w:lang w:val="en-GB"/>
        </w:rPr>
      </w:pPr>
      <w:r w:rsidRPr="00CF3079">
        <w:rPr>
          <w:lang w:val="en-GB"/>
        </w:rPr>
        <w:t>It is considered that the economic operator that is entered in the register of bidders has no grounds for exclusion from Article 111, paragraph 1, item 1) of the Law on Public Procurements.</w:t>
      </w:r>
    </w:p>
    <w:p w14:paraId="21FBA27B" w14:textId="77777777" w:rsidR="002E50FA" w:rsidRPr="00CF3079" w:rsidRDefault="00000000">
      <w:pPr>
        <w:pStyle w:val="BodyText"/>
        <w:spacing w:before="2" w:line="244" w:lineRule="auto"/>
        <w:ind w:left="101" w:right="1888"/>
        <w:rPr>
          <w:lang w:val="en-GB"/>
        </w:rPr>
      </w:pPr>
      <w:r w:rsidRPr="00CF3079">
        <w:rPr>
          <w:lang w:val="en-GB"/>
        </w:rPr>
        <w:t>The absence of this ground for exclusion is proved by the following evidence: Legal entities and entrepreneurs:</w:t>
      </w:r>
    </w:p>
    <w:p w14:paraId="4D950EF7" w14:textId="77777777" w:rsidR="002E50FA" w:rsidRPr="00CF3079" w:rsidRDefault="00000000">
      <w:pPr>
        <w:pStyle w:val="ListParagraph"/>
        <w:numPr>
          <w:ilvl w:val="0"/>
          <w:numId w:val="9"/>
        </w:numPr>
        <w:tabs>
          <w:tab w:val="left" w:pos="335"/>
        </w:tabs>
        <w:spacing w:before="3" w:line="244" w:lineRule="auto"/>
        <w:ind w:right="461" w:firstLine="0"/>
        <w:rPr>
          <w:rFonts w:ascii="Calibri" w:hAnsi="Calibri"/>
          <w:sz w:val="18"/>
          <w:lang w:val="en-GB"/>
        </w:rPr>
      </w:pPr>
      <w:r w:rsidRPr="00CF3079">
        <w:rPr>
          <w:lang w:val="en-GB"/>
        </w:rPr>
        <w:t xml:space="preserve">certificate of the competent Basic Court in whose territory the seat of the domestic legal entity or entrepreneur is located, i.e., the seat of the representative office or branch of the foreign </w:t>
      </w:r>
    </w:p>
    <w:p w14:paraId="6A6C021A" w14:textId="77777777" w:rsidR="002E50FA" w:rsidRPr="00CF3079" w:rsidRDefault="002E50FA">
      <w:pPr>
        <w:spacing w:line="244" w:lineRule="auto"/>
        <w:rPr>
          <w:rFonts w:ascii="Calibri" w:hAnsi="Calibri"/>
          <w:sz w:val="18"/>
          <w:lang w:val="en-GB"/>
        </w:rPr>
        <w:sectPr w:rsidR="002E50FA" w:rsidRPr="00CF3079">
          <w:pgSz w:w="12240" w:h="15840"/>
          <w:pgMar w:top="2300" w:right="1260" w:bottom="1780" w:left="1600" w:header="1811" w:footer="1567" w:gutter="0"/>
          <w:cols w:space="720"/>
        </w:sectPr>
      </w:pPr>
    </w:p>
    <w:p w14:paraId="4C99A09F" w14:textId="77777777" w:rsidR="002E50FA" w:rsidRPr="00CF3079" w:rsidRDefault="00000000">
      <w:pPr>
        <w:pStyle w:val="BodyText"/>
        <w:rPr>
          <w:sz w:val="20"/>
          <w:lang w:val="en-GB"/>
        </w:rPr>
      </w:pPr>
      <w:r w:rsidRPr="00CF3079">
        <w:rPr>
          <w:lang w:val="en-GB"/>
        </w:rPr>
        <w:lastRenderedPageBreak/>
        <w:pict w14:anchorId="425A6CCB">
          <v:group id="docshapegroup35" o:spid="_x0000_s2187" style="position:absolute;margin-left:48.35pt;margin-top:22.7pt;width:514.7pt;height:746.3pt;z-index:-16984576;mso-position-horizontal-relative:page;mso-position-vertical-relative:page" coordorigin="967,454" coordsize="10294,14926">
            <v:shape id="docshape36" o:spid="_x0000_s2190" type="#_x0000_t75" style="position:absolute;left:1807;top:528;width:2614;height:840">
              <v:imagedata r:id="rId7" o:title=""/>
            </v:shape>
            <v:shape id="docshape37" o:spid="_x0000_s2189" type="#_x0000_t75" style="position:absolute;left:5904;top:532;width:573;height:975">
              <v:imagedata r:id="rId8" o:title=""/>
            </v:shape>
            <v:shape id="docshape38" o:spid="_x0000_s2188" style="position:absolute;left:967;top:453;width:10294;height:14926" coordorigin="967,454" coordsize="10294,14926" path="m11261,454r-10,l11251,463r,14909l977,15372,977,463r10274,l11251,454,967,454r,9l967,15372r,7l11251,15379r10,l11261,15372r,-14909l11261,454xe" fillcolor="black" stroked="f">
              <v:path arrowok="t"/>
            </v:shape>
            <w10:wrap anchorx="page" anchory="page"/>
          </v:group>
        </w:pict>
      </w:r>
      <w:r w:rsidRPr="00CF3079">
        <w:rPr>
          <w:lang w:val="en-GB"/>
        </w:rPr>
        <w:drawing>
          <wp:anchor distT="0" distB="0" distL="0" distR="0" simplePos="0" relativeHeight="15737344" behindDoc="0" locked="0" layoutInCell="1" allowOverlap="1" wp14:anchorId="220C6F74" wp14:editId="521C8876">
            <wp:simplePos x="0" y="0"/>
            <wp:positionH relativeFrom="page">
              <wp:posOffset>6044184</wp:posOffset>
            </wp:positionH>
            <wp:positionV relativeFrom="page">
              <wp:posOffset>402336</wp:posOffset>
            </wp:positionV>
            <wp:extent cx="394715" cy="792479"/>
            <wp:effectExtent l="0" t="0" r="0" b="0"/>
            <wp:wrapNone/>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9" cstate="print"/>
                    <a:stretch>
                      <a:fillRect/>
                    </a:stretch>
                  </pic:blipFill>
                  <pic:spPr>
                    <a:xfrm>
                      <a:off x="0" y="0"/>
                      <a:ext cx="394715" cy="792479"/>
                    </a:xfrm>
                    <a:prstGeom prst="rect">
                      <a:avLst/>
                    </a:prstGeom>
                  </pic:spPr>
                </pic:pic>
              </a:graphicData>
            </a:graphic>
          </wp:anchor>
        </w:drawing>
      </w:r>
    </w:p>
    <w:p w14:paraId="3CB3D34C" w14:textId="77777777" w:rsidR="002E50FA" w:rsidRPr="00CF3079" w:rsidRDefault="002E50FA">
      <w:pPr>
        <w:pStyle w:val="BodyText"/>
        <w:rPr>
          <w:sz w:val="20"/>
          <w:lang w:val="en-GB"/>
        </w:rPr>
      </w:pPr>
    </w:p>
    <w:p w14:paraId="59BDD4CA" w14:textId="77777777" w:rsidR="002E50FA" w:rsidRPr="00CF3079" w:rsidRDefault="002E50FA">
      <w:pPr>
        <w:pStyle w:val="BodyText"/>
        <w:spacing w:before="11"/>
        <w:rPr>
          <w:sz w:val="19"/>
          <w:lang w:val="en-GB"/>
        </w:rPr>
      </w:pPr>
    </w:p>
    <w:p w14:paraId="62991C7A" w14:textId="77777777" w:rsidR="002E50FA" w:rsidRPr="00CF3079" w:rsidRDefault="00000000">
      <w:pPr>
        <w:pStyle w:val="BodyText"/>
        <w:spacing w:before="95" w:line="244" w:lineRule="auto"/>
        <w:ind w:left="135" w:right="455"/>
        <w:jc w:val="both"/>
        <w:rPr>
          <w:lang w:val="en-GB"/>
        </w:rPr>
      </w:pPr>
      <w:r w:rsidRPr="00CF3079">
        <w:rPr>
          <w:lang w:val="en-GB"/>
        </w:rPr>
        <w:t>legal entity confirming that the bidder has not been convicted in the previous five years from the deadline for submission of bids, i.e., applications, that it has not been convicted by an enforceable decision, except if the final period of prohibition of participation in the public procurement procedure has not been determined by a final judgment, for the following criminal offences: criminal offence of tax evasion; the criminal act of fraud; the criminal act of unjustified obtaining and using credit and other benefits; criminal offence of abuse of official position; the criminal act of influence peddling; the crime of bribery; the criminal offense of trafficking in human beings (for forms referred to in Article 388, paragraphs 2, 3, 4, 6, 8 and 9 of the Criminal Code) and the criminal offence of establishing slavery and transporting persons in slavery (for forms referred to in Article 390, paragraph 1 and 2 of the Criminal Code).</w:t>
      </w:r>
    </w:p>
    <w:p w14:paraId="26E65F05" w14:textId="77777777" w:rsidR="002E50FA" w:rsidRPr="00CF3079" w:rsidRDefault="00000000">
      <w:pPr>
        <w:pStyle w:val="ListParagraph"/>
        <w:numPr>
          <w:ilvl w:val="0"/>
          <w:numId w:val="9"/>
        </w:numPr>
        <w:tabs>
          <w:tab w:val="left" w:pos="335"/>
        </w:tabs>
        <w:spacing w:before="13" w:line="244" w:lineRule="auto"/>
        <w:ind w:right="456" w:hanging="34"/>
        <w:jc w:val="both"/>
        <w:rPr>
          <w:rFonts w:ascii="Calibri" w:hAnsi="Calibri"/>
          <w:sz w:val="18"/>
          <w:lang w:val="en-GB"/>
        </w:rPr>
      </w:pPr>
      <w:r w:rsidRPr="00CF3079">
        <w:rPr>
          <w:lang w:val="en-GB"/>
        </w:rPr>
        <w:t>Certificate of the competent High Court in whose territory the seat of the domestic legal entity or entrepreneur is located, i.e., the seat of the representative office or branch of the foreign legal entity confirming that the bidder has not been convicted in the previous five years from the deadline for submission of bids, i.e., applications, that it has not been convicted by an enforceable decision, except if the final period of prohibition of participation in the public procurement procedure has not been determined by a final judgment, for the following criminal offences: criminal offence of tax evasion; the criminal act of fraud; the criminal act of unjustified obtaining and using credit and other benefits; criminal offence of abuse of official position; if the value of the obtained property gain exceeds 1,500,000.00 dinars; criminal offence of trafficking in human beings (for forms referred to in Article 388, paragraphs 1, 5 and 7 of the Criminal Code); the criminal offence of establishing a slave relationship and transporting a person in a slave relationship if it was committed against a minor and the criminal offence of accepting bribes.</w:t>
      </w:r>
    </w:p>
    <w:p w14:paraId="6ED80F77" w14:textId="77777777" w:rsidR="002E50FA" w:rsidRPr="00CF3079" w:rsidRDefault="00000000">
      <w:pPr>
        <w:pStyle w:val="ListParagraph"/>
        <w:numPr>
          <w:ilvl w:val="0"/>
          <w:numId w:val="9"/>
        </w:numPr>
        <w:tabs>
          <w:tab w:val="left" w:pos="357"/>
        </w:tabs>
        <w:spacing w:before="11" w:line="247" w:lineRule="auto"/>
        <w:ind w:left="101" w:right="476" w:firstLine="0"/>
        <w:jc w:val="both"/>
        <w:rPr>
          <w:lang w:val="en-GB"/>
        </w:rPr>
      </w:pPr>
      <w:r w:rsidRPr="00CF3079">
        <w:rPr>
          <w:lang w:val="en-GB"/>
        </w:rPr>
        <w:t>Certificate of the Special Department of the High Court in Belgrade for Organised Crime confirming that the legal entity or entrepreneur has not been convicted of any of the following criminal offences: criminal offences of organized crime; the criminal offense of association for the purpose of committing criminal offences; criminal offense of abuse of official position, trading in influence, accepting bribes and giving bribes if the defendant or the person to whom the bribe is given is an official or responsible person performing a function based on election, appointment or appointment by the National Assembly, President, General Session of the Supreme Court of Cassation , The High Judicial Council or the State Prosecutors' Council; criminal offenses against the economy, if the value of property exceeds 200,000,000 dinars, or if the value of public procurement exceeds 800,000,000 dinars for: criminal offence of abuse in connection with public procurement, criminal offence of accepting bribes in performing economic activities, criminal offence of giving bribery in performing economic activity, criminal offense of fraud in performing economic activity, criminal offence of abuse of position of a responsible person, criminal offense of money laundering - if the property subject to money laundering originates from all the above criminal offences; the criminal offence of public incitement to commit terrorist acts; the criminal act of terrorist financing; the criminal act of terrorism; the criminal act of recruitment and training for terrorist acts and the crime of terrorist association.</w:t>
      </w:r>
    </w:p>
    <w:p w14:paraId="71D64176" w14:textId="77777777" w:rsidR="002E50FA" w:rsidRPr="00CF3079" w:rsidRDefault="00000000">
      <w:pPr>
        <w:pStyle w:val="ListParagraph"/>
        <w:numPr>
          <w:ilvl w:val="0"/>
          <w:numId w:val="9"/>
        </w:numPr>
        <w:tabs>
          <w:tab w:val="left" w:pos="348"/>
        </w:tabs>
        <w:spacing w:line="231" w:lineRule="exact"/>
        <w:ind w:left="347" w:hanging="247"/>
        <w:jc w:val="both"/>
        <w:rPr>
          <w:lang w:val="en-GB"/>
        </w:rPr>
      </w:pPr>
      <w:r w:rsidRPr="00CF3079">
        <w:rPr>
          <w:lang w:val="en-GB"/>
        </w:rPr>
        <w:t xml:space="preserve">certificate of the Special Department of High Courts in Belgrade, Novi Sad, Niš and Kraljevo for the </w:t>
      </w:r>
    </w:p>
    <w:p w14:paraId="439A482C" w14:textId="77777777" w:rsidR="002E50FA" w:rsidRPr="00CF3079" w:rsidRDefault="00000000">
      <w:pPr>
        <w:pStyle w:val="BodyText"/>
        <w:spacing w:before="6" w:line="247" w:lineRule="auto"/>
        <w:ind w:left="101" w:right="522"/>
        <w:jc w:val="both"/>
        <w:rPr>
          <w:lang w:val="en-GB"/>
        </w:rPr>
      </w:pPr>
      <w:r w:rsidRPr="00CF3079">
        <w:rPr>
          <w:lang w:val="en-GB"/>
        </w:rPr>
        <w:t xml:space="preserve">Suppression of Corruption, confirming that the legal entity or entrepreneur has not been convicted of any of the following criminal offences: bribery in the course of economic activity; the criminal </w:t>
      </w:r>
      <w:r w:rsidRPr="00CF3079">
        <w:rPr>
          <w:lang w:val="en-GB"/>
        </w:rPr>
        <w:lastRenderedPageBreak/>
        <w:t xml:space="preserve">offence of bribery in the performance of economic activity; the criminal offence of abuse in connection with public procurement; the criminal offence of fraud in the performance of economic </w:t>
      </w:r>
    </w:p>
    <w:p w14:paraId="10CFA704" w14:textId="77777777" w:rsidR="002E50FA" w:rsidRPr="00CF3079" w:rsidRDefault="002E50FA">
      <w:pPr>
        <w:spacing w:line="247" w:lineRule="auto"/>
        <w:jc w:val="both"/>
        <w:rPr>
          <w:lang w:val="en-GB"/>
        </w:rPr>
        <w:sectPr w:rsidR="002E50FA" w:rsidRPr="00CF3079">
          <w:pgSz w:w="12240" w:h="15840"/>
          <w:pgMar w:top="2300" w:right="1260" w:bottom="1760" w:left="1600" w:header="1811" w:footer="1567" w:gutter="0"/>
          <w:cols w:space="720"/>
        </w:sectPr>
      </w:pPr>
    </w:p>
    <w:p w14:paraId="0946EE91" w14:textId="77777777" w:rsidR="002E50FA" w:rsidRPr="00CF3079" w:rsidRDefault="00000000">
      <w:pPr>
        <w:pStyle w:val="BodyText"/>
        <w:rPr>
          <w:sz w:val="20"/>
          <w:lang w:val="en-GB"/>
        </w:rPr>
      </w:pPr>
      <w:r w:rsidRPr="00CF3079">
        <w:rPr>
          <w:lang w:val="en-GB"/>
        </w:rPr>
        <w:lastRenderedPageBreak/>
        <w:pict w14:anchorId="2BABF01C">
          <v:group id="docshapegroup41" o:spid="_x0000_s2183" style="position:absolute;margin-left:48.35pt;margin-top:22.7pt;width:514.7pt;height:746.3pt;z-index:-16983552;mso-position-horizontal-relative:page;mso-position-vertical-relative:page" coordorigin="967,454" coordsize="10294,14926">
            <v:shape id="docshape42" o:spid="_x0000_s2186" type="#_x0000_t75" style="position:absolute;left:1807;top:528;width:2614;height:840">
              <v:imagedata r:id="rId7" o:title=""/>
            </v:shape>
            <v:shape id="docshape43" o:spid="_x0000_s2185" type="#_x0000_t75" style="position:absolute;left:5904;top:532;width:573;height:975">
              <v:imagedata r:id="rId8" o:title=""/>
            </v:shape>
            <v:shape id="docshape44" o:spid="_x0000_s2184" style="position:absolute;left:967;top:453;width:10294;height:14926" coordorigin="967,454" coordsize="10294,14926" path="m11261,454r-10,l11251,463r,14909l977,15372,977,463r10274,l11251,454,967,454r,9l967,15372r,7l11251,15379r10,l11261,15372r,-14909l11261,454xe" fillcolor="black" stroked="f">
              <v:path arrowok="t"/>
            </v:shape>
            <w10:wrap anchorx="page" anchory="page"/>
          </v:group>
        </w:pict>
      </w:r>
      <w:r w:rsidRPr="00CF3079">
        <w:rPr>
          <w:lang w:val="en-GB"/>
        </w:rPr>
        <w:drawing>
          <wp:anchor distT="0" distB="0" distL="0" distR="0" simplePos="0" relativeHeight="15738368" behindDoc="0" locked="0" layoutInCell="1" allowOverlap="1" wp14:anchorId="7E272275" wp14:editId="3E61DCDD">
            <wp:simplePos x="0" y="0"/>
            <wp:positionH relativeFrom="page">
              <wp:posOffset>6044184</wp:posOffset>
            </wp:positionH>
            <wp:positionV relativeFrom="page">
              <wp:posOffset>402336</wp:posOffset>
            </wp:positionV>
            <wp:extent cx="394715" cy="792479"/>
            <wp:effectExtent l="0" t="0" r="0" b="0"/>
            <wp:wrapNone/>
            <wp:docPr id="1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jpeg"/>
                    <pic:cNvPicPr/>
                  </pic:nvPicPr>
                  <pic:blipFill>
                    <a:blip r:embed="rId9" cstate="print"/>
                    <a:stretch>
                      <a:fillRect/>
                    </a:stretch>
                  </pic:blipFill>
                  <pic:spPr>
                    <a:xfrm>
                      <a:off x="0" y="0"/>
                      <a:ext cx="394715" cy="792479"/>
                    </a:xfrm>
                    <a:prstGeom prst="rect">
                      <a:avLst/>
                    </a:prstGeom>
                  </pic:spPr>
                </pic:pic>
              </a:graphicData>
            </a:graphic>
          </wp:anchor>
        </w:drawing>
      </w:r>
    </w:p>
    <w:p w14:paraId="013AE74D" w14:textId="77777777" w:rsidR="002E50FA" w:rsidRPr="00CF3079" w:rsidRDefault="002E50FA">
      <w:pPr>
        <w:pStyle w:val="BodyText"/>
        <w:rPr>
          <w:sz w:val="20"/>
          <w:lang w:val="en-GB"/>
        </w:rPr>
      </w:pPr>
    </w:p>
    <w:p w14:paraId="4BC83868" w14:textId="77777777" w:rsidR="002E50FA" w:rsidRPr="00CF3079" w:rsidRDefault="002E50FA">
      <w:pPr>
        <w:pStyle w:val="BodyText"/>
        <w:spacing w:before="11"/>
        <w:rPr>
          <w:sz w:val="19"/>
          <w:lang w:val="en-GB"/>
        </w:rPr>
      </w:pPr>
    </w:p>
    <w:p w14:paraId="5B28D9E7" w14:textId="77777777" w:rsidR="002E50FA" w:rsidRPr="00CF3079" w:rsidRDefault="00000000">
      <w:pPr>
        <w:pStyle w:val="BodyText"/>
        <w:spacing w:before="95" w:line="244" w:lineRule="auto"/>
        <w:ind w:left="101" w:right="523"/>
        <w:jc w:val="both"/>
        <w:rPr>
          <w:lang w:val="en-GB"/>
        </w:rPr>
      </w:pPr>
      <w:r w:rsidRPr="00CF3079">
        <w:rPr>
          <w:lang w:val="en-GB"/>
        </w:rPr>
        <w:t>activity; the criminal offence of abuse of the position of a responsible person and the criminal offence of money laundering.</w:t>
      </w:r>
    </w:p>
    <w:p w14:paraId="493C5C58" w14:textId="77777777" w:rsidR="002E50FA" w:rsidRPr="00CF3079" w:rsidRDefault="00000000">
      <w:pPr>
        <w:pStyle w:val="BodyText"/>
        <w:spacing w:before="3"/>
        <w:ind w:left="101"/>
        <w:jc w:val="both"/>
        <w:rPr>
          <w:lang w:val="en-GB"/>
        </w:rPr>
      </w:pPr>
      <w:r w:rsidRPr="00CF3079">
        <w:rPr>
          <w:lang w:val="en-GB"/>
        </w:rPr>
        <w:t>Legal representatives and natural persons:</w:t>
      </w:r>
    </w:p>
    <w:p w14:paraId="2BAF6540" w14:textId="77777777" w:rsidR="002E50FA" w:rsidRPr="00CF3079" w:rsidRDefault="00000000">
      <w:pPr>
        <w:pStyle w:val="ListParagraph"/>
        <w:numPr>
          <w:ilvl w:val="0"/>
          <w:numId w:val="8"/>
        </w:numPr>
        <w:tabs>
          <w:tab w:val="left" w:pos="389"/>
        </w:tabs>
        <w:spacing w:before="6" w:line="244" w:lineRule="auto"/>
        <w:ind w:right="437" w:firstLine="0"/>
        <w:jc w:val="both"/>
        <w:rPr>
          <w:lang w:val="en-GB"/>
        </w:rPr>
      </w:pPr>
      <w:r w:rsidRPr="00CF3079">
        <w:rPr>
          <w:lang w:val="en-GB"/>
        </w:rPr>
        <w:t>Excerpt from the criminal records, i.e., the certificate of the competent police administration of the Ministry of the Interior, which confirms that the legal representative or natural person has not been convicted of the following criminal offences:</w:t>
      </w:r>
    </w:p>
    <w:p w14:paraId="02CC1475" w14:textId="77777777" w:rsidR="002E50FA" w:rsidRPr="00CF3079" w:rsidRDefault="00000000">
      <w:pPr>
        <w:pStyle w:val="ListParagraph"/>
        <w:numPr>
          <w:ilvl w:val="1"/>
          <w:numId w:val="8"/>
        </w:numPr>
        <w:tabs>
          <w:tab w:val="left" w:pos="335"/>
        </w:tabs>
        <w:spacing w:before="3" w:line="244" w:lineRule="auto"/>
        <w:ind w:right="730" w:firstLine="0"/>
        <w:jc w:val="both"/>
        <w:rPr>
          <w:lang w:val="en-GB"/>
        </w:rPr>
      </w:pPr>
      <w:r w:rsidRPr="00CF3079">
        <w:rPr>
          <w:lang w:val="en-GB"/>
        </w:rPr>
        <w:t>a criminal offence committed as a member of an organised criminal group and a criminal offense of association for the purpose of committing criminal offences;</w:t>
      </w:r>
    </w:p>
    <w:p w14:paraId="6A397590" w14:textId="77777777" w:rsidR="002E50FA" w:rsidRPr="00CF3079" w:rsidRDefault="00000000">
      <w:pPr>
        <w:pStyle w:val="ListParagraph"/>
        <w:numPr>
          <w:ilvl w:val="1"/>
          <w:numId w:val="8"/>
        </w:numPr>
        <w:tabs>
          <w:tab w:val="left" w:pos="335"/>
        </w:tabs>
        <w:spacing w:before="2" w:line="247" w:lineRule="auto"/>
        <w:ind w:right="682" w:firstLine="0"/>
        <w:jc w:val="both"/>
        <w:rPr>
          <w:lang w:val="en-GB"/>
        </w:rPr>
      </w:pPr>
      <w:r w:rsidRPr="00CF3079">
        <w:rPr>
          <w:lang w:val="en-GB"/>
        </w:rPr>
        <w:t>criminal offence of abuse of position of a responsible person, criminal offence of abuse in connection with public procurement, criminal offence of accepting bribes in performing economic activities, criminal offence of giving bribes in performing economic activities, criminal offence of abuse of official position, criminal offence of trading in influence, criminal offence of bribery and the crime of bribery; the criminal offence of fraud, the criminal offence of unjustified acquisition and use of credit and other benefits, the criminal offence of fraud in the performance of economic activity and the criminal offence of tax evasion; the criminal offence of terrorism, the criminal offence of public incitement to commit terrorist acts, the criminal offence of recruitment and training for the commission of terrorist acts and the criminal offence of terrorist association; the criminal act of money laundering, the criminal offence of terrorist financing; the criminal offence of trafficking in human beings and the criminal offence of establishing a slave relationship and transporting persons in a slave relationship.</w:t>
      </w:r>
    </w:p>
    <w:p w14:paraId="396003D6" w14:textId="77777777" w:rsidR="002E50FA" w:rsidRPr="00CF3079" w:rsidRDefault="00000000">
      <w:pPr>
        <w:pStyle w:val="BodyText"/>
        <w:spacing w:line="238" w:lineRule="exact"/>
        <w:ind w:left="101"/>
        <w:jc w:val="both"/>
        <w:rPr>
          <w:lang w:val="en-GB"/>
        </w:rPr>
      </w:pPr>
      <w:r w:rsidRPr="00CF3079">
        <w:rPr>
          <w:lang w:val="en-GB"/>
        </w:rPr>
        <w:t xml:space="preserve">The request can be submitted according to the place of birth or the place of residence of the legal </w:t>
      </w:r>
    </w:p>
    <w:p w14:paraId="337FF026" w14:textId="77777777" w:rsidR="002E50FA" w:rsidRPr="00CF3079" w:rsidRDefault="00000000">
      <w:pPr>
        <w:pStyle w:val="BodyText"/>
        <w:spacing w:before="6" w:line="244" w:lineRule="auto"/>
        <w:ind w:left="101" w:right="528"/>
        <w:jc w:val="both"/>
        <w:rPr>
          <w:lang w:val="en-GB"/>
        </w:rPr>
      </w:pPr>
      <w:r w:rsidRPr="00CF3079">
        <w:rPr>
          <w:lang w:val="en-GB"/>
        </w:rPr>
        <w:t>representative or natural person. If the bidder has several legal representatives, the bidder is obliged to submit evidence for each of them.</w:t>
      </w:r>
    </w:p>
    <w:p w14:paraId="4E2CBF9D" w14:textId="33E4EC9E" w:rsidR="002E50FA" w:rsidRPr="00CF3079" w:rsidRDefault="00000000">
      <w:pPr>
        <w:pStyle w:val="BodyText"/>
        <w:spacing w:before="3"/>
        <w:ind w:left="101"/>
        <w:jc w:val="both"/>
        <w:rPr>
          <w:lang w:val="en-GB"/>
        </w:rPr>
      </w:pPr>
      <w:r w:rsidRPr="00CF3079">
        <w:rPr>
          <w:lang w:val="en-GB"/>
        </w:rPr>
        <w:t xml:space="preserve">The </w:t>
      </w:r>
      <w:r w:rsidR="00CF3079" w:rsidRPr="00CF3079">
        <w:rPr>
          <w:lang w:val="en-GB"/>
        </w:rPr>
        <w:t>business</w:t>
      </w:r>
      <w:r w:rsidRPr="00CF3079">
        <w:rPr>
          <w:lang w:val="en-GB"/>
        </w:rPr>
        <w:t xml:space="preserve"> entity established in another state:</w:t>
      </w:r>
    </w:p>
    <w:p w14:paraId="25BFD3C3" w14:textId="77777777" w:rsidR="002E50FA" w:rsidRPr="00CF3079" w:rsidRDefault="00000000">
      <w:pPr>
        <w:pStyle w:val="BodyText"/>
        <w:spacing w:before="6" w:line="247" w:lineRule="auto"/>
        <w:ind w:left="101" w:right="434"/>
        <w:jc w:val="both"/>
        <w:rPr>
          <w:lang w:val="en-GB"/>
        </w:rPr>
      </w:pPr>
      <w:r w:rsidRPr="00CF3079">
        <w:rPr>
          <w:lang w:val="en-GB"/>
        </w:rPr>
        <w:t>If the economic operator has its registered office in another state, the contracting authority shall accept the excerpt from the criminal record or other appropriate register or, if this is not possible, the relevant document of the competent judicial or administrative body in the state of the economic operator, i.e., in the state whose citizen he/she is. If the said evidence is not issued in the country in which the business operator is established, or in the country of which the person is a citizen, or if the evidence does not include all data regarding the lack of grounds for exclusion, the business entity may submit its written statement criminal and material liability, certified before a judicial or administrative body, notary public or other competent body of that state, in which it is stated that there are no stated grounds for exclusion of the economic operator.</w:t>
      </w:r>
    </w:p>
    <w:p w14:paraId="4B2B9EA1" w14:textId="77777777" w:rsidR="002E50FA" w:rsidRPr="00CF3079" w:rsidRDefault="00000000">
      <w:pPr>
        <w:pStyle w:val="Heading2"/>
        <w:numPr>
          <w:ilvl w:val="2"/>
          <w:numId w:val="13"/>
        </w:numPr>
        <w:tabs>
          <w:tab w:val="left" w:pos="667"/>
        </w:tabs>
        <w:spacing w:before="46" w:line="518" w:lineRule="exact"/>
        <w:ind w:right="6652" w:firstLine="0"/>
        <w:jc w:val="both"/>
        <w:rPr>
          <w:lang w:val="en-GB"/>
        </w:rPr>
      </w:pPr>
      <w:r w:rsidRPr="00CF3079">
        <w:rPr>
          <w:lang w:val="en-GB"/>
        </w:rPr>
        <w:t>Taxes and contributions Legal basis:</w:t>
      </w:r>
    </w:p>
    <w:p w14:paraId="63716891" w14:textId="3533B14E" w:rsidR="002E50FA" w:rsidRPr="00CF3079" w:rsidRDefault="00000000">
      <w:pPr>
        <w:pStyle w:val="BodyText"/>
        <w:spacing w:line="196" w:lineRule="exact"/>
        <w:ind w:left="101"/>
        <w:jc w:val="both"/>
        <w:rPr>
          <w:lang w:val="en-GB"/>
        </w:rPr>
      </w:pPr>
      <w:r w:rsidRPr="00CF3079">
        <w:rPr>
          <w:lang w:val="en-GB"/>
        </w:rPr>
        <w:t xml:space="preserve">Article 111, paragraph 1, </w:t>
      </w:r>
      <w:r w:rsidR="00CF3079" w:rsidRPr="00CF3079">
        <w:rPr>
          <w:lang w:val="en-GB"/>
        </w:rPr>
        <w:t>item 2</w:t>
      </w:r>
      <w:r w:rsidRPr="00CF3079">
        <w:rPr>
          <w:lang w:val="en-GB"/>
        </w:rPr>
        <w:t xml:space="preserve">) of the PPL - the Contracting Authority shall exclude an economic operator from </w:t>
      </w:r>
    </w:p>
    <w:p w14:paraId="10C579F7" w14:textId="77777777" w:rsidR="002E50FA" w:rsidRPr="00CF3079" w:rsidRDefault="00000000">
      <w:pPr>
        <w:pStyle w:val="BodyText"/>
        <w:spacing w:before="6" w:line="247" w:lineRule="auto"/>
        <w:ind w:left="101" w:right="435"/>
        <w:jc w:val="both"/>
        <w:rPr>
          <w:lang w:val="en-GB"/>
        </w:rPr>
      </w:pPr>
      <w:r w:rsidRPr="00CF3079">
        <w:rPr>
          <w:lang w:val="en-GB"/>
        </w:rPr>
        <w:t>the public procurement procedure if the economic operator does not prove that it has paid due taxes and contributions for compulsory social insurance or that it has been granted a deferral of debt payment by a binding agreement or</w:t>
      </w:r>
    </w:p>
    <w:p w14:paraId="02E4B2CE" w14:textId="77777777" w:rsidR="002E50FA" w:rsidRPr="00CF3079" w:rsidRDefault="002E50FA">
      <w:pPr>
        <w:spacing w:line="247" w:lineRule="auto"/>
        <w:jc w:val="both"/>
        <w:rPr>
          <w:lang w:val="en-GB"/>
        </w:rPr>
        <w:sectPr w:rsidR="002E50FA" w:rsidRPr="00CF3079">
          <w:headerReference w:type="default" r:id="rId17"/>
          <w:footerReference w:type="default" r:id="rId18"/>
          <w:pgSz w:w="12240" w:h="15840"/>
          <w:pgMar w:top="2300" w:right="1260" w:bottom="1740" w:left="1600" w:header="1811" w:footer="1548" w:gutter="0"/>
          <w:cols w:space="720"/>
        </w:sectPr>
      </w:pPr>
    </w:p>
    <w:p w14:paraId="1AAC338C" w14:textId="77777777" w:rsidR="002E50FA" w:rsidRPr="00CF3079" w:rsidRDefault="00000000">
      <w:pPr>
        <w:pStyle w:val="BodyText"/>
        <w:rPr>
          <w:sz w:val="20"/>
          <w:lang w:val="en-GB"/>
        </w:rPr>
      </w:pPr>
      <w:r w:rsidRPr="00CF3079">
        <w:rPr>
          <w:lang w:val="en-GB"/>
        </w:rPr>
        <w:lastRenderedPageBreak/>
        <w:pict w14:anchorId="4B62D596">
          <v:group id="docshapegroup45" o:spid="_x0000_s2179" style="position:absolute;margin-left:48.35pt;margin-top:22.7pt;width:514.7pt;height:746.3pt;z-index:-16982528;mso-position-horizontal-relative:page;mso-position-vertical-relative:page" coordorigin="967,454" coordsize="10294,14926">
            <v:shape id="docshape46" o:spid="_x0000_s2182" type="#_x0000_t75" style="position:absolute;left:1807;top:528;width:2614;height:840">
              <v:imagedata r:id="rId7" o:title=""/>
            </v:shape>
            <v:shape id="docshape47" o:spid="_x0000_s2181" type="#_x0000_t75" style="position:absolute;left:5904;top:532;width:573;height:975">
              <v:imagedata r:id="rId8" o:title=""/>
            </v:shape>
            <v:shape id="docshape48" o:spid="_x0000_s2180" style="position:absolute;left:967;top:453;width:10294;height:14926" coordorigin="967,454" coordsize="10294,14926" path="m11261,454r-10,l11251,463r,14909l977,15372,977,463r10274,l11251,454,967,454r,9l967,15372r,7l11251,15379r10,l11261,15372r,-14909l11261,454xe" fillcolor="black" stroked="f">
              <v:path arrowok="t"/>
            </v:shape>
            <w10:wrap anchorx="page" anchory="page"/>
          </v:group>
        </w:pict>
      </w:r>
      <w:r w:rsidRPr="00CF3079">
        <w:rPr>
          <w:lang w:val="en-GB"/>
        </w:rPr>
        <w:drawing>
          <wp:anchor distT="0" distB="0" distL="0" distR="0" simplePos="0" relativeHeight="15739392" behindDoc="0" locked="0" layoutInCell="1" allowOverlap="1" wp14:anchorId="29A8CA63" wp14:editId="4B690B36">
            <wp:simplePos x="0" y="0"/>
            <wp:positionH relativeFrom="page">
              <wp:posOffset>6044184</wp:posOffset>
            </wp:positionH>
            <wp:positionV relativeFrom="page">
              <wp:posOffset>402336</wp:posOffset>
            </wp:positionV>
            <wp:extent cx="394715" cy="792479"/>
            <wp:effectExtent l="0" t="0" r="0" b="0"/>
            <wp:wrapNone/>
            <wp:docPr id="2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jpeg"/>
                    <pic:cNvPicPr/>
                  </pic:nvPicPr>
                  <pic:blipFill>
                    <a:blip r:embed="rId9" cstate="print"/>
                    <a:stretch>
                      <a:fillRect/>
                    </a:stretch>
                  </pic:blipFill>
                  <pic:spPr>
                    <a:xfrm>
                      <a:off x="0" y="0"/>
                      <a:ext cx="394715" cy="792479"/>
                    </a:xfrm>
                    <a:prstGeom prst="rect">
                      <a:avLst/>
                    </a:prstGeom>
                  </pic:spPr>
                </pic:pic>
              </a:graphicData>
            </a:graphic>
          </wp:anchor>
        </w:drawing>
      </w:r>
    </w:p>
    <w:p w14:paraId="5B4249DE" w14:textId="77777777" w:rsidR="002E50FA" w:rsidRPr="00CF3079" w:rsidRDefault="002E50FA">
      <w:pPr>
        <w:pStyle w:val="BodyText"/>
        <w:rPr>
          <w:sz w:val="20"/>
          <w:lang w:val="en-GB"/>
        </w:rPr>
      </w:pPr>
    </w:p>
    <w:p w14:paraId="1918A97C" w14:textId="77777777" w:rsidR="002E50FA" w:rsidRPr="00CF3079" w:rsidRDefault="002E50FA">
      <w:pPr>
        <w:pStyle w:val="BodyText"/>
        <w:spacing w:before="11"/>
        <w:rPr>
          <w:sz w:val="19"/>
          <w:lang w:val="en-GB"/>
        </w:rPr>
      </w:pPr>
    </w:p>
    <w:p w14:paraId="622AB9BC" w14:textId="77777777" w:rsidR="002E50FA" w:rsidRPr="00CF3079" w:rsidRDefault="00000000">
      <w:pPr>
        <w:pStyle w:val="BodyText"/>
        <w:spacing w:before="95" w:line="244" w:lineRule="auto"/>
        <w:ind w:left="101" w:right="436"/>
        <w:jc w:val="both"/>
        <w:rPr>
          <w:lang w:val="en-GB"/>
        </w:rPr>
      </w:pPr>
      <w:r w:rsidRPr="00CF3079">
        <w:rPr>
          <w:lang w:val="en-GB"/>
        </w:rPr>
        <w:t>resolution, in accordance with a special regulation.</w:t>
      </w:r>
    </w:p>
    <w:p w14:paraId="1C244A46" w14:textId="77777777" w:rsidR="002E50FA" w:rsidRPr="00CF3079" w:rsidRDefault="002E50FA">
      <w:pPr>
        <w:pStyle w:val="BodyText"/>
        <w:rPr>
          <w:sz w:val="24"/>
          <w:lang w:val="en-GB"/>
        </w:rPr>
      </w:pPr>
    </w:p>
    <w:p w14:paraId="37422544" w14:textId="77777777" w:rsidR="002E50FA" w:rsidRPr="00CF3079" w:rsidRDefault="002E50FA">
      <w:pPr>
        <w:pStyle w:val="BodyText"/>
        <w:spacing w:before="11"/>
        <w:rPr>
          <w:sz w:val="21"/>
          <w:lang w:val="en-GB"/>
        </w:rPr>
      </w:pPr>
    </w:p>
    <w:p w14:paraId="7F9C6044" w14:textId="119ADA9D" w:rsidR="002E50FA" w:rsidRPr="00CF3079" w:rsidRDefault="00000000">
      <w:pPr>
        <w:pStyle w:val="Heading2"/>
        <w:ind w:left="101"/>
        <w:rPr>
          <w:lang w:val="en-GB"/>
        </w:rPr>
      </w:pPr>
      <w:r w:rsidRPr="00CF3079">
        <w:rPr>
          <w:lang w:val="en-GB"/>
        </w:rPr>
        <w:t xml:space="preserve">Method of proving the </w:t>
      </w:r>
      <w:r w:rsidR="00CF3079" w:rsidRPr="00CF3079">
        <w:rPr>
          <w:lang w:val="en-GB"/>
        </w:rPr>
        <w:t>fulfilment</w:t>
      </w:r>
      <w:r w:rsidRPr="00CF3079">
        <w:rPr>
          <w:lang w:val="en-GB"/>
        </w:rPr>
        <w:t xml:space="preserve"> of the criteria:</w:t>
      </w:r>
    </w:p>
    <w:p w14:paraId="2D26043E" w14:textId="26694CDD" w:rsidR="002E50FA" w:rsidRPr="00CF3079" w:rsidRDefault="00000000">
      <w:pPr>
        <w:pStyle w:val="BodyText"/>
        <w:spacing w:before="35" w:line="244" w:lineRule="auto"/>
        <w:ind w:left="135" w:right="434"/>
        <w:jc w:val="both"/>
        <w:rPr>
          <w:lang w:val="en-GB"/>
        </w:rPr>
      </w:pPr>
      <w:r w:rsidRPr="00CF3079">
        <w:rPr>
          <w:lang w:val="en-GB"/>
        </w:rPr>
        <w:t xml:space="preserve">The economic operator is obliged to compile and submit an application through the Portal on the </w:t>
      </w:r>
      <w:r w:rsidR="00CF3079" w:rsidRPr="00CF3079">
        <w:rPr>
          <w:lang w:val="en-GB"/>
        </w:rPr>
        <w:t>fulfilment</w:t>
      </w:r>
      <w:r w:rsidRPr="00CF3079">
        <w:rPr>
          <w:lang w:val="en-GB"/>
        </w:rPr>
        <w:t xml:space="preserve"> of the criteria for qualitative selection of the economic operators, which confirms that there is no ground for exclusion.</w:t>
      </w:r>
    </w:p>
    <w:p w14:paraId="267D9BF6" w14:textId="26692366" w:rsidR="002E50FA" w:rsidRPr="00CF3079" w:rsidRDefault="00000000">
      <w:pPr>
        <w:pStyle w:val="BodyText"/>
        <w:spacing w:before="3" w:line="244" w:lineRule="auto"/>
        <w:ind w:left="101" w:right="484"/>
        <w:jc w:val="both"/>
        <w:rPr>
          <w:lang w:val="en-GB"/>
        </w:rPr>
      </w:pPr>
      <w:r w:rsidRPr="00CF3079">
        <w:rPr>
          <w:lang w:val="en-GB"/>
        </w:rPr>
        <w:t xml:space="preserve">Before </w:t>
      </w:r>
      <w:r w:rsidR="00CF3079" w:rsidRPr="00CF3079">
        <w:rPr>
          <w:lang w:val="en-GB"/>
        </w:rPr>
        <w:t>recognising</w:t>
      </w:r>
      <w:r w:rsidRPr="00CF3079">
        <w:rPr>
          <w:lang w:val="en-GB"/>
        </w:rPr>
        <w:t xml:space="preserve"> the qualification, the contracting authority is obliged to require all candidates to provide evidence of the </w:t>
      </w:r>
      <w:r w:rsidR="00CF3079" w:rsidRPr="00CF3079">
        <w:rPr>
          <w:lang w:val="en-GB"/>
        </w:rPr>
        <w:t>fulfilment</w:t>
      </w:r>
      <w:r w:rsidRPr="00CF3079">
        <w:rPr>
          <w:lang w:val="en-GB"/>
        </w:rPr>
        <w:t xml:space="preserve"> of the criteria for the qualitative selection of the business entity.</w:t>
      </w:r>
    </w:p>
    <w:p w14:paraId="3BD4F340" w14:textId="77777777" w:rsidR="002E50FA" w:rsidRPr="00CF3079" w:rsidRDefault="00000000">
      <w:pPr>
        <w:pStyle w:val="BodyText"/>
        <w:spacing w:before="39" w:line="244" w:lineRule="auto"/>
        <w:ind w:left="135" w:right="437"/>
        <w:jc w:val="both"/>
        <w:rPr>
          <w:lang w:val="en-GB"/>
        </w:rPr>
      </w:pPr>
      <w:r w:rsidRPr="00CF3079">
        <w:rPr>
          <w:lang w:val="en-GB"/>
        </w:rPr>
        <w:t>It is considered that the economic operator that is entered in the register of bidders has no grounds for exclusion from Article 111, paragraph 1, item 2) of the Law on Public Procurement.</w:t>
      </w:r>
    </w:p>
    <w:p w14:paraId="7384B1A4" w14:textId="77777777" w:rsidR="002E50FA" w:rsidRPr="00CF3079" w:rsidRDefault="00000000">
      <w:pPr>
        <w:pStyle w:val="BodyText"/>
        <w:spacing w:before="36" w:line="247" w:lineRule="auto"/>
        <w:ind w:left="135" w:right="435"/>
        <w:jc w:val="both"/>
        <w:rPr>
          <w:lang w:val="en-GB"/>
        </w:rPr>
      </w:pPr>
      <w:r w:rsidRPr="00CF3079">
        <w:rPr>
          <w:lang w:val="en-GB"/>
        </w:rPr>
        <w:t>The absence of this ground for exclusion is proved by the following evidence: 1) confirmation by the competent tax authority that the bidder has paid due taxes and contributions for compulsory social insurance or that it has been granted a deferral of debt payment, including all accrued interest and fines, by a binding agreement or decision, in accordance with a special regulation. 2) confirmation by the competent tax authority of the local self-government body that the bidder has settled the due obligations of public revenues or that it has been granted a deferral of debt payment, including all accrued interest and fines, by a binding agreement or decision, in accordance with a special regulation. A legal entity that is in the process of privatisation, instead of the evidence referred to in items 1) and 2), shall enclose a certificate from the competent authority that it is in the process of privatisation.</w:t>
      </w:r>
    </w:p>
    <w:p w14:paraId="449FE726" w14:textId="77777777" w:rsidR="002E50FA" w:rsidRPr="00CF3079" w:rsidRDefault="00000000">
      <w:pPr>
        <w:pStyle w:val="BodyText"/>
        <w:spacing w:before="24" w:line="244" w:lineRule="auto"/>
        <w:ind w:left="135" w:right="439"/>
        <w:jc w:val="both"/>
        <w:rPr>
          <w:lang w:val="en-GB"/>
        </w:rPr>
      </w:pPr>
      <w:r w:rsidRPr="00CF3079">
        <w:rPr>
          <w:lang w:val="en-GB"/>
        </w:rPr>
        <w:t>If the economic operator has its registered office in another state as proof that there are no grounds for exclusion from Article 111, paragraph 1, item 2) of this Law, the contracting authority shall accept the certificate of the competent authority in the state of the economic operator’s registered office.</w:t>
      </w:r>
    </w:p>
    <w:p w14:paraId="45737F56" w14:textId="77777777" w:rsidR="002E50FA" w:rsidRPr="00CF3079" w:rsidRDefault="00000000">
      <w:pPr>
        <w:pStyle w:val="BodyText"/>
        <w:spacing w:before="1" w:line="247" w:lineRule="auto"/>
        <w:ind w:left="101" w:right="434"/>
        <w:jc w:val="both"/>
        <w:rPr>
          <w:lang w:val="en-GB"/>
        </w:rPr>
      </w:pPr>
      <w:r w:rsidRPr="00CF3079">
        <w:rPr>
          <w:lang w:val="en-GB"/>
        </w:rPr>
        <w:t>If the said evidence is not issued in the country in which the business operator is established, or in the country of which the person is a citizen, or if the evidence does not include all data regarding the lack of grounds for exclusion, the business entity may submit its written statement criminal and material liability, certified before a judicial or administrative body, notary public or other competent body of that state, in which it is stated that there are no stated grounds for exclusion of the economic operator.</w:t>
      </w:r>
    </w:p>
    <w:p w14:paraId="7AE8DA9C" w14:textId="77777777" w:rsidR="002E50FA" w:rsidRPr="00CF3079" w:rsidRDefault="002E50FA">
      <w:pPr>
        <w:pStyle w:val="BodyText"/>
        <w:rPr>
          <w:lang w:val="en-GB"/>
        </w:rPr>
      </w:pPr>
    </w:p>
    <w:p w14:paraId="521780BE" w14:textId="01142EB4" w:rsidR="002E50FA" w:rsidRPr="00CF3079" w:rsidRDefault="00000000">
      <w:pPr>
        <w:pStyle w:val="Heading2"/>
        <w:numPr>
          <w:ilvl w:val="2"/>
          <w:numId w:val="13"/>
        </w:numPr>
        <w:tabs>
          <w:tab w:val="left" w:pos="667"/>
        </w:tabs>
        <w:spacing w:line="520" w:lineRule="atLeast"/>
        <w:ind w:right="1347" w:firstLine="0"/>
        <w:jc w:val="both"/>
        <w:rPr>
          <w:lang w:val="en-GB"/>
        </w:rPr>
      </w:pPr>
      <w:r w:rsidRPr="00CF3079">
        <w:rPr>
          <w:lang w:val="en-GB"/>
        </w:rPr>
        <w:t xml:space="preserve">Obligations in the field of </w:t>
      </w:r>
      <w:r w:rsidR="00CF3079" w:rsidRPr="00CF3079">
        <w:rPr>
          <w:lang w:val="en-GB"/>
        </w:rPr>
        <w:t>environmental</w:t>
      </w:r>
      <w:r w:rsidRPr="00CF3079">
        <w:rPr>
          <w:lang w:val="en-GB"/>
        </w:rPr>
        <w:t xml:space="preserve"> protection, social and labour law Legal basis:</w:t>
      </w:r>
    </w:p>
    <w:p w14:paraId="6AB2CC6B" w14:textId="77777777" w:rsidR="002E50FA" w:rsidRPr="00CF3079" w:rsidRDefault="00000000">
      <w:pPr>
        <w:pStyle w:val="BodyText"/>
        <w:spacing w:before="36" w:line="244" w:lineRule="auto"/>
        <w:ind w:left="135" w:right="524"/>
        <w:jc w:val="both"/>
        <w:rPr>
          <w:lang w:val="en-GB"/>
        </w:rPr>
      </w:pPr>
      <w:r w:rsidRPr="00CF3079">
        <w:rPr>
          <w:lang w:val="en-GB"/>
        </w:rPr>
        <w:t xml:space="preserve">Article 111, paragraph 1, item  3) of the PPL - the Contracting Authority shall exclude an economic operator from public procurement procedure if it determines that the economic operator in the period of the previous two years from the expiration of the deadline for submission of bids, i.e., applications, violated obligations in the field of environmental protection, social and labour law, including collective agreements, and in particular the obligation to pay contracted wages or </w:t>
      </w:r>
      <w:r w:rsidRPr="00CF3079">
        <w:rPr>
          <w:lang w:val="en-GB"/>
        </w:rPr>
        <w:lastRenderedPageBreak/>
        <w:t xml:space="preserve">other mandatory payments, </w:t>
      </w:r>
    </w:p>
    <w:p w14:paraId="68590514" w14:textId="77777777" w:rsidR="002E50FA" w:rsidRPr="00CF3079" w:rsidRDefault="002E50FA">
      <w:pPr>
        <w:spacing w:line="244" w:lineRule="auto"/>
        <w:jc w:val="both"/>
        <w:rPr>
          <w:lang w:val="en-GB"/>
        </w:rPr>
        <w:sectPr w:rsidR="002E50FA" w:rsidRPr="00CF3079">
          <w:pgSz w:w="12240" w:h="15840"/>
          <w:pgMar w:top="2300" w:right="1260" w:bottom="1780" w:left="1600" w:header="1811" w:footer="1548" w:gutter="0"/>
          <w:cols w:space="720"/>
        </w:sectPr>
      </w:pPr>
    </w:p>
    <w:p w14:paraId="3A24B2CC" w14:textId="77777777" w:rsidR="002E50FA" w:rsidRPr="00CF3079" w:rsidRDefault="00000000">
      <w:pPr>
        <w:pStyle w:val="BodyText"/>
        <w:rPr>
          <w:sz w:val="20"/>
          <w:lang w:val="en-GB"/>
        </w:rPr>
      </w:pPr>
      <w:r w:rsidRPr="00CF3079">
        <w:rPr>
          <w:lang w:val="en-GB"/>
        </w:rPr>
        <w:lastRenderedPageBreak/>
        <w:pict w14:anchorId="17DFE8E4">
          <v:group id="docshapegroup49" o:spid="_x0000_s2175" style="position:absolute;margin-left:48.35pt;margin-top:22.7pt;width:514.7pt;height:746.3pt;z-index:-16981504;mso-position-horizontal-relative:page;mso-position-vertical-relative:page" coordorigin="967,454" coordsize="10294,14926">
            <v:shape id="docshape50" o:spid="_x0000_s2178" type="#_x0000_t75" style="position:absolute;left:1807;top:528;width:2614;height:840">
              <v:imagedata r:id="rId7" o:title=""/>
            </v:shape>
            <v:shape id="docshape51" o:spid="_x0000_s2177" type="#_x0000_t75" style="position:absolute;left:5904;top:532;width:573;height:975">
              <v:imagedata r:id="rId8" o:title=""/>
            </v:shape>
            <v:shape id="docshape52" o:spid="_x0000_s2176" style="position:absolute;left:967;top:453;width:10294;height:14926" coordorigin="967,454" coordsize="10294,14926" path="m11261,454r-10,l11251,463r,14909l977,15372,977,463r10274,l11251,454,967,454r,9l967,15372r,7l11251,15379r10,l11261,15372r,-14909l11261,454xe" fillcolor="black" stroked="f">
              <v:path arrowok="t"/>
            </v:shape>
            <w10:wrap anchorx="page" anchory="page"/>
          </v:group>
        </w:pict>
      </w:r>
      <w:r w:rsidRPr="00CF3079">
        <w:rPr>
          <w:lang w:val="en-GB"/>
        </w:rPr>
        <w:drawing>
          <wp:anchor distT="0" distB="0" distL="0" distR="0" simplePos="0" relativeHeight="15740416" behindDoc="0" locked="0" layoutInCell="1" allowOverlap="1" wp14:anchorId="03F6373E" wp14:editId="17B1F2C8">
            <wp:simplePos x="0" y="0"/>
            <wp:positionH relativeFrom="page">
              <wp:posOffset>6044184</wp:posOffset>
            </wp:positionH>
            <wp:positionV relativeFrom="page">
              <wp:posOffset>402336</wp:posOffset>
            </wp:positionV>
            <wp:extent cx="394715" cy="792479"/>
            <wp:effectExtent l="0" t="0" r="0" b="0"/>
            <wp:wrapNone/>
            <wp:docPr id="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jpeg"/>
                    <pic:cNvPicPr/>
                  </pic:nvPicPr>
                  <pic:blipFill>
                    <a:blip r:embed="rId9" cstate="print"/>
                    <a:stretch>
                      <a:fillRect/>
                    </a:stretch>
                  </pic:blipFill>
                  <pic:spPr>
                    <a:xfrm>
                      <a:off x="0" y="0"/>
                      <a:ext cx="394715" cy="792479"/>
                    </a:xfrm>
                    <a:prstGeom prst="rect">
                      <a:avLst/>
                    </a:prstGeom>
                  </pic:spPr>
                </pic:pic>
              </a:graphicData>
            </a:graphic>
          </wp:anchor>
        </w:drawing>
      </w:r>
    </w:p>
    <w:p w14:paraId="2CEC107B" w14:textId="77777777" w:rsidR="002E50FA" w:rsidRPr="00CF3079" w:rsidRDefault="002E50FA">
      <w:pPr>
        <w:pStyle w:val="BodyText"/>
        <w:rPr>
          <w:sz w:val="20"/>
          <w:lang w:val="en-GB"/>
        </w:rPr>
      </w:pPr>
    </w:p>
    <w:p w14:paraId="77410663" w14:textId="77777777" w:rsidR="002E50FA" w:rsidRPr="00CF3079" w:rsidRDefault="002E50FA">
      <w:pPr>
        <w:pStyle w:val="BodyText"/>
        <w:spacing w:before="11"/>
        <w:rPr>
          <w:sz w:val="19"/>
          <w:lang w:val="en-GB"/>
        </w:rPr>
      </w:pPr>
    </w:p>
    <w:p w14:paraId="149EFDA7" w14:textId="6A418F19" w:rsidR="002E50FA" w:rsidRPr="00CF3079" w:rsidRDefault="00000000">
      <w:pPr>
        <w:pStyle w:val="BodyText"/>
        <w:spacing w:before="95" w:line="244" w:lineRule="auto"/>
        <w:ind w:left="135" w:right="521"/>
        <w:jc w:val="both"/>
        <w:rPr>
          <w:lang w:val="en-GB"/>
        </w:rPr>
      </w:pPr>
      <w:r w:rsidRPr="00CF3079">
        <w:rPr>
          <w:lang w:val="en-GB"/>
        </w:rPr>
        <w:t xml:space="preserve">including obligations in accordance with the provisions of international conventions listed in Annex 8 of </w:t>
      </w:r>
      <w:r w:rsidR="00CF3079" w:rsidRPr="00CF3079">
        <w:rPr>
          <w:lang w:val="en-GB"/>
        </w:rPr>
        <w:t>the Law</w:t>
      </w:r>
      <w:r w:rsidRPr="00CF3079">
        <w:rPr>
          <w:lang w:val="en-GB"/>
        </w:rPr>
        <w:t xml:space="preserve"> on Public Procurement.</w:t>
      </w:r>
    </w:p>
    <w:p w14:paraId="3275A28C" w14:textId="77777777" w:rsidR="002E50FA" w:rsidRPr="00CF3079" w:rsidRDefault="002E50FA">
      <w:pPr>
        <w:pStyle w:val="BodyText"/>
        <w:spacing w:before="4"/>
        <w:rPr>
          <w:sz w:val="23"/>
          <w:lang w:val="en-GB"/>
        </w:rPr>
      </w:pPr>
    </w:p>
    <w:p w14:paraId="65E99525" w14:textId="70BEB5C2" w:rsidR="002E50FA" w:rsidRPr="00CF3079" w:rsidRDefault="00000000">
      <w:pPr>
        <w:pStyle w:val="Heading2"/>
        <w:spacing w:before="1"/>
        <w:ind w:left="101"/>
        <w:rPr>
          <w:lang w:val="en-GB"/>
        </w:rPr>
      </w:pPr>
      <w:r w:rsidRPr="00CF3079">
        <w:rPr>
          <w:lang w:val="en-GB"/>
        </w:rPr>
        <w:t xml:space="preserve">Method of proving the </w:t>
      </w:r>
      <w:r w:rsidR="00CF3079" w:rsidRPr="00CF3079">
        <w:rPr>
          <w:lang w:val="en-GB"/>
        </w:rPr>
        <w:t>fulfilment</w:t>
      </w:r>
      <w:r w:rsidRPr="00CF3079">
        <w:rPr>
          <w:lang w:val="en-GB"/>
        </w:rPr>
        <w:t xml:space="preserve"> of the criteria:</w:t>
      </w:r>
    </w:p>
    <w:p w14:paraId="4D0BA6CD" w14:textId="141C9019" w:rsidR="002E50FA" w:rsidRPr="00CF3079" w:rsidRDefault="00000000">
      <w:pPr>
        <w:pStyle w:val="BodyText"/>
        <w:spacing w:before="35" w:line="244" w:lineRule="auto"/>
        <w:ind w:left="135" w:right="482"/>
        <w:jc w:val="both"/>
        <w:rPr>
          <w:lang w:val="en-GB"/>
        </w:rPr>
      </w:pPr>
      <w:r w:rsidRPr="00CF3079">
        <w:rPr>
          <w:lang w:val="en-GB"/>
        </w:rPr>
        <w:t xml:space="preserve">The economic operator is obliged to compile and submit an application through the Portal on the </w:t>
      </w:r>
      <w:r w:rsidR="00CF3079" w:rsidRPr="00CF3079">
        <w:rPr>
          <w:lang w:val="en-GB"/>
        </w:rPr>
        <w:t>fulfilment</w:t>
      </w:r>
      <w:r w:rsidRPr="00CF3079">
        <w:rPr>
          <w:lang w:val="en-GB"/>
        </w:rPr>
        <w:t xml:space="preserve"> of the criteria for qualitative selection of the economic operators, which confirms that there is no ground for exclusion. The absence of this ground for exclusion is established by the contracting authority.</w:t>
      </w:r>
    </w:p>
    <w:p w14:paraId="530AD1B3" w14:textId="77777777" w:rsidR="002E50FA" w:rsidRPr="00CF3079" w:rsidRDefault="00000000">
      <w:pPr>
        <w:pStyle w:val="Heading2"/>
        <w:numPr>
          <w:ilvl w:val="2"/>
          <w:numId w:val="13"/>
        </w:numPr>
        <w:tabs>
          <w:tab w:val="left" w:pos="667"/>
        </w:tabs>
        <w:spacing w:before="174" w:line="520" w:lineRule="atLeast"/>
        <w:ind w:right="7115" w:firstLine="0"/>
        <w:jc w:val="both"/>
        <w:rPr>
          <w:lang w:val="en-GB"/>
        </w:rPr>
      </w:pPr>
      <w:r w:rsidRPr="00CF3079">
        <w:rPr>
          <w:lang w:val="en-GB"/>
        </w:rPr>
        <w:t>Conflict of interest Legal basis:</w:t>
      </w:r>
    </w:p>
    <w:p w14:paraId="611BA7F4" w14:textId="5DD05233" w:rsidR="002E50FA" w:rsidRPr="00CF3079" w:rsidRDefault="00000000">
      <w:pPr>
        <w:pStyle w:val="BodyText"/>
        <w:spacing w:line="247" w:lineRule="auto"/>
        <w:ind w:left="101" w:right="433"/>
        <w:jc w:val="both"/>
        <w:rPr>
          <w:lang w:val="en-GB"/>
        </w:rPr>
      </w:pPr>
      <w:r w:rsidRPr="00CF3079">
        <w:rPr>
          <w:lang w:val="en-GB"/>
        </w:rPr>
        <w:t xml:space="preserve">Article 111, paragraph 1, </w:t>
      </w:r>
      <w:r w:rsidR="00CF3079" w:rsidRPr="00CF3079">
        <w:rPr>
          <w:lang w:val="en-GB"/>
        </w:rPr>
        <w:t>item 4</w:t>
      </w:r>
      <w:r w:rsidRPr="00CF3079">
        <w:rPr>
          <w:lang w:val="en-GB"/>
        </w:rPr>
        <w:t xml:space="preserve">) of the PPL - the Contracting Authority shall exclude an economic operator from public procurement procedure if </w:t>
      </w:r>
      <w:r w:rsidR="00CF3079" w:rsidRPr="00CF3079">
        <w:rPr>
          <w:lang w:val="en-GB"/>
        </w:rPr>
        <w:t>the Law</w:t>
      </w:r>
      <w:r w:rsidRPr="00CF3079">
        <w:rPr>
          <w:lang w:val="en-GB"/>
        </w:rPr>
        <w:t xml:space="preserve"> there is a conflict of interest, in terms of the Law on Public Procurement, which cannot be eliminated by other measures.</w:t>
      </w:r>
    </w:p>
    <w:p w14:paraId="7D071301" w14:textId="77777777" w:rsidR="002E50FA" w:rsidRPr="00CF3079" w:rsidRDefault="002E50FA">
      <w:pPr>
        <w:pStyle w:val="BodyText"/>
        <w:spacing w:before="9"/>
        <w:rPr>
          <w:sz w:val="18"/>
          <w:lang w:val="en-GB"/>
        </w:rPr>
      </w:pPr>
    </w:p>
    <w:p w14:paraId="137105A0" w14:textId="22CAA840" w:rsidR="002E50FA" w:rsidRPr="00CF3079" w:rsidRDefault="00000000">
      <w:pPr>
        <w:pStyle w:val="Heading2"/>
        <w:spacing w:before="1"/>
        <w:ind w:left="101"/>
        <w:rPr>
          <w:lang w:val="en-GB"/>
        </w:rPr>
      </w:pPr>
      <w:r w:rsidRPr="00CF3079">
        <w:rPr>
          <w:lang w:val="en-GB"/>
        </w:rPr>
        <w:t xml:space="preserve">Method of proving the </w:t>
      </w:r>
      <w:r w:rsidR="00CF3079" w:rsidRPr="00CF3079">
        <w:rPr>
          <w:lang w:val="en-GB"/>
        </w:rPr>
        <w:t>fulfilment</w:t>
      </w:r>
      <w:r w:rsidRPr="00CF3079">
        <w:rPr>
          <w:lang w:val="en-GB"/>
        </w:rPr>
        <w:t xml:space="preserve"> of the criteria:</w:t>
      </w:r>
    </w:p>
    <w:p w14:paraId="71F19321" w14:textId="090FF37C" w:rsidR="002E50FA" w:rsidRPr="00CF3079" w:rsidRDefault="00000000">
      <w:pPr>
        <w:pStyle w:val="BodyText"/>
        <w:spacing w:before="35" w:line="244" w:lineRule="auto"/>
        <w:ind w:left="135" w:right="482"/>
        <w:jc w:val="both"/>
        <w:rPr>
          <w:lang w:val="en-GB"/>
        </w:rPr>
      </w:pPr>
      <w:r w:rsidRPr="00CF3079">
        <w:rPr>
          <w:lang w:val="en-GB"/>
        </w:rPr>
        <w:t xml:space="preserve">The economic operator is obliged to compile and submit an application through the Portal on the </w:t>
      </w:r>
      <w:r w:rsidR="00CF3079" w:rsidRPr="00CF3079">
        <w:rPr>
          <w:lang w:val="en-GB"/>
        </w:rPr>
        <w:t>fulfilment</w:t>
      </w:r>
      <w:r w:rsidRPr="00CF3079">
        <w:rPr>
          <w:lang w:val="en-GB"/>
        </w:rPr>
        <w:t xml:space="preserve"> of the criteria for qualitative selection of the economic operators, which confirms that there is no ground for exclusion. The absence of this ground for exclusion is established by the contracting authority.</w:t>
      </w:r>
    </w:p>
    <w:p w14:paraId="5BA6482E" w14:textId="77777777" w:rsidR="002E50FA" w:rsidRPr="00CF3079" w:rsidRDefault="00000000">
      <w:pPr>
        <w:pStyle w:val="Heading2"/>
        <w:numPr>
          <w:ilvl w:val="2"/>
          <w:numId w:val="13"/>
        </w:numPr>
        <w:tabs>
          <w:tab w:val="left" w:pos="667"/>
        </w:tabs>
        <w:spacing w:before="40" w:line="520" w:lineRule="atLeast"/>
        <w:ind w:right="5426" w:firstLine="0"/>
        <w:rPr>
          <w:lang w:val="en-GB"/>
        </w:rPr>
      </w:pPr>
      <w:r w:rsidRPr="00CF3079">
        <w:rPr>
          <w:lang w:val="en-GB"/>
        </w:rPr>
        <w:t>Undue influence on the procedure Legal basis:</w:t>
      </w:r>
    </w:p>
    <w:p w14:paraId="152BFBD5" w14:textId="77777777" w:rsidR="002E50FA" w:rsidRPr="00CF3079" w:rsidRDefault="00000000">
      <w:pPr>
        <w:pStyle w:val="BodyText"/>
        <w:spacing w:line="244" w:lineRule="auto"/>
        <w:ind w:left="101" w:right="433"/>
        <w:jc w:val="both"/>
        <w:rPr>
          <w:lang w:val="en-GB"/>
        </w:rPr>
      </w:pPr>
      <w:r w:rsidRPr="00CF3079">
        <w:rPr>
          <w:lang w:val="en-GB"/>
        </w:rPr>
        <w:t>Article 111, paragraph 1, item  5) of the PPL - the Contracting Authority shall exclude an economic operator from public procurement procedure if it determines that the economic operator has undertaken to unduly influence the decision-making process of the contracting authority/entity or obtain confidential information that may confer upon it undue advantage in the public procurement procedure or to has provided misleading information that may have effect on decisions concerning the exclusion of economic operator, the selection of an economic operator or the award of a contract.</w:t>
      </w:r>
    </w:p>
    <w:p w14:paraId="5368DC2A" w14:textId="77777777" w:rsidR="002E50FA" w:rsidRPr="00CF3079" w:rsidRDefault="002E50FA">
      <w:pPr>
        <w:pStyle w:val="BodyText"/>
        <w:spacing w:before="6"/>
        <w:rPr>
          <w:sz w:val="23"/>
          <w:lang w:val="en-GB"/>
        </w:rPr>
      </w:pPr>
    </w:p>
    <w:p w14:paraId="78D32387" w14:textId="4E39F566" w:rsidR="002E50FA" w:rsidRPr="00CF3079" w:rsidRDefault="00000000">
      <w:pPr>
        <w:pStyle w:val="Heading2"/>
        <w:ind w:left="101"/>
        <w:rPr>
          <w:lang w:val="en-GB"/>
        </w:rPr>
      </w:pPr>
      <w:r w:rsidRPr="00CF3079">
        <w:rPr>
          <w:lang w:val="en-GB"/>
        </w:rPr>
        <w:t xml:space="preserve">Method of proving the </w:t>
      </w:r>
      <w:r w:rsidR="00CF3079" w:rsidRPr="00CF3079">
        <w:rPr>
          <w:lang w:val="en-GB"/>
        </w:rPr>
        <w:t>fulfilment</w:t>
      </w:r>
      <w:r w:rsidRPr="00CF3079">
        <w:rPr>
          <w:lang w:val="en-GB"/>
        </w:rPr>
        <w:t xml:space="preserve"> of the criteria:</w:t>
      </w:r>
    </w:p>
    <w:p w14:paraId="5706DDF0" w14:textId="228DD197" w:rsidR="002E50FA" w:rsidRPr="00CF3079" w:rsidRDefault="00000000">
      <w:pPr>
        <w:pStyle w:val="BodyText"/>
        <w:spacing w:before="37" w:line="244" w:lineRule="auto"/>
        <w:ind w:left="135" w:right="488"/>
        <w:jc w:val="both"/>
        <w:rPr>
          <w:lang w:val="en-GB"/>
        </w:rPr>
      </w:pPr>
      <w:r w:rsidRPr="00CF3079">
        <w:rPr>
          <w:lang w:val="en-GB"/>
        </w:rPr>
        <w:t xml:space="preserve">The economic operator is obliged to compile and submit an application through the Portal on the </w:t>
      </w:r>
      <w:r w:rsidR="00CF3079" w:rsidRPr="00CF3079">
        <w:rPr>
          <w:lang w:val="en-GB"/>
        </w:rPr>
        <w:t>fulfilment</w:t>
      </w:r>
      <w:r w:rsidRPr="00CF3079">
        <w:rPr>
          <w:lang w:val="en-GB"/>
        </w:rPr>
        <w:t xml:space="preserve"> of the criteria for qualitative selection of the economic operators, which confirms that there is no ground for exclusion. The absence of this ground for exclusion is established by the contracting authority.</w:t>
      </w:r>
    </w:p>
    <w:p w14:paraId="3D7D2F9B" w14:textId="77777777" w:rsidR="002E50FA" w:rsidRPr="00CF3079" w:rsidRDefault="002E50FA">
      <w:pPr>
        <w:pStyle w:val="BodyText"/>
        <w:spacing w:before="1"/>
        <w:rPr>
          <w:lang w:val="en-GB"/>
        </w:rPr>
      </w:pPr>
    </w:p>
    <w:p w14:paraId="06982AF9" w14:textId="79B3E40C" w:rsidR="002E50FA" w:rsidRPr="00CF3079" w:rsidRDefault="00000000">
      <w:pPr>
        <w:spacing w:line="225" w:lineRule="auto"/>
        <w:ind w:left="101" w:right="435"/>
        <w:jc w:val="both"/>
        <w:rPr>
          <w:sz w:val="18"/>
          <w:lang w:val="en-GB"/>
        </w:rPr>
      </w:pPr>
      <w:r w:rsidRPr="00CF3079">
        <w:rPr>
          <w:b/>
          <w:bCs/>
          <w:sz w:val="18"/>
          <w:lang w:val="en-GB"/>
        </w:rPr>
        <w:t>Note:</w:t>
      </w:r>
      <w:r w:rsidRPr="00CF3079">
        <w:rPr>
          <w:sz w:val="18"/>
          <w:lang w:val="en-GB"/>
        </w:rPr>
        <w:t xml:space="preserve"> The contracting authority is not obliged to use the grounds for exclusion prescribed by Article 112 of </w:t>
      </w:r>
      <w:r w:rsidR="00CF3079" w:rsidRPr="00CF3079">
        <w:rPr>
          <w:sz w:val="18"/>
          <w:lang w:val="en-GB"/>
        </w:rPr>
        <w:t>the PPL</w:t>
      </w:r>
      <w:r w:rsidRPr="00CF3079">
        <w:rPr>
          <w:sz w:val="18"/>
          <w:lang w:val="en-GB"/>
        </w:rPr>
        <w:t>, but if it uses them it is obliged to state them in the documentation and to exclude the economic operator from the public procurement procedure if in any way at any time of the procedure it determines that there are grounds for exclusion.</w:t>
      </w:r>
    </w:p>
    <w:p w14:paraId="16B547E2" w14:textId="77777777" w:rsidR="002E50FA" w:rsidRPr="00CF3079" w:rsidRDefault="002E50FA">
      <w:pPr>
        <w:spacing w:line="225" w:lineRule="auto"/>
        <w:jc w:val="both"/>
        <w:rPr>
          <w:sz w:val="18"/>
          <w:lang w:val="en-GB"/>
        </w:rPr>
        <w:sectPr w:rsidR="002E50FA" w:rsidRPr="00CF3079">
          <w:pgSz w:w="12240" w:h="15840"/>
          <w:pgMar w:top="2300" w:right="1260" w:bottom="1760" w:left="1600" w:header="1811" w:footer="1548" w:gutter="0"/>
          <w:cols w:space="720"/>
        </w:sectPr>
      </w:pPr>
    </w:p>
    <w:p w14:paraId="43937022" w14:textId="77777777" w:rsidR="002E50FA" w:rsidRPr="00CF3079" w:rsidRDefault="00000000">
      <w:pPr>
        <w:pStyle w:val="BodyText"/>
        <w:rPr>
          <w:sz w:val="20"/>
          <w:lang w:val="en-GB"/>
        </w:rPr>
      </w:pPr>
      <w:r w:rsidRPr="00CF3079">
        <w:rPr>
          <w:lang w:val="en-GB"/>
        </w:rPr>
        <w:lastRenderedPageBreak/>
        <w:pict w14:anchorId="20BBB168">
          <v:group id="docshapegroup53" o:spid="_x0000_s2171" style="position:absolute;margin-left:48.35pt;margin-top:22.7pt;width:514.7pt;height:746.3pt;z-index:-16980480;mso-position-horizontal-relative:page;mso-position-vertical-relative:page" coordorigin="967,454" coordsize="10294,14926">
            <v:shape id="docshape54" o:spid="_x0000_s2174" type="#_x0000_t75" style="position:absolute;left:1807;top:528;width:2614;height:840">
              <v:imagedata r:id="rId7" o:title=""/>
            </v:shape>
            <v:shape id="docshape55" o:spid="_x0000_s2173" type="#_x0000_t75" style="position:absolute;left:5904;top:532;width:573;height:975">
              <v:imagedata r:id="rId8" o:title=""/>
            </v:shape>
            <v:shape id="docshape56" o:spid="_x0000_s2172" style="position:absolute;left:967;top:453;width:10294;height:14926" coordorigin="967,454" coordsize="10294,14926" path="m11261,454r-10,l11251,463r,14909l977,15372,977,463r10274,l11251,454,967,454r,9l967,15372r,7l11251,15379r10,l11261,15372r,-14909l11261,454xe" fillcolor="black" stroked="f">
              <v:path arrowok="t"/>
            </v:shape>
            <w10:wrap anchorx="page" anchory="page"/>
          </v:group>
        </w:pict>
      </w:r>
      <w:r w:rsidRPr="00CF3079">
        <w:rPr>
          <w:lang w:val="en-GB"/>
        </w:rPr>
        <w:drawing>
          <wp:anchor distT="0" distB="0" distL="0" distR="0" simplePos="0" relativeHeight="15741440" behindDoc="0" locked="0" layoutInCell="1" allowOverlap="1" wp14:anchorId="5B91B8F3" wp14:editId="007117C6">
            <wp:simplePos x="0" y="0"/>
            <wp:positionH relativeFrom="page">
              <wp:posOffset>6044184</wp:posOffset>
            </wp:positionH>
            <wp:positionV relativeFrom="page">
              <wp:posOffset>402336</wp:posOffset>
            </wp:positionV>
            <wp:extent cx="394715" cy="792479"/>
            <wp:effectExtent l="0" t="0" r="0" b="0"/>
            <wp:wrapNone/>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jpeg"/>
                    <pic:cNvPicPr/>
                  </pic:nvPicPr>
                  <pic:blipFill>
                    <a:blip r:embed="rId9" cstate="print"/>
                    <a:stretch>
                      <a:fillRect/>
                    </a:stretch>
                  </pic:blipFill>
                  <pic:spPr>
                    <a:xfrm>
                      <a:off x="0" y="0"/>
                      <a:ext cx="394715" cy="792479"/>
                    </a:xfrm>
                    <a:prstGeom prst="rect">
                      <a:avLst/>
                    </a:prstGeom>
                  </pic:spPr>
                </pic:pic>
              </a:graphicData>
            </a:graphic>
          </wp:anchor>
        </w:drawing>
      </w:r>
    </w:p>
    <w:p w14:paraId="0A41A9B0" w14:textId="77777777" w:rsidR="002E50FA" w:rsidRPr="00CF3079" w:rsidRDefault="002E50FA">
      <w:pPr>
        <w:pStyle w:val="BodyText"/>
        <w:rPr>
          <w:sz w:val="20"/>
          <w:lang w:val="en-GB"/>
        </w:rPr>
      </w:pPr>
    </w:p>
    <w:p w14:paraId="1417768B" w14:textId="77777777" w:rsidR="002E50FA" w:rsidRPr="00CF3079" w:rsidRDefault="002E50FA">
      <w:pPr>
        <w:pStyle w:val="BodyText"/>
        <w:rPr>
          <w:sz w:val="20"/>
          <w:lang w:val="en-GB"/>
        </w:rPr>
      </w:pPr>
    </w:p>
    <w:p w14:paraId="632B6F69" w14:textId="77777777" w:rsidR="002E50FA" w:rsidRPr="00CF3079" w:rsidRDefault="002E50FA">
      <w:pPr>
        <w:pStyle w:val="BodyText"/>
        <w:rPr>
          <w:sz w:val="20"/>
          <w:lang w:val="en-GB"/>
        </w:rPr>
      </w:pPr>
    </w:p>
    <w:p w14:paraId="145E02D6" w14:textId="77777777" w:rsidR="002E50FA" w:rsidRPr="00CF3079" w:rsidRDefault="002E50FA">
      <w:pPr>
        <w:pStyle w:val="BodyText"/>
        <w:spacing w:before="9"/>
        <w:rPr>
          <w:sz w:val="24"/>
          <w:lang w:val="en-GB"/>
        </w:rPr>
      </w:pPr>
    </w:p>
    <w:p w14:paraId="759F9099" w14:textId="77777777" w:rsidR="002E50FA" w:rsidRPr="00CF3079" w:rsidRDefault="00000000">
      <w:pPr>
        <w:pStyle w:val="ListParagraph"/>
        <w:numPr>
          <w:ilvl w:val="1"/>
          <w:numId w:val="13"/>
        </w:numPr>
        <w:tabs>
          <w:tab w:val="left" w:pos="442"/>
        </w:tabs>
        <w:spacing w:before="96"/>
        <w:ind w:hanging="341"/>
        <w:rPr>
          <w:b/>
          <w:i/>
          <w:lang w:val="en-GB"/>
        </w:rPr>
      </w:pPr>
      <w:r w:rsidRPr="00CF3079">
        <w:rPr>
          <w:b/>
          <w:bCs/>
          <w:i/>
          <w:iCs/>
          <w:lang w:val="en-GB"/>
        </w:rPr>
        <w:t xml:space="preserve">ECONOMIC OPERATOR SELECTION CRITERIA </w:t>
      </w:r>
    </w:p>
    <w:p w14:paraId="057B3B04" w14:textId="77777777" w:rsidR="002E50FA" w:rsidRPr="00CF3079" w:rsidRDefault="00000000">
      <w:pPr>
        <w:pStyle w:val="Heading2"/>
        <w:numPr>
          <w:ilvl w:val="2"/>
          <w:numId w:val="13"/>
        </w:numPr>
        <w:tabs>
          <w:tab w:val="left" w:pos="697"/>
        </w:tabs>
        <w:spacing w:line="520" w:lineRule="atLeast"/>
        <w:ind w:right="436" w:firstLine="0"/>
        <w:rPr>
          <w:lang w:val="en-GB"/>
        </w:rPr>
      </w:pPr>
      <w:r w:rsidRPr="00CF3079">
        <w:rPr>
          <w:lang w:val="en-GB"/>
        </w:rPr>
        <w:t>Financial and economic capacity - other economic or financial conditions Legal basis:</w:t>
      </w:r>
    </w:p>
    <w:p w14:paraId="6393BEA0" w14:textId="77777777" w:rsidR="002E50FA" w:rsidRPr="00CF3079" w:rsidRDefault="00000000">
      <w:pPr>
        <w:pStyle w:val="BodyText"/>
        <w:spacing w:line="244" w:lineRule="auto"/>
        <w:ind w:left="101" w:right="435"/>
        <w:jc w:val="both"/>
        <w:rPr>
          <w:lang w:val="en-GB"/>
        </w:rPr>
      </w:pPr>
      <w:r w:rsidRPr="00CF3079">
        <w:rPr>
          <w:lang w:val="en-GB"/>
        </w:rPr>
        <w:t xml:space="preserve">Article 116, paragraph 1 of the PPL - the contracting authority may determine in the procurement documentation the financial and economic capacity which ensures that economic operators have the financial and economic capacity necessary for the execution of the public procurement contract. </w:t>
      </w:r>
    </w:p>
    <w:p w14:paraId="3604E67A" w14:textId="77777777" w:rsidR="002E50FA" w:rsidRPr="00CF3079" w:rsidRDefault="002E50FA">
      <w:pPr>
        <w:pStyle w:val="BodyText"/>
        <w:spacing w:before="3"/>
        <w:rPr>
          <w:sz w:val="23"/>
          <w:lang w:val="en-GB"/>
        </w:rPr>
      </w:pPr>
    </w:p>
    <w:p w14:paraId="750AB4CD" w14:textId="77777777" w:rsidR="002E50FA" w:rsidRPr="00CF3079" w:rsidRDefault="00000000">
      <w:pPr>
        <w:pStyle w:val="Heading2"/>
        <w:spacing w:before="1" w:line="252" w:lineRule="exact"/>
        <w:ind w:left="101"/>
        <w:rPr>
          <w:lang w:val="en-GB"/>
        </w:rPr>
      </w:pPr>
      <w:r w:rsidRPr="00CF3079">
        <w:rPr>
          <w:lang w:val="en-GB"/>
        </w:rPr>
        <w:t>Additional description of criteria:</w:t>
      </w:r>
    </w:p>
    <w:p w14:paraId="36C71E8D" w14:textId="77777777" w:rsidR="002E50FA" w:rsidRPr="00CF3079" w:rsidRDefault="00000000">
      <w:pPr>
        <w:pStyle w:val="BodyText"/>
        <w:spacing w:line="244" w:lineRule="auto"/>
        <w:ind w:left="101" w:right="435"/>
        <w:jc w:val="both"/>
        <w:rPr>
          <w:lang w:val="en-GB"/>
        </w:rPr>
      </w:pPr>
      <w:r w:rsidRPr="00CF3079">
        <w:rPr>
          <w:lang w:val="en-GB"/>
        </w:rPr>
        <w:t>The business entity is obliged to dispose of financial capacity, that is, in the period of the previous 6 months preceding the month of the deadline for submission of applications/bids, it was not blocked for more than 7 days.</w:t>
      </w:r>
    </w:p>
    <w:p w14:paraId="0FEBC74A" w14:textId="77777777" w:rsidR="002E50FA" w:rsidRPr="00CF3079" w:rsidRDefault="002E50FA">
      <w:pPr>
        <w:pStyle w:val="BodyText"/>
        <w:spacing w:before="4"/>
        <w:rPr>
          <w:sz w:val="23"/>
          <w:lang w:val="en-GB"/>
        </w:rPr>
      </w:pPr>
    </w:p>
    <w:p w14:paraId="634920F8" w14:textId="19F81619" w:rsidR="002E50FA" w:rsidRPr="00CF3079" w:rsidRDefault="00000000">
      <w:pPr>
        <w:pStyle w:val="Heading2"/>
        <w:ind w:left="101"/>
        <w:rPr>
          <w:lang w:val="en-GB"/>
        </w:rPr>
      </w:pPr>
      <w:r w:rsidRPr="00CF3079">
        <w:rPr>
          <w:lang w:val="en-GB"/>
        </w:rPr>
        <w:t xml:space="preserve">Method of proving the </w:t>
      </w:r>
      <w:r w:rsidR="00CF3079" w:rsidRPr="00CF3079">
        <w:rPr>
          <w:lang w:val="en-GB"/>
        </w:rPr>
        <w:t>fulfilment</w:t>
      </w:r>
      <w:r w:rsidRPr="00CF3079">
        <w:rPr>
          <w:lang w:val="en-GB"/>
        </w:rPr>
        <w:t xml:space="preserve"> of the criteria:</w:t>
      </w:r>
    </w:p>
    <w:p w14:paraId="0782C80D" w14:textId="59E06F29" w:rsidR="002E50FA" w:rsidRPr="00CF3079" w:rsidRDefault="00000000">
      <w:pPr>
        <w:pStyle w:val="BodyText"/>
        <w:spacing w:before="38" w:line="244" w:lineRule="auto"/>
        <w:ind w:left="135" w:right="461"/>
        <w:jc w:val="both"/>
        <w:rPr>
          <w:lang w:val="en-GB"/>
        </w:rPr>
      </w:pPr>
      <w:r w:rsidRPr="00CF3079">
        <w:rPr>
          <w:lang w:val="en-GB"/>
        </w:rPr>
        <w:t xml:space="preserve">The business operator is obliged to compile and submit with the offer a statement on the </w:t>
      </w:r>
      <w:r w:rsidR="00CF3079" w:rsidRPr="00CF3079">
        <w:rPr>
          <w:lang w:val="en-GB"/>
        </w:rPr>
        <w:t>fulfilment</w:t>
      </w:r>
      <w:r w:rsidRPr="00CF3079">
        <w:rPr>
          <w:lang w:val="en-GB"/>
        </w:rPr>
        <w:t xml:space="preserve"> of the criteria for the qualitative selection of the business entity, which confirms that it meets this criterion for the selection of the business operator.</w:t>
      </w:r>
    </w:p>
    <w:p w14:paraId="3F415B29" w14:textId="3146C6E9" w:rsidR="002E50FA" w:rsidRPr="00CF3079" w:rsidRDefault="00000000">
      <w:pPr>
        <w:pStyle w:val="BodyText"/>
        <w:spacing w:before="1" w:line="244" w:lineRule="auto"/>
        <w:ind w:left="101" w:right="484"/>
        <w:jc w:val="both"/>
        <w:rPr>
          <w:lang w:val="en-GB"/>
        </w:rPr>
      </w:pPr>
      <w:r w:rsidRPr="00CF3079">
        <w:rPr>
          <w:lang w:val="en-GB"/>
        </w:rPr>
        <w:t xml:space="preserve">Before </w:t>
      </w:r>
      <w:r w:rsidR="00CF3079" w:rsidRPr="00CF3079">
        <w:rPr>
          <w:lang w:val="en-GB"/>
        </w:rPr>
        <w:t>recognising</w:t>
      </w:r>
      <w:r w:rsidRPr="00CF3079">
        <w:rPr>
          <w:lang w:val="en-GB"/>
        </w:rPr>
        <w:t xml:space="preserve"> the qualification, the contracting authority is obliged to require all candidates to provide evidence of the </w:t>
      </w:r>
      <w:r w:rsidR="00CF3079" w:rsidRPr="00CF3079">
        <w:rPr>
          <w:lang w:val="en-GB"/>
        </w:rPr>
        <w:t>fulfilment</w:t>
      </w:r>
      <w:r w:rsidRPr="00CF3079">
        <w:rPr>
          <w:lang w:val="en-GB"/>
        </w:rPr>
        <w:t xml:space="preserve"> of the criteria for the qualitative selection of the business entity.</w:t>
      </w:r>
    </w:p>
    <w:p w14:paraId="495315D3" w14:textId="77777777" w:rsidR="002E50FA" w:rsidRPr="00CF3079" w:rsidRDefault="002E50FA">
      <w:pPr>
        <w:pStyle w:val="BodyText"/>
        <w:spacing w:before="9"/>
        <w:rPr>
          <w:sz w:val="28"/>
          <w:lang w:val="en-GB"/>
        </w:rPr>
      </w:pPr>
    </w:p>
    <w:p w14:paraId="13792901" w14:textId="77777777" w:rsidR="002E50FA" w:rsidRPr="00CF3079" w:rsidRDefault="00000000">
      <w:pPr>
        <w:pStyle w:val="BodyText"/>
        <w:ind w:left="135"/>
        <w:jc w:val="both"/>
        <w:rPr>
          <w:lang w:val="en-GB"/>
        </w:rPr>
      </w:pPr>
      <w:r w:rsidRPr="00CF3079">
        <w:rPr>
          <w:lang w:val="en-GB"/>
        </w:rPr>
        <w:t>This criterion is proven by:</w:t>
      </w:r>
    </w:p>
    <w:p w14:paraId="2A26CDAD" w14:textId="3A1815D6" w:rsidR="002E50FA" w:rsidRPr="00CF3079" w:rsidRDefault="00000000">
      <w:pPr>
        <w:pStyle w:val="BodyText"/>
        <w:spacing w:before="45" w:line="244" w:lineRule="auto"/>
        <w:ind w:left="473" w:right="457" w:hanging="339"/>
        <w:jc w:val="both"/>
        <w:rPr>
          <w:lang w:val="en-GB"/>
        </w:rPr>
      </w:pPr>
      <w:r w:rsidRPr="00CF3079">
        <w:rPr>
          <w:lang w:val="en-GB"/>
        </w:rPr>
        <w:t xml:space="preserve">- A certificate on the number of days of blockade issued by the National Bank of Serbia, with information that in the period of the previous 6 months preceding the month of the deadline for submission of applications/offers, the bidder was not blocked for more than 7 days. In the event that the bidder is a natural person, as evidence, he submits a signed statement given under full material and criminal responsibility that he has the financial capacity necessary to perform the contractual obligations under the public procurement in question. If, for justified reasons, the business entity is not able to provide the above-mentioned documents and evidence required by the contracting authority, it can prove its financial and economic capacity with any other document from the content of which the contracting authority can undoubtedly determine the </w:t>
      </w:r>
      <w:r w:rsidR="00CF3079" w:rsidRPr="00CF3079">
        <w:rPr>
          <w:lang w:val="en-GB"/>
        </w:rPr>
        <w:t>fulfilment</w:t>
      </w:r>
      <w:r w:rsidRPr="00CF3079">
        <w:rPr>
          <w:lang w:val="en-GB"/>
        </w:rPr>
        <w:t xml:space="preserve"> of the required financial and economic capacity.</w:t>
      </w:r>
    </w:p>
    <w:p w14:paraId="2DAD362C" w14:textId="77777777" w:rsidR="002E50FA" w:rsidRPr="00CF3079" w:rsidRDefault="00000000">
      <w:pPr>
        <w:spacing w:before="47" w:line="244" w:lineRule="auto"/>
        <w:ind w:left="135" w:right="462"/>
        <w:jc w:val="both"/>
        <w:rPr>
          <w:i/>
          <w:lang w:val="en-GB"/>
        </w:rPr>
      </w:pPr>
      <w:r w:rsidRPr="00CF3079">
        <w:rPr>
          <w:i/>
          <w:iCs/>
          <w:lang w:val="en-GB"/>
        </w:rPr>
        <w:t>Note:</w:t>
      </w:r>
      <w:r w:rsidRPr="00CF3079">
        <w:rPr>
          <w:lang w:val="en-GB"/>
        </w:rPr>
        <w:t xml:space="preserve"> </w:t>
      </w:r>
      <w:r w:rsidRPr="00CF3079">
        <w:rPr>
          <w:i/>
          <w:iCs/>
          <w:lang w:val="en-GB"/>
        </w:rPr>
        <w:t>The contracting authority may, instead of or in addition to this criterion, determine some other criteria of financial and economic capacity, depending on the needs of each specific public procurement.</w:t>
      </w:r>
    </w:p>
    <w:p w14:paraId="69040508" w14:textId="77777777" w:rsidR="002E50FA" w:rsidRPr="00CF3079" w:rsidRDefault="00000000">
      <w:pPr>
        <w:pStyle w:val="Heading2"/>
        <w:numPr>
          <w:ilvl w:val="2"/>
          <w:numId w:val="13"/>
        </w:numPr>
        <w:tabs>
          <w:tab w:val="left" w:pos="724"/>
        </w:tabs>
        <w:spacing w:before="3" w:line="520" w:lineRule="atLeast"/>
        <w:ind w:right="2405" w:firstLine="0"/>
        <w:rPr>
          <w:lang w:val="en-GB"/>
        </w:rPr>
      </w:pPr>
      <w:r w:rsidRPr="00CF3079">
        <w:rPr>
          <w:lang w:val="en-GB"/>
        </w:rPr>
        <w:t>Technical and professional capacity Legal basis:</w:t>
      </w:r>
    </w:p>
    <w:p w14:paraId="5A41F5F2" w14:textId="77777777" w:rsidR="002E50FA" w:rsidRPr="00CF3079" w:rsidRDefault="002E50FA">
      <w:pPr>
        <w:spacing w:line="520" w:lineRule="atLeast"/>
        <w:rPr>
          <w:lang w:val="en-GB"/>
        </w:rPr>
        <w:sectPr w:rsidR="002E50FA" w:rsidRPr="00CF3079">
          <w:pgSz w:w="12240" w:h="15840"/>
          <w:pgMar w:top="2300" w:right="1260" w:bottom="1780" w:left="1600" w:header="1811" w:footer="1548" w:gutter="0"/>
          <w:cols w:space="720"/>
        </w:sectPr>
      </w:pPr>
    </w:p>
    <w:p w14:paraId="2F85304A" w14:textId="77777777" w:rsidR="002E50FA" w:rsidRPr="00CF3079" w:rsidRDefault="00000000">
      <w:pPr>
        <w:pStyle w:val="BodyText"/>
        <w:rPr>
          <w:b/>
          <w:sz w:val="20"/>
          <w:lang w:val="en-GB"/>
        </w:rPr>
      </w:pPr>
      <w:r w:rsidRPr="00CF3079">
        <w:rPr>
          <w:lang w:val="en-GB"/>
        </w:rPr>
        <w:lastRenderedPageBreak/>
        <w:pict w14:anchorId="0DA9C413">
          <v:group id="docshapegroup57" o:spid="_x0000_s2167" style="position:absolute;margin-left:48.35pt;margin-top:22.7pt;width:514.7pt;height:746.3pt;z-index:-16979456;mso-position-horizontal-relative:page;mso-position-vertical-relative:page" coordorigin="967,454" coordsize="10294,14926">
            <v:shape id="docshape58" o:spid="_x0000_s2170" type="#_x0000_t75" style="position:absolute;left:1807;top:528;width:2614;height:840">
              <v:imagedata r:id="rId7" o:title=""/>
            </v:shape>
            <v:shape id="docshape59" o:spid="_x0000_s2169" type="#_x0000_t75" style="position:absolute;left:5904;top:532;width:573;height:975">
              <v:imagedata r:id="rId8" o:title=""/>
            </v:shape>
            <v:shape id="docshape60" o:spid="_x0000_s2168" style="position:absolute;left:967;top:453;width:10294;height:14926" coordorigin="967,454" coordsize="10294,14926" path="m11261,454r-10,l11251,463r,14909l977,15372,977,463r10274,l11251,454,967,454r,9l967,15372r,7l11251,15379r10,l11261,15372r,-14909l11261,454xe" fillcolor="black" stroked="f">
              <v:path arrowok="t"/>
            </v:shape>
            <w10:wrap anchorx="page" anchory="page"/>
          </v:group>
        </w:pict>
      </w:r>
      <w:r w:rsidRPr="00CF3079">
        <w:rPr>
          <w:lang w:val="en-GB"/>
        </w:rPr>
        <w:drawing>
          <wp:anchor distT="0" distB="0" distL="0" distR="0" simplePos="0" relativeHeight="15742464" behindDoc="0" locked="0" layoutInCell="1" allowOverlap="1" wp14:anchorId="44D3C8C5" wp14:editId="0BCA17EE">
            <wp:simplePos x="0" y="0"/>
            <wp:positionH relativeFrom="page">
              <wp:posOffset>6044184</wp:posOffset>
            </wp:positionH>
            <wp:positionV relativeFrom="page">
              <wp:posOffset>402336</wp:posOffset>
            </wp:positionV>
            <wp:extent cx="394715" cy="792479"/>
            <wp:effectExtent l="0" t="0" r="0" b="0"/>
            <wp:wrapNone/>
            <wp:docPr id="2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jpeg"/>
                    <pic:cNvPicPr/>
                  </pic:nvPicPr>
                  <pic:blipFill>
                    <a:blip r:embed="rId9" cstate="print"/>
                    <a:stretch>
                      <a:fillRect/>
                    </a:stretch>
                  </pic:blipFill>
                  <pic:spPr>
                    <a:xfrm>
                      <a:off x="0" y="0"/>
                      <a:ext cx="394715" cy="792479"/>
                    </a:xfrm>
                    <a:prstGeom prst="rect">
                      <a:avLst/>
                    </a:prstGeom>
                  </pic:spPr>
                </pic:pic>
              </a:graphicData>
            </a:graphic>
          </wp:anchor>
        </w:drawing>
      </w:r>
    </w:p>
    <w:p w14:paraId="239A4586" w14:textId="77777777" w:rsidR="002E50FA" w:rsidRPr="00CF3079" w:rsidRDefault="002E50FA">
      <w:pPr>
        <w:pStyle w:val="BodyText"/>
        <w:rPr>
          <w:b/>
          <w:sz w:val="20"/>
          <w:lang w:val="en-GB"/>
        </w:rPr>
      </w:pPr>
    </w:p>
    <w:p w14:paraId="7069F9D2" w14:textId="77777777" w:rsidR="002E50FA" w:rsidRPr="00CF3079" w:rsidRDefault="002E50FA">
      <w:pPr>
        <w:pStyle w:val="BodyText"/>
        <w:spacing w:before="11"/>
        <w:rPr>
          <w:b/>
          <w:sz w:val="19"/>
          <w:lang w:val="en-GB"/>
        </w:rPr>
      </w:pPr>
    </w:p>
    <w:p w14:paraId="2CA1ECD2" w14:textId="77777777" w:rsidR="002E50FA" w:rsidRPr="00CF3079" w:rsidRDefault="00000000">
      <w:pPr>
        <w:pStyle w:val="BodyText"/>
        <w:spacing w:before="95" w:line="244" w:lineRule="auto"/>
        <w:ind w:left="101" w:right="435"/>
        <w:jc w:val="both"/>
        <w:rPr>
          <w:lang w:val="en-GB"/>
        </w:rPr>
      </w:pPr>
      <w:r w:rsidRPr="00CF3079">
        <w:rPr>
          <w:lang w:val="en-GB"/>
        </w:rPr>
        <w:t>Article 117, paragraph 1 PPL - the contracting authority may set requirements ensuring that economic operators possess the necessary human and technical resources and experience necessary to perform the public procurement contract to an appropriate quality level, and may require, in particular, that economic operator has sufficient experience in terms of contracts performed in the past.</w:t>
      </w:r>
    </w:p>
    <w:p w14:paraId="5B06EDC2" w14:textId="77777777" w:rsidR="002E50FA" w:rsidRPr="00CF3079" w:rsidRDefault="002E50FA">
      <w:pPr>
        <w:pStyle w:val="BodyText"/>
        <w:spacing w:before="8"/>
        <w:rPr>
          <w:sz w:val="23"/>
          <w:lang w:val="en-GB"/>
        </w:rPr>
      </w:pPr>
    </w:p>
    <w:p w14:paraId="33DC1188" w14:textId="77777777" w:rsidR="002E50FA" w:rsidRPr="00CF3079" w:rsidRDefault="00000000">
      <w:pPr>
        <w:pStyle w:val="Heading2"/>
        <w:spacing w:line="252" w:lineRule="exact"/>
        <w:ind w:left="101"/>
        <w:rPr>
          <w:lang w:val="en-GB"/>
        </w:rPr>
      </w:pPr>
      <w:r w:rsidRPr="00CF3079">
        <w:rPr>
          <w:lang w:val="en-GB"/>
        </w:rPr>
        <w:t>Additional description of criteria:</w:t>
      </w:r>
    </w:p>
    <w:p w14:paraId="1C995105" w14:textId="33B4C4D5" w:rsidR="002E50FA" w:rsidRPr="00CF3079" w:rsidRDefault="00000000">
      <w:pPr>
        <w:tabs>
          <w:tab w:val="left" w:pos="2517"/>
        </w:tabs>
        <w:spacing w:line="244" w:lineRule="auto"/>
        <w:ind w:left="101" w:right="435"/>
        <w:jc w:val="both"/>
        <w:rPr>
          <w:i/>
          <w:lang w:val="en-GB"/>
        </w:rPr>
      </w:pPr>
      <w:r w:rsidRPr="00CF3079">
        <w:rPr>
          <w:lang w:val="en-GB"/>
        </w:rPr>
        <w:t xml:space="preserve">The business entity is obliged to </w:t>
      </w:r>
      <w:r w:rsidR="00CF3079" w:rsidRPr="00CF3079">
        <w:rPr>
          <w:lang w:val="en-GB"/>
        </w:rPr>
        <w:t>fulfil</w:t>
      </w:r>
      <w:r w:rsidRPr="00CF3079">
        <w:rPr>
          <w:lang w:val="en-GB"/>
        </w:rPr>
        <w:t xml:space="preserve"> the condition that, in the period of the last three years before the deadline for submission of applications, it has delivered paper accessories for maintaining personal hygiene, in everything in the manner defined by the contract, in the value of at least</w:t>
      </w:r>
      <w:r w:rsidRPr="00CF3079">
        <w:rPr>
          <w:lang w:val="en-GB"/>
        </w:rPr>
        <w:tab/>
        <w:t xml:space="preserve"> dinars. </w:t>
      </w:r>
      <w:r w:rsidRPr="00CF3079">
        <w:rPr>
          <w:i/>
          <w:iCs/>
          <w:lang w:val="en-GB"/>
        </w:rPr>
        <w:t>(The value of the completed deliveries is defined by the contracting authority depending on the needs of each specific public procurement.</w:t>
      </w:r>
      <w:r w:rsidRPr="00CF3079">
        <w:rPr>
          <w:lang w:val="en-GB"/>
        </w:rPr>
        <w:t xml:space="preserve"> </w:t>
      </w:r>
      <w:r w:rsidRPr="00CF3079">
        <w:rPr>
          <w:i/>
          <w:iCs/>
          <w:lang w:val="en-GB"/>
        </w:rPr>
        <w:t>The criterion must be defined in everything in the manner prescribed by the provisions of the PPL.)</w:t>
      </w:r>
    </w:p>
    <w:p w14:paraId="40C5F2A6" w14:textId="77777777" w:rsidR="002E50FA" w:rsidRPr="00CF3079" w:rsidRDefault="002E50FA">
      <w:pPr>
        <w:pStyle w:val="BodyText"/>
        <w:rPr>
          <w:i/>
          <w:sz w:val="24"/>
          <w:lang w:val="en-GB"/>
        </w:rPr>
      </w:pPr>
    </w:p>
    <w:p w14:paraId="04FAAF3D" w14:textId="77777777" w:rsidR="002E50FA" w:rsidRPr="00CF3079" w:rsidRDefault="002E50FA">
      <w:pPr>
        <w:pStyle w:val="BodyText"/>
        <w:spacing w:before="3"/>
        <w:rPr>
          <w:i/>
          <w:lang w:val="en-GB"/>
        </w:rPr>
      </w:pPr>
    </w:p>
    <w:p w14:paraId="20215DFA" w14:textId="67BD3C16" w:rsidR="002E50FA" w:rsidRPr="00CF3079" w:rsidRDefault="00000000">
      <w:pPr>
        <w:pStyle w:val="Heading2"/>
        <w:ind w:left="101"/>
        <w:rPr>
          <w:lang w:val="en-GB"/>
        </w:rPr>
      </w:pPr>
      <w:r w:rsidRPr="00CF3079">
        <w:rPr>
          <w:lang w:val="en-GB"/>
        </w:rPr>
        <w:t xml:space="preserve">Method of proving the </w:t>
      </w:r>
      <w:r w:rsidR="00CF3079" w:rsidRPr="00CF3079">
        <w:rPr>
          <w:lang w:val="en-GB"/>
        </w:rPr>
        <w:t>fulfilment</w:t>
      </w:r>
      <w:r w:rsidRPr="00CF3079">
        <w:rPr>
          <w:lang w:val="en-GB"/>
        </w:rPr>
        <w:t xml:space="preserve"> of the criteria:</w:t>
      </w:r>
    </w:p>
    <w:p w14:paraId="3B1EF6BE" w14:textId="435F7EEE" w:rsidR="002E50FA" w:rsidRPr="00CF3079" w:rsidRDefault="00000000">
      <w:pPr>
        <w:pStyle w:val="BodyText"/>
        <w:spacing w:before="35" w:line="247" w:lineRule="auto"/>
        <w:ind w:left="135" w:right="461"/>
        <w:jc w:val="both"/>
        <w:rPr>
          <w:lang w:val="en-GB"/>
        </w:rPr>
      </w:pPr>
      <w:r w:rsidRPr="00CF3079">
        <w:rPr>
          <w:lang w:val="en-GB"/>
        </w:rPr>
        <w:t xml:space="preserve">The business operator is obliged to compile and submit with the offer a statement on the </w:t>
      </w:r>
      <w:r w:rsidR="00CF3079" w:rsidRPr="00CF3079">
        <w:rPr>
          <w:lang w:val="en-GB"/>
        </w:rPr>
        <w:t>fulfilment</w:t>
      </w:r>
      <w:r w:rsidRPr="00CF3079">
        <w:rPr>
          <w:lang w:val="en-GB"/>
        </w:rPr>
        <w:t xml:space="preserve"> of the criteria for the qualitative selection of the business entity, which confirms that it meets this criterion for the selection of the business operator.</w:t>
      </w:r>
    </w:p>
    <w:p w14:paraId="2DECB655" w14:textId="7372BD26" w:rsidR="002E50FA" w:rsidRPr="00CF3079" w:rsidRDefault="00000000">
      <w:pPr>
        <w:pStyle w:val="BodyText"/>
        <w:spacing w:line="244" w:lineRule="auto"/>
        <w:ind w:left="101" w:right="484"/>
        <w:jc w:val="both"/>
        <w:rPr>
          <w:lang w:val="en-GB"/>
        </w:rPr>
      </w:pPr>
      <w:r w:rsidRPr="00CF3079">
        <w:rPr>
          <w:lang w:val="en-GB"/>
        </w:rPr>
        <w:t xml:space="preserve">Before </w:t>
      </w:r>
      <w:r w:rsidR="00CF3079" w:rsidRPr="00CF3079">
        <w:rPr>
          <w:lang w:val="en-GB"/>
        </w:rPr>
        <w:t>recognising</w:t>
      </w:r>
      <w:r w:rsidRPr="00CF3079">
        <w:rPr>
          <w:lang w:val="en-GB"/>
        </w:rPr>
        <w:t xml:space="preserve"> the qualification, the contracting authority is obliged to require all candidates to provide evidence of the </w:t>
      </w:r>
      <w:r w:rsidR="00CF3079" w:rsidRPr="00CF3079">
        <w:rPr>
          <w:lang w:val="en-GB"/>
        </w:rPr>
        <w:t>fulfilment</w:t>
      </w:r>
      <w:r w:rsidRPr="00CF3079">
        <w:rPr>
          <w:lang w:val="en-GB"/>
        </w:rPr>
        <w:t xml:space="preserve"> of the criteria for the qualitative selection of the business entity.</w:t>
      </w:r>
    </w:p>
    <w:p w14:paraId="6D1BB684" w14:textId="77777777" w:rsidR="002E50FA" w:rsidRPr="00CF3079" w:rsidRDefault="002E50FA">
      <w:pPr>
        <w:pStyle w:val="BodyText"/>
        <w:spacing w:before="8"/>
        <w:rPr>
          <w:sz w:val="28"/>
          <w:lang w:val="en-GB"/>
        </w:rPr>
      </w:pPr>
    </w:p>
    <w:p w14:paraId="5B35C569" w14:textId="77777777" w:rsidR="002E50FA" w:rsidRPr="00CF3079" w:rsidRDefault="00000000">
      <w:pPr>
        <w:pStyle w:val="BodyText"/>
        <w:ind w:left="135"/>
        <w:jc w:val="both"/>
        <w:rPr>
          <w:lang w:val="en-GB"/>
        </w:rPr>
      </w:pPr>
      <w:r w:rsidRPr="00CF3079">
        <w:rPr>
          <w:lang w:val="en-GB"/>
        </w:rPr>
        <w:t>This criterion is proven by submitting:</w:t>
      </w:r>
    </w:p>
    <w:p w14:paraId="38E336DE" w14:textId="77777777" w:rsidR="002E50FA" w:rsidRPr="00CF3079" w:rsidRDefault="00000000">
      <w:pPr>
        <w:pStyle w:val="ListParagraph"/>
        <w:numPr>
          <w:ilvl w:val="0"/>
          <w:numId w:val="7"/>
        </w:numPr>
        <w:tabs>
          <w:tab w:val="left" w:pos="474"/>
        </w:tabs>
        <w:spacing w:before="42" w:line="244" w:lineRule="auto"/>
        <w:ind w:right="460"/>
        <w:rPr>
          <w:lang w:val="en-GB"/>
        </w:rPr>
      </w:pPr>
      <w:r w:rsidRPr="00CF3079">
        <w:rPr>
          <w:lang w:val="en-GB"/>
        </w:rPr>
        <w:t>List of delivered goods - in the list of delivered goods, the candidate enters the number and date of the contract and/or invoice, the name of the customer to whom the delivery was made, the delivery period and the value of the delivered goods. This form is prepared by the candidate in free form.</w:t>
      </w:r>
    </w:p>
    <w:p w14:paraId="7FBCC7CC" w14:textId="77777777" w:rsidR="002E50FA" w:rsidRPr="00CF3079" w:rsidRDefault="00000000">
      <w:pPr>
        <w:pStyle w:val="ListParagraph"/>
        <w:numPr>
          <w:ilvl w:val="0"/>
          <w:numId w:val="7"/>
        </w:numPr>
        <w:tabs>
          <w:tab w:val="left" w:pos="474"/>
        </w:tabs>
        <w:spacing w:before="39" w:line="244" w:lineRule="auto"/>
        <w:ind w:right="458"/>
        <w:rPr>
          <w:lang w:val="en-GB"/>
        </w:rPr>
      </w:pPr>
      <w:r w:rsidRPr="00CF3079">
        <w:rPr>
          <w:lang w:val="en-GB"/>
        </w:rPr>
        <w:t>Certificate of delivered goods - The certificate confirms that the candidate delivered the goods in accordance with the agreed deadlines and quality, as well as the value of the delivered goods. This form is an integral part of the tender documentation. The form is copied in the required number of copies.</w:t>
      </w:r>
    </w:p>
    <w:p w14:paraId="0849E58F" w14:textId="77777777" w:rsidR="002E50FA" w:rsidRPr="00CF3079" w:rsidRDefault="00000000">
      <w:pPr>
        <w:pStyle w:val="Heading2"/>
        <w:numPr>
          <w:ilvl w:val="2"/>
          <w:numId w:val="13"/>
        </w:numPr>
        <w:tabs>
          <w:tab w:val="left" w:pos="1489"/>
        </w:tabs>
        <w:spacing w:before="38" w:line="520" w:lineRule="atLeast"/>
        <w:ind w:right="2410" w:firstLine="710"/>
        <w:jc w:val="both"/>
        <w:rPr>
          <w:lang w:val="en-GB"/>
        </w:rPr>
      </w:pPr>
      <w:r w:rsidRPr="00CF3079">
        <w:rPr>
          <w:lang w:val="en-GB"/>
        </w:rPr>
        <w:t>Technical means and measures for quality assurance Legal basis:</w:t>
      </w:r>
    </w:p>
    <w:p w14:paraId="15F84996" w14:textId="77777777" w:rsidR="002E50FA" w:rsidRPr="00CF3079" w:rsidRDefault="00000000">
      <w:pPr>
        <w:pStyle w:val="BodyText"/>
        <w:spacing w:line="247" w:lineRule="auto"/>
        <w:ind w:left="101" w:right="435"/>
        <w:jc w:val="both"/>
        <w:rPr>
          <w:lang w:val="en-GB"/>
        </w:rPr>
      </w:pPr>
      <w:r w:rsidRPr="00CF3079">
        <w:rPr>
          <w:lang w:val="en-GB"/>
        </w:rPr>
        <w:t>Article 117, paragraph 1 PPL - the contracting authority may set requirements ensuring that economic operators possess the necessary human and technical resources and experience necessary to perform the public procurement contract to an appropriate quality level, and may require, in particular, that economic operator has sufficient experience in terms of contracts performed in the past.</w:t>
      </w:r>
    </w:p>
    <w:p w14:paraId="712BC087" w14:textId="77777777" w:rsidR="002E50FA" w:rsidRPr="00CF3079" w:rsidRDefault="002E50FA">
      <w:pPr>
        <w:pStyle w:val="BodyText"/>
        <w:spacing w:before="6"/>
        <w:rPr>
          <w:lang w:val="en-GB"/>
        </w:rPr>
      </w:pPr>
    </w:p>
    <w:p w14:paraId="3685EE5C" w14:textId="77777777" w:rsidR="002E50FA" w:rsidRPr="00CF3079" w:rsidRDefault="00000000">
      <w:pPr>
        <w:pStyle w:val="Heading2"/>
        <w:ind w:left="101"/>
        <w:rPr>
          <w:lang w:val="en-GB"/>
        </w:rPr>
      </w:pPr>
      <w:r w:rsidRPr="00CF3079">
        <w:rPr>
          <w:lang w:val="en-GB"/>
        </w:rPr>
        <w:lastRenderedPageBreak/>
        <w:t>Additional description of criteria:</w:t>
      </w:r>
    </w:p>
    <w:p w14:paraId="4B1607E1" w14:textId="77777777" w:rsidR="002E50FA" w:rsidRPr="00CF3079" w:rsidRDefault="002E50FA">
      <w:pPr>
        <w:rPr>
          <w:lang w:val="en-GB"/>
        </w:rPr>
        <w:sectPr w:rsidR="002E50FA" w:rsidRPr="00CF3079">
          <w:pgSz w:w="12240" w:h="15840"/>
          <w:pgMar w:top="2300" w:right="1260" w:bottom="1780" w:left="1600" w:header="1811" w:footer="1548" w:gutter="0"/>
          <w:cols w:space="720"/>
        </w:sectPr>
      </w:pPr>
    </w:p>
    <w:p w14:paraId="27390F04" w14:textId="77777777" w:rsidR="002E50FA" w:rsidRPr="00CF3079" w:rsidRDefault="00000000">
      <w:pPr>
        <w:pStyle w:val="BodyText"/>
        <w:rPr>
          <w:b/>
          <w:sz w:val="20"/>
          <w:lang w:val="en-GB"/>
        </w:rPr>
      </w:pPr>
      <w:r w:rsidRPr="00CF3079">
        <w:rPr>
          <w:lang w:val="en-GB"/>
        </w:rPr>
        <w:lastRenderedPageBreak/>
        <w:pict w14:anchorId="6304C5E6">
          <v:group id="docshapegroup61" o:spid="_x0000_s2163" style="position:absolute;margin-left:48.35pt;margin-top:22.7pt;width:514.7pt;height:746.3pt;z-index:-16978432;mso-position-horizontal-relative:page;mso-position-vertical-relative:page" coordorigin="967,454" coordsize="10294,14926">
            <v:shape id="docshape62" o:spid="_x0000_s2166" type="#_x0000_t75" style="position:absolute;left:1807;top:528;width:2614;height:840">
              <v:imagedata r:id="rId7" o:title=""/>
            </v:shape>
            <v:shape id="docshape63" o:spid="_x0000_s2165" type="#_x0000_t75" style="position:absolute;left:5904;top:532;width:573;height:975">
              <v:imagedata r:id="rId8" o:title=""/>
            </v:shape>
            <v:shape id="docshape64" o:spid="_x0000_s2164" style="position:absolute;left:967;top:453;width:10294;height:14926" coordorigin="967,454" coordsize="10294,14926" path="m11261,454r-10,l11251,463r,14909l977,15372,977,463r10274,l11251,454,967,454r,9l967,15372r,7l11251,15379r10,l11261,15372r,-14909l11261,454xe" fillcolor="black" stroked="f">
              <v:path arrowok="t"/>
            </v:shape>
            <w10:wrap anchorx="page" anchory="page"/>
          </v:group>
        </w:pict>
      </w:r>
      <w:r w:rsidRPr="00CF3079">
        <w:rPr>
          <w:lang w:val="en-GB"/>
        </w:rPr>
        <w:drawing>
          <wp:anchor distT="0" distB="0" distL="0" distR="0" simplePos="0" relativeHeight="15743488" behindDoc="0" locked="0" layoutInCell="1" allowOverlap="1" wp14:anchorId="4928EA7C" wp14:editId="41B88065">
            <wp:simplePos x="0" y="0"/>
            <wp:positionH relativeFrom="page">
              <wp:posOffset>6044184</wp:posOffset>
            </wp:positionH>
            <wp:positionV relativeFrom="page">
              <wp:posOffset>402336</wp:posOffset>
            </wp:positionV>
            <wp:extent cx="394715" cy="792479"/>
            <wp:effectExtent l="0" t="0" r="0" b="0"/>
            <wp:wrapNone/>
            <wp:docPr id="2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jpeg"/>
                    <pic:cNvPicPr/>
                  </pic:nvPicPr>
                  <pic:blipFill>
                    <a:blip r:embed="rId9" cstate="print"/>
                    <a:stretch>
                      <a:fillRect/>
                    </a:stretch>
                  </pic:blipFill>
                  <pic:spPr>
                    <a:xfrm>
                      <a:off x="0" y="0"/>
                      <a:ext cx="394715" cy="792479"/>
                    </a:xfrm>
                    <a:prstGeom prst="rect">
                      <a:avLst/>
                    </a:prstGeom>
                  </pic:spPr>
                </pic:pic>
              </a:graphicData>
            </a:graphic>
          </wp:anchor>
        </w:drawing>
      </w:r>
    </w:p>
    <w:p w14:paraId="5301E2D8" w14:textId="77777777" w:rsidR="002E50FA" w:rsidRPr="00CF3079" w:rsidRDefault="002E50FA">
      <w:pPr>
        <w:pStyle w:val="BodyText"/>
        <w:rPr>
          <w:b/>
          <w:sz w:val="20"/>
          <w:lang w:val="en-GB"/>
        </w:rPr>
      </w:pPr>
    </w:p>
    <w:p w14:paraId="0A6862DF" w14:textId="77777777" w:rsidR="002E50FA" w:rsidRPr="00CF3079" w:rsidRDefault="002E50FA">
      <w:pPr>
        <w:pStyle w:val="BodyText"/>
        <w:spacing w:before="11"/>
        <w:rPr>
          <w:b/>
          <w:sz w:val="19"/>
          <w:lang w:val="en-GB"/>
        </w:rPr>
      </w:pPr>
    </w:p>
    <w:p w14:paraId="61A5B5CA" w14:textId="77777777" w:rsidR="002E50FA" w:rsidRPr="00CF3079" w:rsidRDefault="00000000">
      <w:pPr>
        <w:pStyle w:val="BodyText"/>
        <w:spacing w:before="95"/>
        <w:ind w:left="101"/>
        <w:rPr>
          <w:lang w:val="en-GB"/>
        </w:rPr>
      </w:pPr>
      <w:r w:rsidRPr="00CF3079">
        <w:rPr>
          <w:lang w:val="en-GB"/>
        </w:rPr>
        <w:t>The business entity is obliged to dispose of technical capacity with:</w:t>
      </w:r>
    </w:p>
    <w:p w14:paraId="2D3BE9BD" w14:textId="77777777" w:rsidR="002E50FA" w:rsidRPr="00CF3079" w:rsidRDefault="00000000">
      <w:pPr>
        <w:pStyle w:val="ListParagraph"/>
        <w:numPr>
          <w:ilvl w:val="0"/>
          <w:numId w:val="7"/>
        </w:numPr>
        <w:tabs>
          <w:tab w:val="left" w:pos="368"/>
        </w:tabs>
        <w:spacing w:before="7"/>
        <w:ind w:left="368" w:hanging="233"/>
        <w:jc w:val="left"/>
        <w:rPr>
          <w:lang w:val="en-GB"/>
        </w:rPr>
      </w:pPr>
      <w:r w:rsidRPr="00CF3079">
        <w:rPr>
          <w:lang w:val="en-GB"/>
        </w:rPr>
        <w:t>Minimum by one truck and</w:t>
      </w:r>
    </w:p>
    <w:p w14:paraId="6E82CBF4" w14:textId="77777777" w:rsidR="002E50FA" w:rsidRPr="00CF3079" w:rsidRDefault="00000000">
      <w:pPr>
        <w:pStyle w:val="ListParagraph"/>
        <w:numPr>
          <w:ilvl w:val="0"/>
          <w:numId w:val="7"/>
        </w:numPr>
        <w:tabs>
          <w:tab w:val="left" w:pos="368"/>
        </w:tabs>
        <w:spacing w:before="6"/>
        <w:ind w:left="368" w:hanging="233"/>
        <w:jc w:val="left"/>
        <w:rPr>
          <w:lang w:val="en-GB"/>
        </w:rPr>
      </w:pPr>
      <w:r w:rsidRPr="00CF3079">
        <w:rPr>
          <w:lang w:val="en-GB"/>
        </w:rPr>
        <w:t>Warehouse space, with a total area of ​​at least 100 m2.</w:t>
      </w:r>
    </w:p>
    <w:p w14:paraId="2AD736BE" w14:textId="77777777" w:rsidR="002E50FA" w:rsidRPr="00CF3079" w:rsidRDefault="002E50FA">
      <w:pPr>
        <w:pStyle w:val="BodyText"/>
        <w:rPr>
          <w:sz w:val="24"/>
          <w:lang w:val="en-GB"/>
        </w:rPr>
      </w:pPr>
    </w:p>
    <w:p w14:paraId="1D5BEE78" w14:textId="77777777" w:rsidR="002E50FA" w:rsidRPr="00CF3079" w:rsidRDefault="002E50FA">
      <w:pPr>
        <w:pStyle w:val="BodyText"/>
        <w:spacing w:before="2"/>
        <w:rPr>
          <w:lang w:val="en-GB"/>
        </w:rPr>
      </w:pPr>
    </w:p>
    <w:p w14:paraId="6AD82418" w14:textId="1156D658" w:rsidR="002E50FA" w:rsidRPr="00CF3079" w:rsidRDefault="00000000">
      <w:pPr>
        <w:pStyle w:val="Heading2"/>
        <w:spacing w:before="1"/>
        <w:ind w:left="101"/>
        <w:rPr>
          <w:lang w:val="en-GB"/>
        </w:rPr>
      </w:pPr>
      <w:r w:rsidRPr="00CF3079">
        <w:rPr>
          <w:lang w:val="en-GB"/>
        </w:rPr>
        <w:t xml:space="preserve">Method of proving the </w:t>
      </w:r>
      <w:r w:rsidR="00CF3079" w:rsidRPr="00CF3079">
        <w:rPr>
          <w:lang w:val="en-GB"/>
        </w:rPr>
        <w:t>fulfilment</w:t>
      </w:r>
      <w:r w:rsidRPr="00CF3079">
        <w:rPr>
          <w:lang w:val="en-GB"/>
        </w:rPr>
        <w:t xml:space="preserve"> of the criteria:</w:t>
      </w:r>
    </w:p>
    <w:p w14:paraId="00ED96E5" w14:textId="2F0CFC75" w:rsidR="002E50FA" w:rsidRPr="00CF3079" w:rsidRDefault="00000000">
      <w:pPr>
        <w:pStyle w:val="BodyText"/>
        <w:spacing w:before="35" w:line="244" w:lineRule="auto"/>
        <w:ind w:left="135" w:right="461"/>
        <w:jc w:val="both"/>
        <w:rPr>
          <w:lang w:val="en-GB"/>
        </w:rPr>
      </w:pPr>
      <w:r w:rsidRPr="00CF3079">
        <w:rPr>
          <w:lang w:val="en-GB"/>
        </w:rPr>
        <w:t xml:space="preserve">The business operator is obliged to compile and submit with the offer a statement on the </w:t>
      </w:r>
      <w:r w:rsidR="00CF3079" w:rsidRPr="00CF3079">
        <w:rPr>
          <w:lang w:val="en-GB"/>
        </w:rPr>
        <w:t>fulfilment</w:t>
      </w:r>
      <w:r w:rsidRPr="00CF3079">
        <w:rPr>
          <w:lang w:val="en-GB"/>
        </w:rPr>
        <w:t xml:space="preserve"> of the criteria for the qualitative selection of the business entity, which confirms that it meets this criterion for the selection of the business operator.</w:t>
      </w:r>
    </w:p>
    <w:p w14:paraId="35C29181" w14:textId="1DC38F07" w:rsidR="002E50FA" w:rsidRPr="00CF3079" w:rsidRDefault="00000000">
      <w:pPr>
        <w:pStyle w:val="BodyText"/>
        <w:spacing w:before="3" w:line="244" w:lineRule="auto"/>
        <w:ind w:left="101" w:right="484"/>
        <w:jc w:val="both"/>
        <w:rPr>
          <w:lang w:val="en-GB"/>
        </w:rPr>
      </w:pPr>
      <w:r w:rsidRPr="00CF3079">
        <w:rPr>
          <w:lang w:val="en-GB"/>
        </w:rPr>
        <w:t xml:space="preserve">Before </w:t>
      </w:r>
      <w:r w:rsidR="00CF3079" w:rsidRPr="00CF3079">
        <w:rPr>
          <w:lang w:val="en-GB"/>
        </w:rPr>
        <w:t>recognising</w:t>
      </w:r>
      <w:r w:rsidRPr="00CF3079">
        <w:rPr>
          <w:lang w:val="en-GB"/>
        </w:rPr>
        <w:t xml:space="preserve"> the qualification, the contracting authority is obliged to require all candidates to provide evidence of the </w:t>
      </w:r>
      <w:r w:rsidR="00CF3079" w:rsidRPr="00CF3079">
        <w:rPr>
          <w:lang w:val="en-GB"/>
        </w:rPr>
        <w:t>fulfilment</w:t>
      </w:r>
      <w:r w:rsidRPr="00CF3079">
        <w:rPr>
          <w:lang w:val="en-GB"/>
        </w:rPr>
        <w:t xml:space="preserve"> of the criteria for the qualitative selection of the business entity.</w:t>
      </w:r>
    </w:p>
    <w:p w14:paraId="0454D231" w14:textId="77777777" w:rsidR="002E50FA" w:rsidRPr="00CF3079" w:rsidRDefault="002E50FA">
      <w:pPr>
        <w:pStyle w:val="BodyText"/>
        <w:spacing w:before="9"/>
        <w:rPr>
          <w:sz w:val="28"/>
          <w:lang w:val="en-GB"/>
        </w:rPr>
      </w:pPr>
    </w:p>
    <w:p w14:paraId="451055F3" w14:textId="77777777" w:rsidR="002E50FA" w:rsidRPr="00CF3079" w:rsidRDefault="00000000">
      <w:pPr>
        <w:pStyle w:val="BodyText"/>
        <w:ind w:left="135"/>
        <w:jc w:val="both"/>
        <w:rPr>
          <w:lang w:val="en-GB"/>
        </w:rPr>
      </w:pPr>
      <w:r w:rsidRPr="00CF3079">
        <w:rPr>
          <w:lang w:val="en-GB"/>
        </w:rPr>
        <w:t>This criterion is proven by submitting:</w:t>
      </w:r>
    </w:p>
    <w:p w14:paraId="1EBE354E" w14:textId="77777777" w:rsidR="002E50FA" w:rsidRPr="00CF3079" w:rsidRDefault="00000000">
      <w:pPr>
        <w:pStyle w:val="ListParagraph"/>
        <w:numPr>
          <w:ilvl w:val="0"/>
          <w:numId w:val="7"/>
        </w:numPr>
        <w:tabs>
          <w:tab w:val="left" w:pos="474"/>
        </w:tabs>
        <w:spacing w:before="43" w:line="244" w:lineRule="auto"/>
        <w:ind w:right="458"/>
        <w:rPr>
          <w:lang w:val="en-GB"/>
        </w:rPr>
      </w:pPr>
      <w:r w:rsidRPr="00CF3079">
        <w:rPr>
          <w:lang w:val="en-GB"/>
        </w:rPr>
        <w:t>Read traffic permits and pictures of the registration sticker showing the vehicle's registration number and the date of expiration of the registration. If the candidate is not the owner of the vehicle, in addition to these proofs, it is necessary to submit proofs of the legal basis for using the vehicle (rental agreement, leasing agreement and consent of the leasing company (if the vehicle is owned by the leasing company), etc.)</w:t>
      </w:r>
    </w:p>
    <w:p w14:paraId="020FA5A4" w14:textId="77777777" w:rsidR="002E50FA" w:rsidRPr="00CF3079" w:rsidRDefault="00000000">
      <w:pPr>
        <w:pStyle w:val="ListParagraph"/>
        <w:numPr>
          <w:ilvl w:val="0"/>
          <w:numId w:val="7"/>
        </w:numPr>
        <w:tabs>
          <w:tab w:val="left" w:pos="474"/>
        </w:tabs>
        <w:spacing w:before="41" w:line="244" w:lineRule="auto"/>
        <w:ind w:right="464"/>
        <w:rPr>
          <w:lang w:val="en-GB"/>
        </w:rPr>
      </w:pPr>
      <w:r w:rsidRPr="00CF3079">
        <w:rPr>
          <w:lang w:val="en-GB"/>
        </w:rPr>
        <w:t>Evidence of the legal basis for the use of warehouse space of at least 100 m2 (purchase agreement, lease agreement, cadastre extract or other appropriate evidence).</w:t>
      </w:r>
    </w:p>
    <w:p w14:paraId="2D522FD0" w14:textId="77777777" w:rsidR="002E50FA" w:rsidRPr="00CF3079" w:rsidRDefault="002E50FA">
      <w:pPr>
        <w:pStyle w:val="BodyText"/>
        <w:spacing w:before="4"/>
        <w:rPr>
          <w:sz w:val="26"/>
          <w:lang w:val="en-GB"/>
        </w:rPr>
      </w:pPr>
    </w:p>
    <w:p w14:paraId="450110FC" w14:textId="77777777" w:rsidR="002E50FA" w:rsidRPr="00CF3079" w:rsidRDefault="00000000">
      <w:pPr>
        <w:pStyle w:val="Heading2"/>
        <w:numPr>
          <w:ilvl w:val="0"/>
          <w:numId w:val="13"/>
        </w:numPr>
        <w:tabs>
          <w:tab w:val="left" w:pos="607"/>
          <w:tab w:val="left" w:pos="608"/>
        </w:tabs>
        <w:ind w:left="608" w:hanging="507"/>
        <w:jc w:val="left"/>
        <w:rPr>
          <w:lang w:val="en-GB"/>
        </w:rPr>
      </w:pPr>
      <w:r w:rsidRPr="00CF3079">
        <w:rPr>
          <w:lang w:val="en-GB"/>
        </w:rPr>
        <w:t>Quality Assurance Systems and Environmental Management Standards</w:t>
      </w:r>
    </w:p>
    <w:p w14:paraId="54F57CE5" w14:textId="77777777" w:rsidR="002E50FA" w:rsidRPr="00CF3079" w:rsidRDefault="00000000">
      <w:pPr>
        <w:spacing w:before="32" w:line="520" w:lineRule="atLeast"/>
        <w:ind w:left="101" w:right="2919" w:firstLine="861"/>
        <w:rPr>
          <w:b/>
          <w:lang w:val="en-GB"/>
        </w:rPr>
      </w:pPr>
      <w:r w:rsidRPr="00CF3079">
        <w:rPr>
          <w:b/>
          <w:bCs/>
          <w:lang w:val="en-GB"/>
        </w:rPr>
        <w:t>4.1.</w:t>
      </w:r>
      <w:r w:rsidRPr="00CF3079">
        <w:rPr>
          <w:lang w:val="en-GB"/>
        </w:rPr>
        <w:t xml:space="preserve"> </w:t>
      </w:r>
      <w:r w:rsidRPr="00CF3079">
        <w:rPr>
          <w:b/>
          <w:bCs/>
          <w:lang w:val="en-GB"/>
        </w:rPr>
        <w:t>Environmental management standards Legal basis:</w:t>
      </w:r>
    </w:p>
    <w:p w14:paraId="68C545DD" w14:textId="77777777" w:rsidR="002E50FA" w:rsidRPr="00CF3079" w:rsidRDefault="00000000">
      <w:pPr>
        <w:pStyle w:val="BodyText"/>
        <w:spacing w:line="244" w:lineRule="auto"/>
        <w:ind w:left="101" w:right="433"/>
        <w:jc w:val="both"/>
        <w:rPr>
          <w:lang w:val="en-GB"/>
        </w:rPr>
      </w:pPr>
      <w:r w:rsidRPr="00CF3079">
        <w:rPr>
          <w:lang w:val="en-GB"/>
        </w:rPr>
        <w:t>Article 127 Of the PPL - If the contracting authority requires the submission of certificates from independent bodies confirming the compliance of the business entity with certain systems or standards for environmental management, it is obliged to refer to the Environmental Management and Audit System (EMAS) or to other environmental management systems that are recognised, in accordance with the law governing environmental protection or environmental management standards based on appropriate European or international standards of accredited bodies.</w:t>
      </w:r>
    </w:p>
    <w:p w14:paraId="731625F8" w14:textId="77777777" w:rsidR="002E50FA" w:rsidRPr="00CF3079" w:rsidRDefault="002E50FA">
      <w:pPr>
        <w:pStyle w:val="BodyText"/>
        <w:spacing w:before="9"/>
        <w:rPr>
          <w:sz w:val="23"/>
          <w:lang w:val="en-GB"/>
        </w:rPr>
      </w:pPr>
    </w:p>
    <w:p w14:paraId="33BB9082" w14:textId="77777777" w:rsidR="002E50FA" w:rsidRPr="00CF3079" w:rsidRDefault="00000000">
      <w:pPr>
        <w:pStyle w:val="Heading2"/>
        <w:spacing w:before="1"/>
        <w:ind w:left="101"/>
        <w:jc w:val="left"/>
        <w:rPr>
          <w:lang w:val="en-GB"/>
        </w:rPr>
      </w:pPr>
      <w:r w:rsidRPr="00CF3079">
        <w:rPr>
          <w:lang w:val="en-GB"/>
        </w:rPr>
        <w:t>Additional description of criteria:</w:t>
      </w:r>
    </w:p>
    <w:p w14:paraId="3DA396FB" w14:textId="77777777" w:rsidR="002E50FA" w:rsidRPr="00CF3079" w:rsidRDefault="00000000">
      <w:pPr>
        <w:pStyle w:val="BodyText"/>
        <w:spacing w:before="1"/>
        <w:ind w:left="101"/>
        <w:rPr>
          <w:lang w:val="en-GB"/>
        </w:rPr>
      </w:pPr>
      <w:r w:rsidRPr="00CF3079">
        <w:rPr>
          <w:lang w:val="en-GB"/>
        </w:rPr>
        <w:t>It is necessary for the business entity to comply with the following requirements of the standard:</w:t>
      </w:r>
    </w:p>
    <w:p w14:paraId="47E3E729" w14:textId="77777777" w:rsidR="002E50FA" w:rsidRPr="00CF3079" w:rsidRDefault="00000000">
      <w:pPr>
        <w:pStyle w:val="BodyText"/>
        <w:tabs>
          <w:tab w:val="left" w:pos="426"/>
        </w:tabs>
        <w:spacing w:before="6" w:line="244" w:lineRule="auto"/>
        <w:ind w:left="473" w:right="439" w:hanging="339"/>
        <w:rPr>
          <w:lang w:val="en-GB"/>
        </w:rPr>
      </w:pPr>
      <w:r w:rsidRPr="00CF3079">
        <w:rPr>
          <w:lang w:val="en-GB"/>
        </w:rPr>
        <w:t>-</w:t>
      </w:r>
      <w:r w:rsidRPr="00CF3079">
        <w:rPr>
          <w:lang w:val="en-GB"/>
        </w:rPr>
        <w:tab/>
        <w:t xml:space="preserve"> SRPS ISO 140001:2015 – environmental management system or equivalent issued by an accredited organisation.</w:t>
      </w:r>
    </w:p>
    <w:p w14:paraId="0D27F0C8" w14:textId="77777777" w:rsidR="002E50FA" w:rsidRPr="00CF3079" w:rsidRDefault="002E50FA">
      <w:pPr>
        <w:pStyle w:val="BodyText"/>
        <w:spacing w:before="4"/>
        <w:rPr>
          <w:sz w:val="23"/>
          <w:lang w:val="en-GB"/>
        </w:rPr>
      </w:pPr>
    </w:p>
    <w:p w14:paraId="504CD6D0" w14:textId="6BC1406E" w:rsidR="002E50FA" w:rsidRPr="00CF3079" w:rsidRDefault="00000000">
      <w:pPr>
        <w:pStyle w:val="Heading2"/>
        <w:ind w:left="101"/>
        <w:rPr>
          <w:lang w:val="en-GB"/>
        </w:rPr>
      </w:pPr>
      <w:r w:rsidRPr="00CF3079">
        <w:rPr>
          <w:lang w:val="en-GB"/>
        </w:rPr>
        <w:t xml:space="preserve">Method of proving the </w:t>
      </w:r>
      <w:r w:rsidR="00CF3079" w:rsidRPr="00CF3079">
        <w:rPr>
          <w:lang w:val="en-GB"/>
        </w:rPr>
        <w:t>fulfilment</w:t>
      </w:r>
      <w:r w:rsidRPr="00CF3079">
        <w:rPr>
          <w:lang w:val="en-GB"/>
        </w:rPr>
        <w:t xml:space="preserve"> of the criteria:</w:t>
      </w:r>
    </w:p>
    <w:p w14:paraId="2ED9BF35" w14:textId="77777777" w:rsidR="002E50FA" w:rsidRPr="00CF3079" w:rsidRDefault="00000000">
      <w:pPr>
        <w:pStyle w:val="BodyText"/>
        <w:spacing w:before="35"/>
        <w:ind w:left="135"/>
        <w:rPr>
          <w:lang w:val="en-GB"/>
        </w:rPr>
      </w:pPr>
      <w:r w:rsidRPr="00CF3079">
        <w:rPr>
          <w:lang w:val="en-GB"/>
        </w:rPr>
        <w:t>The business entity is obliged to compile a statement through the Portal and submit a statement with the application</w:t>
      </w:r>
    </w:p>
    <w:p w14:paraId="72891F54" w14:textId="77777777" w:rsidR="002E50FA" w:rsidRPr="00CF3079" w:rsidRDefault="002E50FA">
      <w:pPr>
        <w:rPr>
          <w:lang w:val="en-GB"/>
        </w:rPr>
        <w:sectPr w:rsidR="002E50FA" w:rsidRPr="00CF3079">
          <w:pgSz w:w="12240" w:h="15840"/>
          <w:pgMar w:top="2300" w:right="1260" w:bottom="1740" w:left="1600" w:header="1811" w:footer="1548" w:gutter="0"/>
          <w:cols w:space="720"/>
        </w:sectPr>
      </w:pPr>
    </w:p>
    <w:p w14:paraId="1183D9DF" w14:textId="77777777" w:rsidR="002E50FA" w:rsidRPr="00CF3079" w:rsidRDefault="00000000">
      <w:pPr>
        <w:pStyle w:val="BodyText"/>
        <w:rPr>
          <w:sz w:val="20"/>
          <w:lang w:val="en-GB"/>
        </w:rPr>
      </w:pPr>
      <w:r w:rsidRPr="00CF3079">
        <w:rPr>
          <w:lang w:val="en-GB"/>
        </w:rPr>
        <w:lastRenderedPageBreak/>
        <w:pict w14:anchorId="5E228B5D">
          <v:group id="docshapegroup65" o:spid="_x0000_s2159" style="position:absolute;margin-left:48.35pt;margin-top:22.7pt;width:514.7pt;height:746.3pt;z-index:-16977408;mso-position-horizontal-relative:page;mso-position-vertical-relative:page" coordorigin="967,454" coordsize="10294,14926">
            <v:shape id="docshape66" o:spid="_x0000_s2162" type="#_x0000_t75" style="position:absolute;left:1807;top:528;width:2614;height:840">
              <v:imagedata r:id="rId7" o:title=""/>
            </v:shape>
            <v:shape id="docshape67" o:spid="_x0000_s2161" type="#_x0000_t75" style="position:absolute;left:5904;top:532;width:573;height:975">
              <v:imagedata r:id="rId8" o:title=""/>
            </v:shape>
            <v:shape id="docshape68" o:spid="_x0000_s2160" style="position:absolute;left:967;top:453;width:10294;height:14926" coordorigin="967,454" coordsize="10294,14926" path="m11261,454r-10,l11251,463r,14909l977,15372,977,463r10274,l11251,454,967,454r,9l967,15372r,7l11251,15379r10,l11261,15372r,-14909l11261,454xe" fillcolor="black" stroked="f">
              <v:path arrowok="t"/>
            </v:shape>
            <w10:wrap anchorx="page" anchory="page"/>
          </v:group>
        </w:pict>
      </w:r>
      <w:r w:rsidRPr="00CF3079">
        <w:rPr>
          <w:lang w:val="en-GB"/>
        </w:rPr>
        <w:drawing>
          <wp:anchor distT="0" distB="0" distL="0" distR="0" simplePos="0" relativeHeight="15744512" behindDoc="0" locked="0" layoutInCell="1" allowOverlap="1" wp14:anchorId="6E496578" wp14:editId="10C6A202">
            <wp:simplePos x="0" y="0"/>
            <wp:positionH relativeFrom="page">
              <wp:posOffset>6044184</wp:posOffset>
            </wp:positionH>
            <wp:positionV relativeFrom="page">
              <wp:posOffset>402336</wp:posOffset>
            </wp:positionV>
            <wp:extent cx="394715" cy="792479"/>
            <wp:effectExtent l="0" t="0" r="0" b="0"/>
            <wp:wrapNone/>
            <wp:docPr id="3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jpeg"/>
                    <pic:cNvPicPr/>
                  </pic:nvPicPr>
                  <pic:blipFill>
                    <a:blip r:embed="rId9" cstate="print"/>
                    <a:stretch>
                      <a:fillRect/>
                    </a:stretch>
                  </pic:blipFill>
                  <pic:spPr>
                    <a:xfrm>
                      <a:off x="0" y="0"/>
                      <a:ext cx="394715" cy="792479"/>
                    </a:xfrm>
                    <a:prstGeom prst="rect">
                      <a:avLst/>
                    </a:prstGeom>
                  </pic:spPr>
                </pic:pic>
              </a:graphicData>
            </a:graphic>
          </wp:anchor>
        </w:drawing>
      </w:r>
    </w:p>
    <w:p w14:paraId="0A49F956" w14:textId="77777777" w:rsidR="002E50FA" w:rsidRPr="00CF3079" w:rsidRDefault="002E50FA">
      <w:pPr>
        <w:pStyle w:val="BodyText"/>
        <w:rPr>
          <w:sz w:val="20"/>
          <w:lang w:val="en-GB"/>
        </w:rPr>
      </w:pPr>
    </w:p>
    <w:p w14:paraId="52EF09FE" w14:textId="77777777" w:rsidR="002E50FA" w:rsidRPr="00CF3079" w:rsidRDefault="002E50FA">
      <w:pPr>
        <w:pStyle w:val="BodyText"/>
        <w:spacing w:before="11"/>
        <w:rPr>
          <w:sz w:val="19"/>
          <w:lang w:val="en-GB"/>
        </w:rPr>
      </w:pPr>
    </w:p>
    <w:p w14:paraId="375F467E" w14:textId="5C37E87C" w:rsidR="002E50FA" w:rsidRPr="00CF3079" w:rsidRDefault="00CF3079">
      <w:pPr>
        <w:pStyle w:val="BodyText"/>
        <w:spacing w:before="95" w:line="244" w:lineRule="auto"/>
        <w:ind w:left="135" w:right="461"/>
        <w:jc w:val="both"/>
        <w:rPr>
          <w:lang w:val="en-GB"/>
        </w:rPr>
      </w:pPr>
      <w:r w:rsidRPr="00CF3079">
        <w:rPr>
          <w:lang w:val="en-GB"/>
        </w:rPr>
        <w:t>fulfilment</w:t>
      </w:r>
      <w:r w:rsidR="00000000" w:rsidRPr="00CF3079">
        <w:rPr>
          <w:lang w:val="en-GB"/>
        </w:rPr>
        <w:t xml:space="preserve"> of the criteria for the qualitative selection of the business entity, which confirms that it meets this criterion for the selection of the business operator.</w:t>
      </w:r>
    </w:p>
    <w:p w14:paraId="5D2014DB" w14:textId="22C83316" w:rsidR="002E50FA" w:rsidRPr="00CF3079" w:rsidRDefault="00000000">
      <w:pPr>
        <w:pStyle w:val="BodyText"/>
        <w:spacing w:before="3" w:line="244" w:lineRule="auto"/>
        <w:ind w:left="101" w:right="484"/>
        <w:jc w:val="both"/>
        <w:rPr>
          <w:lang w:val="en-GB"/>
        </w:rPr>
      </w:pPr>
      <w:r w:rsidRPr="00CF3079">
        <w:rPr>
          <w:lang w:val="en-GB"/>
        </w:rPr>
        <w:t xml:space="preserve">Before </w:t>
      </w:r>
      <w:r w:rsidR="00CF3079" w:rsidRPr="00CF3079">
        <w:rPr>
          <w:lang w:val="en-GB"/>
        </w:rPr>
        <w:t>recognising</w:t>
      </w:r>
      <w:r w:rsidRPr="00CF3079">
        <w:rPr>
          <w:lang w:val="en-GB"/>
        </w:rPr>
        <w:t xml:space="preserve"> the qualification, the contracting authority is obliged to require all candidates to provide evidence of the </w:t>
      </w:r>
      <w:r w:rsidR="00CF3079" w:rsidRPr="00CF3079">
        <w:rPr>
          <w:lang w:val="en-GB"/>
        </w:rPr>
        <w:t>fulfilment</w:t>
      </w:r>
      <w:r w:rsidRPr="00CF3079">
        <w:rPr>
          <w:lang w:val="en-GB"/>
        </w:rPr>
        <w:t xml:space="preserve"> of the criteria for the qualitative selection of the business entity.</w:t>
      </w:r>
    </w:p>
    <w:p w14:paraId="32CD0188" w14:textId="77777777" w:rsidR="002E50FA" w:rsidRPr="00CF3079" w:rsidRDefault="002E50FA">
      <w:pPr>
        <w:pStyle w:val="BodyText"/>
        <w:spacing w:before="9"/>
        <w:rPr>
          <w:sz w:val="28"/>
          <w:lang w:val="en-GB"/>
        </w:rPr>
      </w:pPr>
    </w:p>
    <w:p w14:paraId="7DC08E6D" w14:textId="77777777" w:rsidR="002E50FA" w:rsidRPr="00CF3079" w:rsidRDefault="00000000">
      <w:pPr>
        <w:pStyle w:val="BodyText"/>
        <w:spacing w:line="244" w:lineRule="auto"/>
        <w:ind w:left="135" w:right="461"/>
        <w:jc w:val="both"/>
        <w:rPr>
          <w:lang w:val="en-GB"/>
        </w:rPr>
      </w:pPr>
      <w:r w:rsidRPr="00CF3079">
        <w:rPr>
          <w:lang w:val="en-GB"/>
        </w:rPr>
        <w:t>This criterion is proven by submitting a copy of a valid certificate of compliance with SRPS ISO 140001:2015 - environmental management system or a corresponding one, issued by an accredited organisation.</w:t>
      </w:r>
    </w:p>
    <w:p w14:paraId="5F24EB80" w14:textId="77777777" w:rsidR="002E50FA" w:rsidRPr="00CF3079" w:rsidRDefault="002E50FA">
      <w:pPr>
        <w:pStyle w:val="BodyText"/>
        <w:spacing w:before="5"/>
        <w:rPr>
          <w:sz w:val="21"/>
          <w:lang w:val="en-GB"/>
        </w:rPr>
      </w:pPr>
    </w:p>
    <w:p w14:paraId="266B69BD" w14:textId="77777777" w:rsidR="002E50FA" w:rsidRPr="00CF3079" w:rsidRDefault="00000000">
      <w:pPr>
        <w:spacing w:before="1"/>
        <w:ind w:left="101"/>
        <w:rPr>
          <w:b/>
          <w:i/>
          <w:sz w:val="18"/>
          <w:lang w:val="en-GB"/>
        </w:rPr>
      </w:pPr>
      <w:r w:rsidRPr="00CF3079">
        <w:rPr>
          <w:b/>
          <w:bCs/>
          <w:i/>
          <w:iCs/>
          <w:sz w:val="18"/>
          <w:lang w:val="en-GB"/>
        </w:rPr>
        <w:t>Note:</w:t>
      </w:r>
    </w:p>
    <w:p w14:paraId="01C44225" w14:textId="77777777" w:rsidR="002E50FA" w:rsidRPr="00CF3079" w:rsidRDefault="00000000">
      <w:pPr>
        <w:spacing w:before="54" w:line="249" w:lineRule="auto"/>
        <w:ind w:left="101" w:right="175"/>
        <w:rPr>
          <w:i/>
          <w:sz w:val="18"/>
          <w:lang w:val="en-GB"/>
        </w:rPr>
      </w:pPr>
      <w:r w:rsidRPr="00CF3079">
        <w:rPr>
          <w:i/>
          <w:iCs/>
          <w:sz w:val="18"/>
          <w:lang w:val="en-GB"/>
        </w:rPr>
        <w:t>In addition to and instead of the proposed criteria for the selection of the business entity, the Contracting Authority may determine others that are logically related to the subject of procurement.</w:t>
      </w:r>
    </w:p>
    <w:p w14:paraId="612A27AF" w14:textId="77777777" w:rsidR="002E50FA" w:rsidRPr="00CF3079" w:rsidRDefault="002E50FA">
      <w:pPr>
        <w:pStyle w:val="BodyText"/>
        <w:spacing w:before="2"/>
        <w:rPr>
          <w:i/>
          <w:sz w:val="29"/>
          <w:lang w:val="en-GB"/>
        </w:rPr>
      </w:pPr>
    </w:p>
    <w:p w14:paraId="29413ECB" w14:textId="77777777" w:rsidR="002E50FA" w:rsidRPr="00CF3079" w:rsidRDefault="00000000">
      <w:pPr>
        <w:ind w:left="101"/>
        <w:rPr>
          <w:b/>
          <w:i/>
          <w:sz w:val="18"/>
          <w:lang w:val="en-GB"/>
        </w:rPr>
      </w:pPr>
      <w:r w:rsidRPr="00CF3079">
        <w:rPr>
          <w:b/>
          <w:bCs/>
          <w:i/>
          <w:iCs/>
          <w:sz w:val="18"/>
          <w:lang w:val="en-GB"/>
        </w:rPr>
        <w:t>See Art. 114-117 of the</w:t>
      </w:r>
      <w:r w:rsidRPr="00CF3079">
        <w:rPr>
          <w:sz w:val="18"/>
          <w:lang w:val="en-GB"/>
        </w:rPr>
        <w:t xml:space="preserve"> </w:t>
      </w:r>
      <w:r w:rsidRPr="00CF3079">
        <w:rPr>
          <w:b/>
          <w:bCs/>
          <w:i/>
          <w:iCs/>
          <w:sz w:val="18"/>
          <w:lang w:val="en-GB"/>
        </w:rPr>
        <w:t>LPP</w:t>
      </w:r>
    </w:p>
    <w:p w14:paraId="4712B089" w14:textId="77777777" w:rsidR="002E50FA" w:rsidRPr="00CF3079" w:rsidRDefault="002E50FA">
      <w:pPr>
        <w:pStyle w:val="BodyText"/>
        <w:rPr>
          <w:b/>
          <w:i/>
          <w:sz w:val="20"/>
          <w:lang w:val="en-GB"/>
        </w:rPr>
      </w:pPr>
    </w:p>
    <w:p w14:paraId="330B59DA" w14:textId="77777777" w:rsidR="002E50FA" w:rsidRPr="00CF3079" w:rsidRDefault="002E50FA">
      <w:pPr>
        <w:pStyle w:val="BodyText"/>
        <w:rPr>
          <w:b/>
          <w:i/>
          <w:sz w:val="20"/>
          <w:lang w:val="en-GB"/>
        </w:rPr>
      </w:pPr>
    </w:p>
    <w:p w14:paraId="5582D11E" w14:textId="77777777" w:rsidR="002E50FA" w:rsidRPr="00CF3079" w:rsidRDefault="002E50FA">
      <w:pPr>
        <w:pStyle w:val="BodyText"/>
        <w:spacing w:before="5"/>
        <w:rPr>
          <w:b/>
          <w:i/>
          <w:lang w:val="en-GB"/>
        </w:rPr>
      </w:pPr>
    </w:p>
    <w:p w14:paraId="169D4C56" w14:textId="77777777" w:rsidR="002E50FA" w:rsidRPr="00CF3079" w:rsidRDefault="00000000">
      <w:pPr>
        <w:spacing w:line="244" w:lineRule="auto"/>
        <w:ind w:left="101" w:right="514"/>
        <w:rPr>
          <w:b/>
          <w:i/>
          <w:lang w:val="en-GB"/>
        </w:rPr>
      </w:pPr>
      <w:r w:rsidRPr="00CF3079">
        <w:rPr>
          <w:b/>
          <w:bCs/>
          <w:i/>
          <w:iCs/>
          <w:lang w:val="en-GB"/>
        </w:rPr>
        <w:t>Note: this part of the tender documentation is created by the Portal itself based on the data entered by the Contracting Authority in the system.</w:t>
      </w:r>
    </w:p>
    <w:p w14:paraId="2B8629F4" w14:textId="77777777" w:rsidR="002E50FA" w:rsidRPr="00CF3079" w:rsidRDefault="002E50FA">
      <w:pPr>
        <w:spacing w:line="244" w:lineRule="auto"/>
        <w:rPr>
          <w:lang w:val="en-GB"/>
        </w:rPr>
        <w:sectPr w:rsidR="002E50FA" w:rsidRPr="00CF3079">
          <w:pgSz w:w="12240" w:h="15840"/>
          <w:pgMar w:top="2300" w:right="1260" w:bottom="1780" w:left="1600" w:header="1811" w:footer="1548" w:gutter="0"/>
          <w:cols w:space="720"/>
        </w:sectPr>
      </w:pPr>
    </w:p>
    <w:p w14:paraId="55043DA5" w14:textId="77777777" w:rsidR="002E50FA" w:rsidRPr="00CF3079" w:rsidRDefault="00000000">
      <w:pPr>
        <w:pStyle w:val="BodyText"/>
        <w:rPr>
          <w:b/>
          <w:i/>
          <w:sz w:val="20"/>
          <w:lang w:val="en-GB"/>
        </w:rPr>
      </w:pPr>
      <w:r w:rsidRPr="00CF3079">
        <w:rPr>
          <w:lang w:val="en-GB"/>
        </w:rPr>
        <w:lastRenderedPageBreak/>
        <w:pict w14:anchorId="2F41F27B">
          <v:group id="docshapegroup69" o:spid="_x0000_s2155" style="position:absolute;margin-left:48.35pt;margin-top:22.7pt;width:514.7pt;height:746.3pt;z-index:-16976384;mso-position-horizontal-relative:page;mso-position-vertical-relative:page" coordorigin="967,454" coordsize="10294,14926">
            <v:shape id="docshape70" o:spid="_x0000_s2158" type="#_x0000_t75" style="position:absolute;left:1807;top:528;width:2614;height:840">
              <v:imagedata r:id="rId7" o:title=""/>
            </v:shape>
            <v:shape id="docshape71" o:spid="_x0000_s2157" type="#_x0000_t75" style="position:absolute;left:5904;top:532;width:573;height:975">
              <v:imagedata r:id="rId8" o:title=""/>
            </v:shape>
            <v:shape id="docshape72" o:spid="_x0000_s2156" style="position:absolute;left:967;top:453;width:10294;height:14926" coordorigin="967,454" coordsize="10294,14926" path="m11261,454r-10,l11251,463r,14909l977,15372,977,463r10274,l11251,454,967,454r,9l967,15372r,7l11251,15379r10,l11261,15372r,-14909l11261,454xe" fillcolor="black" stroked="f">
              <v:path arrowok="t"/>
            </v:shape>
            <w10:wrap anchorx="page" anchory="page"/>
          </v:group>
        </w:pict>
      </w:r>
      <w:r w:rsidRPr="00CF3079">
        <w:rPr>
          <w:lang w:val="en-GB"/>
        </w:rPr>
        <w:drawing>
          <wp:anchor distT="0" distB="0" distL="0" distR="0" simplePos="0" relativeHeight="15745536" behindDoc="0" locked="0" layoutInCell="1" allowOverlap="1" wp14:anchorId="100024AA" wp14:editId="708B4846">
            <wp:simplePos x="0" y="0"/>
            <wp:positionH relativeFrom="page">
              <wp:posOffset>6044184</wp:posOffset>
            </wp:positionH>
            <wp:positionV relativeFrom="page">
              <wp:posOffset>402336</wp:posOffset>
            </wp:positionV>
            <wp:extent cx="394715" cy="792479"/>
            <wp:effectExtent l="0" t="0" r="0" b="0"/>
            <wp:wrapNone/>
            <wp:docPr id="3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jpeg"/>
                    <pic:cNvPicPr/>
                  </pic:nvPicPr>
                  <pic:blipFill>
                    <a:blip r:embed="rId9" cstate="print"/>
                    <a:stretch>
                      <a:fillRect/>
                    </a:stretch>
                  </pic:blipFill>
                  <pic:spPr>
                    <a:xfrm>
                      <a:off x="0" y="0"/>
                      <a:ext cx="394715" cy="792479"/>
                    </a:xfrm>
                    <a:prstGeom prst="rect">
                      <a:avLst/>
                    </a:prstGeom>
                  </pic:spPr>
                </pic:pic>
              </a:graphicData>
            </a:graphic>
          </wp:anchor>
        </w:drawing>
      </w:r>
    </w:p>
    <w:p w14:paraId="1EBDD223" w14:textId="77777777" w:rsidR="002E50FA" w:rsidRPr="00CF3079" w:rsidRDefault="002E50FA">
      <w:pPr>
        <w:pStyle w:val="BodyText"/>
        <w:rPr>
          <w:b/>
          <w:i/>
          <w:sz w:val="20"/>
          <w:lang w:val="en-GB"/>
        </w:rPr>
      </w:pPr>
    </w:p>
    <w:p w14:paraId="73335178" w14:textId="77777777" w:rsidR="002E50FA" w:rsidRPr="00CF3079" w:rsidRDefault="002E50FA">
      <w:pPr>
        <w:pStyle w:val="BodyText"/>
        <w:spacing w:before="2"/>
        <w:rPr>
          <w:b/>
          <w:i/>
          <w:sz w:val="20"/>
          <w:lang w:val="en-GB"/>
        </w:rPr>
      </w:pPr>
    </w:p>
    <w:p w14:paraId="12C950BF" w14:textId="77777777" w:rsidR="002E50FA" w:rsidRPr="00CF3079" w:rsidRDefault="00000000">
      <w:pPr>
        <w:pStyle w:val="Heading1"/>
        <w:numPr>
          <w:ilvl w:val="0"/>
          <w:numId w:val="6"/>
        </w:numPr>
        <w:tabs>
          <w:tab w:val="left" w:pos="1124"/>
        </w:tabs>
        <w:spacing w:before="95"/>
        <w:ind w:right="612" w:firstLine="1"/>
        <w:jc w:val="center"/>
        <w:rPr>
          <w:sz w:val="20"/>
          <w:lang w:val="en-GB"/>
        </w:rPr>
      </w:pPr>
      <w:r w:rsidRPr="00CF3079">
        <w:rPr>
          <w:lang w:val="en-GB"/>
        </w:rPr>
        <w:t>TYPE, TECHNICAL CHARACTERISTICS (SPECIFICATIONS), QUALITY, QUANTITY, DESCRIPTION OF GOODS, METHOD OF IMPLEMENTING CONTROL AND PROVIDING QUALITY GUARANTEE, CONDITIONS AND METHOD OF DELIVERY OF GOODS</w:t>
      </w:r>
    </w:p>
    <w:p w14:paraId="502B7572" w14:textId="77777777" w:rsidR="002E50FA" w:rsidRPr="00CF3079" w:rsidRDefault="002E50FA">
      <w:pPr>
        <w:pStyle w:val="BodyText"/>
        <w:spacing w:before="10" w:after="1"/>
        <w:rPr>
          <w:b/>
          <w:sz w:val="21"/>
          <w:lang w:val="en-GB"/>
        </w:rPr>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5"/>
        <w:gridCol w:w="6750"/>
        <w:gridCol w:w="1615"/>
      </w:tblGrid>
      <w:tr w:rsidR="002E50FA" w:rsidRPr="00CF3079" w14:paraId="767793A2" w14:textId="77777777">
        <w:trPr>
          <w:trHeight w:val="518"/>
        </w:trPr>
        <w:tc>
          <w:tcPr>
            <w:tcW w:w="7445" w:type="dxa"/>
            <w:gridSpan w:val="2"/>
            <w:shd w:val="clear" w:color="auto" w:fill="DBE4F0"/>
          </w:tcPr>
          <w:p w14:paraId="2E4569E3" w14:textId="77777777" w:rsidR="002E50FA" w:rsidRPr="00CF3079" w:rsidRDefault="00000000">
            <w:pPr>
              <w:pStyle w:val="TableParagraph"/>
              <w:spacing w:before="3"/>
              <w:ind w:left="1643" w:right="1415"/>
              <w:jc w:val="center"/>
              <w:rPr>
                <w:b/>
                <w:lang w:val="en-GB"/>
              </w:rPr>
            </w:pPr>
            <w:r w:rsidRPr="00CF3079">
              <w:rPr>
                <w:b/>
                <w:bCs/>
                <w:lang w:val="en-GB"/>
              </w:rPr>
              <w:t xml:space="preserve">Paper accessories for maintaining personal </w:t>
            </w:r>
          </w:p>
          <w:p w14:paraId="37FBEA47" w14:textId="77777777" w:rsidR="002E50FA" w:rsidRPr="00CF3079" w:rsidRDefault="00000000">
            <w:pPr>
              <w:pStyle w:val="TableParagraph"/>
              <w:spacing w:before="6" w:line="236" w:lineRule="exact"/>
              <w:ind w:left="1422" w:right="1415"/>
              <w:jc w:val="center"/>
              <w:rPr>
                <w:b/>
                <w:lang w:val="en-GB"/>
              </w:rPr>
            </w:pPr>
            <w:r w:rsidRPr="00CF3079">
              <w:rPr>
                <w:b/>
                <w:bCs/>
                <w:lang w:val="en-GB"/>
              </w:rPr>
              <w:t>hygiene</w:t>
            </w:r>
          </w:p>
        </w:tc>
        <w:tc>
          <w:tcPr>
            <w:tcW w:w="1615" w:type="dxa"/>
            <w:shd w:val="clear" w:color="auto" w:fill="DBE4F0"/>
          </w:tcPr>
          <w:p w14:paraId="56578434" w14:textId="77777777" w:rsidR="002E50FA" w:rsidRPr="00CF3079" w:rsidRDefault="002E50FA">
            <w:pPr>
              <w:pStyle w:val="TableParagraph"/>
              <w:rPr>
                <w:lang w:val="en-GB"/>
              </w:rPr>
            </w:pPr>
          </w:p>
        </w:tc>
      </w:tr>
      <w:tr w:rsidR="002E50FA" w:rsidRPr="00CF3079" w14:paraId="7F0B5A85" w14:textId="77777777">
        <w:trPr>
          <w:trHeight w:val="1030"/>
        </w:trPr>
        <w:tc>
          <w:tcPr>
            <w:tcW w:w="695" w:type="dxa"/>
          </w:tcPr>
          <w:p w14:paraId="64679866" w14:textId="77777777" w:rsidR="002E50FA" w:rsidRPr="00CF3079" w:rsidRDefault="00000000">
            <w:pPr>
              <w:pStyle w:val="TableParagraph"/>
              <w:spacing w:before="3" w:line="244" w:lineRule="auto"/>
              <w:ind w:left="100"/>
              <w:rPr>
                <w:b/>
                <w:lang w:val="en-GB"/>
              </w:rPr>
            </w:pPr>
            <w:r w:rsidRPr="00CF3079">
              <w:rPr>
                <w:b/>
                <w:bCs/>
                <w:lang w:val="en-GB"/>
              </w:rPr>
              <w:t>Reg.</w:t>
            </w:r>
            <w:r w:rsidRPr="00CF3079">
              <w:rPr>
                <w:lang w:val="en-GB"/>
              </w:rPr>
              <w:t xml:space="preserve"> </w:t>
            </w:r>
            <w:r w:rsidRPr="00CF3079">
              <w:rPr>
                <w:b/>
                <w:bCs/>
                <w:lang w:val="en-GB"/>
              </w:rPr>
              <w:t>No.</w:t>
            </w:r>
          </w:p>
        </w:tc>
        <w:tc>
          <w:tcPr>
            <w:tcW w:w="6750" w:type="dxa"/>
          </w:tcPr>
          <w:p w14:paraId="754E6648" w14:textId="77777777" w:rsidR="002E50FA" w:rsidRPr="00CF3079" w:rsidRDefault="002E50FA">
            <w:pPr>
              <w:pStyle w:val="TableParagraph"/>
              <w:spacing w:before="7"/>
              <w:rPr>
                <w:b/>
                <w:sz w:val="33"/>
                <w:lang w:val="en-GB"/>
              </w:rPr>
            </w:pPr>
          </w:p>
          <w:p w14:paraId="5BB6C134" w14:textId="77777777" w:rsidR="002E50FA" w:rsidRPr="00CF3079" w:rsidRDefault="00000000">
            <w:pPr>
              <w:pStyle w:val="TableParagraph"/>
              <w:ind w:left="2251" w:right="2241"/>
              <w:jc w:val="center"/>
              <w:rPr>
                <w:b/>
                <w:lang w:val="en-GB"/>
              </w:rPr>
            </w:pPr>
            <w:r w:rsidRPr="00CF3079">
              <w:rPr>
                <w:b/>
                <w:bCs/>
                <w:lang w:val="en-GB"/>
              </w:rPr>
              <w:t>Item name and description</w:t>
            </w:r>
          </w:p>
        </w:tc>
        <w:tc>
          <w:tcPr>
            <w:tcW w:w="1615" w:type="dxa"/>
          </w:tcPr>
          <w:p w14:paraId="0D1EDB35" w14:textId="77777777" w:rsidR="002E50FA" w:rsidRPr="00CF3079" w:rsidRDefault="002E50FA">
            <w:pPr>
              <w:pStyle w:val="TableParagraph"/>
              <w:spacing w:before="7"/>
              <w:rPr>
                <w:b/>
                <w:sz w:val="33"/>
                <w:lang w:val="en-GB"/>
              </w:rPr>
            </w:pPr>
          </w:p>
          <w:p w14:paraId="73CC48A2" w14:textId="77777777" w:rsidR="002E50FA" w:rsidRPr="00CF3079" w:rsidRDefault="00000000">
            <w:pPr>
              <w:pStyle w:val="TableParagraph"/>
              <w:ind w:left="341" w:right="336"/>
              <w:jc w:val="center"/>
              <w:rPr>
                <w:b/>
                <w:lang w:val="en-GB"/>
              </w:rPr>
            </w:pPr>
            <w:r w:rsidRPr="00CF3079">
              <w:rPr>
                <w:b/>
                <w:bCs/>
                <w:lang w:val="en-GB"/>
              </w:rPr>
              <w:t>Unit of measurement</w:t>
            </w:r>
          </w:p>
        </w:tc>
      </w:tr>
      <w:tr w:rsidR="002E50FA" w:rsidRPr="00CF3079" w14:paraId="4E9000C5" w14:textId="77777777">
        <w:trPr>
          <w:trHeight w:val="1037"/>
        </w:trPr>
        <w:tc>
          <w:tcPr>
            <w:tcW w:w="695" w:type="dxa"/>
          </w:tcPr>
          <w:p w14:paraId="719CA144" w14:textId="77777777" w:rsidR="002E50FA" w:rsidRPr="00CF3079" w:rsidRDefault="002E50FA">
            <w:pPr>
              <w:pStyle w:val="TableParagraph"/>
              <w:rPr>
                <w:lang w:val="en-GB"/>
              </w:rPr>
            </w:pPr>
          </w:p>
        </w:tc>
        <w:tc>
          <w:tcPr>
            <w:tcW w:w="6750" w:type="dxa"/>
          </w:tcPr>
          <w:p w14:paraId="20E39EC6" w14:textId="77777777" w:rsidR="002E50FA" w:rsidRPr="00CF3079" w:rsidRDefault="00000000">
            <w:pPr>
              <w:pStyle w:val="TableParagraph"/>
              <w:spacing w:line="244" w:lineRule="auto"/>
              <w:ind w:left="101" w:right="90"/>
              <w:jc w:val="both"/>
              <w:rPr>
                <w:lang w:val="en-GB"/>
              </w:rPr>
            </w:pPr>
            <w:r w:rsidRPr="00CF3079">
              <w:rPr>
                <w:lang w:val="en-GB"/>
              </w:rPr>
              <w:t>Folding toilet paper (in sheets) white, minimum two-layer, 100% cellulose, sheet dimensions 115mm (±3%) x 220 mm (±3%), 225 sheets (±7 sheets) in one package, mass of toilet paper in</w:t>
            </w:r>
          </w:p>
          <w:p w14:paraId="574EC927" w14:textId="77777777" w:rsidR="002E50FA" w:rsidRPr="00CF3079" w:rsidRDefault="00000000">
            <w:pPr>
              <w:pStyle w:val="TableParagraph"/>
              <w:spacing w:line="245" w:lineRule="exact"/>
              <w:ind w:left="101"/>
              <w:jc w:val="both"/>
              <w:rPr>
                <w:lang w:val="en-GB"/>
              </w:rPr>
            </w:pPr>
            <w:r w:rsidRPr="00CF3079">
              <w:rPr>
                <w:lang w:val="en-GB"/>
              </w:rPr>
              <w:t>one package min 176.00 gr</w:t>
            </w:r>
          </w:p>
        </w:tc>
        <w:tc>
          <w:tcPr>
            <w:tcW w:w="1615" w:type="dxa"/>
          </w:tcPr>
          <w:p w14:paraId="0487B1FE" w14:textId="77777777" w:rsidR="002E50FA" w:rsidRPr="00CF3079" w:rsidRDefault="002E50FA">
            <w:pPr>
              <w:pStyle w:val="TableParagraph"/>
              <w:spacing w:before="4"/>
              <w:rPr>
                <w:b/>
                <w:sz w:val="33"/>
                <w:lang w:val="en-GB"/>
              </w:rPr>
            </w:pPr>
          </w:p>
          <w:p w14:paraId="64C40210" w14:textId="77777777" w:rsidR="002E50FA" w:rsidRPr="00CF3079" w:rsidRDefault="00000000">
            <w:pPr>
              <w:pStyle w:val="TableParagraph"/>
              <w:ind w:left="341" w:right="333"/>
              <w:jc w:val="center"/>
              <w:rPr>
                <w:lang w:val="en-GB"/>
              </w:rPr>
            </w:pPr>
            <w:r w:rsidRPr="00CF3079">
              <w:rPr>
                <w:lang w:val="en-GB"/>
              </w:rPr>
              <w:t>pack</w:t>
            </w:r>
          </w:p>
        </w:tc>
      </w:tr>
      <w:tr w:rsidR="002E50FA" w:rsidRPr="00CF3079" w14:paraId="4730683A" w14:textId="77777777">
        <w:trPr>
          <w:trHeight w:val="1036"/>
        </w:trPr>
        <w:tc>
          <w:tcPr>
            <w:tcW w:w="695" w:type="dxa"/>
          </w:tcPr>
          <w:p w14:paraId="057A610F" w14:textId="77777777" w:rsidR="002E50FA" w:rsidRPr="00CF3079" w:rsidRDefault="002E50FA">
            <w:pPr>
              <w:pStyle w:val="TableParagraph"/>
              <w:rPr>
                <w:lang w:val="en-GB"/>
              </w:rPr>
            </w:pPr>
          </w:p>
        </w:tc>
        <w:tc>
          <w:tcPr>
            <w:tcW w:w="6750" w:type="dxa"/>
          </w:tcPr>
          <w:p w14:paraId="42EA279C" w14:textId="77777777" w:rsidR="002E50FA" w:rsidRPr="00CF3079" w:rsidRDefault="00000000">
            <w:pPr>
              <w:pStyle w:val="TableParagraph"/>
              <w:spacing w:line="244" w:lineRule="auto"/>
              <w:ind w:left="101" w:right="90"/>
              <w:jc w:val="both"/>
              <w:rPr>
                <w:lang w:val="en-GB"/>
              </w:rPr>
            </w:pPr>
            <w:r w:rsidRPr="00CF3079">
              <w:rPr>
                <w:lang w:val="en-GB"/>
              </w:rPr>
              <w:t>Folding paper hand towel (in sheets) white, minimum two layers, 100% cellulose, towel dimensions 220 mm (±3%) x 220 mm (±3%), 230 sheets (±7 sheets) in one package, weight of folding</w:t>
            </w:r>
          </w:p>
          <w:p w14:paraId="2BFE5720" w14:textId="77777777" w:rsidR="002E50FA" w:rsidRPr="00CF3079" w:rsidRDefault="00000000">
            <w:pPr>
              <w:pStyle w:val="TableParagraph"/>
              <w:spacing w:line="243" w:lineRule="exact"/>
              <w:ind w:left="101"/>
              <w:jc w:val="both"/>
              <w:rPr>
                <w:lang w:val="en-GB"/>
              </w:rPr>
            </w:pPr>
            <w:r w:rsidRPr="00CF3079">
              <w:rPr>
                <w:lang w:val="en-GB"/>
              </w:rPr>
              <w:t>paper towels in one package min. 367.00 gr</w:t>
            </w:r>
          </w:p>
        </w:tc>
        <w:tc>
          <w:tcPr>
            <w:tcW w:w="1615" w:type="dxa"/>
          </w:tcPr>
          <w:p w14:paraId="57613D17" w14:textId="77777777" w:rsidR="002E50FA" w:rsidRPr="00CF3079" w:rsidRDefault="002E50FA">
            <w:pPr>
              <w:pStyle w:val="TableParagraph"/>
              <w:spacing w:before="2"/>
              <w:rPr>
                <w:b/>
                <w:sz w:val="33"/>
                <w:lang w:val="en-GB"/>
              </w:rPr>
            </w:pPr>
          </w:p>
          <w:p w14:paraId="48718CB9" w14:textId="77777777" w:rsidR="002E50FA" w:rsidRPr="00CF3079" w:rsidRDefault="00000000">
            <w:pPr>
              <w:pStyle w:val="TableParagraph"/>
              <w:spacing w:before="1"/>
              <w:ind w:left="341" w:right="327"/>
              <w:jc w:val="center"/>
              <w:rPr>
                <w:lang w:val="en-GB"/>
              </w:rPr>
            </w:pPr>
            <w:r w:rsidRPr="00CF3079">
              <w:rPr>
                <w:lang w:val="en-GB"/>
              </w:rPr>
              <w:t>pack</w:t>
            </w:r>
          </w:p>
        </w:tc>
      </w:tr>
      <w:tr w:rsidR="002E50FA" w:rsidRPr="00CF3079" w14:paraId="77590B71" w14:textId="77777777">
        <w:trPr>
          <w:trHeight w:val="1036"/>
        </w:trPr>
        <w:tc>
          <w:tcPr>
            <w:tcW w:w="695" w:type="dxa"/>
          </w:tcPr>
          <w:p w14:paraId="271B5CCD" w14:textId="77777777" w:rsidR="002E50FA" w:rsidRPr="00CF3079" w:rsidRDefault="002E50FA">
            <w:pPr>
              <w:pStyle w:val="TableParagraph"/>
              <w:rPr>
                <w:b/>
                <w:sz w:val="24"/>
                <w:lang w:val="en-GB"/>
              </w:rPr>
            </w:pPr>
          </w:p>
          <w:p w14:paraId="5FC3F53E" w14:textId="77777777" w:rsidR="002E50FA" w:rsidRPr="00CF3079" w:rsidRDefault="002E50FA">
            <w:pPr>
              <w:pStyle w:val="TableParagraph"/>
              <w:spacing w:before="8"/>
              <w:rPr>
                <w:b/>
                <w:sz w:val="20"/>
                <w:lang w:val="en-GB"/>
              </w:rPr>
            </w:pPr>
          </w:p>
          <w:p w14:paraId="7BA44461" w14:textId="77777777" w:rsidR="002E50FA" w:rsidRPr="00CF3079" w:rsidRDefault="00000000">
            <w:pPr>
              <w:pStyle w:val="TableParagraph"/>
              <w:ind w:left="100"/>
              <w:rPr>
                <w:lang w:val="en-GB"/>
              </w:rPr>
            </w:pPr>
            <w:r w:rsidRPr="00CF3079">
              <w:rPr>
                <w:lang w:val="en-GB"/>
              </w:rPr>
              <w:t>3.</w:t>
            </w:r>
          </w:p>
        </w:tc>
        <w:tc>
          <w:tcPr>
            <w:tcW w:w="6750" w:type="dxa"/>
          </w:tcPr>
          <w:p w14:paraId="67E03CEA" w14:textId="77777777" w:rsidR="002E50FA" w:rsidRPr="00CF3079" w:rsidRDefault="00000000">
            <w:pPr>
              <w:pStyle w:val="TableParagraph"/>
              <w:spacing w:line="247" w:lineRule="auto"/>
              <w:ind w:left="101" w:right="90"/>
              <w:jc w:val="both"/>
              <w:rPr>
                <w:lang w:val="en-GB"/>
              </w:rPr>
            </w:pPr>
            <w:r w:rsidRPr="00CF3079">
              <w:rPr>
                <w:lang w:val="en-GB"/>
              </w:rPr>
              <w:t>Paper toilet seat covers for the dispenser in a package of 125 pieces (±4 pieces), 100% cellulose, biodegradable. They are located on a cardboard support that allows hanging in the dispenser, dimensions</w:t>
            </w:r>
          </w:p>
          <w:p w14:paraId="208DCAA1" w14:textId="77777777" w:rsidR="002E50FA" w:rsidRPr="00CF3079" w:rsidRDefault="00000000">
            <w:pPr>
              <w:pStyle w:val="TableParagraph"/>
              <w:spacing w:line="241" w:lineRule="exact"/>
              <w:ind w:left="101"/>
              <w:jc w:val="both"/>
              <w:rPr>
                <w:lang w:val="en-GB"/>
              </w:rPr>
            </w:pPr>
            <w:r w:rsidRPr="00CF3079">
              <w:rPr>
                <w:lang w:val="en-GB"/>
              </w:rPr>
              <w:t>cover 39 cm (±5%) x 45 cm (±5%)</w:t>
            </w:r>
          </w:p>
        </w:tc>
        <w:tc>
          <w:tcPr>
            <w:tcW w:w="1615" w:type="dxa"/>
          </w:tcPr>
          <w:p w14:paraId="7AA3525C" w14:textId="77777777" w:rsidR="002E50FA" w:rsidRPr="00CF3079" w:rsidRDefault="002E50FA">
            <w:pPr>
              <w:pStyle w:val="TableParagraph"/>
              <w:spacing w:before="2"/>
              <w:rPr>
                <w:b/>
                <w:sz w:val="33"/>
                <w:lang w:val="en-GB"/>
              </w:rPr>
            </w:pPr>
          </w:p>
          <w:p w14:paraId="669B8563" w14:textId="77777777" w:rsidR="002E50FA" w:rsidRPr="00CF3079" w:rsidRDefault="00000000">
            <w:pPr>
              <w:pStyle w:val="TableParagraph"/>
              <w:spacing w:before="1"/>
              <w:ind w:left="341" w:right="333"/>
              <w:jc w:val="center"/>
              <w:rPr>
                <w:lang w:val="en-GB"/>
              </w:rPr>
            </w:pPr>
            <w:r w:rsidRPr="00CF3079">
              <w:rPr>
                <w:lang w:val="en-GB"/>
              </w:rPr>
              <w:t>pack</w:t>
            </w:r>
          </w:p>
        </w:tc>
      </w:tr>
      <w:tr w:rsidR="002E50FA" w:rsidRPr="00CF3079" w14:paraId="52D78D6B" w14:textId="77777777">
        <w:trPr>
          <w:trHeight w:val="1036"/>
        </w:trPr>
        <w:tc>
          <w:tcPr>
            <w:tcW w:w="695" w:type="dxa"/>
          </w:tcPr>
          <w:p w14:paraId="2E18DE25" w14:textId="77777777" w:rsidR="002E50FA" w:rsidRPr="00CF3079" w:rsidRDefault="002E50FA">
            <w:pPr>
              <w:pStyle w:val="TableParagraph"/>
              <w:rPr>
                <w:b/>
                <w:sz w:val="24"/>
                <w:lang w:val="en-GB"/>
              </w:rPr>
            </w:pPr>
          </w:p>
          <w:p w14:paraId="0B0F0118" w14:textId="77777777" w:rsidR="002E50FA" w:rsidRPr="00CF3079" w:rsidRDefault="002E50FA">
            <w:pPr>
              <w:pStyle w:val="TableParagraph"/>
              <w:spacing w:before="8"/>
              <w:rPr>
                <w:b/>
                <w:sz w:val="20"/>
                <w:lang w:val="en-GB"/>
              </w:rPr>
            </w:pPr>
          </w:p>
          <w:p w14:paraId="59A9AC6A" w14:textId="77777777" w:rsidR="002E50FA" w:rsidRPr="00CF3079" w:rsidRDefault="00000000">
            <w:pPr>
              <w:pStyle w:val="TableParagraph"/>
              <w:ind w:left="100"/>
              <w:rPr>
                <w:lang w:val="en-GB"/>
              </w:rPr>
            </w:pPr>
            <w:r w:rsidRPr="00CF3079">
              <w:rPr>
                <w:lang w:val="en-GB"/>
              </w:rPr>
              <w:t>4.</w:t>
            </w:r>
          </w:p>
        </w:tc>
        <w:tc>
          <w:tcPr>
            <w:tcW w:w="6750" w:type="dxa"/>
          </w:tcPr>
          <w:p w14:paraId="5D484F46" w14:textId="77777777" w:rsidR="002E50FA" w:rsidRPr="00CF3079" w:rsidRDefault="00000000">
            <w:pPr>
              <w:pStyle w:val="TableParagraph"/>
              <w:spacing w:line="244" w:lineRule="auto"/>
              <w:ind w:left="101"/>
              <w:rPr>
                <w:lang w:val="en-GB"/>
              </w:rPr>
            </w:pPr>
            <w:r w:rsidRPr="00CF3079">
              <w:rPr>
                <w:lang w:val="en-GB"/>
              </w:rPr>
              <w:t>Bags for feminine pads for the dispenser. Pack of 25 sachets (±1 sachet), in a cardboard box measuring 12.5 cm (±5%) x 8.5 cm (±5%)</w:t>
            </w:r>
          </w:p>
          <w:p w14:paraId="3A16186E" w14:textId="77777777" w:rsidR="002E50FA" w:rsidRPr="00CF3079" w:rsidRDefault="00000000">
            <w:pPr>
              <w:pStyle w:val="TableParagraph"/>
              <w:spacing w:line="260" w:lineRule="exact"/>
              <w:ind w:left="101"/>
              <w:rPr>
                <w:lang w:val="en-GB"/>
              </w:rPr>
            </w:pPr>
            <w:r w:rsidRPr="00CF3079">
              <w:rPr>
                <w:lang w:val="en-GB"/>
              </w:rPr>
              <w:t>x 2 cm (±5%), with a 5.5 cm (±5%) circular opening in the centre through which the pouches are drawn</w:t>
            </w:r>
          </w:p>
        </w:tc>
        <w:tc>
          <w:tcPr>
            <w:tcW w:w="1615" w:type="dxa"/>
          </w:tcPr>
          <w:p w14:paraId="7CB4124B" w14:textId="77777777" w:rsidR="002E50FA" w:rsidRPr="00CF3079" w:rsidRDefault="002E50FA">
            <w:pPr>
              <w:pStyle w:val="TableParagraph"/>
              <w:spacing w:before="5"/>
              <w:rPr>
                <w:b/>
                <w:sz w:val="33"/>
                <w:lang w:val="en-GB"/>
              </w:rPr>
            </w:pPr>
          </w:p>
          <w:p w14:paraId="232EBB63" w14:textId="77777777" w:rsidR="002E50FA" w:rsidRPr="00CF3079" w:rsidRDefault="00000000">
            <w:pPr>
              <w:pStyle w:val="TableParagraph"/>
              <w:ind w:left="341" w:right="333"/>
              <w:jc w:val="center"/>
              <w:rPr>
                <w:lang w:val="en-GB"/>
              </w:rPr>
            </w:pPr>
            <w:r w:rsidRPr="00CF3079">
              <w:rPr>
                <w:lang w:val="en-GB"/>
              </w:rPr>
              <w:t>pack</w:t>
            </w:r>
          </w:p>
        </w:tc>
      </w:tr>
      <w:tr w:rsidR="002E50FA" w:rsidRPr="00CF3079" w14:paraId="0C5D8317" w14:textId="77777777">
        <w:trPr>
          <w:trHeight w:val="1295"/>
        </w:trPr>
        <w:tc>
          <w:tcPr>
            <w:tcW w:w="695" w:type="dxa"/>
          </w:tcPr>
          <w:p w14:paraId="32593483" w14:textId="77777777" w:rsidR="002E50FA" w:rsidRPr="00CF3079" w:rsidRDefault="002E50FA">
            <w:pPr>
              <w:pStyle w:val="TableParagraph"/>
              <w:spacing w:before="2"/>
              <w:rPr>
                <w:b/>
                <w:lang w:val="en-GB"/>
              </w:rPr>
            </w:pPr>
          </w:p>
          <w:p w14:paraId="23405BFC" w14:textId="77777777" w:rsidR="002E50FA" w:rsidRPr="00CF3079" w:rsidRDefault="00000000">
            <w:pPr>
              <w:pStyle w:val="TableParagraph"/>
              <w:ind w:left="100"/>
              <w:rPr>
                <w:lang w:val="en-GB"/>
              </w:rPr>
            </w:pPr>
            <w:r w:rsidRPr="00CF3079">
              <w:rPr>
                <w:lang w:val="en-GB"/>
              </w:rPr>
              <w:t>5.</w:t>
            </w:r>
          </w:p>
        </w:tc>
        <w:tc>
          <w:tcPr>
            <w:tcW w:w="6750" w:type="dxa"/>
          </w:tcPr>
          <w:p w14:paraId="77159694" w14:textId="77777777" w:rsidR="002E50FA" w:rsidRPr="00CF3079" w:rsidRDefault="00000000">
            <w:pPr>
              <w:pStyle w:val="TableParagraph"/>
              <w:spacing w:line="244" w:lineRule="auto"/>
              <w:ind w:left="101" w:right="92"/>
              <w:jc w:val="both"/>
              <w:rPr>
                <w:lang w:val="en-GB"/>
              </w:rPr>
            </w:pPr>
            <w:r w:rsidRPr="00CF3079">
              <w:rPr>
                <w:lang w:val="en-GB"/>
              </w:rPr>
              <w:t>Toilet paper in a roll, white, minimum two-layer, perforated, 100% cellulose, pack of 10 to 20 pieces, width of the paper in the roll 95 mm (±3%), length of the paper in the roll 18.00 m (±3%), number slips in</w:t>
            </w:r>
          </w:p>
          <w:p w14:paraId="123EA946" w14:textId="77777777" w:rsidR="002E50FA" w:rsidRPr="00CF3079" w:rsidRDefault="00000000">
            <w:pPr>
              <w:pStyle w:val="TableParagraph"/>
              <w:spacing w:line="260" w:lineRule="exact"/>
              <w:ind w:left="101" w:right="93"/>
              <w:jc w:val="both"/>
              <w:rPr>
                <w:lang w:val="en-GB"/>
              </w:rPr>
            </w:pPr>
            <w:r w:rsidRPr="00CF3079">
              <w:rPr>
                <w:lang w:val="en-GB"/>
              </w:rPr>
              <w:t>rolls 150 (±5 sheets), mass of toilet paper in one roll (without liner) min 53.00 gr</w:t>
            </w:r>
          </w:p>
        </w:tc>
        <w:tc>
          <w:tcPr>
            <w:tcW w:w="1615" w:type="dxa"/>
          </w:tcPr>
          <w:p w14:paraId="08F09F80" w14:textId="77777777" w:rsidR="002E50FA" w:rsidRPr="00CF3079" w:rsidRDefault="002E50FA">
            <w:pPr>
              <w:pStyle w:val="TableParagraph"/>
              <w:rPr>
                <w:b/>
                <w:sz w:val="24"/>
                <w:lang w:val="en-GB"/>
              </w:rPr>
            </w:pPr>
          </w:p>
          <w:p w14:paraId="1223A667" w14:textId="77777777" w:rsidR="002E50FA" w:rsidRPr="00CF3079" w:rsidRDefault="002E50FA">
            <w:pPr>
              <w:pStyle w:val="TableParagraph"/>
              <w:spacing w:before="8"/>
              <w:rPr>
                <w:b/>
                <w:sz w:val="20"/>
                <w:lang w:val="en-GB"/>
              </w:rPr>
            </w:pPr>
          </w:p>
          <w:p w14:paraId="7CB37A08" w14:textId="77777777" w:rsidR="002E50FA" w:rsidRPr="00CF3079" w:rsidRDefault="00000000">
            <w:pPr>
              <w:pStyle w:val="TableParagraph"/>
              <w:ind w:left="339" w:right="336"/>
              <w:jc w:val="center"/>
              <w:rPr>
                <w:lang w:val="en-GB"/>
              </w:rPr>
            </w:pPr>
            <w:r w:rsidRPr="00CF3079">
              <w:rPr>
                <w:lang w:val="en-GB"/>
              </w:rPr>
              <w:t>roll</w:t>
            </w:r>
          </w:p>
        </w:tc>
      </w:tr>
      <w:tr w:rsidR="002E50FA" w:rsidRPr="00CF3079" w14:paraId="664D0E63" w14:textId="77777777">
        <w:trPr>
          <w:trHeight w:val="778"/>
        </w:trPr>
        <w:tc>
          <w:tcPr>
            <w:tcW w:w="695" w:type="dxa"/>
          </w:tcPr>
          <w:p w14:paraId="7A7AB855" w14:textId="77777777" w:rsidR="002E50FA" w:rsidRPr="00CF3079" w:rsidRDefault="002E50FA">
            <w:pPr>
              <w:pStyle w:val="TableParagraph"/>
              <w:spacing w:before="2"/>
              <w:rPr>
                <w:b/>
                <w:lang w:val="en-GB"/>
              </w:rPr>
            </w:pPr>
          </w:p>
          <w:p w14:paraId="50FE90CF" w14:textId="77777777" w:rsidR="002E50FA" w:rsidRPr="00CF3079" w:rsidRDefault="00000000">
            <w:pPr>
              <w:pStyle w:val="TableParagraph"/>
              <w:ind w:left="100"/>
              <w:rPr>
                <w:lang w:val="en-GB"/>
              </w:rPr>
            </w:pPr>
            <w:r w:rsidRPr="00CF3079">
              <w:rPr>
                <w:lang w:val="en-GB"/>
              </w:rPr>
              <w:t>6.</w:t>
            </w:r>
          </w:p>
        </w:tc>
        <w:tc>
          <w:tcPr>
            <w:tcW w:w="6750" w:type="dxa"/>
          </w:tcPr>
          <w:p w14:paraId="51063FD2" w14:textId="77777777" w:rsidR="002E50FA" w:rsidRPr="00CF3079" w:rsidRDefault="00000000">
            <w:pPr>
              <w:pStyle w:val="TableParagraph"/>
              <w:spacing w:line="249" w:lineRule="exact"/>
              <w:ind w:left="101"/>
              <w:rPr>
                <w:lang w:val="en-GB"/>
              </w:rPr>
            </w:pPr>
            <w:r w:rsidRPr="00CF3079">
              <w:rPr>
                <w:lang w:val="en-GB"/>
              </w:rPr>
              <w:t>Toilet paper in a roll, white, minimum two-layer, perforated,</w:t>
            </w:r>
          </w:p>
          <w:p w14:paraId="77CB4755" w14:textId="77777777" w:rsidR="002E50FA" w:rsidRPr="00CF3079" w:rsidRDefault="00000000">
            <w:pPr>
              <w:pStyle w:val="TableParagraph"/>
              <w:spacing w:line="260" w:lineRule="atLeast"/>
              <w:ind w:left="101" w:right="61"/>
              <w:rPr>
                <w:lang w:val="en-GB"/>
              </w:rPr>
            </w:pPr>
            <w:r w:rsidRPr="00CF3079">
              <w:rPr>
                <w:lang w:val="en-GB"/>
              </w:rPr>
              <w:t>100% cellulose, paper roll width 95 mm (±3%), paper roll length 72.00 m (±3%), number of sheets per roll 600 (±18 sheets)</w:t>
            </w:r>
          </w:p>
        </w:tc>
        <w:tc>
          <w:tcPr>
            <w:tcW w:w="1615" w:type="dxa"/>
          </w:tcPr>
          <w:p w14:paraId="4C7C853C" w14:textId="77777777" w:rsidR="002E50FA" w:rsidRPr="00CF3079" w:rsidRDefault="002E50FA">
            <w:pPr>
              <w:pStyle w:val="TableParagraph"/>
              <w:spacing w:before="2"/>
              <w:rPr>
                <w:b/>
                <w:lang w:val="en-GB"/>
              </w:rPr>
            </w:pPr>
          </w:p>
          <w:p w14:paraId="6010244A" w14:textId="77777777" w:rsidR="002E50FA" w:rsidRPr="00CF3079" w:rsidRDefault="00000000">
            <w:pPr>
              <w:pStyle w:val="TableParagraph"/>
              <w:ind w:left="339" w:right="336"/>
              <w:jc w:val="center"/>
              <w:rPr>
                <w:lang w:val="en-GB"/>
              </w:rPr>
            </w:pPr>
            <w:r w:rsidRPr="00CF3079">
              <w:rPr>
                <w:lang w:val="en-GB"/>
              </w:rPr>
              <w:t>roll</w:t>
            </w:r>
          </w:p>
        </w:tc>
      </w:tr>
      <w:tr w:rsidR="002E50FA" w:rsidRPr="00CF3079" w14:paraId="22C0A23D" w14:textId="77777777">
        <w:trPr>
          <w:trHeight w:val="777"/>
        </w:trPr>
        <w:tc>
          <w:tcPr>
            <w:tcW w:w="695" w:type="dxa"/>
          </w:tcPr>
          <w:p w14:paraId="352DCE32" w14:textId="77777777" w:rsidR="002E50FA" w:rsidRPr="00CF3079" w:rsidRDefault="002E50FA">
            <w:pPr>
              <w:pStyle w:val="TableParagraph"/>
              <w:rPr>
                <w:lang w:val="en-GB"/>
              </w:rPr>
            </w:pPr>
          </w:p>
        </w:tc>
        <w:tc>
          <w:tcPr>
            <w:tcW w:w="6750" w:type="dxa"/>
          </w:tcPr>
          <w:p w14:paraId="394C3306" w14:textId="77777777" w:rsidR="002E50FA" w:rsidRPr="00CF3079" w:rsidRDefault="00000000">
            <w:pPr>
              <w:pStyle w:val="TableParagraph"/>
              <w:spacing w:line="250" w:lineRule="exact"/>
              <w:ind w:left="101"/>
              <w:rPr>
                <w:lang w:val="en-GB"/>
              </w:rPr>
            </w:pPr>
            <w:r w:rsidRPr="00CF3079">
              <w:rPr>
                <w:lang w:val="en-GB"/>
              </w:rPr>
              <w:t>Toilet paper in a roll, white, 100% cellulose, three-layer, width</w:t>
            </w:r>
          </w:p>
          <w:p w14:paraId="3B4E455F" w14:textId="77777777" w:rsidR="002E50FA" w:rsidRPr="00CF3079" w:rsidRDefault="00000000">
            <w:pPr>
              <w:pStyle w:val="TableParagraph"/>
              <w:spacing w:line="260" w:lineRule="atLeast"/>
              <w:ind w:left="101"/>
              <w:rPr>
                <w:lang w:val="en-GB"/>
              </w:rPr>
            </w:pPr>
            <w:r w:rsidRPr="00CF3079">
              <w:rPr>
                <w:lang w:val="en-GB"/>
              </w:rPr>
              <w:t>of paper in a roll 95 mm (±3%), length of paper in a roll 21.60 m (±3%), number of sheets in a roll 180 (±6 sheets), pack of 10 rolls</w:t>
            </w:r>
          </w:p>
        </w:tc>
        <w:tc>
          <w:tcPr>
            <w:tcW w:w="1615" w:type="dxa"/>
          </w:tcPr>
          <w:p w14:paraId="44C81F55" w14:textId="77777777" w:rsidR="002E50FA" w:rsidRPr="00CF3079" w:rsidRDefault="002E50FA">
            <w:pPr>
              <w:pStyle w:val="TableParagraph"/>
              <w:spacing w:before="3"/>
              <w:rPr>
                <w:b/>
                <w:lang w:val="en-GB"/>
              </w:rPr>
            </w:pPr>
          </w:p>
          <w:p w14:paraId="4C66E734" w14:textId="77777777" w:rsidR="002E50FA" w:rsidRPr="00CF3079" w:rsidRDefault="00000000">
            <w:pPr>
              <w:pStyle w:val="TableParagraph"/>
              <w:ind w:left="339" w:right="336"/>
              <w:jc w:val="center"/>
              <w:rPr>
                <w:lang w:val="en-GB"/>
              </w:rPr>
            </w:pPr>
            <w:r w:rsidRPr="00CF3079">
              <w:rPr>
                <w:lang w:val="en-GB"/>
              </w:rPr>
              <w:t>roll</w:t>
            </w:r>
          </w:p>
        </w:tc>
      </w:tr>
      <w:tr w:rsidR="002E50FA" w:rsidRPr="00CF3079" w14:paraId="769567A8" w14:textId="77777777">
        <w:trPr>
          <w:trHeight w:val="779"/>
        </w:trPr>
        <w:tc>
          <w:tcPr>
            <w:tcW w:w="695" w:type="dxa"/>
          </w:tcPr>
          <w:p w14:paraId="531CCAA9" w14:textId="77777777" w:rsidR="002E50FA" w:rsidRPr="00CF3079" w:rsidRDefault="002E50FA">
            <w:pPr>
              <w:pStyle w:val="TableParagraph"/>
              <w:spacing w:before="3"/>
              <w:rPr>
                <w:b/>
                <w:lang w:val="en-GB"/>
              </w:rPr>
            </w:pPr>
          </w:p>
          <w:p w14:paraId="1297A0B2" w14:textId="77777777" w:rsidR="002E50FA" w:rsidRPr="00CF3079" w:rsidRDefault="00000000">
            <w:pPr>
              <w:pStyle w:val="TableParagraph"/>
              <w:ind w:left="100"/>
              <w:rPr>
                <w:lang w:val="en-GB"/>
              </w:rPr>
            </w:pPr>
            <w:r w:rsidRPr="00CF3079">
              <w:rPr>
                <w:lang w:val="en-GB"/>
              </w:rPr>
              <w:t>8.</w:t>
            </w:r>
          </w:p>
        </w:tc>
        <w:tc>
          <w:tcPr>
            <w:tcW w:w="6750" w:type="dxa"/>
          </w:tcPr>
          <w:p w14:paraId="5DFC8456" w14:textId="77777777" w:rsidR="002E50FA" w:rsidRPr="00CF3079" w:rsidRDefault="00000000">
            <w:pPr>
              <w:pStyle w:val="TableParagraph"/>
              <w:spacing w:line="244" w:lineRule="auto"/>
              <w:ind w:left="101"/>
              <w:rPr>
                <w:lang w:val="en-GB"/>
              </w:rPr>
            </w:pPr>
            <w:r w:rsidRPr="00CF3079">
              <w:rPr>
                <w:lang w:val="en-GB"/>
              </w:rPr>
              <w:t>Paper towels, minimum two-layer, roll of white or finely patterned perforated paper, 100% cellulose, paper width</w:t>
            </w:r>
          </w:p>
        </w:tc>
        <w:tc>
          <w:tcPr>
            <w:tcW w:w="1615" w:type="dxa"/>
          </w:tcPr>
          <w:p w14:paraId="3B6DAF82" w14:textId="77777777" w:rsidR="002E50FA" w:rsidRPr="00CF3079" w:rsidRDefault="002E50FA">
            <w:pPr>
              <w:pStyle w:val="TableParagraph"/>
              <w:spacing w:before="3"/>
              <w:rPr>
                <w:b/>
                <w:lang w:val="en-GB"/>
              </w:rPr>
            </w:pPr>
          </w:p>
          <w:p w14:paraId="79F2E703" w14:textId="77777777" w:rsidR="002E50FA" w:rsidRPr="00CF3079" w:rsidRDefault="00000000">
            <w:pPr>
              <w:pStyle w:val="TableParagraph"/>
              <w:ind w:left="339" w:right="336"/>
              <w:jc w:val="center"/>
              <w:rPr>
                <w:lang w:val="en-GB"/>
              </w:rPr>
            </w:pPr>
            <w:r w:rsidRPr="00CF3079">
              <w:rPr>
                <w:lang w:val="en-GB"/>
              </w:rPr>
              <w:t>roll</w:t>
            </w:r>
          </w:p>
        </w:tc>
      </w:tr>
    </w:tbl>
    <w:p w14:paraId="5CB684C0" w14:textId="77777777" w:rsidR="002E50FA" w:rsidRPr="00CF3079" w:rsidRDefault="002E50FA">
      <w:pPr>
        <w:jc w:val="center"/>
        <w:rPr>
          <w:lang w:val="en-GB"/>
        </w:rPr>
        <w:sectPr w:rsidR="002E50FA" w:rsidRPr="00CF3079">
          <w:pgSz w:w="12240" w:h="15840"/>
          <w:pgMar w:top="2300" w:right="1260" w:bottom="1780" w:left="1600" w:header="1811" w:footer="1548" w:gutter="0"/>
          <w:cols w:space="720"/>
        </w:sectPr>
      </w:pPr>
    </w:p>
    <w:p w14:paraId="610FA92B" w14:textId="77777777" w:rsidR="002E50FA" w:rsidRPr="00CF3079" w:rsidRDefault="00000000">
      <w:pPr>
        <w:pStyle w:val="BodyText"/>
        <w:rPr>
          <w:b/>
          <w:sz w:val="20"/>
          <w:lang w:val="en-GB"/>
        </w:rPr>
      </w:pPr>
      <w:r w:rsidRPr="00CF3079">
        <w:rPr>
          <w:lang w:val="en-GB"/>
        </w:rPr>
        <w:lastRenderedPageBreak/>
        <w:pict w14:anchorId="2A60A050">
          <v:group id="docshapegroup73" o:spid="_x0000_s2151" style="position:absolute;margin-left:48.35pt;margin-top:22.7pt;width:514.7pt;height:746.3pt;z-index:-16975360;mso-position-horizontal-relative:page;mso-position-vertical-relative:page" coordorigin="967,454" coordsize="10294,14926">
            <v:shape id="docshape74" o:spid="_x0000_s2154" type="#_x0000_t75" style="position:absolute;left:1807;top:528;width:2614;height:840">
              <v:imagedata r:id="rId7" o:title=""/>
            </v:shape>
            <v:shape id="docshape75" o:spid="_x0000_s2153" type="#_x0000_t75" style="position:absolute;left:5904;top:532;width:573;height:975">
              <v:imagedata r:id="rId8" o:title=""/>
            </v:shape>
            <v:shape id="docshape76" o:spid="_x0000_s2152" style="position:absolute;left:967;top:453;width:10294;height:14926" coordorigin="967,454" coordsize="10294,14926" path="m11261,454r-10,l11251,463r,14909l977,15372,977,463r10274,l11251,454,967,454r,9l967,15372r,7l11251,15379r10,l11261,15372r,-14909l11261,454xe" fillcolor="black" stroked="f">
              <v:path arrowok="t"/>
            </v:shape>
            <w10:wrap anchorx="page" anchory="page"/>
          </v:group>
        </w:pict>
      </w:r>
      <w:r w:rsidRPr="00CF3079">
        <w:rPr>
          <w:lang w:val="en-GB"/>
        </w:rPr>
        <w:drawing>
          <wp:anchor distT="0" distB="0" distL="0" distR="0" simplePos="0" relativeHeight="15746560" behindDoc="0" locked="0" layoutInCell="1" allowOverlap="1" wp14:anchorId="57F2F2B4" wp14:editId="1E55D4D6">
            <wp:simplePos x="0" y="0"/>
            <wp:positionH relativeFrom="page">
              <wp:posOffset>6044184</wp:posOffset>
            </wp:positionH>
            <wp:positionV relativeFrom="page">
              <wp:posOffset>402336</wp:posOffset>
            </wp:positionV>
            <wp:extent cx="394715" cy="792479"/>
            <wp:effectExtent l="0" t="0" r="0" b="0"/>
            <wp:wrapNone/>
            <wp:docPr id="3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jpeg"/>
                    <pic:cNvPicPr/>
                  </pic:nvPicPr>
                  <pic:blipFill>
                    <a:blip r:embed="rId9" cstate="print"/>
                    <a:stretch>
                      <a:fillRect/>
                    </a:stretch>
                  </pic:blipFill>
                  <pic:spPr>
                    <a:xfrm>
                      <a:off x="0" y="0"/>
                      <a:ext cx="394715" cy="792479"/>
                    </a:xfrm>
                    <a:prstGeom prst="rect">
                      <a:avLst/>
                    </a:prstGeom>
                  </pic:spPr>
                </pic:pic>
              </a:graphicData>
            </a:graphic>
          </wp:anchor>
        </w:drawing>
      </w:r>
    </w:p>
    <w:p w14:paraId="30D9B448" w14:textId="77777777" w:rsidR="002E50FA" w:rsidRPr="00CF3079" w:rsidRDefault="002E50FA">
      <w:pPr>
        <w:pStyle w:val="BodyText"/>
        <w:rPr>
          <w:b/>
          <w:sz w:val="20"/>
          <w:lang w:val="en-GB"/>
        </w:rPr>
      </w:pPr>
    </w:p>
    <w:p w14:paraId="2AE609F2" w14:textId="77777777" w:rsidR="002E50FA" w:rsidRPr="00CF3079" w:rsidRDefault="002E50FA">
      <w:pPr>
        <w:pStyle w:val="BodyText"/>
        <w:spacing w:before="6" w:after="1"/>
        <w:rPr>
          <w:b/>
          <w:sz w:val="28"/>
          <w:lang w:val="en-GB"/>
        </w:rPr>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5"/>
        <w:gridCol w:w="6750"/>
        <w:gridCol w:w="1615"/>
      </w:tblGrid>
      <w:tr w:rsidR="002E50FA" w:rsidRPr="00CF3079" w14:paraId="0AEB2B64" w14:textId="77777777">
        <w:trPr>
          <w:trHeight w:val="517"/>
        </w:trPr>
        <w:tc>
          <w:tcPr>
            <w:tcW w:w="695" w:type="dxa"/>
          </w:tcPr>
          <w:p w14:paraId="56184FF2" w14:textId="77777777" w:rsidR="002E50FA" w:rsidRPr="00CF3079" w:rsidRDefault="002E50FA">
            <w:pPr>
              <w:pStyle w:val="TableParagraph"/>
              <w:rPr>
                <w:lang w:val="en-GB"/>
              </w:rPr>
            </w:pPr>
          </w:p>
        </w:tc>
        <w:tc>
          <w:tcPr>
            <w:tcW w:w="6750" w:type="dxa"/>
          </w:tcPr>
          <w:p w14:paraId="7DBFD83E" w14:textId="77777777" w:rsidR="002E50FA" w:rsidRPr="00CF3079" w:rsidRDefault="00000000">
            <w:pPr>
              <w:pStyle w:val="TableParagraph"/>
              <w:spacing w:line="249" w:lineRule="exact"/>
              <w:ind w:left="101"/>
              <w:rPr>
                <w:lang w:val="en-GB"/>
              </w:rPr>
            </w:pPr>
            <w:r w:rsidRPr="00CF3079">
              <w:rPr>
                <w:lang w:val="en-GB"/>
              </w:rPr>
              <w:t>in a roll 230 mm (±3%), paper length in a roll 33.00 m (±3%), number</w:t>
            </w:r>
          </w:p>
          <w:p w14:paraId="43D7C0DA" w14:textId="77777777" w:rsidR="002E50FA" w:rsidRPr="00CF3079" w:rsidRDefault="00000000">
            <w:pPr>
              <w:pStyle w:val="TableParagraph"/>
              <w:spacing w:before="6" w:line="243" w:lineRule="exact"/>
              <w:ind w:left="101"/>
              <w:rPr>
                <w:lang w:val="en-GB"/>
              </w:rPr>
            </w:pPr>
            <w:r w:rsidRPr="00CF3079">
              <w:rPr>
                <w:lang w:val="en-GB"/>
              </w:rPr>
              <w:t>of towels in a roll is 150 (±5 towels)</w:t>
            </w:r>
          </w:p>
        </w:tc>
        <w:tc>
          <w:tcPr>
            <w:tcW w:w="1615" w:type="dxa"/>
          </w:tcPr>
          <w:p w14:paraId="470E4EA0" w14:textId="77777777" w:rsidR="002E50FA" w:rsidRPr="00CF3079" w:rsidRDefault="002E50FA">
            <w:pPr>
              <w:pStyle w:val="TableParagraph"/>
              <w:rPr>
                <w:lang w:val="en-GB"/>
              </w:rPr>
            </w:pPr>
          </w:p>
        </w:tc>
      </w:tr>
      <w:tr w:rsidR="002E50FA" w:rsidRPr="00CF3079" w14:paraId="6DD7AD34" w14:textId="77777777">
        <w:trPr>
          <w:trHeight w:val="1036"/>
        </w:trPr>
        <w:tc>
          <w:tcPr>
            <w:tcW w:w="695" w:type="dxa"/>
          </w:tcPr>
          <w:p w14:paraId="7AEC57F1" w14:textId="77777777" w:rsidR="002E50FA" w:rsidRPr="00CF3079" w:rsidRDefault="002E50FA">
            <w:pPr>
              <w:pStyle w:val="TableParagraph"/>
              <w:spacing w:before="2"/>
              <w:rPr>
                <w:b/>
                <w:lang w:val="en-GB"/>
              </w:rPr>
            </w:pPr>
          </w:p>
          <w:p w14:paraId="57F6B6BB" w14:textId="77777777" w:rsidR="002E50FA" w:rsidRPr="00CF3079" w:rsidRDefault="00000000">
            <w:pPr>
              <w:pStyle w:val="TableParagraph"/>
              <w:ind w:left="100"/>
              <w:rPr>
                <w:lang w:val="en-GB"/>
              </w:rPr>
            </w:pPr>
            <w:r w:rsidRPr="00CF3079">
              <w:rPr>
                <w:lang w:val="en-GB"/>
              </w:rPr>
              <w:t>9.</w:t>
            </w:r>
          </w:p>
        </w:tc>
        <w:tc>
          <w:tcPr>
            <w:tcW w:w="6750" w:type="dxa"/>
          </w:tcPr>
          <w:p w14:paraId="2ECCF947" w14:textId="77777777" w:rsidR="002E50FA" w:rsidRPr="00CF3079" w:rsidRDefault="00000000">
            <w:pPr>
              <w:pStyle w:val="TableParagraph"/>
              <w:spacing w:line="247" w:lineRule="auto"/>
              <w:ind w:left="101" w:right="95"/>
              <w:jc w:val="both"/>
              <w:rPr>
                <w:lang w:val="en-GB"/>
              </w:rPr>
            </w:pPr>
            <w:r w:rsidRPr="00CF3079">
              <w:rPr>
                <w:lang w:val="en-GB"/>
              </w:rPr>
              <w:t>Paper towels, minimum two-layer, roll of white or finely patterned perforated paper, 100% cellulose, width of paper in roll 230 mm (±3%), length of paper in roll 22.00 m (±3%), number</w:t>
            </w:r>
          </w:p>
          <w:p w14:paraId="0883EE5D" w14:textId="77777777" w:rsidR="002E50FA" w:rsidRPr="00CF3079" w:rsidRDefault="00000000">
            <w:pPr>
              <w:pStyle w:val="TableParagraph"/>
              <w:spacing w:line="241" w:lineRule="exact"/>
              <w:ind w:left="101"/>
              <w:jc w:val="both"/>
              <w:rPr>
                <w:lang w:val="en-GB"/>
              </w:rPr>
            </w:pPr>
            <w:r w:rsidRPr="00CF3079">
              <w:rPr>
                <w:lang w:val="en-GB"/>
              </w:rPr>
              <w:t>towels in a roll is 100 (±3 towels), packaging minimum 10 rolls</w:t>
            </w:r>
          </w:p>
        </w:tc>
        <w:tc>
          <w:tcPr>
            <w:tcW w:w="1615" w:type="dxa"/>
          </w:tcPr>
          <w:p w14:paraId="485C29E5" w14:textId="77777777" w:rsidR="002E50FA" w:rsidRPr="00CF3079" w:rsidRDefault="002E50FA">
            <w:pPr>
              <w:pStyle w:val="TableParagraph"/>
              <w:spacing w:before="2"/>
              <w:rPr>
                <w:b/>
                <w:sz w:val="33"/>
                <w:lang w:val="en-GB"/>
              </w:rPr>
            </w:pPr>
          </w:p>
          <w:p w14:paraId="12C0144E" w14:textId="77777777" w:rsidR="002E50FA" w:rsidRPr="00CF3079" w:rsidRDefault="00000000">
            <w:pPr>
              <w:pStyle w:val="TableParagraph"/>
              <w:spacing w:before="1"/>
              <w:ind w:left="527"/>
              <w:rPr>
                <w:lang w:val="en-GB"/>
              </w:rPr>
            </w:pPr>
            <w:r w:rsidRPr="00CF3079">
              <w:rPr>
                <w:lang w:val="en-GB"/>
              </w:rPr>
              <w:t>roll</w:t>
            </w:r>
          </w:p>
        </w:tc>
      </w:tr>
      <w:tr w:rsidR="002E50FA" w:rsidRPr="00CF3079" w14:paraId="53294031" w14:textId="77777777">
        <w:trPr>
          <w:trHeight w:val="1295"/>
        </w:trPr>
        <w:tc>
          <w:tcPr>
            <w:tcW w:w="695" w:type="dxa"/>
          </w:tcPr>
          <w:p w14:paraId="061C9EED" w14:textId="77777777" w:rsidR="002E50FA" w:rsidRPr="00CF3079" w:rsidRDefault="002E50FA">
            <w:pPr>
              <w:pStyle w:val="TableParagraph"/>
              <w:spacing w:before="2"/>
              <w:rPr>
                <w:b/>
                <w:lang w:val="en-GB"/>
              </w:rPr>
            </w:pPr>
          </w:p>
          <w:p w14:paraId="1309A778" w14:textId="77777777" w:rsidR="002E50FA" w:rsidRPr="00CF3079" w:rsidRDefault="00000000">
            <w:pPr>
              <w:pStyle w:val="TableParagraph"/>
              <w:ind w:left="100"/>
              <w:rPr>
                <w:lang w:val="en-GB"/>
              </w:rPr>
            </w:pPr>
            <w:r w:rsidRPr="00CF3079">
              <w:rPr>
                <w:lang w:val="en-GB"/>
              </w:rPr>
              <w:t>10.</w:t>
            </w:r>
          </w:p>
        </w:tc>
        <w:tc>
          <w:tcPr>
            <w:tcW w:w="6750" w:type="dxa"/>
          </w:tcPr>
          <w:p w14:paraId="746A5100" w14:textId="77777777" w:rsidR="002E50FA" w:rsidRPr="00CF3079" w:rsidRDefault="00000000">
            <w:pPr>
              <w:pStyle w:val="TableParagraph"/>
              <w:spacing w:line="244" w:lineRule="auto"/>
              <w:ind w:left="101" w:right="92"/>
              <w:jc w:val="both"/>
              <w:rPr>
                <w:lang w:val="en-GB"/>
              </w:rPr>
            </w:pPr>
            <w:r w:rsidRPr="00CF3079">
              <w:rPr>
                <w:lang w:val="en-GB"/>
              </w:rPr>
              <w:t>Paper towels, minimum two-layer, roll of white or finely patterned perforated paper, 100% cellulose, width of paper in roll 230 mm (±3%), length of paper in roll 22.00 m (±3%), number</w:t>
            </w:r>
          </w:p>
          <w:p w14:paraId="2DB265DC" w14:textId="77777777" w:rsidR="002E50FA" w:rsidRPr="00CF3079" w:rsidRDefault="00000000">
            <w:pPr>
              <w:pStyle w:val="TableParagraph"/>
              <w:spacing w:line="260" w:lineRule="exact"/>
              <w:ind w:left="101" w:right="92"/>
              <w:jc w:val="both"/>
              <w:rPr>
                <w:lang w:val="en-GB"/>
              </w:rPr>
            </w:pPr>
            <w:r w:rsidRPr="00CF3079">
              <w:rPr>
                <w:lang w:val="en-GB"/>
              </w:rPr>
              <w:t>of towels in a roll is 100 (±3 towels), pack of 2 rolls, mass of paper towels in one roll (without liner) min 166.00 gr</w:t>
            </w:r>
          </w:p>
        </w:tc>
        <w:tc>
          <w:tcPr>
            <w:tcW w:w="1615" w:type="dxa"/>
          </w:tcPr>
          <w:p w14:paraId="2FFA8250" w14:textId="77777777" w:rsidR="002E50FA" w:rsidRPr="00CF3079" w:rsidRDefault="002E50FA">
            <w:pPr>
              <w:pStyle w:val="TableParagraph"/>
              <w:rPr>
                <w:b/>
                <w:sz w:val="24"/>
                <w:lang w:val="en-GB"/>
              </w:rPr>
            </w:pPr>
          </w:p>
          <w:p w14:paraId="3866054A" w14:textId="77777777" w:rsidR="002E50FA" w:rsidRPr="00CF3079" w:rsidRDefault="002E50FA">
            <w:pPr>
              <w:pStyle w:val="TableParagraph"/>
              <w:spacing w:before="8"/>
              <w:rPr>
                <w:b/>
                <w:sz w:val="20"/>
                <w:lang w:val="en-GB"/>
              </w:rPr>
            </w:pPr>
          </w:p>
          <w:p w14:paraId="3CE5B3A3" w14:textId="77777777" w:rsidR="002E50FA" w:rsidRPr="00CF3079" w:rsidRDefault="00000000">
            <w:pPr>
              <w:pStyle w:val="TableParagraph"/>
              <w:ind w:left="527"/>
              <w:rPr>
                <w:lang w:val="en-GB"/>
              </w:rPr>
            </w:pPr>
            <w:r w:rsidRPr="00CF3079">
              <w:rPr>
                <w:lang w:val="en-GB"/>
              </w:rPr>
              <w:t>roll</w:t>
            </w:r>
          </w:p>
        </w:tc>
      </w:tr>
    </w:tbl>
    <w:p w14:paraId="709078AE" w14:textId="77777777" w:rsidR="002E50FA" w:rsidRPr="00CF3079" w:rsidRDefault="002E50FA">
      <w:pPr>
        <w:pStyle w:val="BodyText"/>
        <w:spacing w:before="1"/>
        <w:rPr>
          <w:b/>
          <w:sz w:val="29"/>
          <w:lang w:val="en-GB"/>
        </w:rPr>
      </w:pPr>
    </w:p>
    <w:p w14:paraId="7172A617" w14:textId="77777777" w:rsidR="002E50FA" w:rsidRPr="00CF3079" w:rsidRDefault="00000000">
      <w:pPr>
        <w:spacing w:before="95" w:line="264" w:lineRule="auto"/>
        <w:ind w:left="101" w:right="434"/>
        <w:jc w:val="both"/>
        <w:rPr>
          <w:i/>
          <w:lang w:val="en-GB"/>
        </w:rPr>
      </w:pPr>
      <w:r w:rsidRPr="00CF3079">
        <w:rPr>
          <w:i/>
          <w:iCs/>
          <w:lang w:val="en-GB"/>
        </w:rPr>
        <w:t>Note:</w:t>
      </w:r>
      <w:r w:rsidRPr="00CF3079">
        <w:rPr>
          <w:lang w:val="en-GB"/>
        </w:rPr>
        <w:t xml:space="preserve"> </w:t>
      </w:r>
      <w:r w:rsidRPr="00CF3079">
        <w:rPr>
          <w:i/>
          <w:iCs/>
          <w:lang w:val="en-GB"/>
        </w:rPr>
        <w:t>This technical documentation is taken from the Public Procurement Portal as an example of a good example.</w:t>
      </w:r>
      <w:r w:rsidRPr="00CF3079">
        <w:rPr>
          <w:lang w:val="en-GB"/>
        </w:rPr>
        <w:t xml:space="preserve"> </w:t>
      </w:r>
      <w:r w:rsidRPr="00CF3079">
        <w:rPr>
          <w:i/>
          <w:iCs/>
          <w:lang w:val="en-GB"/>
        </w:rPr>
        <w:t>The contracting authority defines the technical specification in accordance with its needs and in everything in accordance with the provisions of the PPL.</w:t>
      </w:r>
    </w:p>
    <w:p w14:paraId="565ABC5C" w14:textId="77777777" w:rsidR="002E50FA" w:rsidRPr="00CF3079" w:rsidRDefault="00000000">
      <w:pPr>
        <w:spacing w:before="161"/>
        <w:ind w:left="101"/>
        <w:jc w:val="both"/>
        <w:rPr>
          <w:b/>
          <w:i/>
          <w:lang w:val="en-GB"/>
        </w:rPr>
      </w:pPr>
      <w:r w:rsidRPr="00CF3079">
        <w:rPr>
          <w:b/>
          <w:bCs/>
          <w:i/>
          <w:iCs/>
          <w:lang w:val="en-GB"/>
        </w:rPr>
        <w:t>See Art. 98-104 of the</w:t>
      </w:r>
      <w:r w:rsidRPr="00CF3079">
        <w:rPr>
          <w:lang w:val="en-GB"/>
        </w:rPr>
        <w:t xml:space="preserve"> </w:t>
      </w:r>
      <w:r w:rsidRPr="00CF3079">
        <w:rPr>
          <w:b/>
          <w:bCs/>
          <w:i/>
          <w:iCs/>
          <w:lang w:val="en-GB"/>
        </w:rPr>
        <w:t>LPP</w:t>
      </w:r>
    </w:p>
    <w:p w14:paraId="71F906EF" w14:textId="77777777" w:rsidR="002E50FA" w:rsidRPr="00CF3079" w:rsidRDefault="002E50FA">
      <w:pPr>
        <w:pStyle w:val="BodyText"/>
        <w:rPr>
          <w:b/>
          <w:i/>
          <w:sz w:val="24"/>
          <w:lang w:val="en-GB"/>
        </w:rPr>
      </w:pPr>
    </w:p>
    <w:p w14:paraId="798C0624" w14:textId="77777777" w:rsidR="002E50FA" w:rsidRPr="00CF3079" w:rsidRDefault="002E50FA">
      <w:pPr>
        <w:pStyle w:val="BodyText"/>
        <w:spacing w:before="11"/>
        <w:rPr>
          <w:b/>
          <w:i/>
          <w:sz w:val="28"/>
          <w:lang w:val="en-GB"/>
        </w:rPr>
      </w:pPr>
    </w:p>
    <w:p w14:paraId="0BD49515" w14:textId="77777777" w:rsidR="002E50FA" w:rsidRPr="00CF3079" w:rsidRDefault="00000000">
      <w:pPr>
        <w:pStyle w:val="Heading1"/>
        <w:spacing w:before="0" w:line="261" w:lineRule="auto"/>
        <w:ind w:right="438"/>
        <w:jc w:val="both"/>
        <w:rPr>
          <w:lang w:val="en-GB"/>
        </w:rPr>
      </w:pPr>
      <w:r w:rsidRPr="00CF3079">
        <w:rPr>
          <w:lang w:val="en-GB"/>
        </w:rPr>
        <w:t>METHOD OF PROVING THE FULFILLMENT OF THE REQUIRED TECHNICAL CHARACTERISTICS OF THE GOODS OFFERED</w:t>
      </w:r>
    </w:p>
    <w:p w14:paraId="7567FFCC" w14:textId="77777777" w:rsidR="002E50FA" w:rsidRPr="00CF3079" w:rsidRDefault="00000000">
      <w:pPr>
        <w:pStyle w:val="BodyText"/>
        <w:spacing w:before="152" w:line="264" w:lineRule="auto"/>
        <w:ind w:left="101" w:right="434"/>
        <w:jc w:val="both"/>
        <w:rPr>
          <w:lang w:val="en-GB"/>
        </w:rPr>
      </w:pPr>
      <w:r w:rsidRPr="00CF3079">
        <w:rPr>
          <w:lang w:val="en-GB"/>
        </w:rPr>
        <w:t>The offered goods must have the required technical characteristics, which the candidate proves by submitting product samples with a declaration in the application.</w:t>
      </w:r>
    </w:p>
    <w:p w14:paraId="31CD25A7" w14:textId="77777777" w:rsidR="002E50FA" w:rsidRPr="00CF3079" w:rsidRDefault="00000000">
      <w:pPr>
        <w:pStyle w:val="BodyText"/>
        <w:spacing w:before="151" w:line="247" w:lineRule="auto"/>
        <w:ind w:left="101" w:right="435"/>
        <w:jc w:val="both"/>
        <w:rPr>
          <w:lang w:val="en-GB"/>
        </w:rPr>
      </w:pPr>
      <w:r w:rsidRPr="00CF3079">
        <w:rPr>
          <w:lang w:val="en-GB"/>
        </w:rPr>
        <w:t>Candidates are obliged to submit with the application one sample of all goods that are the subject of public procurement (per unit of measure). The supplied product samples that are offered must be with declarations and must correspond in all respects to the required technical characteristics. The declaration should contain both the name of the product and the name of the manufacturer. If the product declaration, for the items listed in the Technical characteristics (specifications) table, under serial no. 1, 2, 3, 5, 6, 7, 8, 9 and 10 does not contain the composition of the product, i.e. for the article under serial number 3, it does not contain the information that the upholstery is biodegradable, candidates are obliged to provide a sample with a declaration for the above products, deliveries and a Test Report issued by an accredited laboratory or other appropriate evidence issued by the manufacturer of the offered product (manufacturer's statement, technical specification of the product signed by an authorized person of the manufacturer, etc.) which will state the composition of the product, i.e. for the article under serial number 3. and the information that the covers are biodegradable.</w:t>
      </w:r>
    </w:p>
    <w:p w14:paraId="262A4AEA" w14:textId="77777777" w:rsidR="002E50FA" w:rsidRPr="00CF3079" w:rsidRDefault="00000000">
      <w:pPr>
        <w:pStyle w:val="BodyText"/>
        <w:spacing w:line="266" w:lineRule="auto"/>
        <w:ind w:left="101" w:right="436"/>
        <w:jc w:val="both"/>
        <w:rPr>
          <w:lang w:val="en-GB"/>
        </w:rPr>
      </w:pPr>
      <w:r w:rsidRPr="00CF3079">
        <w:rPr>
          <w:lang w:val="en-GB"/>
        </w:rPr>
        <w:t>The samples must be packed in a box with a sticker affixed to it indicating the candidate's exact name, address, contact phone number, as well as the name and surname of the contact person, with</w:t>
      </w:r>
    </w:p>
    <w:p w14:paraId="3F88C548" w14:textId="77777777" w:rsidR="002E50FA" w:rsidRPr="00CF3079" w:rsidRDefault="002E50FA">
      <w:pPr>
        <w:spacing w:line="266" w:lineRule="auto"/>
        <w:jc w:val="both"/>
        <w:rPr>
          <w:lang w:val="en-GB"/>
        </w:rPr>
        <w:sectPr w:rsidR="002E50FA" w:rsidRPr="00CF3079">
          <w:pgSz w:w="12240" w:h="15840"/>
          <w:pgMar w:top="2300" w:right="1260" w:bottom="1780" w:left="1600" w:header="1811" w:footer="1548" w:gutter="0"/>
          <w:cols w:space="720"/>
        </w:sectPr>
      </w:pPr>
    </w:p>
    <w:p w14:paraId="7D051F90" w14:textId="77777777" w:rsidR="002E50FA" w:rsidRPr="00CF3079" w:rsidRDefault="00000000">
      <w:pPr>
        <w:pStyle w:val="BodyText"/>
        <w:rPr>
          <w:sz w:val="20"/>
          <w:lang w:val="en-GB"/>
        </w:rPr>
      </w:pPr>
      <w:r w:rsidRPr="00CF3079">
        <w:rPr>
          <w:lang w:val="en-GB"/>
        </w:rPr>
        <w:lastRenderedPageBreak/>
        <w:pict w14:anchorId="5DD2C95E">
          <v:group id="docshapegroup77" o:spid="_x0000_s2147" style="position:absolute;margin-left:48.35pt;margin-top:22.7pt;width:514.7pt;height:746.3pt;z-index:-16974336;mso-position-horizontal-relative:page;mso-position-vertical-relative:page" coordorigin="967,454" coordsize="10294,14926">
            <v:shape id="docshape78" o:spid="_x0000_s2150" type="#_x0000_t75" style="position:absolute;left:1807;top:528;width:2614;height:840">
              <v:imagedata r:id="rId7" o:title=""/>
            </v:shape>
            <v:shape id="docshape79" o:spid="_x0000_s2149" type="#_x0000_t75" style="position:absolute;left:5904;top:532;width:573;height:975">
              <v:imagedata r:id="rId8" o:title=""/>
            </v:shape>
            <v:shape id="docshape80" o:spid="_x0000_s2148" style="position:absolute;left:967;top:453;width:10294;height:14926" coordorigin="967,454" coordsize="10294,14926" path="m11261,454r-10,l11251,463r,14909l977,15372,977,463r10274,l11251,454,967,454r,9l967,15372r,7l11251,15379r10,l11261,15372r,-14909l11261,454xe" fillcolor="black" stroked="f">
              <v:path arrowok="t"/>
            </v:shape>
            <w10:wrap anchorx="page" anchory="page"/>
          </v:group>
        </w:pict>
      </w:r>
      <w:r w:rsidRPr="00CF3079">
        <w:rPr>
          <w:lang w:val="en-GB"/>
        </w:rPr>
        <w:drawing>
          <wp:anchor distT="0" distB="0" distL="0" distR="0" simplePos="0" relativeHeight="15747584" behindDoc="0" locked="0" layoutInCell="1" allowOverlap="1" wp14:anchorId="7A83FAC1" wp14:editId="3437B5A0">
            <wp:simplePos x="0" y="0"/>
            <wp:positionH relativeFrom="page">
              <wp:posOffset>6044184</wp:posOffset>
            </wp:positionH>
            <wp:positionV relativeFrom="page">
              <wp:posOffset>402336</wp:posOffset>
            </wp:positionV>
            <wp:extent cx="394715" cy="792479"/>
            <wp:effectExtent l="0" t="0" r="0" b="0"/>
            <wp:wrapNone/>
            <wp:docPr id="3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jpeg"/>
                    <pic:cNvPicPr/>
                  </pic:nvPicPr>
                  <pic:blipFill>
                    <a:blip r:embed="rId9" cstate="print"/>
                    <a:stretch>
                      <a:fillRect/>
                    </a:stretch>
                  </pic:blipFill>
                  <pic:spPr>
                    <a:xfrm>
                      <a:off x="0" y="0"/>
                      <a:ext cx="394715" cy="792479"/>
                    </a:xfrm>
                    <a:prstGeom prst="rect">
                      <a:avLst/>
                    </a:prstGeom>
                  </pic:spPr>
                </pic:pic>
              </a:graphicData>
            </a:graphic>
          </wp:anchor>
        </w:drawing>
      </w:r>
    </w:p>
    <w:p w14:paraId="4898D14C" w14:textId="77777777" w:rsidR="002E50FA" w:rsidRPr="00CF3079" w:rsidRDefault="002E50FA">
      <w:pPr>
        <w:pStyle w:val="BodyText"/>
        <w:rPr>
          <w:sz w:val="20"/>
          <w:lang w:val="en-GB"/>
        </w:rPr>
      </w:pPr>
    </w:p>
    <w:p w14:paraId="29A21F5C" w14:textId="77777777" w:rsidR="002E50FA" w:rsidRPr="00CF3079" w:rsidRDefault="002E50FA">
      <w:pPr>
        <w:pStyle w:val="BodyText"/>
        <w:spacing w:before="2"/>
        <w:rPr>
          <w:sz w:val="20"/>
          <w:lang w:val="en-GB"/>
        </w:rPr>
      </w:pPr>
    </w:p>
    <w:p w14:paraId="4B99E297" w14:textId="77777777" w:rsidR="002E50FA" w:rsidRPr="00CF3079" w:rsidRDefault="00000000">
      <w:pPr>
        <w:pStyle w:val="BodyText"/>
        <w:spacing w:before="95" w:line="261" w:lineRule="auto"/>
        <w:ind w:left="101" w:right="433"/>
        <w:jc w:val="both"/>
        <w:rPr>
          <w:lang w:val="en-GB"/>
        </w:rPr>
      </w:pPr>
      <w:r w:rsidRPr="00CF3079">
        <w:rPr>
          <w:lang w:val="en-GB"/>
        </w:rPr>
        <w:t>with the indication: "Samples for public procurement number (enter the procurement number) - goods - Paper haberdashery for maintaining personal hygiene "- DO NOT OPEN".</w:t>
      </w:r>
    </w:p>
    <w:p w14:paraId="69969059" w14:textId="43CB2003" w:rsidR="002E50FA" w:rsidRPr="00CF3079" w:rsidRDefault="00000000">
      <w:pPr>
        <w:pStyle w:val="BodyText"/>
        <w:spacing w:before="154" w:line="247" w:lineRule="auto"/>
        <w:ind w:left="101" w:right="433"/>
        <w:jc w:val="both"/>
        <w:rPr>
          <w:lang w:val="en-GB"/>
        </w:rPr>
      </w:pPr>
      <w:r w:rsidRPr="00CF3079">
        <w:rPr>
          <w:lang w:val="en-GB"/>
        </w:rPr>
        <w:t xml:space="preserve">The Public Procurement Commission will evaluate whether the application is acceptable, i.e. whether the offered goods meet all the technical characteristics (specifications), in terms of composition, and for the article number 3, whether the upholstery is biodegradable, based on the data specified on the declaration of the sample, i.e. in the Test Report issued by the accredited laboratory, i.e. on the basis of the appropriate proof issued by the manufacturer of the offered product, while the </w:t>
      </w:r>
      <w:r w:rsidR="00CF3079" w:rsidRPr="00CF3079">
        <w:rPr>
          <w:lang w:val="en-GB"/>
        </w:rPr>
        <w:t>fulfilment</w:t>
      </w:r>
      <w:r w:rsidRPr="00CF3079">
        <w:rPr>
          <w:lang w:val="en-GB"/>
        </w:rPr>
        <w:t xml:space="preserve"> of other required technical characteristics will be determined by inspection of the submitted samples (by measuring the size of the slip, by measuring the weight of the items listed in the Technical Characteristics table (specifications) under serial numbers 1, 2, 5 and 10, determining the number of sheets, determining the number of layers, determining the </w:t>
      </w:r>
      <w:r w:rsidR="00CF3079" w:rsidRPr="00CF3079">
        <w:rPr>
          <w:lang w:val="en-GB"/>
        </w:rPr>
        <w:t>colour</w:t>
      </w:r>
      <w:r w:rsidRPr="00CF3079">
        <w:rPr>
          <w:lang w:val="en-GB"/>
        </w:rPr>
        <w:t>, etc.).</w:t>
      </w:r>
    </w:p>
    <w:p w14:paraId="502C89D6" w14:textId="77777777" w:rsidR="002E50FA" w:rsidRPr="00CF3079" w:rsidRDefault="002E50FA">
      <w:pPr>
        <w:pStyle w:val="BodyText"/>
        <w:spacing w:before="7"/>
        <w:rPr>
          <w:sz w:val="21"/>
          <w:lang w:val="en-GB"/>
        </w:rPr>
      </w:pPr>
    </w:p>
    <w:p w14:paraId="57B0B8F9" w14:textId="77777777" w:rsidR="002E50FA" w:rsidRPr="00CF3079" w:rsidRDefault="00000000">
      <w:pPr>
        <w:pStyle w:val="BodyText"/>
        <w:spacing w:line="244" w:lineRule="auto"/>
        <w:ind w:left="101" w:right="435"/>
        <w:jc w:val="both"/>
        <w:rPr>
          <w:lang w:val="en-GB"/>
        </w:rPr>
      </w:pPr>
      <w:r w:rsidRPr="00CF3079">
        <w:rPr>
          <w:lang w:val="en-GB"/>
        </w:rPr>
        <w:t>If the Commission for Public Procurement, during the expert evaluation of the submitted samples, determines by examination of the sample that the sample does not have the characteristics specified in the Technical Specification, the application will be rejected as unacceptable, even if the data specified on the sample declaration, i.e. the test report issued by the accredited laboratory, i.e. on corresponding evidence issued by the manufacturer of the offered product, in all respects correspond to the technical description given in the tender documentation.</w:t>
      </w:r>
    </w:p>
    <w:p w14:paraId="31B50751" w14:textId="77777777" w:rsidR="002E50FA" w:rsidRPr="00CF3079" w:rsidRDefault="002E50FA">
      <w:pPr>
        <w:pStyle w:val="BodyText"/>
        <w:spacing w:before="4"/>
        <w:rPr>
          <w:sz w:val="23"/>
          <w:lang w:val="en-GB"/>
        </w:rPr>
      </w:pPr>
    </w:p>
    <w:p w14:paraId="08E6869F" w14:textId="77777777" w:rsidR="002E50FA" w:rsidRPr="00CF3079" w:rsidRDefault="00000000">
      <w:pPr>
        <w:pStyle w:val="BodyText"/>
        <w:spacing w:line="244" w:lineRule="auto"/>
        <w:ind w:left="101" w:right="435"/>
        <w:jc w:val="both"/>
        <w:rPr>
          <w:lang w:val="en-GB"/>
        </w:rPr>
      </w:pPr>
      <w:r w:rsidRPr="00CF3079">
        <w:rPr>
          <w:lang w:val="en-GB"/>
        </w:rPr>
        <w:t>Samples of candidates who are accepted into the system remain with the Contracting Authority for the purpose of controlling the implementation of individual contracts, while samples of candidates who are not accepted into the system will be returned at their request.</w:t>
      </w:r>
    </w:p>
    <w:p w14:paraId="0EC72D39" w14:textId="77777777" w:rsidR="002E50FA" w:rsidRPr="00CF3079" w:rsidRDefault="002E50FA">
      <w:pPr>
        <w:pStyle w:val="BodyText"/>
        <w:spacing w:before="9"/>
        <w:rPr>
          <w:lang w:val="en-GB"/>
        </w:rPr>
      </w:pPr>
    </w:p>
    <w:p w14:paraId="0A1EA4AC" w14:textId="77777777" w:rsidR="002E50FA" w:rsidRPr="00CF3079" w:rsidRDefault="00000000">
      <w:pPr>
        <w:spacing w:before="1" w:line="244" w:lineRule="auto"/>
        <w:ind w:left="101" w:right="431"/>
        <w:jc w:val="both"/>
        <w:rPr>
          <w:lang w:val="en-GB"/>
        </w:rPr>
      </w:pPr>
      <w:r w:rsidRPr="00CF3079">
        <w:rPr>
          <w:lang w:val="en-GB"/>
        </w:rPr>
        <w:t>The applicant is obliged to apply for all offered goods, except for the item in position 4. Bags for feminine pads for the dispenser, as proof that the offered goods are healthy and safe for use, submit reports on health and hygiene, which cannot be older than 3 (three) months from the date of the deadline for submitting applications, which prove that the goods are healthy and safe for use, issued by a laboratory accredited by the ATS.</w:t>
      </w:r>
    </w:p>
    <w:p w14:paraId="54A02077" w14:textId="77777777" w:rsidR="002E50FA" w:rsidRPr="00CF3079" w:rsidRDefault="002E50FA">
      <w:pPr>
        <w:pStyle w:val="BodyText"/>
        <w:rPr>
          <w:sz w:val="24"/>
          <w:lang w:val="en-GB"/>
        </w:rPr>
      </w:pPr>
    </w:p>
    <w:p w14:paraId="1E0A6819" w14:textId="77777777" w:rsidR="002E50FA" w:rsidRPr="00CF3079" w:rsidRDefault="00000000">
      <w:pPr>
        <w:pStyle w:val="BodyText"/>
        <w:spacing w:before="143" w:line="244" w:lineRule="auto"/>
        <w:ind w:left="101" w:right="438"/>
        <w:jc w:val="both"/>
        <w:rPr>
          <w:lang w:val="en-GB"/>
        </w:rPr>
      </w:pPr>
      <w:r w:rsidRPr="00CF3079">
        <w:rPr>
          <w:lang w:val="en-GB"/>
        </w:rPr>
        <w:t>*Accredited laboratory means a laboratory accredited by the Accreditation Body of Serbia for issuing laboratory reports.</w:t>
      </w:r>
    </w:p>
    <w:p w14:paraId="10484C05" w14:textId="77777777" w:rsidR="002E50FA" w:rsidRPr="00CF3079" w:rsidRDefault="002E50FA">
      <w:pPr>
        <w:pStyle w:val="BodyText"/>
        <w:rPr>
          <w:sz w:val="24"/>
          <w:lang w:val="en-GB"/>
        </w:rPr>
      </w:pPr>
    </w:p>
    <w:p w14:paraId="4099137D" w14:textId="77777777" w:rsidR="002E50FA" w:rsidRPr="00CF3079" w:rsidRDefault="002E50FA">
      <w:pPr>
        <w:pStyle w:val="BodyText"/>
        <w:rPr>
          <w:sz w:val="24"/>
          <w:lang w:val="en-GB"/>
        </w:rPr>
      </w:pPr>
    </w:p>
    <w:p w14:paraId="4B8D7AAD" w14:textId="77777777" w:rsidR="002E50FA" w:rsidRPr="00CF3079" w:rsidRDefault="00000000">
      <w:pPr>
        <w:pStyle w:val="Heading1"/>
        <w:spacing w:before="0"/>
        <w:jc w:val="both"/>
        <w:rPr>
          <w:lang w:val="en-GB"/>
        </w:rPr>
      </w:pPr>
      <w:r w:rsidRPr="00CF3079">
        <w:rPr>
          <w:lang w:val="en-GB"/>
        </w:rPr>
        <w:t>DEADLINE AND PLACE OF DELIVERY</w:t>
      </w:r>
    </w:p>
    <w:p w14:paraId="0DA817A4" w14:textId="77777777" w:rsidR="002E50FA" w:rsidRPr="00CF3079" w:rsidRDefault="00000000">
      <w:pPr>
        <w:pStyle w:val="BodyText"/>
        <w:spacing w:before="172" w:line="261" w:lineRule="auto"/>
        <w:ind w:left="101" w:right="437"/>
        <w:jc w:val="both"/>
        <w:rPr>
          <w:lang w:val="en-GB"/>
        </w:rPr>
      </w:pPr>
      <w:r w:rsidRPr="00CF3079">
        <w:rPr>
          <w:lang w:val="en-GB"/>
        </w:rPr>
        <w:t>The delivery deadline is a minimum of 1 (one) and a maximum of 5 (five) days from the day of receipt of the written request for delivery.</w:t>
      </w:r>
    </w:p>
    <w:p w14:paraId="049FAB6D" w14:textId="77777777" w:rsidR="002E50FA" w:rsidRPr="00CF3079" w:rsidRDefault="002E50FA">
      <w:pPr>
        <w:spacing w:line="261" w:lineRule="auto"/>
        <w:jc w:val="both"/>
        <w:rPr>
          <w:lang w:val="en-GB"/>
        </w:rPr>
        <w:sectPr w:rsidR="002E50FA" w:rsidRPr="00CF3079">
          <w:pgSz w:w="12240" w:h="15840"/>
          <w:pgMar w:top="2300" w:right="1260" w:bottom="1780" w:left="1600" w:header="1811" w:footer="1548" w:gutter="0"/>
          <w:cols w:space="720"/>
        </w:sectPr>
      </w:pPr>
    </w:p>
    <w:p w14:paraId="7C801497" w14:textId="77777777" w:rsidR="002E50FA" w:rsidRPr="00CF3079" w:rsidRDefault="00000000">
      <w:pPr>
        <w:pStyle w:val="BodyText"/>
        <w:rPr>
          <w:sz w:val="20"/>
          <w:lang w:val="en-GB"/>
        </w:rPr>
      </w:pPr>
      <w:r w:rsidRPr="00CF3079">
        <w:rPr>
          <w:lang w:val="en-GB"/>
        </w:rPr>
        <w:lastRenderedPageBreak/>
        <w:pict w14:anchorId="583F8A2C">
          <v:group id="docshapegroup81" o:spid="_x0000_s2143" style="position:absolute;margin-left:48.35pt;margin-top:22.7pt;width:514.7pt;height:746.3pt;z-index:-16973312;mso-position-horizontal-relative:page;mso-position-vertical-relative:page" coordorigin="967,454" coordsize="10294,14926">
            <v:shape id="docshape82" o:spid="_x0000_s2146" type="#_x0000_t75" style="position:absolute;left:1807;top:528;width:2614;height:840">
              <v:imagedata r:id="rId7" o:title=""/>
            </v:shape>
            <v:shape id="docshape83" o:spid="_x0000_s2145" type="#_x0000_t75" style="position:absolute;left:5904;top:532;width:573;height:975">
              <v:imagedata r:id="rId8" o:title=""/>
            </v:shape>
            <v:shape id="docshape84" o:spid="_x0000_s2144" style="position:absolute;left:967;top:453;width:10294;height:14926" coordorigin="967,454" coordsize="10294,14926" path="m11261,454r-10,l11251,463r,14909l977,15372,977,463r10274,l11251,454,967,454r,9l967,15372r,7l11251,15379r10,l11261,15372r,-14909l11261,454xe" fillcolor="black" stroked="f">
              <v:path arrowok="t"/>
            </v:shape>
            <w10:wrap anchorx="page" anchory="page"/>
          </v:group>
        </w:pict>
      </w:r>
      <w:r w:rsidRPr="00CF3079">
        <w:rPr>
          <w:lang w:val="en-GB"/>
        </w:rPr>
        <w:drawing>
          <wp:anchor distT="0" distB="0" distL="0" distR="0" simplePos="0" relativeHeight="15748608" behindDoc="0" locked="0" layoutInCell="1" allowOverlap="1" wp14:anchorId="18A4AC07" wp14:editId="00684D8E">
            <wp:simplePos x="0" y="0"/>
            <wp:positionH relativeFrom="page">
              <wp:posOffset>6044184</wp:posOffset>
            </wp:positionH>
            <wp:positionV relativeFrom="page">
              <wp:posOffset>402336</wp:posOffset>
            </wp:positionV>
            <wp:extent cx="394715" cy="792479"/>
            <wp:effectExtent l="0" t="0" r="0" b="0"/>
            <wp:wrapNone/>
            <wp:docPr id="3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jpeg"/>
                    <pic:cNvPicPr/>
                  </pic:nvPicPr>
                  <pic:blipFill>
                    <a:blip r:embed="rId9" cstate="print"/>
                    <a:stretch>
                      <a:fillRect/>
                    </a:stretch>
                  </pic:blipFill>
                  <pic:spPr>
                    <a:xfrm>
                      <a:off x="0" y="0"/>
                      <a:ext cx="394715" cy="792479"/>
                    </a:xfrm>
                    <a:prstGeom prst="rect">
                      <a:avLst/>
                    </a:prstGeom>
                  </pic:spPr>
                </pic:pic>
              </a:graphicData>
            </a:graphic>
          </wp:anchor>
        </w:drawing>
      </w:r>
    </w:p>
    <w:p w14:paraId="58A2D433" w14:textId="77777777" w:rsidR="002E50FA" w:rsidRPr="00CF3079" w:rsidRDefault="002E50FA">
      <w:pPr>
        <w:pStyle w:val="BodyText"/>
        <w:rPr>
          <w:sz w:val="20"/>
          <w:lang w:val="en-GB"/>
        </w:rPr>
      </w:pPr>
    </w:p>
    <w:p w14:paraId="79B37F5E" w14:textId="77777777" w:rsidR="002E50FA" w:rsidRPr="00CF3079" w:rsidRDefault="002E50FA">
      <w:pPr>
        <w:pStyle w:val="BodyText"/>
        <w:spacing w:before="2"/>
        <w:rPr>
          <w:sz w:val="20"/>
          <w:lang w:val="en-GB"/>
        </w:rPr>
      </w:pPr>
    </w:p>
    <w:p w14:paraId="762A26FE" w14:textId="77777777" w:rsidR="002E50FA" w:rsidRPr="00CF3079" w:rsidRDefault="00000000">
      <w:pPr>
        <w:pStyle w:val="BodyText"/>
        <w:spacing w:before="95" w:line="261" w:lineRule="auto"/>
        <w:ind w:left="101" w:right="440"/>
        <w:jc w:val="both"/>
        <w:rPr>
          <w:lang w:val="en-GB"/>
        </w:rPr>
      </w:pPr>
      <w:r w:rsidRPr="00CF3079">
        <w:rPr>
          <w:lang w:val="en-GB"/>
        </w:rPr>
        <w:t>The supplier will deliver the goods that are the subject of public procurement to the addresses of the customer's warehouses, at the address (enter the address).</w:t>
      </w:r>
    </w:p>
    <w:p w14:paraId="4A26C334" w14:textId="77777777" w:rsidR="002E50FA" w:rsidRPr="00CF3079" w:rsidRDefault="002E50FA">
      <w:pPr>
        <w:pStyle w:val="BodyText"/>
        <w:rPr>
          <w:sz w:val="24"/>
          <w:lang w:val="en-GB"/>
        </w:rPr>
      </w:pPr>
    </w:p>
    <w:p w14:paraId="4C1B6F24" w14:textId="77777777" w:rsidR="002E50FA" w:rsidRPr="00CF3079" w:rsidRDefault="002E50FA">
      <w:pPr>
        <w:pStyle w:val="BodyText"/>
        <w:spacing w:before="8"/>
        <w:rPr>
          <w:sz w:val="25"/>
          <w:lang w:val="en-GB"/>
        </w:rPr>
      </w:pPr>
    </w:p>
    <w:p w14:paraId="53839C55" w14:textId="77777777" w:rsidR="002E50FA" w:rsidRPr="00CF3079" w:rsidRDefault="00000000">
      <w:pPr>
        <w:pStyle w:val="Heading1"/>
        <w:spacing w:before="1"/>
        <w:jc w:val="both"/>
        <w:rPr>
          <w:lang w:val="en-GB"/>
        </w:rPr>
      </w:pPr>
      <w:r w:rsidRPr="00CF3079">
        <w:rPr>
          <w:lang w:val="en-GB"/>
        </w:rPr>
        <w:t>QUANTITATIVE AND QUALITATIVE RECEIPT</w:t>
      </w:r>
    </w:p>
    <w:p w14:paraId="7B114410" w14:textId="77777777" w:rsidR="002E50FA" w:rsidRPr="00CF3079" w:rsidRDefault="002E50FA">
      <w:pPr>
        <w:pStyle w:val="BodyText"/>
        <w:spacing w:before="6"/>
        <w:rPr>
          <w:b/>
          <w:sz w:val="35"/>
          <w:lang w:val="en-GB"/>
        </w:rPr>
      </w:pPr>
    </w:p>
    <w:p w14:paraId="606D1C30" w14:textId="77777777" w:rsidR="002E50FA" w:rsidRPr="00CF3079" w:rsidRDefault="00000000">
      <w:pPr>
        <w:pStyle w:val="BodyText"/>
        <w:spacing w:line="244" w:lineRule="auto"/>
        <w:ind w:left="101" w:right="435"/>
        <w:jc w:val="both"/>
        <w:rPr>
          <w:lang w:val="en-GB"/>
        </w:rPr>
      </w:pPr>
      <w:r w:rsidRPr="00CF3079">
        <w:rPr>
          <w:lang w:val="en-GB"/>
        </w:rPr>
        <w:t>The Commission for Quantitative and Qualitative Acceptance of Goods, formed by the Contracting Authority and the representative of the Supplier, will carry out a quantitative and qualitative inspection of the delivered goods during delivery, which will be compiled into a Record of Quantitative and Qualitative Receipt, which will be signed by the members of the Commission and the representative of the Supplier.</w:t>
      </w:r>
    </w:p>
    <w:p w14:paraId="54DF3960" w14:textId="77777777" w:rsidR="002E50FA" w:rsidRPr="00CF3079" w:rsidRDefault="00000000">
      <w:pPr>
        <w:pStyle w:val="BodyText"/>
        <w:spacing w:before="121" w:line="244" w:lineRule="auto"/>
        <w:ind w:left="101" w:right="568"/>
        <w:jc w:val="both"/>
        <w:rPr>
          <w:lang w:val="en-GB"/>
        </w:rPr>
      </w:pPr>
      <w:r w:rsidRPr="00CF3079">
        <w:rPr>
          <w:lang w:val="en-GB"/>
        </w:rPr>
        <w:t>The Commission for Quantitative and Qualitative Acceptance of Goods in question prepares the Minutes of Quantitative and Qualitative Acceptance of Goods, which confirms the receipt of a certain quantity and type of goods, as well as that the delivered goods correspond in all respects to the agreed upon.</w:t>
      </w:r>
    </w:p>
    <w:p w14:paraId="12A8ECD9" w14:textId="77777777" w:rsidR="002E50FA" w:rsidRPr="00CF3079" w:rsidRDefault="00000000">
      <w:pPr>
        <w:pStyle w:val="BodyText"/>
        <w:spacing w:before="154" w:line="244" w:lineRule="auto"/>
        <w:ind w:left="101" w:right="503"/>
        <w:jc w:val="both"/>
        <w:rPr>
          <w:lang w:val="en-GB"/>
        </w:rPr>
      </w:pPr>
      <w:r w:rsidRPr="00CF3079">
        <w:rPr>
          <w:lang w:val="en-GB"/>
        </w:rPr>
        <w:t>The Commission draws up minutes in two identical copies, which are signed by all members of the committee and the representative of the Supplier, of which one copy is kept by each contracting party.</w:t>
      </w:r>
    </w:p>
    <w:p w14:paraId="7592F38E" w14:textId="77777777" w:rsidR="002E50FA" w:rsidRPr="00CF3079" w:rsidRDefault="00000000">
      <w:pPr>
        <w:pStyle w:val="BodyText"/>
        <w:spacing w:before="155" w:line="244" w:lineRule="auto"/>
        <w:ind w:left="101" w:right="502"/>
        <w:jc w:val="both"/>
        <w:rPr>
          <w:lang w:val="en-GB"/>
        </w:rPr>
      </w:pPr>
      <w:r w:rsidRPr="00CF3079">
        <w:rPr>
          <w:lang w:val="en-GB"/>
        </w:rPr>
        <w:t>The minutes of the quantitative and qualitative receipt of the goods and the delivery note are the basis for issuing the invoice.</w:t>
      </w:r>
    </w:p>
    <w:p w14:paraId="21968DAB" w14:textId="77777777" w:rsidR="002E50FA" w:rsidRPr="00CF3079" w:rsidRDefault="00000000">
      <w:pPr>
        <w:pStyle w:val="BodyText"/>
        <w:spacing w:before="153" w:line="247" w:lineRule="auto"/>
        <w:ind w:left="101" w:right="505"/>
        <w:jc w:val="both"/>
        <w:rPr>
          <w:lang w:val="en-GB"/>
        </w:rPr>
      </w:pPr>
      <w:r w:rsidRPr="00CF3079">
        <w:rPr>
          <w:lang w:val="en-GB"/>
        </w:rPr>
        <w:t>During the quantitative and qualitative acceptance, the commission performs a qualitative review of the delivered goods by determining whether the technical characteristics of randomly selected samples of each of the delivered goods are in accordance with the agreed characteristics and the sample submitted with the application.</w:t>
      </w:r>
    </w:p>
    <w:p w14:paraId="27C58EFF" w14:textId="77777777" w:rsidR="002E50FA" w:rsidRPr="00CF3079" w:rsidRDefault="00000000">
      <w:pPr>
        <w:pStyle w:val="BodyText"/>
        <w:spacing w:before="146" w:line="244" w:lineRule="auto"/>
        <w:ind w:left="101" w:right="434"/>
        <w:jc w:val="both"/>
        <w:rPr>
          <w:lang w:val="en-GB"/>
        </w:rPr>
      </w:pPr>
      <w:r w:rsidRPr="00CF3079">
        <w:rPr>
          <w:lang w:val="en-GB"/>
        </w:rPr>
        <w:t>In the event that the Commission for Quantitative and Qualitative Acceptance determines that the quality of the delivered goods does not correspond to the contract and sample, it does not draw up a Record of Quantitative and Qualitative Acceptance, but rather draws up and signs a Complaint Record, in which the defects are stated.</w:t>
      </w:r>
    </w:p>
    <w:p w14:paraId="610B971D" w14:textId="77777777" w:rsidR="002E50FA" w:rsidRPr="00CF3079" w:rsidRDefault="00000000">
      <w:pPr>
        <w:pStyle w:val="BodyText"/>
        <w:spacing w:before="156" w:line="244" w:lineRule="auto"/>
        <w:ind w:left="101" w:right="499"/>
        <w:jc w:val="both"/>
        <w:rPr>
          <w:lang w:val="en-GB"/>
        </w:rPr>
      </w:pPr>
      <w:r w:rsidRPr="00CF3079">
        <w:rPr>
          <w:lang w:val="en-GB"/>
        </w:rPr>
        <w:t>The supplier is obliged to remedy the defects listed in the Complaint Minutes and to deliver the goods in accordance with the supplier’s Offer and the Contract, no later than the deadline for delivery. After removing the defects and delivering the goods, Minutes of Quantitative and Qualitative Acceptance will be drawn up.</w:t>
      </w:r>
    </w:p>
    <w:p w14:paraId="14B12282" w14:textId="77777777" w:rsidR="002E50FA" w:rsidRPr="00CF3079" w:rsidRDefault="00000000">
      <w:pPr>
        <w:pStyle w:val="BodyText"/>
        <w:spacing w:before="158" w:line="244" w:lineRule="auto"/>
        <w:ind w:left="101" w:right="501"/>
        <w:jc w:val="both"/>
        <w:rPr>
          <w:lang w:val="en-GB"/>
        </w:rPr>
      </w:pPr>
      <w:r w:rsidRPr="00CF3079">
        <w:rPr>
          <w:lang w:val="en-GB"/>
        </w:rPr>
        <w:t xml:space="preserve">In the event that the Committee for Quantitative and Qualitative Acceptance determines that the quantity of delivered goods does not correspond to the requested quantity, it may draw up the Minutes of Quantitative and Qualitative Acceptance for the delivered goods. In that case, the Supplier is obliged to deliver the remaining requested and undelivered goods in accordance with the Supplier's Offer and the contract, no later than the deadline for delivery. Upon delivery of the </w:t>
      </w:r>
      <w:r w:rsidRPr="00CF3079">
        <w:rPr>
          <w:lang w:val="en-GB"/>
        </w:rPr>
        <w:lastRenderedPageBreak/>
        <w:t>goods</w:t>
      </w:r>
    </w:p>
    <w:p w14:paraId="6A858913" w14:textId="77777777" w:rsidR="002E50FA" w:rsidRPr="00CF3079" w:rsidRDefault="002E50FA">
      <w:pPr>
        <w:spacing w:line="244" w:lineRule="auto"/>
        <w:jc w:val="both"/>
        <w:rPr>
          <w:lang w:val="en-GB"/>
        </w:rPr>
        <w:sectPr w:rsidR="002E50FA" w:rsidRPr="00CF3079">
          <w:pgSz w:w="12240" w:h="15840"/>
          <w:pgMar w:top="2300" w:right="1260" w:bottom="1780" w:left="1600" w:header="1811" w:footer="1548" w:gutter="0"/>
          <w:cols w:space="720"/>
        </w:sectPr>
      </w:pPr>
    </w:p>
    <w:p w14:paraId="1FE8926B" w14:textId="77777777" w:rsidR="002E50FA" w:rsidRPr="00CF3079" w:rsidRDefault="00000000">
      <w:pPr>
        <w:pStyle w:val="BodyText"/>
        <w:rPr>
          <w:sz w:val="20"/>
          <w:lang w:val="en-GB"/>
        </w:rPr>
      </w:pPr>
      <w:r w:rsidRPr="00CF3079">
        <w:rPr>
          <w:lang w:val="en-GB"/>
        </w:rPr>
        <w:lastRenderedPageBreak/>
        <w:pict w14:anchorId="3C73FF3A">
          <v:group id="docshapegroup85" o:spid="_x0000_s2139" style="position:absolute;margin-left:48.35pt;margin-top:22.7pt;width:514.7pt;height:746.3pt;z-index:-16972288;mso-position-horizontal-relative:page;mso-position-vertical-relative:page" coordorigin="967,454" coordsize="10294,14926">
            <v:shape id="docshape86" o:spid="_x0000_s2142" type="#_x0000_t75" style="position:absolute;left:1807;top:528;width:2614;height:840">
              <v:imagedata r:id="rId7" o:title=""/>
            </v:shape>
            <v:shape id="docshape87" o:spid="_x0000_s2141" type="#_x0000_t75" style="position:absolute;left:5904;top:532;width:573;height:975">
              <v:imagedata r:id="rId8" o:title=""/>
            </v:shape>
            <v:shape id="docshape88" o:spid="_x0000_s2140" style="position:absolute;left:967;top:453;width:10294;height:14926" coordorigin="967,454" coordsize="10294,14926" path="m11261,454r-10,l11251,463r,14909l977,15372,977,463r10274,l11251,454,967,454r,9l967,15372r,7l11251,15379r10,l11261,15372r,-14909l11261,454xe" fillcolor="black" stroked="f">
              <v:path arrowok="t"/>
            </v:shape>
            <w10:wrap anchorx="page" anchory="page"/>
          </v:group>
        </w:pict>
      </w:r>
      <w:r w:rsidRPr="00CF3079">
        <w:rPr>
          <w:lang w:val="en-GB"/>
        </w:rPr>
        <w:drawing>
          <wp:anchor distT="0" distB="0" distL="0" distR="0" simplePos="0" relativeHeight="15749632" behindDoc="0" locked="0" layoutInCell="1" allowOverlap="1" wp14:anchorId="49132837" wp14:editId="7EFAAD87">
            <wp:simplePos x="0" y="0"/>
            <wp:positionH relativeFrom="page">
              <wp:posOffset>6044184</wp:posOffset>
            </wp:positionH>
            <wp:positionV relativeFrom="page">
              <wp:posOffset>402336</wp:posOffset>
            </wp:positionV>
            <wp:extent cx="394715" cy="792479"/>
            <wp:effectExtent l="0" t="0" r="0" b="0"/>
            <wp:wrapNone/>
            <wp:docPr id="4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jpeg"/>
                    <pic:cNvPicPr/>
                  </pic:nvPicPr>
                  <pic:blipFill>
                    <a:blip r:embed="rId9" cstate="print"/>
                    <a:stretch>
                      <a:fillRect/>
                    </a:stretch>
                  </pic:blipFill>
                  <pic:spPr>
                    <a:xfrm>
                      <a:off x="0" y="0"/>
                      <a:ext cx="394715" cy="792479"/>
                    </a:xfrm>
                    <a:prstGeom prst="rect">
                      <a:avLst/>
                    </a:prstGeom>
                  </pic:spPr>
                </pic:pic>
              </a:graphicData>
            </a:graphic>
          </wp:anchor>
        </w:drawing>
      </w:r>
    </w:p>
    <w:p w14:paraId="3845D7A8" w14:textId="77777777" w:rsidR="002E50FA" w:rsidRPr="00CF3079" w:rsidRDefault="002E50FA">
      <w:pPr>
        <w:pStyle w:val="BodyText"/>
        <w:rPr>
          <w:sz w:val="20"/>
          <w:lang w:val="en-GB"/>
        </w:rPr>
      </w:pPr>
    </w:p>
    <w:p w14:paraId="6A6F1821" w14:textId="77777777" w:rsidR="002E50FA" w:rsidRPr="00CF3079" w:rsidRDefault="002E50FA">
      <w:pPr>
        <w:pStyle w:val="BodyText"/>
        <w:spacing w:before="11"/>
        <w:rPr>
          <w:sz w:val="19"/>
          <w:lang w:val="en-GB"/>
        </w:rPr>
      </w:pPr>
    </w:p>
    <w:p w14:paraId="42FD8A7F" w14:textId="77777777" w:rsidR="002E50FA" w:rsidRPr="00CF3079" w:rsidRDefault="00000000">
      <w:pPr>
        <w:pStyle w:val="BodyText"/>
        <w:spacing w:before="95" w:line="244" w:lineRule="auto"/>
        <w:ind w:left="101" w:right="505"/>
        <w:jc w:val="both"/>
        <w:rPr>
          <w:lang w:val="en-GB"/>
        </w:rPr>
      </w:pPr>
      <w:r w:rsidRPr="00CF3079">
        <w:rPr>
          <w:lang w:val="en-GB"/>
        </w:rPr>
        <w:t>Minutes of Quantitative and Qualitative Acceptance will be prepared for the delivered remaining requested goods.</w:t>
      </w:r>
    </w:p>
    <w:p w14:paraId="13B7022E" w14:textId="77777777" w:rsidR="002E50FA" w:rsidRPr="00CF3079" w:rsidRDefault="00000000">
      <w:pPr>
        <w:pStyle w:val="BodyText"/>
        <w:spacing w:before="154" w:line="264" w:lineRule="auto"/>
        <w:ind w:left="101" w:right="504"/>
        <w:jc w:val="both"/>
        <w:rPr>
          <w:lang w:val="en-GB"/>
        </w:rPr>
      </w:pPr>
      <w:r w:rsidRPr="00CF3079">
        <w:rPr>
          <w:lang w:val="en-GB"/>
        </w:rPr>
        <w:t>During the implementation of the contract, the customer can have a sample of the delivered goods tested by an accredited* laboratory.</w:t>
      </w:r>
    </w:p>
    <w:p w14:paraId="6EDB6298" w14:textId="77777777" w:rsidR="002E50FA" w:rsidRPr="00CF3079" w:rsidRDefault="00000000">
      <w:pPr>
        <w:pStyle w:val="BodyText"/>
        <w:spacing w:before="154" w:line="266" w:lineRule="auto"/>
        <w:ind w:left="101" w:right="504"/>
        <w:jc w:val="both"/>
        <w:rPr>
          <w:lang w:val="en-GB"/>
        </w:rPr>
      </w:pPr>
      <w:r w:rsidRPr="00CF3079">
        <w:rPr>
          <w:lang w:val="en-GB"/>
        </w:rPr>
        <w:t>In the event that at least two laboratory test results show that the tested sample/s** are not healthy and hygienically correct, i.e., if they do not meet the agreed quality of the goods, the customer reserves the right to unilaterally cancel the contract, with a notice period of at least 10 (ten) days. In the aforementioned case, the contracting authority will activate the means of financial security for the good performance of the work delivered on the basis of the concluded contract.</w:t>
      </w:r>
    </w:p>
    <w:p w14:paraId="716250C9" w14:textId="77777777" w:rsidR="002E50FA" w:rsidRPr="00CF3079" w:rsidRDefault="00000000">
      <w:pPr>
        <w:pStyle w:val="BodyText"/>
        <w:spacing w:before="144" w:line="266" w:lineRule="auto"/>
        <w:ind w:left="101" w:right="433"/>
        <w:jc w:val="both"/>
        <w:rPr>
          <w:lang w:val="en-GB"/>
        </w:rPr>
      </w:pPr>
      <w:r w:rsidRPr="00CF3079">
        <w:rPr>
          <w:lang w:val="en-GB"/>
        </w:rPr>
        <w:t>In the event that the results of the laboratory test show that the tested sample/s are not healthy and hygienic, that is, if they do not meet the agreed quality of the goods, the Supplier is obliged to compensate the customer for the costs incurred during the testing of the samples.</w:t>
      </w:r>
    </w:p>
    <w:p w14:paraId="63C21AB1" w14:textId="77777777" w:rsidR="002E50FA" w:rsidRPr="00CF3079" w:rsidRDefault="002E50FA">
      <w:pPr>
        <w:pStyle w:val="BodyText"/>
        <w:rPr>
          <w:sz w:val="24"/>
          <w:lang w:val="en-GB"/>
        </w:rPr>
      </w:pPr>
    </w:p>
    <w:p w14:paraId="2886D2E4" w14:textId="77777777" w:rsidR="002E50FA" w:rsidRPr="00CF3079" w:rsidRDefault="002E50FA">
      <w:pPr>
        <w:pStyle w:val="BodyText"/>
        <w:spacing w:before="1"/>
        <w:rPr>
          <w:sz w:val="26"/>
          <w:lang w:val="en-GB"/>
        </w:rPr>
      </w:pPr>
    </w:p>
    <w:p w14:paraId="57553F75" w14:textId="77777777" w:rsidR="002E50FA" w:rsidRPr="00CF3079" w:rsidRDefault="00000000">
      <w:pPr>
        <w:spacing w:line="244" w:lineRule="auto"/>
        <w:ind w:left="101" w:right="442"/>
        <w:jc w:val="both"/>
        <w:rPr>
          <w:i/>
          <w:lang w:val="en-GB"/>
        </w:rPr>
      </w:pPr>
      <w:r w:rsidRPr="00CF3079">
        <w:rPr>
          <w:i/>
          <w:iCs/>
          <w:lang w:val="en-GB"/>
        </w:rPr>
        <w:t>*Accredited laboratory means a laboratory accredited by the Accreditation Body of Serbia for issuing laboratory reports.</w:t>
      </w:r>
    </w:p>
    <w:p w14:paraId="7C70420B" w14:textId="77777777" w:rsidR="002E50FA" w:rsidRPr="00CF3079" w:rsidRDefault="00000000">
      <w:pPr>
        <w:spacing w:before="153" w:line="244" w:lineRule="auto"/>
        <w:ind w:left="101" w:right="439"/>
        <w:jc w:val="both"/>
        <w:rPr>
          <w:i/>
          <w:lang w:val="en-GB"/>
        </w:rPr>
      </w:pPr>
      <w:r w:rsidRPr="00CF3079">
        <w:rPr>
          <w:i/>
          <w:iCs/>
          <w:lang w:val="en-GB"/>
        </w:rPr>
        <w:t>** Sampling refers to samples of goods delivered in at least two deliveries, based on two consecutively concluded individual contracts.</w:t>
      </w:r>
    </w:p>
    <w:p w14:paraId="79A29854" w14:textId="77777777" w:rsidR="002E50FA" w:rsidRPr="00CF3079" w:rsidRDefault="002E50FA">
      <w:pPr>
        <w:pStyle w:val="BodyText"/>
        <w:rPr>
          <w:i/>
          <w:sz w:val="24"/>
          <w:lang w:val="en-GB"/>
        </w:rPr>
      </w:pPr>
    </w:p>
    <w:p w14:paraId="6DBAC3ED" w14:textId="77777777" w:rsidR="002E50FA" w:rsidRPr="00CF3079" w:rsidRDefault="002E50FA">
      <w:pPr>
        <w:pStyle w:val="BodyText"/>
        <w:spacing w:before="5"/>
        <w:rPr>
          <w:i/>
          <w:sz w:val="25"/>
          <w:lang w:val="en-GB"/>
        </w:rPr>
      </w:pPr>
    </w:p>
    <w:p w14:paraId="30FB4D37" w14:textId="77777777" w:rsidR="002E50FA" w:rsidRPr="00CF3079" w:rsidRDefault="00000000">
      <w:pPr>
        <w:spacing w:before="1" w:line="244" w:lineRule="auto"/>
        <w:ind w:left="101" w:right="432"/>
        <w:jc w:val="both"/>
        <w:rPr>
          <w:b/>
          <w:i/>
          <w:lang w:val="en-GB"/>
        </w:rPr>
      </w:pPr>
      <w:r w:rsidRPr="00CF3079">
        <w:rPr>
          <w:b/>
          <w:bCs/>
          <w:i/>
          <w:iCs/>
          <w:lang w:val="en-GB"/>
        </w:rPr>
        <w:t>Note:</w:t>
      </w:r>
      <w:r w:rsidRPr="00CF3079">
        <w:rPr>
          <w:lang w:val="en-GB"/>
        </w:rPr>
        <w:t xml:space="preserve"> </w:t>
      </w:r>
      <w:r w:rsidRPr="00CF3079">
        <w:rPr>
          <w:b/>
          <w:bCs/>
          <w:i/>
          <w:iCs/>
          <w:lang w:val="en-GB"/>
        </w:rPr>
        <w:t>The contracting authority prepares this part of the tender documentation on his computer and uploads it to the Portal at the appropriate step.</w:t>
      </w:r>
    </w:p>
    <w:p w14:paraId="33CE0309" w14:textId="77777777" w:rsidR="002E50FA" w:rsidRPr="00CF3079" w:rsidRDefault="002E50FA">
      <w:pPr>
        <w:spacing w:line="244" w:lineRule="auto"/>
        <w:jc w:val="both"/>
        <w:rPr>
          <w:lang w:val="en-GB"/>
        </w:rPr>
        <w:sectPr w:rsidR="002E50FA" w:rsidRPr="00CF3079">
          <w:pgSz w:w="12240" w:h="15840"/>
          <w:pgMar w:top="2300" w:right="1260" w:bottom="1780" w:left="1600" w:header="1811" w:footer="1548" w:gutter="0"/>
          <w:cols w:space="720"/>
        </w:sectPr>
      </w:pPr>
    </w:p>
    <w:p w14:paraId="015731C3" w14:textId="77777777" w:rsidR="002E50FA" w:rsidRPr="00CF3079" w:rsidRDefault="00000000">
      <w:pPr>
        <w:pStyle w:val="BodyText"/>
        <w:rPr>
          <w:b/>
          <w:i/>
          <w:sz w:val="20"/>
          <w:lang w:val="en-GB"/>
        </w:rPr>
      </w:pPr>
      <w:r w:rsidRPr="00CF3079">
        <w:rPr>
          <w:lang w:val="en-GB"/>
        </w:rPr>
        <w:lastRenderedPageBreak/>
        <w:pict w14:anchorId="71E0154B">
          <v:group id="docshapegroup89" o:spid="_x0000_s2135" style="position:absolute;margin-left:48.35pt;margin-top:22.7pt;width:514.7pt;height:746.3pt;z-index:-16971264;mso-position-horizontal-relative:page;mso-position-vertical-relative:page" coordorigin="967,454" coordsize="10294,14926">
            <v:shape id="docshape90" o:spid="_x0000_s2138" type="#_x0000_t75" style="position:absolute;left:1807;top:528;width:2614;height:840">
              <v:imagedata r:id="rId7" o:title=""/>
            </v:shape>
            <v:shape id="docshape91" o:spid="_x0000_s2137" type="#_x0000_t75" style="position:absolute;left:5904;top:532;width:573;height:975">
              <v:imagedata r:id="rId8" o:title=""/>
            </v:shape>
            <v:shape id="docshape92" o:spid="_x0000_s2136" style="position:absolute;left:967;top:453;width:10294;height:14926" coordorigin="967,454" coordsize="10294,14926" path="m11261,454r-10,l11251,463r,14909l977,15372,977,463r10274,l11251,454,967,454r,9l967,15372r,7l11251,15379r10,l11261,15372r,-14909l11261,454xe" fillcolor="black" stroked="f">
              <v:path arrowok="t"/>
            </v:shape>
            <w10:wrap anchorx="page" anchory="page"/>
          </v:group>
        </w:pict>
      </w:r>
      <w:r w:rsidRPr="00CF3079">
        <w:rPr>
          <w:lang w:val="en-GB"/>
        </w:rPr>
        <w:drawing>
          <wp:anchor distT="0" distB="0" distL="0" distR="0" simplePos="0" relativeHeight="15750656" behindDoc="0" locked="0" layoutInCell="1" allowOverlap="1" wp14:anchorId="3C9DC4D3" wp14:editId="0B949FC2">
            <wp:simplePos x="0" y="0"/>
            <wp:positionH relativeFrom="page">
              <wp:posOffset>6044184</wp:posOffset>
            </wp:positionH>
            <wp:positionV relativeFrom="page">
              <wp:posOffset>402336</wp:posOffset>
            </wp:positionV>
            <wp:extent cx="394715" cy="792479"/>
            <wp:effectExtent l="0" t="0" r="0" b="0"/>
            <wp:wrapNone/>
            <wp:docPr id="4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jpeg"/>
                    <pic:cNvPicPr/>
                  </pic:nvPicPr>
                  <pic:blipFill>
                    <a:blip r:embed="rId9" cstate="print"/>
                    <a:stretch>
                      <a:fillRect/>
                    </a:stretch>
                  </pic:blipFill>
                  <pic:spPr>
                    <a:xfrm>
                      <a:off x="0" y="0"/>
                      <a:ext cx="394715" cy="792479"/>
                    </a:xfrm>
                    <a:prstGeom prst="rect">
                      <a:avLst/>
                    </a:prstGeom>
                  </pic:spPr>
                </pic:pic>
              </a:graphicData>
            </a:graphic>
          </wp:anchor>
        </w:drawing>
      </w:r>
    </w:p>
    <w:p w14:paraId="091CAFE1" w14:textId="77777777" w:rsidR="002E50FA" w:rsidRPr="00CF3079" w:rsidRDefault="002E50FA">
      <w:pPr>
        <w:pStyle w:val="BodyText"/>
        <w:rPr>
          <w:b/>
          <w:i/>
          <w:sz w:val="20"/>
          <w:lang w:val="en-GB"/>
        </w:rPr>
      </w:pPr>
    </w:p>
    <w:p w14:paraId="2C93FA65" w14:textId="77777777" w:rsidR="002E50FA" w:rsidRPr="00CF3079" w:rsidRDefault="002E50FA">
      <w:pPr>
        <w:pStyle w:val="BodyText"/>
        <w:rPr>
          <w:b/>
          <w:i/>
          <w:sz w:val="20"/>
          <w:lang w:val="en-GB"/>
        </w:rPr>
      </w:pPr>
    </w:p>
    <w:p w14:paraId="43F9C7C0" w14:textId="77777777" w:rsidR="002E50FA" w:rsidRPr="00CF3079" w:rsidRDefault="002E50FA">
      <w:pPr>
        <w:pStyle w:val="BodyText"/>
        <w:spacing w:before="1"/>
        <w:rPr>
          <w:b/>
          <w:i/>
          <w:sz w:val="23"/>
          <w:lang w:val="en-GB"/>
        </w:rPr>
      </w:pPr>
    </w:p>
    <w:p w14:paraId="6070E4C8" w14:textId="77777777" w:rsidR="002E50FA" w:rsidRPr="00CF3079" w:rsidRDefault="00000000">
      <w:pPr>
        <w:pStyle w:val="Heading1"/>
        <w:numPr>
          <w:ilvl w:val="0"/>
          <w:numId w:val="6"/>
        </w:numPr>
        <w:tabs>
          <w:tab w:val="left" w:pos="853"/>
        </w:tabs>
        <w:ind w:left="852" w:hanging="339"/>
        <w:jc w:val="left"/>
        <w:rPr>
          <w:lang w:val="en-GB"/>
        </w:rPr>
      </w:pPr>
      <w:r w:rsidRPr="00CF3079">
        <w:rPr>
          <w:lang w:val="en-GB"/>
        </w:rPr>
        <w:t xml:space="preserve">DATA REGARDING THE CRITERIA FOR AWARDING THE </w:t>
      </w:r>
    </w:p>
    <w:p w14:paraId="6605AE83" w14:textId="77777777" w:rsidR="002E50FA" w:rsidRPr="00CF3079" w:rsidRDefault="00000000">
      <w:pPr>
        <w:spacing w:before="6"/>
        <w:ind w:left="3415"/>
        <w:rPr>
          <w:b/>
          <w:lang w:val="en-GB"/>
        </w:rPr>
      </w:pPr>
      <w:r w:rsidRPr="00CF3079">
        <w:rPr>
          <w:b/>
          <w:bCs/>
          <w:lang w:val="en-GB"/>
        </w:rPr>
        <w:t>PUBLIC PROCUREMENT CONTRACT</w:t>
      </w:r>
    </w:p>
    <w:p w14:paraId="0304B9FA" w14:textId="77777777" w:rsidR="002E50FA" w:rsidRPr="00CF3079" w:rsidRDefault="002E50FA">
      <w:pPr>
        <w:pStyle w:val="BodyText"/>
        <w:rPr>
          <w:b/>
          <w:sz w:val="24"/>
          <w:lang w:val="en-GB"/>
        </w:rPr>
      </w:pPr>
    </w:p>
    <w:p w14:paraId="675F4BE3" w14:textId="77777777" w:rsidR="002E50FA" w:rsidRPr="00CF3079" w:rsidRDefault="00000000">
      <w:pPr>
        <w:spacing w:before="141"/>
        <w:ind w:left="114" w:right="2330"/>
        <w:jc w:val="center"/>
        <w:rPr>
          <w:lang w:val="en-GB"/>
        </w:rPr>
      </w:pPr>
      <w:r w:rsidRPr="00CF3079">
        <w:rPr>
          <w:b/>
          <w:bCs/>
          <w:lang w:val="en-GB"/>
        </w:rPr>
        <w:t>Course name:</w:t>
      </w:r>
      <w:r w:rsidRPr="00CF3079">
        <w:rPr>
          <w:lang w:val="en-GB"/>
        </w:rPr>
        <w:t xml:space="preserve"> Paper accessories for maintaining personal hygiene</w:t>
      </w:r>
    </w:p>
    <w:p w14:paraId="4DEF39C7" w14:textId="77777777" w:rsidR="002E50FA" w:rsidRPr="00CF3079" w:rsidRDefault="002E50FA">
      <w:pPr>
        <w:pStyle w:val="BodyText"/>
        <w:rPr>
          <w:sz w:val="24"/>
          <w:lang w:val="en-GB"/>
        </w:rPr>
      </w:pPr>
    </w:p>
    <w:p w14:paraId="6D8870DD" w14:textId="77777777" w:rsidR="002E50FA" w:rsidRPr="00CF3079" w:rsidRDefault="002E50FA">
      <w:pPr>
        <w:pStyle w:val="BodyText"/>
        <w:spacing w:before="9"/>
        <w:rPr>
          <w:sz w:val="26"/>
          <w:lang w:val="en-GB"/>
        </w:rPr>
      </w:pPr>
    </w:p>
    <w:p w14:paraId="265ECBDE" w14:textId="77777777" w:rsidR="002E50FA" w:rsidRPr="00CF3079" w:rsidRDefault="00000000">
      <w:pPr>
        <w:pStyle w:val="Heading1"/>
        <w:spacing w:before="0"/>
        <w:ind w:left="2172"/>
        <w:rPr>
          <w:lang w:val="en-GB"/>
        </w:rPr>
      </w:pPr>
      <w:r w:rsidRPr="00CF3079">
        <w:rPr>
          <w:lang w:val="en-GB"/>
        </w:rPr>
        <w:t>CONTRACT AWARD CRITERIA</w:t>
      </w:r>
    </w:p>
    <w:p w14:paraId="1DBFC79C" w14:textId="77777777" w:rsidR="002E50FA" w:rsidRPr="00CF3079" w:rsidRDefault="00000000">
      <w:pPr>
        <w:pStyle w:val="BodyText"/>
        <w:spacing w:before="110"/>
        <w:ind w:left="114" w:right="2344"/>
        <w:jc w:val="center"/>
        <w:rPr>
          <w:lang w:val="en-GB"/>
        </w:rPr>
      </w:pPr>
      <w:r w:rsidRPr="00CF3079">
        <w:rPr>
          <w:lang w:val="en-GB"/>
        </w:rPr>
        <w:t xml:space="preserve">The contracting authority defined the criteria for awarding the contract based on the </w:t>
      </w:r>
      <w:r w:rsidRPr="00CF3079">
        <w:rPr>
          <w:b/>
          <w:bCs/>
          <w:lang w:val="en-GB"/>
        </w:rPr>
        <w:t>price.</w:t>
      </w:r>
    </w:p>
    <w:p w14:paraId="61597BD8" w14:textId="77777777" w:rsidR="002E50FA" w:rsidRPr="00CF3079" w:rsidRDefault="002E50FA">
      <w:pPr>
        <w:pStyle w:val="BodyText"/>
        <w:spacing w:before="1"/>
        <w:rPr>
          <w:sz w:val="20"/>
          <w:lang w:val="en-GB"/>
        </w:rPr>
      </w:pPr>
    </w:p>
    <w:p w14:paraId="40F0F4F2" w14:textId="77777777" w:rsidR="002E50FA" w:rsidRPr="00CF3079" w:rsidRDefault="00000000">
      <w:pPr>
        <w:pStyle w:val="BodyText"/>
        <w:spacing w:before="1"/>
        <w:ind w:left="101"/>
        <w:jc w:val="both"/>
        <w:rPr>
          <w:lang w:val="en-GB"/>
        </w:rPr>
      </w:pPr>
      <w:r w:rsidRPr="00CF3079">
        <w:rPr>
          <w:lang w:val="en-GB"/>
        </w:rPr>
        <w:t>Reserve criterion on the basis of which the contract will be concluded - longer payment term.</w:t>
      </w:r>
    </w:p>
    <w:p w14:paraId="76F1BBD5" w14:textId="77777777" w:rsidR="002E50FA" w:rsidRPr="00CF3079" w:rsidRDefault="00000000">
      <w:pPr>
        <w:pStyle w:val="BodyText"/>
        <w:spacing w:before="119" w:line="244" w:lineRule="auto"/>
        <w:ind w:left="101" w:right="437"/>
        <w:jc w:val="both"/>
        <w:rPr>
          <w:lang w:val="en-GB"/>
        </w:rPr>
      </w:pPr>
      <w:r w:rsidRPr="00CF3079">
        <w:rPr>
          <w:lang w:val="en-GB"/>
        </w:rPr>
        <w:t>If the contracting authority, after applying the contract award criteria when concluding an individual contract on public procurement, cannot determine with which tenderer it will conclude the contract, the contract will be concluded with the tenderer who offered a longer payment term.</w:t>
      </w:r>
    </w:p>
    <w:p w14:paraId="32BFC501" w14:textId="77777777" w:rsidR="002E50FA" w:rsidRPr="00CF3079" w:rsidRDefault="00000000">
      <w:pPr>
        <w:pStyle w:val="BodyText"/>
        <w:spacing w:before="116" w:line="247" w:lineRule="auto"/>
        <w:ind w:left="101" w:right="455"/>
        <w:jc w:val="both"/>
        <w:rPr>
          <w:lang w:val="en-GB"/>
        </w:rPr>
      </w:pPr>
      <w:r w:rsidRPr="00CF3079">
        <w:rPr>
          <w:lang w:val="en-GB"/>
        </w:rPr>
        <w:t>If, after ranking based on the criteria for awarding the contract and the reserve criteria, it is not possible to make a decision on awarding the contract, the contracting authority will make a decision on awarding the contract by drawing lots. The contracting authority will inform the bidders about the date when the draw will take place by lot.</w:t>
      </w:r>
    </w:p>
    <w:p w14:paraId="01F57D20" w14:textId="77777777" w:rsidR="002E50FA" w:rsidRPr="00CF3079" w:rsidRDefault="00000000">
      <w:pPr>
        <w:pStyle w:val="BodyText"/>
        <w:spacing w:before="52" w:line="247" w:lineRule="auto"/>
        <w:ind w:left="101" w:right="455"/>
        <w:jc w:val="both"/>
        <w:rPr>
          <w:lang w:val="en-GB"/>
        </w:rPr>
      </w:pPr>
      <w:r w:rsidRPr="00CF3079">
        <w:rPr>
          <w:lang w:val="en-GB"/>
        </w:rPr>
        <w:t>The contracting authority will draw by lot in public, in the presence of the bidder, by writing the names of the bidders on separate papers of the same size and colour, and will fold all these papers and put them in a transparent box from where they will draw only one paper. The bidder whose name is on the drawn paper will be awarded a contract. After the first paper is drawn, the contracting authority draws the remaining papers one by one and ranks the remaining bidders in the order in which they were drawn.</w:t>
      </w:r>
    </w:p>
    <w:p w14:paraId="41CDEC39" w14:textId="77777777" w:rsidR="002E50FA" w:rsidRPr="00CF3079" w:rsidRDefault="00000000">
      <w:pPr>
        <w:pStyle w:val="BodyText"/>
        <w:spacing w:before="49" w:line="244" w:lineRule="auto"/>
        <w:ind w:left="101" w:right="439"/>
        <w:jc w:val="both"/>
        <w:rPr>
          <w:lang w:val="en-GB"/>
        </w:rPr>
      </w:pPr>
      <w:r w:rsidRPr="00CF3079">
        <w:rPr>
          <w:lang w:val="en-GB"/>
        </w:rPr>
        <w:t>The contracting authority will submit to the bidders who do not attend this procedure the minutes from the draw by lot.</w:t>
      </w:r>
    </w:p>
    <w:p w14:paraId="13EC1802" w14:textId="77777777" w:rsidR="002E50FA" w:rsidRPr="00CF3079" w:rsidRDefault="00000000">
      <w:pPr>
        <w:spacing w:before="123"/>
        <w:ind w:left="101"/>
        <w:rPr>
          <w:b/>
          <w:i/>
          <w:lang w:val="en-GB"/>
        </w:rPr>
      </w:pPr>
      <w:r w:rsidRPr="00CF3079">
        <w:rPr>
          <w:b/>
          <w:bCs/>
          <w:i/>
          <w:iCs/>
          <w:lang w:val="en-GB"/>
        </w:rPr>
        <w:t>Note:</w:t>
      </w:r>
    </w:p>
    <w:p w14:paraId="6361D247" w14:textId="77777777" w:rsidR="002E50FA" w:rsidRPr="00CF3079" w:rsidRDefault="00000000">
      <w:pPr>
        <w:spacing w:before="119"/>
        <w:ind w:left="101"/>
        <w:rPr>
          <w:b/>
          <w:i/>
          <w:lang w:val="en-GB"/>
        </w:rPr>
      </w:pPr>
      <w:r w:rsidRPr="00CF3079">
        <w:rPr>
          <w:b/>
          <w:bCs/>
          <w:i/>
          <w:iCs/>
          <w:lang w:val="en-GB"/>
        </w:rPr>
        <w:t>The Contracting Authority may define the draw procedure in another way.</w:t>
      </w:r>
    </w:p>
    <w:p w14:paraId="3ACCC78F" w14:textId="77777777" w:rsidR="002E50FA" w:rsidRPr="00CF3079" w:rsidRDefault="00000000">
      <w:pPr>
        <w:spacing w:before="121" w:line="244" w:lineRule="auto"/>
        <w:ind w:left="101" w:right="175"/>
        <w:rPr>
          <w:b/>
          <w:i/>
          <w:lang w:val="en-GB"/>
        </w:rPr>
      </w:pPr>
      <w:r w:rsidRPr="00CF3079">
        <w:rPr>
          <w:b/>
          <w:bCs/>
          <w:i/>
          <w:iCs/>
          <w:lang w:val="en-GB"/>
        </w:rPr>
        <w:t>This part of the tender documentation is created by the Portal based on the data that the customer enters into the system.</w:t>
      </w:r>
    </w:p>
    <w:p w14:paraId="5D1083A7" w14:textId="77777777" w:rsidR="002E50FA" w:rsidRPr="00CF3079" w:rsidRDefault="002E50FA">
      <w:pPr>
        <w:spacing w:line="244" w:lineRule="auto"/>
        <w:rPr>
          <w:lang w:val="en-GB"/>
        </w:rPr>
        <w:sectPr w:rsidR="002E50FA" w:rsidRPr="00CF3079">
          <w:pgSz w:w="12240" w:h="15840"/>
          <w:pgMar w:top="2300" w:right="1260" w:bottom="1780" w:left="1600" w:header="1811" w:footer="1548" w:gutter="0"/>
          <w:cols w:space="720"/>
        </w:sectPr>
      </w:pPr>
    </w:p>
    <w:p w14:paraId="5D977B2D" w14:textId="77777777" w:rsidR="002E50FA" w:rsidRPr="00CF3079" w:rsidRDefault="00000000">
      <w:pPr>
        <w:pStyle w:val="BodyText"/>
        <w:rPr>
          <w:b/>
          <w:i/>
          <w:sz w:val="20"/>
          <w:lang w:val="en-GB"/>
        </w:rPr>
      </w:pPr>
      <w:r w:rsidRPr="00CF3079">
        <w:rPr>
          <w:lang w:val="en-GB"/>
        </w:rPr>
        <w:lastRenderedPageBreak/>
        <w:pict w14:anchorId="5FC1856E">
          <v:group id="docshapegroup93" o:spid="_x0000_s2131" style="position:absolute;margin-left:48.35pt;margin-top:22.7pt;width:514.7pt;height:746.3pt;z-index:-16970240;mso-position-horizontal-relative:page;mso-position-vertical-relative:page" coordorigin="967,454" coordsize="10294,14926">
            <v:shape id="docshape94" o:spid="_x0000_s2134" type="#_x0000_t75" style="position:absolute;left:1807;top:528;width:2614;height:840">
              <v:imagedata r:id="rId7" o:title=""/>
            </v:shape>
            <v:shape id="docshape95" o:spid="_x0000_s2133" type="#_x0000_t75" style="position:absolute;left:5904;top:532;width:573;height:975">
              <v:imagedata r:id="rId8" o:title=""/>
            </v:shape>
            <v:shape id="docshape96" o:spid="_x0000_s2132" style="position:absolute;left:967;top:453;width:10294;height:14926" coordorigin="967,454" coordsize="10294,14926" path="m11261,454r-10,l11251,463r,14909l977,15372,977,463r10274,l11251,454,967,454r,9l967,15372r,7l11251,15379r10,l11261,15372r,-14909l11261,454xe" fillcolor="black" stroked="f">
              <v:path arrowok="t"/>
            </v:shape>
            <w10:wrap anchorx="page" anchory="page"/>
          </v:group>
        </w:pict>
      </w:r>
      <w:r w:rsidRPr="00CF3079">
        <w:rPr>
          <w:lang w:val="en-GB"/>
        </w:rPr>
        <w:drawing>
          <wp:anchor distT="0" distB="0" distL="0" distR="0" simplePos="0" relativeHeight="15751680" behindDoc="0" locked="0" layoutInCell="1" allowOverlap="1" wp14:anchorId="1E28B065" wp14:editId="1A03C798">
            <wp:simplePos x="0" y="0"/>
            <wp:positionH relativeFrom="page">
              <wp:posOffset>6044184</wp:posOffset>
            </wp:positionH>
            <wp:positionV relativeFrom="page">
              <wp:posOffset>402336</wp:posOffset>
            </wp:positionV>
            <wp:extent cx="394715" cy="792479"/>
            <wp:effectExtent l="0" t="0" r="0" b="0"/>
            <wp:wrapNone/>
            <wp:docPr id="4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jpeg"/>
                    <pic:cNvPicPr/>
                  </pic:nvPicPr>
                  <pic:blipFill>
                    <a:blip r:embed="rId9" cstate="print"/>
                    <a:stretch>
                      <a:fillRect/>
                    </a:stretch>
                  </pic:blipFill>
                  <pic:spPr>
                    <a:xfrm>
                      <a:off x="0" y="0"/>
                      <a:ext cx="394715" cy="792479"/>
                    </a:xfrm>
                    <a:prstGeom prst="rect">
                      <a:avLst/>
                    </a:prstGeom>
                  </pic:spPr>
                </pic:pic>
              </a:graphicData>
            </a:graphic>
          </wp:anchor>
        </w:drawing>
      </w:r>
    </w:p>
    <w:p w14:paraId="175D6190" w14:textId="77777777" w:rsidR="002E50FA" w:rsidRPr="00CF3079" w:rsidRDefault="002E50FA">
      <w:pPr>
        <w:pStyle w:val="BodyText"/>
        <w:rPr>
          <w:b/>
          <w:i/>
          <w:sz w:val="20"/>
          <w:lang w:val="en-GB"/>
        </w:rPr>
      </w:pPr>
    </w:p>
    <w:p w14:paraId="7474A095" w14:textId="77777777" w:rsidR="002E50FA" w:rsidRPr="00CF3079" w:rsidRDefault="002E50FA">
      <w:pPr>
        <w:pStyle w:val="BodyText"/>
        <w:rPr>
          <w:b/>
          <w:i/>
          <w:sz w:val="20"/>
          <w:lang w:val="en-GB"/>
        </w:rPr>
      </w:pPr>
    </w:p>
    <w:p w14:paraId="39417B13" w14:textId="77777777" w:rsidR="002E50FA" w:rsidRPr="00CF3079" w:rsidRDefault="002E50FA">
      <w:pPr>
        <w:pStyle w:val="BodyText"/>
        <w:spacing w:before="3"/>
        <w:rPr>
          <w:b/>
          <w:i/>
          <w:sz w:val="21"/>
          <w:lang w:val="en-GB"/>
        </w:rPr>
      </w:pPr>
    </w:p>
    <w:p w14:paraId="201B66FD" w14:textId="77777777" w:rsidR="002E50FA" w:rsidRPr="00CF3079" w:rsidRDefault="00000000">
      <w:pPr>
        <w:pStyle w:val="Heading1"/>
        <w:numPr>
          <w:ilvl w:val="0"/>
          <w:numId w:val="6"/>
        </w:numPr>
        <w:tabs>
          <w:tab w:val="left" w:pos="899"/>
        </w:tabs>
        <w:spacing w:before="112" w:line="220" w:lineRule="auto"/>
        <w:ind w:left="1577" w:right="898" w:hanging="1018"/>
        <w:jc w:val="left"/>
        <w:rPr>
          <w:lang w:val="en-GB"/>
        </w:rPr>
      </w:pPr>
      <w:r w:rsidRPr="00CF3079">
        <w:rPr>
          <w:lang w:val="en-GB"/>
        </w:rPr>
        <w:t>INFORMATION ON THE BASIS OF WHICH CANDIDATES, OR BIDDERS PREPARE THE APPLICATION FORM, I.E., OFFER</w:t>
      </w:r>
    </w:p>
    <w:p w14:paraId="564ABEA4" w14:textId="77777777" w:rsidR="002E50FA" w:rsidRPr="00CF3079" w:rsidRDefault="002E50FA">
      <w:pPr>
        <w:pStyle w:val="BodyText"/>
        <w:rPr>
          <w:b/>
          <w:sz w:val="24"/>
          <w:lang w:val="en-GB"/>
        </w:rPr>
      </w:pPr>
    </w:p>
    <w:p w14:paraId="0C808567" w14:textId="77777777" w:rsidR="002E50FA" w:rsidRPr="00CF3079" w:rsidRDefault="002E50FA">
      <w:pPr>
        <w:pStyle w:val="BodyText"/>
        <w:rPr>
          <w:b/>
          <w:sz w:val="24"/>
          <w:lang w:val="en-GB"/>
        </w:rPr>
      </w:pPr>
    </w:p>
    <w:p w14:paraId="398A8281" w14:textId="77777777" w:rsidR="002E50FA" w:rsidRPr="00CF3079" w:rsidRDefault="002E50FA">
      <w:pPr>
        <w:pStyle w:val="BodyText"/>
        <w:spacing w:before="7"/>
        <w:rPr>
          <w:b/>
          <w:sz w:val="19"/>
          <w:lang w:val="en-GB"/>
        </w:rPr>
      </w:pPr>
    </w:p>
    <w:p w14:paraId="11BD70A6" w14:textId="2AF6FCE8" w:rsidR="002E50FA" w:rsidRPr="00CF3079" w:rsidRDefault="00000000">
      <w:pPr>
        <w:pStyle w:val="BodyText"/>
        <w:spacing w:line="220" w:lineRule="auto"/>
        <w:ind w:left="101" w:right="437"/>
        <w:jc w:val="both"/>
        <w:rPr>
          <w:lang w:val="en-GB"/>
        </w:rPr>
      </w:pPr>
      <w:r w:rsidRPr="00CF3079">
        <w:rPr>
          <w:lang w:val="en-GB"/>
        </w:rPr>
        <w:t xml:space="preserve">The tender documentation contains data on the basis of which candidates, </w:t>
      </w:r>
      <w:r w:rsidR="00CF3079" w:rsidRPr="00CF3079">
        <w:rPr>
          <w:lang w:val="en-GB"/>
        </w:rPr>
        <w:t>i.e.,</w:t>
      </w:r>
      <w:r w:rsidRPr="00CF3079">
        <w:rPr>
          <w:lang w:val="en-GB"/>
        </w:rPr>
        <w:t xml:space="preserve"> bidders, prepare the application form, i.e., offer, which contains the following information:</w:t>
      </w:r>
    </w:p>
    <w:p w14:paraId="2B97455B" w14:textId="77777777" w:rsidR="002E50FA" w:rsidRPr="00CF3079" w:rsidRDefault="002E50FA">
      <w:pPr>
        <w:pStyle w:val="BodyText"/>
        <w:spacing w:before="6"/>
        <w:rPr>
          <w:sz w:val="30"/>
          <w:lang w:val="en-GB"/>
        </w:rPr>
      </w:pPr>
    </w:p>
    <w:p w14:paraId="654C7E9C" w14:textId="408615E0" w:rsidR="002E50FA" w:rsidRPr="00CF3079" w:rsidRDefault="00000000">
      <w:pPr>
        <w:pStyle w:val="ListParagraph"/>
        <w:numPr>
          <w:ilvl w:val="0"/>
          <w:numId w:val="5"/>
        </w:numPr>
        <w:tabs>
          <w:tab w:val="left" w:pos="407"/>
        </w:tabs>
        <w:spacing w:line="244" w:lineRule="auto"/>
        <w:ind w:right="434" w:firstLine="0"/>
        <w:jc w:val="both"/>
        <w:rPr>
          <w:lang w:val="en-GB"/>
        </w:rPr>
      </w:pPr>
      <w:r w:rsidRPr="00CF3079">
        <w:rPr>
          <w:lang w:val="en-GB"/>
        </w:rPr>
        <w:t xml:space="preserve">general data on the </w:t>
      </w:r>
      <w:r w:rsidR="00CF3079" w:rsidRPr="00CF3079">
        <w:rPr>
          <w:lang w:val="en-GB"/>
        </w:rPr>
        <w:t>candidate</w:t>
      </w:r>
      <w:r w:rsidRPr="00CF3079">
        <w:rPr>
          <w:lang w:val="en-GB"/>
        </w:rPr>
        <w:t xml:space="preserve">/bidder, i.e., each </w:t>
      </w:r>
      <w:r w:rsidR="00CF3079" w:rsidRPr="00CF3079">
        <w:rPr>
          <w:lang w:val="en-GB"/>
        </w:rPr>
        <w:t>candidate</w:t>
      </w:r>
      <w:r w:rsidRPr="00CF3079">
        <w:rPr>
          <w:lang w:val="en-GB"/>
        </w:rPr>
        <w:t>/bidder from the group of bidders, as well as subcontractors (business name or abbreviated name from the appropriate register, registered office address, identification number and tax identification number, contact, etc.);</w:t>
      </w:r>
    </w:p>
    <w:p w14:paraId="42A21C9C" w14:textId="77777777" w:rsidR="002E50FA" w:rsidRPr="00CF3079" w:rsidRDefault="00000000">
      <w:pPr>
        <w:pStyle w:val="ListParagraph"/>
        <w:numPr>
          <w:ilvl w:val="0"/>
          <w:numId w:val="5"/>
        </w:numPr>
        <w:tabs>
          <w:tab w:val="left" w:pos="357"/>
        </w:tabs>
        <w:spacing w:before="3" w:line="244" w:lineRule="auto"/>
        <w:ind w:right="437" w:firstLine="0"/>
        <w:jc w:val="both"/>
        <w:rPr>
          <w:lang w:val="en-GB"/>
        </w:rPr>
      </w:pPr>
      <w:r w:rsidRPr="00CF3079">
        <w:rPr>
          <w:lang w:val="en-GB"/>
        </w:rPr>
        <w:t>the validity period of the offer/application expressed in the number of days from the day of offer/application opening, which may not be shorter than 30 days;</w:t>
      </w:r>
    </w:p>
    <w:p w14:paraId="603062C3" w14:textId="77777777" w:rsidR="002E50FA" w:rsidRPr="00CF3079" w:rsidRDefault="00000000">
      <w:pPr>
        <w:pStyle w:val="ListParagraph"/>
        <w:numPr>
          <w:ilvl w:val="0"/>
          <w:numId w:val="5"/>
        </w:numPr>
        <w:tabs>
          <w:tab w:val="left" w:pos="346"/>
        </w:tabs>
        <w:spacing w:before="3"/>
        <w:ind w:left="345" w:hanging="245"/>
        <w:jc w:val="both"/>
        <w:rPr>
          <w:lang w:val="en-GB"/>
        </w:rPr>
      </w:pPr>
      <w:r w:rsidRPr="00CF3079">
        <w:rPr>
          <w:lang w:val="en-GB"/>
        </w:rPr>
        <w:t>subject matter of public procurement;</w:t>
      </w:r>
    </w:p>
    <w:p w14:paraId="3B49C7BB" w14:textId="77777777" w:rsidR="002E50FA" w:rsidRPr="00CF3079" w:rsidRDefault="00000000">
      <w:pPr>
        <w:pStyle w:val="ListParagraph"/>
        <w:numPr>
          <w:ilvl w:val="0"/>
          <w:numId w:val="5"/>
        </w:numPr>
        <w:tabs>
          <w:tab w:val="left" w:pos="346"/>
        </w:tabs>
        <w:spacing w:before="8"/>
        <w:ind w:left="345" w:hanging="245"/>
        <w:jc w:val="both"/>
        <w:rPr>
          <w:lang w:val="en-GB"/>
        </w:rPr>
      </w:pPr>
      <w:r w:rsidRPr="00CF3079">
        <w:rPr>
          <w:lang w:val="en-GB"/>
        </w:rPr>
        <w:t>price;</w:t>
      </w:r>
    </w:p>
    <w:p w14:paraId="18801233" w14:textId="77777777" w:rsidR="002E50FA" w:rsidRPr="00CF3079" w:rsidRDefault="00000000">
      <w:pPr>
        <w:pStyle w:val="ListParagraph"/>
        <w:numPr>
          <w:ilvl w:val="0"/>
          <w:numId w:val="5"/>
        </w:numPr>
        <w:tabs>
          <w:tab w:val="left" w:pos="346"/>
        </w:tabs>
        <w:spacing w:before="6" w:line="244" w:lineRule="auto"/>
        <w:ind w:right="437" w:firstLine="0"/>
        <w:jc w:val="both"/>
        <w:rPr>
          <w:lang w:val="en-GB"/>
        </w:rPr>
      </w:pPr>
      <w:r w:rsidRPr="00CF3079">
        <w:rPr>
          <w:lang w:val="en-GB"/>
        </w:rPr>
        <w:t>other procurement requirements, which the contracting authority considers relevant for the conclusion of the contract and which can be expressed numerically;</w:t>
      </w:r>
    </w:p>
    <w:p w14:paraId="0446EA06" w14:textId="77777777" w:rsidR="002E50FA" w:rsidRPr="00CF3079" w:rsidRDefault="00000000">
      <w:pPr>
        <w:pStyle w:val="ListParagraph"/>
        <w:numPr>
          <w:ilvl w:val="0"/>
          <w:numId w:val="5"/>
        </w:numPr>
        <w:tabs>
          <w:tab w:val="left" w:pos="404"/>
        </w:tabs>
        <w:spacing w:before="3" w:line="244" w:lineRule="auto"/>
        <w:ind w:right="435" w:firstLine="0"/>
        <w:jc w:val="both"/>
        <w:rPr>
          <w:lang w:val="en-GB"/>
        </w:rPr>
      </w:pPr>
      <w:r w:rsidRPr="00CF3079">
        <w:rPr>
          <w:lang w:val="en-GB"/>
        </w:rPr>
        <w:t>data on the part of the contract that the bidder will entrust to the subcontractor (by subject or in quantity, value or percentage), data on the subcontractor, as well as data that the contracting authority will make payments directly to the subcontractor, in case the subcontractor requests direct payment of due receivables;</w:t>
      </w:r>
    </w:p>
    <w:p w14:paraId="2F8CA433" w14:textId="77777777" w:rsidR="002E50FA" w:rsidRPr="00CF3079" w:rsidRDefault="00000000">
      <w:pPr>
        <w:pStyle w:val="ListParagraph"/>
        <w:numPr>
          <w:ilvl w:val="0"/>
          <w:numId w:val="5"/>
        </w:numPr>
        <w:tabs>
          <w:tab w:val="left" w:pos="409"/>
        </w:tabs>
        <w:spacing w:before="4" w:line="244" w:lineRule="auto"/>
        <w:ind w:right="435" w:firstLine="0"/>
        <w:jc w:val="both"/>
        <w:rPr>
          <w:lang w:val="en-GB"/>
        </w:rPr>
      </w:pPr>
      <w:r w:rsidRPr="00CF3079">
        <w:rPr>
          <w:lang w:val="en-GB"/>
        </w:rPr>
        <w:t>a statement of integrity by which the candidate/bidder confirms under full material and criminal responsibility that it submitted its application/bid independently, without agreement with other bidders or interested persons and to guarantee the accuracy of the data in the bid.</w:t>
      </w:r>
    </w:p>
    <w:p w14:paraId="4183FEF6" w14:textId="77777777" w:rsidR="002E50FA" w:rsidRPr="00CF3079" w:rsidRDefault="002E50FA">
      <w:pPr>
        <w:pStyle w:val="BodyText"/>
        <w:rPr>
          <w:sz w:val="24"/>
          <w:lang w:val="en-GB"/>
        </w:rPr>
      </w:pPr>
    </w:p>
    <w:p w14:paraId="7FD8F350" w14:textId="77777777" w:rsidR="002E50FA" w:rsidRPr="00CF3079" w:rsidRDefault="002E50FA">
      <w:pPr>
        <w:pStyle w:val="BodyText"/>
        <w:rPr>
          <w:lang w:val="en-GB"/>
        </w:rPr>
      </w:pPr>
    </w:p>
    <w:p w14:paraId="40FB3CFF" w14:textId="77777777" w:rsidR="002E50FA" w:rsidRPr="00CF3079" w:rsidRDefault="00000000">
      <w:pPr>
        <w:spacing w:before="1" w:line="247" w:lineRule="auto"/>
        <w:ind w:left="101" w:right="430"/>
        <w:jc w:val="both"/>
        <w:rPr>
          <w:b/>
          <w:i/>
          <w:lang w:val="en-GB"/>
        </w:rPr>
      </w:pPr>
      <w:r w:rsidRPr="00CF3079">
        <w:rPr>
          <w:b/>
          <w:bCs/>
          <w:i/>
          <w:iCs/>
          <w:lang w:val="en-GB"/>
        </w:rPr>
        <w:t>Note:</w:t>
      </w:r>
      <w:r w:rsidRPr="00CF3079">
        <w:rPr>
          <w:lang w:val="en-GB"/>
        </w:rPr>
        <w:t xml:space="preserve"> </w:t>
      </w:r>
      <w:r w:rsidRPr="00CF3079">
        <w:rPr>
          <w:b/>
          <w:bCs/>
          <w:i/>
          <w:iCs/>
          <w:lang w:val="en-GB"/>
        </w:rPr>
        <w:t>The application/bid form is automatically formed on the Portal based on the data entered by the contracting authority in step:</w:t>
      </w:r>
      <w:r w:rsidRPr="00CF3079">
        <w:rPr>
          <w:lang w:val="en-GB"/>
        </w:rPr>
        <w:t xml:space="preserve"> </w:t>
      </w:r>
      <w:r w:rsidRPr="00CF3079">
        <w:rPr>
          <w:b/>
          <w:bCs/>
          <w:i/>
          <w:iCs/>
          <w:u w:val="single"/>
          <w:lang w:val="en-GB"/>
        </w:rPr>
        <w:t>Criteria for contract award and other procurement requirements</w:t>
      </w:r>
      <w:r w:rsidRPr="00CF3079">
        <w:rPr>
          <w:b/>
          <w:bCs/>
          <w:i/>
          <w:iCs/>
          <w:lang w:val="en-GB"/>
        </w:rPr>
        <w:t>.</w:t>
      </w:r>
    </w:p>
    <w:p w14:paraId="015FE313" w14:textId="77777777" w:rsidR="002E50FA" w:rsidRPr="00CF3079" w:rsidRDefault="002E50FA">
      <w:pPr>
        <w:spacing w:line="247" w:lineRule="auto"/>
        <w:jc w:val="both"/>
        <w:rPr>
          <w:lang w:val="en-GB"/>
        </w:rPr>
        <w:sectPr w:rsidR="002E50FA" w:rsidRPr="00CF3079">
          <w:pgSz w:w="12240" w:h="15840"/>
          <w:pgMar w:top="2300" w:right="1260" w:bottom="1780" w:left="1600" w:header="1811" w:footer="1548" w:gutter="0"/>
          <w:cols w:space="720"/>
        </w:sectPr>
      </w:pPr>
    </w:p>
    <w:p w14:paraId="5696FA9C" w14:textId="77777777" w:rsidR="002E50FA" w:rsidRPr="00CF3079" w:rsidRDefault="00000000">
      <w:pPr>
        <w:pStyle w:val="BodyText"/>
        <w:rPr>
          <w:b/>
          <w:i/>
          <w:sz w:val="20"/>
          <w:lang w:val="en-GB"/>
        </w:rPr>
      </w:pPr>
      <w:r w:rsidRPr="00CF3079">
        <w:rPr>
          <w:lang w:val="en-GB"/>
        </w:rPr>
        <w:lastRenderedPageBreak/>
        <w:pict w14:anchorId="1E0CCED7">
          <v:group id="docshapegroup97" o:spid="_x0000_s2127" style="position:absolute;margin-left:48.35pt;margin-top:22.7pt;width:514.7pt;height:746.3pt;z-index:-16969216;mso-position-horizontal-relative:page;mso-position-vertical-relative:page" coordorigin="967,454" coordsize="10294,14926">
            <v:shape id="docshape98" o:spid="_x0000_s2130" type="#_x0000_t75" style="position:absolute;left:1807;top:528;width:2614;height:840">
              <v:imagedata r:id="rId7" o:title=""/>
            </v:shape>
            <v:shape id="docshape99" o:spid="_x0000_s2129" type="#_x0000_t75" style="position:absolute;left:5904;top:532;width:573;height:975">
              <v:imagedata r:id="rId8" o:title=""/>
            </v:shape>
            <v:shape id="docshape100" o:spid="_x0000_s2128" style="position:absolute;left:967;top:453;width:10294;height:14926" coordorigin="967,454" coordsize="10294,14926" path="m11261,454r-10,l11251,463r,14909l977,15372,977,463r10274,l11251,454,967,454r,9l967,15372r,7l11251,15379r10,l11261,15372r,-14909l11261,454xe" fillcolor="black" stroked="f">
              <v:path arrowok="t"/>
            </v:shape>
            <w10:wrap anchorx="page" anchory="page"/>
          </v:group>
        </w:pict>
      </w:r>
      <w:r w:rsidRPr="00CF3079">
        <w:rPr>
          <w:lang w:val="en-GB"/>
        </w:rPr>
        <w:drawing>
          <wp:anchor distT="0" distB="0" distL="0" distR="0" simplePos="0" relativeHeight="15752704" behindDoc="0" locked="0" layoutInCell="1" allowOverlap="1" wp14:anchorId="6C67BF8E" wp14:editId="632CA64A">
            <wp:simplePos x="0" y="0"/>
            <wp:positionH relativeFrom="page">
              <wp:posOffset>6044184</wp:posOffset>
            </wp:positionH>
            <wp:positionV relativeFrom="page">
              <wp:posOffset>402336</wp:posOffset>
            </wp:positionV>
            <wp:extent cx="394715" cy="792479"/>
            <wp:effectExtent l="0" t="0" r="0" b="0"/>
            <wp:wrapNone/>
            <wp:docPr id="4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jpeg"/>
                    <pic:cNvPicPr/>
                  </pic:nvPicPr>
                  <pic:blipFill>
                    <a:blip r:embed="rId9" cstate="print"/>
                    <a:stretch>
                      <a:fillRect/>
                    </a:stretch>
                  </pic:blipFill>
                  <pic:spPr>
                    <a:xfrm>
                      <a:off x="0" y="0"/>
                      <a:ext cx="394715" cy="792479"/>
                    </a:xfrm>
                    <a:prstGeom prst="rect">
                      <a:avLst/>
                    </a:prstGeom>
                  </pic:spPr>
                </pic:pic>
              </a:graphicData>
            </a:graphic>
          </wp:anchor>
        </w:drawing>
      </w:r>
    </w:p>
    <w:p w14:paraId="7919210A" w14:textId="77777777" w:rsidR="002E50FA" w:rsidRPr="00CF3079" w:rsidRDefault="002E50FA">
      <w:pPr>
        <w:pStyle w:val="BodyText"/>
        <w:rPr>
          <w:b/>
          <w:i/>
          <w:sz w:val="20"/>
          <w:lang w:val="en-GB"/>
        </w:rPr>
      </w:pPr>
    </w:p>
    <w:p w14:paraId="5415774A" w14:textId="77777777" w:rsidR="002E50FA" w:rsidRPr="00CF3079" w:rsidRDefault="002E50FA">
      <w:pPr>
        <w:pStyle w:val="BodyText"/>
        <w:rPr>
          <w:b/>
          <w:i/>
          <w:sz w:val="20"/>
          <w:lang w:val="en-GB"/>
        </w:rPr>
      </w:pPr>
    </w:p>
    <w:p w14:paraId="568E390F" w14:textId="77777777" w:rsidR="002E50FA" w:rsidRPr="00CF3079" w:rsidRDefault="002E50FA">
      <w:pPr>
        <w:pStyle w:val="BodyText"/>
        <w:spacing w:before="4"/>
        <w:rPr>
          <w:b/>
          <w:i/>
          <w:sz w:val="24"/>
          <w:lang w:val="en-GB"/>
        </w:rPr>
      </w:pPr>
    </w:p>
    <w:p w14:paraId="292FD2DC" w14:textId="77777777" w:rsidR="002E50FA" w:rsidRPr="00CF3079" w:rsidRDefault="00000000">
      <w:pPr>
        <w:pStyle w:val="Heading1"/>
        <w:numPr>
          <w:ilvl w:val="0"/>
          <w:numId w:val="6"/>
        </w:numPr>
        <w:tabs>
          <w:tab w:val="left" w:pos="863"/>
        </w:tabs>
        <w:spacing w:line="244" w:lineRule="auto"/>
        <w:ind w:left="677" w:right="681" w:hanging="154"/>
        <w:jc w:val="left"/>
        <w:rPr>
          <w:lang w:val="en-GB"/>
        </w:rPr>
      </w:pPr>
      <w:r w:rsidRPr="00CF3079">
        <w:rPr>
          <w:lang w:val="en-GB"/>
        </w:rPr>
        <w:t xml:space="preserve">DATA ON THE BASIS OF WHICH THE CANDIDATES PREPARE THE FORM OF THE STATEMENT ON THE FULFILLMENT OF THE CRITERIA FOR THE QUALITATIVE SELECTION OF THE </w:t>
      </w:r>
    </w:p>
    <w:p w14:paraId="2AB916AB" w14:textId="77777777" w:rsidR="002E50FA" w:rsidRPr="00CF3079" w:rsidRDefault="00000000">
      <w:pPr>
        <w:spacing w:before="2"/>
        <w:ind w:left="3267"/>
        <w:rPr>
          <w:b/>
          <w:lang w:val="en-GB"/>
        </w:rPr>
      </w:pPr>
      <w:r w:rsidRPr="00CF3079">
        <w:rPr>
          <w:b/>
          <w:bCs/>
          <w:lang w:val="en-GB"/>
        </w:rPr>
        <w:t>ECONOMIC OPERATOR</w:t>
      </w:r>
    </w:p>
    <w:p w14:paraId="19A7624F" w14:textId="77777777" w:rsidR="002E50FA" w:rsidRPr="00CF3079" w:rsidRDefault="002E50FA">
      <w:pPr>
        <w:pStyle w:val="BodyText"/>
        <w:rPr>
          <w:b/>
          <w:sz w:val="24"/>
          <w:lang w:val="en-GB"/>
        </w:rPr>
      </w:pPr>
    </w:p>
    <w:p w14:paraId="45732F6A" w14:textId="77777777" w:rsidR="002E50FA" w:rsidRPr="00CF3079" w:rsidRDefault="002E50FA">
      <w:pPr>
        <w:pStyle w:val="BodyText"/>
        <w:rPr>
          <w:b/>
          <w:sz w:val="24"/>
          <w:lang w:val="en-GB"/>
        </w:rPr>
      </w:pPr>
    </w:p>
    <w:p w14:paraId="6EEED09E" w14:textId="77777777" w:rsidR="002E50FA" w:rsidRPr="00CF3079" w:rsidRDefault="002E50FA">
      <w:pPr>
        <w:pStyle w:val="BodyText"/>
        <w:spacing w:before="8"/>
        <w:rPr>
          <w:b/>
          <w:sz w:val="19"/>
          <w:lang w:val="en-GB"/>
        </w:rPr>
      </w:pPr>
    </w:p>
    <w:p w14:paraId="5AC638CE" w14:textId="0E096BD9" w:rsidR="002E50FA" w:rsidRPr="00CF3079" w:rsidRDefault="00000000">
      <w:pPr>
        <w:pStyle w:val="BodyText"/>
        <w:spacing w:before="1" w:line="244" w:lineRule="auto"/>
        <w:ind w:left="101" w:right="436"/>
        <w:jc w:val="both"/>
        <w:rPr>
          <w:lang w:val="en-GB"/>
        </w:rPr>
      </w:pPr>
      <w:r w:rsidRPr="00CF3079">
        <w:rPr>
          <w:lang w:val="en-GB"/>
        </w:rPr>
        <w:t xml:space="preserve">The form of the statement on the </w:t>
      </w:r>
      <w:r w:rsidR="00CF3079" w:rsidRPr="00CF3079">
        <w:rPr>
          <w:lang w:val="en-GB"/>
        </w:rPr>
        <w:t>fulfilment</w:t>
      </w:r>
      <w:r w:rsidRPr="00CF3079">
        <w:rPr>
          <w:lang w:val="en-GB"/>
        </w:rPr>
        <w:t xml:space="preserve"> of the criteria for the qualitative selection of the economic operator is automatically formed on the Portal on the basis of the data entered by the contracting authority in the step: Criteria for qualitative selection of the economic operator. The portal automatically forms part of the tender documentation: Criteria for qualitative selection of an economic operator and instructions on how to prove the </w:t>
      </w:r>
      <w:r w:rsidR="00CF3079" w:rsidRPr="00CF3079">
        <w:rPr>
          <w:lang w:val="en-GB"/>
        </w:rPr>
        <w:t>fulfilment</w:t>
      </w:r>
      <w:r w:rsidRPr="00CF3079">
        <w:rPr>
          <w:lang w:val="en-GB"/>
        </w:rPr>
        <w:t xml:space="preserve"> of these criteria, and</w:t>
      </w:r>
    </w:p>
    <w:p w14:paraId="017E16F9" w14:textId="77777777" w:rsidR="002E50FA" w:rsidRPr="00CF3079" w:rsidRDefault="002E50FA">
      <w:pPr>
        <w:pStyle w:val="BodyText"/>
        <w:spacing w:before="2"/>
        <w:rPr>
          <w:sz w:val="23"/>
          <w:lang w:val="en-GB"/>
        </w:rPr>
      </w:pPr>
    </w:p>
    <w:p w14:paraId="5D4403A8" w14:textId="77777777" w:rsidR="002E50FA" w:rsidRPr="00CF3079" w:rsidRDefault="00000000">
      <w:pPr>
        <w:pStyle w:val="BodyText"/>
        <w:spacing w:before="1" w:line="244" w:lineRule="auto"/>
        <w:ind w:left="101" w:right="432"/>
        <w:jc w:val="both"/>
        <w:rPr>
          <w:lang w:val="en-GB"/>
        </w:rPr>
      </w:pPr>
      <w:r w:rsidRPr="00CF3079">
        <w:rPr>
          <w:lang w:val="en-GB"/>
        </w:rPr>
        <w:t>If the application is submitted by a group of economic entities, a separate statement of each member of the group of economic entities shall be submitted in the application, which shall contain data for the relevant capacities of the group member.</w:t>
      </w:r>
    </w:p>
    <w:p w14:paraId="154D1C87" w14:textId="77777777" w:rsidR="002E50FA" w:rsidRPr="00CF3079" w:rsidRDefault="002E50FA">
      <w:pPr>
        <w:pStyle w:val="BodyText"/>
        <w:spacing w:before="9"/>
        <w:rPr>
          <w:lang w:val="en-GB"/>
        </w:rPr>
      </w:pPr>
    </w:p>
    <w:p w14:paraId="4A4C137A" w14:textId="77777777" w:rsidR="002E50FA" w:rsidRPr="00CF3079" w:rsidRDefault="00000000">
      <w:pPr>
        <w:pStyle w:val="BodyText"/>
        <w:spacing w:line="244" w:lineRule="auto"/>
        <w:ind w:left="101" w:right="436"/>
        <w:jc w:val="both"/>
        <w:rPr>
          <w:lang w:val="en-GB"/>
        </w:rPr>
      </w:pPr>
      <w:r w:rsidRPr="00CF3079">
        <w:rPr>
          <w:lang w:val="en-GB"/>
        </w:rPr>
        <w:t>If an economic operator intends to entrust a part of the contract to a subcontractor or use the capacities of other entities, it is obliged to submit a separate statement for the subcontractor, i.e., the entity whose capacities it uses, containing data on the relevant capacities of the subcontractor or other entity it intends to use.</w:t>
      </w:r>
    </w:p>
    <w:p w14:paraId="6393FE25" w14:textId="77777777" w:rsidR="002E50FA" w:rsidRPr="00CF3079" w:rsidRDefault="002E50FA">
      <w:pPr>
        <w:pStyle w:val="BodyText"/>
        <w:spacing w:before="9"/>
        <w:rPr>
          <w:lang w:val="en-GB"/>
        </w:rPr>
      </w:pPr>
    </w:p>
    <w:p w14:paraId="3F89AE94" w14:textId="1F94AA9E" w:rsidR="002E50FA" w:rsidRPr="00CF3079" w:rsidRDefault="00000000">
      <w:pPr>
        <w:pStyle w:val="BodyText"/>
        <w:spacing w:line="247" w:lineRule="auto"/>
        <w:ind w:left="101" w:right="437"/>
        <w:jc w:val="both"/>
        <w:rPr>
          <w:lang w:val="en-GB"/>
        </w:rPr>
      </w:pPr>
      <w:r w:rsidRPr="00CF3079">
        <w:rPr>
          <w:lang w:val="en-GB"/>
        </w:rPr>
        <w:t xml:space="preserve">The economic operators shall state in the statement on the </w:t>
      </w:r>
      <w:r w:rsidR="00CF3079" w:rsidRPr="00CF3079">
        <w:rPr>
          <w:lang w:val="en-GB"/>
        </w:rPr>
        <w:t>fulfilment</w:t>
      </w:r>
      <w:r w:rsidRPr="00CF3079">
        <w:rPr>
          <w:lang w:val="en-GB"/>
        </w:rPr>
        <w:t xml:space="preserve"> of the criteria the issuers of evidence on the </w:t>
      </w:r>
      <w:r w:rsidR="00CF3079" w:rsidRPr="00CF3079">
        <w:rPr>
          <w:lang w:val="en-GB"/>
        </w:rPr>
        <w:t>fulfilment</w:t>
      </w:r>
      <w:r w:rsidRPr="00CF3079">
        <w:rPr>
          <w:lang w:val="en-GB"/>
        </w:rPr>
        <w:t xml:space="preserve"> of the criteria for qualitative selection of the economic operator and state that they will be able to submit that evidence to the contracting authority upon request and without delay.</w:t>
      </w:r>
    </w:p>
    <w:p w14:paraId="1FFB3524" w14:textId="77777777" w:rsidR="002E50FA" w:rsidRPr="00CF3079" w:rsidRDefault="002E50FA">
      <w:pPr>
        <w:pStyle w:val="BodyText"/>
        <w:spacing w:before="4"/>
        <w:rPr>
          <w:lang w:val="en-GB"/>
        </w:rPr>
      </w:pPr>
    </w:p>
    <w:p w14:paraId="03326399" w14:textId="636563F9" w:rsidR="002E50FA" w:rsidRPr="00CF3079" w:rsidRDefault="00000000">
      <w:pPr>
        <w:pStyle w:val="BodyText"/>
        <w:spacing w:line="244" w:lineRule="auto"/>
        <w:ind w:left="101" w:right="432"/>
        <w:jc w:val="both"/>
        <w:rPr>
          <w:lang w:val="en-GB"/>
        </w:rPr>
      </w:pPr>
      <w:r w:rsidRPr="00CF3079">
        <w:rPr>
          <w:lang w:val="en-GB"/>
        </w:rPr>
        <w:t xml:space="preserve">In the statement on </w:t>
      </w:r>
      <w:r w:rsidR="00CF3079" w:rsidRPr="00CF3079">
        <w:rPr>
          <w:lang w:val="en-GB"/>
        </w:rPr>
        <w:t>fulfilment</w:t>
      </w:r>
      <w:r w:rsidRPr="00CF3079">
        <w:rPr>
          <w:lang w:val="en-GB"/>
        </w:rPr>
        <w:t xml:space="preserve"> of the criteria, the economic operator may state data on the internet address of the database, all necessary identification data and statement of consent, through which evidence can be obtained, i.e., inspect the evidence on </w:t>
      </w:r>
      <w:r w:rsidR="00CF3079" w:rsidRPr="00CF3079">
        <w:rPr>
          <w:lang w:val="en-GB"/>
        </w:rPr>
        <w:t>fulfilment</w:t>
      </w:r>
      <w:r w:rsidRPr="00CF3079">
        <w:rPr>
          <w:lang w:val="en-GB"/>
        </w:rPr>
        <w:t xml:space="preserve"> of the criteria for qualitative selection of the economic operator.</w:t>
      </w:r>
    </w:p>
    <w:p w14:paraId="3F239CEE" w14:textId="77777777" w:rsidR="002E50FA" w:rsidRPr="00CF3079" w:rsidRDefault="002E50FA">
      <w:pPr>
        <w:pStyle w:val="BodyText"/>
        <w:spacing w:before="4"/>
        <w:rPr>
          <w:sz w:val="33"/>
          <w:lang w:val="en-GB"/>
        </w:rPr>
      </w:pPr>
    </w:p>
    <w:p w14:paraId="544820B7" w14:textId="77777777" w:rsidR="002E50FA" w:rsidRPr="00CF3079" w:rsidRDefault="00000000">
      <w:pPr>
        <w:spacing w:before="1" w:line="244" w:lineRule="auto"/>
        <w:ind w:left="101" w:right="437"/>
        <w:jc w:val="both"/>
        <w:rPr>
          <w:b/>
          <w:i/>
          <w:lang w:val="en-GB"/>
        </w:rPr>
      </w:pPr>
      <w:r w:rsidRPr="00CF3079">
        <w:rPr>
          <w:b/>
          <w:bCs/>
          <w:i/>
          <w:iCs/>
          <w:lang w:val="en-GB"/>
        </w:rPr>
        <w:t>Note:</w:t>
      </w:r>
      <w:r w:rsidRPr="00CF3079">
        <w:rPr>
          <w:lang w:val="en-GB"/>
        </w:rPr>
        <w:t xml:space="preserve"> </w:t>
      </w:r>
      <w:r w:rsidRPr="00CF3079">
        <w:rPr>
          <w:b/>
          <w:bCs/>
          <w:i/>
          <w:iCs/>
          <w:lang w:val="en-GB"/>
        </w:rPr>
        <w:t>This part of the tender documentation is created by the Portal based on the data that the customer enters into the system.</w:t>
      </w:r>
    </w:p>
    <w:p w14:paraId="6E1BFD8B" w14:textId="77777777" w:rsidR="002E50FA" w:rsidRPr="00CF3079" w:rsidRDefault="002E50FA">
      <w:pPr>
        <w:spacing w:line="244" w:lineRule="auto"/>
        <w:jc w:val="both"/>
        <w:rPr>
          <w:lang w:val="en-GB"/>
        </w:rPr>
        <w:sectPr w:rsidR="002E50FA" w:rsidRPr="00CF3079">
          <w:pgSz w:w="12240" w:h="15840"/>
          <w:pgMar w:top="2300" w:right="1260" w:bottom="1780" w:left="1600" w:header="1811" w:footer="1548" w:gutter="0"/>
          <w:cols w:space="720"/>
        </w:sectPr>
      </w:pPr>
    </w:p>
    <w:p w14:paraId="42DAC15F" w14:textId="77777777" w:rsidR="002E50FA" w:rsidRPr="00CF3079" w:rsidRDefault="00000000">
      <w:pPr>
        <w:pStyle w:val="BodyText"/>
        <w:rPr>
          <w:b/>
          <w:i/>
          <w:sz w:val="20"/>
          <w:lang w:val="en-GB"/>
        </w:rPr>
      </w:pPr>
      <w:r w:rsidRPr="00CF3079">
        <w:rPr>
          <w:lang w:val="en-GB"/>
        </w:rPr>
        <w:lastRenderedPageBreak/>
        <w:pict w14:anchorId="42F460E4">
          <v:group id="docshapegroup103" o:spid="_x0000_s2124" style="position:absolute;margin-left:22.7pt;margin-top:48.35pt;width:746.3pt;height:514.7pt;z-index:-16968192;mso-position-horizontal-relative:page;mso-position-vertical-relative:page" coordorigin="454,967" coordsize="14926,10294">
            <v:shape id="docshape104" o:spid="_x0000_s2126" type="#_x0000_t75" style="position:absolute;left:1291;top:1044;width:2614;height:840">
              <v:imagedata r:id="rId7" o:title=""/>
            </v:shape>
            <v:shape id="docshape105" o:spid="_x0000_s2125" style="position:absolute;left:453;top:967;width:14926;height:10294" coordorigin="454,967" coordsize="14926,10294" path="m15379,967r-7,l15372,977r,10274l463,11251,463,977r14909,l15372,967,454,967r,10l454,11251r,10l15372,11261r7,l15379,11251r,-10274l15379,967xe" fillcolor="black" stroked="f">
              <v:path arrowok="t"/>
            </v:shape>
            <w10:wrap anchorx="page" anchory="page"/>
          </v:group>
        </w:pict>
      </w:r>
      <w:r w:rsidRPr="00CF3079">
        <w:rPr>
          <w:lang w:val="en-GB"/>
        </w:rPr>
        <w:drawing>
          <wp:anchor distT="0" distB="0" distL="0" distR="0" simplePos="0" relativeHeight="15753728" behindDoc="0" locked="0" layoutInCell="1" allowOverlap="1" wp14:anchorId="3435D5E8" wp14:editId="105BFF46">
            <wp:simplePos x="0" y="0"/>
            <wp:positionH relativeFrom="page">
              <wp:posOffset>3421608</wp:posOffset>
            </wp:positionH>
            <wp:positionV relativeFrom="page">
              <wp:posOffset>665988</wp:posOffset>
            </wp:positionV>
            <wp:extent cx="363734" cy="619087"/>
            <wp:effectExtent l="0" t="0" r="0" b="0"/>
            <wp:wrapNone/>
            <wp:docPr id="4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jpeg"/>
                    <pic:cNvPicPr/>
                  </pic:nvPicPr>
                  <pic:blipFill>
                    <a:blip r:embed="rId19" cstate="print"/>
                    <a:stretch>
                      <a:fillRect/>
                    </a:stretch>
                  </pic:blipFill>
                  <pic:spPr>
                    <a:xfrm>
                      <a:off x="0" y="0"/>
                      <a:ext cx="363734" cy="619087"/>
                    </a:xfrm>
                    <a:prstGeom prst="rect">
                      <a:avLst/>
                    </a:prstGeom>
                  </pic:spPr>
                </pic:pic>
              </a:graphicData>
            </a:graphic>
          </wp:anchor>
        </w:drawing>
      </w:r>
      <w:r w:rsidRPr="00CF3079">
        <w:rPr>
          <w:lang w:val="en-GB"/>
        </w:rPr>
        <w:drawing>
          <wp:anchor distT="0" distB="0" distL="0" distR="0" simplePos="0" relativeHeight="15754240" behindDoc="0" locked="0" layoutInCell="1" allowOverlap="1" wp14:anchorId="345CD9AD" wp14:editId="691792FE">
            <wp:simplePos x="0" y="0"/>
            <wp:positionH relativeFrom="page">
              <wp:posOffset>5716523</wp:posOffset>
            </wp:positionH>
            <wp:positionV relativeFrom="page">
              <wp:posOffset>729995</wp:posOffset>
            </wp:positionV>
            <wp:extent cx="394715" cy="792479"/>
            <wp:effectExtent l="0" t="0" r="0" b="0"/>
            <wp:wrapNone/>
            <wp:docPr id="5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jpeg"/>
                    <pic:cNvPicPr/>
                  </pic:nvPicPr>
                  <pic:blipFill>
                    <a:blip r:embed="rId9" cstate="print"/>
                    <a:stretch>
                      <a:fillRect/>
                    </a:stretch>
                  </pic:blipFill>
                  <pic:spPr>
                    <a:xfrm>
                      <a:off x="0" y="0"/>
                      <a:ext cx="394715" cy="792479"/>
                    </a:xfrm>
                    <a:prstGeom prst="rect">
                      <a:avLst/>
                    </a:prstGeom>
                  </pic:spPr>
                </pic:pic>
              </a:graphicData>
            </a:graphic>
          </wp:anchor>
        </w:drawing>
      </w:r>
    </w:p>
    <w:p w14:paraId="5D39275C" w14:textId="77777777" w:rsidR="002E50FA" w:rsidRPr="00CF3079" w:rsidRDefault="002E50FA">
      <w:pPr>
        <w:pStyle w:val="BodyText"/>
        <w:rPr>
          <w:b/>
          <w:i/>
          <w:sz w:val="20"/>
          <w:lang w:val="en-GB"/>
        </w:rPr>
      </w:pPr>
    </w:p>
    <w:p w14:paraId="74A7EA0E" w14:textId="77777777" w:rsidR="002E50FA" w:rsidRPr="00CF3079" w:rsidRDefault="002E50FA">
      <w:pPr>
        <w:pStyle w:val="BodyText"/>
        <w:rPr>
          <w:b/>
          <w:i/>
          <w:sz w:val="20"/>
          <w:lang w:val="en-GB"/>
        </w:rPr>
      </w:pPr>
    </w:p>
    <w:p w14:paraId="68CB2208" w14:textId="77777777" w:rsidR="002E50FA" w:rsidRPr="00CF3079" w:rsidRDefault="002E50FA">
      <w:pPr>
        <w:pStyle w:val="BodyText"/>
        <w:rPr>
          <w:b/>
          <w:i/>
          <w:sz w:val="20"/>
          <w:lang w:val="en-GB"/>
        </w:rPr>
      </w:pPr>
    </w:p>
    <w:p w14:paraId="53E56BFD" w14:textId="77777777" w:rsidR="002E50FA" w:rsidRPr="00CF3079" w:rsidRDefault="002E50FA">
      <w:pPr>
        <w:pStyle w:val="BodyText"/>
        <w:spacing w:before="4"/>
        <w:rPr>
          <w:b/>
          <w:i/>
          <w:sz w:val="25"/>
          <w:lang w:val="en-GB"/>
        </w:rPr>
      </w:pPr>
    </w:p>
    <w:p w14:paraId="236CB602" w14:textId="77777777" w:rsidR="002E50FA" w:rsidRPr="00CF3079" w:rsidRDefault="00000000">
      <w:pPr>
        <w:pStyle w:val="Heading1"/>
        <w:numPr>
          <w:ilvl w:val="0"/>
          <w:numId w:val="6"/>
        </w:numPr>
        <w:tabs>
          <w:tab w:val="left" w:pos="5822"/>
        </w:tabs>
        <w:ind w:left="5821" w:hanging="339"/>
        <w:jc w:val="left"/>
        <w:rPr>
          <w:lang w:val="en-GB"/>
        </w:rPr>
      </w:pPr>
      <w:r w:rsidRPr="00CF3079">
        <w:rPr>
          <w:lang w:val="en-GB"/>
        </w:rPr>
        <w:t>ELECTRONIC CATALOGUE</w:t>
      </w:r>
    </w:p>
    <w:p w14:paraId="1C8F3030" w14:textId="77777777" w:rsidR="002E50FA" w:rsidRPr="00CF3079" w:rsidRDefault="002E50FA">
      <w:pPr>
        <w:pStyle w:val="BodyText"/>
        <w:rPr>
          <w:b/>
          <w:sz w:val="20"/>
          <w:lang w:val="en-GB"/>
        </w:rPr>
      </w:pPr>
    </w:p>
    <w:p w14:paraId="3C386386" w14:textId="77777777" w:rsidR="002E50FA" w:rsidRPr="00CF3079" w:rsidRDefault="002E50FA">
      <w:pPr>
        <w:pStyle w:val="BodyText"/>
        <w:spacing w:before="4" w:after="1"/>
        <w:rPr>
          <w:b/>
          <w:sz w:val="26"/>
          <w:lang w:val="en-GB"/>
        </w:r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15"/>
        <w:gridCol w:w="2515"/>
        <w:gridCol w:w="1777"/>
        <w:gridCol w:w="1164"/>
        <w:gridCol w:w="1354"/>
        <w:gridCol w:w="1352"/>
        <w:gridCol w:w="1292"/>
        <w:gridCol w:w="1293"/>
        <w:gridCol w:w="1523"/>
      </w:tblGrid>
      <w:tr w:rsidR="002E50FA" w:rsidRPr="00CF3079" w14:paraId="406F2073" w14:textId="77777777">
        <w:trPr>
          <w:trHeight w:val="1035"/>
        </w:trPr>
        <w:tc>
          <w:tcPr>
            <w:tcW w:w="1015" w:type="dxa"/>
          </w:tcPr>
          <w:p w14:paraId="5A4EED76" w14:textId="77777777" w:rsidR="002E50FA" w:rsidRPr="00CF3079" w:rsidRDefault="002E50FA">
            <w:pPr>
              <w:pStyle w:val="TableParagraph"/>
              <w:spacing w:before="11"/>
              <w:rPr>
                <w:b/>
                <w:sz w:val="33"/>
                <w:lang w:val="en-GB"/>
              </w:rPr>
            </w:pPr>
          </w:p>
          <w:p w14:paraId="20F8A348" w14:textId="77777777" w:rsidR="002E50FA" w:rsidRPr="00CF3079" w:rsidRDefault="00000000">
            <w:pPr>
              <w:pStyle w:val="TableParagraph"/>
              <w:ind w:left="279" w:right="260"/>
              <w:jc w:val="center"/>
              <w:rPr>
                <w:b/>
                <w:lang w:val="en-GB"/>
              </w:rPr>
            </w:pPr>
            <w:r w:rsidRPr="00CF3079">
              <w:rPr>
                <w:b/>
                <w:bCs/>
                <w:lang w:val="en-GB"/>
              </w:rPr>
              <w:t>I. No.</w:t>
            </w:r>
          </w:p>
        </w:tc>
        <w:tc>
          <w:tcPr>
            <w:tcW w:w="2515" w:type="dxa"/>
            <w:tcBorders>
              <w:bottom w:val="single" w:sz="4" w:space="0" w:color="000000"/>
            </w:tcBorders>
          </w:tcPr>
          <w:p w14:paraId="7D9CCBB5" w14:textId="77777777" w:rsidR="002E50FA" w:rsidRPr="00CF3079" w:rsidRDefault="002E50FA">
            <w:pPr>
              <w:pStyle w:val="TableParagraph"/>
              <w:spacing w:before="11"/>
              <w:rPr>
                <w:b/>
                <w:sz w:val="33"/>
                <w:lang w:val="en-GB"/>
              </w:rPr>
            </w:pPr>
          </w:p>
          <w:p w14:paraId="033FD4B2" w14:textId="77777777" w:rsidR="002E50FA" w:rsidRPr="00CF3079" w:rsidRDefault="00000000">
            <w:pPr>
              <w:pStyle w:val="TableParagraph"/>
              <w:ind w:left="375"/>
              <w:rPr>
                <w:b/>
                <w:lang w:val="en-GB"/>
              </w:rPr>
            </w:pPr>
            <w:r w:rsidRPr="00CF3079">
              <w:rPr>
                <w:b/>
                <w:bCs/>
                <w:lang w:val="en-GB"/>
              </w:rPr>
              <w:t>II. Item name and description</w:t>
            </w:r>
          </w:p>
        </w:tc>
        <w:tc>
          <w:tcPr>
            <w:tcW w:w="1777" w:type="dxa"/>
          </w:tcPr>
          <w:p w14:paraId="42CF608B" w14:textId="77777777" w:rsidR="002E50FA" w:rsidRPr="00CF3079" w:rsidRDefault="00000000">
            <w:pPr>
              <w:pStyle w:val="TableParagraph"/>
              <w:spacing w:before="131"/>
              <w:ind w:left="276" w:right="258"/>
              <w:jc w:val="center"/>
              <w:rPr>
                <w:b/>
                <w:lang w:val="en-GB"/>
              </w:rPr>
            </w:pPr>
            <w:r w:rsidRPr="00CF3079">
              <w:rPr>
                <w:b/>
                <w:bCs/>
                <w:lang w:val="en-GB"/>
              </w:rPr>
              <w:t>III.</w:t>
            </w:r>
          </w:p>
          <w:p w14:paraId="28B790F6" w14:textId="77777777" w:rsidR="002E50FA" w:rsidRPr="00CF3079" w:rsidRDefault="00000000">
            <w:pPr>
              <w:pStyle w:val="TableParagraph"/>
              <w:spacing w:before="6" w:line="247" w:lineRule="auto"/>
              <w:ind w:left="278" w:right="258"/>
              <w:jc w:val="center"/>
              <w:rPr>
                <w:b/>
                <w:lang w:val="en-GB"/>
              </w:rPr>
            </w:pPr>
            <w:r w:rsidRPr="00CF3079">
              <w:rPr>
                <w:b/>
                <w:bCs/>
                <w:lang w:val="en-GB"/>
              </w:rPr>
              <w:t>Product manufacturer</w:t>
            </w:r>
          </w:p>
        </w:tc>
        <w:tc>
          <w:tcPr>
            <w:tcW w:w="1164" w:type="dxa"/>
          </w:tcPr>
          <w:p w14:paraId="2540FD64" w14:textId="77777777" w:rsidR="002E50FA" w:rsidRPr="00CF3079" w:rsidRDefault="00000000">
            <w:pPr>
              <w:pStyle w:val="TableParagraph"/>
              <w:spacing w:before="131"/>
              <w:ind w:left="99" w:right="80"/>
              <w:jc w:val="center"/>
              <w:rPr>
                <w:b/>
                <w:lang w:val="en-GB"/>
              </w:rPr>
            </w:pPr>
            <w:r w:rsidRPr="00CF3079">
              <w:rPr>
                <w:b/>
                <w:bCs/>
                <w:lang w:val="en-GB"/>
              </w:rPr>
              <w:t>IV.</w:t>
            </w:r>
          </w:p>
          <w:p w14:paraId="4945BEDE" w14:textId="77777777" w:rsidR="002E50FA" w:rsidRPr="00CF3079" w:rsidRDefault="00000000">
            <w:pPr>
              <w:pStyle w:val="TableParagraph"/>
              <w:spacing w:before="6" w:line="247" w:lineRule="auto"/>
              <w:ind w:left="103" w:right="80"/>
              <w:jc w:val="center"/>
              <w:rPr>
                <w:b/>
                <w:lang w:val="en-GB"/>
              </w:rPr>
            </w:pPr>
            <w:r w:rsidRPr="00CF3079">
              <w:rPr>
                <w:b/>
                <w:bCs/>
                <w:lang w:val="en-GB"/>
              </w:rPr>
              <w:t>Unit of measurement</w:t>
            </w:r>
          </w:p>
        </w:tc>
        <w:tc>
          <w:tcPr>
            <w:tcW w:w="1354" w:type="dxa"/>
          </w:tcPr>
          <w:p w14:paraId="13B826D0" w14:textId="77777777" w:rsidR="002E50FA" w:rsidRPr="00CF3079" w:rsidRDefault="002E50FA">
            <w:pPr>
              <w:pStyle w:val="TableParagraph"/>
              <w:spacing w:before="8"/>
              <w:rPr>
                <w:b/>
                <w:lang w:val="en-GB"/>
              </w:rPr>
            </w:pPr>
          </w:p>
          <w:p w14:paraId="1AB5BD13" w14:textId="77777777" w:rsidR="002E50FA" w:rsidRPr="00CF3079" w:rsidRDefault="00000000">
            <w:pPr>
              <w:pStyle w:val="TableParagraph"/>
              <w:ind w:left="15"/>
              <w:jc w:val="center"/>
              <w:rPr>
                <w:b/>
                <w:lang w:val="en-GB"/>
              </w:rPr>
            </w:pPr>
            <w:r w:rsidRPr="00CF3079">
              <w:rPr>
                <w:b/>
                <w:bCs/>
                <w:lang w:val="en-GB"/>
              </w:rPr>
              <w:t>V.</w:t>
            </w:r>
          </w:p>
          <w:p w14:paraId="49234EA1" w14:textId="77777777" w:rsidR="002E50FA" w:rsidRPr="00CF3079" w:rsidRDefault="00000000">
            <w:pPr>
              <w:pStyle w:val="TableParagraph"/>
              <w:spacing w:before="6"/>
              <w:ind w:left="158" w:right="143"/>
              <w:jc w:val="center"/>
              <w:rPr>
                <w:b/>
                <w:lang w:val="en-GB"/>
              </w:rPr>
            </w:pPr>
            <w:r w:rsidRPr="00CF3079">
              <w:rPr>
                <w:b/>
                <w:bCs/>
                <w:lang w:val="en-GB"/>
              </w:rPr>
              <w:t>Quantity</w:t>
            </w:r>
          </w:p>
        </w:tc>
        <w:tc>
          <w:tcPr>
            <w:tcW w:w="1352" w:type="dxa"/>
          </w:tcPr>
          <w:p w14:paraId="6A8C5053" w14:textId="77777777" w:rsidR="002E50FA" w:rsidRPr="00CF3079" w:rsidRDefault="00000000">
            <w:pPr>
              <w:pStyle w:val="TableParagraph"/>
              <w:spacing w:line="260" w:lineRule="exact"/>
              <w:ind w:left="110" w:right="93"/>
              <w:jc w:val="center"/>
              <w:rPr>
                <w:b/>
                <w:lang w:val="en-GB"/>
              </w:rPr>
            </w:pPr>
            <w:r w:rsidRPr="00CF3079">
              <w:rPr>
                <w:b/>
                <w:bCs/>
                <w:lang w:val="en-GB"/>
              </w:rPr>
              <w:t>VI. Price per unit of measurement without VAT</w:t>
            </w:r>
          </w:p>
        </w:tc>
        <w:tc>
          <w:tcPr>
            <w:tcW w:w="1292" w:type="dxa"/>
          </w:tcPr>
          <w:p w14:paraId="23F27831" w14:textId="77777777" w:rsidR="002E50FA" w:rsidRPr="00CF3079" w:rsidRDefault="00000000">
            <w:pPr>
              <w:pStyle w:val="TableParagraph"/>
              <w:spacing w:before="2"/>
              <w:ind w:left="99" w:right="82"/>
              <w:jc w:val="center"/>
              <w:rPr>
                <w:b/>
                <w:lang w:val="en-GB"/>
              </w:rPr>
            </w:pPr>
            <w:r w:rsidRPr="00CF3079">
              <w:rPr>
                <w:b/>
                <w:bCs/>
                <w:lang w:val="en-GB"/>
              </w:rPr>
              <w:t xml:space="preserve">VII. </w:t>
            </w:r>
          </w:p>
          <w:p w14:paraId="27F9A2D4" w14:textId="77777777" w:rsidR="002E50FA" w:rsidRPr="00CF3079" w:rsidRDefault="00000000">
            <w:pPr>
              <w:pStyle w:val="TableParagraph"/>
              <w:spacing w:line="260" w:lineRule="atLeast"/>
              <w:ind w:left="102" w:right="82"/>
              <w:jc w:val="center"/>
              <w:rPr>
                <w:b/>
                <w:lang w:val="en-GB"/>
              </w:rPr>
            </w:pPr>
            <w:r w:rsidRPr="00CF3079">
              <w:rPr>
                <w:b/>
                <w:bCs/>
                <w:lang w:val="en-GB"/>
              </w:rPr>
              <w:t>Unit price with VAT</w:t>
            </w:r>
          </w:p>
        </w:tc>
        <w:tc>
          <w:tcPr>
            <w:tcW w:w="1293" w:type="dxa"/>
          </w:tcPr>
          <w:p w14:paraId="2EE86D3E" w14:textId="77777777" w:rsidR="002E50FA" w:rsidRPr="00CF3079" w:rsidRDefault="00000000">
            <w:pPr>
              <w:pStyle w:val="TableParagraph"/>
              <w:spacing w:before="2"/>
              <w:ind w:left="427"/>
              <w:rPr>
                <w:b/>
                <w:lang w:val="en-GB"/>
              </w:rPr>
            </w:pPr>
            <w:r w:rsidRPr="00CF3079">
              <w:rPr>
                <w:b/>
                <w:bCs/>
                <w:lang w:val="en-GB"/>
              </w:rPr>
              <w:t xml:space="preserve">VIII. </w:t>
            </w:r>
          </w:p>
          <w:p w14:paraId="25B3AF47" w14:textId="77777777" w:rsidR="002E50FA" w:rsidRPr="00CF3079" w:rsidRDefault="00000000">
            <w:pPr>
              <w:pStyle w:val="TableParagraph"/>
              <w:spacing w:line="260" w:lineRule="atLeast"/>
              <w:ind w:left="226" w:right="209" w:firstLine="26"/>
              <w:jc w:val="both"/>
              <w:rPr>
                <w:b/>
                <w:lang w:val="en-GB"/>
              </w:rPr>
            </w:pPr>
            <w:r w:rsidRPr="00CF3079">
              <w:rPr>
                <w:b/>
                <w:bCs/>
                <w:lang w:val="en-GB"/>
              </w:rPr>
              <w:t>Total price without VAT</w:t>
            </w:r>
          </w:p>
        </w:tc>
        <w:tc>
          <w:tcPr>
            <w:tcW w:w="1523" w:type="dxa"/>
          </w:tcPr>
          <w:p w14:paraId="795802C4" w14:textId="77777777" w:rsidR="002E50FA" w:rsidRPr="00CF3079" w:rsidRDefault="00000000">
            <w:pPr>
              <w:pStyle w:val="TableParagraph"/>
              <w:spacing w:before="131" w:line="247" w:lineRule="auto"/>
              <w:ind w:left="346" w:right="171" w:hanging="161"/>
              <w:rPr>
                <w:b/>
                <w:lang w:val="en-GB"/>
              </w:rPr>
            </w:pPr>
            <w:r w:rsidRPr="00CF3079">
              <w:rPr>
                <w:b/>
                <w:bCs/>
                <w:lang w:val="en-GB"/>
              </w:rPr>
              <w:t>IX. Total price with VAT</w:t>
            </w:r>
          </w:p>
        </w:tc>
      </w:tr>
      <w:tr w:rsidR="002E50FA" w:rsidRPr="00CF3079" w14:paraId="4B136B6D" w14:textId="77777777">
        <w:trPr>
          <w:trHeight w:val="3670"/>
        </w:trPr>
        <w:tc>
          <w:tcPr>
            <w:tcW w:w="1015" w:type="dxa"/>
            <w:tcBorders>
              <w:bottom w:val="single" w:sz="4" w:space="0" w:color="000000"/>
              <w:right w:val="single" w:sz="4" w:space="0" w:color="000000"/>
            </w:tcBorders>
          </w:tcPr>
          <w:p w14:paraId="023CB060" w14:textId="77777777" w:rsidR="002E50FA" w:rsidRPr="00CF3079" w:rsidRDefault="002E50FA">
            <w:pPr>
              <w:pStyle w:val="TableParagraph"/>
              <w:rPr>
                <w:b/>
                <w:sz w:val="24"/>
                <w:lang w:val="en-GB"/>
              </w:rPr>
            </w:pPr>
          </w:p>
          <w:p w14:paraId="6D47091F" w14:textId="77777777" w:rsidR="002E50FA" w:rsidRPr="00CF3079" w:rsidRDefault="002E50FA">
            <w:pPr>
              <w:pStyle w:val="TableParagraph"/>
              <w:rPr>
                <w:b/>
                <w:sz w:val="24"/>
                <w:lang w:val="en-GB"/>
              </w:rPr>
            </w:pPr>
          </w:p>
          <w:p w14:paraId="5935D795" w14:textId="77777777" w:rsidR="002E50FA" w:rsidRPr="00CF3079" w:rsidRDefault="002E50FA">
            <w:pPr>
              <w:pStyle w:val="TableParagraph"/>
              <w:rPr>
                <w:b/>
                <w:sz w:val="24"/>
                <w:lang w:val="en-GB"/>
              </w:rPr>
            </w:pPr>
          </w:p>
          <w:p w14:paraId="019C6080" w14:textId="77777777" w:rsidR="002E50FA" w:rsidRPr="00CF3079" w:rsidRDefault="002E50FA">
            <w:pPr>
              <w:pStyle w:val="TableParagraph"/>
              <w:rPr>
                <w:b/>
                <w:sz w:val="24"/>
                <w:lang w:val="en-GB"/>
              </w:rPr>
            </w:pPr>
          </w:p>
          <w:p w14:paraId="672EBB28" w14:textId="77777777" w:rsidR="002E50FA" w:rsidRPr="00CF3079" w:rsidRDefault="002E50FA">
            <w:pPr>
              <w:pStyle w:val="TableParagraph"/>
              <w:rPr>
                <w:b/>
                <w:sz w:val="24"/>
                <w:lang w:val="en-GB"/>
              </w:rPr>
            </w:pPr>
          </w:p>
          <w:p w14:paraId="06CED144" w14:textId="77777777" w:rsidR="002E50FA" w:rsidRPr="00CF3079" w:rsidRDefault="002E50FA">
            <w:pPr>
              <w:pStyle w:val="TableParagraph"/>
              <w:spacing w:before="6"/>
              <w:rPr>
                <w:b/>
                <w:sz w:val="27"/>
                <w:lang w:val="en-GB"/>
              </w:rPr>
            </w:pPr>
          </w:p>
          <w:p w14:paraId="473ED394" w14:textId="77777777" w:rsidR="002E50FA" w:rsidRPr="00CF3079" w:rsidRDefault="00000000">
            <w:pPr>
              <w:pStyle w:val="TableParagraph"/>
              <w:ind w:left="22"/>
              <w:jc w:val="center"/>
              <w:rPr>
                <w:lang w:val="en-GB"/>
              </w:rPr>
            </w:pPr>
            <w:r w:rsidRPr="00CF3079">
              <w:rPr>
                <w:lang w:val="en-GB"/>
              </w:rPr>
              <w:t>1</w:t>
            </w:r>
          </w:p>
        </w:tc>
        <w:tc>
          <w:tcPr>
            <w:tcW w:w="2515" w:type="dxa"/>
            <w:tcBorders>
              <w:top w:val="single" w:sz="4" w:space="0" w:color="000000"/>
              <w:left w:val="single" w:sz="4" w:space="0" w:color="000000"/>
              <w:bottom w:val="single" w:sz="4" w:space="0" w:color="000000"/>
              <w:right w:val="single" w:sz="4" w:space="0" w:color="000000"/>
            </w:tcBorders>
          </w:tcPr>
          <w:p w14:paraId="50479F3E" w14:textId="77777777" w:rsidR="002E50FA" w:rsidRPr="00CF3079" w:rsidRDefault="00000000">
            <w:pPr>
              <w:pStyle w:val="TableParagraph"/>
              <w:spacing w:line="252" w:lineRule="auto"/>
              <w:ind w:left="106" w:right="127"/>
              <w:rPr>
                <w:sz w:val="18"/>
                <w:lang w:val="en-GB"/>
              </w:rPr>
            </w:pPr>
            <w:r w:rsidRPr="00CF3079">
              <w:rPr>
                <w:sz w:val="18"/>
                <w:lang w:val="en-GB"/>
              </w:rPr>
              <w:t>Folding toilet paper (in sheets) white, minimum two-layer, 100% cellulose, sheet dimensions 115mm (+-3%) x 220 mm (+-3%), 225</w:t>
            </w:r>
          </w:p>
          <w:p w14:paraId="66B4FC7D" w14:textId="77777777" w:rsidR="002E50FA" w:rsidRPr="00CF3079" w:rsidRDefault="00000000">
            <w:pPr>
              <w:pStyle w:val="TableParagraph"/>
              <w:spacing w:line="252" w:lineRule="auto"/>
              <w:ind w:left="106" w:right="127"/>
              <w:rPr>
                <w:sz w:val="18"/>
                <w:lang w:val="en-GB"/>
              </w:rPr>
            </w:pPr>
            <w:r w:rsidRPr="00CF3079">
              <w:rPr>
                <w:sz w:val="18"/>
                <w:lang w:val="en-GB"/>
              </w:rPr>
              <w:t>sheets (+-7 sheets) in one package, weight of toilet paper in one package min 176.00 gr</w:t>
            </w:r>
          </w:p>
        </w:tc>
        <w:tc>
          <w:tcPr>
            <w:tcW w:w="1777" w:type="dxa"/>
            <w:tcBorders>
              <w:left w:val="single" w:sz="4" w:space="0" w:color="000000"/>
              <w:bottom w:val="single" w:sz="4" w:space="0" w:color="000000"/>
              <w:right w:val="single" w:sz="4" w:space="0" w:color="000000"/>
            </w:tcBorders>
          </w:tcPr>
          <w:p w14:paraId="484747FD" w14:textId="77777777" w:rsidR="002E50FA" w:rsidRPr="00CF3079" w:rsidRDefault="002E50FA">
            <w:pPr>
              <w:pStyle w:val="TableParagraph"/>
              <w:rPr>
                <w:sz w:val="20"/>
                <w:lang w:val="en-GB"/>
              </w:rPr>
            </w:pPr>
          </w:p>
        </w:tc>
        <w:tc>
          <w:tcPr>
            <w:tcW w:w="1164" w:type="dxa"/>
            <w:tcBorders>
              <w:left w:val="single" w:sz="4" w:space="0" w:color="000000"/>
              <w:bottom w:val="single" w:sz="4" w:space="0" w:color="000000"/>
              <w:right w:val="single" w:sz="4" w:space="0" w:color="000000"/>
            </w:tcBorders>
          </w:tcPr>
          <w:p w14:paraId="71A1830F" w14:textId="77777777" w:rsidR="002E50FA" w:rsidRPr="00CF3079" w:rsidRDefault="002E50FA">
            <w:pPr>
              <w:pStyle w:val="TableParagraph"/>
              <w:rPr>
                <w:b/>
                <w:sz w:val="24"/>
                <w:lang w:val="en-GB"/>
              </w:rPr>
            </w:pPr>
          </w:p>
          <w:p w14:paraId="5C2DC198" w14:textId="77777777" w:rsidR="002E50FA" w:rsidRPr="00CF3079" w:rsidRDefault="002E50FA">
            <w:pPr>
              <w:pStyle w:val="TableParagraph"/>
              <w:rPr>
                <w:b/>
                <w:sz w:val="24"/>
                <w:lang w:val="en-GB"/>
              </w:rPr>
            </w:pPr>
          </w:p>
          <w:p w14:paraId="6268DAD4" w14:textId="77777777" w:rsidR="002E50FA" w:rsidRPr="00CF3079" w:rsidRDefault="002E50FA">
            <w:pPr>
              <w:pStyle w:val="TableParagraph"/>
              <w:rPr>
                <w:b/>
                <w:sz w:val="24"/>
                <w:lang w:val="en-GB"/>
              </w:rPr>
            </w:pPr>
          </w:p>
          <w:p w14:paraId="6B9FE575" w14:textId="77777777" w:rsidR="002E50FA" w:rsidRPr="00CF3079" w:rsidRDefault="002E50FA">
            <w:pPr>
              <w:pStyle w:val="TableParagraph"/>
              <w:rPr>
                <w:b/>
                <w:sz w:val="24"/>
                <w:lang w:val="en-GB"/>
              </w:rPr>
            </w:pPr>
          </w:p>
          <w:p w14:paraId="7032AFAA" w14:textId="77777777" w:rsidR="002E50FA" w:rsidRPr="00CF3079" w:rsidRDefault="002E50FA">
            <w:pPr>
              <w:pStyle w:val="TableParagraph"/>
              <w:rPr>
                <w:b/>
                <w:sz w:val="24"/>
                <w:lang w:val="en-GB"/>
              </w:rPr>
            </w:pPr>
          </w:p>
          <w:p w14:paraId="6389F7D4" w14:textId="77777777" w:rsidR="002E50FA" w:rsidRPr="00CF3079" w:rsidRDefault="002E50FA">
            <w:pPr>
              <w:pStyle w:val="TableParagraph"/>
              <w:spacing w:before="6"/>
              <w:rPr>
                <w:b/>
                <w:sz w:val="27"/>
                <w:lang w:val="en-GB"/>
              </w:rPr>
            </w:pPr>
          </w:p>
          <w:p w14:paraId="3EF56F96" w14:textId="77777777" w:rsidR="002E50FA" w:rsidRPr="00CF3079" w:rsidRDefault="00000000">
            <w:pPr>
              <w:pStyle w:val="TableParagraph"/>
              <w:ind w:left="299" w:right="277"/>
              <w:jc w:val="center"/>
              <w:rPr>
                <w:lang w:val="en-GB"/>
              </w:rPr>
            </w:pPr>
            <w:r w:rsidRPr="00CF3079">
              <w:rPr>
                <w:lang w:val="en-GB"/>
              </w:rPr>
              <w:t>pack</w:t>
            </w:r>
          </w:p>
        </w:tc>
        <w:tc>
          <w:tcPr>
            <w:tcW w:w="1354" w:type="dxa"/>
            <w:tcBorders>
              <w:left w:val="single" w:sz="4" w:space="0" w:color="000000"/>
              <w:bottom w:val="single" w:sz="4" w:space="0" w:color="000000"/>
              <w:right w:val="single" w:sz="4" w:space="0" w:color="000000"/>
            </w:tcBorders>
          </w:tcPr>
          <w:p w14:paraId="68C692B9" w14:textId="77777777" w:rsidR="002E50FA" w:rsidRPr="00CF3079" w:rsidRDefault="002E50FA">
            <w:pPr>
              <w:pStyle w:val="TableParagraph"/>
              <w:rPr>
                <w:sz w:val="20"/>
                <w:lang w:val="en-GB"/>
              </w:rPr>
            </w:pPr>
          </w:p>
        </w:tc>
        <w:tc>
          <w:tcPr>
            <w:tcW w:w="1352" w:type="dxa"/>
            <w:tcBorders>
              <w:left w:val="single" w:sz="4" w:space="0" w:color="000000"/>
              <w:bottom w:val="single" w:sz="4" w:space="0" w:color="000000"/>
              <w:right w:val="single" w:sz="4" w:space="0" w:color="000000"/>
            </w:tcBorders>
          </w:tcPr>
          <w:p w14:paraId="24F7BD1E" w14:textId="77777777" w:rsidR="002E50FA" w:rsidRPr="00CF3079" w:rsidRDefault="002E50FA">
            <w:pPr>
              <w:pStyle w:val="TableParagraph"/>
              <w:rPr>
                <w:sz w:val="20"/>
                <w:lang w:val="en-GB"/>
              </w:rPr>
            </w:pPr>
          </w:p>
        </w:tc>
        <w:tc>
          <w:tcPr>
            <w:tcW w:w="1292" w:type="dxa"/>
            <w:tcBorders>
              <w:left w:val="single" w:sz="4" w:space="0" w:color="000000"/>
              <w:bottom w:val="single" w:sz="4" w:space="0" w:color="000000"/>
              <w:right w:val="single" w:sz="4" w:space="0" w:color="000000"/>
            </w:tcBorders>
          </w:tcPr>
          <w:p w14:paraId="4F1EEFAE" w14:textId="77777777" w:rsidR="002E50FA" w:rsidRPr="00CF3079" w:rsidRDefault="002E50FA">
            <w:pPr>
              <w:pStyle w:val="TableParagraph"/>
              <w:rPr>
                <w:sz w:val="20"/>
                <w:lang w:val="en-GB"/>
              </w:rPr>
            </w:pPr>
          </w:p>
        </w:tc>
        <w:tc>
          <w:tcPr>
            <w:tcW w:w="1293" w:type="dxa"/>
            <w:tcBorders>
              <w:left w:val="single" w:sz="4" w:space="0" w:color="000000"/>
              <w:bottom w:val="single" w:sz="4" w:space="0" w:color="000000"/>
              <w:right w:val="single" w:sz="4" w:space="0" w:color="000000"/>
            </w:tcBorders>
          </w:tcPr>
          <w:p w14:paraId="70DDC07F" w14:textId="77777777" w:rsidR="002E50FA" w:rsidRPr="00CF3079" w:rsidRDefault="002E50FA">
            <w:pPr>
              <w:pStyle w:val="TableParagraph"/>
              <w:rPr>
                <w:sz w:val="20"/>
                <w:lang w:val="en-GB"/>
              </w:rPr>
            </w:pPr>
          </w:p>
        </w:tc>
        <w:tc>
          <w:tcPr>
            <w:tcW w:w="1523" w:type="dxa"/>
            <w:tcBorders>
              <w:left w:val="single" w:sz="4" w:space="0" w:color="000000"/>
              <w:bottom w:val="single" w:sz="4" w:space="0" w:color="000000"/>
            </w:tcBorders>
          </w:tcPr>
          <w:p w14:paraId="062EC39F" w14:textId="77777777" w:rsidR="002E50FA" w:rsidRPr="00CF3079" w:rsidRDefault="002E50FA">
            <w:pPr>
              <w:pStyle w:val="TableParagraph"/>
              <w:rPr>
                <w:sz w:val="20"/>
                <w:lang w:val="en-GB"/>
              </w:rPr>
            </w:pPr>
          </w:p>
        </w:tc>
      </w:tr>
    </w:tbl>
    <w:p w14:paraId="430D0512" w14:textId="77777777" w:rsidR="002E50FA" w:rsidRPr="00CF3079" w:rsidRDefault="002E50FA">
      <w:pPr>
        <w:rPr>
          <w:sz w:val="20"/>
          <w:lang w:val="en-GB"/>
        </w:rPr>
        <w:sectPr w:rsidR="002E50FA" w:rsidRPr="00CF3079">
          <w:headerReference w:type="default" r:id="rId20"/>
          <w:footerReference w:type="default" r:id="rId21"/>
          <w:pgSz w:w="15840" w:h="12240" w:orient="landscape"/>
          <w:pgMar w:top="2820" w:right="1440" w:bottom="2300" w:left="860" w:header="2326" w:footer="2118" w:gutter="0"/>
          <w:cols w:space="720"/>
        </w:sectPr>
      </w:pPr>
    </w:p>
    <w:p w14:paraId="65886086" w14:textId="77777777" w:rsidR="002E50FA" w:rsidRPr="00CF3079" w:rsidRDefault="00000000">
      <w:pPr>
        <w:pStyle w:val="BodyText"/>
        <w:rPr>
          <w:b/>
          <w:sz w:val="20"/>
          <w:lang w:val="en-GB"/>
        </w:rPr>
      </w:pPr>
      <w:r w:rsidRPr="00CF3079">
        <w:rPr>
          <w:lang w:val="en-GB"/>
        </w:rPr>
        <w:lastRenderedPageBreak/>
        <w:pict w14:anchorId="486F0F9C">
          <v:group id="docshapegroup106" o:spid="_x0000_s2121" style="position:absolute;margin-left:22.7pt;margin-top:48.35pt;width:746.3pt;height:514.7pt;z-index:-16966656;mso-position-horizontal-relative:page;mso-position-vertical-relative:page" coordorigin="454,967" coordsize="14926,10294">
            <v:shape id="docshape107" o:spid="_x0000_s2123" type="#_x0000_t75" style="position:absolute;left:1291;top:1044;width:2614;height:840">
              <v:imagedata r:id="rId7" o:title=""/>
            </v:shape>
            <v:shape id="docshape108" o:spid="_x0000_s2122" style="position:absolute;left:453;top:967;width:14926;height:10294" coordorigin="454,967" coordsize="14926,10294" path="m15379,967r-7,l15372,977r,10274l463,11251,463,977r14909,l15372,967,454,967r,10l454,11251r,10l15372,11261r7,l15379,11251r,-10274l15379,967xe" fillcolor="black" stroked="f">
              <v:path arrowok="t"/>
            </v:shape>
            <w10:wrap anchorx="page" anchory="page"/>
          </v:group>
        </w:pict>
      </w:r>
      <w:r w:rsidRPr="00CF3079">
        <w:rPr>
          <w:lang w:val="en-GB"/>
        </w:rPr>
        <w:drawing>
          <wp:anchor distT="0" distB="0" distL="0" distR="0" simplePos="0" relativeHeight="15755264" behindDoc="0" locked="0" layoutInCell="1" allowOverlap="1" wp14:anchorId="67B6BEBE" wp14:editId="68C06E84">
            <wp:simplePos x="0" y="0"/>
            <wp:positionH relativeFrom="page">
              <wp:posOffset>3421608</wp:posOffset>
            </wp:positionH>
            <wp:positionV relativeFrom="page">
              <wp:posOffset>665988</wp:posOffset>
            </wp:positionV>
            <wp:extent cx="363734" cy="619087"/>
            <wp:effectExtent l="0" t="0" r="0" b="0"/>
            <wp:wrapNone/>
            <wp:docPr id="5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jpeg"/>
                    <pic:cNvPicPr/>
                  </pic:nvPicPr>
                  <pic:blipFill>
                    <a:blip r:embed="rId19" cstate="print"/>
                    <a:stretch>
                      <a:fillRect/>
                    </a:stretch>
                  </pic:blipFill>
                  <pic:spPr>
                    <a:xfrm>
                      <a:off x="0" y="0"/>
                      <a:ext cx="363734" cy="619087"/>
                    </a:xfrm>
                    <a:prstGeom prst="rect">
                      <a:avLst/>
                    </a:prstGeom>
                  </pic:spPr>
                </pic:pic>
              </a:graphicData>
            </a:graphic>
          </wp:anchor>
        </w:drawing>
      </w:r>
      <w:r w:rsidRPr="00CF3079">
        <w:rPr>
          <w:lang w:val="en-GB"/>
        </w:rPr>
        <w:drawing>
          <wp:anchor distT="0" distB="0" distL="0" distR="0" simplePos="0" relativeHeight="15755776" behindDoc="0" locked="0" layoutInCell="1" allowOverlap="1" wp14:anchorId="395CA295" wp14:editId="31D605CC">
            <wp:simplePos x="0" y="0"/>
            <wp:positionH relativeFrom="page">
              <wp:posOffset>5716523</wp:posOffset>
            </wp:positionH>
            <wp:positionV relativeFrom="page">
              <wp:posOffset>729995</wp:posOffset>
            </wp:positionV>
            <wp:extent cx="394715" cy="792479"/>
            <wp:effectExtent l="0" t="0" r="0" b="0"/>
            <wp:wrapNone/>
            <wp:docPr id="5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jpeg"/>
                    <pic:cNvPicPr/>
                  </pic:nvPicPr>
                  <pic:blipFill>
                    <a:blip r:embed="rId9" cstate="print"/>
                    <a:stretch>
                      <a:fillRect/>
                    </a:stretch>
                  </pic:blipFill>
                  <pic:spPr>
                    <a:xfrm>
                      <a:off x="0" y="0"/>
                      <a:ext cx="394715" cy="792479"/>
                    </a:xfrm>
                    <a:prstGeom prst="rect">
                      <a:avLst/>
                    </a:prstGeom>
                  </pic:spPr>
                </pic:pic>
              </a:graphicData>
            </a:graphic>
          </wp:anchor>
        </w:drawing>
      </w:r>
    </w:p>
    <w:p w14:paraId="3BEBDE7B" w14:textId="77777777" w:rsidR="002E50FA" w:rsidRPr="00CF3079" w:rsidRDefault="002E50FA">
      <w:pPr>
        <w:pStyle w:val="BodyText"/>
        <w:rPr>
          <w:b/>
          <w:sz w:val="20"/>
          <w:lang w:val="en-GB"/>
        </w:rPr>
      </w:pPr>
    </w:p>
    <w:p w14:paraId="62C2DA71" w14:textId="77777777" w:rsidR="002E50FA" w:rsidRPr="00CF3079" w:rsidRDefault="002E50FA">
      <w:pPr>
        <w:pStyle w:val="BodyText"/>
        <w:spacing w:before="1" w:after="1"/>
        <w:rPr>
          <w:b/>
          <w:sz w:val="28"/>
          <w:lang w:val="en-GB"/>
        </w:r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15"/>
        <w:gridCol w:w="2515"/>
        <w:gridCol w:w="1777"/>
        <w:gridCol w:w="1164"/>
        <w:gridCol w:w="1354"/>
        <w:gridCol w:w="1352"/>
        <w:gridCol w:w="1292"/>
        <w:gridCol w:w="1293"/>
        <w:gridCol w:w="1523"/>
      </w:tblGrid>
      <w:tr w:rsidR="002E50FA" w:rsidRPr="00CF3079" w14:paraId="7134C616" w14:textId="77777777">
        <w:trPr>
          <w:trHeight w:val="2159"/>
        </w:trPr>
        <w:tc>
          <w:tcPr>
            <w:tcW w:w="1015" w:type="dxa"/>
            <w:tcBorders>
              <w:top w:val="nil"/>
              <w:bottom w:val="single" w:sz="4" w:space="0" w:color="000000"/>
              <w:right w:val="single" w:sz="4" w:space="0" w:color="000000"/>
            </w:tcBorders>
          </w:tcPr>
          <w:p w14:paraId="6842FF02" w14:textId="77777777" w:rsidR="002E50FA" w:rsidRPr="00CF3079" w:rsidRDefault="002E50FA">
            <w:pPr>
              <w:pStyle w:val="TableParagraph"/>
              <w:rPr>
                <w:b/>
                <w:sz w:val="24"/>
                <w:lang w:val="en-GB"/>
              </w:rPr>
            </w:pPr>
          </w:p>
          <w:p w14:paraId="6D3DE762" w14:textId="77777777" w:rsidR="002E50FA" w:rsidRPr="00CF3079" w:rsidRDefault="002E50FA">
            <w:pPr>
              <w:pStyle w:val="TableParagraph"/>
              <w:rPr>
                <w:b/>
                <w:sz w:val="24"/>
                <w:lang w:val="en-GB"/>
              </w:rPr>
            </w:pPr>
          </w:p>
          <w:p w14:paraId="7AE29DDF" w14:textId="77777777" w:rsidR="002E50FA" w:rsidRPr="00CF3079" w:rsidRDefault="002E50FA">
            <w:pPr>
              <w:pStyle w:val="TableParagraph"/>
              <w:spacing w:before="1"/>
              <w:rPr>
                <w:b/>
                <w:sz w:val="34"/>
                <w:lang w:val="en-GB"/>
              </w:rPr>
            </w:pPr>
          </w:p>
          <w:p w14:paraId="62CF7D34" w14:textId="77777777" w:rsidR="002E50FA" w:rsidRPr="00CF3079" w:rsidRDefault="00000000">
            <w:pPr>
              <w:pStyle w:val="TableParagraph"/>
              <w:ind w:left="22"/>
              <w:jc w:val="center"/>
              <w:rPr>
                <w:lang w:val="en-GB"/>
              </w:rPr>
            </w:pPr>
            <w:r w:rsidRPr="00CF3079">
              <w:rPr>
                <w:lang w:val="en-GB"/>
              </w:rPr>
              <w:t>2</w:t>
            </w:r>
          </w:p>
        </w:tc>
        <w:tc>
          <w:tcPr>
            <w:tcW w:w="2515" w:type="dxa"/>
            <w:tcBorders>
              <w:top w:val="nil"/>
              <w:left w:val="single" w:sz="4" w:space="0" w:color="000000"/>
              <w:bottom w:val="single" w:sz="4" w:space="0" w:color="000000"/>
              <w:right w:val="single" w:sz="4" w:space="0" w:color="000000"/>
            </w:tcBorders>
          </w:tcPr>
          <w:p w14:paraId="4D032435" w14:textId="77777777" w:rsidR="002E50FA" w:rsidRPr="00CF3079" w:rsidRDefault="00000000">
            <w:pPr>
              <w:pStyle w:val="TableParagraph"/>
              <w:spacing w:line="249" w:lineRule="auto"/>
              <w:ind w:left="106" w:right="178"/>
              <w:rPr>
                <w:sz w:val="18"/>
                <w:lang w:val="en-GB"/>
              </w:rPr>
            </w:pPr>
            <w:r w:rsidRPr="00CF3079">
              <w:rPr>
                <w:sz w:val="18"/>
                <w:lang w:val="en-GB"/>
              </w:rPr>
              <w:t>Folding paper hand towel (in sheets) white, minimum two-layer, 100% cellulose, towel dimensions 220mm (+-3%) x 220mm (+-</w:t>
            </w:r>
          </w:p>
          <w:p w14:paraId="0C90E9D0" w14:textId="77777777" w:rsidR="002E50FA" w:rsidRPr="00CF3079" w:rsidRDefault="00000000">
            <w:pPr>
              <w:pStyle w:val="TableParagraph"/>
              <w:spacing w:before="1" w:line="249" w:lineRule="auto"/>
              <w:ind w:left="106"/>
              <w:rPr>
                <w:sz w:val="18"/>
                <w:lang w:val="en-GB"/>
              </w:rPr>
            </w:pPr>
            <w:r w:rsidRPr="00CF3079">
              <w:rPr>
                <w:sz w:val="18"/>
                <w:lang w:val="en-GB"/>
              </w:rPr>
              <w:t>3%), 230 sheets (+-7 sheets) in one package, mass of folding paper towels in one package</w:t>
            </w:r>
          </w:p>
          <w:p w14:paraId="2E667AE6" w14:textId="77777777" w:rsidR="002E50FA" w:rsidRPr="00CF3079" w:rsidRDefault="00000000">
            <w:pPr>
              <w:pStyle w:val="TableParagraph"/>
              <w:spacing w:before="3" w:line="198" w:lineRule="exact"/>
              <w:ind w:left="106"/>
              <w:rPr>
                <w:sz w:val="18"/>
                <w:lang w:val="en-GB"/>
              </w:rPr>
            </w:pPr>
            <w:r w:rsidRPr="00CF3079">
              <w:rPr>
                <w:sz w:val="18"/>
                <w:lang w:val="en-GB"/>
              </w:rPr>
              <w:t>min. 367.00 gr</w:t>
            </w:r>
          </w:p>
        </w:tc>
        <w:tc>
          <w:tcPr>
            <w:tcW w:w="1777" w:type="dxa"/>
            <w:tcBorders>
              <w:top w:val="nil"/>
              <w:left w:val="single" w:sz="4" w:space="0" w:color="000000"/>
              <w:bottom w:val="single" w:sz="4" w:space="0" w:color="000000"/>
              <w:right w:val="single" w:sz="4" w:space="0" w:color="000000"/>
            </w:tcBorders>
          </w:tcPr>
          <w:p w14:paraId="2C859515" w14:textId="77777777" w:rsidR="002E50FA" w:rsidRPr="00CF3079" w:rsidRDefault="002E50FA">
            <w:pPr>
              <w:pStyle w:val="TableParagraph"/>
              <w:rPr>
                <w:sz w:val="18"/>
                <w:lang w:val="en-GB"/>
              </w:rPr>
            </w:pPr>
          </w:p>
        </w:tc>
        <w:tc>
          <w:tcPr>
            <w:tcW w:w="1164" w:type="dxa"/>
            <w:tcBorders>
              <w:top w:val="nil"/>
              <w:left w:val="single" w:sz="4" w:space="0" w:color="000000"/>
              <w:bottom w:val="single" w:sz="4" w:space="0" w:color="000000"/>
              <w:right w:val="single" w:sz="4" w:space="0" w:color="000000"/>
            </w:tcBorders>
          </w:tcPr>
          <w:p w14:paraId="1BB52411" w14:textId="77777777" w:rsidR="002E50FA" w:rsidRPr="00CF3079" w:rsidRDefault="002E50FA">
            <w:pPr>
              <w:pStyle w:val="TableParagraph"/>
              <w:rPr>
                <w:b/>
                <w:sz w:val="24"/>
                <w:lang w:val="en-GB"/>
              </w:rPr>
            </w:pPr>
          </w:p>
          <w:p w14:paraId="0F356710" w14:textId="77777777" w:rsidR="002E50FA" w:rsidRPr="00CF3079" w:rsidRDefault="002E50FA">
            <w:pPr>
              <w:pStyle w:val="TableParagraph"/>
              <w:rPr>
                <w:b/>
                <w:sz w:val="24"/>
                <w:lang w:val="en-GB"/>
              </w:rPr>
            </w:pPr>
          </w:p>
          <w:p w14:paraId="0EBF7DD9" w14:textId="77777777" w:rsidR="002E50FA" w:rsidRPr="00CF3079" w:rsidRDefault="002E50FA">
            <w:pPr>
              <w:pStyle w:val="TableParagraph"/>
              <w:spacing w:before="1"/>
              <w:rPr>
                <w:b/>
                <w:sz w:val="34"/>
                <w:lang w:val="en-GB"/>
              </w:rPr>
            </w:pPr>
          </w:p>
          <w:p w14:paraId="634BA7AD" w14:textId="77777777" w:rsidR="002E50FA" w:rsidRPr="00CF3079" w:rsidRDefault="00000000">
            <w:pPr>
              <w:pStyle w:val="TableParagraph"/>
              <w:ind w:left="299" w:right="277"/>
              <w:jc w:val="center"/>
              <w:rPr>
                <w:lang w:val="en-GB"/>
              </w:rPr>
            </w:pPr>
            <w:r w:rsidRPr="00CF3079">
              <w:rPr>
                <w:lang w:val="en-GB"/>
              </w:rPr>
              <w:t>pack</w:t>
            </w:r>
          </w:p>
        </w:tc>
        <w:tc>
          <w:tcPr>
            <w:tcW w:w="1354" w:type="dxa"/>
            <w:tcBorders>
              <w:top w:val="nil"/>
              <w:left w:val="single" w:sz="4" w:space="0" w:color="000000"/>
              <w:bottom w:val="single" w:sz="4" w:space="0" w:color="000000"/>
              <w:right w:val="single" w:sz="4" w:space="0" w:color="000000"/>
            </w:tcBorders>
          </w:tcPr>
          <w:p w14:paraId="686C7A60" w14:textId="77777777" w:rsidR="002E50FA" w:rsidRPr="00CF3079" w:rsidRDefault="002E50FA">
            <w:pPr>
              <w:pStyle w:val="TableParagraph"/>
              <w:rPr>
                <w:sz w:val="18"/>
                <w:lang w:val="en-GB"/>
              </w:rPr>
            </w:pPr>
          </w:p>
        </w:tc>
        <w:tc>
          <w:tcPr>
            <w:tcW w:w="1352" w:type="dxa"/>
            <w:tcBorders>
              <w:top w:val="nil"/>
              <w:left w:val="single" w:sz="4" w:space="0" w:color="000000"/>
              <w:bottom w:val="single" w:sz="4" w:space="0" w:color="000000"/>
              <w:right w:val="single" w:sz="4" w:space="0" w:color="000000"/>
            </w:tcBorders>
          </w:tcPr>
          <w:p w14:paraId="249FAF9C" w14:textId="77777777" w:rsidR="002E50FA" w:rsidRPr="00CF3079" w:rsidRDefault="002E50FA">
            <w:pPr>
              <w:pStyle w:val="TableParagraph"/>
              <w:rPr>
                <w:sz w:val="18"/>
                <w:lang w:val="en-GB"/>
              </w:rPr>
            </w:pPr>
          </w:p>
        </w:tc>
        <w:tc>
          <w:tcPr>
            <w:tcW w:w="1292" w:type="dxa"/>
            <w:tcBorders>
              <w:top w:val="nil"/>
              <w:left w:val="single" w:sz="4" w:space="0" w:color="000000"/>
              <w:bottom w:val="single" w:sz="4" w:space="0" w:color="000000"/>
              <w:right w:val="single" w:sz="4" w:space="0" w:color="000000"/>
            </w:tcBorders>
          </w:tcPr>
          <w:p w14:paraId="1D20BB61" w14:textId="77777777" w:rsidR="002E50FA" w:rsidRPr="00CF3079" w:rsidRDefault="002E50FA">
            <w:pPr>
              <w:pStyle w:val="TableParagraph"/>
              <w:rPr>
                <w:sz w:val="18"/>
                <w:lang w:val="en-GB"/>
              </w:rPr>
            </w:pPr>
          </w:p>
        </w:tc>
        <w:tc>
          <w:tcPr>
            <w:tcW w:w="1293" w:type="dxa"/>
            <w:tcBorders>
              <w:top w:val="nil"/>
              <w:left w:val="single" w:sz="4" w:space="0" w:color="000000"/>
              <w:bottom w:val="single" w:sz="4" w:space="0" w:color="000000"/>
              <w:right w:val="single" w:sz="4" w:space="0" w:color="000000"/>
            </w:tcBorders>
          </w:tcPr>
          <w:p w14:paraId="0BC14B90" w14:textId="77777777" w:rsidR="002E50FA" w:rsidRPr="00CF3079" w:rsidRDefault="002E50FA">
            <w:pPr>
              <w:pStyle w:val="TableParagraph"/>
              <w:rPr>
                <w:sz w:val="18"/>
                <w:lang w:val="en-GB"/>
              </w:rPr>
            </w:pPr>
          </w:p>
        </w:tc>
        <w:tc>
          <w:tcPr>
            <w:tcW w:w="1523" w:type="dxa"/>
            <w:tcBorders>
              <w:top w:val="nil"/>
              <w:left w:val="single" w:sz="4" w:space="0" w:color="000000"/>
              <w:bottom w:val="single" w:sz="4" w:space="0" w:color="000000"/>
            </w:tcBorders>
          </w:tcPr>
          <w:p w14:paraId="117C8631" w14:textId="77777777" w:rsidR="002E50FA" w:rsidRPr="00CF3079" w:rsidRDefault="002E50FA">
            <w:pPr>
              <w:pStyle w:val="TableParagraph"/>
              <w:rPr>
                <w:sz w:val="18"/>
                <w:lang w:val="en-GB"/>
              </w:rPr>
            </w:pPr>
          </w:p>
        </w:tc>
      </w:tr>
      <w:tr w:rsidR="002E50FA" w:rsidRPr="00CF3079" w14:paraId="54A2E0F5" w14:textId="77777777">
        <w:trPr>
          <w:trHeight w:val="2159"/>
        </w:trPr>
        <w:tc>
          <w:tcPr>
            <w:tcW w:w="1015" w:type="dxa"/>
            <w:tcBorders>
              <w:top w:val="single" w:sz="4" w:space="0" w:color="000000"/>
              <w:bottom w:val="single" w:sz="4" w:space="0" w:color="000000"/>
              <w:right w:val="single" w:sz="4" w:space="0" w:color="000000"/>
            </w:tcBorders>
          </w:tcPr>
          <w:p w14:paraId="10A0345A" w14:textId="77777777" w:rsidR="002E50FA" w:rsidRPr="00CF3079" w:rsidRDefault="002E50FA">
            <w:pPr>
              <w:pStyle w:val="TableParagraph"/>
              <w:rPr>
                <w:b/>
                <w:sz w:val="24"/>
                <w:lang w:val="en-GB"/>
              </w:rPr>
            </w:pPr>
          </w:p>
          <w:p w14:paraId="6D052BFF" w14:textId="77777777" w:rsidR="002E50FA" w:rsidRPr="00CF3079" w:rsidRDefault="002E50FA">
            <w:pPr>
              <w:pStyle w:val="TableParagraph"/>
              <w:rPr>
                <w:b/>
                <w:sz w:val="24"/>
                <w:lang w:val="en-GB"/>
              </w:rPr>
            </w:pPr>
          </w:p>
          <w:p w14:paraId="7A75C487" w14:textId="77777777" w:rsidR="002E50FA" w:rsidRPr="00CF3079" w:rsidRDefault="002E50FA">
            <w:pPr>
              <w:pStyle w:val="TableParagraph"/>
              <w:spacing w:before="3"/>
              <w:rPr>
                <w:b/>
                <w:sz w:val="34"/>
                <w:lang w:val="en-GB"/>
              </w:rPr>
            </w:pPr>
          </w:p>
          <w:p w14:paraId="130168A8" w14:textId="77777777" w:rsidR="002E50FA" w:rsidRPr="00CF3079" w:rsidRDefault="00000000">
            <w:pPr>
              <w:pStyle w:val="TableParagraph"/>
              <w:ind w:left="22"/>
              <w:jc w:val="center"/>
              <w:rPr>
                <w:lang w:val="en-GB"/>
              </w:rPr>
            </w:pPr>
            <w:r w:rsidRPr="00CF3079">
              <w:rPr>
                <w:lang w:val="en-GB"/>
              </w:rPr>
              <w:t>3</w:t>
            </w:r>
          </w:p>
        </w:tc>
        <w:tc>
          <w:tcPr>
            <w:tcW w:w="2515" w:type="dxa"/>
            <w:tcBorders>
              <w:top w:val="single" w:sz="4" w:space="0" w:color="000000"/>
              <w:left w:val="single" w:sz="4" w:space="0" w:color="000000"/>
              <w:bottom w:val="single" w:sz="4" w:space="0" w:color="000000"/>
              <w:right w:val="single" w:sz="4" w:space="0" w:color="000000"/>
            </w:tcBorders>
          </w:tcPr>
          <w:p w14:paraId="3818A104" w14:textId="77777777" w:rsidR="002E50FA" w:rsidRPr="00CF3079" w:rsidRDefault="00000000">
            <w:pPr>
              <w:pStyle w:val="TableParagraph"/>
              <w:spacing w:line="252" w:lineRule="auto"/>
              <w:ind w:left="106" w:right="99"/>
              <w:rPr>
                <w:sz w:val="18"/>
                <w:lang w:val="en-GB"/>
              </w:rPr>
            </w:pPr>
            <w:r w:rsidRPr="00CF3079">
              <w:rPr>
                <w:sz w:val="18"/>
                <w:lang w:val="en-GB"/>
              </w:rPr>
              <w:t>Paper toilet seat covers for the dispenser in a package of 125 pieces (±4 pieces), 100% cellulose, biodegradable. They are located on a cardboard support that allows hanging in the dispenser, cover dimensions 39 cm (+-5%) x 45</w:t>
            </w:r>
          </w:p>
          <w:p w14:paraId="23E5E1D5" w14:textId="77777777" w:rsidR="002E50FA" w:rsidRPr="00CF3079" w:rsidRDefault="00000000">
            <w:pPr>
              <w:pStyle w:val="TableParagraph"/>
              <w:spacing w:line="186" w:lineRule="exact"/>
              <w:ind w:left="106"/>
              <w:rPr>
                <w:sz w:val="18"/>
                <w:lang w:val="en-GB"/>
              </w:rPr>
            </w:pPr>
            <w:r w:rsidRPr="00CF3079">
              <w:rPr>
                <w:sz w:val="18"/>
                <w:lang w:val="en-GB"/>
              </w:rPr>
              <w:t>cm (+-5%)</w:t>
            </w:r>
          </w:p>
        </w:tc>
        <w:tc>
          <w:tcPr>
            <w:tcW w:w="1777" w:type="dxa"/>
            <w:tcBorders>
              <w:top w:val="single" w:sz="4" w:space="0" w:color="000000"/>
              <w:left w:val="single" w:sz="4" w:space="0" w:color="000000"/>
              <w:bottom w:val="single" w:sz="4" w:space="0" w:color="000000"/>
              <w:right w:val="single" w:sz="4" w:space="0" w:color="000000"/>
            </w:tcBorders>
          </w:tcPr>
          <w:p w14:paraId="451577E1" w14:textId="77777777" w:rsidR="002E50FA" w:rsidRPr="00CF3079" w:rsidRDefault="002E50FA">
            <w:pPr>
              <w:pStyle w:val="TableParagraph"/>
              <w:rPr>
                <w:sz w:val="18"/>
                <w:lang w:val="en-GB"/>
              </w:rPr>
            </w:pPr>
          </w:p>
        </w:tc>
        <w:tc>
          <w:tcPr>
            <w:tcW w:w="1164" w:type="dxa"/>
            <w:tcBorders>
              <w:top w:val="single" w:sz="4" w:space="0" w:color="000000"/>
              <w:left w:val="single" w:sz="4" w:space="0" w:color="000000"/>
              <w:bottom w:val="single" w:sz="4" w:space="0" w:color="000000"/>
              <w:right w:val="single" w:sz="4" w:space="0" w:color="000000"/>
            </w:tcBorders>
          </w:tcPr>
          <w:p w14:paraId="63A4C1DC" w14:textId="77777777" w:rsidR="002E50FA" w:rsidRPr="00CF3079" w:rsidRDefault="002E50FA">
            <w:pPr>
              <w:pStyle w:val="TableParagraph"/>
              <w:rPr>
                <w:b/>
                <w:sz w:val="24"/>
                <w:lang w:val="en-GB"/>
              </w:rPr>
            </w:pPr>
          </w:p>
          <w:p w14:paraId="42AE0DEE" w14:textId="77777777" w:rsidR="002E50FA" w:rsidRPr="00CF3079" w:rsidRDefault="002E50FA">
            <w:pPr>
              <w:pStyle w:val="TableParagraph"/>
              <w:rPr>
                <w:b/>
                <w:sz w:val="24"/>
                <w:lang w:val="en-GB"/>
              </w:rPr>
            </w:pPr>
          </w:p>
          <w:p w14:paraId="2A594AB7" w14:textId="77777777" w:rsidR="002E50FA" w:rsidRPr="00CF3079" w:rsidRDefault="002E50FA">
            <w:pPr>
              <w:pStyle w:val="TableParagraph"/>
              <w:spacing w:before="3"/>
              <w:rPr>
                <w:b/>
                <w:sz w:val="34"/>
                <w:lang w:val="en-GB"/>
              </w:rPr>
            </w:pPr>
          </w:p>
          <w:p w14:paraId="3E940D7F" w14:textId="77777777" w:rsidR="002E50FA" w:rsidRPr="00CF3079" w:rsidRDefault="00000000">
            <w:pPr>
              <w:pStyle w:val="TableParagraph"/>
              <w:ind w:left="299" w:right="277"/>
              <w:jc w:val="center"/>
              <w:rPr>
                <w:lang w:val="en-GB"/>
              </w:rPr>
            </w:pPr>
            <w:r w:rsidRPr="00CF3079">
              <w:rPr>
                <w:lang w:val="en-GB"/>
              </w:rPr>
              <w:t>pack</w:t>
            </w:r>
          </w:p>
        </w:tc>
        <w:tc>
          <w:tcPr>
            <w:tcW w:w="1354" w:type="dxa"/>
            <w:tcBorders>
              <w:top w:val="single" w:sz="4" w:space="0" w:color="000000"/>
              <w:left w:val="single" w:sz="4" w:space="0" w:color="000000"/>
              <w:bottom w:val="single" w:sz="4" w:space="0" w:color="000000"/>
              <w:right w:val="single" w:sz="4" w:space="0" w:color="000000"/>
            </w:tcBorders>
          </w:tcPr>
          <w:p w14:paraId="50D691C2" w14:textId="77777777" w:rsidR="002E50FA" w:rsidRPr="00CF3079" w:rsidRDefault="002E50FA">
            <w:pPr>
              <w:pStyle w:val="TableParagraph"/>
              <w:rPr>
                <w:sz w:val="18"/>
                <w:lang w:val="en-GB"/>
              </w:rPr>
            </w:pPr>
          </w:p>
        </w:tc>
        <w:tc>
          <w:tcPr>
            <w:tcW w:w="1352" w:type="dxa"/>
            <w:tcBorders>
              <w:top w:val="single" w:sz="4" w:space="0" w:color="000000"/>
              <w:left w:val="single" w:sz="4" w:space="0" w:color="000000"/>
              <w:bottom w:val="single" w:sz="4" w:space="0" w:color="000000"/>
              <w:right w:val="single" w:sz="4" w:space="0" w:color="000000"/>
            </w:tcBorders>
          </w:tcPr>
          <w:p w14:paraId="52A2AA66" w14:textId="77777777" w:rsidR="002E50FA" w:rsidRPr="00CF3079" w:rsidRDefault="002E50FA">
            <w:pPr>
              <w:pStyle w:val="TableParagraph"/>
              <w:rPr>
                <w:sz w:val="18"/>
                <w:lang w:val="en-GB"/>
              </w:rPr>
            </w:pPr>
          </w:p>
        </w:tc>
        <w:tc>
          <w:tcPr>
            <w:tcW w:w="1292" w:type="dxa"/>
            <w:tcBorders>
              <w:top w:val="single" w:sz="4" w:space="0" w:color="000000"/>
              <w:left w:val="single" w:sz="4" w:space="0" w:color="000000"/>
              <w:bottom w:val="single" w:sz="4" w:space="0" w:color="000000"/>
              <w:right w:val="single" w:sz="4" w:space="0" w:color="000000"/>
            </w:tcBorders>
          </w:tcPr>
          <w:p w14:paraId="456FEC9C" w14:textId="77777777" w:rsidR="002E50FA" w:rsidRPr="00CF3079" w:rsidRDefault="002E50FA">
            <w:pPr>
              <w:pStyle w:val="TableParagraph"/>
              <w:rPr>
                <w:sz w:val="18"/>
                <w:lang w:val="en-GB"/>
              </w:rPr>
            </w:pPr>
          </w:p>
        </w:tc>
        <w:tc>
          <w:tcPr>
            <w:tcW w:w="1293" w:type="dxa"/>
            <w:tcBorders>
              <w:top w:val="single" w:sz="4" w:space="0" w:color="000000"/>
              <w:left w:val="single" w:sz="4" w:space="0" w:color="000000"/>
              <w:bottom w:val="single" w:sz="4" w:space="0" w:color="000000"/>
              <w:right w:val="single" w:sz="4" w:space="0" w:color="000000"/>
            </w:tcBorders>
          </w:tcPr>
          <w:p w14:paraId="71D5098A" w14:textId="77777777" w:rsidR="002E50FA" w:rsidRPr="00CF3079" w:rsidRDefault="002E50FA">
            <w:pPr>
              <w:pStyle w:val="TableParagraph"/>
              <w:rPr>
                <w:sz w:val="18"/>
                <w:lang w:val="en-GB"/>
              </w:rPr>
            </w:pPr>
          </w:p>
        </w:tc>
        <w:tc>
          <w:tcPr>
            <w:tcW w:w="1523" w:type="dxa"/>
            <w:tcBorders>
              <w:top w:val="single" w:sz="4" w:space="0" w:color="000000"/>
              <w:left w:val="single" w:sz="4" w:space="0" w:color="000000"/>
              <w:bottom w:val="single" w:sz="4" w:space="0" w:color="000000"/>
            </w:tcBorders>
          </w:tcPr>
          <w:p w14:paraId="14DBF06A" w14:textId="77777777" w:rsidR="002E50FA" w:rsidRPr="00CF3079" w:rsidRDefault="002E50FA">
            <w:pPr>
              <w:pStyle w:val="TableParagraph"/>
              <w:rPr>
                <w:sz w:val="18"/>
                <w:lang w:val="en-GB"/>
              </w:rPr>
            </w:pPr>
          </w:p>
        </w:tc>
      </w:tr>
    </w:tbl>
    <w:p w14:paraId="079CF7AA" w14:textId="77777777" w:rsidR="002E50FA" w:rsidRPr="00CF3079" w:rsidRDefault="002E50FA">
      <w:pPr>
        <w:rPr>
          <w:sz w:val="18"/>
          <w:lang w:val="en-GB"/>
        </w:rPr>
        <w:sectPr w:rsidR="002E50FA" w:rsidRPr="00CF3079">
          <w:pgSz w:w="15840" w:h="12240" w:orient="landscape"/>
          <w:pgMar w:top="2820" w:right="1440" w:bottom="2300" w:left="860" w:header="2326" w:footer="2118" w:gutter="0"/>
          <w:cols w:space="720"/>
        </w:sectPr>
      </w:pPr>
    </w:p>
    <w:p w14:paraId="2BD5F460" w14:textId="77777777" w:rsidR="002E50FA" w:rsidRPr="00CF3079" w:rsidRDefault="00000000">
      <w:pPr>
        <w:pStyle w:val="BodyText"/>
        <w:rPr>
          <w:b/>
          <w:sz w:val="20"/>
          <w:lang w:val="en-GB"/>
        </w:rPr>
      </w:pPr>
      <w:r w:rsidRPr="00CF3079">
        <w:rPr>
          <w:lang w:val="en-GB"/>
        </w:rPr>
        <w:lastRenderedPageBreak/>
        <w:pict w14:anchorId="7AA92A83">
          <v:group id="docshapegroup109" o:spid="_x0000_s2118" style="position:absolute;margin-left:22.7pt;margin-top:48.35pt;width:746.3pt;height:514.7pt;z-index:-16965120;mso-position-horizontal-relative:page;mso-position-vertical-relative:page" coordorigin="454,967" coordsize="14926,10294">
            <v:shape id="docshape110" o:spid="_x0000_s2120" type="#_x0000_t75" style="position:absolute;left:1291;top:1044;width:2614;height:840">
              <v:imagedata r:id="rId7" o:title=""/>
            </v:shape>
            <v:shape id="docshape111" o:spid="_x0000_s2119" style="position:absolute;left:453;top:967;width:14926;height:10294" coordorigin="454,967" coordsize="14926,10294" path="m15379,967r-7,l15372,977r,10274l463,11251,463,977r14909,l15372,967,454,967r,10l454,11251r,10l15372,11261r7,l15379,11251r,-10274l15379,967xe" fillcolor="black" stroked="f">
              <v:path arrowok="t"/>
            </v:shape>
            <w10:wrap anchorx="page" anchory="page"/>
          </v:group>
        </w:pict>
      </w:r>
      <w:r w:rsidRPr="00CF3079">
        <w:rPr>
          <w:lang w:val="en-GB"/>
        </w:rPr>
        <w:drawing>
          <wp:anchor distT="0" distB="0" distL="0" distR="0" simplePos="0" relativeHeight="15756800" behindDoc="0" locked="0" layoutInCell="1" allowOverlap="1" wp14:anchorId="46D0E7C3" wp14:editId="57580D90">
            <wp:simplePos x="0" y="0"/>
            <wp:positionH relativeFrom="page">
              <wp:posOffset>3421608</wp:posOffset>
            </wp:positionH>
            <wp:positionV relativeFrom="page">
              <wp:posOffset>665988</wp:posOffset>
            </wp:positionV>
            <wp:extent cx="363734" cy="619087"/>
            <wp:effectExtent l="0" t="0" r="0" b="0"/>
            <wp:wrapNone/>
            <wp:docPr id="5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jpeg"/>
                    <pic:cNvPicPr/>
                  </pic:nvPicPr>
                  <pic:blipFill>
                    <a:blip r:embed="rId19" cstate="print"/>
                    <a:stretch>
                      <a:fillRect/>
                    </a:stretch>
                  </pic:blipFill>
                  <pic:spPr>
                    <a:xfrm>
                      <a:off x="0" y="0"/>
                      <a:ext cx="363734" cy="619087"/>
                    </a:xfrm>
                    <a:prstGeom prst="rect">
                      <a:avLst/>
                    </a:prstGeom>
                  </pic:spPr>
                </pic:pic>
              </a:graphicData>
            </a:graphic>
          </wp:anchor>
        </w:drawing>
      </w:r>
      <w:r w:rsidRPr="00CF3079">
        <w:rPr>
          <w:lang w:val="en-GB"/>
        </w:rPr>
        <w:drawing>
          <wp:anchor distT="0" distB="0" distL="0" distR="0" simplePos="0" relativeHeight="15757312" behindDoc="0" locked="0" layoutInCell="1" allowOverlap="1" wp14:anchorId="680D3277" wp14:editId="5D55E14F">
            <wp:simplePos x="0" y="0"/>
            <wp:positionH relativeFrom="page">
              <wp:posOffset>5716523</wp:posOffset>
            </wp:positionH>
            <wp:positionV relativeFrom="page">
              <wp:posOffset>729995</wp:posOffset>
            </wp:positionV>
            <wp:extent cx="394715" cy="792479"/>
            <wp:effectExtent l="0" t="0" r="0" b="0"/>
            <wp:wrapNone/>
            <wp:docPr id="5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jpeg"/>
                    <pic:cNvPicPr/>
                  </pic:nvPicPr>
                  <pic:blipFill>
                    <a:blip r:embed="rId9" cstate="print"/>
                    <a:stretch>
                      <a:fillRect/>
                    </a:stretch>
                  </pic:blipFill>
                  <pic:spPr>
                    <a:xfrm>
                      <a:off x="0" y="0"/>
                      <a:ext cx="394715" cy="792479"/>
                    </a:xfrm>
                    <a:prstGeom prst="rect">
                      <a:avLst/>
                    </a:prstGeom>
                  </pic:spPr>
                </pic:pic>
              </a:graphicData>
            </a:graphic>
          </wp:anchor>
        </w:drawing>
      </w:r>
    </w:p>
    <w:p w14:paraId="4A0CC285" w14:textId="77777777" w:rsidR="002E50FA" w:rsidRPr="00CF3079" w:rsidRDefault="002E50FA">
      <w:pPr>
        <w:pStyle w:val="BodyText"/>
        <w:rPr>
          <w:b/>
          <w:sz w:val="20"/>
          <w:lang w:val="en-GB"/>
        </w:rPr>
      </w:pPr>
    </w:p>
    <w:p w14:paraId="668F3245" w14:textId="77777777" w:rsidR="002E50FA" w:rsidRPr="00CF3079" w:rsidRDefault="002E50FA">
      <w:pPr>
        <w:pStyle w:val="BodyText"/>
        <w:spacing w:before="1" w:after="1"/>
        <w:rPr>
          <w:b/>
          <w:sz w:val="28"/>
          <w:lang w:val="en-GB"/>
        </w:r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15"/>
        <w:gridCol w:w="2515"/>
        <w:gridCol w:w="1777"/>
        <w:gridCol w:w="1164"/>
        <w:gridCol w:w="1354"/>
        <w:gridCol w:w="1352"/>
        <w:gridCol w:w="1292"/>
        <w:gridCol w:w="1293"/>
        <w:gridCol w:w="1523"/>
      </w:tblGrid>
      <w:tr w:rsidR="002E50FA" w:rsidRPr="00CF3079" w14:paraId="08F68C49" w14:textId="77777777">
        <w:trPr>
          <w:trHeight w:val="2159"/>
        </w:trPr>
        <w:tc>
          <w:tcPr>
            <w:tcW w:w="1015" w:type="dxa"/>
            <w:tcBorders>
              <w:top w:val="nil"/>
              <w:bottom w:val="single" w:sz="4" w:space="0" w:color="000000"/>
              <w:right w:val="single" w:sz="4" w:space="0" w:color="000000"/>
            </w:tcBorders>
          </w:tcPr>
          <w:p w14:paraId="1E88659F" w14:textId="77777777" w:rsidR="002E50FA" w:rsidRPr="00CF3079" w:rsidRDefault="002E50FA">
            <w:pPr>
              <w:pStyle w:val="TableParagraph"/>
              <w:rPr>
                <w:b/>
                <w:sz w:val="24"/>
                <w:lang w:val="en-GB"/>
              </w:rPr>
            </w:pPr>
          </w:p>
          <w:p w14:paraId="71AF5575" w14:textId="77777777" w:rsidR="002E50FA" w:rsidRPr="00CF3079" w:rsidRDefault="002E50FA">
            <w:pPr>
              <w:pStyle w:val="TableParagraph"/>
              <w:rPr>
                <w:b/>
                <w:sz w:val="24"/>
                <w:lang w:val="en-GB"/>
              </w:rPr>
            </w:pPr>
          </w:p>
          <w:p w14:paraId="6E6E5B64" w14:textId="77777777" w:rsidR="002E50FA" w:rsidRPr="00CF3079" w:rsidRDefault="002E50FA">
            <w:pPr>
              <w:pStyle w:val="TableParagraph"/>
              <w:spacing w:before="1"/>
              <w:rPr>
                <w:b/>
                <w:sz w:val="34"/>
                <w:lang w:val="en-GB"/>
              </w:rPr>
            </w:pPr>
          </w:p>
          <w:p w14:paraId="1AB50F21" w14:textId="77777777" w:rsidR="002E50FA" w:rsidRPr="00CF3079" w:rsidRDefault="00000000">
            <w:pPr>
              <w:pStyle w:val="TableParagraph"/>
              <w:ind w:left="22"/>
              <w:jc w:val="center"/>
              <w:rPr>
                <w:lang w:val="en-GB"/>
              </w:rPr>
            </w:pPr>
            <w:r w:rsidRPr="00CF3079">
              <w:rPr>
                <w:lang w:val="en-GB"/>
              </w:rPr>
              <w:t>4</w:t>
            </w:r>
          </w:p>
        </w:tc>
        <w:tc>
          <w:tcPr>
            <w:tcW w:w="2515" w:type="dxa"/>
            <w:tcBorders>
              <w:top w:val="nil"/>
              <w:left w:val="single" w:sz="4" w:space="0" w:color="000000"/>
              <w:bottom w:val="single" w:sz="4" w:space="0" w:color="000000"/>
              <w:right w:val="single" w:sz="4" w:space="0" w:color="000000"/>
            </w:tcBorders>
          </w:tcPr>
          <w:p w14:paraId="2F122BF2" w14:textId="77777777" w:rsidR="002E50FA" w:rsidRPr="00CF3079" w:rsidRDefault="00000000">
            <w:pPr>
              <w:pStyle w:val="TableParagraph"/>
              <w:spacing w:line="249" w:lineRule="auto"/>
              <w:ind w:left="106" w:right="99"/>
              <w:rPr>
                <w:sz w:val="18"/>
                <w:lang w:val="en-GB"/>
              </w:rPr>
            </w:pPr>
            <w:r w:rsidRPr="00CF3079">
              <w:rPr>
                <w:sz w:val="18"/>
                <w:lang w:val="en-GB"/>
              </w:rPr>
              <w:t>Bags for feminine pads for the dispenser. Pack of 25 sachets (+-1 sachet), in a cardboard box measuring 12.5 cm (+-5%) x 8.5 cm (+-</w:t>
            </w:r>
          </w:p>
          <w:p w14:paraId="672CBD47" w14:textId="77777777" w:rsidR="002E50FA" w:rsidRPr="00CF3079" w:rsidRDefault="00000000">
            <w:pPr>
              <w:pStyle w:val="TableParagraph"/>
              <w:spacing w:before="1" w:line="249" w:lineRule="auto"/>
              <w:ind w:left="106" w:right="99"/>
              <w:rPr>
                <w:sz w:val="18"/>
                <w:lang w:val="en-GB"/>
              </w:rPr>
            </w:pPr>
            <w:r w:rsidRPr="00CF3079">
              <w:rPr>
                <w:sz w:val="18"/>
                <w:lang w:val="en-GB"/>
              </w:rPr>
              <w:t>5%) x 2 cm (+-5%), with a circular opening in the middle with a diameter of 5.5 cm (+- 5%) through which they are pulled out</w:t>
            </w:r>
          </w:p>
          <w:p w14:paraId="3A6628E1" w14:textId="77777777" w:rsidR="002E50FA" w:rsidRPr="00CF3079" w:rsidRDefault="00000000">
            <w:pPr>
              <w:pStyle w:val="TableParagraph"/>
              <w:spacing w:before="3" w:line="198" w:lineRule="exact"/>
              <w:ind w:left="106"/>
              <w:rPr>
                <w:sz w:val="18"/>
                <w:lang w:val="en-GB"/>
              </w:rPr>
            </w:pPr>
            <w:r w:rsidRPr="00CF3079">
              <w:rPr>
                <w:sz w:val="18"/>
                <w:lang w:val="en-GB"/>
              </w:rPr>
              <w:t>pouches</w:t>
            </w:r>
          </w:p>
        </w:tc>
        <w:tc>
          <w:tcPr>
            <w:tcW w:w="1777" w:type="dxa"/>
            <w:tcBorders>
              <w:top w:val="nil"/>
              <w:left w:val="single" w:sz="4" w:space="0" w:color="000000"/>
              <w:bottom w:val="single" w:sz="4" w:space="0" w:color="000000"/>
              <w:right w:val="single" w:sz="4" w:space="0" w:color="000000"/>
            </w:tcBorders>
          </w:tcPr>
          <w:p w14:paraId="7C3B22A4" w14:textId="77777777" w:rsidR="002E50FA" w:rsidRPr="00CF3079" w:rsidRDefault="002E50FA">
            <w:pPr>
              <w:pStyle w:val="TableParagraph"/>
              <w:rPr>
                <w:sz w:val="18"/>
                <w:lang w:val="en-GB"/>
              </w:rPr>
            </w:pPr>
          </w:p>
        </w:tc>
        <w:tc>
          <w:tcPr>
            <w:tcW w:w="1164" w:type="dxa"/>
            <w:tcBorders>
              <w:top w:val="nil"/>
              <w:left w:val="single" w:sz="4" w:space="0" w:color="000000"/>
              <w:bottom w:val="single" w:sz="4" w:space="0" w:color="000000"/>
              <w:right w:val="single" w:sz="4" w:space="0" w:color="000000"/>
            </w:tcBorders>
          </w:tcPr>
          <w:p w14:paraId="03ACE4CB" w14:textId="77777777" w:rsidR="002E50FA" w:rsidRPr="00CF3079" w:rsidRDefault="002E50FA">
            <w:pPr>
              <w:pStyle w:val="TableParagraph"/>
              <w:rPr>
                <w:b/>
                <w:sz w:val="24"/>
                <w:lang w:val="en-GB"/>
              </w:rPr>
            </w:pPr>
          </w:p>
          <w:p w14:paraId="1AD1F2ED" w14:textId="77777777" w:rsidR="002E50FA" w:rsidRPr="00CF3079" w:rsidRDefault="002E50FA">
            <w:pPr>
              <w:pStyle w:val="TableParagraph"/>
              <w:rPr>
                <w:b/>
                <w:sz w:val="24"/>
                <w:lang w:val="en-GB"/>
              </w:rPr>
            </w:pPr>
          </w:p>
          <w:p w14:paraId="036123E6" w14:textId="77777777" w:rsidR="002E50FA" w:rsidRPr="00CF3079" w:rsidRDefault="002E50FA">
            <w:pPr>
              <w:pStyle w:val="TableParagraph"/>
              <w:spacing w:before="1"/>
              <w:rPr>
                <w:b/>
                <w:sz w:val="34"/>
                <w:lang w:val="en-GB"/>
              </w:rPr>
            </w:pPr>
          </w:p>
          <w:p w14:paraId="40AAF211" w14:textId="77777777" w:rsidR="002E50FA" w:rsidRPr="00CF3079" w:rsidRDefault="00000000">
            <w:pPr>
              <w:pStyle w:val="TableParagraph"/>
              <w:ind w:left="299" w:right="277"/>
              <w:jc w:val="center"/>
              <w:rPr>
                <w:lang w:val="en-GB"/>
              </w:rPr>
            </w:pPr>
            <w:r w:rsidRPr="00CF3079">
              <w:rPr>
                <w:lang w:val="en-GB"/>
              </w:rPr>
              <w:t>pack</w:t>
            </w:r>
          </w:p>
        </w:tc>
        <w:tc>
          <w:tcPr>
            <w:tcW w:w="1354" w:type="dxa"/>
            <w:tcBorders>
              <w:top w:val="nil"/>
              <w:left w:val="single" w:sz="4" w:space="0" w:color="000000"/>
              <w:bottom w:val="single" w:sz="4" w:space="0" w:color="000000"/>
              <w:right w:val="single" w:sz="4" w:space="0" w:color="000000"/>
            </w:tcBorders>
          </w:tcPr>
          <w:p w14:paraId="791542E6" w14:textId="77777777" w:rsidR="002E50FA" w:rsidRPr="00CF3079" w:rsidRDefault="002E50FA">
            <w:pPr>
              <w:pStyle w:val="TableParagraph"/>
              <w:rPr>
                <w:sz w:val="18"/>
                <w:lang w:val="en-GB"/>
              </w:rPr>
            </w:pPr>
          </w:p>
        </w:tc>
        <w:tc>
          <w:tcPr>
            <w:tcW w:w="1352" w:type="dxa"/>
            <w:tcBorders>
              <w:top w:val="nil"/>
              <w:left w:val="single" w:sz="4" w:space="0" w:color="000000"/>
              <w:bottom w:val="single" w:sz="4" w:space="0" w:color="000000"/>
              <w:right w:val="single" w:sz="4" w:space="0" w:color="000000"/>
            </w:tcBorders>
          </w:tcPr>
          <w:p w14:paraId="3FB471C2" w14:textId="77777777" w:rsidR="002E50FA" w:rsidRPr="00CF3079" w:rsidRDefault="002E50FA">
            <w:pPr>
              <w:pStyle w:val="TableParagraph"/>
              <w:rPr>
                <w:sz w:val="18"/>
                <w:lang w:val="en-GB"/>
              </w:rPr>
            </w:pPr>
          </w:p>
        </w:tc>
        <w:tc>
          <w:tcPr>
            <w:tcW w:w="1292" w:type="dxa"/>
            <w:tcBorders>
              <w:top w:val="nil"/>
              <w:left w:val="single" w:sz="4" w:space="0" w:color="000000"/>
              <w:bottom w:val="single" w:sz="4" w:space="0" w:color="000000"/>
              <w:right w:val="single" w:sz="4" w:space="0" w:color="000000"/>
            </w:tcBorders>
          </w:tcPr>
          <w:p w14:paraId="087CF13A" w14:textId="77777777" w:rsidR="002E50FA" w:rsidRPr="00CF3079" w:rsidRDefault="002E50FA">
            <w:pPr>
              <w:pStyle w:val="TableParagraph"/>
              <w:rPr>
                <w:sz w:val="18"/>
                <w:lang w:val="en-GB"/>
              </w:rPr>
            </w:pPr>
          </w:p>
        </w:tc>
        <w:tc>
          <w:tcPr>
            <w:tcW w:w="1293" w:type="dxa"/>
            <w:tcBorders>
              <w:top w:val="nil"/>
              <w:left w:val="single" w:sz="4" w:space="0" w:color="000000"/>
              <w:bottom w:val="single" w:sz="4" w:space="0" w:color="000000"/>
              <w:right w:val="single" w:sz="4" w:space="0" w:color="000000"/>
            </w:tcBorders>
          </w:tcPr>
          <w:p w14:paraId="3C3EF811" w14:textId="77777777" w:rsidR="002E50FA" w:rsidRPr="00CF3079" w:rsidRDefault="002E50FA">
            <w:pPr>
              <w:pStyle w:val="TableParagraph"/>
              <w:rPr>
                <w:sz w:val="18"/>
                <w:lang w:val="en-GB"/>
              </w:rPr>
            </w:pPr>
          </w:p>
        </w:tc>
        <w:tc>
          <w:tcPr>
            <w:tcW w:w="1523" w:type="dxa"/>
            <w:tcBorders>
              <w:top w:val="nil"/>
              <w:left w:val="single" w:sz="4" w:space="0" w:color="000000"/>
              <w:bottom w:val="single" w:sz="4" w:space="0" w:color="000000"/>
            </w:tcBorders>
          </w:tcPr>
          <w:p w14:paraId="56BF6E47" w14:textId="77777777" w:rsidR="002E50FA" w:rsidRPr="00CF3079" w:rsidRDefault="002E50FA">
            <w:pPr>
              <w:pStyle w:val="TableParagraph"/>
              <w:rPr>
                <w:sz w:val="18"/>
                <w:lang w:val="en-GB"/>
              </w:rPr>
            </w:pPr>
          </w:p>
        </w:tc>
      </w:tr>
      <w:tr w:rsidR="002E50FA" w:rsidRPr="00CF3079" w14:paraId="25924B82" w14:textId="77777777">
        <w:trPr>
          <w:trHeight w:val="2594"/>
        </w:trPr>
        <w:tc>
          <w:tcPr>
            <w:tcW w:w="1015" w:type="dxa"/>
            <w:tcBorders>
              <w:top w:val="single" w:sz="4" w:space="0" w:color="000000"/>
              <w:bottom w:val="single" w:sz="4" w:space="0" w:color="000000"/>
              <w:right w:val="single" w:sz="4" w:space="0" w:color="000000"/>
            </w:tcBorders>
          </w:tcPr>
          <w:p w14:paraId="757094F9" w14:textId="77777777" w:rsidR="002E50FA" w:rsidRPr="00CF3079" w:rsidRDefault="002E50FA">
            <w:pPr>
              <w:pStyle w:val="TableParagraph"/>
              <w:rPr>
                <w:b/>
                <w:sz w:val="24"/>
                <w:lang w:val="en-GB"/>
              </w:rPr>
            </w:pPr>
          </w:p>
          <w:p w14:paraId="7B100718" w14:textId="77777777" w:rsidR="002E50FA" w:rsidRPr="00CF3079" w:rsidRDefault="002E50FA">
            <w:pPr>
              <w:pStyle w:val="TableParagraph"/>
              <w:rPr>
                <w:b/>
                <w:sz w:val="24"/>
                <w:lang w:val="en-GB"/>
              </w:rPr>
            </w:pPr>
          </w:p>
          <w:p w14:paraId="30ED20A0" w14:textId="77777777" w:rsidR="002E50FA" w:rsidRPr="00CF3079" w:rsidRDefault="002E50FA">
            <w:pPr>
              <w:pStyle w:val="TableParagraph"/>
              <w:rPr>
                <w:b/>
                <w:sz w:val="24"/>
                <w:lang w:val="en-GB"/>
              </w:rPr>
            </w:pPr>
          </w:p>
          <w:p w14:paraId="14096C2D" w14:textId="77777777" w:rsidR="002E50FA" w:rsidRPr="00CF3079" w:rsidRDefault="002E50FA">
            <w:pPr>
              <w:pStyle w:val="TableParagraph"/>
              <w:spacing w:before="10"/>
              <w:rPr>
                <w:b/>
                <w:sz w:val="28"/>
                <w:lang w:val="en-GB"/>
              </w:rPr>
            </w:pPr>
          </w:p>
          <w:p w14:paraId="4887A9DA" w14:textId="77777777" w:rsidR="002E50FA" w:rsidRPr="00CF3079" w:rsidRDefault="00000000">
            <w:pPr>
              <w:pStyle w:val="TableParagraph"/>
              <w:ind w:left="22"/>
              <w:jc w:val="center"/>
              <w:rPr>
                <w:lang w:val="en-GB"/>
              </w:rPr>
            </w:pPr>
            <w:r w:rsidRPr="00CF3079">
              <w:rPr>
                <w:lang w:val="en-GB"/>
              </w:rPr>
              <w:t>5</w:t>
            </w:r>
          </w:p>
        </w:tc>
        <w:tc>
          <w:tcPr>
            <w:tcW w:w="2515" w:type="dxa"/>
            <w:tcBorders>
              <w:top w:val="single" w:sz="4" w:space="0" w:color="000000"/>
              <w:left w:val="single" w:sz="4" w:space="0" w:color="000000"/>
              <w:bottom w:val="single" w:sz="4" w:space="0" w:color="000000"/>
              <w:right w:val="single" w:sz="4" w:space="0" w:color="000000"/>
            </w:tcBorders>
          </w:tcPr>
          <w:p w14:paraId="178BF02E" w14:textId="77777777" w:rsidR="002E50FA" w:rsidRPr="00CF3079" w:rsidRDefault="00000000">
            <w:pPr>
              <w:pStyle w:val="TableParagraph"/>
              <w:spacing w:line="252" w:lineRule="auto"/>
              <w:ind w:left="106" w:right="127"/>
              <w:rPr>
                <w:sz w:val="18"/>
                <w:lang w:val="en-GB"/>
              </w:rPr>
            </w:pPr>
            <w:r w:rsidRPr="00CF3079">
              <w:rPr>
                <w:sz w:val="18"/>
                <w:lang w:val="en-GB"/>
              </w:rPr>
              <w:t>Toilet paper in a roll, white, minimum two-layer, perforated, 100%</w:t>
            </w:r>
          </w:p>
          <w:p w14:paraId="6E89E256" w14:textId="77777777" w:rsidR="002E50FA" w:rsidRPr="00CF3079" w:rsidRDefault="00000000">
            <w:pPr>
              <w:pStyle w:val="TableParagraph"/>
              <w:spacing w:line="249" w:lineRule="auto"/>
              <w:ind w:left="106" w:right="103"/>
              <w:rPr>
                <w:sz w:val="18"/>
                <w:lang w:val="en-GB"/>
              </w:rPr>
            </w:pPr>
            <w:r w:rsidRPr="00CF3079">
              <w:rPr>
                <w:sz w:val="18"/>
                <w:lang w:val="en-GB"/>
              </w:rPr>
              <w:t>cellulose, packaging 10 to 20 pieces, width of paper in roll 95mm (+- 3%), length of paper in roll 18.00m (+- 3%), number of sheets in roll 150 (+-5 sheets), weight of toilet paper in one roll (without sleeve) min</w:t>
            </w:r>
          </w:p>
          <w:p w14:paraId="3ABCDDFA" w14:textId="77777777" w:rsidR="002E50FA" w:rsidRPr="00CF3079" w:rsidRDefault="00000000">
            <w:pPr>
              <w:pStyle w:val="TableParagraph"/>
              <w:spacing w:before="1" w:line="198" w:lineRule="exact"/>
              <w:ind w:left="106"/>
              <w:rPr>
                <w:sz w:val="18"/>
                <w:lang w:val="en-GB"/>
              </w:rPr>
            </w:pPr>
            <w:r w:rsidRPr="00CF3079">
              <w:rPr>
                <w:sz w:val="18"/>
                <w:lang w:val="en-GB"/>
              </w:rPr>
              <w:t>53.00 gr</w:t>
            </w:r>
          </w:p>
        </w:tc>
        <w:tc>
          <w:tcPr>
            <w:tcW w:w="1777" w:type="dxa"/>
            <w:tcBorders>
              <w:top w:val="single" w:sz="4" w:space="0" w:color="000000"/>
              <w:left w:val="single" w:sz="4" w:space="0" w:color="000000"/>
              <w:bottom w:val="single" w:sz="4" w:space="0" w:color="000000"/>
              <w:right w:val="single" w:sz="4" w:space="0" w:color="000000"/>
            </w:tcBorders>
          </w:tcPr>
          <w:p w14:paraId="7A9C8679" w14:textId="77777777" w:rsidR="002E50FA" w:rsidRPr="00CF3079" w:rsidRDefault="002E50FA">
            <w:pPr>
              <w:pStyle w:val="TableParagraph"/>
              <w:rPr>
                <w:sz w:val="18"/>
                <w:lang w:val="en-GB"/>
              </w:rPr>
            </w:pPr>
          </w:p>
        </w:tc>
        <w:tc>
          <w:tcPr>
            <w:tcW w:w="1164" w:type="dxa"/>
            <w:tcBorders>
              <w:top w:val="single" w:sz="4" w:space="0" w:color="000000"/>
              <w:left w:val="single" w:sz="4" w:space="0" w:color="000000"/>
              <w:bottom w:val="single" w:sz="4" w:space="0" w:color="000000"/>
              <w:right w:val="single" w:sz="4" w:space="0" w:color="000000"/>
            </w:tcBorders>
          </w:tcPr>
          <w:p w14:paraId="61DFDB2C" w14:textId="77777777" w:rsidR="002E50FA" w:rsidRPr="00CF3079" w:rsidRDefault="002E50FA">
            <w:pPr>
              <w:pStyle w:val="TableParagraph"/>
              <w:rPr>
                <w:b/>
                <w:sz w:val="24"/>
                <w:lang w:val="en-GB"/>
              </w:rPr>
            </w:pPr>
          </w:p>
          <w:p w14:paraId="63E813B4" w14:textId="77777777" w:rsidR="002E50FA" w:rsidRPr="00CF3079" w:rsidRDefault="002E50FA">
            <w:pPr>
              <w:pStyle w:val="TableParagraph"/>
              <w:rPr>
                <w:b/>
                <w:sz w:val="24"/>
                <w:lang w:val="en-GB"/>
              </w:rPr>
            </w:pPr>
          </w:p>
          <w:p w14:paraId="5948CFBC" w14:textId="77777777" w:rsidR="002E50FA" w:rsidRPr="00CF3079" w:rsidRDefault="002E50FA">
            <w:pPr>
              <w:pStyle w:val="TableParagraph"/>
              <w:rPr>
                <w:b/>
                <w:sz w:val="24"/>
                <w:lang w:val="en-GB"/>
              </w:rPr>
            </w:pPr>
          </w:p>
          <w:p w14:paraId="595635FD" w14:textId="77777777" w:rsidR="002E50FA" w:rsidRPr="00CF3079" w:rsidRDefault="002E50FA">
            <w:pPr>
              <w:pStyle w:val="TableParagraph"/>
              <w:spacing w:before="10"/>
              <w:rPr>
                <w:b/>
                <w:sz w:val="28"/>
                <w:lang w:val="en-GB"/>
              </w:rPr>
            </w:pPr>
          </w:p>
          <w:p w14:paraId="5B620AD1" w14:textId="77777777" w:rsidR="002E50FA" w:rsidRPr="00CF3079" w:rsidRDefault="00000000">
            <w:pPr>
              <w:pStyle w:val="TableParagraph"/>
              <w:ind w:left="299" w:right="278"/>
              <w:jc w:val="center"/>
              <w:rPr>
                <w:lang w:val="en-GB"/>
              </w:rPr>
            </w:pPr>
            <w:r w:rsidRPr="00CF3079">
              <w:rPr>
                <w:lang w:val="en-GB"/>
              </w:rPr>
              <w:t>roll</w:t>
            </w:r>
          </w:p>
        </w:tc>
        <w:tc>
          <w:tcPr>
            <w:tcW w:w="1354" w:type="dxa"/>
            <w:tcBorders>
              <w:top w:val="single" w:sz="4" w:space="0" w:color="000000"/>
              <w:left w:val="single" w:sz="4" w:space="0" w:color="000000"/>
              <w:bottom w:val="single" w:sz="4" w:space="0" w:color="000000"/>
              <w:right w:val="single" w:sz="4" w:space="0" w:color="000000"/>
            </w:tcBorders>
          </w:tcPr>
          <w:p w14:paraId="5B45E0F2" w14:textId="77777777" w:rsidR="002E50FA" w:rsidRPr="00CF3079" w:rsidRDefault="002E50FA">
            <w:pPr>
              <w:pStyle w:val="TableParagraph"/>
              <w:rPr>
                <w:sz w:val="18"/>
                <w:lang w:val="en-GB"/>
              </w:rPr>
            </w:pPr>
          </w:p>
        </w:tc>
        <w:tc>
          <w:tcPr>
            <w:tcW w:w="1352" w:type="dxa"/>
            <w:tcBorders>
              <w:top w:val="single" w:sz="4" w:space="0" w:color="000000"/>
              <w:left w:val="single" w:sz="4" w:space="0" w:color="000000"/>
              <w:bottom w:val="single" w:sz="4" w:space="0" w:color="000000"/>
              <w:right w:val="single" w:sz="4" w:space="0" w:color="000000"/>
            </w:tcBorders>
          </w:tcPr>
          <w:p w14:paraId="22D388C5" w14:textId="77777777" w:rsidR="002E50FA" w:rsidRPr="00CF3079" w:rsidRDefault="002E50FA">
            <w:pPr>
              <w:pStyle w:val="TableParagraph"/>
              <w:rPr>
                <w:sz w:val="18"/>
                <w:lang w:val="en-GB"/>
              </w:rPr>
            </w:pPr>
          </w:p>
        </w:tc>
        <w:tc>
          <w:tcPr>
            <w:tcW w:w="1292" w:type="dxa"/>
            <w:tcBorders>
              <w:top w:val="single" w:sz="4" w:space="0" w:color="000000"/>
              <w:left w:val="single" w:sz="4" w:space="0" w:color="000000"/>
              <w:bottom w:val="single" w:sz="4" w:space="0" w:color="000000"/>
              <w:right w:val="single" w:sz="4" w:space="0" w:color="000000"/>
            </w:tcBorders>
          </w:tcPr>
          <w:p w14:paraId="2832B3C7" w14:textId="77777777" w:rsidR="002E50FA" w:rsidRPr="00CF3079" w:rsidRDefault="002E50FA">
            <w:pPr>
              <w:pStyle w:val="TableParagraph"/>
              <w:rPr>
                <w:sz w:val="18"/>
                <w:lang w:val="en-GB"/>
              </w:rPr>
            </w:pPr>
          </w:p>
        </w:tc>
        <w:tc>
          <w:tcPr>
            <w:tcW w:w="1293" w:type="dxa"/>
            <w:tcBorders>
              <w:top w:val="single" w:sz="4" w:space="0" w:color="000000"/>
              <w:left w:val="single" w:sz="4" w:space="0" w:color="000000"/>
              <w:bottom w:val="single" w:sz="4" w:space="0" w:color="000000"/>
              <w:right w:val="single" w:sz="4" w:space="0" w:color="000000"/>
            </w:tcBorders>
          </w:tcPr>
          <w:p w14:paraId="3C279456" w14:textId="77777777" w:rsidR="002E50FA" w:rsidRPr="00CF3079" w:rsidRDefault="002E50FA">
            <w:pPr>
              <w:pStyle w:val="TableParagraph"/>
              <w:rPr>
                <w:sz w:val="18"/>
                <w:lang w:val="en-GB"/>
              </w:rPr>
            </w:pPr>
          </w:p>
        </w:tc>
        <w:tc>
          <w:tcPr>
            <w:tcW w:w="1523" w:type="dxa"/>
            <w:tcBorders>
              <w:top w:val="single" w:sz="4" w:space="0" w:color="000000"/>
              <w:left w:val="single" w:sz="4" w:space="0" w:color="000000"/>
              <w:bottom w:val="single" w:sz="4" w:space="0" w:color="000000"/>
            </w:tcBorders>
          </w:tcPr>
          <w:p w14:paraId="5572862D" w14:textId="77777777" w:rsidR="002E50FA" w:rsidRPr="00CF3079" w:rsidRDefault="002E50FA">
            <w:pPr>
              <w:pStyle w:val="TableParagraph"/>
              <w:rPr>
                <w:sz w:val="18"/>
                <w:lang w:val="en-GB"/>
              </w:rPr>
            </w:pPr>
          </w:p>
        </w:tc>
      </w:tr>
    </w:tbl>
    <w:p w14:paraId="786787ED" w14:textId="77777777" w:rsidR="002E50FA" w:rsidRPr="00CF3079" w:rsidRDefault="002E50FA">
      <w:pPr>
        <w:rPr>
          <w:sz w:val="18"/>
          <w:lang w:val="en-GB"/>
        </w:rPr>
        <w:sectPr w:rsidR="002E50FA" w:rsidRPr="00CF3079">
          <w:pgSz w:w="15840" w:h="12240" w:orient="landscape"/>
          <w:pgMar w:top="2820" w:right="1440" w:bottom="2300" w:left="860" w:header="2326" w:footer="2118" w:gutter="0"/>
          <w:cols w:space="720"/>
        </w:sectPr>
      </w:pPr>
    </w:p>
    <w:p w14:paraId="36D676CD" w14:textId="77777777" w:rsidR="002E50FA" w:rsidRPr="00CF3079" w:rsidRDefault="00000000">
      <w:pPr>
        <w:pStyle w:val="BodyText"/>
        <w:rPr>
          <w:b/>
          <w:sz w:val="20"/>
          <w:lang w:val="en-GB"/>
        </w:rPr>
      </w:pPr>
      <w:r w:rsidRPr="00CF3079">
        <w:rPr>
          <w:lang w:val="en-GB"/>
        </w:rPr>
        <w:lastRenderedPageBreak/>
        <w:pict w14:anchorId="42B18AFC">
          <v:group id="docshapegroup112" o:spid="_x0000_s2115" style="position:absolute;margin-left:22.7pt;margin-top:48.35pt;width:746.3pt;height:514.7pt;z-index:-16963584;mso-position-horizontal-relative:page;mso-position-vertical-relative:page" coordorigin="454,967" coordsize="14926,10294">
            <v:shape id="docshape113" o:spid="_x0000_s2117" type="#_x0000_t75" style="position:absolute;left:1291;top:1044;width:2614;height:840">
              <v:imagedata r:id="rId7" o:title=""/>
            </v:shape>
            <v:shape id="docshape114" o:spid="_x0000_s2116" style="position:absolute;left:453;top:967;width:14926;height:10294" coordorigin="454,967" coordsize="14926,10294" path="m15379,967r-7,l15372,977r,10274l463,11251,463,977r14909,l15372,967,454,967r,10l454,11251r,10l15372,11261r7,l15379,11251r,-10274l15379,967xe" fillcolor="black" stroked="f">
              <v:path arrowok="t"/>
            </v:shape>
            <w10:wrap anchorx="page" anchory="page"/>
          </v:group>
        </w:pict>
      </w:r>
      <w:r w:rsidRPr="00CF3079">
        <w:rPr>
          <w:lang w:val="en-GB"/>
        </w:rPr>
        <w:drawing>
          <wp:anchor distT="0" distB="0" distL="0" distR="0" simplePos="0" relativeHeight="15758336" behindDoc="0" locked="0" layoutInCell="1" allowOverlap="1" wp14:anchorId="302DC5FB" wp14:editId="6710FF41">
            <wp:simplePos x="0" y="0"/>
            <wp:positionH relativeFrom="page">
              <wp:posOffset>3421608</wp:posOffset>
            </wp:positionH>
            <wp:positionV relativeFrom="page">
              <wp:posOffset>665988</wp:posOffset>
            </wp:positionV>
            <wp:extent cx="363734" cy="619087"/>
            <wp:effectExtent l="0" t="0" r="0" b="0"/>
            <wp:wrapNone/>
            <wp:docPr id="6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jpeg"/>
                    <pic:cNvPicPr/>
                  </pic:nvPicPr>
                  <pic:blipFill>
                    <a:blip r:embed="rId19" cstate="print"/>
                    <a:stretch>
                      <a:fillRect/>
                    </a:stretch>
                  </pic:blipFill>
                  <pic:spPr>
                    <a:xfrm>
                      <a:off x="0" y="0"/>
                      <a:ext cx="363734" cy="619087"/>
                    </a:xfrm>
                    <a:prstGeom prst="rect">
                      <a:avLst/>
                    </a:prstGeom>
                  </pic:spPr>
                </pic:pic>
              </a:graphicData>
            </a:graphic>
          </wp:anchor>
        </w:drawing>
      </w:r>
      <w:r w:rsidRPr="00CF3079">
        <w:rPr>
          <w:lang w:val="en-GB"/>
        </w:rPr>
        <w:drawing>
          <wp:anchor distT="0" distB="0" distL="0" distR="0" simplePos="0" relativeHeight="15758848" behindDoc="0" locked="0" layoutInCell="1" allowOverlap="1" wp14:anchorId="121D4EFC" wp14:editId="096BE261">
            <wp:simplePos x="0" y="0"/>
            <wp:positionH relativeFrom="page">
              <wp:posOffset>5716523</wp:posOffset>
            </wp:positionH>
            <wp:positionV relativeFrom="page">
              <wp:posOffset>729995</wp:posOffset>
            </wp:positionV>
            <wp:extent cx="394715" cy="792479"/>
            <wp:effectExtent l="0" t="0" r="0" b="0"/>
            <wp:wrapNone/>
            <wp:docPr id="6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jpeg"/>
                    <pic:cNvPicPr/>
                  </pic:nvPicPr>
                  <pic:blipFill>
                    <a:blip r:embed="rId9" cstate="print"/>
                    <a:stretch>
                      <a:fillRect/>
                    </a:stretch>
                  </pic:blipFill>
                  <pic:spPr>
                    <a:xfrm>
                      <a:off x="0" y="0"/>
                      <a:ext cx="394715" cy="792479"/>
                    </a:xfrm>
                    <a:prstGeom prst="rect">
                      <a:avLst/>
                    </a:prstGeom>
                  </pic:spPr>
                </pic:pic>
              </a:graphicData>
            </a:graphic>
          </wp:anchor>
        </w:drawing>
      </w:r>
    </w:p>
    <w:p w14:paraId="5C9858EF" w14:textId="77777777" w:rsidR="002E50FA" w:rsidRPr="00CF3079" w:rsidRDefault="002E50FA">
      <w:pPr>
        <w:pStyle w:val="BodyText"/>
        <w:rPr>
          <w:b/>
          <w:sz w:val="20"/>
          <w:lang w:val="en-GB"/>
        </w:rPr>
      </w:pPr>
    </w:p>
    <w:p w14:paraId="5B98A715" w14:textId="77777777" w:rsidR="002E50FA" w:rsidRPr="00CF3079" w:rsidRDefault="002E50FA">
      <w:pPr>
        <w:pStyle w:val="BodyText"/>
        <w:spacing w:before="1" w:after="1"/>
        <w:rPr>
          <w:b/>
          <w:sz w:val="28"/>
          <w:lang w:val="en-GB"/>
        </w:r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15"/>
        <w:gridCol w:w="2515"/>
        <w:gridCol w:w="1777"/>
        <w:gridCol w:w="1164"/>
        <w:gridCol w:w="1354"/>
        <w:gridCol w:w="1352"/>
        <w:gridCol w:w="1292"/>
        <w:gridCol w:w="1293"/>
        <w:gridCol w:w="1523"/>
      </w:tblGrid>
      <w:tr w:rsidR="002E50FA" w:rsidRPr="00CF3079" w14:paraId="4992CA1E" w14:textId="77777777">
        <w:trPr>
          <w:trHeight w:val="1726"/>
        </w:trPr>
        <w:tc>
          <w:tcPr>
            <w:tcW w:w="1015" w:type="dxa"/>
            <w:tcBorders>
              <w:top w:val="nil"/>
              <w:bottom w:val="single" w:sz="4" w:space="0" w:color="000000"/>
              <w:right w:val="single" w:sz="4" w:space="0" w:color="000000"/>
            </w:tcBorders>
          </w:tcPr>
          <w:p w14:paraId="0A4EBDCE" w14:textId="77777777" w:rsidR="002E50FA" w:rsidRPr="00CF3079" w:rsidRDefault="002E50FA">
            <w:pPr>
              <w:pStyle w:val="TableParagraph"/>
              <w:rPr>
                <w:b/>
                <w:sz w:val="24"/>
                <w:lang w:val="en-GB"/>
              </w:rPr>
            </w:pPr>
          </w:p>
          <w:p w14:paraId="09D42DE7" w14:textId="77777777" w:rsidR="002E50FA" w:rsidRPr="00CF3079" w:rsidRDefault="002E50FA">
            <w:pPr>
              <w:pStyle w:val="TableParagraph"/>
              <w:rPr>
                <w:b/>
                <w:sz w:val="24"/>
                <w:lang w:val="en-GB"/>
              </w:rPr>
            </w:pPr>
          </w:p>
          <w:p w14:paraId="2BF1B4E3" w14:textId="77777777" w:rsidR="002E50FA" w:rsidRPr="00CF3079" w:rsidRDefault="00000000">
            <w:pPr>
              <w:pStyle w:val="TableParagraph"/>
              <w:spacing w:before="176"/>
              <w:ind w:left="22"/>
              <w:jc w:val="center"/>
              <w:rPr>
                <w:lang w:val="en-GB"/>
              </w:rPr>
            </w:pPr>
            <w:r w:rsidRPr="00CF3079">
              <w:rPr>
                <w:lang w:val="en-GB"/>
              </w:rPr>
              <w:t>6</w:t>
            </w:r>
          </w:p>
        </w:tc>
        <w:tc>
          <w:tcPr>
            <w:tcW w:w="2515" w:type="dxa"/>
            <w:tcBorders>
              <w:top w:val="nil"/>
              <w:left w:val="single" w:sz="4" w:space="0" w:color="000000"/>
              <w:bottom w:val="single" w:sz="4" w:space="0" w:color="000000"/>
              <w:right w:val="single" w:sz="4" w:space="0" w:color="000000"/>
            </w:tcBorders>
          </w:tcPr>
          <w:p w14:paraId="72B52441" w14:textId="77777777" w:rsidR="002E50FA" w:rsidRPr="00CF3079" w:rsidRDefault="00000000">
            <w:pPr>
              <w:pStyle w:val="TableParagraph"/>
              <w:spacing w:line="252" w:lineRule="auto"/>
              <w:ind w:left="106" w:right="99"/>
              <w:rPr>
                <w:sz w:val="18"/>
                <w:lang w:val="en-GB"/>
              </w:rPr>
            </w:pPr>
            <w:r w:rsidRPr="00CF3079">
              <w:rPr>
                <w:sz w:val="18"/>
                <w:lang w:val="en-GB"/>
              </w:rPr>
              <w:t>Toilet paper in a roll, white, minimum two-layer, perforated, 100% cellulose, width of the paper in the roll 95mm (+- 3%), length of the paper in the roll 72.00m (+- 3%), number of sheets in the roll</w:t>
            </w:r>
          </w:p>
          <w:p w14:paraId="2A3CCFDE" w14:textId="77777777" w:rsidR="002E50FA" w:rsidRPr="00CF3079" w:rsidRDefault="00000000">
            <w:pPr>
              <w:pStyle w:val="TableParagraph"/>
              <w:spacing w:line="188" w:lineRule="exact"/>
              <w:ind w:left="106"/>
              <w:rPr>
                <w:sz w:val="18"/>
                <w:lang w:val="en-GB"/>
              </w:rPr>
            </w:pPr>
            <w:r w:rsidRPr="00CF3079">
              <w:rPr>
                <w:sz w:val="18"/>
                <w:lang w:val="en-GB"/>
              </w:rPr>
              <w:t>600 (+- 18 sheets)</w:t>
            </w:r>
          </w:p>
        </w:tc>
        <w:tc>
          <w:tcPr>
            <w:tcW w:w="1777" w:type="dxa"/>
            <w:tcBorders>
              <w:top w:val="nil"/>
              <w:left w:val="single" w:sz="4" w:space="0" w:color="000000"/>
              <w:bottom w:val="single" w:sz="4" w:space="0" w:color="000000"/>
              <w:right w:val="single" w:sz="4" w:space="0" w:color="000000"/>
            </w:tcBorders>
          </w:tcPr>
          <w:p w14:paraId="79FF5408" w14:textId="77777777" w:rsidR="002E50FA" w:rsidRPr="00CF3079" w:rsidRDefault="002E50FA">
            <w:pPr>
              <w:pStyle w:val="TableParagraph"/>
              <w:rPr>
                <w:sz w:val="18"/>
                <w:lang w:val="en-GB"/>
              </w:rPr>
            </w:pPr>
          </w:p>
        </w:tc>
        <w:tc>
          <w:tcPr>
            <w:tcW w:w="1164" w:type="dxa"/>
            <w:tcBorders>
              <w:top w:val="nil"/>
              <w:left w:val="single" w:sz="4" w:space="0" w:color="000000"/>
              <w:bottom w:val="single" w:sz="4" w:space="0" w:color="000000"/>
              <w:right w:val="single" w:sz="4" w:space="0" w:color="000000"/>
            </w:tcBorders>
          </w:tcPr>
          <w:p w14:paraId="5347B5AF" w14:textId="77777777" w:rsidR="002E50FA" w:rsidRPr="00CF3079" w:rsidRDefault="002E50FA">
            <w:pPr>
              <w:pStyle w:val="TableParagraph"/>
              <w:rPr>
                <w:b/>
                <w:sz w:val="24"/>
                <w:lang w:val="en-GB"/>
              </w:rPr>
            </w:pPr>
          </w:p>
          <w:p w14:paraId="0111E14E" w14:textId="77777777" w:rsidR="002E50FA" w:rsidRPr="00CF3079" w:rsidRDefault="002E50FA">
            <w:pPr>
              <w:pStyle w:val="TableParagraph"/>
              <w:rPr>
                <w:b/>
                <w:sz w:val="24"/>
                <w:lang w:val="en-GB"/>
              </w:rPr>
            </w:pPr>
          </w:p>
          <w:p w14:paraId="25FD21F0" w14:textId="77777777" w:rsidR="002E50FA" w:rsidRPr="00CF3079" w:rsidRDefault="00000000">
            <w:pPr>
              <w:pStyle w:val="TableParagraph"/>
              <w:spacing w:before="176"/>
              <w:ind w:left="307"/>
              <w:rPr>
                <w:lang w:val="en-GB"/>
              </w:rPr>
            </w:pPr>
            <w:r w:rsidRPr="00CF3079">
              <w:rPr>
                <w:lang w:val="en-GB"/>
              </w:rPr>
              <w:t>roll</w:t>
            </w:r>
          </w:p>
        </w:tc>
        <w:tc>
          <w:tcPr>
            <w:tcW w:w="1354" w:type="dxa"/>
            <w:tcBorders>
              <w:top w:val="nil"/>
              <w:left w:val="single" w:sz="4" w:space="0" w:color="000000"/>
              <w:bottom w:val="single" w:sz="4" w:space="0" w:color="000000"/>
              <w:right w:val="single" w:sz="4" w:space="0" w:color="000000"/>
            </w:tcBorders>
          </w:tcPr>
          <w:p w14:paraId="7B0BBB4B" w14:textId="77777777" w:rsidR="002E50FA" w:rsidRPr="00CF3079" w:rsidRDefault="002E50FA">
            <w:pPr>
              <w:pStyle w:val="TableParagraph"/>
              <w:rPr>
                <w:sz w:val="18"/>
                <w:lang w:val="en-GB"/>
              </w:rPr>
            </w:pPr>
          </w:p>
        </w:tc>
        <w:tc>
          <w:tcPr>
            <w:tcW w:w="1352" w:type="dxa"/>
            <w:tcBorders>
              <w:top w:val="nil"/>
              <w:left w:val="single" w:sz="4" w:space="0" w:color="000000"/>
              <w:bottom w:val="single" w:sz="4" w:space="0" w:color="000000"/>
              <w:right w:val="single" w:sz="4" w:space="0" w:color="000000"/>
            </w:tcBorders>
          </w:tcPr>
          <w:p w14:paraId="0C1D200D" w14:textId="77777777" w:rsidR="002E50FA" w:rsidRPr="00CF3079" w:rsidRDefault="002E50FA">
            <w:pPr>
              <w:pStyle w:val="TableParagraph"/>
              <w:rPr>
                <w:sz w:val="18"/>
                <w:lang w:val="en-GB"/>
              </w:rPr>
            </w:pPr>
          </w:p>
        </w:tc>
        <w:tc>
          <w:tcPr>
            <w:tcW w:w="1292" w:type="dxa"/>
            <w:tcBorders>
              <w:top w:val="nil"/>
              <w:left w:val="single" w:sz="4" w:space="0" w:color="000000"/>
              <w:bottom w:val="single" w:sz="4" w:space="0" w:color="000000"/>
              <w:right w:val="single" w:sz="4" w:space="0" w:color="000000"/>
            </w:tcBorders>
          </w:tcPr>
          <w:p w14:paraId="54634EE4" w14:textId="77777777" w:rsidR="002E50FA" w:rsidRPr="00CF3079" w:rsidRDefault="002E50FA">
            <w:pPr>
              <w:pStyle w:val="TableParagraph"/>
              <w:rPr>
                <w:sz w:val="18"/>
                <w:lang w:val="en-GB"/>
              </w:rPr>
            </w:pPr>
          </w:p>
        </w:tc>
        <w:tc>
          <w:tcPr>
            <w:tcW w:w="1293" w:type="dxa"/>
            <w:tcBorders>
              <w:top w:val="nil"/>
              <w:left w:val="single" w:sz="4" w:space="0" w:color="000000"/>
              <w:bottom w:val="single" w:sz="4" w:space="0" w:color="000000"/>
              <w:right w:val="single" w:sz="4" w:space="0" w:color="000000"/>
            </w:tcBorders>
          </w:tcPr>
          <w:p w14:paraId="00D65534" w14:textId="77777777" w:rsidR="002E50FA" w:rsidRPr="00CF3079" w:rsidRDefault="002E50FA">
            <w:pPr>
              <w:pStyle w:val="TableParagraph"/>
              <w:rPr>
                <w:sz w:val="18"/>
                <w:lang w:val="en-GB"/>
              </w:rPr>
            </w:pPr>
          </w:p>
        </w:tc>
        <w:tc>
          <w:tcPr>
            <w:tcW w:w="1523" w:type="dxa"/>
            <w:tcBorders>
              <w:top w:val="nil"/>
              <w:left w:val="single" w:sz="4" w:space="0" w:color="000000"/>
              <w:bottom w:val="single" w:sz="4" w:space="0" w:color="000000"/>
            </w:tcBorders>
          </w:tcPr>
          <w:p w14:paraId="398F4D3C" w14:textId="77777777" w:rsidR="002E50FA" w:rsidRPr="00CF3079" w:rsidRDefault="002E50FA">
            <w:pPr>
              <w:pStyle w:val="TableParagraph"/>
              <w:rPr>
                <w:sz w:val="18"/>
                <w:lang w:val="en-GB"/>
              </w:rPr>
            </w:pPr>
          </w:p>
        </w:tc>
      </w:tr>
      <w:tr w:rsidR="002E50FA" w:rsidRPr="00CF3079" w14:paraId="4BCDD19D" w14:textId="77777777">
        <w:trPr>
          <w:trHeight w:val="1728"/>
        </w:trPr>
        <w:tc>
          <w:tcPr>
            <w:tcW w:w="1015" w:type="dxa"/>
            <w:tcBorders>
              <w:top w:val="single" w:sz="4" w:space="0" w:color="000000"/>
              <w:bottom w:val="single" w:sz="4" w:space="0" w:color="000000"/>
              <w:right w:val="single" w:sz="4" w:space="0" w:color="000000"/>
            </w:tcBorders>
          </w:tcPr>
          <w:p w14:paraId="1F60C59B" w14:textId="77777777" w:rsidR="002E50FA" w:rsidRPr="00CF3079" w:rsidRDefault="002E50FA">
            <w:pPr>
              <w:pStyle w:val="TableParagraph"/>
              <w:rPr>
                <w:b/>
                <w:sz w:val="24"/>
                <w:lang w:val="en-GB"/>
              </w:rPr>
            </w:pPr>
          </w:p>
          <w:p w14:paraId="5E898394" w14:textId="77777777" w:rsidR="002E50FA" w:rsidRPr="00CF3079" w:rsidRDefault="002E50FA">
            <w:pPr>
              <w:pStyle w:val="TableParagraph"/>
              <w:rPr>
                <w:b/>
                <w:sz w:val="24"/>
                <w:lang w:val="en-GB"/>
              </w:rPr>
            </w:pPr>
          </w:p>
          <w:p w14:paraId="5C89AE6A" w14:textId="77777777" w:rsidR="002E50FA" w:rsidRPr="00CF3079" w:rsidRDefault="00000000">
            <w:pPr>
              <w:pStyle w:val="TableParagraph"/>
              <w:spacing w:before="177"/>
              <w:ind w:left="22"/>
              <w:jc w:val="center"/>
              <w:rPr>
                <w:lang w:val="en-GB"/>
              </w:rPr>
            </w:pPr>
            <w:r w:rsidRPr="00CF3079">
              <w:rPr>
                <w:lang w:val="en-GB"/>
              </w:rPr>
              <w:t>7</w:t>
            </w:r>
          </w:p>
        </w:tc>
        <w:tc>
          <w:tcPr>
            <w:tcW w:w="2515" w:type="dxa"/>
            <w:tcBorders>
              <w:top w:val="single" w:sz="4" w:space="0" w:color="000000"/>
              <w:left w:val="single" w:sz="4" w:space="0" w:color="000000"/>
              <w:bottom w:val="single" w:sz="4" w:space="0" w:color="000000"/>
              <w:right w:val="single" w:sz="4" w:space="0" w:color="000000"/>
            </w:tcBorders>
          </w:tcPr>
          <w:p w14:paraId="28F4F6B2" w14:textId="351EBA28" w:rsidR="002E50FA" w:rsidRPr="00CF3079" w:rsidRDefault="00000000">
            <w:pPr>
              <w:pStyle w:val="TableParagraph"/>
              <w:spacing w:line="249" w:lineRule="auto"/>
              <w:ind w:left="106" w:right="140"/>
              <w:rPr>
                <w:sz w:val="18"/>
                <w:lang w:val="en-GB"/>
              </w:rPr>
            </w:pPr>
            <w:r w:rsidRPr="00CF3079">
              <w:rPr>
                <w:sz w:val="18"/>
                <w:lang w:val="en-GB"/>
              </w:rPr>
              <w:t>Toilet paper in a roll, white, 100% cellulose, three-layer, width of the paper in the roll 95mm (+- 3%), length of the paper in the roll 21.60m (+- 3%), number of sheets in the roll 180 (+-6 sheets</w:t>
            </w:r>
            <w:r w:rsidR="00CF3079" w:rsidRPr="00CF3079">
              <w:rPr>
                <w:sz w:val="18"/>
                <w:lang w:val="en-GB"/>
              </w:rPr>
              <w:t>),</w:t>
            </w:r>
            <w:r w:rsidRPr="00CF3079">
              <w:rPr>
                <w:sz w:val="18"/>
                <w:lang w:val="en-GB"/>
              </w:rPr>
              <w:t xml:space="preserve"> packaging</w:t>
            </w:r>
          </w:p>
          <w:p w14:paraId="58A8CA80" w14:textId="77777777" w:rsidR="002E50FA" w:rsidRPr="00CF3079" w:rsidRDefault="00000000">
            <w:pPr>
              <w:pStyle w:val="TableParagraph"/>
              <w:spacing w:before="6" w:line="196" w:lineRule="exact"/>
              <w:ind w:left="106"/>
              <w:rPr>
                <w:sz w:val="18"/>
                <w:lang w:val="en-GB"/>
              </w:rPr>
            </w:pPr>
            <w:r w:rsidRPr="00CF3079">
              <w:rPr>
                <w:sz w:val="18"/>
                <w:lang w:val="en-GB"/>
              </w:rPr>
              <w:t>10 rolls</w:t>
            </w:r>
          </w:p>
        </w:tc>
        <w:tc>
          <w:tcPr>
            <w:tcW w:w="1777" w:type="dxa"/>
            <w:tcBorders>
              <w:top w:val="single" w:sz="4" w:space="0" w:color="000000"/>
              <w:left w:val="single" w:sz="4" w:space="0" w:color="000000"/>
              <w:bottom w:val="single" w:sz="4" w:space="0" w:color="000000"/>
              <w:right w:val="single" w:sz="4" w:space="0" w:color="000000"/>
            </w:tcBorders>
          </w:tcPr>
          <w:p w14:paraId="5E6D8769" w14:textId="77777777" w:rsidR="002E50FA" w:rsidRPr="00CF3079" w:rsidRDefault="002E50FA">
            <w:pPr>
              <w:pStyle w:val="TableParagraph"/>
              <w:rPr>
                <w:sz w:val="18"/>
                <w:lang w:val="en-GB"/>
              </w:rPr>
            </w:pPr>
          </w:p>
        </w:tc>
        <w:tc>
          <w:tcPr>
            <w:tcW w:w="1164" w:type="dxa"/>
            <w:tcBorders>
              <w:top w:val="single" w:sz="4" w:space="0" w:color="000000"/>
              <w:left w:val="single" w:sz="4" w:space="0" w:color="000000"/>
              <w:bottom w:val="single" w:sz="4" w:space="0" w:color="000000"/>
              <w:right w:val="single" w:sz="4" w:space="0" w:color="000000"/>
            </w:tcBorders>
          </w:tcPr>
          <w:p w14:paraId="2AF0AB1A" w14:textId="77777777" w:rsidR="002E50FA" w:rsidRPr="00CF3079" w:rsidRDefault="002E50FA">
            <w:pPr>
              <w:pStyle w:val="TableParagraph"/>
              <w:rPr>
                <w:b/>
                <w:sz w:val="24"/>
                <w:lang w:val="en-GB"/>
              </w:rPr>
            </w:pPr>
          </w:p>
          <w:p w14:paraId="6DE0C3C2" w14:textId="77777777" w:rsidR="002E50FA" w:rsidRPr="00CF3079" w:rsidRDefault="002E50FA">
            <w:pPr>
              <w:pStyle w:val="TableParagraph"/>
              <w:rPr>
                <w:b/>
                <w:sz w:val="24"/>
                <w:lang w:val="en-GB"/>
              </w:rPr>
            </w:pPr>
          </w:p>
          <w:p w14:paraId="62C2D5F9" w14:textId="77777777" w:rsidR="002E50FA" w:rsidRPr="00CF3079" w:rsidRDefault="00000000">
            <w:pPr>
              <w:pStyle w:val="TableParagraph"/>
              <w:spacing w:before="177"/>
              <w:ind w:left="307"/>
              <w:rPr>
                <w:lang w:val="en-GB"/>
              </w:rPr>
            </w:pPr>
            <w:r w:rsidRPr="00CF3079">
              <w:rPr>
                <w:lang w:val="en-GB"/>
              </w:rPr>
              <w:t>roll</w:t>
            </w:r>
          </w:p>
        </w:tc>
        <w:tc>
          <w:tcPr>
            <w:tcW w:w="1354" w:type="dxa"/>
            <w:tcBorders>
              <w:top w:val="single" w:sz="4" w:space="0" w:color="000000"/>
              <w:left w:val="single" w:sz="4" w:space="0" w:color="000000"/>
              <w:bottom w:val="single" w:sz="4" w:space="0" w:color="000000"/>
              <w:right w:val="single" w:sz="4" w:space="0" w:color="000000"/>
            </w:tcBorders>
          </w:tcPr>
          <w:p w14:paraId="67978BE5" w14:textId="77777777" w:rsidR="002E50FA" w:rsidRPr="00CF3079" w:rsidRDefault="002E50FA">
            <w:pPr>
              <w:pStyle w:val="TableParagraph"/>
              <w:rPr>
                <w:sz w:val="18"/>
                <w:lang w:val="en-GB"/>
              </w:rPr>
            </w:pPr>
          </w:p>
        </w:tc>
        <w:tc>
          <w:tcPr>
            <w:tcW w:w="1352" w:type="dxa"/>
            <w:tcBorders>
              <w:top w:val="single" w:sz="4" w:space="0" w:color="000000"/>
              <w:left w:val="single" w:sz="4" w:space="0" w:color="000000"/>
              <w:bottom w:val="single" w:sz="4" w:space="0" w:color="000000"/>
              <w:right w:val="single" w:sz="4" w:space="0" w:color="000000"/>
            </w:tcBorders>
          </w:tcPr>
          <w:p w14:paraId="3BDEB33F" w14:textId="77777777" w:rsidR="002E50FA" w:rsidRPr="00CF3079" w:rsidRDefault="002E50FA">
            <w:pPr>
              <w:pStyle w:val="TableParagraph"/>
              <w:rPr>
                <w:sz w:val="18"/>
                <w:lang w:val="en-GB"/>
              </w:rPr>
            </w:pPr>
          </w:p>
        </w:tc>
        <w:tc>
          <w:tcPr>
            <w:tcW w:w="1292" w:type="dxa"/>
            <w:tcBorders>
              <w:top w:val="single" w:sz="4" w:space="0" w:color="000000"/>
              <w:left w:val="single" w:sz="4" w:space="0" w:color="000000"/>
              <w:bottom w:val="single" w:sz="4" w:space="0" w:color="000000"/>
              <w:right w:val="single" w:sz="4" w:space="0" w:color="000000"/>
            </w:tcBorders>
          </w:tcPr>
          <w:p w14:paraId="698F56AB" w14:textId="77777777" w:rsidR="002E50FA" w:rsidRPr="00CF3079" w:rsidRDefault="002E50FA">
            <w:pPr>
              <w:pStyle w:val="TableParagraph"/>
              <w:rPr>
                <w:sz w:val="18"/>
                <w:lang w:val="en-GB"/>
              </w:rPr>
            </w:pPr>
          </w:p>
        </w:tc>
        <w:tc>
          <w:tcPr>
            <w:tcW w:w="1293" w:type="dxa"/>
            <w:tcBorders>
              <w:top w:val="single" w:sz="4" w:space="0" w:color="000000"/>
              <w:left w:val="single" w:sz="4" w:space="0" w:color="000000"/>
              <w:bottom w:val="single" w:sz="4" w:space="0" w:color="000000"/>
              <w:right w:val="single" w:sz="4" w:space="0" w:color="000000"/>
            </w:tcBorders>
          </w:tcPr>
          <w:p w14:paraId="3AFCD5B5" w14:textId="77777777" w:rsidR="002E50FA" w:rsidRPr="00CF3079" w:rsidRDefault="002E50FA">
            <w:pPr>
              <w:pStyle w:val="TableParagraph"/>
              <w:rPr>
                <w:sz w:val="18"/>
                <w:lang w:val="en-GB"/>
              </w:rPr>
            </w:pPr>
          </w:p>
        </w:tc>
        <w:tc>
          <w:tcPr>
            <w:tcW w:w="1523" w:type="dxa"/>
            <w:tcBorders>
              <w:top w:val="single" w:sz="4" w:space="0" w:color="000000"/>
              <w:left w:val="single" w:sz="4" w:space="0" w:color="000000"/>
              <w:bottom w:val="single" w:sz="4" w:space="0" w:color="000000"/>
            </w:tcBorders>
          </w:tcPr>
          <w:p w14:paraId="109F56B3" w14:textId="77777777" w:rsidR="002E50FA" w:rsidRPr="00CF3079" w:rsidRDefault="002E50FA">
            <w:pPr>
              <w:pStyle w:val="TableParagraph"/>
              <w:rPr>
                <w:sz w:val="18"/>
                <w:lang w:val="en-GB"/>
              </w:rPr>
            </w:pPr>
          </w:p>
        </w:tc>
      </w:tr>
      <w:tr w:rsidR="002E50FA" w:rsidRPr="00CF3079" w14:paraId="173848B5" w14:textId="77777777">
        <w:trPr>
          <w:trHeight w:val="2058"/>
        </w:trPr>
        <w:tc>
          <w:tcPr>
            <w:tcW w:w="1015" w:type="dxa"/>
            <w:tcBorders>
              <w:top w:val="single" w:sz="4" w:space="0" w:color="000000"/>
              <w:bottom w:val="single" w:sz="4" w:space="0" w:color="000000"/>
              <w:right w:val="single" w:sz="4" w:space="0" w:color="000000"/>
            </w:tcBorders>
          </w:tcPr>
          <w:p w14:paraId="31EF63E7" w14:textId="77777777" w:rsidR="002E50FA" w:rsidRPr="00CF3079" w:rsidRDefault="002E50FA">
            <w:pPr>
              <w:pStyle w:val="TableParagraph"/>
              <w:rPr>
                <w:b/>
                <w:sz w:val="24"/>
                <w:lang w:val="en-GB"/>
              </w:rPr>
            </w:pPr>
          </w:p>
          <w:p w14:paraId="47D87606" w14:textId="77777777" w:rsidR="002E50FA" w:rsidRPr="00CF3079" w:rsidRDefault="002E50FA">
            <w:pPr>
              <w:pStyle w:val="TableParagraph"/>
              <w:rPr>
                <w:b/>
                <w:sz w:val="24"/>
                <w:lang w:val="en-GB"/>
              </w:rPr>
            </w:pPr>
          </w:p>
          <w:p w14:paraId="5634AD9A" w14:textId="77777777" w:rsidR="002E50FA" w:rsidRPr="00CF3079" w:rsidRDefault="002E50FA">
            <w:pPr>
              <w:pStyle w:val="TableParagraph"/>
              <w:spacing w:before="10"/>
              <w:rPr>
                <w:b/>
                <w:sz w:val="29"/>
                <w:lang w:val="en-GB"/>
              </w:rPr>
            </w:pPr>
          </w:p>
          <w:p w14:paraId="3DF4DC97" w14:textId="77777777" w:rsidR="002E50FA" w:rsidRPr="00CF3079" w:rsidRDefault="00000000">
            <w:pPr>
              <w:pStyle w:val="TableParagraph"/>
              <w:ind w:left="22"/>
              <w:jc w:val="center"/>
              <w:rPr>
                <w:lang w:val="en-GB"/>
              </w:rPr>
            </w:pPr>
            <w:r w:rsidRPr="00CF3079">
              <w:rPr>
                <w:lang w:val="en-GB"/>
              </w:rPr>
              <w:t>8</w:t>
            </w:r>
          </w:p>
        </w:tc>
        <w:tc>
          <w:tcPr>
            <w:tcW w:w="2515" w:type="dxa"/>
            <w:tcBorders>
              <w:top w:val="single" w:sz="4" w:space="0" w:color="000000"/>
              <w:left w:val="single" w:sz="4" w:space="0" w:color="000000"/>
              <w:bottom w:val="single" w:sz="4" w:space="0" w:color="000000"/>
              <w:right w:val="single" w:sz="4" w:space="0" w:color="000000"/>
            </w:tcBorders>
          </w:tcPr>
          <w:p w14:paraId="75BF590E" w14:textId="77777777" w:rsidR="002E50FA" w:rsidRPr="00CF3079" w:rsidRDefault="00000000">
            <w:pPr>
              <w:pStyle w:val="TableParagraph"/>
              <w:spacing w:line="252" w:lineRule="auto"/>
              <w:ind w:left="106" w:right="110"/>
              <w:rPr>
                <w:sz w:val="18"/>
                <w:lang w:val="en-GB"/>
              </w:rPr>
            </w:pPr>
            <w:r w:rsidRPr="00CF3079">
              <w:rPr>
                <w:sz w:val="18"/>
                <w:lang w:val="en-GB"/>
              </w:rPr>
              <w:t>Paper towels, minimum two-layer, roll of white or finely patterned perforated paper, 100% cellulose, width of paper in roll 230mm (+-3%), length of paper in roll 22.00m (+-3%), number of towels in roll is 150 (+-3 napkins),</w:t>
            </w:r>
          </w:p>
        </w:tc>
        <w:tc>
          <w:tcPr>
            <w:tcW w:w="1777" w:type="dxa"/>
            <w:tcBorders>
              <w:top w:val="single" w:sz="4" w:space="0" w:color="000000"/>
              <w:left w:val="single" w:sz="4" w:space="0" w:color="000000"/>
              <w:bottom w:val="single" w:sz="4" w:space="0" w:color="000000"/>
              <w:right w:val="single" w:sz="4" w:space="0" w:color="000000"/>
            </w:tcBorders>
          </w:tcPr>
          <w:p w14:paraId="48C863DF" w14:textId="77777777" w:rsidR="002E50FA" w:rsidRPr="00CF3079" w:rsidRDefault="002E50FA">
            <w:pPr>
              <w:pStyle w:val="TableParagraph"/>
              <w:rPr>
                <w:sz w:val="18"/>
                <w:lang w:val="en-GB"/>
              </w:rPr>
            </w:pPr>
          </w:p>
        </w:tc>
        <w:tc>
          <w:tcPr>
            <w:tcW w:w="1164" w:type="dxa"/>
            <w:tcBorders>
              <w:top w:val="single" w:sz="4" w:space="0" w:color="000000"/>
              <w:left w:val="single" w:sz="4" w:space="0" w:color="000000"/>
              <w:bottom w:val="single" w:sz="4" w:space="0" w:color="000000"/>
              <w:right w:val="single" w:sz="4" w:space="0" w:color="000000"/>
            </w:tcBorders>
          </w:tcPr>
          <w:p w14:paraId="4AAC5088" w14:textId="77777777" w:rsidR="002E50FA" w:rsidRPr="00CF3079" w:rsidRDefault="002E50FA">
            <w:pPr>
              <w:pStyle w:val="TableParagraph"/>
              <w:rPr>
                <w:b/>
                <w:sz w:val="24"/>
                <w:lang w:val="en-GB"/>
              </w:rPr>
            </w:pPr>
          </w:p>
          <w:p w14:paraId="4F9A482C" w14:textId="77777777" w:rsidR="002E50FA" w:rsidRPr="00CF3079" w:rsidRDefault="002E50FA">
            <w:pPr>
              <w:pStyle w:val="TableParagraph"/>
              <w:rPr>
                <w:b/>
                <w:sz w:val="24"/>
                <w:lang w:val="en-GB"/>
              </w:rPr>
            </w:pPr>
          </w:p>
          <w:p w14:paraId="6CCFA6DC" w14:textId="77777777" w:rsidR="002E50FA" w:rsidRPr="00CF3079" w:rsidRDefault="002E50FA">
            <w:pPr>
              <w:pStyle w:val="TableParagraph"/>
              <w:spacing w:before="10"/>
              <w:rPr>
                <w:b/>
                <w:sz w:val="29"/>
                <w:lang w:val="en-GB"/>
              </w:rPr>
            </w:pPr>
          </w:p>
          <w:p w14:paraId="75412ED2" w14:textId="77777777" w:rsidR="002E50FA" w:rsidRPr="00CF3079" w:rsidRDefault="00000000">
            <w:pPr>
              <w:pStyle w:val="TableParagraph"/>
              <w:ind w:left="307"/>
              <w:rPr>
                <w:lang w:val="en-GB"/>
              </w:rPr>
            </w:pPr>
            <w:r w:rsidRPr="00CF3079">
              <w:rPr>
                <w:lang w:val="en-GB"/>
              </w:rPr>
              <w:t>roll</w:t>
            </w:r>
          </w:p>
        </w:tc>
        <w:tc>
          <w:tcPr>
            <w:tcW w:w="1354" w:type="dxa"/>
            <w:tcBorders>
              <w:top w:val="single" w:sz="4" w:space="0" w:color="000000"/>
              <w:left w:val="single" w:sz="4" w:space="0" w:color="000000"/>
              <w:bottom w:val="single" w:sz="4" w:space="0" w:color="000000"/>
              <w:right w:val="single" w:sz="4" w:space="0" w:color="000000"/>
            </w:tcBorders>
          </w:tcPr>
          <w:p w14:paraId="60AE1384" w14:textId="77777777" w:rsidR="002E50FA" w:rsidRPr="00CF3079" w:rsidRDefault="002E50FA">
            <w:pPr>
              <w:pStyle w:val="TableParagraph"/>
              <w:rPr>
                <w:sz w:val="18"/>
                <w:lang w:val="en-GB"/>
              </w:rPr>
            </w:pPr>
          </w:p>
        </w:tc>
        <w:tc>
          <w:tcPr>
            <w:tcW w:w="1352" w:type="dxa"/>
            <w:tcBorders>
              <w:top w:val="single" w:sz="4" w:space="0" w:color="000000"/>
              <w:left w:val="single" w:sz="4" w:space="0" w:color="000000"/>
              <w:bottom w:val="single" w:sz="4" w:space="0" w:color="000000"/>
              <w:right w:val="single" w:sz="4" w:space="0" w:color="000000"/>
            </w:tcBorders>
          </w:tcPr>
          <w:p w14:paraId="112F9815" w14:textId="77777777" w:rsidR="002E50FA" w:rsidRPr="00CF3079" w:rsidRDefault="002E50FA">
            <w:pPr>
              <w:pStyle w:val="TableParagraph"/>
              <w:rPr>
                <w:sz w:val="18"/>
                <w:lang w:val="en-GB"/>
              </w:rPr>
            </w:pPr>
          </w:p>
        </w:tc>
        <w:tc>
          <w:tcPr>
            <w:tcW w:w="1292" w:type="dxa"/>
            <w:tcBorders>
              <w:top w:val="single" w:sz="4" w:space="0" w:color="000000"/>
              <w:left w:val="single" w:sz="4" w:space="0" w:color="000000"/>
              <w:bottom w:val="single" w:sz="4" w:space="0" w:color="000000"/>
              <w:right w:val="single" w:sz="4" w:space="0" w:color="000000"/>
            </w:tcBorders>
          </w:tcPr>
          <w:p w14:paraId="69EA0B09" w14:textId="77777777" w:rsidR="002E50FA" w:rsidRPr="00CF3079" w:rsidRDefault="002E50FA">
            <w:pPr>
              <w:pStyle w:val="TableParagraph"/>
              <w:rPr>
                <w:sz w:val="18"/>
                <w:lang w:val="en-GB"/>
              </w:rPr>
            </w:pPr>
          </w:p>
        </w:tc>
        <w:tc>
          <w:tcPr>
            <w:tcW w:w="1293" w:type="dxa"/>
            <w:tcBorders>
              <w:top w:val="single" w:sz="4" w:space="0" w:color="000000"/>
              <w:left w:val="single" w:sz="4" w:space="0" w:color="000000"/>
              <w:bottom w:val="single" w:sz="4" w:space="0" w:color="000000"/>
              <w:right w:val="single" w:sz="4" w:space="0" w:color="000000"/>
            </w:tcBorders>
          </w:tcPr>
          <w:p w14:paraId="52B634F4" w14:textId="77777777" w:rsidR="002E50FA" w:rsidRPr="00CF3079" w:rsidRDefault="002E50FA">
            <w:pPr>
              <w:pStyle w:val="TableParagraph"/>
              <w:rPr>
                <w:sz w:val="18"/>
                <w:lang w:val="en-GB"/>
              </w:rPr>
            </w:pPr>
          </w:p>
        </w:tc>
        <w:tc>
          <w:tcPr>
            <w:tcW w:w="1523" w:type="dxa"/>
            <w:tcBorders>
              <w:top w:val="single" w:sz="4" w:space="0" w:color="000000"/>
              <w:left w:val="single" w:sz="4" w:space="0" w:color="000000"/>
              <w:bottom w:val="single" w:sz="4" w:space="0" w:color="000000"/>
            </w:tcBorders>
          </w:tcPr>
          <w:p w14:paraId="331A68EE" w14:textId="77777777" w:rsidR="002E50FA" w:rsidRPr="00CF3079" w:rsidRDefault="002E50FA">
            <w:pPr>
              <w:pStyle w:val="TableParagraph"/>
              <w:rPr>
                <w:sz w:val="18"/>
                <w:lang w:val="en-GB"/>
              </w:rPr>
            </w:pPr>
          </w:p>
        </w:tc>
      </w:tr>
    </w:tbl>
    <w:p w14:paraId="6549FDDA" w14:textId="77777777" w:rsidR="002E50FA" w:rsidRPr="00CF3079" w:rsidRDefault="002E50FA">
      <w:pPr>
        <w:rPr>
          <w:sz w:val="18"/>
          <w:lang w:val="en-GB"/>
        </w:rPr>
        <w:sectPr w:rsidR="002E50FA" w:rsidRPr="00CF3079">
          <w:pgSz w:w="15840" w:h="12240" w:orient="landscape"/>
          <w:pgMar w:top="2820" w:right="1440" w:bottom="2300" w:left="860" w:header="2326" w:footer="2118" w:gutter="0"/>
          <w:cols w:space="720"/>
        </w:sectPr>
      </w:pPr>
    </w:p>
    <w:p w14:paraId="629C7394" w14:textId="77777777" w:rsidR="002E50FA" w:rsidRPr="00CF3079" w:rsidRDefault="00000000">
      <w:pPr>
        <w:pStyle w:val="BodyText"/>
        <w:rPr>
          <w:b/>
          <w:sz w:val="20"/>
          <w:lang w:val="en-GB"/>
        </w:rPr>
      </w:pPr>
      <w:r w:rsidRPr="00CF3079">
        <w:rPr>
          <w:lang w:val="en-GB"/>
        </w:rPr>
        <w:lastRenderedPageBreak/>
        <w:pict w14:anchorId="0AD86BFF">
          <v:group id="docshapegroup115" o:spid="_x0000_s2112" style="position:absolute;margin-left:22.7pt;margin-top:48.35pt;width:746.3pt;height:514.7pt;z-index:-16962048;mso-position-horizontal-relative:page;mso-position-vertical-relative:page" coordorigin="454,967" coordsize="14926,10294">
            <v:shape id="docshape116" o:spid="_x0000_s2114" type="#_x0000_t75" style="position:absolute;left:1291;top:1044;width:2614;height:840">
              <v:imagedata r:id="rId7" o:title=""/>
            </v:shape>
            <v:shape id="docshape117" o:spid="_x0000_s2113" style="position:absolute;left:453;top:967;width:14926;height:10294" coordorigin="454,967" coordsize="14926,10294" path="m15379,967r-7,l15372,977r,10274l463,11251,463,977r14909,l15372,967,454,967r,10l454,11251r,10l15372,11261r7,l15379,11251r,-10274l15379,967xe" fillcolor="black" stroked="f">
              <v:path arrowok="t"/>
            </v:shape>
            <w10:wrap anchorx="page" anchory="page"/>
          </v:group>
        </w:pict>
      </w:r>
      <w:r w:rsidRPr="00CF3079">
        <w:rPr>
          <w:lang w:val="en-GB"/>
        </w:rPr>
        <w:drawing>
          <wp:anchor distT="0" distB="0" distL="0" distR="0" simplePos="0" relativeHeight="15759872" behindDoc="0" locked="0" layoutInCell="1" allowOverlap="1" wp14:anchorId="2BB3D76D" wp14:editId="2D5C3682">
            <wp:simplePos x="0" y="0"/>
            <wp:positionH relativeFrom="page">
              <wp:posOffset>3421608</wp:posOffset>
            </wp:positionH>
            <wp:positionV relativeFrom="page">
              <wp:posOffset>665988</wp:posOffset>
            </wp:positionV>
            <wp:extent cx="363734" cy="619087"/>
            <wp:effectExtent l="0" t="0" r="0" b="0"/>
            <wp:wrapNone/>
            <wp:docPr id="6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jpeg"/>
                    <pic:cNvPicPr/>
                  </pic:nvPicPr>
                  <pic:blipFill>
                    <a:blip r:embed="rId19" cstate="print"/>
                    <a:stretch>
                      <a:fillRect/>
                    </a:stretch>
                  </pic:blipFill>
                  <pic:spPr>
                    <a:xfrm>
                      <a:off x="0" y="0"/>
                      <a:ext cx="363734" cy="619087"/>
                    </a:xfrm>
                    <a:prstGeom prst="rect">
                      <a:avLst/>
                    </a:prstGeom>
                  </pic:spPr>
                </pic:pic>
              </a:graphicData>
            </a:graphic>
          </wp:anchor>
        </w:drawing>
      </w:r>
      <w:r w:rsidRPr="00CF3079">
        <w:rPr>
          <w:lang w:val="en-GB"/>
        </w:rPr>
        <w:drawing>
          <wp:anchor distT="0" distB="0" distL="0" distR="0" simplePos="0" relativeHeight="15760384" behindDoc="0" locked="0" layoutInCell="1" allowOverlap="1" wp14:anchorId="45A3DEC3" wp14:editId="3AA5A7E5">
            <wp:simplePos x="0" y="0"/>
            <wp:positionH relativeFrom="page">
              <wp:posOffset>5716523</wp:posOffset>
            </wp:positionH>
            <wp:positionV relativeFrom="page">
              <wp:posOffset>729995</wp:posOffset>
            </wp:positionV>
            <wp:extent cx="394715" cy="792479"/>
            <wp:effectExtent l="0" t="0" r="0" b="0"/>
            <wp:wrapNone/>
            <wp:docPr id="6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jpeg"/>
                    <pic:cNvPicPr/>
                  </pic:nvPicPr>
                  <pic:blipFill>
                    <a:blip r:embed="rId9" cstate="print"/>
                    <a:stretch>
                      <a:fillRect/>
                    </a:stretch>
                  </pic:blipFill>
                  <pic:spPr>
                    <a:xfrm>
                      <a:off x="0" y="0"/>
                      <a:ext cx="394715" cy="792479"/>
                    </a:xfrm>
                    <a:prstGeom prst="rect">
                      <a:avLst/>
                    </a:prstGeom>
                  </pic:spPr>
                </pic:pic>
              </a:graphicData>
            </a:graphic>
          </wp:anchor>
        </w:drawing>
      </w:r>
    </w:p>
    <w:p w14:paraId="270AD760" w14:textId="77777777" w:rsidR="002E50FA" w:rsidRPr="00CF3079" w:rsidRDefault="002E50FA">
      <w:pPr>
        <w:pStyle w:val="BodyText"/>
        <w:rPr>
          <w:b/>
          <w:sz w:val="20"/>
          <w:lang w:val="en-GB"/>
        </w:rPr>
      </w:pPr>
    </w:p>
    <w:p w14:paraId="65F532D9" w14:textId="77777777" w:rsidR="002E50FA" w:rsidRPr="00CF3079" w:rsidRDefault="002E50FA">
      <w:pPr>
        <w:pStyle w:val="BodyText"/>
        <w:spacing w:before="1" w:after="1"/>
        <w:rPr>
          <w:b/>
          <w:sz w:val="28"/>
          <w:lang w:val="en-GB"/>
        </w:r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15"/>
        <w:gridCol w:w="2515"/>
        <w:gridCol w:w="1777"/>
        <w:gridCol w:w="1164"/>
        <w:gridCol w:w="1354"/>
        <w:gridCol w:w="1352"/>
        <w:gridCol w:w="1292"/>
        <w:gridCol w:w="1293"/>
        <w:gridCol w:w="1523"/>
      </w:tblGrid>
      <w:tr w:rsidR="002E50FA" w:rsidRPr="00CF3079" w14:paraId="3D6255A0" w14:textId="77777777">
        <w:trPr>
          <w:trHeight w:val="2375"/>
        </w:trPr>
        <w:tc>
          <w:tcPr>
            <w:tcW w:w="1015" w:type="dxa"/>
            <w:tcBorders>
              <w:top w:val="nil"/>
              <w:bottom w:val="single" w:sz="4" w:space="0" w:color="000000"/>
              <w:right w:val="single" w:sz="4" w:space="0" w:color="000000"/>
            </w:tcBorders>
          </w:tcPr>
          <w:p w14:paraId="0AAC98C9" w14:textId="77777777" w:rsidR="002E50FA" w:rsidRPr="00CF3079" w:rsidRDefault="002E50FA">
            <w:pPr>
              <w:pStyle w:val="TableParagraph"/>
              <w:rPr>
                <w:b/>
                <w:sz w:val="24"/>
                <w:lang w:val="en-GB"/>
              </w:rPr>
            </w:pPr>
          </w:p>
          <w:p w14:paraId="1A6E045B" w14:textId="77777777" w:rsidR="002E50FA" w:rsidRPr="00CF3079" w:rsidRDefault="002E50FA">
            <w:pPr>
              <w:pStyle w:val="TableParagraph"/>
              <w:rPr>
                <w:b/>
                <w:sz w:val="24"/>
                <w:lang w:val="en-GB"/>
              </w:rPr>
            </w:pPr>
          </w:p>
          <w:p w14:paraId="09A9C66B" w14:textId="77777777" w:rsidR="002E50FA" w:rsidRPr="00CF3079" w:rsidRDefault="002E50FA">
            <w:pPr>
              <w:pStyle w:val="TableParagraph"/>
              <w:rPr>
                <w:b/>
                <w:sz w:val="24"/>
                <w:lang w:val="en-GB"/>
              </w:rPr>
            </w:pPr>
          </w:p>
          <w:p w14:paraId="512DA28E" w14:textId="77777777" w:rsidR="002E50FA" w:rsidRPr="00CF3079" w:rsidRDefault="002E50FA">
            <w:pPr>
              <w:pStyle w:val="TableParagraph"/>
              <w:spacing w:before="5"/>
              <w:rPr>
                <w:b/>
                <w:sz w:val="19"/>
                <w:lang w:val="en-GB"/>
              </w:rPr>
            </w:pPr>
          </w:p>
          <w:p w14:paraId="5EC1F774" w14:textId="77777777" w:rsidR="002E50FA" w:rsidRPr="00CF3079" w:rsidRDefault="00000000">
            <w:pPr>
              <w:pStyle w:val="TableParagraph"/>
              <w:ind w:left="22"/>
              <w:jc w:val="center"/>
              <w:rPr>
                <w:lang w:val="en-GB"/>
              </w:rPr>
            </w:pPr>
            <w:r w:rsidRPr="00CF3079">
              <w:rPr>
                <w:lang w:val="en-GB"/>
              </w:rPr>
              <w:t>9</w:t>
            </w:r>
          </w:p>
        </w:tc>
        <w:tc>
          <w:tcPr>
            <w:tcW w:w="2515" w:type="dxa"/>
            <w:tcBorders>
              <w:top w:val="nil"/>
              <w:left w:val="single" w:sz="4" w:space="0" w:color="000000"/>
              <w:bottom w:val="single" w:sz="4" w:space="0" w:color="000000"/>
              <w:right w:val="single" w:sz="4" w:space="0" w:color="000000"/>
            </w:tcBorders>
          </w:tcPr>
          <w:p w14:paraId="523EFD1F" w14:textId="77777777" w:rsidR="002E50FA" w:rsidRPr="00CF3079" w:rsidRDefault="00000000">
            <w:pPr>
              <w:pStyle w:val="TableParagraph"/>
              <w:spacing w:line="249" w:lineRule="auto"/>
              <w:ind w:left="106" w:right="110"/>
              <w:rPr>
                <w:sz w:val="18"/>
                <w:lang w:val="en-GB"/>
              </w:rPr>
            </w:pPr>
            <w:r w:rsidRPr="00CF3079">
              <w:rPr>
                <w:sz w:val="18"/>
                <w:lang w:val="en-GB"/>
              </w:rPr>
              <w:t>Paper towels, minimum two-layer, roll of white or finely patterned perforated paper, 100% cellulose, width of paper in roll 230mm (+-3%), length of paper in roll 22.00m (+-3%), number of towels in roll is 100 (+-3 napkins),</w:t>
            </w:r>
          </w:p>
          <w:p w14:paraId="55818240" w14:textId="77777777" w:rsidR="002E50FA" w:rsidRPr="00CF3079" w:rsidRDefault="00000000">
            <w:pPr>
              <w:pStyle w:val="TableParagraph"/>
              <w:spacing w:line="218" w:lineRule="exact"/>
              <w:ind w:left="106" w:right="597"/>
              <w:rPr>
                <w:sz w:val="18"/>
                <w:lang w:val="en-GB"/>
              </w:rPr>
            </w:pPr>
            <w:r w:rsidRPr="00CF3079">
              <w:rPr>
                <w:sz w:val="18"/>
                <w:lang w:val="en-GB"/>
              </w:rPr>
              <w:t>packaging of at least 10 rolls</w:t>
            </w:r>
          </w:p>
        </w:tc>
        <w:tc>
          <w:tcPr>
            <w:tcW w:w="1777" w:type="dxa"/>
            <w:tcBorders>
              <w:top w:val="nil"/>
              <w:left w:val="single" w:sz="4" w:space="0" w:color="000000"/>
              <w:bottom w:val="single" w:sz="4" w:space="0" w:color="000000"/>
              <w:right w:val="single" w:sz="4" w:space="0" w:color="000000"/>
            </w:tcBorders>
          </w:tcPr>
          <w:p w14:paraId="646EB1FB" w14:textId="77777777" w:rsidR="002E50FA" w:rsidRPr="00CF3079" w:rsidRDefault="002E50FA">
            <w:pPr>
              <w:pStyle w:val="TableParagraph"/>
              <w:rPr>
                <w:sz w:val="18"/>
                <w:lang w:val="en-GB"/>
              </w:rPr>
            </w:pPr>
          </w:p>
        </w:tc>
        <w:tc>
          <w:tcPr>
            <w:tcW w:w="1164" w:type="dxa"/>
            <w:tcBorders>
              <w:top w:val="nil"/>
              <w:left w:val="single" w:sz="4" w:space="0" w:color="000000"/>
              <w:bottom w:val="single" w:sz="4" w:space="0" w:color="000000"/>
              <w:right w:val="single" w:sz="4" w:space="0" w:color="000000"/>
            </w:tcBorders>
          </w:tcPr>
          <w:p w14:paraId="05AED722" w14:textId="77777777" w:rsidR="002E50FA" w:rsidRPr="00CF3079" w:rsidRDefault="002E50FA">
            <w:pPr>
              <w:pStyle w:val="TableParagraph"/>
              <w:rPr>
                <w:b/>
                <w:sz w:val="24"/>
                <w:lang w:val="en-GB"/>
              </w:rPr>
            </w:pPr>
          </w:p>
          <w:p w14:paraId="1F7FEAE0" w14:textId="77777777" w:rsidR="002E50FA" w:rsidRPr="00CF3079" w:rsidRDefault="002E50FA">
            <w:pPr>
              <w:pStyle w:val="TableParagraph"/>
              <w:rPr>
                <w:b/>
                <w:sz w:val="24"/>
                <w:lang w:val="en-GB"/>
              </w:rPr>
            </w:pPr>
          </w:p>
          <w:p w14:paraId="09625DB5" w14:textId="77777777" w:rsidR="002E50FA" w:rsidRPr="00CF3079" w:rsidRDefault="002E50FA">
            <w:pPr>
              <w:pStyle w:val="TableParagraph"/>
              <w:rPr>
                <w:b/>
                <w:sz w:val="24"/>
                <w:lang w:val="en-GB"/>
              </w:rPr>
            </w:pPr>
          </w:p>
          <w:p w14:paraId="1DB1A36D" w14:textId="77777777" w:rsidR="002E50FA" w:rsidRPr="00CF3079" w:rsidRDefault="002E50FA">
            <w:pPr>
              <w:pStyle w:val="TableParagraph"/>
              <w:spacing w:before="5"/>
              <w:rPr>
                <w:b/>
                <w:sz w:val="19"/>
                <w:lang w:val="en-GB"/>
              </w:rPr>
            </w:pPr>
          </w:p>
          <w:p w14:paraId="42D748B1" w14:textId="77777777" w:rsidR="002E50FA" w:rsidRPr="00CF3079" w:rsidRDefault="00000000">
            <w:pPr>
              <w:pStyle w:val="TableParagraph"/>
              <w:ind w:left="307"/>
              <w:rPr>
                <w:lang w:val="en-GB"/>
              </w:rPr>
            </w:pPr>
            <w:r w:rsidRPr="00CF3079">
              <w:rPr>
                <w:lang w:val="en-GB"/>
              </w:rPr>
              <w:t>roll</w:t>
            </w:r>
          </w:p>
        </w:tc>
        <w:tc>
          <w:tcPr>
            <w:tcW w:w="1354" w:type="dxa"/>
            <w:tcBorders>
              <w:top w:val="nil"/>
              <w:left w:val="single" w:sz="4" w:space="0" w:color="000000"/>
              <w:bottom w:val="single" w:sz="4" w:space="0" w:color="000000"/>
              <w:right w:val="single" w:sz="4" w:space="0" w:color="000000"/>
            </w:tcBorders>
          </w:tcPr>
          <w:p w14:paraId="580C7BB3" w14:textId="77777777" w:rsidR="002E50FA" w:rsidRPr="00CF3079" w:rsidRDefault="002E50FA">
            <w:pPr>
              <w:pStyle w:val="TableParagraph"/>
              <w:rPr>
                <w:sz w:val="18"/>
                <w:lang w:val="en-GB"/>
              </w:rPr>
            </w:pPr>
          </w:p>
        </w:tc>
        <w:tc>
          <w:tcPr>
            <w:tcW w:w="1352" w:type="dxa"/>
            <w:tcBorders>
              <w:top w:val="nil"/>
              <w:left w:val="single" w:sz="4" w:space="0" w:color="000000"/>
              <w:bottom w:val="single" w:sz="4" w:space="0" w:color="000000"/>
              <w:right w:val="single" w:sz="4" w:space="0" w:color="000000"/>
            </w:tcBorders>
          </w:tcPr>
          <w:p w14:paraId="71F27437" w14:textId="77777777" w:rsidR="002E50FA" w:rsidRPr="00CF3079" w:rsidRDefault="002E50FA">
            <w:pPr>
              <w:pStyle w:val="TableParagraph"/>
              <w:rPr>
                <w:sz w:val="18"/>
                <w:lang w:val="en-GB"/>
              </w:rPr>
            </w:pPr>
          </w:p>
        </w:tc>
        <w:tc>
          <w:tcPr>
            <w:tcW w:w="1292" w:type="dxa"/>
            <w:tcBorders>
              <w:top w:val="nil"/>
              <w:left w:val="single" w:sz="4" w:space="0" w:color="000000"/>
              <w:bottom w:val="single" w:sz="4" w:space="0" w:color="000000"/>
              <w:right w:val="single" w:sz="4" w:space="0" w:color="000000"/>
            </w:tcBorders>
          </w:tcPr>
          <w:p w14:paraId="7D615B49" w14:textId="77777777" w:rsidR="002E50FA" w:rsidRPr="00CF3079" w:rsidRDefault="002E50FA">
            <w:pPr>
              <w:pStyle w:val="TableParagraph"/>
              <w:rPr>
                <w:sz w:val="18"/>
                <w:lang w:val="en-GB"/>
              </w:rPr>
            </w:pPr>
          </w:p>
        </w:tc>
        <w:tc>
          <w:tcPr>
            <w:tcW w:w="1293" w:type="dxa"/>
            <w:tcBorders>
              <w:top w:val="nil"/>
              <w:left w:val="single" w:sz="4" w:space="0" w:color="000000"/>
              <w:bottom w:val="single" w:sz="4" w:space="0" w:color="000000"/>
              <w:right w:val="single" w:sz="4" w:space="0" w:color="000000"/>
            </w:tcBorders>
          </w:tcPr>
          <w:p w14:paraId="1AF802B9" w14:textId="77777777" w:rsidR="002E50FA" w:rsidRPr="00CF3079" w:rsidRDefault="002E50FA">
            <w:pPr>
              <w:pStyle w:val="TableParagraph"/>
              <w:rPr>
                <w:sz w:val="18"/>
                <w:lang w:val="en-GB"/>
              </w:rPr>
            </w:pPr>
          </w:p>
        </w:tc>
        <w:tc>
          <w:tcPr>
            <w:tcW w:w="1523" w:type="dxa"/>
            <w:tcBorders>
              <w:top w:val="nil"/>
              <w:left w:val="single" w:sz="4" w:space="0" w:color="000000"/>
              <w:bottom w:val="single" w:sz="4" w:space="0" w:color="000000"/>
            </w:tcBorders>
          </w:tcPr>
          <w:p w14:paraId="378D28C8" w14:textId="77777777" w:rsidR="002E50FA" w:rsidRPr="00CF3079" w:rsidRDefault="002E50FA">
            <w:pPr>
              <w:pStyle w:val="TableParagraph"/>
              <w:rPr>
                <w:sz w:val="18"/>
                <w:lang w:val="en-GB"/>
              </w:rPr>
            </w:pPr>
          </w:p>
        </w:tc>
      </w:tr>
      <w:tr w:rsidR="002E50FA" w:rsidRPr="00CF3079" w14:paraId="4D7FBFDD" w14:textId="77777777">
        <w:trPr>
          <w:trHeight w:val="2810"/>
        </w:trPr>
        <w:tc>
          <w:tcPr>
            <w:tcW w:w="1015" w:type="dxa"/>
            <w:tcBorders>
              <w:top w:val="single" w:sz="4" w:space="0" w:color="000000"/>
              <w:bottom w:val="single" w:sz="4" w:space="0" w:color="000000"/>
              <w:right w:val="single" w:sz="4" w:space="0" w:color="000000"/>
            </w:tcBorders>
          </w:tcPr>
          <w:p w14:paraId="007BB438" w14:textId="77777777" w:rsidR="002E50FA" w:rsidRPr="00CF3079" w:rsidRDefault="002E50FA">
            <w:pPr>
              <w:pStyle w:val="TableParagraph"/>
              <w:rPr>
                <w:b/>
                <w:sz w:val="24"/>
                <w:lang w:val="en-GB"/>
              </w:rPr>
            </w:pPr>
          </w:p>
          <w:p w14:paraId="24BD7AB3" w14:textId="77777777" w:rsidR="002E50FA" w:rsidRPr="00CF3079" w:rsidRDefault="002E50FA">
            <w:pPr>
              <w:pStyle w:val="TableParagraph"/>
              <w:rPr>
                <w:b/>
                <w:sz w:val="24"/>
                <w:lang w:val="en-GB"/>
              </w:rPr>
            </w:pPr>
          </w:p>
          <w:p w14:paraId="1418DAE8" w14:textId="77777777" w:rsidR="002E50FA" w:rsidRPr="00CF3079" w:rsidRDefault="002E50FA">
            <w:pPr>
              <w:pStyle w:val="TableParagraph"/>
              <w:rPr>
                <w:b/>
                <w:sz w:val="24"/>
                <w:lang w:val="en-GB"/>
              </w:rPr>
            </w:pPr>
          </w:p>
          <w:p w14:paraId="1892A5E7" w14:textId="77777777" w:rsidR="002E50FA" w:rsidRPr="00CF3079" w:rsidRDefault="002E50FA">
            <w:pPr>
              <w:pStyle w:val="TableParagraph"/>
              <w:rPr>
                <w:b/>
                <w:sz w:val="24"/>
                <w:lang w:val="en-GB"/>
              </w:rPr>
            </w:pPr>
          </w:p>
          <w:p w14:paraId="4CF33FCF" w14:textId="77777777" w:rsidR="002E50FA" w:rsidRPr="00CF3079" w:rsidRDefault="00000000">
            <w:pPr>
              <w:pStyle w:val="TableParagraph"/>
              <w:spacing w:before="166"/>
              <w:ind w:left="384" w:right="365"/>
              <w:jc w:val="center"/>
              <w:rPr>
                <w:lang w:val="en-GB"/>
              </w:rPr>
            </w:pPr>
            <w:r w:rsidRPr="00CF3079">
              <w:rPr>
                <w:lang w:val="en-GB"/>
              </w:rPr>
              <w:t>10</w:t>
            </w:r>
          </w:p>
        </w:tc>
        <w:tc>
          <w:tcPr>
            <w:tcW w:w="2515" w:type="dxa"/>
            <w:tcBorders>
              <w:top w:val="single" w:sz="4" w:space="0" w:color="000000"/>
              <w:left w:val="single" w:sz="4" w:space="0" w:color="000000"/>
              <w:bottom w:val="single" w:sz="4" w:space="0" w:color="000000"/>
              <w:right w:val="single" w:sz="4" w:space="0" w:color="000000"/>
            </w:tcBorders>
          </w:tcPr>
          <w:p w14:paraId="2AE3C2D4" w14:textId="77777777" w:rsidR="002E50FA" w:rsidRPr="00CF3079" w:rsidRDefault="00000000">
            <w:pPr>
              <w:pStyle w:val="TableParagraph"/>
              <w:spacing w:line="249" w:lineRule="auto"/>
              <w:ind w:left="106" w:right="97"/>
              <w:rPr>
                <w:sz w:val="18"/>
                <w:lang w:val="en-GB"/>
              </w:rPr>
            </w:pPr>
            <w:r w:rsidRPr="00CF3079">
              <w:rPr>
                <w:sz w:val="18"/>
                <w:lang w:val="en-GB"/>
              </w:rPr>
              <w:t>Paper towels, minimum two-layer, roll of white or finely patterned perforated paper, 100% cellulose, width of paper in roll 230mm (+-3%), length of paper in roll 22.00m (+-3%), number of towels in roll is 100 (+-3 towels), pack of 2 rolls, mass of paper towels in one roll (without liner) min.</w:t>
            </w:r>
          </w:p>
          <w:p w14:paraId="7EB5F9E8" w14:textId="77777777" w:rsidR="002E50FA" w:rsidRPr="00CF3079" w:rsidRDefault="00000000">
            <w:pPr>
              <w:pStyle w:val="TableParagraph"/>
              <w:spacing w:before="11" w:line="196" w:lineRule="exact"/>
              <w:ind w:left="106"/>
              <w:rPr>
                <w:sz w:val="18"/>
                <w:lang w:val="en-GB"/>
              </w:rPr>
            </w:pPr>
            <w:r w:rsidRPr="00CF3079">
              <w:rPr>
                <w:sz w:val="18"/>
                <w:lang w:val="en-GB"/>
              </w:rPr>
              <w:t>166.00 gr</w:t>
            </w:r>
          </w:p>
        </w:tc>
        <w:tc>
          <w:tcPr>
            <w:tcW w:w="1777" w:type="dxa"/>
            <w:tcBorders>
              <w:top w:val="single" w:sz="4" w:space="0" w:color="000000"/>
              <w:left w:val="single" w:sz="4" w:space="0" w:color="000000"/>
              <w:bottom w:val="single" w:sz="4" w:space="0" w:color="000000"/>
              <w:right w:val="single" w:sz="4" w:space="0" w:color="000000"/>
            </w:tcBorders>
          </w:tcPr>
          <w:p w14:paraId="264130A5" w14:textId="77777777" w:rsidR="002E50FA" w:rsidRPr="00CF3079" w:rsidRDefault="002E50FA">
            <w:pPr>
              <w:pStyle w:val="TableParagraph"/>
              <w:rPr>
                <w:sz w:val="18"/>
                <w:lang w:val="en-GB"/>
              </w:rPr>
            </w:pPr>
          </w:p>
        </w:tc>
        <w:tc>
          <w:tcPr>
            <w:tcW w:w="1164" w:type="dxa"/>
            <w:tcBorders>
              <w:top w:val="single" w:sz="4" w:space="0" w:color="000000"/>
              <w:left w:val="single" w:sz="4" w:space="0" w:color="000000"/>
              <w:bottom w:val="single" w:sz="4" w:space="0" w:color="000000"/>
              <w:right w:val="single" w:sz="4" w:space="0" w:color="000000"/>
            </w:tcBorders>
          </w:tcPr>
          <w:p w14:paraId="2DF3EB0E" w14:textId="77777777" w:rsidR="002E50FA" w:rsidRPr="00CF3079" w:rsidRDefault="002E50FA">
            <w:pPr>
              <w:pStyle w:val="TableParagraph"/>
              <w:rPr>
                <w:b/>
                <w:sz w:val="24"/>
                <w:lang w:val="en-GB"/>
              </w:rPr>
            </w:pPr>
          </w:p>
          <w:p w14:paraId="018D4C02" w14:textId="77777777" w:rsidR="002E50FA" w:rsidRPr="00CF3079" w:rsidRDefault="002E50FA">
            <w:pPr>
              <w:pStyle w:val="TableParagraph"/>
              <w:rPr>
                <w:b/>
                <w:sz w:val="24"/>
                <w:lang w:val="en-GB"/>
              </w:rPr>
            </w:pPr>
          </w:p>
          <w:p w14:paraId="24A9ACFD" w14:textId="77777777" w:rsidR="002E50FA" w:rsidRPr="00CF3079" w:rsidRDefault="002E50FA">
            <w:pPr>
              <w:pStyle w:val="TableParagraph"/>
              <w:rPr>
                <w:b/>
                <w:sz w:val="24"/>
                <w:lang w:val="en-GB"/>
              </w:rPr>
            </w:pPr>
          </w:p>
          <w:p w14:paraId="1C5E2B99" w14:textId="77777777" w:rsidR="002E50FA" w:rsidRPr="00CF3079" w:rsidRDefault="002E50FA">
            <w:pPr>
              <w:pStyle w:val="TableParagraph"/>
              <w:rPr>
                <w:b/>
                <w:sz w:val="24"/>
                <w:lang w:val="en-GB"/>
              </w:rPr>
            </w:pPr>
          </w:p>
          <w:p w14:paraId="63BB48B6" w14:textId="77777777" w:rsidR="002E50FA" w:rsidRPr="00CF3079" w:rsidRDefault="00000000">
            <w:pPr>
              <w:pStyle w:val="TableParagraph"/>
              <w:spacing w:before="166"/>
              <w:ind w:left="307"/>
              <w:rPr>
                <w:lang w:val="en-GB"/>
              </w:rPr>
            </w:pPr>
            <w:r w:rsidRPr="00CF3079">
              <w:rPr>
                <w:lang w:val="en-GB"/>
              </w:rPr>
              <w:t>roll</w:t>
            </w:r>
          </w:p>
        </w:tc>
        <w:tc>
          <w:tcPr>
            <w:tcW w:w="1354" w:type="dxa"/>
            <w:tcBorders>
              <w:top w:val="single" w:sz="4" w:space="0" w:color="000000"/>
              <w:left w:val="single" w:sz="4" w:space="0" w:color="000000"/>
              <w:bottom w:val="single" w:sz="4" w:space="0" w:color="000000"/>
              <w:right w:val="single" w:sz="4" w:space="0" w:color="000000"/>
            </w:tcBorders>
          </w:tcPr>
          <w:p w14:paraId="22E15230" w14:textId="77777777" w:rsidR="002E50FA" w:rsidRPr="00CF3079" w:rsidRDefault="002E50FA">
            <w:pPr>
              <w:pStyle w:val="TableParagraph"/>
              <w:rPr>
                <w:sz w:val="18"/>
                <w:lang w:val="en-GB"/>
              </w:rPr>
            </w:pPr>
          </w:p>
        </w:tc>
        <w:tc>
          <w:tcPr>
            <w:tcW w:w="1352" w:type="dxa"/>
            <w:tcBorders>
              <w:top w:val="single" w:sz="4" w:space="0" w:color="000000"/>
              <w:left w:val="single" w:sz="4" w:space="0" w:color="000000"/>
              <w:bottom w:val="single" w:sz="4" w:space="0" w:color="000000"/>
              <w:right w:val="single" w:sz="4" w:space="0" w:color="000000"/>
            </w:tcBorders>
          </w:tcPr>
          <w:p w14:paraId="391AB1FC" w14:textId="77777777" w:rsidR="002E50FA" w:rsidRPr="00CF3079" w:rsidRDefault="002E50FA">
            <w:pPr>
              <w:pStyle w:val="TableParagraph"/>
              <w:rPr>
                <w:sz w:val="18"/>
                <w:lang w:val="en-GB"/>
              </w:rPr>
            </w:pPr>
          </w:p>
        </w:tc>
        <w:tc>
          <w:tcPr>
            <w:tcW w:w="1292" w:type="dxa"/>
            <w:tcBorders>
              <w:top w:val="single" w:sz="4" w:space="0" w:color="000000"/>
              <w:left w:val="single" w:sz="4" w:space="0" w:color="000000"/>
              <w:bottom w:val="single" w:sz="4" w:space="0" w:color="000000"/>
              <w:right w:val="single" w:sz="4" w:space="0" w:color="000000"/>
            </w:tcBorders>
          </w:tcPr>
          <w:p w14:paraId="502AF360" w14:textId="77777777" w:rsidR="002E50FA" w:rsidRPr="00CF3079" w:rsidRDefault="002E50FA">
            <w:pPr>
              <w:pStyle w:val="TableParagraph"/>
              <w:rPr>
                <w:sz w:val="18"/>
                <w:lang w:val="en-GB"/>
              </w:rPr>
            </w:pPr>
          </w:p>
        </w:tc>
        <w:tc>
          <w:tcPr>
            <w:tcW w:w="1293" w:type="dxa"/>
            <w:tcBorders>
              <w:top w:val="single" w:sz="4" w:space="0" w:color="000000"/>
              <w:left w:val="single" w:sz="4" w:space="0" w:color="000000"/>
              <w:bottom w:val="single" w:sz="4" w:space="0" w:color="000000"/>
              <w:right w:val="single" w:sz="4" w:space="0" w:color="000000"/>
            </w:tcBorders>
          </w:tcPr>
          <w:p w14:paraId="1AC79A1F" w14:textId="77777777" w:rsidR="002E50FA" w:rsidRPr="00CF3079" w:rsidRDefault="002E50FA">
            <w:pPr>
              <w:pStyle w:val="TableParagraph"/>
              <w:rPr>
                <w:sz w:val="18"/>
                <w:lang w:val="en-GB"/>
              </w:rPr>
            </w:pPr>
          </w:p>
        </w:tc>
        <w:tc>
          <w:tcPr>
            <w:tcW w:w="1523" w:type="dxa"/>
            <w:tcBorders>
              <w:top w:val="single" w:sz="4" w:space="0" w:color="000000"/>
              <w:left w:val="single" w:sz="4" w:space="0" w:color="000000"/>
              <w:bottom w:val="single" w:sz="4" w:space="0" w:color="000000"/>
            </w:tcBorders>
          </w:tcPr>
          <w:p w14:paraId="76704E7B" w14:textId="77777777" w:rsidR="002E50FA" w:rsidRPr="00CF3079" w:rsidRDefault="002E50FA">
            <w:pPr>
              <w:pStyle w:val="TableParagraph"/>
              <w:rPr>
                <w:sz w:val="18"/>
                <w:lang w:val="en-GB"/>
              </w:rPr>
            </w:pPr>
          </w:p>
        </w:tc>
      </w:tr>
    </w:tbl>
    <w:p w14:paraId="38F072CD" w14:textId="77777777" w:rsidR="002E50FA" w:rsidRPr="00CF3079" w:rsidRDefault="002E50FA">
      <w:pPr>
        <w:rPr>
          <w:sz w:val="18"/>
          <w:lang w:val="en-GB"/>
        </w:rPr>
        <w:sectPr w:rsidR="002E50FA" w:rsidRPr="00CF3079">
          <w:pgSz w:w="15840" w:h="12240" w:orient="landscape"/>
          <w:pgMar w:top="2820" w:right="1440" w:bottom="2300" w:left="860" w:header="2326" w:footer="2118" w:gutter="0"/>
          <w:cols w:space="720"/>
        </w:sectPr>
      </w:pPr>
    </w:p>
    <w:p w14:paraId="7B71036D" w14:textId="77777777" w:rsidR="002E50FA" w:rsidRPr="00CF3079" w:rsidRDefault="00000000">
      <w:pPr>
        <w:pStyle w:val="BodyText"/>
        <w:rPr>
          <w:b/>
          <w:sz w:val="20"/>
          <w:lang w:val="en-GB"/>
        </w:rPr>
      </w:pPr>
      <w:r w:rsidRPr="00CF3079">
        <w:rPr>
          <w:lang w:val="en-GB"/>
        </w:rPr>
        <w:lastRenderedPageBreak/>
        <w:pict w14:anchorId="0026D9DB">
          <v:group id="docshapegroup118" o:spid="_x0000_s2109" style="position:absolute;margin-left:22.7pt;margin-top:48.35pt;width:746.3pt;height:514.7pt;z-index:-16960512;mso-position-horizontal-relative:page;mso-position-vertical-relative:page" coordorigin="454,967" coordsize="14926,10294">
            <v:shape id="docshape119" o:spid="_x0000_s2111" type="#_x0000_t75" style="position:absolute;left:1291;top:1044;width:2614;height:840">
              <v:imagedata r:id="rId7" o:title=""/>
            </v:shape>
            <v:shape id="docshape120" o:spid="_x0000_s2110" style="position:absolute;left:453;top:967;width:14926;height:10294" coordorigin="454,967" coordsize="14926,10294" path="m15379,967r-7,l15372,977r,10274l463,11251,463,977r14909,l15372,967,454,967r,10l454,11251r,10l15372,11261r7,l15379,11251r,-10274l15379,967xe" fillcolor="black" stroked="f">
              <v:path arrowok="t"/>
            </v:shape>
            <w10:wrap anchorx="page" anchory="page"/>
          </v:group>
        </w:pict>
      </w:r>
      <w:r w:rsidRPr="00CF3079">
        <w:rPr>
          <w:lang w:val="en-GB"/>
        </w:rPr>
        <w:drawing>
          <wp:anchor distT="0" distB="0" distL="0" distR="0" simplePos="0" relativeHeight="15761408" behindDoc="0" locked="0" layoutInCell="1" allowOverlap="1" wp14:anchorId="6D805BFB" wp14:editId="70559994">
            <wp:simplePos x="0" y="0"/>
            <wp:positionH relativeFrom="page">
              <wp:posOffset>3421608</wp:posOffset>
            </wp:positionH>
            <wp:positionV relativeFrom="page">
              <wp:posOffset>665988</wp:posOffset>
            </wp:positionV>
            <wp:extent cx="363734" cy="619087"/>
            <wp:effectExtent l="0" t="0" r="0" b="0"/>
            <wp:wrapNone/>
            <wp:docPr id="6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jpeg"/>
                    <pic:cNvPicPr/>
                  </pic:nvPicPr>
                  <pic:blipFill>
                    <a:blip r:embed="rId19" cstate="print"/>
                    <a:stretch>
                      <a:fillRect/>
                    </a:stretch>
                  </pic:blipFill>
                  <pic:spPr>
                    <a:xfrm>
                      <a:off x="0" y="0"/>
                      <a:ext cx="363734" cy="619087"/>
                    </a:xfrm>
                    <a:prstGeom prst="rect">
                      <a:avLst/>
                    </a:prstGeom>
                  </pic:spPr>
                </pic:pic>
              </a:graphicData>
            </a:graphic>
          </wp:anchor>
        </w:drawing>
      </w:r>
      <w:r w:rsidRPr="00CF3079">
        <w:rPr>
          <w:lang w:val="en-GB"/>
        </w:rPr>
        <w:drawing>
          <wp:anchor distT="0" distB="0" distL="0" distR="0" simplePos="0" relativeHeight="15761920" behindDoc="0" locked="0" layoutInCell="1" allowOverlap="1" wp14:anchorId="1EF1B27C" wp14:editId="3959124B">
            <wp:simplePos x="0" y="0"/>
            <wp:positionH relativeFrom="page">
              <wp:posOffset>5716523</wp:posOffset>
            </wp:positionH>
            <wp:positionV relativeFrom="page">
              <wp:posOffset>729995</wp:posOffset>
            </wp:positionV>
            <wp:extent cx="394715" cy="792479"/>
            <wp:effectExtent l="0" t="0" r="0" b="0"/>
            <wp:wrapNone/>
            <wp:docPr id="7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jpeg"/>
                    <pic:cNvPicPr/>
                  </pic:nvPicPr>
                  <pic:blipFill>
                    <a:blip r:embed="rId9" cstate="print"/>
                    <a:stretch>
                      <a:fillRect/>
                    </a:stretch>
                  </pic:blipFill>
                  <pic:spPr>
                    <a:xfrm>
                      <a:off x="0" y="0"/>
                      <a:ext cx="394715" cy="792479"/>
                    </a:xfrm>
                    <a:prstGeom prst="rect">
                      <a:avLst/>
                    </a:prstGeom>
                  </pic:spPr>
                </pic:pic>
              </a:graphicData>
            </a:graphic>
          </wp:anchor>
        </w:drawing>
      </w:r>
    </w:p>
    <w:p w14:paraId="399D6E73" w14:textId="77777777" w:rsidR="002E50FA" w:rsidRPr="00CF3079" w:rsidRDefault="002E50FA">
      <w:pPr>
        <w:pStyle w:val="BodyText"/>
        <w:rPr>
          <w:b/>
          <w:sz w:val="20"/>
          <w:lang w:val="en-GB"/>
        </w:rPr>
      </w:pPr>
    </w:p>
    <w:p w14:paraId="67A3035F" w14:textId="77777777" w:rsidR="002E50FA" w:rsidRPr="00CF3079" w:rsidRDefault="002E50FA">
      <w:pPr>
        <w:pStyle w:val="BodyText"/>
        <w:spacing w:before="1" w:after="1"/>
        <w:rPr>
          <w:b/>
          <w:sz w:val="28"/>
          <w:lang w:val="en-GB"/>
        </w:r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15"/>
        <w:gridCol w:w="2515"/>
        <w:gridCol w:w="1777"/>
        <w:gridCol w:w="1164"/>
        <w:gridCol w:w="1354"/>
        <w:gridCol w:w="1352"/>
        <w:gridCol w:w="1292"/>
        <w:gridCol w:w="1293"/>
        <w:gridCol w:w="1523"/>
      </w:tblGrid>
      <w:tr w:rsidR="002E50FA" w:rsidRPr="00CF3079" w14:paraId="686E370B" w14:textId="77777777">
        <w:trPr>
          <w:trHeight w:val="2423"/>
        </w:trPr>
        <w:tc>
          <w:tcPr>
            <w:tcW w:w="1015" w:type="dxa"/>
            <w:tcBorders>
              <w:top w:val="nil"/>
              <w:bottom w:val="single" w:sz="4" w:space="0" w:color="000000"/>
              <w:right w:val="single" w:sz="4" w:space="0" w:color="000000"/>
            </w:tcBorders>
          </w:tcPr>
          <w:p w14:paraId="73C54C4B" w14:textId="77777777" w:rsidR="002E50FA" w:rsidRPr="00CF3079" w:rsidRDefault="002E50FA">
            <w:pPr>
              <w:pStyle w:val="TableParagraph"/>
              <w:rPr>
                <w:sz w:val="20"/>
                <w:lang w:val="en-GB"/>
              </w:rPr>
            </w:pPr>
          </w:p>
        </w:tc>
        <w:tc>
          <w:tcPr>
            <w:tcW w:w="2515" w:type="dxa"/>
            <w:tcBorders>
              <w:top w:val="nil"/>
              <w:left w:val="single" w:sz="4" w:space="0" w:color="000000"/>
              <w:bottom w:val="single" w:sz="4" w:space="0" w:color="000000"/>
              <w:right w:val="single" w:sz="4" w:space="0" w:color="000000"/>
            </w:tcBorders>
          </w:tcPr>
          <w:p w14:paraId="730CD1F4" w14:textId="77777777" w:rsidR="002E50FA" w:rsidRPr="00CF3079" w:rsidRDefault="002E50FA">
            <w:pPr>
              <w:pStyle w:val="TableParagraph"/>
              <w:rPr>
                <w:sz w:val="20"/>
                <w:lang w:val="en-GB"/>
              </w:rPr>
            </w:pPr>
          </w:p>
        </w:tc>
        <w:tc>
          <w:tcPr>
            <w:tcW w:w="1777" w:type="dxa"/>
            <w:tcBorders>
              <w:top w:val="nil"/>
              <w:left w:val="single" w:sz="4" w:space="0" w:color="000000"/>
              <w:bottom w:val="single" w:sz="4" w:space="0" w:color="000000"/>
              <w:right w:val="single" w:sz="4" w:space="0" w:color="000000"/>
            </w:tcBorders>
          </w:tcPr>
          <w:p w14:paraId="4DDF6F75" w14:textId="77777777" w:rsidR="002E50FA" w:rsidRPr="00CF3079" w:rsidRDefault="002E50FA">
            <w:pPr>
              <w:pStyle w:val="TableParagraph"/>
              <w:rPr>
                <w:sz w:val="20"/>
                <w:lang w:val="en-GB"/>
              </w:rPr>
            </w:pPr>
          </w:p>
        </w:tc>
        <w:tc>
          <w:tcPr>
            <w:tcW w:w="1164" w:type="dxa"/>
            <w:tcBorders>
              <w:top w:val="nil"/>
              <w:left w:val="single" w:sz="4" w:space="0" w:color="000000"/>
              <w:bottom w:val="single" w:sz="4" w:space="0" w:color="000000"/>
              <w:right w:val="single" w:sz="4" w:space="0" w:color="000000"/>
            </w:tcBorders>
          </w:tcPr>
          <w:p w14:paraId="0FC3B20D" w14:textId="77777777" w:rsidR="002E50FA" w:rsidRPr="00CF3079" w:rsidRDefault="002E50FA">
            <w:pPr>
              <w:pStyle w:val="TableParagraph"/>
              <w:rPr>
                <w:sz w:val="20"/>
                <w:lang w:val="en-GB"/>
              </w:rPr>
            </w:pPr>
          </w:p>
        </w:tc>
        <w:tc>
          <w:tcPr>
            <w:tcW w:w="1354" w:type="dxa"/>
            <w:tcBorders>
              <w:top w:val="nil"/>
              <w:left w:val="single" w:sz="4" w:space="0" w:color="000000"/>
              <w:bottom w:val="single" w:sz="4" w:space="0" w:color="000000"/>
              <w:right w:val="single" w:sz="4" w:space="0" w:color="000000"/>
            </w:tcBorders>
          </w:tcPr>
          <w:p w14:paraId="61924854" w14:textId="77777777" w:rsidR="002E50FA" w:rsidRPr="00CF3079" w:rsidRDefault="002E50FA">
            <w:pPr>
              <w:pStyle w:val="TableParagraph"/>
              <w:rPr>
                <w:sz w:val="20"/>
                <w:lang w:val="en-GB"/>
              </w:rPr>
            </w:pPr>
          </w:p>
        </w:tc>
        <w:tc>
          <w:tcPr>
            <w:tcW w:w="1352" w:type="dxa"/>
            <w:tcBorders>
              <w:top w:val="nil"/>
              <w:left w:val="single" w:sz="4" w:space="0" w:color="000000"/>
              <w:bottom w:val="single" w:sz="4" w:space="0" w:color="000000"/>
              <w:right w:val="single" w:sz="4" w:space="0" w:color="000000"/>
            </w:tcBorders>
          </w:tcPr>
          <w:p w14:paraId="43EDB3C7" w14:textId="77777777" w:rsidR="002E50FA" w:rsidRPr="00CF3079" w:rsidRDefault="002E50FA">
            <w:pPr>
              <w:pStyle w:val="TableParagraph"/>
              <w:rPr>
                <w:sz w:val="20"/>
                <w:lang w:val="en-GB"/>
              </w:rPr>
            </w:pPr>
          </w:p>
        </w:tc>
        <w:tc>
          <w:tcPr>
            <w:tcW w:w="1292" w:type="dxa"/>
            <w:tcBorders>
              <w:top w:val="nil"/>
              <w:left w:val="single" w:sz="4" w:space="0" w:color="000000"/>
              <w:bottom w:val="single" w:sz="4" w:space="0" w:color="000000"/>
              <w:right w:val="single" w:sz="4" w:space="0" w:color="000000"/>
            </w:tcBorders>
          </w:tcPr>
          <w:p w14:paraId="1116BD66" w14:textId="77777777" w:rsidR="002E50FA" w:rsidRPr="00CF3079" w:rsidRDefault="002E50FA">
            <w:pPr>
              <w:pStyle w:val="TableParagraph"/>
              <w:rPr>
                <w:sz w:val="20"/>
                <w:lang w:val="en-GB"/>
              </w:rPr>
            </w:pPr>
          </w:p>
        </w:tc>
        <w:tc>
          <w:tcPr>
            <w:tcW w:w="1293" w:type="dxa"/>
            <w:tcBorders>
              <w:top w:val="nil"/>
              <w:left w:val="single" w:sz="4" w:space="0" w:color="000000"/>
              <w:bottom w:val="single" w:sz="4" w:space="0" w:color="000000"/>
              <w:right w:val="single" w:sz="4" w:space="0" w:color="000000"/>
            </w:tcBorders>
          </w:tcPr>
          <w:p w14:paraId="306CBF4F" w14:textId="77777777" w:rsidR="002E50FA" w:rsidRPr="00CF3079" w:rsidRDefault="002E50FA">
            <w:pPr>
              <w:pStyle w:val="TableParagraph"/>
              <w:rPr>
                <w:sz w:val="20"/>
                <w:lang w:val="en-GB"/>
              </w:rPr>
            </w:pPr>
          </w:p>
        </w:tc>
        <w:tc>
          <w:tcPr>
            <w:tcW w:w="1523" w:type="dxa"/>
            <w:tcBorders>
              <w:top w:val="nil"/>
              <w:left w:val="single" w:sz="4" w:space="0" w:color="000000"/>
              <w:bottom w:val="single" w:sz="4" w:space="0" w:color="000000"/>
            </w:tcBorders>
          </w:tcPr>
          <w:p w14:paraId="56F3F797" w14:textId="77777777" w:rsidR="002E50FA" w:rsidRPr="00CF3079" w:rsidRDefault="002E50FA">
            <w:pPr>
              <w:pStyle w:val="TableParagraph"/>
              <w:rPr>
                <w:sz w:val="20"/>
                <w:lang w:val="en-GB"/>
              </w:rPr>
            </w:pPr>
          </w:p>
        </w:tc>
      </w:tr>
      <w:tr w:rsidR="002E50FA" w:rsidRPr="00CF3079" w14:paraId="4F5AFBBA" w14:textId="77777777">
        <w:trPr>
          <w:trHeight w:val="280"/>
        </w:trPr>
        <w:tc>
          <w:tcPr>
            <w:tcW w:w="10469" w:type="dxa"/>
            <w:gridSpan w:val="7"/>
            <w:tcBorders>
              <w:top w:val="single" w:sz="4" w:space="0" w:color="000000"/>
              <w:left w:val="single" w:sz="4" w:space="0" w:color="000000"/>
              <w:bottom w:val="single" w:sz="4" w:space="0" w:color="000000"/>
              <w:right w:val="single" w:sz="4" w:space="0" w:color="000000"/>
            </w:tcBorders>
          </w:tcPr>
          <w:p w14:paraId="67427D02" w14:textId="77777777" w:rsidR="002E50FA" w:rsidRPr="00CF3079" w:rsidRDefault="00000000">
            <w:pPr>
              <w:pStyle w:val="TableParagraph"/>
              <w:spacing w:before="13" w:line="248" w:lineRule="exact"/>
              <w:ind w:right="81"/>
              <w:jc w:val="right"/>
              <w:rPr>
                <w:b/>
                <w:lang w:val="en-GB"/>
              </w:rPr>
            </w:pPr>
            <w:r w:rsidRPr="00CF3079">
              <w:rPr>
                <w:b/>
                <w:bCs/>
                <w:lang w:val="en-GB"/>
              </w:rPr>
              <w:t>TOTAL PRICE WITHOUT VAT:</w:t>
            </w:r>
          </w:p>
        </w:tc>
        <w:tc>
          <w:tcPr>
            <w:tcW w:w="2816" w:type="dxa"/>
            <w:gridSpan w:val="2"/>
            <w:tcBorders>
              <w:top w:val="single" w:sz="4" w:space="0" w:color="000000"/>
              <w:left w:val="single" w:sz="4" w:space="0" w:color="000000"/>
              <w:bottom w:val="single" w:sz="4" w:space="0" w:color="000000"/>
              <w:right w:val="single" w:sz="4" w:space="0" w:color="000000"/>
            </w:tcBorders>
          </w:tcPr>
          <w:p w14:paraId="7CC291A9" w14:textId="77777777" w:rsidR="002E50FA" w:rsidRPr="00CF3079" w:rsidRDefault="002E50FA">
            <w:pPr>
              <w:pStyle w:val="TableParagraph"/>
              <w:rPr>
                <w:sz w:val="20"/>
                <w:lang w:val="en-GB"/>
              </w:rPr>
            </w:pPr>
          </w:p>
        </w:tc>
      </w:tr>
      <w:tr w:rsidR="002E50FA" w:rsidRPr="00CF3079" w14:paraId="2BB33D57" w14:textId="77777777">
        <w:trPr>
          <w:trHeight w:val="281"/>
        </w:trPr>
        <w:tc>
          <w:tcPr>
            <w:tcW w:w="10469" w:type="dxa"/>
            <w:gridSpan w:val="7"/>
            <w:tcBorders>
              <w:top w:val="single" w:sz="4" w:space="0" w:color="000000"/>
              <w:left w:val="single" w:sz="4" w:space="0" w:color="000000"/>
              <w:bottom w:val="single" w:sz="4" w:space="0" w:color="000000"/>
              <w:right w:val="single" w:sz="4" w:space="0" w:color="000000"/>
            </w:tcBorders>
          </w:tcPr>
          <w:p w14:paraId="7077E7CF" w14:textId="77777777" w:rsidR="002E50FA" w:rsidRPr="00CF3079" w:rsidRDefault="00000000">
            <w:pPr>
              <w:pStyle w:val="TableParagraph"/>
              <w:spacing w:before="13" w:line="249" w:lineRule="exact"/>
              <w:ind w:right="82"/>
              <w:jc w:val="right"/>
              <w:rPr>
                <w:b/>
                <w:lang w:val="en-GB"/>
              </w:rPr>
            </w:pPr>
            <w:r w:rsidRPr="00CF3079">
              <w:rPr>
                <w:b/>
                <w:bCs/>
                <w:lang w:val="en-GB"/>
              </w:rPr>
              <w:t>TOTAL PRICE WITH VAT:</w:t>
            </w:r>
          </w:p>
        </w:tc>
        <w:tc>
          <w:tcPr>
            <w:tcW w:w="2816" w:type="dxa"/>
            <w:gridSpan w:val="2"/>
            <w:tcBorders>
              <w:top w:val="single" w:sz="4" w:space="0" w:color="000000"/>
              <w:left w:val="single" w:sz="4" w:space="0" w:color="000000"/>
              <w:bottom w:val="single" w:sz="4" w:space="0" w:color="000000"/>
              <w:right w:val="single" w:sz="4" w:space="0" w:color="000000"/>
            </w:tcBorders>
          </w:tcPr>
          <w:p w14:paraId="4304D6DA" w14:textId="77777777" w:rsidR="002E50FA" w:rsidRPr="00CF3079" w:rsidRDefault="002E50FA">
            <w:pPr>
              <w:pStyle w:val="TableParagraph"/>
              <w:rPr>
                <w:sz w:val="20"/>
                <w:lang w:val="en-GB"/>
              </w:rPr>
            </w:pPr>
          </w:p>
        </w:tc>
      </w:tr>
      <w:tr w:rsidR="002E50FA" w:rsidRPr="00CF3079" w14:paraId="71E1643F" w14:textId="77777777">
        <w:trPr>
          <w:trHeight w:val="281"/>
        </w:trPr>
        <w:tc>
          <w:tcPr>
            <w:tcW w:w="13285" w:type="dxa"/>
            <w:gridSpan w:val="9"/>
            <w:tcBorders>
              <w:top w:val="single" w:sz="4" w:space="0" w:color="000000"/>
              <w:left w:val="single" w:sz="4" w:space="0" w:color="000000"/>
              <w:bottom w:val="single" w:sz="4" w:space="0" w:color="000000"/>
              <w:right w:val="single" w:sz="4" w:space="0" w:color="000000"/>
            </w:tcBorders>
          </w:tcPr>
          <w:p w14:paraId="16450BC6" w14:textId="130B300B" w:rsidR="002E50FA" w:rsidRPr="00CF3079" w:rsidRDefault="00000000">
            <w:pPr>
              <w:pStyle w:val="TableParagraph"/>
              <w:spacing w:before="11" w:line="250" w:lineRule="exact"/>
              <w:ind w:left="106"/>
              <w:rPr>
                <w:b/>
                <w:i/>
                <w:lang w:val="en-GB"/>
              </w:rPr>
            </w:pPr>
            <w:r w:rsidRPr="00CF3079">
              <w:rPr>
                <w:b/>
                <w:bCs/>
                <w:i/>
                <w:iCs/>
                <w:lang w:val="en-GB"/>
              </w:rPr>
              <w:t xml:space="preserve">*The electronic </w:t>
            </w:r>
            <w:r w:rsidR="00CF3079" w:rsidRPr="00CF3079">
              <w:rPr>
                <w:b/>
                <w:bCs/>
                <w:i/>
                <w:iCs/>
                <w:lang w:val="en-GB"/>
              </w:rPr>
              <w:t>catalogue</w:t>
            </w:r>
            <w:r w:rsidRPr="00CF3079">
              <w:rPr>
                <w:b/>
                <w:bCs/>
                <w:i/>
                <w:iCs/>
                <w:lang w:val="en-GB"/>
              </w:rPr>
              <w:t xml:space="preserve"> is prepared by the contracting authority and filled out by candidates through the Public Procurement Portal.</w:t>
            </w:r>
          </w:p>
        </w:tc>
      </w:tr>
    </w:tbl>
    <w:p w14:paraId="6ECFC35D" w14:textId="77777777" w:rsidR="002E50FA" w:rsidRPr="00CF3079" w:rsidRDefault="002E50FA">
      <w:pPr>
        <w:spacing w:line="250" w:lineRule="exact"/>
        <w:rPr>
          <w:lang w:val="en-GB"/>
        </w:rPr>
        <w:sectPr w:rsidR="002E50FA" w:rsidRPr="00CF3079">
          <w:pgSz w:w="15840" w:h="12240" w:orient="landscape"/>
          <w:pgMar w:top="2820" w:right="1440" w:bottom="2300" w:left="860" w:header="2326" w:footer="2118" w:gutter="0"/>
          <w:cols w:space="720"/>
        </w:sectPr>
      </w:pPr>
    </w:p>
    <w:p w14:paraId="3386B801" w14:textId="77777777" w:rsidR="002E50FA" w:rsidRPr="00CF3079" w:rsidRDefault="00000000">
      <w:pPr>
        <w:pStyle w:val="BodyText"/>
        <w:rPr>
          <w:b/>
          <w:sz w:val="20"/>
          <w:lang w:val="en-GB"/>
        </w:rPr>
      </w:pPr>
      <w:r w:rsidRPr="00CF3079">
        <w:rPr>
          <w:lang w:val="en-GB"/>
        </w:rPr>
        <w:lastRenderedPageBreak/>
        <w:pict w14:anchorId="291F9985">
          <v:group id="docshapegroup123" o:spid="_x0000_s2105" style="position:absolute;margin-left:48.35pt;margin-top:22.7pt;width:514.7pt;height:746.3pt;z-index:-16958976;mso-position-horizontal-relative:page;mso-position-vertical-relative:page" coordorigin="967,454" coordsize="10294,14926">
            <v:shape id="docshape124" o:spid="_x0000_s2108" type="#_x0000_t75" style="position:absolute;left:1807;top:528;width:2614;height:840">
              <v:imagedata r:id="rId7" o:title=""/>
            </v:shape>
            <v:shape id="docshape125" o:spid="_x0000_s2107" type="#_x0000_t75" style="position:absolute;left:5904;top:532;width:573;height:975">
              <v:imagedata r:id="rId8" o:title=""/>
            </v:shape>
            <v:shape id="docshape126" o:spid="_x0000_s2106" style="position:absolute;left:967;top:453;width:10294;height:14926" coordorigin="967,454" coordsize="10294,14926" path="m11261,454r-10,l11251,463r,14909l977,15372,977,463r10274,l11251,454,967,454r,9l967,15372r,7l11251,15379r10,l11261,15372r,-14909l11261,454xe" fillcolor="black" stroked="f">
              <v:path arrowok="t"/>
            </v:shape>
            <w10:wrap anchorx="page" anchory="page"/>
          </v:group>
        </w:pict>
      </w:r>
      <w:r w:rsidRPr="00CF3079">
        <w:rPr>
          <w:lang w:val="en-GB"/>
        </w:rPr>
        <w:drawing>
          <wp:anchor distT="0" distB="0" distL="0" distR="0" simplePos="0" relativeHeight="15762944" behindDoc="0" locked="0" layoutInCell="1" allowOverlap="1" wp14:anchorId="3C5147BA" wp14:editId="15397E31">
            <wp:simplePos x="0" y="0"/>
            <wp:positionH relativeFrom="page">
              <wp:posOffset>6044184</wp:posOffset>
            </wp:positionH>
            <wp:positionV relativeFrom="page">
              <wp:posOffset>402336</wp:posOffset>
            </wp:positionV>
            <wp:extent cx="394715" cy="792479"/>
            <wp:effectExtent l="0" t="0" r="0" b="0"/>
            <wp:wrapNone/>
            <wp:docPr id="7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jpeg"/>
                    <pic:cNvPicPr/>
                  </pic:nvPicPr>
                  <pic:blipFill>
                    <a:blip r:embed="rId9" cstate="print"/>
                    <a:stretch>
                      <a:fillRect/>
                    </a:stretch>
                  </pic:blipFill>
                  <pic:spPr>
                    <a:xfrm>
                      <a:off x="0" y="0"/>
                      <a:ext cx="394715" cy="792479"/>
                    </a:xfrm>
                    <a:prstGeom prst="rect">
                      <a:avLst/>
                    </a:prstGeom>
                  </pic:spPr>
                </pic:pic>
              </a:graphicData>
            </a:graphic>
          </wp:anchor>
        </w:drawing>
      </w:r>
    </w:p>
    <w:p w14:paraId="524DC385" w14:textId="77777777" w:rsidR="002E50FA" w:rsidRPr="00CF3079" w:rsidRDefault="002E50FA">
      <w:pPr>
        <w:pStyle w:val="BodyText"/>
        <w:rPr>
          <w:b/>
          <w:sz w:val="20"/>
          <w:lang w:val="en-GB"/>
        </w:rPr>
      </w:pPr>
    </w:p>
    <w:p w14:paraId="0C52B843" w14:textId="77777777" w:rsidR="002E50FA" w:rsidRPr="00CF3079" w:rsidRDefault="002E50FA">
      <w:pPr>
        <w:pStyle w:val="BodyText"/>
        <w:rPr>
          <w:b/>
          <w:sz w:val="20"/>
          <w:lang w:val="en-GB"/>
        </w:rPr>
      </w:pPr>
    </w:p>
    <w:p w14:paraId="5C7387E1" w14:textId="77777777" w:rsidR="002E50FA" w:rsidRPr="00CF3079" w:rsidRDefault="002E50FA">
      <w:pPr>
        <w:pStyle w:val="BodyText"/>
        <w:rPr>
          <w:b/>
          <w:sz w:val="20"/>
          <w:lang w:val="en-GB"/>
        </w:rPr>
      </w:pPr>
    </w:p>
    <w:p w14:paraId="57309CA7" w14:textId="77777777" w:rsidR="002E50FA" w:rsidRPr="00CF3079" w:rsidRDefault="002E50FA">
      <w:pPr>
        <w:pStyle w:val="BodyText"/>
        <w:spacing w:before="8"/>
        <w:rPr>
          <w:b/>
          <w:sz w:val="17"/>
          <w:lang w:val="en-GB"/>
        </w:rPr>
      </w:pPr>
    </w:p>
    <w:p w14:paraId="7EF68B4E" w14:textId="77777777" w:rsidR="002E50FA" w:rsidRPr="00CF3079" w:rsidRDefault="00000000">
      <w:pPr>
        <w:pStyle w:val="ListParagraph"/>
        <w:numPr>
          <w:ilvl w:val="0"/>
          <w:numId w:val="6"/>
        </w:numPr>
        <w:tabs>
          <w:tab w:val="left" w:pos="2212"/>
        </w:tabs>
        <w:spacing w:before="96"/>
        <w:ind w:left="2212" w:hanging="339"/>
        <w:jc w:val="left"/>
        <w:rPr>
          <w:b/>
          <w:lang w:val="en-GB"/>
        </w:rPr>
      </w:pPr>
      <w:r w:rsidRPr="00CF3079">
        <w:rPr>
          <w:b/>
          <w:bCs/>
          <w:lang w:val="en-GB"/>
        </w:rPr>
        <w:t>FORM OF APPLICATION PREPARATION COSTS</w:t>
      </w:r>
    </w:p>
    <w:p w14:paraId="534B2AF7" w14:textId="77777777" w:rsidR="002E50FA" w:rsidRPr="00CF3079" w:rsidRDefault="002E50FA">
      <w:pPr>
        <w:pStyle w:val="BodyText"/>
        <w:rPr>
          <w:b/>
          <w:sz w:val="24"/>
          <w:lang w:val="en-GB"/>
        </w:rPr>
      </w:pPr>
    </w:p>
    <w:p w14:paraId="05BC3AD9" w14:textId="77777777" w:rsidR="002E50FA" w:rsidRPr="00CF3079" w:rsidRDefault="002E50FA">
      <w:pPr>
        <w:pStyle w:val="BodyText"/>
        <w:rPr>
          <w:b/>
          <w:sz w:val="24"/>
          <w:lang w:val="en-GB"/>
        </w:rPr>
      </w:pPr>
    </w:p>
    <w:p w14:paraId="212A46A3" w14:textId="77777777" w:rsidR="002E50FA" w:rsidRPr="00CF3079" w:rsidRDefault="00000000">
      <w:pPr>
        <w:pStyle w:val="BodyText"/>
        <w:tabs>
          <w:tab w:val="left" w:pos="6426"/>
        </w:tabs>
        <w:spacing w:before="160" w:line="244" w:lineRule="auto"/>
        <w:ind w:left="121" w:right="232"/>
        <w:jc w:val="both"/>
        <w:rPr>
          <w:lang w:val="en-GB"/>
        </w:rPr>
      </w:pPr>
      <w:r w:rsidRPr="00CF3079">
        <w:rPr>
          <w:lang w:val="en-GB"/>
        </w:rPr>
        <w:t xml:space="preserve"> In accordance with Article 138 of the Law, the candidate</w:t>
      </w:r>
      <w:r w:rsidRPr="00CF3079">
        <w:rPr>
          <w:lang w:val="en-GB"/>
        </w:rPr>
        <w:tab/>
        <w:t>[</w:t>
      </w:r>
      <w:r w:rsidRPr="00CF3079">
        <w:rPr>
          <w:i/>
          <w:iCs/>
          <w:lang w:val="en-GB"/>
        </w:rPr>
        <w:t>insert name</w:t>
      </w:r>
      <w:r w:rsidRPr="00CF3079">
        <w:rPr>
          <w:lang w:val="en-GB"/>
        </w:rPr>
        <w:t>] shall submit the total amount and structure of costs of bid/application preparation, as follows in the table:</w:t>
      </w:r>
    </w:p>
    <w:p w14:paraId="6DE4B0B5" w14:textId="77777777" w:rsidR="002E50FA" w:rsidRPr="00CF3079" w:rsidRDefault="002E50FA">
      <w:pPr>
        <w:pStyle w:val="BodyText"/>
        <w:spacing w:before="3" w:after="1"/>
        <w:rPr>
          <w:sz w:val="10"/>
          <w:lang w:val="en-GB"/>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6"/>
        <w:gridCol w:w="3289"/>
      </w:tblGrid>
      <w:tr w:rsidR="002E50FA" w:rsidRPr="00CF3079" w14:paraId="4C578930" w14:textId="77777777">
        <w:trPr>
          <w:trHeight w:val="258"/>
        </w:trPr>
        <w:tc>
          <w:tcPr>
            <w:tcW w:w="5546" w:type="dxa"/>
          </w:tcPr>
          <w:p w14:paraId="795BF341" w14:textId="77777777" w:rsidR="002E50FA" w:rsidRPr="00CF3079" w:rsidRDefault="00000000">
            <w:pPr>
              <w:pStyle w:val="TableParagraph"/>
              <w:spacing w:before="1" w:line="238" w:lineRule="exact"/>
              <w:ind w:left="1842"/>
              <w:rPr>
                <w:b/>
                <w:lang w:val="en-GB"/>
              </w:rPr>
            </w:pPr>
            <w:r w:rsidRPr="00CF3079">
              <w:rPr>
                <w:b/>
                <w:bCs/>
                <w:lang w:val="en-GB"/>
              </w:rPr>
              <w:t>COST TYPE</w:t>
            </w:r>
          </w:p>
        </w:tc>
        <w:tc>
          <w:tcPr>
            <w:tcW w:w="3289" w:type="dxa"/>
          </w:tcPr>
          <w:p w14:paraId="57900D35" w14:textId="77777777" w:rsidR="002E50FA" w:rsidRPr="00CF3079" w:rsidRDefault="00000000">
            <w:pPr>
              <w:pStyle w:val="TableParagraph"/>
              <w:spacing w:before="1" w:line="238" w:lineRule="exact"/>
              <w:ind w:left="324"/>
              <w:rPr>
                <w:b/>
                <w:lang w:val="en-GB"/>
              </w:rPr>
            </w:pPr>
            <w:r w:rsidRPr="00CF3079">
              <w:rPr>
                <w:b/>
                <w:bCs/>
                <w:lang w:val="en-GB"/>
              </w:rPr>
              <w:t>AMOUNT OF COST IN RSD</w:t>
            </w:r>
          </w:p>
        </w:tc>
      </w:tr>
      <w:tr w:rsidR="002E50FA" w:rsidRPr="00CF3079" w14:paraId="1322DDDC" w14:textId="77777777">
        <w:trPr>
          <w:trHeight w:val="295"/>
        </w:trPr>
        <w:tc>
          <w:tcPr>
            <w:tcW w:w="5546" w:type="dxa"/>
          </w:tcPr>
          <w:p w14:paraId="5536D598" w14:textId="77777777" w:rsidR="002E50FA" w:rsidRPr="00CF3079" w:rsidRDefault="002E50FA">
            <w:pPr>
              <w:pStyle w:val="TableParagraph"/>
              <w:rPr>
                <w:lang w:val="en-GB"/>
              </w:rPr>
            </w:pPr>
          </w:p>
        </w:tc>
        <w:tc>
          <w:tcPr>
            <w:tcW w:w="3289" w:type="dxa"/>
          </w:tcPr>
          <w:p w14:paraId="33AD1C49" w14:textId="77777777" w:rsidR="002E50FA" w:rsidRPr="00CF3079" w:rsidRDefault="002E50FA">
            <w:pPr>
              <w:pStyle w:val="TableParagraph"/>
              <w:rPr>
                <w:lang w:val="en-GB"/>
              </w:rPr>
            </w:pPr>
          </w:p>
        </w:tc>
      </w:tr>
      <w:tr w:rsidR="002E50FA" w:rsidRPr="00CF3079" w14:paraId="2DAD7918" w14:textId="77777777">
        <w:trPr>
          <w:trHeight w:val="297"/>
        </w:trPr>
        <w:tc>
          <w:tcPr>
            <w:tcW w:w="5546" w:type="dxa"/>
          </w:tcPr>
          <w:p w14:paraId="3BA60362" w14:textId="77777777" w:rsidR="002E50FA" w:rsidRPr="00CF3079" w:rsidRDefault="002E50FA">
            <w:pPr>
              <w:pStyle w:val="TableParagraph"/>
              <w:rPr>
                <w:lang w:val="en-GB"/>
              </w:rPr>
            </w:pPr>
          </w:p>
        </w:tc>
        <w:tc>
          <w:tcPr>
            <w:tcW w:w="3289" w:type="dxa"/>
          </w:tcPr>
          <w:p w14:paraId="6ADCA4DC" w14:textId="77777777" w:rsidR="002E50FA" w:rsidRPr="00CF3079" w:rsidRDefault="002E50FA">
            <w:pPr>
              <w:pStyle w:val="TableParagraph"/>
              <w:rPr>
                <w:lang w:val="en-GB"/>
              </w:rPr>
            </w:pPr>
          </w:p>
        </w:tc>
      </w:tr>
      <w:tr w:rsidR="002E50FA" w:rsidRPr="00CF3079" w14:paraId="76F8CE9C" w14:textId="77777777">
        <w:trPr>
          <w:trHeight w:val="295"/>
        </w:trPr>
        <w:tc>
          <w:tcPr>
            <w:tcW w:w="5546" w:type="dxa"/>
          </w:tcPr>
          <w:p w14:paraId="730B5A38" w14:textId="77777777" w:rsidR="002E50FA" w:rsidRPr="00CF3079" w:rsidRDefault="002E50FA">
            <w:pPr>
              <w:pStyle w:val="TableParagraph"/>
              <w:rPr>
                <w:lang w:val="en-GB"/>
              </w:rPr>
            </w:pPr>
          </w:p>
        </w:tc>
        <w:tc>
          <w:tcPr>
            <w:tcW w:w="3289" w:type="dxa"/>
          </w:tcPr>
          <w:p w14:paraId="159101A5" w14:textId="77777777" w:rsidR="002E50FA" w:rsidRPr="00CF3079" w:rsidRDefault="002E50FA">
            <w:pPr>
              <w:pStyle w:val="TableParagraph"/>
              <w:rPr>
                <w:lang w:val="en-GB"/>
              </w:rPr>
            </w:pPr>
          </w:p>
        </w:tc>
      </w:tr>
      <w:tr w:rsidR="002E50FA" w:rsidRPr="00CF3079" w14:paraId="1A1512CA" w14:textId="77777777">
        <w:trPr>
          <w:trHeight w:val="297"/>
        </w:trPr>
        <w:tc>
          <w:tcPr>
            <w:tcW w:w="5546" w:type="dxa"/>
          </w:tcPr>
          <w:p w14:paraId="421B354D" w14:textId="77777777" w:rsidR="002E50FA" w:rsidRPr="00CF3079" w:rsidRDefault="002E50FA">
            <w:pPr>
              <w:pStyle w:val="TableParagraph"/>
              <w:rPr>
                <w:lang w:val="en-GB"/>
              </w:rPr>
            </w:pPr>
          </w:p>
        </w:tc>
        <w:tc>
          <w:tcPr>
            <w:tcW w:w="3289" w:type="dxa"/>
          </w:tcPr>
          <w:p w14:paraId="28D8A3EA" w14:textId="77777777" w:rsidR="002E50FA" w:rsidRPr="00CF3079" w:rsidRDefault="002E50FA">
            <w:pPr>
              <w:pStyle w:val="TableParagraph"/>
              <w:rPr>
                <w:lang w:val="en-GB"/>
              </w:rPr>
            </w:pPr>
          </w:p>
        </w:tc>
      </w:tr>
      <w:tr w:rsidR="002E50FA" w:rsidRPr="00CF3079" w14:paraId="55F87415" w14:textId="77777777">
        <w:trPr>
          <w:trHeight w:val="297"/>
        </w:trPr>
        <w:tc>
          <w:tcPr>
            <w:tcW w:w="5546" w:type="dxa"/>
          </w:tcPr>
          <w:p w14:paraId="357E8D80" w14:textId="77777777" w:rsidR="002E50FA" w:rsidRPr="00CF3079" w:rsidRDefault="002E50FA">
            <w:pPr>
              <w:pStyle w:val="TableParagraph"/>
              <w:rPr>
                <w:lang w:val="en-GB"/>
              </w:rPr>
            </w:pPr>
          </w:p>
        </w:tc>
        <w:tc>
          <w:tcPr>
            <w:tcW w:w="3289" w:type="dxa"/>
          </w:tcPr>
          <w:p w14:paraId="5307313B" w14:textId="77777777" w:rsidR="002E50FA" w:rsidRPr="00CF3079" w:rsidRDefault="002E50FA">
            <w:pPr>
              <w:pStyle w:val="TableParagraph"/>
              <w:rPr>
                <w:lang w:val="en-GB"/>
              </w:rPr>
            </w:pPr>
          </w:p>
        </w:tc>
      </w:tr>
      <w:tr w:rsidR="002E50FA" w:rsidRPr="00CF3079" w14:paraId="41D5C764" w14:textId="77777777">
        <w:trPr>
          <w:trHeight w:val="294"/>
        </w:trPr>
        <w:tc>
          <w:tcPr>
            <w:tcW w:w="5546" w:type="dxa"/>
          </w:tcPr>
          <w:p w14:paraId="378A26B1" w14:textId="77777777" w:rsidR="002E50FA" w:rsidRPr="00CF3079" w:rsidRDefault="002E50FA">
            <w:pPr>
              <w:pStyle w:val="TableParagraph"/>
              <w:rPr>
                <w:lang w:val="en-GB"/>
              </w:rPr>
            </w:pPr>
          </w:p>
        </w:tc>
        <w:tc>
          <w:tcPr>
            <w:tcW w:w="3289" w:type="dxa"/>
          </w:tcPr>
          <w:p w14:paraId="49FB1EB4" w14:textId="77777777" w:rsidR="002E50FA" w:rsidRPr="00CF3079" w:rsidRDefault="002E50FA">
            <w:pPr>
              <w:pStyle w:val="TableParagraph"/>
              <w:rPr>
                <w:lang w:val="en-GB"/>
              </w:rPr>
            </w:pPr>
          </w:p>
        </w:tc>
      </w:tr>
      <w:tr w:rsidR="002E50FA" w:rsidRPr="00CF3079" w14:paraId="77082813" w14:textId="77777777">
        <w:trPr>
          <w:trHeight w:val="556"/>
        </w:trPr>
        <w:tc>
          <w:tcPr>
            <w:tcW w:w="5546" w:type="dxa"/>
          </w:tcPr>
          <w:p w14:paraId="414F25AA" w14:textId="77777777" w:rsidR="002E50FA" w:rsidRPr="00CF3079" w:rsidRDefault="00000000">
            <w:pPr>
              <w:pStyle w:val="TableParagraph"/>
              <w:spacing w:before="16" w:line="260" w:lineRule="atLeast"/>
              <w:ind w:left="100"/>
              <w:rPr>
                <w:b/>
                <w:lang w:val="en-GB"/>
              </w:rPr>
            </w:pPr>
            <w:r w:rsidRPr="00CF3079">
              <w:rPr>
                <w:b/>
                <w:bCs/>
                <w:lang w:val="en-GB"/>
              </w:rPr>
              <w:t>TOTAL AMOUNT OF APPLICATION PREPARATION COSTS</w:t>
            </w:r>
          </w:p>
        </w:tc>
        <w:tc>
          <w:tcPr>
            <w:tcW w:w="3289" w:type="dxa"/>
          </w:tcPr>
          <w:p w14:paraId="1464B889" w14:textId="77777777" w:rsidR="002E50FA" w:rsidRPr="00CF3079" w:rsidRDefault="002E50FA">
            <w:pPr>
              <w:pStyle w:val="TableParagraph"/>
              <w:rPr>
                <w:lang w:val="en-GB"/>
              </w:rPr>
            </w:pPr>
          </w:p>
        </w:tc>
      </w:tr>
    </w:tbl>
    <w:p w14:paraId="0EF6459C" w14:textId="77777777" w:rsidR="002E50FA" w:rsidRPr="00CF3079" w:rsidRDefault="002E50FA">
      <w:pPr>
        <w:pStyle w:val="BodyText"/>
        <w:rPr>
          <w:sz w:val="24"/>
          <w:lang w:val="en-GB"/>
        </w:rPr>
      </w:pPr>
    </w:p>
    <w:p w14:paraId="18D929F2" w14:textId="77777777" w:rsidR="002E50FA" w:rsidRPr="00CF3079" w:rsidRDefault="002E50FA">
      <w:pPr>
        <w:pStyle w:val="BodyText"/>
        <w:spacing w:before="6"/>
        <w:rPr>
          <w:lang w:val="en-GB"/>
        </w:rPr>
      </w:pPr>
    </w:p>
    <w:p w14:paraId="5E2AEC33" w14:textId="77777777" w:rsidR="002E50FA" w:rsidRPr="00CF3079" w:rsidRDefault="00000000">
      <w:pPr>
        <w:pStyle w:val="Heading2"/>
        <w:ind w:left="121"/>
        <w:jc w:val="left"/>
        <w:rPr>
          <w:lang w:val="en-GB"/>
        </w:rPr>
      </w:pPr>
      <w:r w:rsidRPr="00CF3079">
        <w:rPr>
          <w:lang w:val="en-GB"/>
        </w:rPr>
        <w:t>Note:</w:t>
      </w:r>
    </w:p>
    <w:p w14:paraId="2FB43EB7" w14:textId="77777777" w:rsidR="002E50FA" w:rsidRPr="00CF3079" w:rsidRDefault="002E50FA">
      <w:pPr>
        <w:pStyle w:val="BodyText"/>
        <w:spacing w:before="7"/>
        <w:rPr>
          <w:b/>
          <w:sz w:val="29"/>
          <w:lang w:val="en-GB"/>
        </w:rPr>
      </w:pPr>
    </w:p>
    <w:p w14:paraId="30D6B252" w14:textId="162B9F7C" w:rsidR="002E50FA" w:rsidRPr="00CF3079" w:rsidRDefault="00000000">
      <w:pPr>
        <w:pStyle w:val="BodyText"/>
        <w:spacing w:line="247" w:lineRule="auto"/>
        <w:ind w:left="121" w:right="234"/>
        <w:jc w:val="both"/>
        <w:rPr>
          <w:lang w:val="en-GB"/>
        </w:rPr>
      </w:pPr>
      <w:r w:rsidRPr="00CF3079">
        <w:rPr>
          <w:lang w:val="en-GB"/>
        </w:rPr>
        <w:t xml:space="preserve">The costs of preparation and submission of the application/offer are borne exclusively by the candidate/offer and cannot claim reimbursement from the contracting authority. If the public procurement procedure is suspended due to reasons on the part of the Contracting Authority, </w:t>
      </w:r>
      <w:r w:rsidR="00CF3079" w:rsidRPr="00CF3079">
        <w:rPr>
          <w:lang w:val="en-GB"/>
        </w:rPr>
        <w:t>the Contracting</w:t>
      </w:r>
      <w:r w:rsidRPr="00CF3079">
        <w:rPr>
          <w:lang w:val="en-GB"/>
        </w:rPr>
        <w:t xml:space="preserve"> Authority shall reimburse the candidate/bidder for the costs of making the sample or model, if they were made in accordance with the technical specifications of the Contracting Authority and the costs of obtaining security, provided that the bidder in its offer asked for compensation of such costs.</w:t>
      </w:r>
    </w:p>
    <w:p w14:paraId="3783C456" w14:textId="77777777" w:rsidR="002E50FA" w:rsidRPr="00CF3079" w:rsidRDefault="002E50FA">
      <w:pPr>
        <w:pStyle w:val="BodyText"/>
        <w:spacing w:before="9"/>
        <w:rPr>
          <w:sz w:val="29"/>
          <w:lang w:val="en-GB"/>
        </w:rPr>
      </w:pPr>
    </w:p>
    <w:p w14:paraId="550FFB32" w14:textId="77777777" w:rsidR="002E50FA" w:rsidRPr="00CF3079" w:rsidRDefault="00000000">
      <w:pPr>
        <w:pStyle w:val="Heading2"/>
        <w:ind w:left="121"/>
        <w:jc w:val="left"/>
        <w:rPr>
          <w:lang w:val="en-GB"/>
        </w:rPr>
      </w:pPr>
      <w:r w:rsidRPr="00CF3079">
        <w:rPr>
          <w:lang w:val="en-GB"/>
        </w:rPr>
        <w:t>Submission of this form is optional.</w:t>
      </w:r>
    </w:p>
    <w:p w14:paraId="612492D7" w14:textId="77777777" w:rsidR="002E50FA" w:rsidRPr="00CF3079" w:rsidRDefault="002E50FA">
      <w:pPr>
        <w:pStyle w:val="BodyText"/>
        <w:spacing w:before="4"/>
        <w:rPr>
          <w:b/>
          <w:sz w:val="23"/>
          <w:lang w:val="en-GB"/>
        </w:rPr>
      </w:pPr>
    </w:p>
    <w:p w14:paraId="53222E9A" w14:textId="77777777" w:rsidR="002E50FA" w:rsidRPr="00CF3079" w:rsidRDefault="00000000">
      <w:pPr>
        <w:spacing w:line="244" w:lineRule="auto"/>
        <w:ind w:left="121" w:right="234"/>
        <w:jc w:val="both"/>
        <w:rPr>
          <w:b/>
          <w:i/>
          <w:lang w:val="en-GB"/>
        </w:rPr>
      </w:pPr>
      <w:r w:rsidRPr="00CF3079">
        <w:rPr>
          <w:b/>
          <w:bCs/>
          <w:i/>
          <w:iCs/>
          <w:lang w:val="en-GB"/>
        </w:rPr>
        <w:t>Note:</w:t>
      </w:r>
      <w:r w:rsidRPr="00CF3079">
        <w:rPr>
          <w:lang w:val="en-GB"/>
        </w:rPr>
        <w:t xml:space="preserve"> </w:t>
      </w:r>
      <w:r w:rsidRPr="00CF3079">
        <w:rPr>
          <w:b/>
          <w:bCs/>
          <w:i/>
          <w:iCs/>
          <w:lang w:val="en-GB"/>
        </w:rPr>
        <w:t>The contracting authority prepares this part of the tender documentation on his computer and uploads it to the Portal at the appropriate step.</w:t>
      </w:r>
    </w:p>
    <w:p w14:paraId="6162A462" w14:textId="77777777" w:rsidR="002E50FA" w:rsidRPr="00CF3079" w:rsidRDefault="002E50FA">
      <w:pPr>
        <w:spacing w:line="244" w:lineRule="auto"/>
        <w:jc w:val="both"/>
        <w:rPr>
          <w:lang w:val="en-GB"/>
        </w:rPr>
        <w:sectPr w:rsidR="002E50FA" w:rsidRPr="00CF3079">
          <w:headerReference w:type="default" r:id="rId22"/>
          <w:footerReference w:type="default" r:id="rId23"/>
          <w:pgSz w:w="12240" w:h="15840"/>
          <w:pgMar w:top="2300" w:right="1460" w:bottom="1740" w:left="1580" w:header="1811" w:footer="1552" w:gutter="0"/>
          <w:cols w:space="720"/>
        </w:sectPr>
      </w:pPr>
    </w:p>
    <w:p w14:paraId="204926A9" w14:textId="77777777" w:rsidR="002E50FA" w:rsidRPr="00CF3079" w:rsidRDefault="002E50FA">
      <w:pPr>
        <w:pStyle w:val="BodyText"/>
        <w:rPr>
          <w:b/>
          <w:i/>
          <w:sz w:val="20"/>
          <w:lang w:val="en-GB"/>
        </w:rPr>
      </w:pPr>
    </w:p>
    <w:p w14:paraId="315CD9D1" w14:textId="77777777" w:rsidR="002E50FA" w:rsidRPr="00CF3079" w:rsidRDefault="002E50FA">
      <w:pPr>
        <w:pStyle w:val="BodyText"/>
        <w:rPr>
          <w:b/>
          <w:i/>
          <w:sz w:val="20"/>
          <w:lang w:val="en-GB"/>
        </w:rPr>
      </w:pPr>
    </w:p>
    <w:p w14:paraId="521CF826" w14:textId="77777777" w:rsidR="002E50FA" w:rsidRPr="00CF3079" w:rsidRDefault="002E50FA">
      <w:pPr>
        <w:pStyle w:val="BodyText"/>
        <w:spacing w:before="11"/>
        <w:rPr>
          <w:b/>
          <w:i/>
          <w:sz w:val="19"/>
          <w:lang w:val="en-GB"/>
        </w:rPr>
      </w:pPr>
    </w:p>
    <w:p w14:paraId="3C689FBF" w14:textId="77777777" w:rsidR="002E50FA" w:rsidRPr="00CF3079" w:rsidRDefault="00000000">
      <w:pPr>
        <w:pStyle w:val="BodyText"/>
        <w:spacing w:before="95"/>
        <w:ind w:left="136" w:right="621"/>
        <w:jc w:val="center"/>
        <w:rPr>
          <w:lang w:val="en-GB"/>
        </w:rPr>
      </w:pPr>
      <w:r w:rsidRPr="00CF3079">
        <w:rPr>
          <w:lang w:val="en-GB"/>
        </w:rPr>
        <w:t>Paper accessories for maintaining personal hygiene</w:t>
      </w:r>
    </w:p>
    <w:p w14:paraId="14C54957" w14:textId="77777777" w:rsidR="002E50FA" w:rsidRPr="00CF3079" w:rsidRDefault="00000000">
      <w:pPr>
        <w:tabs>
          <w:tab w:val="left" w:pos="2621"/>
        </w:tabs>
        <w:spacing w:before="14"/>
        <w:ind w:right="429"/>
        <w:jc w:val="center"/>
        <w:rPr>
          <w:lang w:val="en-GB"/>
        </w:rPr>
      </w:pPr>
      <w:r w:rsidRPr="00CF3079">
        <w:rPr>
          <w:b/>
          <w:bCs/>
          <w:lang w:val="en-GB"/>
        </w:rPr>
        <w:t>Public procurement number:</w:t>
      </w:r>
      <w:r w:rsidRPr="00CF3079">
        <w:rPr>
          <w:lang w:val="en-GB"/>
        </w:rPr>
        <w:tab/>
      </w:r>
    </w:p>
    <w:p w14:paraId="6F9B581C" w14:textId="77777777" w:rsidR="002E50FA" w:rsidRPr="00CF3079" w:rsidRDefault="002E50FA">
      <w:pPr>
        <w:pStyle w:val="BodyText"/>
        <w:spacing w:before="9"/>
        <w:rPr>
          <w:sz w:val="14"/>
          <w:lang w:val="en-GB"/>
        </w:rPr>
      </w:pPr>
    </w:p>
    <w:p w14:paraId="35900B48" w14:textId="77777777" w:rsidR="002E50FA" w:rsidRPr="00CF3079" w:rsidRDefault="00000000">
      <w:pPr>
        <w:pStyle w:val="Heading1"/>
        <w:numPr>
          <w:ilvl w:val="0"/>
          <w:numId w:val="6"/>
        </w:numPr>
        <w:tabs>
          <w:tab w:val="left" w:pos="1850"/>
        </w:tabs>
        <w:spacing w:before="95"/>
        <w:ind w:left="1849" w:hanging="339"/>
        <w:jc w:val="left"/>
        <w:rPr>
          <w:b w:val="0"/>
          <w:i/>
          <w:lang w:val="en-GB"/>
        </w:rPr>
      </w:pPr>
      <w:r w:rsidRPr="00CF3079">
        <w:rPr>
          <w:lang w:val="en-GB"/>
        </w:rPr>
        <w:t>BUYER'S CONFIRMATION OF DELIVERED GOODS</w:t>
      </w:r>
    </w:p>
    <w:p w14:paraId="720D8C37" w14:textId="77777777" w:rsidR="002E50FA" w:rsidRPr="00CF3079" w:rsidRDefault="002E50FA">
      <w:pPr>
        <w:pStyle w:val="BodyText"/>
        <w:spacing w:before="10"/>
        <w:rPr>
          <w:b/>
          <w:lang w:val="en-GB"/>
        </w:rPr>
      </w:pP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6"/>
        <w:gridCol w:w="5275"/>
      </w:tblGrid>
      <w:tr w:rsidR="002E50FA" w:rsidRPr="00CF3079" w14:paraId="195C24AF" w14:textId="77777777">
        <w:trPr>
          <w:trHeight w:val="464"/>
        </w:trPr>
        <w:tc>
          <w:tcPr>
            <w:tcW w:w="2996" w:type="dxa"/>
          </w:tcPr>
          <w:p w14:paraId="0CC909A1" w14:textId="77777777" w:rsidR="002E50FA" w:rsidRPr="00CF3079" w:rsidRDefault="00000000">
            <w:pPr>
              <w:pStyle w:val="TableParagraph"/>
              <w:spacing w:before="95"/>
              <w:ind w:left="100"/>
              <w:rPr>
                <w:lang w:val="en-GB"/>
              </w:rPr>
            </w:pPr>
            <w:r w:rsidRPr="00CF3079">
              <w:rPr>
                <w:lang w:val="en-GB"/>
              </w:rPr>
              <w:t>Buyer’s name</w:t>
            </w:r>
          </w:p>
        </w:tc>
        <w:tc>
          <w:tcPr>
            <w:tcW w:w="5275" w:type="dxa"/>
            <w:tcBorders>
              <w:right w:val="nil"/>
            </w:tcBorders>
          </w:tcPr>
          <w:p w14:paraId="17830B7B" w14:textId="77777777" w:rsidR="002E50FA" w:rsidRPr="00CF3079" w:rsidRDefault="002E50FA">
            <w:pPr>
              <w:pStyle w:val="TableParagraph"/>
              <w:rPr>
                <w:lang w:val="en-GB"/>
              </w:rPr>
            </w:pPr>
          </w:p>
        </w:tc>
      </w:tr>
      <w:tr w:rsidR="002E50FA" w:rsidRPr="00CF3079" w14:paraId="2AAFA2EF" w14:textId="77777777">
        <w:trPr>
          <w:trHeight w:val="371"/>
        </w:trPr>
        <w:tc>
          <w:tcPr>
            <w:tcW w:w="2996" w:type="dxa"/>
          </w:tcPr>
          <w:p w14:paraId="7EF80D7C" w14:textId="77777777" w:rsidR="002E50FA" w:rsidRPr="00CF3079" w:rsidRDefault="00000000">
            <w:pPr>
              <w:pStyle w:val="TableParagraph"/>
              <w:spacing w:before="51"/>
              <w:ind w:left="100"/>
              <w:rPr>
                <w:lang w:val="en-GB"/>
              </w:rPr>
            </w:pPr>
            <w:r w:rsidRPr="00CF3079">
              <w:rPr>
                <w:lang w:val="en-GB"/>
              </w:rPr>
              <w:t>Address of the buyer</w:t>
            </w:r>
          </w:p>
        </w:tc>
        <w:tc>
          <w:tcPr>
            <w:tcW w:w="5275" w:type="dxa"/>
            <w:tcBorders>
              <w:right w:val="nil"/>
            </w:tcBorders>
          </w:tcPr>
          <w:p w14:paraId="0D2A4BEE" w14:textId="77777777" w:rsidR="002E50FA" w:rsidRPr="00CF3079" w:rsidRDefault="002E50FA">
            <w:pPr>
              <w:pStyle w:val="TableParagraph"/>
              <w:rPr>
                <w:lang w:val="en-GB"/>
              </w:rPr>
            </w:pPr>
          </w:p>
        </w:tc>
      </w:tr>
      <w:tr w:rsidR="002E50FA" w:rsidRPr="00CF3079" w14:paraId="7FDFDC81" w14:textId="77777777">
        <w:trPr>
          <w:trHeight w:val="370"/>
        </w:trPr>
        <w:tc>
          <w:tcPr>
            <w:tcW w:w="2996" w:type="dxa"/>
          </w:tcPr>
          <w:p w14:paraId="2F0A6A84" w14:textId="77777777" w:rsidR="002E50FA" w:rsidRPr="00CF3079" w:rsidRDefault="00000000">
            <w:pPr>
              <w:pStyle w:val="TableParagraph"/>
              <w:spacing w:before="51"/>
              <w:ind w:left="100"/>
              <w:rPr>
                <w:lang w:val="en-GB"/>
              </w:rPr>
            </w:pPr>
            <w:r w:rsidRPr="00CF3079">
              <w:rPr>
                <w:lang w:val="en-GB"/>
              </w:rPr>
              <w:t>Registration number</w:t>
            </w:r>
          </w:p>
        </w:tc>
        <w:tc>
          <w:tcPr>
            <w:tcW w:w="5275" w:type="dxa"/>
            <w:tcBorders>
              <w:right w:val="nil"/>
            </w:tcBorders>
          </w:tcPr>
          <w:p w14:paraId="3DA50C91" w14:textId="77777777" w:rsidR="002E50FA" w:rsidRPr="00CF3079" w:rsidRDefault="002E50FA">
            <w:pPr>
              <w:pStyle w:val="TableParagraph"/>
              <w:rPr>
                <w:lang w:val="en-GB"/>
              </w:rPr>
            </w:pPr>
          </w:p>
        </w:tc>
      </w:tr>
      <w:tr w:rsidR="002E50FA" w:rsidRPr="00CF3079" w14:paraId="45AB47E9" w14:textId="77777777">
        <w:trPr>
          <w:trHeight w:val="371"/>
        </w:trPr>
        <w:tc>
          <w:tcPr>
            <w:tcW w:w="2996" w:type="dxa"/>
          </w:tcPr>
          <w:p w14:paraId="4A1B4C28" w14:textId="77777777" w:rsidR="002E50FA" w:rsidRPr="00CF3079" w:rsidRDefault="00000000">
            <w:pPr>
              <w:pStyle w:val="TableParagraph"/>
              <w:spacing w:before="52"/>
              <w:ind w:left="100"/>
              <w:rPr>
                <w:lang w:val="en-GB"/>
              </w:rPr>
            </w:pPr>
            <w:r w:rsidRPr="00CF3079">
              <w:rPr>
                <w:lang w:val="en-GB"/>
              </w:rPr>
              <w:t>Tax identification number:</w:t>
            </w:r>
          </w:p>
        </w:tc>
        <w:tc>
          <w:tcPr>
            <w:tcW w:w="5275" w:type="dxa"/>
            <w:tcBorders>
              <w:right w:val="nil"/>
            </w:tcBorders>
          </w:tcPr>
          <w:p w14:paraId="144567C9" w14:textId="77777777" w:rsidR="002E50FA" w:rsidRPr="00CF3079" w:rsidRDefault="002E50FA">
            <w:pPr>
              <w:pStyle w:val="TableParagraph"/>
              <w:rPr>
                <w:lang w:val="en-GB"/>
              </w:rPr>
            </w:pPr>
          </w:p>
        </w:tc>
      </w:tr>
      <w:tr w:rsidR="002E50FA" w:rsidRPr="00CF3079" w14:paraId="68AD3343" w14:textId="77777777">
        <w:trPr>
          <w:trHeight w:val="508"/>
        </w:trPr>
        <w:tc>
          <w:tcPr>
            <w:tcW w:w="2996" w:type="dxa"/>
          </w:tcPr>
          <w:p w14:paraId="56F290D5" w14:textId="77777777" w:rsidR="002E50FA" w:rsidRPr="00CF3079" w:rsidRDefault="00000000">
            <w:pPr>
              <w:pStyle w:val="TableParagraph"/>
              <w:spacing w:before="122"/>
              <w:ind w:left="100"/>
              <w:rPr>
                <w:lang w:val="en-GB"/>
              </w:rPr>
            </w:pPr>
            <w:r w:rsidRPr="00CF3079">
              <w:rPr>
                <w:lang w:val="en-GB"/>
              </w:rPr>
              <w:t>Contact person - function</w:t>
            </w:r>
          </w:p>
        </w:tc>
        <w:tc>
          <w:tcPr>
            <w:tcW w:w="5275" w:type="dxa"/>
            <w:tcBorders>
              <w:right w:val="nil"/>
            </w:tcBorders>
          </w:tcPr>
          <w:p w14:paraId="32AB1764" w14:textId="77777777" w:rsidR="002E50FA" w:rsidRPr="00CF3079" w:rsidRDefault="002E50FA">
            <w:pPr>
              <w:pStyle w:val="TableParagraph"/>
              <w:rPr>
                <w:lang w:val="en-GB"/>
              </w:rPr>
            </w:pPr>
          </w:p>
        </w:tc>
      </w:tr>
      <w:tr w:rsidR="002E50FA" w:rsidRPr="00CF3079" w14:paraId="16C28F1F" w14:textId="77777777">
        <w:trPr>
          <w:trHeight w:val="507"/>
        </w:trPr>
        <w:tc>
          <w:tcPr>
            <w:tcW w:w="2996" w:type="dxa"/>
          </w:tcPr>
          <w:p w14:paraId="57948CAC" w14:textId="77777777" w:rsidR="002E50FA" w:rsidRPr="00CF3079" w:rsidRDefault="00000000">
            <w:pPr>
              <w:pStyle w:val="TableParagraph"/>
              <w:spacing w:before="119"/>
              <w:ind w:left="100"/>
              <w:rPr>
                <w:lang w:val="en-GB"/>
              </w:rPr>
            </w:pPr>
            <w:r w:rsidRPr="00CF3079">
              <w:rPr>
                <w:lang w:val="en-GB"/>
              </w:rPr>
              <w:t>Phone:</w:t>
            </w:r>
          </w:p>
        </w:tc>
        <w:tc>
          <w:tcPr>
            <w:tcW w:w="5275" w:type="dxa"/>
            <w:tcBorders>
              <w:right w:val="nil"/>
            </w:tcBorders>
          </w:tcPr>
          <w:p w14:paraId="78E57B92" w14:textId="77777777" w:rsidR="002E50FA" w:rsidRPr="00CF3079" w:rsidRDefault="002E50FA">
            <w:pPr>
              <w:pStyle w:val="TableParagraph"/>
              <w:rPr>
                <w:lang w:val="en-GB"/>
              </w:rPr>
            </w:pPr>
          </w:p>
        </w:tc>
      </w:tr>
      <w:tr w:rsidR="002E50FA" w:rsidRPr="00CF3079" w14:paraId="624BC9C5" w14:textId="77777777">
        <w:trPr>
          <w:trHeight w:val="585"/>
        </w:trPr>
        <w:tc>
          <w:tcPr>
            <w:tcW w:w="2996" w:type="dxa"/>
          </w:tcPr>
          <w:p w14:paraId="40F94E23" w14:textId="77777777" w:rsidR="002E50FA" w:rsidRPr="00CF3079" w:rsidRDefault="00000000">
            <w:pPr>
              <w:pStyle w:val="TableParagraph"/>
              <w:spacing w:before="157"/>
              <w:ind w:left="100"/>
              <w:rPr>
                <w:lang w:val="en-GB"/>
              </w:rPr>
            </w:pPr>
            <w:r w:rsidRPr="00CF3079">
              <w:rPr>
                <w:lang w:val="en-GB"/>
              </w:rPr>
              <w:t xml:space="preserve">E-mail </w:t>
            </w:r>
          </w:p>
        </w:tc>
        <w:tc>
          <w:tcPr>
            <w:tcW w:w="5275" w:type="dxa"/>
            <w:tcBorders>
              <w:right w:val="nil"/>
            </w:tcBorders>
          </w:tcPr>
          <w:p w14:paraId="37375F32" w14:textId="77777777" w:rsidR="002E50FA" w:rsidRPr="00CF3079" w:rsidRDefault="002E50FA">
            <w:pPr>
              <w:pStyle w:val="TableParagraph"/>
              <w:rPr>
                <w:lang w:val="en-GB"/>
              </w:rPr>
            </w:pPr>
          </w:p>
        </w:tc>
      </w:tr>
    </w:tbl>
    <w:p w14:paraId="108864C9" w14:textId="77777777" w:rsidR="002E50FA" w:rsidRPr="00CF3079" w:rsidRDefault="002E50FA">
      <w:pPr>
        <w:pStyle w:val="BodyText"/>
        <w:spacing w:before="1"/>
        <w:rPr>
          <w:b/>
          <w:sz w:val="14"/>
          <w:lang w:val="en-GB"/>
        </w:rPr>
      </w:pPr>
    </w:p>
    <w:p w14:paraId="5B8F1ACE" w14:textId="77777777" w:rsidR="002E50FA" w:rsidRPr="00CF3079" w:rsidRDefault="002E50FA">
      <w:pPr>
        <w:rPr>
          <w:sz w:val="14"/>
          <w:lang w:val="en-GB"/>
        </w:rPr>
        <w:sectPr w:rsidR="002E50FA" w:rsidRPr="00CF3079">
          <w:pgSz w:w="12240" w:h="15840"/>
          <w:pgMar w:top="2300" w:right="1460" w:bottom="1740" w:left="1580" w:header="1811" w:footer="1552" w:gutter="0"/>
          <w:cols w:space="720"/>
        </w:sectPr>
      </w:pPr>
    </w:p>
    <w:p w14:paraId="1C043BFC" w14:textId="77777777" w:rsidR="002E50FA" w:rsidRPr="00CF3079" w:rsidRDefault="00000000">
      <w:pPr>
        <w:pStyle w:val="BodyText"/>
        <w:spacing w:before="95" w:line="491" w:lineRule="auto"/>
        <w:ind w:left="331" w:right="38" w:hanging="59"/>
        <w:rPr>
          <w:lang w:val="en-GB"/>
        </w:rPr>
      </w:pPr>
      <w:r w:rsidRPr="00CF3079">
        <w:rPr>
          <w:lang w:val="en-GB"/>
        </w:rPr>
        <w:pict w14:anchorId="59AAEC8D">
          <v:shape id="docshape127" o:spid="_x0000_s2104" style="position:absolute;left:0;text-align:left;margin-left:92.65pt;margin-top:43.8pt;width:408.75pt;height:34.45pt;z-index:-16956928;mso-position-horizontal-relative:page" coordorigin="1853,876" coordsize="8175,689" path="m10027,876r-9,l10018,886r,670l1860,1556r,-670l10018,886r,-10l1853,876r,10l1853,1556r,9l1860,1565r8158,l10027,1565r,-9l10027,886r,-10xe" fillcolor="black" stroked="f">
            <v:path arrowok="t"/>
            <w10:wrap anchorx="page"/>
          </v:shape>
        </w:pict>
      </w:r>
      <w:r w:rsidRPr="00CF3079">
        <w:rPr>
          <w:lang w:val="en-GB"/>
        </w:rPr>
        <w:t>The buyer issues to the candidate:</w:t>
      </w:r>
    </w:p>
    <w:p w14:paraId="697E02A5" w14:textId="77777777" w:rsidR="002E50FA" w:rsidRPr="00CF3079" w:rsidRDefault="00000000">
      <w:pPr>
        <w:spacing w:before="5"/>
        <w:rPr>
          <w:sz w:val="31"/>
          <w:lang w:val="en-GB"/>
        </w:rPr>
      </w:pPr>
      <w:r w:rsidRPr="00CF3079">
        <w:rPr>
          <w:lang w:val="en-GB"/>
        </w:rPr>
        <w:br w:type="column"/>
      </w:r>
    </w:p>
    <w:p w14:paraId="22385474" w14:textId="77777777" w:rsidR="002E50FA" w:rsidRPr="00CF3079" w:rsidRDefault="00000000">
      <w:pPr>
        <w:pStyle w:val="Heading1"/>
        <w:spacing w:before="0"/>
        <w:ind w:left="272"/>
        <w:rPr>
          <w:lang w:val="en-GB"/>
        </w:rPr>
      </w:pPr>
      <w:r w:rsidRPr="00CF3079">
        <w:rPr>
          <w:lang w:val="en-GB"/>
        </w:rPr>
        <w:t>CONFIRMATION</w:t>
      </w:r>
    </w:p>
    <w:p w14:paraId="660C97D1" w14:textId="77777777" w:rsidR="002E50FA" w:rsidRPr="00CF3079" w:rsidRDefault="002E50FA">
      <w:pPr>
        <w:rPr>
          <w:lang w:val="en-GB"/>
        </w:rPr>
        <w:sectPr w:rsidR="002E50FA" w:rsidRPr="00CF3079">
          <w:type w:val="continuous"/>
          <w:pgSz w:w="12240" w:h="15840"/>
          <w:pgMar w:top="2300" w:right="1460" w:bottom="1760" w:left="1580" w:header="1811" w:footer="1552" w:gutter="0"/>
          <w:cols w:num="2" w:space="720" w:equalWidth="0">
            <w:col w:w="1830" w:space="1710"/>
            <w:col w:w="5660"/>
          </w:cols>
        </w:sectPr>
      </w:pPr>
    </w:p>
    <w:p w14:paraId="0C29172D" w14:textId="77777777" w:rsidR="002E50FA" w:rsidRPr="00CF3079" w:rsidRDefault="002E50FA">
      <w:pPr>
        <w:pStyle w:val="BodyText"/>
        <w:rPr>
          <w:b/>
          <w:sz w:val="29"/>
          <w:lang w:val="en-GB"/>
        </w:rPr>
      </w:pPr>
    </w:p>
    <w:p w14:paraId="1F6AE28E" w14:textId="77777777" w:rsidR="002E50FA" w:rsidRPr="00CF3079" w:rsidRDefault="00000000">
      <w:pPr>
        <w:pStyle w:val="BodyText"/>
        <w:spacing w:before="96"/>
        <w:ind w:left="136" w:right="621"/>
        <w:jc w:val="center"/>
        <w:rPr>
          <w:lang w:val="en-GB"/>
        </w:rPr>
      </w:pPr>
      <w:r w:rsidRPr="00CF3079">
        <w:rPr>
          <w:lang w:val="en-GB"/>
        </w:rPr>
        <w:t>(enter the name and address of the candidate)</w:t>
      </w:r>
    </w:p>
    <w:p w14:paraId="628226D1" w14:textId="77777777" w:rsidR="002E50FA" w:rsidRPr="00CF3079" w:rsidRDefault="002E50FA">
      <w:pPr>
        <w:pStyle w:val="BodyText"/>
        <w:spacing w:before="1"/>
        <w:rPr>
          <w:sz w:val="23"/>
          <w:lang w:val="en-GB"/>
        </w:rPr>
      </w:pPr>
    </w:p>
    <w:p w14:paraId="361819D6" w14:textId="77777777" w:rsidR="002E50FA" w:rsidRPr="00CF3079" w:rsidRDefault="00000000">
      <w:pPr>
        <w:pStyle w:val="BodyText"/>
        <w:ind w:left="136" w:right="612"/>
        <w:jc w:val="center"/>
        <w:rPr>
          <w:lang w:val="en-GB"/>
        </w:rPr>
      </w:pPr>
      <w:r w:rsidRPr="00CF3079">
        <w:rPr>
          <w:lang w:val="en-GB"/>
        </w:rPr>
        <w:t>in the period of the last 3 (three) years from the date of the deadline for submitting applications,</w:t>
      </w:r>
    </w:p>
    <w:p w14:paraId="55A3EE86" w14:textId="77777777" w:rsidR="002E50FA" w:rsidRPr="00CF3079" w:rsidRDefault="002E50FA">
      <w:pPr>
        <w:jc w:val="center"/>
        <w:rPr>
          <w:lang w:val="en-GB"/>
        </w:rPr>
        <w:sectPr w:rsidR="002E50FA" w:rsidRPr="00CF3079">
          <w:type w:val="continuous"/>
          <w:pgSz w:w="12240" w:h="15840"/>
          <w:pgMar w:top="2300" w:right="1460" w:bottom="1760" w:left="1580" w:header="1811" w:footer="1552" w:gutter="0"/>
          <w:cols w:space="720"/>
        </w:sectPr>
      </w:pPr>
    </w:p>
    <w:p w14:paraId="0D0264F9" w14:textId="77777777" w:rsidR="002E50FA" w:rsidRPr="00CF3079" w:rsidRDefault="00000000">
      <w:pPr>
        <w:pStyle w:val="BodyText"/>
        <w:spacing w:before="6"/>
        <w:ind w:left="272"/>
        <w:rPr>
          <w:lang w:val="en-GB"/>
        </w:rPr>
      </w:pPr>
      <w:r w:rsidRPr="00CF3079">
        <w:rPr>
          <w:lang w:val="en-GB"/>
        </w:rPr>
        <w:t>that is, in the period from</w:t>
      </w:r>
    </w:p>
    <w:p w14:paraId="2FE85337" w14:textId="77777777" w:rsidR="002E50FA" w:rsidRPr="00CF3079" w:rsidRDefault="00000000">
      <w:pPr>
        <w:tabs>
          <w:tab w:val="left" w:pos="439"/>
          <w:tab w:val="left" w:pos="833"/>
          <w:tab w:val="left" w:pos="1680"/>
        </w:tabs>
        <w:spacing w:before="6"/>
        <w:ind w:left="104"/>
        <w:rPr>
          <w:lang w:val="en-GB"/>
        </w:rPr>
      </w:pPr>
      <w:r w:rsidRPr="00CF3079">
        <w:rPr>
          <w:lang w:val="en-GB"/>
        </w:rPr>
        <w:br w:type="column"/>
      </w:r>
      <w:r w:rsidRPr="00CF3079">
        <w:rPr>
          <w:lang w:val="en-GB"/>
        </w:rPr>
        <w:tab/>
        <w:t>.</w:t>
      </w:r>
      <w:r w:rsidRPr="00CF3079">
        <w:rPr>
          <w:lang w:val="en-GB"/>
        </w:rPr>
        <w:tab/>
      </w:r>
      <w:r w:rsidRPr="00CF3079">
        <w:rPr>
          <w:u w:val="single"/>
          <w:lang w:val="en-GB"/>
        </w:rPr>
        <w:t>.</w:t>
      </w:r>
      <w:r w:rsidRPr="00CF3079">
        <w:rPr>
          <w:lang w:val="en-GB"/>
        </w:rPr>
        <w:tab/>
      </w:r>
    </w:p>
    <w:p w14:paraId="7ECD25A4" w14:textId="77777777" w:rsidR="002E50FA" w:rsidRPr="00CF3079" w:rsidRDefault="00000000">
      <w:pPr>
        <w:pStyle w:val="BodyText"/>
        <w:spacing w:before="6"/>
        <w:ind w:left="106"/>
        <w:rPr>
          <w:lang w:val="en-GB"/>
        </w:rPr>
      </w:pPr>
      <w:r w:rsidRPr="00CF3079">
        <w:rPr>
          <w:lang w:val="en-GB"/>
        </w:rPr>
        <w:br w:type="column"/>
      </w:r>
      <w:r w:rsidRPr="00CF3079">
        <w:rPr>
          <w:lang w:val="en-GB"/>
        </w:rPr>
        <w:t>to</w:t>
      </w:r>
    </w:p>
    <w:p w14:paraId="1F29FB6B" w14:textId="77777777" w:rsidR="002E50FA" w:rsidRPr="00CF3079" w:rsidRDefault="00000000">
      <w:pPr>
        <w:pStyle w:val="BodyText"/>
        <w:tabs>
          <w:tab w:val="left" w:pos="444"/>
          <w:tab w:val="left" w:pos="835"/>
          <w:tab w:val="left" w:pos="1849"/>
        </w:tabs>
        <w:spacing w:before="6"/>
        <w:ind w:left="108"/>
        <w:rPr>
          <w:lang w:val="en-GB"/>
        </w:rPr>
      </w:pPr>
      <w:r w:rsidRPr="00CF3079">
        <w:rPr>
          <w:lang w:val="en-GB"/>
        </w:rPr>
        <w:br w:type="column"/>
      </w:r>
      <w:r w:rsidRPr="00CF3079">
        <w:rPr>
          <w:lang w:val="en-GB"/>
        </w:rPr>
        <w:tab/>
        <w:t>, in</w:t>
      </w:r>
    </w:p>
    <w:p w14:paraId="289EEEA5" w14:textId="77777777" w:rsidR="002E50FA" w:rsidRPr="00CF3079" w:rsidRDefault="002E50FA">
      <w:pPr>
        <w:rPr>
          <w:lang w:val="en-GB"/>
        </w:rPr>
        <w:sectPr w:rsidR="002E50FA" w:rsidRPr="00CF3079">
          <w:type w:val="continuous"/>
          <w:pgSz w:w="12240" w:h="15840"/>
          <w:pgMar w:top="2300" w:right="1460" w:bottom="1760" w:left="1580" w:header="1811" w:footer="1552" w:gutter="0"/>
          <w:cols w:num="4" w:space="720" w:equalWidth="0">
            <w:col w:w="2617" w:space="40"/>
            <w:col w:w="1681" w:space="39"/>
            <w:col w:w="1124" w:space="39"/>
            <w:col w:w="3660"/>
          </w:cols>
        </w:sectPr>
      </w:pPr>
    </w:p>
    <w:p w14:paraId="74360150" w14:textId="77777777" w:rsidR="002E50FA" w:rsidRPr="00CF3079" w:rsidRDefault="00000000">
      <w:pPr>
        <w:pStyle w:val="BodyText"/>
        <w:tabs>
          <w:tab w:val="left" w:pos="2908"/>
          <w:tab w:val="left" w:pos="3244"/>
          <w:tab w:val="left" w:pos="4689"/>
          <w:tab w:val="left" w:pos="5486"/>
          <w:tab w:val="left" w:pos="7904"/>
        </w:tabs>
        <w:spacing w:before="6" w:line="244" w:lineRule="auto"/>
        <w:ind w:left="272" w:right="752"/>
        <w:jc w:val="both"/>
        <w:rPr>
          <w:lang w:val="en-GB"/>
        </w:rPr>
      </w:pPr>
      <w:r w:rsidRPr="00CF3079">
        <w:rPr>
          <w:lang w:val="en-GB"/>
        </w:rPr>
        <w:t xml:space="preserve">within the agreed time and quality, delivered to the customer paper haberdashery for maintaining personal hygiene, in the amount of </w:t>
      </w:r>
      <w:r w:rsidRPr="00CF3079">
        <w:rPr>
          <w:lang w:val="en-GB"/>
        </w:rPr>
        <w:pict w14:anchorId="0D41B365">
          <v:group id="docshapegroup128" o:spid="_x0000_s2100" style="position:absolute;left:0;text-align:left;margin-left:48.35pt;margin-top:22.7pt;width:514.7pt;height:746.3pt;z-index:-16957952;mso-position-horizontal-relative:page;mso-position-vertical-relative:page" coordorigin="967,454" coordsize="10294,14926">
            <v:shape id="docshape129" o:spid="_x0000_s2103" type="#_x0000_t75" style="position:absolute;left:1807;top:528;width:2614;height:840">
              <v:imagedata r:id="rId7" o:title=""/>
            </v:shape>
            <v:shape id="docshape130" o:spid="_x0000_s2102" type="#_x0000_t75" style="position:absolute;left:5904;top:532;width:573;height:975">
              <v:imagedata r:id="rId8" o:title=""/>
            </v:shape>
            <v:shape id="docshape131" o:spid="_x0000_s2101" style="position:absolute;left:967;top:453;width:10294;height:14926" coordorigin="967,454" coordsize="10294,14926" path="m11261,454r-10,l11251,463r,14909l977,15372,977,463r10274,l11251,454,967,454r,9l967,15372r,7l11251,15379r10,l11261,15372r,-14909l11261,454xe" fillcolor="black" stroked="f">
              <v:path arrowok="t"/>
            </v:shape>
            <w10:wrap anchorx="page" anchory="page"/>
          </v:group>
        </w:pict>
      </w:r>
      <w:r w:rsidRPr="00CF3079">
        <w:rPr>
          <w:lang w:val="en-GB"/>
        </w:rPr>
        <w:drawing>
          <wp:anchor distT="0" distB="0" distL="0" distR="0" simplePos="0" relativeHeight="15763968" behindDoc="0" locked="0" layoutInCell="1" allowOverlap="1" wp14:anchorId="2C8BD8D3" wp14:editId="0C09D3CC">
            <wp:simplePos x="0" y="0"/>
            <wp:positionH relativeFrom="page">
              <wp:posOffset>6044184</wp:posOffset>
            </wp:positionH>
            <wp:positionV relativeFrom="page">
              <wp:posOffset>402336</wp:posOffset>
            </wp:positionV>
            <wp:extent cx="394715" cy="792479"/>
            <wp:effectExtent l="0" t="0" r="0" b="0"/>
            <wp:wrapNone/>
            <wp:docPr id="7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jpeg"/>
                    <pic:cNvPicPr/>
                  </pic:nvPicPr>
                  <pic:blipFill>
                    <a:blip r:embed="rId9" cstate="print"/>
                    <a:stretch>
                      <a:fillRect/>
                    </a:stretch>
                  </pic:blipFill>
                  <pic:spPr>
                    <a:xfrm>
                      <a:off x="0" y="0"/>
                      <a:ext cx="394715" cy="792479"/>
                    </a:xfrm>
                    <a:prstGeom prst="rect">
                      <a:avLst/>
                    </a:prstGeom>
                  </pic:spPr>
                </pic:pic>
              </a:graphicData>
            </a:graphic>
          </wp:anchor>
        </w:drawing>
      </w:r>
      <w:r w:rsidRPr="00CF3079">
        <w:rPr>
          <w:lang w:val="en-GB"/>
        </w:rPr>
        <w:t>dinars without VAT, number of contract and/or invoice:</w:t>
      </w:r>
      <w:r w:rsidRPr="00CF3079">
        <w:rPr>
          <w:lang w:val="en-GB"/>
        </w:rPr>
        <w:tab/>
      </w:r>
      <w:r w:rsidRPr="00CF3079">
        <w:rPr>
          <w:lang w:val="en-GB"/>
        </w:rPr>
        <w:tab/>
        <w:t xml:space="preserve"> date of contract</w:t>
      </w:r>
      <w:r w:rsidRPr="00CF3079">
        <w:rPr>
          <w:lang w:val="en-GB"/>
        </w:rPr>
        <w:tab/>
      </w:r>
      <w:r w:rsidRPr="00CF3079">
        <w:rPr>
          <w:lang w:val="en-GB"/>
        </w:rPr>
        <w:tab/>
        <w:t xml:space="preserve"> and/or invoice: year </w:t>
      </w:r>
      <w:r w:rsidRPr="00CF3079">
        <w:rPr>
          <w:lang w:val="en-GB"/>
        </w:rPr>
        <w:tab/>
        <w:t>.</w:t>
      </w:r>
    </w:p>
    <w:p w14:paraId="56DD3DF1" w14:textId="77777777" w:rsidR="002E50FA" w:rsidRPr="00CF3079" w:rsidRDefault="002E50FA">
      <w:pPr>
        <w:pStyle w:val="BodyText"/>
        <w:spacing w:before="11"/>
        <w:rPr>
          <w:lang w:val="en-GB"/>
        </w:rPr>
      </w:pPr>
    </w:p>
    <w:p w14:paraId="009E2557" w14:textId="77777777" w:rsidR="002E50FA" w:rsidRPr="00CF3079" w:rsidRDefault="00000000">
      <w:pPr>
        <w:pStyle w:val="BodyText"/>
        <w:spacing w:line="247" w:lineRule="auto"/>
        <w:ind w:left="272" w:right="752"/>
        <w:jc w:val="both"/>
        <w:rPr>
          <w:lang w:val="en-GB"/>
        </w:rPr>
      </w:pPr>
      <w:r w:rsidRPr="00CF3079">
        <w:rPr>
          <w:lang w:val="en-GB"/>
        </w:rPr>
        <w:t>This certificate is issued at the request of the candidate, in order to participate in the restrictive procedure of public procurement number __, goods - Paper haberdashery for maintaining personal hygiene and cannot be used for other purposes.</w:t>
      </w:r>
    </w:p>
    <w:p w14:paraId="4E0B2577" w14:textId="77777777" w:rsidR="002E50FA" w:rsidRPr="00CF3079" w:rsidRDefault="00000000">
      <w:pPr>
        <w:pStyle w:val="BodyText"/>
        <w:spacing w:line="252" w:lineRule="exact"/>
        <w:ind w:left="5348"/>
        <w:rPr>
          <w:lang w:val="en-GB"/>
        </w:rPr>
      </w:pPr>
      <w:r w:rsidRPr="00CF3079">
        <w:rPr>
          <w:lang w:val="en-GB"/>
        </w:rPr>
        <w:t>Signature of the authorised person of the buyer</w:t>
      </w:r>
    </w:p>
    <w:p w14:paraId="1CA91C2D" w14:textId="77777777" w:rsidR="002E50FA" w:rsidRPr="00CF3079" w:rsidRDefault="002E50FA">
      <w:pPr>
        <w:pStyle w:val="BodyText"/>
        <w:rPr>
          <w:sz w:val="24"/>
          <w:lang w:val="en-GB"/>
        </w:rPr>
      </w:pPr>
    </w:p>
    <w:p w14:paraId="1EAAB667" w14:textId="77777777" w:rsidR="002E50FA" w:rsidRPr="00CF3079" w:rsidRDefault="002E50FA">
      <w:pPr>
        <w:pStyle w:val="BodyText"/>
        <w:rPr>
          <w:sz w:val="24"/>
          <w:lang w:val="en-GB"/>
        </w:rPr>
      </w:pPr>
    </w:p>
    <w:p w14:paraId="16244EE8" w14:textId="77777777" w:rsidR="002E50FA" w:rsidRPr="00CF3079" w:rsidRDefault="002E50FA">
      <w:pPr>
        <w:pStyle w:val="BodyText"/>
        <w:spacing w:before="6"/>
        <w:rPr>
          <w:sz w:val="20"/>
          <w:lang w:val="en-GB"/>
        </w:rPr>
      </w:pPr>
    </w:p>
    <w:p w14:paraId="09F3EAAF" w14:textId="77777777" w:rsidR="002E50FA" w:rsidRPr="00CF3079" w:rsidRDefault="00000000">
      <w:pPr>
        <w:ind w:left="272"/>
        <w:rPr>
          <w:i/>
          <w:sz w:val="20"/>
          <w:lang w:val="en-GB"/>
        </w:rPr>
      </w:pPr>
      <w:r w:rsidRPr="00CF3079">
        <w:rPr>
          <w:i/>
          <w:iCs/>
          <w:sz w:val="20"/>
          <w:lang w:val="en-GB"/>
        </w:rPr>
        <w:t>*The form is filled in and signed by the buyer to whom the goods were delivered.</w:t>
      </w:r>
    </w:p>
    <w:p w14:paraId="6D7EEB3A" w14:textId="77777777" w:rsidR="002E50FA" w:rsidRPr="00CF3079" w:rsidRDefault="00000000">
      <w:pPr>
        <w:spacing w:before="7"/>
        <w:ind w:left="272"/>
        <w:rPr>
          <w:i/>
          <w:sz w:val="20"/>
          <w:lang w:val="en-GB"/>
        </w:rPr>
      </w:pPr>
      <w:r w:rsidRPr="00CF3079">
        <w:rPr>
          <w:i/>
          <w:iCs/>
          <w:sz w:val="20"/>
          <w:lang w:val="en-GB"/>
        </w:rPr>
        <w:t>**It is copied in the required number of copies.</w:t>
      </w:r>
    </w:p>
    <w:p w14:paraId="3912FDFE" w14:textId="77777777" w:rsidR="002E50FA" w:rsidRPr="00CF3079" w:rsidRDefault="002E50FA">
      <w:pPr>
        <w:rPr>
          <w:sz w:val="20"/>
          <w:lang w:val="en-GB"/>
        </w:rPr>
        <w:sectPr w:rsidR="002E50FA" w:rsidRPr="00CF3079">
          <w:type w:val="continuous"/>
          <w:pgSz w:w="12240" w:h="15840"/>
          <w:pgMar w:top="2300" w:right="1460" w:bottom="1760" w:left="1580" w:header="1811" w:footer="1552" w:gutter="0"/>
          <w:cols w:space="720"/>
        </w:sectPr>
      </w:pPr>
    </w:p>
    <w:p w14:paraId="28A6BEBC" w14:textId="77777777" w:rsidR="002E50FA" w:rsidRPr="00CF3079" w:rsidRDefault="002E50FA">
      <w:pPr>
        <w:pStyle w:val="BodyText"/>
        <w:rPr>
          <w:i/>
          <w:sz w:val="20"/>
          <w:lang w:val="en-GB"/>
        </w:rPr>
      </w:pPr>
    </w:p>
    <w:p w14:paraId="1FEFF463" w14:textId="77777777" w:rsidR="002E50FA" w:rsidRPr="00CF3079" w:rsidRDefault="002E50FA">
      <w:pPr>
        <w:pStyle w:val="BodyText"/>
        <w:rPr>
          <w:i/>
          <w:sz w:val="20"/>
          <w:lang w:val="en-GB"/>
        </w:rPr>
      </w:pPr>
    </w:p>
    <w:p w14:paraId="537F3562" w14:textId="77777777" w:rsidR="002E50FA" w:rsidRPr="00CF3079" w:rsidRDefault="002E50FA">
      <w:pPr>
        <w:pStyle w:val="BodyText"/>
        <w:rPr>
          <w:i/>
          <w:sz w:val="20"/>
          <w:lang w:val="en-GB"/>
        </w:rPr>
      </w:pPr>
    </w:p>
    <w:p w14:paraId="522FCC03" w14:textId="77777777" w:rsidR="002E50FA" w:rsidRPr="00CF3079" w:rsidRDefault="002E50FA">
      <w:pPr>
        <w:pStyle w:val="BodyText"/>
        <w:spacing w:before="3"/>
        <w:rPr>
          <w:i/>
          <w:sz w:val="21"/>
          <w:lang w:val="en-GB"/>
        </w:rPr>
      </w:pPr>
    </w:p>
    <w:p w14:paraId="0EB28003" w14:textId="77777777" w:rsidR="002E50FA" w:rsidRPr="00CF3079" w:rsidRDefault="00000000">
      <w:pPr>
        <w:spacing w:before="95"/>
        <w:ind w:right="235"/>
        <w:jc w:val="right"/>
        <w:rPr>
          <w:b/>
          <w:lang w:val="en-GB"/>
        </w:rPr>
      </w:pPr>
      <w:r w:rsidRPr="00CF3079">
        <w:rPr>
          <w:b/>
          <w:bCs/>
          <w:lang w:val="en-GB"/>
        </w:rPr>
        <w:t>Contract model</w:t>
      </w:r>
    </w:p>
    <w:p w14:paraId="70E59C4C" w14:textId="77777777" w:rsidR="002E50FA" w:rsidRPr="00CF3079" w:rsidRDefault="002E50FA">
      <w:pPr>
        <w:pStyle w:val="BodyText"/>
        <w:spacing w:before="2"/>
        <w:rPr>
          <w:b/>
          <w:sz w:val="15"/>
          <w:lang w:val="en-GB"/>
        </w:rPr>
      </w:pPr>
    </w:p>
    <w:p w14:paraId="33AA0C11" w14:textId="77777777" w:rsidR="002E50FA" w:rsidRPr="00CF3079" w:rsidRDefault="00000000">
      <w:pPr>
        <w:pStyle w:val="Heading1"/>
        <w:numPr>
          <w:ilvl w:val="0"/>
          <w:numId w:val="6"/>
        </w:numPr>
        <w:tabs>
          <w:tab w:val="left" w:pos="2925"/>
        </w:tabs>
        <w:ind w:left="2924" w:hanging="339"/>
        <w:jc w:val="left"/>
        <w:rPr>
          <w:lang w:val="en-GB"/>
        </w:rPr>
      </w:pPr>
      <w:r w:rsidRPr="00CF3079">
        <w:rPr>
          <w:lang w:val="en-GB"/>
        </w:rPr>
        <w:t>PUBLIC PROCUREMENT CONTRACT</w:t>
      </w:r>
    </w:p>
    <w:p w14:paraId="1D9DB6C7" w14:textId="77777777" w:rsidR="002E50FA" w:rsidRPr="00CF3079" w:rsidRDefault="002E50FA">
      <w:pPr>
        <w:pStyle w:val="BodyText"/>
        <w:spacing w:before="3"/>
        <w:rPr>
          <w:b/>
          <w:sz w:val="27"/>
          <w:lang w:val="en-GB"/>
        </w:rPr>
      </w:pPr>
    </w:p>
    <w:p w14:paraId="4679B886" w14:textId="77777777" w:rsidR="002E50FA" w:rsidRPr="00CF3079" w:rsidRDefault="00000000">
      <w:pPr>
        <w:pStyle w:val="BodyText"/>
        <w:ind w:left="121"/>
        <w:rPr>
          <w:lang w:val="en-GB"/>
        </w:rPr>
      </w:pPr>
      <w:r w:rsidRPr="00CF3079">
        <w:rPr>
          <w:lang w:val="en-GB"/>
        </w:rPr>
        <w:t>Entered into by and between the contracting parties:</w:t>
      </w:r>
    </w:p>
    <w:p w14:paraId="46A8CA6A" w14:textId="77777777" w:rsidR="002E50FA" w:rsidRPr="00CF3079" w:rsidRDefault="002E50FA">
      <w:pPr>
        <w:pStyle w:val="BodyText"/>
        <w:spacing w:before="1"/>
        <w:rPr>
          <w:sz w:val="23"/>
          <w:lang w:val="en-GB"/>
        </w:rPr>
      </w:pPr>
    </w:p>
    <w:p w14:paraId="546A2743" w14:textId="77777777" w:rsidR="002E50FA" w:rsidRPr="00CF3079" w:rsidRDefault="00000000">
      <w:pPr>
        <w:tabs>
          <w:tab w:val="left" w:pos="630"/>
          <w:tab w:val="left" w:pos="1599"/>
          <w:tab w:val="left" w:pos="1709"/>
          <w:tab w:val="left" w:pos="3668"/>
          <w:tab w:val="left" w:pos="6035"/>
          <w:tab w:val="left" w:pos="6439"/>
          <w:tab w:val="left" w:pos="7049"/>
          <w:tab w:val="left" w:pos="7942"/>
          <w:tab w:val="left" w:pos="9018"/>
        </w:tabs>
        <w:spacing w:line="247" w:lineRule="auto"/>
        <w:ind w:left="121" w:right="179"/>
        <w:rPr>
          <w:lang w:val="en-GB"/>
        </w:rPr>
      </w:pPr>
      <w:r w:rsidRPr="00CF3079">
        <w:rPr>
          <w:b/>
          <w:bCs/>
          <w:lang w:val="en-GB"/>
        </w:rPr>
        <w:t>1.</w:t>
      </w:r>
      <w:r w:rsidRPr="00CF3079">
        <w:rPr>
          <w:b/>
          <w:bCs/>
          <w:lang w:val="en-GB"/>
        </w:rPr>
        <w:tab/>
        <w:t>Name of the contracting authority</w:t>
      </w:r>
      <w:r w:rsidRPr="00CF3079">
        <w:rPr>
          <w:b/>
          <w:bCs/>
          <w:lang w:val="en-GB"/>
        </w:rPr>
        <w:tab/>
        <w:t>:</w:t>
      </w:r>
      <w:r w:rsidRPr="00CF3079">
        <w:rPr>
          <w:b/>
          <w:bCs/>
          <w:lang w:val="en-GB"/>
        </w:rPr>
        <w:tab/>
      </w:r>
      <w:r w:rsidRPr="00CF3079">
        <w:rPr>
          <w:b/>
          <w:bCs/>
          <w:lang w:val="en-GB"/>
        </w:rPr>
        <w:tab/>
        <w:t>,</w:t>
      </w:r>
      <w:r w:rsidRPr="00CF3079">
        <w:rPr>
          <w:lang w:val="en-GB"/>
        </w:rPr>
        <w:tab/>
        <w:t>address at</w:t>
      </w:r>
      <w:r w:rsidRPr="00CF3079">
        <w:rPr>
          <w:lang w:val="en-GB"/>
        </w:rPr>
        <w:tab/>
      </w:r>
      <w:r w:rsidRPr="00CF3079">
        <w:rPr>
          <w:lang w:val="en-GB"/>
        </w:rPr>
        <w:tab/>
      </w:r>
      <w:r w:rsidRPr="00CF3079">
        <w:rPr>
          <w:lang w:val="en-GB"/>
        </w:rPr>
        <w:tab/>
        <w:t xml:space="preserve"> Street number:</w:t>
      </w:r>
      <w:r w:rsidRPr="00CF3079">
        <w:rPr>
          <w:lang w:val="en-GB"/>
        </w:rPr>
        <w:tab/>
      </w:r>
      <w:r w:rsidRPr="00CF3079">
        <w:rPr>
          <w:lang w:val="en-GB"/>
        </w:rPr>
        <w:tab/>
      </w:r>
      <w:r w:rsidRPr="00CF3079">
        <w:rPr>
          <w:lang w:val="en-GB"/>
        </w:rPr>
        <w:tab/>
        <w:t>, tax identification number</w:t>
      </w:r>
      <w:r w:rsidRPr="00CF3079">
        <w:rPr>
          <w:lang w:val="en-GB"/>
        </w:rPr>
        <w:tab/>
        <w:t xml:space="preserve">, represented by the director </w:t>
      </w:r>
      <w:r w:rsidRPr="00CF3079">
        <w:rPr>
          <w:lang w:val="en-GB"/>
        </w:rPr>
        <w:tab/>
      </w:r>
      <w:r w:rsidRPr="00CF3079">
        <w:rPr>
          <w:lang w:val="en-GB"/>
        </w:rPr>
        <w:tab/>
      </w:r>
      <w:r w:rsidRPr="00CF3079">
        <w:rPr>
          <w:lang w:val="en-GB"/>
        </w:rPr>
        <w:tab/>
      </w:r>
      <w:r w:rsidRPr="00CF3079">
        <w:rPr>
          <w:lang w:val="en-GB"/>
        </w:rPr>
        <w:tab/>
        <w:t xml:space="preserve">, (hereinafter referred to as: </w:t>
      </w:r>
      <w:r w:rsidRPr="00CF3079">
        <w:rPr>
          <w:b/>
          <w:bCs/>
          <w:lang w:val="en-GB"/>
        </w:rPr>
        <w:t>Contracting Authority</w:t>
      </w:r>
      <w:r w:rsidRPr="00CF3079">
        <w:rPr>
          <w:lang w:val="en-GB"/>
        </w:rPr>
        <w:t>)</w:t>
      </w:r>
    </w:p>
    <w:p w14:paraId="07711E9E" w14:textId="77777777" w:rsidR="002E50FA" w:rsidRPr="00CF3079" w:rsidRDefault="00000000">
      <w:pPr>
        <w:pStyle w:val="BodyText"/>
        <w:spacing w:line="251" w:lineRule="exact"/>
        <w:ind w:left="121"/>
        <w:rPr>
          <w:lang w:val="en-GB"/>
        </w:rPr>
      </w:pPr>
      <w:r w:rsidRPr="00CF3079">
        <w:rPr>
          <w:lang w:val="en-GB"/>
        </w:rPr>
        <w:t>and</w:t>
      </w:r>
    </w:p>
    <w:p w14:paraId="19B04EBF" w14:textId="77777777" w:rsidR="002E50FA" w:rsidRPr="00CF3079" w:rsidRDefault="002E50FA">
      <w:pPr>
        <w:spacing w:line="251" w:lineRule="exact"/>
        <w:rPr>
          <w:lang w:val="en-GB"/>
        </w:rPr>
        <w:sectPr w:rsidR="002E50FA" w:rsidRPr="00CF3079">
          <w:headerReference w:type="default" r:id="rId24"/>
          <w:footerReference w:type="default" r:id="rId25"/>
          <w:pgSz w:w="12240" w:h="15840"/>
          <w:pgMar w:top="2300" w:right="1460" w:bottom="0" w:left="1580" w:header="1811" w:footer="0" w:gutter="0"/>
          <w:cols w:space="720"/>
        </w:sectPr>
      </w:pPr>
    </w:p>
    <w:p w14:paraId="1BC9A378" w14:textId="77777777" w:rsidR="002E50FA" w:rsidRPr="00CF3079" w:rsidRDefault="00000000">
      <w:pPr>
        <w:pStyle w:val="BodyText"/>
        <w:tabs>
          <w:tab w:val="left" w:pos="2039"/>
          <w:tab w:val="left" w:pos="4792"/>
          <w:tab w:val="left" w:pos="5189"/>
        </w:tabs>
        <w:spacing w:before="6" w:line="244" w:lineRule="auto"/>
        <w:ind w:left="121" w:right="38"/>
        <w:jc w:val="both"/>
        <w:rPr>
          <w:lang w:val="en-GB"/>
        </w:rPr>
      </w:pPr>
      <w:r w:rsidRPr="00CF3079">
        <w:rPr>
          <w:lang w:val="en-GB"/>
        </w:rPr>
        <w:tab/>
      </w:r>
      <w:r w:rsidRPr="00CF3079">
        <w:rPr>
          <w:lang w:val="en-GB"/>
        </w:rPr>
        <w:tab/>
        <w:t xml:space="preserve"> from tax identification number, represented by (hereinafter referred to as: </w:t>
      </w:r>
      <w:r w:rsidRPr="00CF3079">
        <w:rPr>
          <w:b/>
          <w:bCs/>
          <w:lang w:val="en-GB"/>
        </w:rPr>
        <w:t>Supplier</w:t>
      </w:r>
      <w:r w:rsidRPr="00CF3079">
        <w:rPr>
          <w:lang w:val="en-GB"/>
        </w:rPr>
        <w:t>).</w:t>
      </w:r>
    </w:p>
    <w:p w14:paraId="21910145" w14:textId="77777777" w:rsidR="002E50FA" w:rsidRPr="00CF3079" w:rsidRDefault="00000000">
      <w:pPr>
        <w:spacing w:before="4"/>
        <w:ind w:left="121"/>
        <w:rPr>
          <w:i/>
          <w:lang w:val="en-GB"/>
        </w:rPr>
      </w:pPr>
      <w:r w:rsidRPr="00CF3079">
        <w:rPr>
          <w:i/>
          <w:iCs/>
          <w:lang w:val="en-GB"/>
        </w:rPr>
        <w:t>(</w:t>
      </w:r>
    </w:p>
    <w:p w14:paraId="52EA8344" w14:textId="77777777" w:rsidR="002E50FA" w:rsidRPr="00CF3079" w:rsidRDefault="00000000">
      <w:pPr>
        <w:spacing w:before="6"/>
        <w:ind w:left="121"/>
        <w:rPr>
          <w:i/>
          <w:lang w:val="en-GB"/>
        </w:rPr>
      </w:pPr>
      <w:r w:rsidRPr="00CF3079">
        <w:rPr>
          <w:i/>
          <w:iCs/>
          <w:lang w:val="en-GB"/>
        </w:rPr>
        <w:t>in</w:t>
      </w:r>
    </w:p>
    <w:p w14:paraId="09BAA152" w14:textId="77777777" w:rsidR="002E50FA" w:rsidRPr="00CF3079" w:rsidRDefault="00000000">
      <w:pPr>
        <w:pStyle w:val="BodyText"/>
        <w:spacing w:before="6"/>
        <w:ind w:left="121"/>
        <w:rPr>
          <w:lang w:val="en-GB"/>
        </w:rPr>
      </w:pPr>
      <w:r w:rsidRPr="00CF3079">
        <w:rPr>
          <w:lang w:val="en-GB"/>
        </w:rPr>
        <w:t>The Contracting Authority and the Supplier note:</w:t>
      </w:r>
    </w:p>
    <w:p w14:paraId="57CB838E" w14:textId="77777777" w:rsidR="002E50FA" w:rsidRPr="00CF3079" w:rsidRDefault="00000000">
      <w:pPr>
        <w:spacing w:before="2" w:line="244" w:lineRule="auto"/>
        <w:ind w:left="121" w:right="5047"/>
        <w:rPr>
          <w:i/>
          <w:lang w:val="en-GB"/>
        </w:rPr>
      </w:pPr>
      <w:r w:rsidRPr="00CF3079">
        <w:rPr>
          <w:i/>
          <w:iCs/>
          <w:lang w:val="en-GB"/>
        </w:rPr>
        <w:t xml:space="preserve"> </w:t>
      </w:r>
    </w:p>
    <w:p w14:paraId="3582C457" w14:textId="77777777" w:rsidR="002E50FA" w:rsidRPr="00CF3079" w:rsidRDefault="00000000">
      <w:pPr>
        <w:pStyle w:val="BodyText"/>
        <w:tabs>
          <w:tab w:val="left" w:pos="1245"/>
          <w:tab w:val="left" w:pos="2539"/>
          <w:tab w:val="left" w:pos="2841"/>
          <w:tab w:val="left" w:pos="3464"/>
        </w:tabs>
        <w:spacing w:before="6"/>
        <w:ind w:left="121"/>
        <w:rPr>
          <w:lang w:val="en-GB"/>
        </w:rPr>
      </w:pPr>
      <w:r w:rsidRPr="00CF3079">
        <w:rPr>
          <w:lang w:val="en-GB"/>
        </w:rPr>
        <w:br w:type="column"/>
      </w:r>
      <w:r w:rsidRPr="00CF3079">
        <w:rPr>
          <w:lang w:val="en-GB"/>
        </w:rPr>
        <w:tab/>
      </w:r>
      <w:r w:rsidRPr="00CF3079">
        <w:rPr>
          <w:u w:val="single"/>
          <w:lang w:val="en-GB"/>
        </w:rPr>
        <w:t>,</w:t>
      </w:r>
      <w:r w:rsidRPr="00CF3079">
        <w:rPr>
          <w:lang w:val="en-GB"/>
        </w:rPr>
        <w:tab/>
      </w:r>
      <w:r w:rsidRPr="00CF3079">
        <w:rPr>
          <w:lang w:val="en-GB"/>
        </w:rPr>
        <w:tab/>
        <w:t xml:space="preserve">no. </w:t>
      </w:r>
      <w:r w:rsidRPr="00CF3079">
        <w:rPr>
          <w:lang w:val="en-GB"/>
        </w:rPr>
        <w:tab/>
        <w:t>,</w:t>
      </w:r>
    </w:p>
    <w:p w14:paraId="74B30AB4" w14:textId="77777777" w:rsidR="002E50FA" w:rsidRPr="00CF3079" w:rsidRDefault="002E50FA">
      <w:pPr>
        <w:rPr>
          <w:lang w:val="en-GB"/>
        </w:rPr>
        <w:sectPr w:rsidR="002E50FA" w:rsidRPr="00CF3079">
          <w:type w:val="continuous"/>
          <w:pgSz w:w="12240" w:h="15840"/>
          <w:pgMar w:top="2300" w:right="1460" w:bottom="1760" w:left="1580" w:header="1811" w:footer="0" w:gutter="0"/>
          <w:cols w:num="2" w:space="720" w:equalWidth="0">
            <w:col w:w="5288" w:space="144"/>
            <w:col w:w="3768"/>
          </w:cols>
        </w:sectPr>
      </w:pPr>
    </w:p>
    <w:p w14:paraId="13AE9813" w14:textId="77777777" w:rsidR="002E50FA" w:rsidRPr="00CF3079" w:rsidRDefault="00000000">
      <w:pPr>
        <w:tabs>
          <w:tab w:val="left" w:pos="2348"/>
        </w:tabs>
        <w:spacing w:line="254" w:lineRule="exact"/>
        <w:ind w:left="121"/>
        <w:rPr>
          <w:lang w:val="en-GB"/>
        </w:rPr>
      </w:pPr>
      <w:r w:rsidRPr="00CF3079">
        <w:rPr>
          <w:lang w:val="en-GB"/>
        </w:rPr>
        <w:pict w14:anchorId="700EF4F9">
          <v:group id="docshapegroup133" o:spid="_x0000_s2096" style="position:absolute;left:0;text-align:left;margin-left:48.35pt;margin-top:22.7pt;width:514.7pt;height:746.3pt;z-index:-16956416;mso-position-horizontal-relative:page;mso-position-vertical-relative:page" coordorigin="967,454" coordsize="10294,14926">
            <v:shape id="docshape134" o:spid="_x0000_s2099" type="#_x0000_t75" style="position:absolute;left:1807;top:528;width:2614;height:840">
              <v:imagedata r:id="rId7" o:title=""/>
            </v:shape>
            <v:shape id="docshape135" o:spid="_x0000_s2098" type="#_x0000_t75" style="position:absolute;left:5904;top:532;width:573;height:975">
              <v:imagedata r:id="rId8" o:title=""/>
            </v:shape>
            <v:shape id="docshape136" o:spid="_x0000_s2097" style="position:absolute;left:967;top:453;width:10294;height:14926" coordorigin="967,454" coordsize="10294,14926" path="m11261,454r-10,l11251,463r,14909l977,15372,977,463r10274,l11251,454,967,454r,9l967,15372r,7l11251,15379r10,l11261,15372r,-14909l11261,454xe" fillcolor="black" stroked="f">
              <v:path arrowok="t"/>
            </v:shape>
            <w10:wrap anchorx="page" anchory="page"/>
          </v:group>
        </w:pict>
      </w:r>
      <w:r w:rsidRPr="00CF3079">
        <w:rPr>
          <w:lang w:val="en-GB"/>
        </w:rPr>
        <w:drawing>
          <wp:anchor distT="0" distB="0" distL="0" distR="0" simplePos="0" relativeHeight="15765504" behindDoc="0" locked="0" layoutInCell="1" allowOverlap="1" wp14:anchorId="08D8F9AF" wp14:editId="06EF608E">
            <wp:simplePos x="0" y="0"/>
            <wp:positionH relativeFrom="page">
              <wp:posOffset>6044184</wp:posOffset>
            </wp:positionH>
            <wp:positionV relativeFrom="page">
              <wp:posOffset>402336</wp:posOffset>
            </wp:positionV>
            <wp:extent cx="394715" cy="792479"/>
            <wp:effectExtent l="0" t="0" r="0" b="0"/>
            <wp:wrapNone/>
            <wp:docPr id="7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jpeg"/>
                    <pic:cNvPicPr/>
                  </pic:nvPicPr>
                  <pic:blipFill>
                    <a:blip r:embed="rId9" cstate="print"/>
                    <a:stretch>
                      <a:fillRect/>
                    </a:stretch>
                  </pic:blipFill>
                  <pic:spPr>
                    <a:xfrm>
                      <a:off x="0" y="0"/>
                      <a:ext cx="394715" cy="792479"/>
                    </a:xfrm>
                    <a:prstGeom prst="rect">
                      <a:avLst/>
                    </a:prstGeom>
                  </pic:spPr>
                </pic:pic>
              </a:graphicData>
            </a:graphic>
          </wp:anchor>
        </w:drawing>
      </w:r>
      <w:r w:rsidRPr="00CF3079">
        <w:rPr>
          <w:lang w:val="en-GB"/>
        </w:rPr>
        <w:t>that</w:t>
      </w:r>
      <w:r w:rsidRPr="00CF3079">
        <w:rPr>
          <w:lang w:val="en-GB"/>
        </w:rPr>
        <w:tab/>
        <w:t xml:space="preserve"> (insert the name of the contracting authority), implemented a restrictive public procedure</w:t>
      </w:r>
    </w:p>
    <w:p w14:paraId="2C0CCDF8" w14:textId="77777777" w:rsidR="002E50FA" w:rsidRPr="00CF3079" w:rsidRDefault="00000000">
      <w:pPr>
        <w:pStyle w:val="BodyText"/>
        <w:tabs>
          <w:tab w:val="left" w:pos="1075"/>
          <w:tab w:val="left" w:pos="2077"/>
          <w:tab w:val="left" w:pos="3398"/>
          <w:tab w:val="left" w:pos="3789"/>
          <w:tab w:val="left" w:pos="5056"/>
          <w:tab w:val="left" w:pos="5829"/>
          <w:tab w:val="left" w:pos="6917"/>
          <w:tab w:val="left" w:pos="7522"/>
          <w:tab w:val="left" w:pos="8210"/>
        </w:tabs>
        <w:spacing w:line="259" w:lineRule="exact"/>
        <w:ind w:left="121"/>
        <w:rPr>
          <w:lang w:val="en-GB"/>
        </w:rPr>
      </w:pPr>
      <w:r w:rsidRPr="00CF3079">
        <w:rPr>
          <w:lang w:val="en-GB"/>
        </w:rPr>
        <w:t>procurement of paper haberdashery for maintaining personal hygiene, public procurement number</w:t>
      </w:r>
    </w:p>
    <w:p w14:paraId="02467E5C" w14:textId="77777777" w:rsidR="002E50FA" w:rsidRPr="00CF3079" w:rsidRDefault="00000000">
      <w:pPr>
        <w:tabs>
          <w:tab w:val="left" w:pos="796"/>
        </w:tabs>
        <w:spacing w:line="266" w:lineRule="exact"/>
        <w:ind w:left="121"/>
        <w:rPr>
          <w:lang w:val="en-GB"/>
        </w:rPr>
      </w:pPr>
      <w:r w:rsidRPr="00CF3079">
        <w:rPr>
          <w:lang w:val="en-GB"/>
        </w:rPr>
        <w:t>_</w:t>
      </w:r>
      <w:r w:rsidRPr="00CF3079">
        <w:rPr>
          <w:lang w:val="en-GB"/>
        </w:rPr>
        <w:tab/>
        <w:t xml:space="preserve"> (enter the public procurement number), in order to establish a system of dynamic procurement,</w:t>
      </w:r>
    </w:p>
    <w:p w14:paraId="656A4C09" w14:textId="77777777" w:rsidR="002E50FA" w:rsidRPr="00CF3079" w:rsidRDefault="00000000">
      <w:pPr>
        <w:tabs>
          <w:tab w:val="left" w:pos="2913"/>
        </w:tabs>
        <w:spacing w:before="226" w:line="264" w:lineRule="exact"/>
        <w:ind w:left="121"/>
        <w:rPr>
          <w:lang w:val="en-GB"/>
        </w:rPr>
      </w:pPr>
      <w:r w:rsidRPr="00CF3079">
        <w:rPr>
          <w:lang w:val="en-GB"/>
        </w:rPr>
        <w:t>- that (enter the name of the contracting authority) made a decision on the award of contract no</w:t>
      </w:r>
    </w:p>
    <w:p w14:paraId="39F3F374" w14:textId="69383CE0" w:rsidR="002E50FA" w:rsidRPr="00CF3079" w:rsidRDefault="00000000">
      <w:pPr>
        <w:tabs>
          <w:tab w:val="left" w:pos="1187"/>
          <w:tab w:val="left" w:pos="3823"/>
          <w:tab w:val="left" w:pos="4088"/>
          <w:tab w:val="left" w:pos="7295"/>
        </w:tabs>
        <w:spacing w:line="259" w:lineRule="exact"/>
        <w:ind w:left="121"/>
        <w:rPr>
          <w:i/>
          <w:lang w:val="en-GB"/>
        </w:rPr>
      </w:pPr>
      <w:r w:rsidRPr="00CF3079">
        <w:rPr>
          <w:lang w:val="en-GB"/>
        </w:rPr>
        <w:tab/>
        <w:t xml:space="preserve"> </w:t>
      </w:r>
      <w:r w:rsidR="00CF3079">
        <w:rPr>
          <w:lang w:val="en-GB"/>
        </w:rPr>
        <w:t>of</w:t>
      </w:r>
      <w:r w:rsidRPr="00CF3079">
        <w:rPr>
          <w:lang w:val="en-GB"/>
        </w:rPr>
        <w:tab/>
      </w:r>
      <w:r w:rsidRPr="00CF3079">
        <w:rPr>
          <w:lang w:val="en-GB"/>
        </w:rPr>
        <w:tab/>
        <w:t xml:space="preserve"> from the bidder (specify the name</w:t>
      </w:r>
    </w:p>
    <w:p w14:paraId="5ECF6F1F" w14:textId="77777777" w:rsidR="002E50FA" w:rsidRPr="00CF3079" w:rsidRDefault="00000000">
      <w:pPr>
        <w:spacing w:line="248" w:lineRule="exact"/>
        <w:ind w:left="121"/>
        <w:rPr>
          <w:lang w:val="en-GB"/>
        </w:rPr>
      </w:pPr>
      <w:r w:rsidRPr="00CF3079">
        <w:rPr>
          <w:lang w:val="en-GB"/>
        </w:rPr>
        <w:t>Supplier)</w:t>
      </w:r>
    </w:p>
    <w:p w14:paraId="56E6EB20" w14:textId="77777777" w:rsidR="002E50FA" w:rsidRPr="00CF3079" w:rsidRDefault="002E50FA">
      <w:pPr>
        <w:spacing w:before="47" w:line="226" w:lineRule="exact"/>
        <w:ind w:left="121"/>
        <w:rPr>
          <w:i/>
          <w:lang w:val="en-GB"/>
        </w:rPr>
      </w:pPr>
    </w:p>
    <w:p w14:paraId="73D715EB" w14:textId="77777777" w:rsidR="002E50FA" w:rsidRPr="00CF3079" w:rsidRDefault="00000000">
      <w:pPr>
        <w:pStyle w:val="BodyText"/>
        <w:spacing w:line="206" w:lineRule="auto"/>
        <w:ind w:left="121"/>
        <w:rPr>
          <w:lang w:val="en-GB"/>
        </w:rPr>
      </w:pPr>
      <w:r w:rsidRPr="00CF3079">
        <w:rPr>
          <w:lang w:val="en-GB"/>
        </w:rPr>
        <w:t>- hereby conclude this contract on public procurement in accordance with the adopted Decision on awarding the contract.</w:t>
      </w:r>
    </w:p>
    <w:p w14:paraId="1D70DCC6" w14:textId="77777777" w:rsidR="002E50FA" w:rsidRPr="00CF3079" w:rsidRDefault="002E50FA">
      <w:pPr>
        <w:spacing w:before="12" w:line="204" w:lineRule="exact"/>
        <w:ind w:left="121"/>
        <w:rPr>
          <w:i/>
          <w:lang w:val="en-GB"/>
        </w:rPr>
      </w:pPr>
    </w:p>
    <w:p w14:paraId="0DD249E9" w14:textId="77777777" w:rsidR="002E50FA" w:rsidRPr="00CF3079" w:rsidRDefault="00000000">
      <w:pPr>
        <w:tabs>
          <w:tab w:val="left" w:pos="3956"/>
        </w:tabs>
        <w:spacing w:line="259" w:lineRule="exact"/>
        <w:ind w:left="121"/>
        <w:rPr>
          <w:lang w:val="en-GB"/>
        </w:rPr>
      </w:pPr>
      <w:r w:rsidRPr="00CF3079">
        <w:rPr>
          <w:lang w:val="en-GB"/>
        </w:rPr>
        <w:tab/>
        <w:t>Article 1</w:t>
      </w:r>
    </w:p>
    <w:p w14:paraId="576A290A" w14:textId="77777777" w:rsidR="002E50FA" w:rsidRPr="00CF3079" w:rsidRDefault="00000000">
      <w:pPr>
        <w:pStyle w:val="BodyText"/>
        <w:tabs>
          <w:tab w:val="left" w:pos="6826"/>
          <w:tab w:val="left" w:pos="8046"/>
        </w:tabs>
        <w:spacing w:before="20" w:line="199" w:lineRule="auto"/>
        <w:ind w:left="121" w:right="232"/>
        <w:jc w:val="both"/>
        <w:rPr>
          <w:lang w:val="en-GB"/>
        </w:rPr>
      </w:pPr>
      <w:r w:rsidRPr="00CF3079">
        <w:rPr>
          <w:lang w:val="en-GB"/>
        </w:rPr>
        <w:t xml:space="preserve">The subject matter of the contract is the procurement of paper accessories for maintaining personal hygiene (hereinafter referred to as: goods), in all respects according to the Supplier's Offer no. </w:t>
      </w:r>
      <w:r w:rsidRPr="00CF3079">
        <w:rPr>
          <w:lang w:val="en-GB"/>
        </w:rPr>
        <w:tab/>
        <w:t xml:space="preserve">of the year </w:t>
      </w:r>
      <w:r w:rsidRPr="00CF3079">
        <w:rPr>
          <w:lang w:val="en-GB"/>
        </w:rPr>
        <w:tab/>
        <w:t>(hereinafter referred to as the Offer) and the Goods Specification, which form an integral part of this Contract.</w:t>
      </w:r>
    </w:p>
    <w:p w14:paraId="1EB543B8" w14:textId="77777777" w:rsidR="002E50FA" w:rsidRPr="00CF3079" w:rsidRDefault="002E50FA">
      <w:pPr>
        <w:pStyle w:val="BodyText"/>
        <w:spacing w:before="3"/>
        <w:rPr>
          <w:sz w:val="9"/>
          <w:lang w:val="en-GB"/>
        </w:rPr>
      </w:pPr>
    </w:p>
    <w:p w14:paraId="2AF3B094" w14:textId="77777777" w:rsidR="002E50FA" w:rsidRPr="00CF3079" w:rsidRDefault="00000000">
      <w:pPr>
        <w:tabs>
          <w:tab w:val="left" w:pos="4189"/>
        </w:tabs>
        <w:spacing w:before="95" w:line="264" w:lineRule="exact"/>
        <w:ind w:left="121"/>
        <w:rPr>
          <w:lang w:val="en-GB"/>
        </w:rPr>
      </w:pPr>
      <w:r w:rsidRPr="00CF3079">
        <w:rPr>
          <w:lang w:val="en-GB"/>
        </w:rPr>
        <w:tab/>
        <w:t>Article 2</w:t>
      </w:r>
    </w:p>
    <w:p w14:paraId="61C9E339" w14:textId="77777777" w:rsidR="002E50FA" w:rsidRPr="00CF3079" w:rsidRDefault="00000000">
      <w:pPr>
        <w:pStyle w:val="BodyText"/>
        <w:spacing w:before="20" w:line="199" w:lineRule="auto"/>
        <w:ind w:left="121" w:right="236"/>
        <w:jc w:val="both"/>
        <w:rPr>
          <w:lang w:val="en-GB"/>
        </w:rPr>
      </w:pPr>
      <w:r w:rsidRPr="00CF3079">
        <w:rPr>
          <w:lang w:val="en-GB"/>
        </w:rPr>
        <w:t>The Supplier undertakes to deliver the goods that are the subject of the Contract at unit prices from the Electronic Catalogue, in accordance with this contract, the eSupplier's Offer and the Goods Specification.</w:t>
      </w:r>
    </w:p>
    <w:p w14:paraId="191EEA29" w14:textId="77777777" w:rsidR="002E50FA" w:rsidRPr="00CF3079" w:rsidRDefault="002E50FA">
      <w:pPr>
        <w:spacing w:before="6" w:line="225" w:lineRule="exact"/>
        <w:ind w:left="121"/>
        <w:rPr>
          <w:i/>
          <w:lang w:val="en-GB"/>
        </w:rPr>
      </w:pPr>
    </w:p>
    <w:p w14:paraId="5209E250" w14:textId="77777777" w:rsidR="002E50FA" w:rsidRPr="00CF3079" w:rsidRDefault="00000000">
      <w:pPr>
        <w:pStyle w:val="BodyText"/>
        <w:tabs>
          <w:tab w:val="left" w:pos="4802"/>
        </w:tabs>
        <w:spacing w:before="8" w:line="180" w:lineRule="auto"/>
        <w:ind w:left="121"/>
        <w:jc w:val="both"/>
        <w:rPr>
          <w:lang w:val="en-GB"/>
        </w:rPr>
      </w:pPr>
      <w:r w:rsidRPr="00CF3079">
        <w:rPr>
          <w:lang w:val="en-GB"/>
        </w:rPr>
        <w:t>The total agreed price amounts to</w:t>
      </w:r>
      <w:r w:rsidRPr="00CF3079">
        <w:rPr>
          <w:lang w:val="en-GB"/>
        </w:rPr>
        <w:tab/>
        <w:t xml:space="preserve"> dinars without calculated VAT, that is</w:t>
      </w:r>
    </w:p>
    <w:p w14:paraId="603BF279" w14:textId="77777777" w:rsidR="002E50FA" w:rsidRPr="00CF3079" w:rsidRDefault="00000000">
      <w:pPr>
        <w:tabs>
          <w:tab w:val="left" w:pos="1525"/>
        </w:tabs>
        <w:spacing w:line="206" w:lineRule="auto"/>
        <w:ind w:left="121"/>
        <w:jc w:val="both"/>
        <w:rPr>
          <w:lang w:val="en-GB"/>
        </w:rPr>
      </w:pPr>
      <w:r w:rsidRPr="00CF3079">
        <w:rPr>
          <w:lang w:val="en-GB"/>
        </w:rPr>
        <w:t>_</w:t>
      </w:r>
      <w:r w:rsidRPr="00CF3079">
        <w:rPr>
          <w:lang w:val="en-GB"/>
        </w:rPr>
        <w:tab/>
        <w:t>dinars with calculated VAT (entered by the Contracting Authority).</w:t>
      </w:r>
    </w:p>
    <w:p w14:paraId="76D1FCDF" w14:textId="77777777" w:rsidR="002E50FA" w:rsidRPr="00CF3079" w:rsidRDefault="002E50FA">
      <w:pPr>
        <w:spacing w:before="17"/>
        <w:ind w:left="121"/>
        <w:rPr>
          <w:i/>
          <w:lang w:val="en-GB"/>
        </w:rPr>
      </w:pPr>
    </w:p>
    <w:p w14:paraId="70DEECF2" w14:textId="77777777" w:rsidR="002E50FA" w:rsidRPr="00CF3079" w:rsidRDefault="00000000">
      <w:pPr>
        <w:tabs>
          <w:tab w:val="left" w:pos="1775"/>
        </w:tabs>
        <w:spacing w:before="3"/>
        <w:ind w:left="121"/>
        <w:rPr>
          <w:i/>
          <w:sz w:val="18"/>
          <w:lang w:val="en-GB"/>
        </w:rPr>
      </w:pPr>
      <w:r w:rsidRPr="00CF3079">
        <w:rPr>
          <w:i/>
          <w:iCs/>
          <w:lang w:val="en-GB"/>
        </w:rPr>
        <w:t>33 |  Tender documentation model - Paper accessories for maintaining personal hygiene</w:t>
      </w:r>
    </w:p>
    <w:p w14:paraId="3334FC85" w14:textId="77777777" w:rsidR="002E50FA" w:rsidRPr="00CF3079" w:rsidRDefault="002E50FA">
      <w:pPr>
        <w:spacing w:before="9"/>
        <w:ind w:left="121"/>
        <w:rPr>
          <w:i/>
          <w:lang w:val="en-GB"/>
        </w:rPr>
      </w:pPr>
    </w:p>
    <w:p w14:paraId="12C856DB" w14:textId="77777777" w:rsidR="002E50FA" w:rsidRPr="00CF3079" w:rsidRDefault="002E50FA">
      <w:pPr>
        <w:pStyle w:val="BodyText"/>
        <w:spacing w:before="1"/>
        <w:rPr>
          <w:i/>
          <w:sz w:val="23"/>
          <w:lang w:val="en-GB"/>
        </w:rPr>
      </w:pPr>
    </w:p>
    <w:p w14:paraId="2AB8CF8D" w14:textId="77777777" w:rsidR="002E50FA" w:rsidRPr="00CF3079" w:rsidRDefault="00000000">
      <w:pPr>
        <w:spacing w:line="244" w:lineRule="auto"/>
        <w:ind w:left="121" w:right="8963"/>
        <w:jc w:val="both"/>
        <w:rPr>
          <w:i/>
          <w:lang w:val="en-GB"/>
        </w:rPr>
      </w:pPr>
      <w:r w:rsidRPr="00CF3079">
        <w:rPr>
          <w:lang w:val="en-GB"/>
        </w:rPr>
        <w:pict w14:anchorId="2857E0FC">
          <v:shapetype id="_x0000_t202" coordsize="21600,21600" o:spt="202" path="m,l,21600r21600,l21600,xe">
            <v:stroke joinstyle="miter"/>
            <v:path gradientshapeok="t" o:connecttype="rect"/>
          </v:shapetype>
          <v:shape id="docshape137" o:spid="_x0000_s2095" type="#_x0000_t202" style="position:absolute;left:0;text-align:left;margin-left:85.1pt;margin-top:39.1pt;width:5pt;height:12.5pt;z-index:15766016;mso-position-horizontal-relative:page" filled="f" stroked="f">
            <v:textbox inset="0,0,0,0">
              <w:txbxContent>
                <w:p w14:paraId="6194EE05" w14:textId="77777777" w:rsidR="002E50FA" w:rsidRDefault="002E50FA">
                  <w:pPr>
                    <w:spacing w:line="248" w:lineRule="exact"/>
                    <w:rPr>
                      <w:i/>
                    </w:rPr>
                  </w:pPr>
                </w:p>
              </w:txbxContent>
            </v:textbox>
            <w10:wrap anchorx="page"/>
          </v:shape>
        </w:pict>
      </w:r>
      <w:r w:rsidRPr="00CF3079">
        <w:rPr>
          <w:i/>
          <w:iCs/>
          <w:lang w:val="en-GB"/>
        </w:rPr>
        <w:t xml:space="preserve">п о </w:t>
      </w:r>
      <w:r w:rsidRPr="00CF3079">
        <w:rPr>
          <w:i/>
          <w:iCs/>
          <w:lang w:val="en-GB"/>
        </w:rPr>
        <w:lastRenderedPageBreak/>
        <w:t>н</w:t>
      </w:r>
    </w:p>
    <w:p w14:paraId="0EFF0C59" w14:textId="77777777" w:rsidR="002E50FA" w:rsidRPr="00CF3079" w:rsidRDefault="002E50FA">
      <w:pPr>
        <w:spacing w:line="244" w:lineRule="auto"/>
        <w:jc w:val="both"/>
        <w:rPr>
          <w:lang w:val="en-GB"/>
        </w:rPr>
        <w:sectPr w:rsidR="002E50FA" w:rsidRPr="00CF3079">
          <w:type w:val="continuous"/>
          <w:pgSz w:w="12240" w:h="15840"/>
          <w:pgMar w:top="2300" w:right="1460" w:bottom="1760" w:left="1580" w:header="1811" w:footer="0" w:gutter="0"/>
          <w:cols w:space="720"/>
        </w:sectPr>
      </w:pPr>
    </w:p>
    <w:p w14:paraId="698967AE" w14:textId="77777777" w:rsidR="002E50FA" w:rsidRPr="00CF3079" w:rsidRDefault="00000000">
      <w:pPr>
        <w:pStyle w:val="BodyText"/>
        <w:rPr>
          <w:i/>
          <w:sz w:val="20"/>
          <w:lang w:val="en-GB"/>
        </w:rPr>
      </w:pPr>
      <w:r w:rsidRPr="00CF3079">
        <w:rPr>
          <w:lang w:val="en-GB"/>
        </w:rPr>
        <w:lastRenderedPageBreak/>
        <w:pict w14:anchorId="4E5EDC44">
          <v:group id="docshapegroup140" o:spid="_x0000_s2091" style="position:absolute;margin-left:48.35pt;margin-top:22.7pt;width:514.7pt;height:746.3pt;z-index:-16954880;mso-position-horizontal-relative:page;mso-position-vertical-relative:page" coordorigin="967,454" coordsize="10294,14926">
            <v:shape id="docshape141" o:spid="_x0000_s2094" type="#_x0000_t75" style="position:absolute;left:1807;top:528;width:2614;height:840">
              <v:imagedata r:id="rId7" o:title=""/>
            </v:shape>
            <v:shape id="docshape142" o:spid="_x0000_s2093" type="#_x0000_t75" style="position:absolute;left:5904;top:532;width:573;height:975">
              <v:imagedata r:id="rId8" o:title=""/>
            </v:shape>
            <v:shape id="docshape143" o:spid="_x0000_s2092" style="position:absolute;left:967;top:453;width:10294;height:14926" coordorigin="967,454" coordsize="10294,14926" path="m11261,454r-10,l11251,463r,14909l977,15372,977,463r10274,l11251,454,967,454r,9l967,15372r,7l11251,15379r10,l11261,15372r,-14909l11261,454xe" fillcolor="black" stroked="f">
              <v:path arrowok="t"/>
            </v:shape>
            <w10:wrap anchorx="page" anchory="page"/>
          </v:group>
        </w:pict>
      </w:r>
      <w:r w:rsidRPr="00CF3079">
        <w:rPr>
          <w:lang w:val="en-GB"/>
        </w:rPr>
        <w:drawing>
          <wp:anchor distT="0" distB="0" distL="0" distR="0" simplePos="0" relativeHeight="15767040" behindDoc="0" locked="0" layoutInCell="1" allowOverlap="1" wp14:anchorId="283509CD" wp14:editId="15C5C2EF">
            <wp:simplePos x="0" y="0"/>
            <wp:positionH relativeFrom="page">
              <wp:posOffset>6044184</wp:posOffset>
            </wp:positionH>
            <wp:positionV relativeFrom="page">
              <wp:posOffset>402336</wp:posOffset>
            </wp:positionV>
            <wp:extent cx="394715" cy="792479"/>
            <wp:effectExtent l="0" t="0" r="0" b="0"/>
            <wp:wrapNone/>
            <wp:docPr id="7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jpeg"/>
                    <pic:cNvPicPr/>
                  </pic:nvPicPr>
                  <pic:blipFill>
                    <a:blip r:embed="rId9" cstate="print"/>
                    <a:stretch>
                      <a:fillRect/>
                    </a:stretch>
                  </pic:blipFill>
                  <pic:spPr>
                    <a:xfrm>
                      <a:off x="0" y="0"/>
                      <a:ext cx="394715" cy="792479"/>
                    </a:xfrm>
                    <a:prstGeom prst="rect">
                      <a:avLst/>
                    </a:prstGeom>
                  </pic:spPr>
                </pic:pic>
              </a:graphicData>
            </a:graphic>
          </wp:anchor>
        </w:drawing>
      </w:r>
    </w:p>
    <w:p w14:paraId="575B64A3" w14:textId="77777777" w:rsidR="002E50FA" w:rsidRPr="00CF3079" w:rsidRDefault="002E50FA">
      <w:pPr>
        <w:pStyle w:val="BodyText"/>
        <w:rPr>
          <w:i/>
          <w:sz w:val="20"/>
          <w:lang w:val="en-GB"/>
        </w:rPr>
      </w:pPr>
    </w:p>
    <w:p w14:paraId="6830A6AA" w14:textId="77777777" w:rsidR="002E50FA" w:rsidRPr="00CF3079" w:rsidRDefault="002E50FA">
      <w:pPr>
        <w:pStyle w:val="BodyText"/>
        <w:spacing w:before="11"/>
        <w:rPr>
          <w:i/>
          <w:sz w:val="19"/>
          <w:lang w:val="en-GB"/>
        </w:rPr>
      </w:pPr>
    </w:p>
    <w:p w14:paraId="2D76C5B7" w14:textId="77777777" w:rsidR="002E50FA" w:rsidRPr="00CF3079" w:rsidRDefault="00000000">
      <w:pPr>
        <w:pStyle w:val="BodyText"/>
        <w:spacing w:before="95"/>
        <w:ind w:right="114"/>
        <w:jc w:val="center"/>
        <w:rPr>
          <w:lang w:val="en-GB"/>
        </w:rPr>
      </w:pPr>
      <w:r w:rsidRPr="00CF3079">
        <w:rPr>
          <w:lang w:val="en-GB"/>
        </w:rPr>
        <w:t>Article 3</w:t>
      </w:r>
    </w:p>
    <w:p w14:paraId="408BBDEB" w14:textId="77777777" w:rsidR="002E50FA" w:rsidRPr="00CF3079" w:rsidRDefault="00000000">
      <w:pPr>
        <w:pStyle w:val="BodyText"/>
        <w:spacing w:before="7"/>
        <w:ind w:left="39" w:right="252"/>
        <w:jc w:val="center"/>
        <w:rPr>
          <w:lang w:val="en-GB"/>
        </w:rPr>
      </w:pPr>
      <w:r w:rsidRPr="00CF3079">
        <w:rPr>
          <w:lang w:val="en-GB"/>
        </w:rPr>
        <w:t>Delivery is made in accordance with the needs of the Contracting Authority, expressed in the electronic catalogue.</w:t>
      </w:r>
    </w:p>
    <w:p w14:paraId="4C01C24D" w14:textId="77777777" w:rsidR="002E50FA" w:rsidRPr="00CF3079" w:rsidRDefault="002E50FA">
      <w:pPr>
        <w:pStyle w:val="BodyText"/>
        <w:rPr>
          <w:sz w:val="23"/>
          <w:lang w:val="en-GB"/>
        </w:rPr>
      </w:pPr>
    </w:p>
    <w:p w14:paraId="7A87ED52" w14:textId="77777777" w:rsidR="002E50FA" w:rsidRPr="00CF3079" w:rsidRDefault="00000000">
      <w:pPr>
        <w:pStyle w:val="BodyText"/>
        <w:spacing w:before="1" w:line="244" w:lineRule="auto"/>
        <w:ind w:left="121" w:right="236"/>
        <w:jc w:val="both"/>
        <w:rPr>
          <w:lang w:val="en-GB"/>
        </w:rPr>
      </w:pPr>
      <w:r w:rsidRPr="00CF3079">
        <w:rPr>
          <w:lang w:val="en-GB"/>
        </w:rPr>
        <w:t>The Supplier is obliged to deliver the contracted goods to the contracting authority within a day of receiving the delivery request (minimum 1 day, maximum 5 days).</w:t>
      </w:r>
    </w:p>
    <w:p w14:paraId="4BA84B77" w14:textId="77777777" w:rsidR="002E50FA" w:rsidRPr="00CF3079" w:rsidRDefault="002E50FA">
      <w:pPr>
        <w:pStyle w:val="BodyText"/>
        <w:spacing w:before="8"/>
        <w:rPr>
          <w:lang w:val="en-GB"/>
        </w:rPr>
      </w:pPr>
    </w:p>
    <w:p w14:paraId="1263E4A2" w14:textId="77777777" w:rsidR="002E50FA" w:rsidRPr="00CF3079" w:rsidRDefault="00000000">
      <w:pPr>
        <w:pStyle w:val="BodyText"/>
        <w:ind w:left="121"/>
        <w:jc w:val="both"/>
        <w:rPr>
          <w:lang w:val="en-GB"/>
        </w:rPr>
      </w:pPr>
      <w:r w:rsidRPr="00CF3079">
        <w:rPr>
          <w:lang w:val="en-GB"/>
        </w:rPr>
        <w:t>The supplier will deliver the goods to the following address/es:</w:t>
      </w:r>
    </w:p>
    <w:p w14:paraId="1D46CA82" w14:textId="77777777" w:rsidR="002E50FA" w:rsidRPr="00CF3079" w:rsidRDefault="002E50FA">
      <w:pPr>
        <w:pStyle w:val="BodyText"/>
        <w:spacing w:before="1"/>
        <w:rPr>
          <w:sz w:val="23"/>
          <w:lang w:val="en-GB"/>
        </w:rPr>
      </w:pPr>
    </w:p>
    <w:p w14:paraId="3FD3A4C9" w14:textId="77777777" w:rsidR="002E50FA" w:rsidRPr="00CF3079" w:rsidRDefault="00000000">
      <w:pPr>
        <w:pStyle w:val="BodyText"/>
        <w:ind w:left="121"/>
        <w:jc w:val="both"/>
        <w:rPr>
          <w:lang w:val="en-GB"/>
        </w:rPr>
      </w:pPr>
      <w:r w:rsidRPr="00CF3079">
        <w:rPr>
          <w:lang w:val="en-GB"/>
        </w:rPr>
        <w:t>During the period of validity of the contract, the customer reserves the right to change the delivery address from the previous paragraph of this article.</w:t>
      </w:r>
    </w:p>
    <w:p w14:paraId="35657867" w14:textId="77777777" w:rsidR="002E50FA" w:rsidRPr="00CF3079" w:rsidRDefault="002E50FA">
      <w:pPr>
        <w:pStyle w:val="BodyText"/>
        <w:spacing w:before="3"/>
        <w:rPr>
          <w:sz w:val="23"/>
          <w:lang w:val="en-GB"/>
        </w:rPr>
      </w:pPr>
    </w:p>
    <w:p w14:paraId="10C8E8E7" w14:textId="77777777" w:rsidR="002E50FA" w:rsidRPr="00CF3079" w:rsidRDefault="00000000">
      <w:pPr>
        <w:pStyle w:val="BodyText"/>
        <w:spacing w:line="244" w:lineRule="auto"/>
        <w:ind w:left="121" w:right="239"/>
        <w:jc w:val="both"/>
        <w:rPr>
          <w:lang w:val="en-GB"/>
        </w:rPr>
      </w:pPr>
      <w:r w:rsidRPr="00CF3079">
        <w:rPr>
          <w:lang w:val="en-GB"/>
        </w:rPr>
        <w:t>In the period of contract validity, the contracting authority reserves the right to change the address of the place of delivery from the previous paragraph of this article.</w:t>
      </w:r>
    </w:p>
    <w:p w14:paraId="069BA576" w14:textId="77777777" w:rsidR="002E50FA" w:rsidRPr="00CF3079" w:rsidRDefault="002E50FA">
      <w:pPr>
        <w:pStyle w:val="BodyText"/>
        <w:spacing w:before="6"/>
        <w:rPr>
          <w:lang w:val="en-GB"/>
        </w:rPr>
      </w:pPr>
    </w:p>
    <w:p w14:paraId="1C27548B" w14:textId="77777777" w:rsidR="002E50FA" w:rsidRPr="00CF3079" w:rsidRDefault="00000000">
      <w:pPr>
        <w:pStyle w:val="BodyText"/>
        <w:spacing w:before="1"/>
        <w:ind w:left="4189"/>
        <w:jc w:val="both"/>
        <w:rPr>
          <w:lang w:val="en-GB"/>
        </w:rPr>
      </w:pPr>
      <w:r w:rsidRPr="00CF3079">
        <w:rPr>
          <w:lang w:val="en-GB"/>
        </w:rPr>
        <w:t>Article 4</w:t>
      </w:r>
    </w:p>
    <w:p w14:paraId="2BE32693" w14:textId="77777777" w:rsidR="002E50FA" w:rsidRPr="00CF3079" w:rsidRDefault="00000000">
      <w:pPr>
        <w:pStyle w:val="BodyText"/>
        <w:spacing w:before="6" w:line="244" w:lineRule="auto"/>
        <w:ind w:left="121" w:right="233"/>
        <w:jc w:val="both"/>
        <w:rPr>
          <w:lang w:val="en-GB"/>
        </w:rPr>
      </w:pPr>
      <w:r w:rsidRPr="00CF3079">
        <w:rPr>
          <w:lang w:val="en-GB"/>
        </w:rPr>
        <w:t>The goods that are the subject of procurement must meet all the conditions stipulated by the valid Law on general use items (“Official Gazette of the Republic of Serbia”, Nos. 25/19 and 14/22) and the Rulebook on conditions regarding the health fitness of general use items that can be placed in traffic (“Official Gazette of the SFRY”, Nos. 26/83, 61/84, 56/86, 50/89, 18/91, 60/19 - other regulations and 78/19 - regulations).</w:t>
      </w:r>
    </w:p>
    <w:p w14:paraId="444B9338" w14:textId="77777777" w:rsidR="002E50FA" w:rsidRPr="00CF3079" w:rsidRDefault="002E50FA">
      <w:pPr>
        <w:pStyle w:val="BodyText"/>
        <w:rPr>
          <w:sz w:val="33"/>
          <w:lang w:val="en-GB"/>
        </w:rPr>
      </w:pPr>
    </w:p>
    <w:p w14:paraId="225B9F91" w14:textId="77777777" w:rsidR="002E50FA" w:rsidRPr="00CF3079" w:rsidRDefault="00000000">
      <w:pPr>
        <w:pStyle w:val="BodyText"/>
        <w:ind w:left="4189"/>
        <w:jc w:val="both"/>
        <w:rPr>
          <w:lang w:val="en-GB"/>
        </w:rPr>
      </w:pPr>
      <w:r w:rsidRPr="00CF3079">
        <w:rPr>
          <w:lang w:val="en-GB"/>
        </w:rPr>
        <w:t>Article 5</w:t>
      </w:r>
    </w:p>
    <w:p w14:paraId="30053772" w14:textId="77777777" w:rsidR="002E50FA" w:rsidRPr="00CF3079" w:rsidRDefault="00000000">
      <w:pPr>
        <w:pStyle w:val="BodyText"/>
        <w:spacing w:before="7" w:line="244" w:lineRule="auto"/>
        <w:ind w:left="121" w:right="235"/>
        <w:jc w:val="both"/>
        <w:rPr>
          <w:lang w:val="en-GB"/>
        </w:rPr>
      </w:pPr>
      <w:r w:rsidRPr="00CF3079">
        <w:rPr>
          <w:lang w:val="en-GB"/>
        </w:rPr>
        <w:t>The Commission for Quantitative and Qualitative Acceptance of Goods, formed by the Contracting Authority and the representative of the Supplier, will carry out a quantitative and qualitative inspection of the delivered goods during delivery, which will be compiled into a Record of Quantitative and Qualitative Receipt, which will be signed by the members of the Commission and the representative of the Supplier.</w:t>
      </w:r>
    </w:p>
    <w:p w14:paraId="532CEBFA" w14:textId="77777777" w:rsidR="002E50FA" w:rsidRPr="00CF3079" w:rsidRDefault="00000000">
      <w:pPr>
        <w:pStyle w:val="BodyText"/>
        <w:spacing w:before="118" w:line="247" w:lineRule="auto"/>
        <w:ind w:left="121" w:right="368"/>
        <w:jc w:val="both"/>
        <w:rPr>
          <w:lang w:val="en-GB"/>
        </w:rPr>
      </w:pPr>
      <w:r w:rsidRPr="00CF3079">
        <w:rPr>
          <w:lang w:val="en-GB"/>
        </w:rPr>
        <w:t>The Commission for Quantitative and Qualitative Acceptance of Goods in question prepares the Minutes of Quantitative and Qualitative Acceptance of Goods, which confirms the receipt of a certain quantity and type of goods, as well as that the delivered goods correspond in all respects to the agreed upon.</w:t>
      </w:r>
    </w:p>
    <w:p w14:paraId="7D65AE4F" w14:textId="77777777" w:rsidR="002E50FA" w:rsidRPr="00CF3079" w:rsidRDefault="00000000">
      <w:pPr>
        <w:pStyle w:val="BodyText"/>
        <w:spacing w:before="148" w:line="244" w:lineRule="auto"/>
        <w:ind w:left="121" w:right="303"/>
        <w:jc w:val="both"/>
        <w:rPr>
          <w:lang w:val="en-GB"/>
        </w:rPr>
      </w:pPr>
      <w:r w:rsidRPr="00CF3079">
        <w:rPr>
          <w:lang w:val="en-GB"/>
        </w:rPr>
        <w:t>The Commission draws up minutes in two identical copies, which are signed by all members of the committee and the representative of the Supplier, of which one copy is kept by each contracting party.</w:t>
      </w:r>
    </w:p>
    <w:p w14:paraId="40DCFA65" w14:textId="77777777" w:rsidR="002E50FA" w:rsidRPr="00CF3079" w:rsidRDefault="00000000">
      <w:pPr>
        <w:pStyle w:val="BodyText"/>
        <w:spacing w:before="155" w:line="244" w:lineRule="auto"/>
        <w:ind w:left="121" w:right="304"/>
        <w:jc w:val="both"/>
        <w:rPr>
          <w:lang w:val="en-GB"/>
        </w:rPr>
      </w:pPr>
      <w:r w:rsidRPr="00CF3079">
        <w:rPr>
          <w:lang w:val="en-GB"/>
        </w:rPr>
        <w:t>The minutes of the quantitative and qualitative receipt of the goods and the delivery note are the basis for issuing the invoice.</w:t>
      </w:r>
    </w:p>
    <w:p w14:paraId="787ECB88" w14:textId="77777777" w:rsidR="002E50FA" w:rsidRPr="00CF3079" w:rsidRDefault="00000000">
      <w:pPr>
        <w:pStyle w:val="BodyText"/>
        <w:spacing w:before="151" w:line="244" w:lineRule="auto"/>
        <w:ind w:left="121" w:right="305"/>
        <w:jc w:val="both"/>
        <w:rPr>
          <w:lang w:val="en-GB"/>
        </w:rPr>
      </w:pPr>
      <w:r w:rsidRPr="00CF3079">
        <w:rPr>
          <w:lang w:val="en-GB"/>
        </w:rPr>
        <w:t xml:space="preserve">During the quantitative and qualitative acceptance, the commission performs a qualitative review of the delivered goods by determining whether the technical characteristics of randomly selected samples of each of the delivered goods are in accordance with the agreed characteristics and the </w:t>
      </w:r>
      <w:r w:rsidRPr="00CF3079">
        <w:rPr>
          <w:lang w:val="en-GB"/>
        </w:rPr>
        <w:lastRenderedPageBreak/>
        <w:t>sample submitted with the application.</w:t>
      </w:r>
    </w:p>
    <w:p w14:paraId="33530E41" w14:textId="77777777" w:rsidR="002E50FA" w:rsidRPr="00CF3079" w:rsidRDefault="002E50FA">
      <w:pPr>
        <w:spacing w:line="244" w:lineRule="auto"/>
        <w:jc w:val="both"/>
        <w:rPr>
          <w:lang w:val="en-GB"/>
        </w:rPr>
        <w:sectPr w:rsidR="002E50FA" w:rsidRPr="00CF3079">
          <w:headerReference w:type="default" r:id="rId26"/>
          <w:footerReference w:type="default" r:id="rId27"/>
          <w:pgSz w:w="12240" w:h="15840"/>
          <w:pgMar w:top="2300" w:right="1460" w:bottom="1740" w:left="1580" w:header="1811" w:footer="1553" w:gutter="0"/>
          <w:pgNumType w:start="34"/>
          <w:cols w:space="720"/>
        </w:sectPr>
      </w:pPr>
    </w:p>
    <w:p w14:paraId="1456922E" w14:textId="77777777" w:rsidR="002E50FA" w:rsidRPr="00CF3079" w:rsidRDefault="00000000">
      <w:pPr>
        <w:pStyle w:val="BodyText"/>
        <w:rPr>
          <w:sz w:val="20"/>
          <w:lang w:val="en-GB"/>
        </w:rPr>
      </w:pPr>
      <w:r w:rsidRPr="00CF3079">
        <w:rPr>
          <w:lang w:val="en-GB"/>
        </w:rPr>
        <w:lastRenderedPageBreak/>
        <w:pict w14:anchorId="5ED40CE9">
          <v:group id="docshapegroup144" o:spid="_x0000_s2087" style="position:absolute;margin-left:48.35pt;margin-top:22.7pt;width:514.7pt;height:746.3pt;z-index:-16953856;mso-position-horizontal-relative:page;mso-position-vertical-relative:page" coordorigin="967,454" coordsize="10294,14926">
            <v:shape id="docshape145" o:spid="_x0000_s2090" type="#_x0000_t75" style="position:absolute;left:1807;top:528;width:2614;height:840">
              <v:imagedata r:id="rId7" o:title=""/>
            </v:shape>
            <v:shape id="docshape146" o:spid="_x0000_s2089" type="#_x0000_t75" style="position:absolute;left:5904;top:532;width:573;height:975">
              <v:imagedata r:id="rId8" o:title=""/>
            </v:shape>
            <v:shape id="docshape147" o:spid="_x0000_s2088" style="position:absolute;left:967;top:453;width:10294;height:14926" coordorigin="967,454" coordsize="10294,14926" path="m11261,454r-10,l11251,463r,14909l977,15372,977,463r10274,l11251,454,967,454r,9l967,15372r,7l11251,15379r10,l11261,15372r,-14909l11261,454xe" fillcolor="black" stroked="f">
              <v:path arrowok="t"/>
            </v:shape>
            <w10:wrap anchorx="page" anchory="page"/>
          </v:group>
        </w:pict>
      </w:r>
      <w:r w:rsidRPr="00CF3079">
        <w:rPr>
          <w:lang w:val="en-GB"/>
        </w:rPr>
        <w:drawing>
          <wp:anchor distT="0" distB="0" distL="0" distR="0" simplePos="0" relativeHeight="15768064" behindDoc="0" locked="0" layoutInCell="1" allowOverlap="1" wp14:anchorId="0800286E" wp14:editId="091BB904">
            <wp:simplePos x="0" y="0"/>
            <wp:positionH relativeFrom="page">
              <wp:posOffset>6044184</wp:posOffset>
            </wp:positionH>
            <wp:positionV relativeFrom="page">
              <wp:posOffset>402336</wp:posOffset>
            </wp:positionV>
            <wp:extent cx="394715" cy="792479"/>
            <wp:effectExtent l="0" t="0" r="0" b="0"/>
            <wp:wrapNone/>
            <wp:docPr id="8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jpeg"/>
                    <pic:cNvPicPr/>
                  </pic:nvPicPr>
                  <pic:blipFill>
                    <a:blip r:embed="rId9" cstate="print"/>
                    <a:stretch>
                      <a:fillRect/>
                    </a:stretch>
                  </pic:blipFill>
                  <pic:spPr>
                    <a:xfrm>
                      <a:off x="0" y="0"/>
                      <a:ext cx="394715" cy="792479"/>
                    </a:xfrm>
                    <a:prstGeom prst="rect">
                      <a:avLst/>
                    </a:prstGeom>
                  </pic:spPr>
                </pic:pic>
              </a:graphicData>
            </a:graphic>
          </wp:anchor>
        </w:drawing>
      </w:r>
    </w:p>
    <w:p w14:paraId="5832BBE3" w14:textId="77777777" w:rsidR="002E50FA" w:rsidRPr="00CF3079" w:rsidRDefault="002E50FA">
      <w:pPr>
        <w:pStyle w:val="BodyText"/>
        <w:rPr>
          <w:sz w:val="20"/>
          <w:lang w:val="en-GB"/>
        </w:rPr>
      </w:pPr>
    </w:p>
    <w:p w14:paraId="2D5ED0C1" w14:textId="77777777" w:rsidR="002E50FA" w:rsidRPr="00CF3079" w:rsidRDefault="002E50FA">
      <w:pPr>
        <w:pStyle w:val="BodyText"/>
        <w:spacing w:before="11"/>
        <w:rPr>
          <w:sz w:val="19"/>
          <w:lang w:val="en-GB"/>
        </w:rPr>
      </w:pPr>
    </w:p>
    <w:p w14:paraId="297B350F" w14:textId="77777777" w:rsidR="002E50FA" w:rsidRPr="00CF3079" w:rsidRDefault="00000000">
      <w:pPr>
        <w:pStyle w:val="BodyText"/>
        <w:spacing w:before="95" w:line="244" w:lineRule="auto"/>
        <w:ind w:left="121" w:right="233"/>
        <w:jc w:val="both"/>
        <w:rPr>
          <w:lang w:val="en-GB"/>
        </w:rPr>
      </w:pPr>
      <w:r w:rsidRPr="00CF3079">
        <w:rPr>
          <w:lang w:val="en-GB"/>
        </w:rPr>
        <w:t>In the event that the Commission for Quantitative and Qualitative Acceptance determines that the quality of the delivered goods does not correspond to the contract and sample, it does not draw up a Record of Quantitative and Qualitative Acceptance, but rather draws up and signs a Complaint Record, in which the defects are stated.</w:t>
      </w:r>
    </w:p>
    <w:p w14:paraId="76AF5C15" w14:textId="77777777" w:rsidR="002E50FA" w:rsidRPr="00CF3079" w:rsidRDefault="00000000">
      <w:pPr>
        <w:pStyle w:val="BodyText"/>
        <w:spacing w:before="154" w:line="244" w:lineRule="auto"/>
        <w:ind w:left="121" w:right="299"/>
        <w:jc w:val="both"/>
        <w:rPr>
          <w:lang w:val="en-GB"/>
        </w:rPr>
      </w:pPr>
      <w:r w:rsidRPr="00CF3079">
        <w:rPr>
          <w:lang w:val="en-GB"/>
        </w:rPr>
        <w:t>The supplier is obliged to remedy the defects listed in the Complaint Minutes and to deliver the goods in accordance with the supplier’s Offer and the Contract, no later than the deadline for delivery. After removing the defects and delivering the goods, Minutes of Quantitative and Qualitative Acceptance will be drawn up.</w:t>
      </w:r>
    </w:p>
    <w:p w14:paraId="406C9773" w14:textId="77777777" w:rsidR="002E50FA" w:rsidRPr="00CF3079" w:rsidRDefault="00000000">
      <w:pPr>
        <w:pStyle w:val="BodyText"/>
        <w:spacing w:before="158" w:line="244" w:lineRule="auto"/>
        <w:ind w:left="121" w:right="301"/>
        <w:jc w:val="both"/>
        <w:rPr>
          <w:lang w:val="en-GB"/>
        </w:rPr>
      </w:pPr>
      <w:r w:rsidRPr="00CF3079">
        <w:rPr>
          <w:lang w:val="en-GB"/>
        </w:rPr>
        <w:t>In the event that the Committee for Quantitative and Qualitative Acceptance determines that the quantity of delivered goods does not correspond to the requested quantity, it may draw up the Minutes of Quantitative and Qualitative Acceptance for the delivered goods. In that case, the Supplier is obliged to deliver the remaining requested and undelivered goods in accordance with the Supplier's Offer and the contract, no later than the deadline for delivery. Upon delivery of the goods, Minutes of Quantitative and Qualitative Acceptance will be prepared for the delivered remaining requested goods.</w:t>
      </w:r>
    </w:p>
    <w:p w14:paraId="20FB0081" w14:textId="77777777" w:rsidR="002E50FA" w:rsidRPr="00CF3079" w:rsidRDefault="00000000">
      <w:pPr>
        <w:pStyle w:val="BodyText"/>
        <w:spacing w:before="159" w:line="266" w:lineRule="auto"/>
        <w:ind w:left="121" w:right="305"/>
        <w:jc w:val="both"/>
        <w:rPr>
          <w:lang w:val="en-GB"/>
        </w:rPr>
      </w:pPr>
      <w:r w:rsidRPr="00CF3079">
        <w:rPr>
          <w:lang w:val="en-GB"/>
        </w:rPr>
        <w:t>During the implementation of the contract, the customer is authorised have a sample of the delivered goods tested by an accredited* laboratory.</w:t>
      </w:r>
    </w:p>
    <w:p w14:paraId="584F13A7" w14:textId="77777777" w:rsidR="002E50FA" w:rsidRPr="00CF3079" w:rsidRDefault="00000000">
      <w:pPr>
        <w:pStyle w:val="BodyText"/>
        <w:spacing w:before="149" w:line="266" w:lineRule="auto"/>
        <w:ind w:left="121" w:right="304"/>
        <w:jc w:val="both"/>
        <w:rPr>
          <w:lang w:val="en-GB"/>
        </w:rPr>
      </w:pPr>
      <w:r w:rsidRPr="00CF3079">
        <w:rPr>
          <w:lang w:val="en-GB"/>
        </w:rPr>
        <w:t>In the event that at least two laboratory test results show that the tested sample/s** are not healthy and hygienically correct, i.e., if they do not meet the agreed quality of the goods, the customer reserves the right to unilaterally cancel the contract, with a notice period of at least 10 (ten) days. In the aforementioned case, the contracting authority will activate the means of financial security for the good performance of the work delivered on the basis of the concluded contract.</w:t>
      </w:r>
    </w:p>
    <w:p w14:paraId="6CB1CFBF" w14:textId="77777777" w:rsidR="002E50FA" w:rsidRPr="00CF3079" w:rsidRDefault="00000000">
      <w:pPr>
        <w:pStyle w:val="BodyText"/>
        <w:spacing w:before="147" w:line="264" w:lineRule="auto"/>
        <w:ind w:left="121" w:right="233"/>
        <w:jc w:val="both"/>
        <w:rPr>
          <w:lang w:val="en-GB"/>
        </w:rPr>
      </w:pPr>
      <w:r w:rsidRPr="00CF3079">
        <w:rPr>
          <w:lang w:val="en-GB"/>
        </w:rPr>
        <w:t>In the event that the results of the laboratory test show that the tested sample/s are not healthy and hygienic, that is, if they do not meet the agreed quality of the goods, the Supplier is obliged to compensate the customer for the costs incurred during the testing of the samples.</w:t>
      </w:r>
    </w:p>
    <w:p w14:paraId="7C7BC9AB" w14:textId="77777777" w:rsidR="002E50FA" w:rsidRPr="00CF3079" w:rsidRDefault="002E50FA">
      <w:pPr>
        <w:pStyle w:val="BodyText"/>
        <w:rPr>
          <w:sz w:val="24"/>
          <w:lang w:val="en-GB"/>
        </w:rPr>
      </w:pPr>
    </w:p>
    <w:p w14:paraId="33F4ABEB" w14:textId="77777777" w:rsidR="002E50FA" w:rsidRPr="00CF3079" w:rsidRDefault="002E50FA">
      <w:pPr>
        <w:pStyle w:val="BodyText"/>
        <w:spacing w:before="8"/>
        <w:rPr>
          <w:sz w:val="26"/>
          <w:lang w:val="en-GB"/>
        </w:rPr>
      </w:pPr>
    </w:p>
    <w:p w14:paraId="4C742785" w14:textId="77777777" w:rsidR="002E50FA" w:rsidRPr="00CF3079" w:rsidRDefault="00000000">
      <w:pPr>
        <w:spacing w:line="244" w:lineRule="auto"/>
        <w:ind w:left="121" w:right="242"/>
        <w:jc w:val="both"/>
        <w:rPr>
          <w:i/>
          <w:lang w:val="en-GB"/>
        </w:rPr>
      </w:pPr>
      <w:r w:rsidRPr="00CF3079">
        <w:rPr>
          <w:i/>
          <w:iCs/>
          <w:lang w:val="en-GB"/>
        </w:rPr>
        <w:t>*Accredited laboratory means a laboratory accredited by the Accreditation Body of Serbia for issuing laboratory reports.</w:t>
      </w:r>
    </w:p>
    <w:p w14:paraId="1F1CE84B" w14:textId="77777777" w:rsidR="002E50FA" w:rsidRPr="00CF3079" w:rsidRDefault="00000000">
      <w:pPr>
        <w:spacing w:before="154" w:line="247" w:lineRule="auto"/>
        <w:ind w:left="121" w:right="237"/>
        <w:jc w:val="both"/>
        <w:rPr>
          <w:i/>
          <w:lang w:val="en-GB"/>
        </w:rPr>
      </w:pPr>
      <w:r w:rsidRPr="00CF3079">
        <w:rPr>
          <w:i/>
          <w:iCs/>
          <w:lang w:val="en-GB"/>
        </w:rPr>
        <w:t>** Sampling refers to samples of goods delivered in at least two deliveries, based on two consecutively concluded individual contracts.</w:t>
      </w:r>
    </w:p>
    <w:p w14:paraId="330849F5" w14:textId="77777777" w:rsidR="002E50FA" w:rsidRPr="00CF3079" w:rsidRDefault="002E50FA">
      <w:pPr>
        <w:pStyle w:val="BodyText"/>
        <w:spacing w:before="7"/>
        <w:rPr>
          <w:i/>
          <w:sz w:val="35"/>
          <w:lang w:val="en-GB"/>
        </w:rPr>
      </w:pPr>
    </w:p>
    <w:p w14:paraId="600A0522" w14:textId="77777777" w:rsidR="002E50FA" w:rsidRPr="00CF3079" w:rsidRDefault="00000000">
      <w:pPr>
        <w:pStyle w:val="BodyText"/>
        <w:ind w:right="114"/>
        <w:jc w:val="center"/>
        <w:rPr>
          <w:lang w:val="en-GB"/>
        </w:rPr>
      </w:pPr>
      <w:r w:rsidRPr="00CF3079">
        <w:rPr>
          <w:lang w:val="en-GB"/>
        </w:rPr>
        <w:t>Article 6</w:t>
      </w:r>
    </w:p>
    <w:p w14:paraId="7B73CDFA" w14:textId="77777777" w:rsidR="002E50FA" w:rsidRPr="00CF3079" w:rsidRDefault="002E50FA">
      <w:pPr>
        <w:jc w:val="center"/>
        <w:rPr>
          <w:lang w:val="en-GB"/>
        </w:rPr>
        <w:sectPr w:rsidR="002E50FA" w:rsidRPr="00CF3079">
          <w:pgSz w:w="12240" w:h="15840"/>
          <w:pgMar w:top="2300" w:right="1460" w:bottom="1780" w:left="1580" w:header="1811" w:footer="1553" w:gutter="0"/>
          <w:cols w:space="720"/>
        </w:sectPr>
      </w:pPr>
    </w:p>
    <w:p w14:paraId="24B1EDDA" w14:textId="77777777" w:rsidR="002E50FA" w:rsidRPr="00CF3079" w:rsidRDefault="002E50FA">
      <w:pPr>
        <w:pStyle w:val="BodyText"/>
        <w:rPr>
          <w:sz w:val="20"/>
          <w:lang w:val="en-GB"/>
        </w:rPr>
      </w:pPr>
    </w:p>
    <w:p w14:paraId="58FE8BC0" w14:textId="77777777" w:rsidR="002E50FA" w:rsidRPr="00CF3079" w:rsidRDefault="002E50FA">
      <w:pPr>
        <w:pStyle w:val="BodyText"/>
        <w:rPr>
          <w:sz w:val="20"/>
          <w:lang w:val="en-GB"/>
        </w:rPr>
      </w:pPr>
    </w:p>
    <w:p w14:paraId="3844307F" w14:textId="77777777" w:rsidR="002E50FA" w:rsidRPr="00CF3079" w:rsidRDefault="002E50FA">
      <w:pPr>
        <w:pStyle w:val="BodyText"/>
        <w:spacing w:before="11"/>
        <w:rPr>
          <w:sz w:val="19"/>
          <w:lang w:val="en-GB"/>
        </w:rPr>
      </w:pPr>
    </w:p>
    <w:p w14:paraId="2B05599F" w14:textId="455AFE3D" w:rsidR="002E50FA" w:rsidRPr="00CF3079" w:rsidRDefault="00000000">
      <w:pPr>
        <w:pStyle w:val="BodyText"/>
        <w:spacing w:before="95" w:line="244" w:lineRule="auto"/>
        <w:ind w:left="121" w:right="236"/>
        <w:jc w:val="both"/>
        <w:rPr>
          <w:lang w:val="en-GB"/>
        </w:rPr>
      </w:pPr>
      <w:r w:rsidRPr="00CF3079">
        <w:rPr>
          <w:lang w:val="en-GB"/>
        </w:rPr>
        <w:t xml:space="preserve">In the case of hidden defects (deficiencies), which could not be observed when receiving the goods, the Customer will draw up a complaint record and deliver it without delay, and at the latest within 8 days, from the day of discovery of the hidden defects (deficiencies), to the Supplier (email, </w:t>
      </w:r>
      <w:r w:rsidR="00CF3079" w:rsidRPr="00CF3079">
        <w:rPr>
          <w:lang w:val="en-GB"/>
        </w:rPr>
        <w:t>fax)</w:t>
      </w:r>
      <w:r w:rsidRPr="00CF3079">
        <w:rPr>
          <w:lang w:val="en-GB"/>
        </w:rPr>
        <w:t>.</w:t>
      </w:r>
    </w:p>
    <w:p w14:paraId="074BE84E" w14:textId="77777777" w:rsidR="002E50FA" w:rsidRPr="00CF3079" w:rsidRDefault="002E50FA">
      <w:pPr>
        <w:pStyle w:val="BodyText"/>
        <w:rPr>
          <w:sz w:val="23"/>
          <w:lang w:val="en-GB"/>
        </w:rPr>
      </w:pPr>
    </w:p>
    <w:p w14:paraId="061BAD04" w14:textId="77777777" w:rsidR="002E50FA" w:rsidRPr="00CF3079" w:rsidRDefault="00000000">
      <w:pPr>
        <w:pStyle w:val="BodyText"/>
        <w:spacing w:line="244" w:lineRule="auto"/>
        <w:ind w:left="121"/>
        <w:rPr>
          <w:lang w:val="en-GB"/>
        </w:rPr>
      </w:pPr>
      <w:r w:rsidRPr="00CF3079">
        <w:rPr>
          <w:lang w:val="en-GB"/>
        </w:rPr>
        <w:t>The supplier undertakes to remove the defects or to replace the defective goods with goods of the agreed quality within 5 (five) days after receiving the complaint at the latest.</w:t>
      </w:r>
    </w:p>
    <w:p w14:paraId="6EC91A2A" w14:textId="77777777" w:rsidR="002E50FA" w:rsidRPr="00CF3079" w:rsidRDefault="002E50FA">
      <w:pPr>
        <w:pStyle w:val="BodyText"/>
        <w:spacing w:before="8"/>
        <w:rPr>
          <w:lang w:val="en-GB"/>
        </w:rPr>
      </w:pPr>
    </w:p>
    <w:p w14:paraId="33FDA170" w14:textId="77777777" w:rsidR="002E50FA" w:rsidRPr="00CF3079" w:rsidRDefault="00000000">
      <w:pPr>
        <w:pStyle w:val="BodyText"/>
        <w:ind w:left="4189"/>
        <w:jc w:val="both"/>
        <w:rPr>
          <w:lang w:val="en-GB"/>
        </w:rPr>
      </w:pPr>
      <w:r w:rsidRPr="00CF3079">
        <w:rPr>
          <w:lang w:val="en-GB"/>
        </w:rPr>
        <w:t>Article 7</w:t>
      </w:r>
    </w:p>
    <w:p w14:paraId="242719FC" w14:textId="77777777" w:rsidR="002E50FA" w:rsidRPr="00CF3079" w:rsidRDefault="00000000">
      <w:pPr>
        <w:pStyle w:val="BodyText"/>
        <w:spacing w:before="9" w:line="244" w:lineRule="auto"/>
        <w:ind w:left="121" w:right="239"/>
        <w:jc w:val="both"/>
        <w:rPr>
          <w:lang w:val="en-GB"/>
        </w:rPr>
      </w:pPr>
      <w:r w:rsidRPr="00CF3079">
        <w:rPr>
          <w:lang w:val="en-GB"/>
        </w:rPr>
        <w:t>The contracting authority will pay the agreed price of the delivered goods to the supplier within a day of receiving the correct, registered invoice, based on the submitted signed record of quantitative and qualitative receipt of the goods in question.</w:t>
      </w:r>
    </w:p>
    <w:p w14:paraId="0B1C994A" w14:textId="77777777" w:rsidR="002E50FA" w:rsidRPr="00CF3079" w:rsidRDefault="002E50FA">
      <w:pPr>
        <w:pStyle w:val="BodyText"/>
        <w:rPr>
          <w:sz w:val="24"/>
          <w:lang w:val="en-GB"/>
        </w:rPr>
      </w:pPr>
    </w:p>
    <w:p w14:paraId="63315CF6" w14:textId="5254C924" w:rsidR="002E50FA" w:rsidRPr="00CF3079" w:rsidRDefault="00000000">
      <w:pPr>
        <w:pStyle w:val="BodyText"/>
        <w:tabs>
          <w:tab w:val="left" w:pos="5621"/>
        </w:tabs>
        <w:spacing w:before="200" w:line="247" w:lineRule="auto"/>
        <w:ind w:left="121" w:right="234"/>
        <w:jc w:val="both"/>
        <w:rPr>
          <w:lang w:val="en-GB"/>
        </w:rPr>
      </w:pPr>
      <w:r w:rsidRPr="00CF3079">
        <w:rPr>
          <w:lang w:val="en-GB"/>
        </w:rPr>
        <w:t xml:space="preserve">The invoice must be registered and delivered through the electronic invoice system in accordance with the Law on Electronic Invoicing (“Official Gazette of the Republic of </w:t>
      </w:r>
      <w:r w:rsidR="00CF3079" w:rsidRPr="00CF3079">
        <w:rPr>
          <w:lang w:val="en-GB"/>
        </w:rPr>
        <w:t>Serbia</w:t>
      </w:r>
      <w:r w:rsidRPr="00CF3079">
        <w:rPr>
          <w:lang w:val="en-GB"/>
        </w:rPr>
        <w:t xml:space="preserve">”, No. 44/21 and 129/21). The user code of the public funds of the contracting authority is </w:t>
      </w:r>
      <w:r w:rsidRPr="00CF3079">
        <w:rPr>
          <w:lang w:val="en-GB"/>
        </w:rPr>
        <w:tab/>
        <w:t>.</w:t>
      </w:r>
    </w:p>
    <w:p w14:paraId="77C8223B" w14:textId="77777777" w:rsidR="002E50FA" w:rsidRPr="00CF3079" w:rsidRDefault="002E50FA">
      <w:pPr>
        <w:pStyle w:val="BodyText"/>
        <w:rPr>
          <w:sz w:val="24"/>
          <w:lang w:val="en-GB"/>
        </w:rPr>
      </w:pPr>
    </w:p>
    <w:p w14:paraId="53D61B9B" w14:textId="77777777" w:rsidR="002E50FA" w:rsidRPr="00CF3079" w:rsidRDefault="00000000">
      <w:pPr>
        <w:pStyle w:val="BodyText"/>
        <w:spacing w:before="171" w:line="244" w:lineRule="auto"/>
        <w:ind w:left="121" w:right="501"/>
        <w:rPr>
          <w:lang w:val="en-GB"/>
        </w:rPr>
      </w:pPr>
      <w:r w:rsidRPr="00CF3079">
        <w:rPr>
          <w:lang w:val="en-GB"/>
        </w:rPr>
        <w:t>The minutes of the quantitative and qualitative receipt of the goods and the delivery note are the basis for issuing the invoice.</w:t>
      </w:r>
    </w:p>
    <w:p w14:paraId="57EDF1FB" w14:textId="77777777" w:rsidR="002E50FA" w:rsidRPr="00CF3079" w:rsidRDefault="002E50FA">
      <w:pPr>
        <w:pStyle w:val="BodyText"/>
        <w:rPr>
          <w:sz w:val="24"/>
          <w:lang w:val="en-GB"/>
        </w:rPr>
      </w:pPr>
    </w:p>
    <w:p w14:paraId="5E6920DE" w14:textId="77777777" w:rsidR="002E50FA" w:rsidRPr="00CF3079" w:rsidRDefault="002E50FA">
      <w:pPr>
        <w:pStyle w:val="BodyText"/>
        <w:spacing w:before="5"/>
        <w:rPr>
          <w:sz w:val="19"/>
          <w:lang w:val="en-GB"/>
        </w:rPr>
      </w:pPr>
    </w:p>
    <w:p w14:paraId="021EDA11" w14:textId="77777777" w:rsidR="002E50FA" w:rsidRPr="00CF3079" w:rsidRDefault="00000000">
      <w:pPr>
        <w:pStyle w:val="BodyText"/>
        <w:ind w:right="114"/>
        <w:jc w:val="center"/>
        <w:rPr>
          <w:lang w:val="en-GB"/>
        </w:rPr>
      </w:pPr>
      <w:r w:rsidRPr="00CF3079">
        <w:rPr>
          <w:lang w:val="en-GB"/>
        </w:rPr>
        <w:t>Article 8</w:t>
      </w:r>
    </w:p>
    <w:p w14:paraId="74A0637D" w14:textId="77777777" w:rsidR="002E50FA" w:rsidRPr="00CF3079" w:rsidRDefault="00000000">
      <w:pPr>
        <w:pStyle w:val="BodyText"/>
        <w:spacing w:before="6"/>
        <w:ind w:left="136" w:right="252"/>
        <w:jc w:val="center"/>
        <w:rPr>
          <w:lang w:val="en-GB"/>
        </w:rPr>
      </w:pPr>
      <w:r w:rsidRPr="00CF3079">
        <w:rPr>
          <w:lang w:val="en-GB"/>
        </w:rPr>
        <w:t>In case of delay by the Supplier in fulfilling the obligations from Article 3, paragraph 2, Article 5, paragraphs 7 and</w:t>
      </w:r>
    </w:p>
    <w:p w14:paraId="48159DC9" w14:textId="77777777" w:rsidR="002E50FA" w:rsidRPr="00CF3079" w:rsidRDefault="00000000">
      <w:pPr>
        <w:pStyle w:val="BodyText"/>
        <w:spacing w:before="6" w:line="244" w:lineRule="auto"/>
        <w:ind w:left="121" w:right="232"/>
        <w:jc w:val="both"/>
        <w:rPr>
          <w:lang w:val="en-GB"/>
        </w:rPr>
      </w:pPr>
      <w:r w:rsidRPr="00CF3079">
        <w:rPr>
          <w:lang w:val="en-GB"/>
        </w:rPr>
        <w:t>8 and Article 6, paragraph 2 of this contract, the Supplier is obliged to pay the Customer for each day of delay an amount of 1% of the contracted value without VAT of the goods that cannot be put into operation, with the total amount of the contractual penalty cannot exceed 10% of the total value of the contract without VAT.</w:t>
      </w:r>
    </w:p>
    <w:p w14:paraId="0052FDAB" w14:textId="77777777" w:rsidR="002E50FA" w:rsidRPr="00CF3079" w:rsidRDefault="002E50FA">
      <w:pPr>
        <w:pStyle w:val="BodyText"/>
        <w:rPr>
          <w:sz w:val="23"/>
          <w:lang w:val="en-GB"/>
        </w:rPr>
      </w:pPr>
    </w:p>
    <w:p w14:paraId="0ADA2DD7" w14:textId="77777777" w:rsidR="002E50FA" w:rsidRPr="00CF3079" w:rsidRDefault="00000000">
      <w:pPr>
        <w:pStyle w:val="BodyText"/>
        <w:spacing w:line="244" w:lineRule="auto"/>
        <w:ind w:left="121"/>
        <w:rPr>
          <w:lang w:val="en-GB"/>
        </w:rPr>
      </w:pPr>
      <w:r w:rsidRPr="00CF3079">
        <w:rPr>
          <w:lang w:val="en-GB"/>
        </w:rPr>
        <w:t>The Contracting Authority's right to collect a contractual penalty does not affect his right to demand compensation for damages.</w:t>
      </w:r>
    </w:p>
    <w:p w14:paraId="6F1D44BB" w14:textId="77777777" w:rsidR="002E50FA" w:rsidRPr="00CF3079" w:rsidRDefault="002E50FA">
      <w:pPr>
        <w:pStyle w:val="BodyText"/>
        <w:spacing w:before="11"/>
        <w:rPr>
          <w:lang w:val="en-GB"/>
        </w:rPr>
      </w:pPr>
    </w:p>
    <w:p w14:paraId="50E2A7EB" w14:textId="77777777" w:rsidR="002E50FA" w:rsidRPr="00CF3079" w:rsidRDefault="00000000">
      <w:pPr>
        <w:pStyle w:val="BodyText"/>
        <w:ind w:right="114"/>
        <w:jc w:val="center"/>
        <w:rPr>
          <w:lang w:val="en-GB"/>
        </w:rPr>
      </w:pPr>
      <w:r w:rsidRPr="00CF3079">
        <w:rPr>
          <w:lang w:val="en-GB"/>
        </w:rPr>
        <w:t>Article 9</w:t>
      </w:r>
    </w:p>
    <w:p w14:paraId="2250C5F4" w14:textId="77777777" w:rsidR="002E50FA" w:rsidRPr="00CF3079" w:rsidRDefault="00000000">
      <w:pPr>
        <w:pStyle w:val="BodyText"/>
        <w:spacing w:before="6"/>
        <w:ind w:left="121"/>
        <w:rPr>
          <w:lang w:val="en-GB"/>
        </w:rPr>
      </w:pPr>
      <w:r w:rsidRPr="00CF3079">
        <w:rPr>
          <w:lang w:val="en-GB"/>
        </w:rPr>
        <w:t>In the event that the Supplier entrusts the execution of part of the contract to a subcontractor:</w:t>
      </w:r>
    </w:p>
    <w:p w14:paraId="0FC6E47B" w14:textId="77777777" w:rsidR="002E50FA" w:rsidRPr="00CF3079" w:rsidRDefault="002E50FA">
      <w:pPr>
        <w:pStyle w:val="BodyText"/>
        <w:spacing w:before="1"/>
        <w:rPr>
          <w:sz w:val="23"/>
          <w:lang w:val="en-GB"/>
        </w:rPr>
      </w:pPr>
    </w:p>
    <w:p w14:paraId="5C37F70F" w14:textId="77777777" w:rsidR="002E50FA" w:rsidRPr="00CF3079" w:rsidRDefault="00000000">
      <w:pPr>
        <w:pStyle w:val="BodyText"/>
        <w:spacing w:line="244" w:lineRule="auto"/>
        <w:ind w:left="121"/>
        <w:rPr>
          <w:lang w:val="en-GB"/>
        </w:rPr>
      </w:pPr>
      <w:r w:rsidRPr="00CF3079">
        <w:rPr>
          <w:lang w:val="en-GB"/>
        </w:rPr>
        <w:t>The supplier is fully responsible to the customer for the performance of all obligations from the individual contract, including the obligations entrusted to the subcontractor:</w:t>
      </w:r>
    </w:p>
    <w:p w14:paraId="6A0DD303" w14:textId="77777777" w:rsidR="002E50FA" w:rsidRPr="00CF3079" w:rsidRDefault="002E50FA">
      <w:pPr>
        <w:spacing w:line="244" w:lineRule="auto"/>
        <w:rPr>
          <w:lang w:val="en-GB"/>
        </w:rPr>
        <w:sectPr w:rsidR="002E50FA" w:rsidRPr="00CF3079">
          <w:pgSz w:w="12240" w:h="15840"/>
          <w:pgMar w:top="2300" w:right="1460" w:bottom="1780" w:left="1580" w:header="1811" w:footer="1553" w:gutter="0"/>
          <w:cols w:space="720"/>
        </w:sectPr>
      </w:pPr>
    </w:p>
    <w:p w14:paraId="2F650EC1" w14:textId="77777777" w:rsidR="002E50FA" w:rsidRPr="00CF3079" w:rsidRDefault="00000000">
      <w:pPr>
        <w:pStyle w:val="BodyText"/>
        <w:tabs>
          <w:tab w:val="left" w:pos="3146"/>
          <w:tab w:val="left" w:pos="3466"/>
        </w:tabs>
        <w:spacing w:before="2"/>
        <w:ind w:left="121"/>
        <w:rPr>
          <w:lang w:val="en-GB"/>
        </w:rPr>
      </w:pPr>
      <w:r w:rsidRPr="00CF3079">
        <w:rPr>
          <w:lang w:val="en-GB"/>
        </w:rPr>
        <w:pict w14:anchorId="079572A6">
          <v:group id="docshapegroup148" o:spid="_x0000_s2083" style="position:absolute;left:0;text-align:left;margin-left:48.35pt;margin-top:22.7pt;width:514.7pt;height:746.3pt;z-index:-16952832;mso-position-horizontal-relative:page;mso-position-vertical-relative:page" coordorigin="967,454" coordsize="10294,14926">
            <v:shape id="docshape149" o:spid="_x0000_s2086" type="#_x0000_t75" style="position:absolute;left:1807;top:528;width:2614;height:840">
              <v:imagedata r:id="rId7" o:title=""/>
            </v:shape>
            <v:shape id="docshape150" o:spid="_x0000_s2085" type="#_x0000_t75" style="position:absolute;left:5904;top:532;width:573;height:975">
              <v:imagedata r:id="rId8" o:title=""/>
            </v:shape>
            <v:shape id="docshape151" o:spid="_x0000_s2084" style="position:absolute;left:967;top:453;width:10294;height:14926" coordorigin="967,454" coordsize="10294,14926" path="m11261,454r-10,l11251,463r,14909l977,15372,977,463r10274,l11251,454,967,454r,9l967,15372r,7l11251,15379r10,l11261,15372r,-14909l11261,454xe" fillcolor="black" stroked="f">
              <v:path arrowok="t"/>
            </v:shape>
            <w10:wrap anchorx="page" anchory="page"/>
          </v:group>
        </w:pict>
      </w:r>
      <w:r w:rsidRPr="00CF3079">
        <w:rPr>
          <w:lang w:val="en-GB"/>
        </w:rPr>
        <w:t xml:space="preserve">from </w:t>
      </w:r>
      <w:r w:rsidRPr="00CF3079">
        <w:rPr>
          <w:lang w:val="en-GB"/>
        </w:rPr>
        <w:drawing>
          <wp:anchor distT="0" distB="0" distL="0" distR="0" simplePos="0" relativeHeight="15769088" behindDoc="0" locked="0" layoutInCell="1" allowOverlap="1" wp14:anchorId="0B5BF385" wp14:editId="6199E50B">
            <wp:simplePos x="0" y="0"/>
            <wp:positionH relativeFrom="page">
              <wp:posOffset>6044184</wp:posOffset>
            </wp:positionH>
            <wp:positionV relativeFrom="page">
              <wp:posOffset>402336</wp:posOffset>
            </wp:positionV>
            <wp:extent cx="394715" cy="792479"/>
            <wp:effectExtent l="0" t="0" r="0" b="0"/>
            <wp:wrapNone/>
            <wp:docPr id="8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3.jpeg"/>
                    <pic:cNvPicPr/>
                  </pic:nvPicPr>
                  <pic:blipFill>
                    <a:blip r:embed="rId9" cstate="print"/>
                    <a:stretch>
                      <a:fillRect/>
                    </a:stretch>
                  </pic:blipFill>
                  <pic:spPr>
                    <a:xfrm>
                      <a:off x="0" y="0"/>
                      <a:ext cx="394715" cy="792479"/>
                    </a:xfrm>
                    <a:prstGeom prst="rect">
                      <a:avLst/>
                    </a:prstGeom>
                  </pic:spPr>
                </pic:pic>
              </a:graphicData>
            </a:graphic>
          </wp:anchor>
        </w:drawing>
      </w:r>
      <w:r w:rsidRPr="00CF3079">
        <w:rPr>
          <w:lang w:val="en-GB"/>
        </w:rPr>
        <w:t>_</w:t>
      </w:r>
      <w:r w:rsidRPr="00CF3079">
        <w:rPr>
          <w:lang w:val="en-GB"/>
        </w:rPr>
        <w:tab/>
        <w:t xml:space="preserve"> </w:t>
      </w:r>
      <w:r w:rsidRPr="00CF3079">
        <w:rPr>
          <w:lang w:val="en-GB"/>
        </w:rPr>
        <w:tab/>
        <w:t xml:space="preserve">, </w:t>
      </w:r>
    </w:p>
    <w:p w14:paraId="52F3D4D5" w14:textId="77777777" w:rsidR="002E50FA" w:rsidRPr="00CF3079" w:rsidRDefault="00000000">
      <w:pPr>
        <w:pStyle w:val="BodyText"/>
        <w:tabs>
          <w:tab w:val="left" w:pos="2213"/>
        </w:tabs>
        <w:spacing w:before="6"/>
        <w:ind w:left="121"/>
        <w:rPr>
          <w:lang w:val="en-GB"/>
        </w:rPr>
      </w:pPr>
      <w:r w:rsidRPr="00CF3079">
        <w:rPr>
          <w:lang w:val="en-GB"/>
        </w:rPr>
        <w:t>Tax identification number:</w:t>
      </w:r>
      <w:r w:rsidRPr="00CF3079">
        <w:rPr>
          <w:lang w:val="en-GB"/>
        </w:rPr>
        <w:tab/>
        <w:t>.</w:t>
      </w:r>
    </w:p>
    <w:p w14:paraId="6F38DD99" w14:textId="69334B4D" w:rsidR="002E50FA" w:rsidRPr="00CF3079" w:rsidRDefault="00000000">
      <w:pPr>
        <w:pStyle w:val="BodyText"/>
        <w:tabs>
          <w:tab w:val="left" w:pos="2213"/>
          <w:tab w:val="left" w:pos="3146"/>
          <w:tab w:val="left" w:pos="3466"/>
        </w:tabs>
        <w:spacing w:before="7" w:line="244" w:lineRule="auto"/>
        <w:ind w:left="121" w:right="38"/>
        <w:rPr>
          <w:lang w:val="en-GB"/>
        </w:rPr>
      </w:pPr>
      <w:r w:rsidRPr="00CF3079">
        <w:rPr>
          <w:lang w:val="en-GB"/>
        </w:rPr>
        <w:t>„</w:t>
      </w:r>
      <w:r w:rsidRPr="00CF3079">
        <w:rPr>
          <w:lang w:val="en-GB"/>
        </w:rPr>
        <w:tab/>
      </w:r>
      <w:r w:rsidRPr="00CF3079">
        <w:rPr>
          <w:lang w:val="en-GB"/>
        </w:rPr>
        <w:tab/>
        <w:t>“</w:t>
      </w:r>
      <w:r w:rsidRPr="00CF3079">
        <w:rPr>
          <w:lang w:val="en-GB"/>
        </w:rPr>
        <w:tab/>
        <w:t xml:space="preserve">tax </w:t>
      </w:r>
      <w:r w:rsidRPr="00CF3079">
        <w:rPr>
          <w:lang w:val="en-GB"/>
        </w:rPr>
        <w:t xml:space="preserve">identification </w:t>
      </w:r>
      <w:r w:rsidR="00CF3079" w:rsidRPr="00CF3079">
        <w:rPr>
          <w:lang w:val="en-GB"/>
        </w:rPr>
        <w:t xml:space="preserve">number: </w:t>
      </w:r>
      <w:r w:rsidR="00CF3079" w:rsidRPr="00CF3079">
        <w:rPr>
          <w:lang w:val="en-GB"/>
        </w:rPr>
        <w:tab/>
        <w:t>.</w:t>
      </w:r>
    </w:p>
    <w:p w14:paraId="739A17D6" w14:textId="77777777" w:rsidR="002E50FA" w:rsidRPr="00CF3079" w:rsidRDefault="00000000">
      <w:pPr>
        <w:pStyle w:val="BodyText"/>
        <w:tabs>
          <w:tab w:val="left" w:pos="2483"/>
          <w:tab w:val="left" w:pos="2764"/>
          <w:tab w:val="left" w:pos="4160"/>
          <w:tab w:val="left" w:pos="5117"/>
        </w:tabs>
        <w:spacing w:before="2"/>
        <w:ind w:left="121"/>
        <w:rPr>
          <w:lang w:val="en-GB"/>
        </w:rPr>
      </w:pPr>
      <w:r w:rsidRPr="00CF3079">
        <w:rPr>
          <w:lang w:val="en-GB"/>
        </w:rPr>
        <w:br w:type="column"/>
      </w:r>
      <w:r w:rsidRPr="00CF3079">
        <w:rPr>
          <w:lang w:val="en-GB"/>
        </w:rPr>
        <w:lastRenderedPageBreak/>
        <w:tab/>
        <w:t>,</w:t>
      </w:r>
      <w:r w:rsidRPr="00CF3079">
        <w:rPr>
          <w:lang w:val="en-GB"/>
        </w:rPr>
        <w:tab/>
        <w:t>Str.</w:t>
      </w:r>
      <w:r w:rsidRPr="00CF3079">
        <w:rPr>
          <w:lang w:val="en-GB"/>
        </w:rPr>
        <w:tab/>
        <w:t>no.</w:t>
      </w:r>
      <w:r w:rsidRPr="00CF3079">
        <w:rPr>
          <w:lang w:val="en-GB"/>
        </w:rPr>
        <w:tab/>
        <w:t>,</w:t>
      </w:r>
    </w:p>
    <w:p w14:paraId="79916440" w14:textId="77777777" w:rsidR="002E50FA" w:rsidRPr="00CF3079" w:rsidRDefault="002E50FA">
      <w:pPr>
        <w:pStyle w:val="BodyText"/>
        <w:spacing w:before="1"/>
        <w:rPr>
          <w:sz w:val="23"/>
          <w:lang w:val="en-GB"/>
        </w:rPr>
      </w:pPr>
    </w:p>
    <w:p w14:paraId="59BFE0A9" w14:textId="77777777" w:rsidR="002E50FA" w:rsidRPr="00CF3079" w:rsidRDefault="00000000">
      <w:pPr>
        <w:pStyle w:val="BodyText"/>
        <w:tabs>
          <w:tab w:val="left" w:pos="2483"/>
          <w:tab w:val="left" w:pos="2764"/>
          <w:tab w:val="left" w:pos="4160"/>
          <w:tab w:val="left" w:pos="5117"/>
        </w:tabs>
        <w:ind w:left="121"/>
        <w:rPr>
          <w:lang w:val="en-GB"/>
        </w:rPr>
      </w:pPr>
      <w:r w:rsidRPr="00CF3079">
        <w:rPr>
          <w:lang w:val="en-GB"/>
        </w:rPr>
        <w:tab/>
        <w:t>,</w:t>
      </w:r>
      <w:r w:rsidRPr="00CF3079">
        <w:rPr>
          <w:lang w:val="en-GB"/>
        </w:rPr>
        <w:tab/>
        <w:t>Str.</w:t>
      </w:r>
      <w:r w:rsidRPr="00CF3079">
        <w:rPr>
          <w:lang w:val="en-GB"/>
        </w:rPr>
        <w:tab/>
        <w:t>no.</w:t>
      </w:r>
      <w:r w:rsidRPr="00CF3079">
        <w:rPr>
          <w:lang w:val="en-GB"/>
        </w:rPr>
        <w:tab/>
        <w:t>,</w:t>
      </w:r>
    </w:p>
    <w:p w14:paraId="311AA583" w14:textId="77777777" w:rsidR="002E50FA" w:rsidRPr="00CF3079" w:rsidRDefault="002E50FA">
      <w:pPr>
        <w:rPr>
          <w:lang w:val="en-GB"/>
        </w:rPr>
        <w:sectPr w:rsidR="002E50FA" w:rsidRPr="00CF3079">
          <w:type w:val="continuous"/>
          <w:pgSz w:w="12240" w:h="15840"/>
          <w:pgMar w:top="2300" w:right="1460" w:bottom="1760" w:left="1580" w:header="1811" w:footer="1553" w:gutter="0"/>
          <w:cols w:num="2" w:space="720" w:equalWidth="0">
            <w:col w:w="3716" w:space="62"/>
            <w:col w:w="5422"/>
          </w:cols>
        </w:sectPr>
      </w:pPr>
    </w:p>
    <w:p w14:paraId="664C5E91" w14:textId="77777777" w:rsidR="002E50FA" w:rsidRPr="00CF3079" w:rsidRDefault="00000000">
      <w:pPr>
        <w:pStyle w:val="BodyText"/>
        <w:rPr>
          <w:sz w:val="20"/>
          <w:lang w:val="en-GB"/>
        </w:rPr>
      </w:pPr>
      <w:r w:rsidRPr="00CF3079">
        <w:rPr>
          <w:lang w:val="en-GB"/>
        </w:rPr>
        <w:lastRenderedPageBreak/>
        <w:pict w14:anchorId="67F4CBE2">
          <v:group id="docshapegroup152" o:spid="_x0000_s2079" style="position:absolute;margin-left:48.35pt;margin-top:22.7pt;width:514.7pt;height:746.3pt;z-index:-16951808;mso-position-horizontal-relative:page;mso-position-vertical-relative:page" coordorigin="967,454" coordsize="10294,14926">
            <v:shape id="docshape153" o:spid="_x0000_s2082" type="#_x0000_t75" style="position:absolute;left:1807;top:528;width:2614;height:840">
              <v:imagedata r:id="rId7" o:title=""/>
            </v:shape>
            <v:shape id="docshape154" o:spid="_x0000_s2081" type="#_x0000_t75" style="position:absolute;left:5904;top:532;width:573;height:975">
              <v:imagedata r:id="rId8" o:title=""/>
            </v:shape>
            <v:shape id="docshape155" o:spid="_x0000_s2080" style="position:absolute;left:967;top:453;width:10294;height:14926" coordorigin="967,454" coordsize="10294,14926" path="m11261,454r-10,l11251,463r,14909l977,15372,977,463r10274,l11251,454,967,454r,9l967,15372r,7l11251,15379r10,l11261,15372r,-14909l11261,454xe" fillcolor="black" stroked="f">
              <v:path arrowok="t"/>
            </v:shape>
            <w10:wrap anchorx="page" anchory="page"/>
          </v:group>
        </w:pict>
      </w:r>
      <w:r w:rsidRPr="00CF3079">
        <w:rPr>
          <w:lang w:val="en-GB"/>
        </w:rPr>
        <w:drawing>
          <wp:anchor distT="0" distB="0" distL="0" distR="0" simplePos="0" relativeHeight="15770112" behindDoc="0" locked="0" layoutInCell="1" allowOverlap="1" wp14:anchorId="353E84BA" wp14:editId="3A76B56D">
            <wp:simplePos x="0" y="0"/>
            <wp:positionH relativeFrom="page">
              <wp:posOffset>6044184</wp:posOffset>
            </wp:positionH>
            <wp:positionV relativeFrom="page">
              <wp:posOffset>402336</wp:posOffset>
            </wp:positionV>
            <wp:extent cx="394715" cy="792479"/>
            <wp:effectExtent l="0" t="0" r="0" b="0"/>
            <wp:wrapNone/>
            <wp:docPr id="8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3.jpeg"/>
                    <pic:cNvPicPr/>
                  </pic:nvPicPr>
                  <pic:blipFill>
                    <a:blip r:embed="rId9" cstate="print"/>
                    <a:stretch>
                      <a:fillRect/>
                    </a:stretch>
                  </pic:blipFill>
                  <pic:spPr>
                    <a:xfrm>
                      <a:off x="0" y="0"/>
                      <a:ext cx="394715" cy="792479"/>
                    </a:xfrm>
                    <a:prstGeom prst="rect">
                      <a:avLst/>
                    </a:prstGeom>
                  </pic:spPr>
                </pic:pic>
              </a:graphicData>
            </a:graphic>
          </wp:anchor>
        </w:drawing>
      </w:r>
    </w:p>
    <w:p w14:paraId="1AD4C190" w14:textId="77777777" w:rsidR="002E50FA" w:rsidRPr="00CF3079" w:rsidRDefault="002E50FA">
      <w:pPr>
        <w:pStyle w:val="BodyText"/>
        <w:rPr>
          <w:sz w:val="20"/>
          <w:lang w:val="en-GB"/>
        </w:rPr>
      </w:pPr>
    </w:p>
    <w:p w14:paraId="6F125F77" w14:textId="77777777" w:rsidR="002E50FA" w:rsidRPr="00CF3079" w:rsidRDefault="002E50FA">
      <w:pPr>
        <w:pStyle w:val="BodyText"/>
        <w:rPr>
          <w:sz w:val="20"/>
          <w:lang w:val="en-GB"/>
        </w:rPr>
      </w:pPr>
    </w:p>
    <w:p w14:paraId="2EE5543D" w14:textId="77777777" w:rsidR="002E50FA" w:rsidRPr="00CF3079" w:rsidRDefault="002E50FA">
      <w:pPr>
        <w:pStyle w:val="BodyText"/>
        <w:spacing w:before="6"/>
        <w:rPr>
          <w:lang w:val="en-GB"/>
        </w:rPr>
      </w:pPr>
    </w:p>
    <w:p w14:paraId="2EDD7351" w14:textId="77777777" w:rsidR="002E50FA" w:rsidRPr="00CF3079" w:rsidRDefault="00000000">
      <w:pPr>
        <w:pStyle w:val="BodyText"/>
        <w:spacing w:before="95" w:line="244" w:lineRule="auto"/>
        <w:ind w:left="121" w:right="235"/>
        <w:jc w:val="both"/>
        <w:rPr>
          <w:lang w:val="en-GB"/>
        </w:rPr>
      </w:pPr>
      <w:r w:rsidRPr="00CF3079">
        <w:rPr>
          <w:lang w:val="en-GB"/>
        </w:rPr>
        <w:t>The supplier will engage the specified subcontractor for the execution of the following part of the contract (by subject or in quantity, value or percentage):</w:t>
      </w:r>
    </w:p>
    <w:p w14:paraId="009DA506" w14:textId="77777777" w:rsidR="002E50FA" w:rsidRPr="00CF3079" w:rsidRDefault="002E50FA">
      <w:pPr>
        <w:pStyle w:val="BodyText"/>
        <w:spacing w:before="8"/>
        <w:rPr>
          <w:lang w:val="en-GB"/>
        </w:rPr>
      </w:pPr>
    </w:p>
    <w:p w14:paraId="3AD08C4E" w14:textId="77777777" w:rsidR="002E50FA" w:rsidRPr="00CF3079" w:rsidRDefault="00000000">
      <w:pPr>
        <w:spacing w:before="1"/>
        <w:ind w:left="798"/>
        <w:rPr>
          <w:lang w:val="en-GB"/>
        </w:rPr>
      </w:pPr>
      <w:r w:rsidRPr="00CF3079">
        <w:rPr>
          <w:lang w:val="en-GB"/>
        </w:rPr>
        <w:t>;</w:t>
      </w:r>
    </w:p>
    <w:p w14:paraId="6DA35DDB" w14:textId="77777777" w:rsidR="002E50FA" w:rsidRPr="00CF3079" w:rsidRDefault="00000000">
      <w:pPr>
        <w:spacing w:before="6"/>
        <w:ind w:left="798"/>
        <w:rPr>
          <w:lang w:val="en-GB"/>
        </w:rPr>
      </w:pPr>
      <w:r w:rsidRPr="00CF3079">
        <w:rPr>
          <w:lang w:val="en-GB"/>
        </w:rPr>
        <w:t>.</w:t>
      </w:r>
    </w:p>
    <w:p w14:paraId="2F5497D7" w14:textId="77777777" w:rsidR="002E50FA" w:rsidRPr="00CF3079" w:rsidRDefault="002E50FA">
      <w:pPr>
        <w:pStyle w:val="BodyText"/>
        <w:rPr>
          <w:sz w:val="24"/>
          <w:lang w:val="en-GB"/>
        </w:rPr>
      </w:pPr>
    </w:p>
    <w:p w14:paraId="5B51E18E" w14:textId="77777777" w:rsidR="002E50FA" w:rsidRPr="00CF3079" w:rsidRDefault="002E50FA">
      <w:pPr>
        <w:pStyle w:val="BodyText"/>
        <w:spacing w:before="7"/>
        <w:rPr>
          <w:sz w:val="21"/>
          <w:lang w:val="en-GB"/>
        </w:rPr>
      </w:pPr>
    </w:p>
    <w:p w14:paraId="6F46E53E" w14:textId="77777777" w:rsidR="002E50FA" w:rsidRPr="00CF3079" w:rsidRDefault="00000000">
      <w:pPr>
        <w:pStyle w:val="BodyText"/>
        <w:ind w:left="4134"/>
        <w:jc w:val="both"/>
        <w:rPr>
          <w:lang w:val="en-GB"/>
        </w:rPr>
      </w:pPr>
      <w:r w:rsidRPr="00CF3079">
        <w:rPr>
          <w:lang w:val="en-GB"/>
        </w:rPr>
        <w:t>Article 10</w:t>
      </w:r>
    </w:p>
    <w:p w14:paraId="0DD56181" w14:textId="77777777" w:rsidR="002E50FA" w:rsidRPr="00CF3079" w:rsidRDefault="00000000">
      <w:pPr>
        <w:pStyle w:val="BodyText"/>
        <w:spacing w:before="9" w:line="244" w:lineRule="auto"/>
        <w:ind w:left="121" w:right="235"/>
        <w:jc w:val="both"/>
        <w:rPr>
          <w:lang w:val="en-GB"/>
        </w:rPr>
      </w:pPr>
      <w:r w:rsidRPr="00CF3079">
        <w:rPr>
          <w:lang w:val="en-GB"/>
        </w:rPr>
        <w:t>After the conclusion of the contract, the Contracting Authority may allow the delivery of goods that differ from those agreed upon, in the event of force majeure and if the Supplier, for objective reasons, which occurred after the submission of the offer and which it could not foresee before the submission of the offer (termination of the business entity - the manufacturer of the offered good), cessation of production of the offered goods by the manufacturer, etc.), is unable to deliver the contracted goods.</w:t>
      </w:r>
    </w:p>
    <w:p w14:paraId="4E0A4D95" w14:textId="77777777" w:rsidR="002E50FA" w:rsidRPr="00CF3079" w:rsidRDefault="002E50FA">
      <w:pPr>
        <w:pStyle w:val="BodyText"/>
        <w:spacing w:before="10"/>
        <w:rPr>
          <w:lang w:val="en-GB"/>
        </w:rPr>
      </w:pPr>
    </w:p>
    <w:p w14:paraId="7C4F1E0C" w14:textId="77777777" w:rsidR="002E50FA" w:rsidRPr="00CF3079" w:rsidRDefault="00000000">
      <w:pPr>
        <w:pStyle w:val="BodyText"/>
        <w:spacing w:line="244" w:lineRule="auto"/>
        <w:ind w:left="121" w:right="232"/>
        <w:jc w:val="both"/>
        <w:rPr>
          <w:lang w:val="en-GB"/>
        </w:rPr>
      </w:pPr>
      <w:r w:rsidRPr="00CF3079">
        <w:rPr>
          <w:lang w:val="en-GB"/>
        </w:rPr>
        <w:t>The new good must meet the technical requirements from the Technical Specification and have the same or better characteristics than the characteristics of the offered, contracted good, for which the Supplier is obliged to provide proof issued by the manufacturer of the good.</w:t>
      </w:r>
    </w:p>
    <w:p w14:paraId="0240B929" w14:textId="77777777" w:rsidR="002E50FA" w:rsidRPr="00CF3079" w:rsidRDefault="002E50FA">
      <w:pPr>
        <w:pStyle w:val="BodyText"/>
        <w:spacing w:before="1"/>
        <w:rPr>
          <w:sz w:val="23"/>
          <w:lang w:val="en-GB"/>
        </w:rPr>
      </w:pPr>
    </w:p>
    <w:p w14:paraId="080C04AF" w14:textId="77777777" w:rsidR="002E50FA" w:rsidRPr="00CF3079" w:rsidRDefault="00000000">
      <w:pPr>
        <w:pStyle w:val="BodyText"/>
        <w:spacing w:line="244" w:lineRule="auto"/>
        <w:ind w:left="121" w:right="231"/>
        <w:jc w:val="both"/>
        <w:rPr>
          <w:lang w:val="en-GB"/>
        </w:rPr>
      </w:pPr>
      <w:r w:rsidRPr="00CF3079">
        <w:rPr>
          <w:lang w:val="en-GB"/>
        </w:rPr>
        <w:t>The supplier is obliged to provide appropriate evidence of the objective reasons for the impossibility of delivering the contracted goods and when those reasons occurred, as well as to provide the customer with health and hygiene reports issued by a laboratory accredited by ATS, which prove that the goods are healthy and safe for use.</w:t>
      </w:r>
    </w:p>
    <w:p w14:paraId="501C5630" w14:textId="77777777" w:rsidR="002E50FA" w:rsidRPr="00CF3079" w:rsidRDefault="002E50FA">
      <w:pPr>
        <w:pStyle w:val="BodyText"/>
        <w:rPr>
          <w:sz w:val="23"/>
          <w:lang w:val="en-GB"/>
        </w:rPr>
      </w:pPr>
    </w:p>
    <w:p w14:paraId="6A234B23" w14:textId="77777777" w:rsidR="002E50FA" w:rsidRPr="00CF3079" w:rsidRDefault="00000000">
      <w:pPr>
        <w:pStyle w:val="BodyText"/>
        <w:spacing w:before="1"/>
        <w:ind w:left="4139"/>
        <w:jc w:val="both"/>
        <w:rPr>
          <w:lang w:val="en-GB"/>
        </w:rPr>
      </w:pPr>
      <w:r w:rsidRPr="00CF3079">
        <w:rPr>
          <w:lang w:val="en-GB"/>
        </w:rPr>
        <w:t>Article 11</w:t>
      </w:r>
    </w:p>
    <w:p w14:paraId="67067B38" w14:textId="57D85B24" w:rsidR="002E50FA" w:rsidRPr="00CF3079" w:rsidRDefault="00000000">
      <w:pPr>
        <w:pStyle w:val="Heading2"/>
        <w:spacing w:before="13" w:line="252" w:lineRule="exact"/>
        <w:ind w:left="121"/>
        <w:rPr>
          <w:lang w:val="en-GB"/>
        </w:rPr>
      </w:pPr>
      <w:r w:rsidRPr="00CF3079">
        <w:rPr>
          <w:lang w:val="en-GB"/>
        </w:rPr>
        <w:t xml:space="preserve">Means of financial security for the </w:t>
      </w:r>
      <w:r w:rsidR="00CF3079" w:rsidRPr="00CF3079">
        <w:rPr>
          <w:lang w:val="en-GB"/>
        </w:rPr>
        <w:t>fulfilment</w:t>
      </w:r>
      <w:r w:rsidRPr="00CF3079">
        <w:rPr>
          <w:lang w:val="en-GB"/>
        </w:rPr>
        <w:t xml:space="preserve"> of contractual obligations:</w:t>
      </w:r>
    </w:p>
    <w:p w14:paraId="7EB1F6B2" w14:textId="3E0A8DF1" w:rsidR="002E50FA" w:rsidRPr="00CF3079" w:rsidRDefault="00000000">
      <w:pPr>
        <w:pStyle w:val="BodyText"/>
        <w:spacing w:line="247" w:lineRule="auto"/>
        <w:ind w:left="121" w:right="235"/>
        <w:jc w:val="both"/>
        <w:rPr>
          <w:lang w:val="en-GB"/>
        </w:rPr>
      </w:pPr>
      <w:r w:rsidRPr="00CF3079">
        <w:rPr>
          <w:lang w:val="en-GB"/>
        </w:rPr>
        <w:t xml:space="preserve">If the value of the contract is 1,000,000.00 dinars or more than 1,000,000.00 dinars without calculated VAT, the Supplier provides a means of financial security for the </w:t>
      </w:r>
      <w:r w:rsidR="00CF3079" w:rsidRPr="00CF3079">
        <w:rPr>
          <w:lang w:val="en-GB"/>
        </w:rPr>
        <w:t>fulfilment</w:t>
      </w:r>
      <w:r w:rsidRPr="00CF3079">
        <w:rPr>
          <w:lang w:val="en-GB"/>
        </w:rPr>
        <w:t xml:space="preserve"> of contractual obligations.</w:t>
      </w:r>
    </w:p>
    <w:p w14:paraId="0C520553" w14:textId="7B00C4C3" w:rsidR="002E50FA" w:rsidRPr="00CF3079" w:rsidRDefault="00000000">
      <w:pPr>
        <w:pStyle w:val="BodyText"/>
        <w:tabs>
          <w:tab w:val="left" w:pos="6023"/>
        </w:tabs>
        <w:spacing w:before="12" w:line="247" w:lineRule="auto"/>
        <w:ind w:left="121" w:right="230"/>
        <w:jc w:val="both"/>
        <w:rPr>
          <w:lang w:val="en-GB"/>
        </w:rPr>
      </w:pPr>
      <w:r w:rsidRPr="00CF3079">
        <w:rPr>
          <w:lang w:val="en-GB"/>
        </w:rPr>
        <w:t xml:space="preserve">Within 7 (seven) days from the date of conclusion of the contract, the Supplier is obliged to deliver to the Purchaser an original blank promissory note, certified in accordance with the status documentation and signed with the original signature, with a copy of the bank's deposit card, a copy of the certified OP form and a listing from the NBS website (not a request for registration) as proof that the promissory note is registered and the Authorisation to fill out and collect the promissory note, certified in accordance with the status documentation and signed by the original signature of the person who signed the promissory note, addressed to </w:t>
      </w:r>
      <w:r w:rsidRPr="00CF3079">
        <w:rPr>
          <w:lang w:val="en-GB"/>
        </w:rPr>
        <w:tab/>
      </w:r>
      <w:r w:rsidRPr="00CF3079">
        <w:rPr>
          <w:i/>
          <w:iCs/>
          <w:lang w:val="en-GB"/>
        </w:rPr>
        <w:t>(insert the name of the contracting authority)</w:t>
      </w:r>
      <w:r w:rsidRPr="00CF3079">
        <w:rPr>
          <w:lang w:val="en-GB"/>
        </w:rPr>
        <w:t xml:space="preserve">, in the amount of 10% of the value of an individual contract without calculated VAT, with a validity period of at least 30 (thirty) days longer than the expiration of the contractual obligation in its </w:t>
      </w:r>
      <w:r w:rsidR="00CF3079" w:rsidRPr="00CF3079">
        <w:rPr>
          <w:lang w:val="en-GB"/>
        </w:rPr>
        <w:t>entirety. In</w:t>
      </w:r>
      <w:r w:rsidRPr="00CF3079">
        <w:rPr>
          <w:lang w:val="en-GB"/>
        </w:rPr>
        <w:t xml:space="preserve"> the event that the Supplier does not perform its contractual obligations in accordance with the agreement In case of change of the person authorised to represent the bill of exchange authorisation - the letter remains in force. In the event that the Supplier does not </w:t>
      </w:r>
      <w:r w:rsidRPr="00CF3079">
        <w:rPr>
          <w:lang w:val="en-GB"/>
        </w:rPr>
        <w:lastRenderedPageBreak/>
        <w:t>perform its contractual obligations in accordance with the concluded individual</w:t>
      </w:r>
    </w:p>
    <w:p w14:paraId="41A301F7" w14:textId="77777777" w:rsidR="002E50FA" w:rsidRPr="00CF3079" w:rsidRDefault="002E50FA">
      <w:pPr>
        <w:spacing w:line="247" w:lineRule="auto"/>
        <w:jc w:val="both"/>
        <w:rPr>
          <w:lang w:val="en-GB"/>
        </w:rPr>
        <w:sectPr w:rsidR="002E50FA" w:rsidRPr="00CF3079">
          <w:pgSz w:w="12240" w:h="15840"/>
          <w:pgMar w:top="2300" w:right="1460" w:bottom="1740" w:left="1580" w:header="1811" w:footer="1553" w:gutter="0"/>
          <w:cols w:space="720"/>
        </w:sectPr>
      </w:pPr>
    </w:p>
    <w:p w14:paraId="258F3F24" w14:textId="77777777" w:rsidR="002E50FA" w:rsidRPr="00CF3079" w:rsidRDefault="00000000">
      <w:pPr>
        <w:pStyle w:val="BodyText"/>
        <w:rPr>
          <w:sz w:val="20"/>
          <w:lang w:val="en-GB"/>
        </w:rPr>
      </w:pPr>
      <w:r w:rsidRPr="00CF3079">
        <w:rPr>
          <w:lang w:val="en-GB"/>
        </w:rPr>
        <w:lastRenderedPageBreak/>
        <w:pict w14:anchorId="771AF8FA">
          <v:group id="docshapegroup156" o:spid="_x0000_s2075" style="position:absolute;margin-left:48.35pt;margin-top:22.7pt;width:514.7pt;height:746.3pt;z-index:-16949760;mso-position-horizontal-relative:page;mso-position-vertical-relative:page" coordorigin="967,454" coordsize="10294,14926">
            <v:shape id="docshape157" o:spid="_x0000_s2078" type="#_x0000_t75" style="position:absolute;left:1807;top:528;width:2614;height:840">
              <v:imagedata r:id="rId7" o:title=""/>
            </v:shape>
            <v:shape id="docshape158" o:spid="_x0000_s2077" type="#_x0000_t75" style="position:absolute;left:5904;top:532;width:573;height:975">
              <v:imagedata r:id="rId8" o:title=""/>
            </v:shape>
            <v:shape id="docshape159" o:spid="_x0000_s2076" style="position:absolute;left:967;top:453;width:10294;height:14926" coordorigin="967,454" coordsize="10294,14926" path="m11261,454r-10,l11251,463r,14909l977,15372,977,463r10274,l11251,454,967,454r,9l967,15372r,7l11251,15379r10,l11261,15372r,-14909l11261,454xe" fillcolor="black" stroked="f">
              <v:path arrowok="t"/>
            </v:shape>
            <w10:wrap anchorx="page" anchory="page"/>
          </v:group>
        </w:pict>
      </w:r>
      <w:r w:rsidRPr="00CF3079">
        <w:rPr>
          <w:lang w:val="en-GB"/>
        </w:rPr>
        <w:drawing>
          <wp:anchor distT="0" distB="0" distL="0" distR="0" simplePos="0" relativeHeight="15772160" behindDoc="0" locked="0" layoutInCell="1" allowOverlap="1" wp14:anchorId="60CE7B9D" wp14:editId="6C692C58">
            <wp:simplePos x="0" y="0"/>
            <wp:positionH relativeFrom="page">
              <wp:posOffset>6044184</wp:posOffset>
            </wp:positionH>
            <wp:positionV relativeFrom="page">
              <wp:posOffset>402336</wp:posOffset>
            </wp:positionV>
            <wp:extent cx="394715" cy="792479"/>
            <wp:effectExtent l="0" t="0" r="0" b="0"/>
            <wp:wrapNone/>
            <wp:docPr id="8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3.jpeg"/>
                    <pic:cNvPicPr/>
                  </pic:nvPicPr>
                  <pic:blipFill>
                    <a:blip r:embed="rId9" cstate="print"/>
                    <a:stretch>
                      <a:fillRect/>
                    </a:stretch>
                  </pic:blipFill>
                  <pic:spPr>
                    <a:xfrm>
                      <a:off x="0" y="0"/>
                      <a:ext cx="394715" cy="792479"/>
                    </a:xfrm>
                    <a:prstGeom prst="rect">
                      <a:avLst/>
                    </a:prstGeom>
                  </pic:spPr>
                </pic:pic>
              </a:graphicData>
            </a:graphic>
          </wp:anchor>
        </w:drawing>
      </w:r>
    </w:p>
    <w:p w14:paraId="03761CD3" w14:textId="77777777" w:rsidR="002E50FA" w:rsidRPr="00CF3079" w:rsidRDefault="002E50FA">
      <w:pPr>
        <w:pStyle w:val="BodyText"/>
        <w:rPr>
          <w:sz w:val="20"/>
          <w:lang w:val="en-GB"/>
        </w:rPr>
      </w:pPr>
    </w:p>
    <w:p w14:paraId="653C8ED6" w14:textId="77777777" w:rsidR="002E50FA" w:rsidRPr="00CF3079" w:rsidRDefault="002E50FA">
      <w:pPr>
        <w:pStyle w:val="BodyText"/>
        <w:spacing w:before="11"/>
        <w:rPr>
          <w:sz w:val="19"/>
          <w:lang w:val="en-GB"/>
        </w:rPr>
      </w:pPr>
    </w:p>
    <w:p w14:paraId="5F408CD2" w14:textId="77777777" w:rsidR="002E50FA" w:rsidRPr="00CF3079" w:rsidRDefault="00000000">
      <w:pPr>
        <w:pStyle w:val="BodyText"/>
        <w:spacing w:before="95" w:line="244" w:lineRule="auto"/>
        <w:ind w:left="121" w:right="238"/>
        <w:jc w:val="both"/>
        <w:rPr>
          <w:lang w:val="en-GB"/>
        </w:rPr>
      </w:pPr>
      <w:r w:rsidRPr="00CF3079">
        <w:rPr>
          <w:lang w:val="en-GB"/>
        </w:rPr>
        <w:t>contract, performs them partially, is late with the performance of contractual obligations or if it engages as a subcontractor a person not specified in the offer contrary to Article</w:t>
      </w:r>
    </w:p>
    <w:p w14:paraId="4A672F67" w14:textId="627FA03E" w:rsidR="002E50FA" w:rsidRPr="00CF3079" w:rsidRDefault="00000000">
      <w:pPr>
        <w:pStyle w:val="BodyText"/>
        <w:spacing w:before="3" w:line="244" w:lineRule="auto"/>
        <w:ind w:left="121" w:right="234"/>
        <w:jc w:val="both"/>
        <w:rPr>
          <w:lang w:val="en-GB"/>
        </w:rPr>
      </w:pPr>
      <w:r w:rsidRPr="00CF3079">
        <w:rPr>
          <w:lang w:val="en-GB"/>
        </w:rPr>
        <w:t xml:space="preserve">161. Of the Law on Public Procurement, the contracting authority will activate the specified means of financial security. Upon </w:t>
      </w:r>
      <w:r w:rsidR="00CF3079" w:rsidRPr="00CF3079">
        <w:rPr>
          <w:lang w:val="en-GB"/>
        </w:rPr>
        <w:t>fulfilment</w:t>
      </w:r>
      <w:r w:rsidRPr="00CF3079">
        <w:rPr>
          <w:lang w:val="en-GB"/>
        </w:rPr>
        <w:t xml:space="preserve"> of the Supplier’s obligations from the contract, the means of financial security for the </w:t>
      </w:r>
      <w:r w:rsidR="00CF3079" w:rsidRPr="00CF3079">
        <w:rPr>
          <w:lang w:val="en-GB"/>
        </w:rPr>
        <w:t>fulfilment</w:t>
      </w:r>
      <w:r w:rsidRPr="00CF3079">
        <w:rPr>
          <w:lang w:val="en-GB"/>
        </w:rPr>
        <w:t xml:space="preserve"> of obligations will be returned to the Supplier, at its request.</w:t>
      </w:r>
    </w:p>
    <w:p w14:paraId="73925775" w14:textId="77777777" w:rsidR="002E50FA" w:rsidRPr="00CF3079" w:rsidRDefault="002E50FA">
      <w:pPr>
        <w:pStyle w:val="BodyText"/>
        <w:spacing w:before="9"/>
        <w:rPr>
          <w:lang w:val="en-GB"/>
        </w:rPr>
      </w:pPr>
    </w:p>
    <w:p w14:paraId="503229ED" w14:textId="77777777" w:rsidR="002E50FA" w:rsidRPr="00CF3079" w:rsidRDefault="00000000">
      <w:pPr>
        <w:pStyle w:val="BodyText"/>
        <w:ind w:left="4134"/>
        <w:jc w:val="both"/>
        <w:rPr>
          <w:lang w:val="en-GB"/>
        </w:rPr>
      </w:pPr>
      <w:r w:rsidRPr="00CF3079">
        <w:rPr>
          <w:lang w:val="en-GB"/>
        </w:rPr>
        <w:t xml:space="preserve">Article 12 </w:t>
      </w:r>
    </w:p>
    <w:p w14:paraId="2F7F3DD8" w14:textId="77777777" w:rsidR="002E50FA" w:rsidRPr="00CF3079" w:rsidRDefault="00000000">
      <w:pPr>
        <w:pStyle w:val="BodyText"/>
        <w:spacing w:before="7" w:line="247" w:lineRule="auto"/>
        <w:ind w:left="121" w:right="238"/>
        <w:jc w:val="both"/>
        <w:rPr>
          <w:lang w:val="en-GB"/>
        </w:rPr>
      </w:pPr>
      <w:r w:rsidRPr="00CF3079">
        <w:rPr>
          <w:lang w:val="en-GB"/>
        </w:rPr>
        <w:t>The occurrence of force majeure releases the contracting party from responsibility for the delay in the performance of contractual obligations. The contracting parties are obliged to notify each other in writing within 24 (twenty-four) hours of the date of onset, duration and termination of force majeure.</w:t>
      </w:r>
    </w:p>
    <w:p w14:paraId="3F744BA7" w14:textId="77777777" w:rsidR="002E50FA" w:rsidRPr="00CF3079" w:rsidRDefault="00000000">
      <w:pPr>
        <w:pStyle w:val="BodyText"/>
        <w:spacing w:before="109" w:line="244" w:lineRule="auto"/>
        <w:ind w:left="121" w:right="236"/>
        <w:jc w:val="both"/>
        <w:rPr>
          <w:lang w:val="en-GB"/>
        </w:rPr>
      </w:pPr>
      <w:r w:rsidRPr="00CF3079">
        <w:rPr>
          <w:lang w:val="en-GB"/>
        </w:rPr>
        <w:t xml:space="preserve">Cases of force majeure are considered extreme and extraordinary events that cannot be foreseen, that occurred without the will and influence of the contracting parties and that could not have been prevented by the party affected by force majeure. </w:t>
      </w:r>
      <w:r w:rsidRPr="00CF3079">
        <w:rPr>
          <w:i/>
          <w:iCs/>
          <w:lang w:val="en-GB"/>
        </w:rPr>
        <w:t>Force majeure</w:t>
      </w:r>
      <w:r w:rsidRPr="00CF3079">
        <w:rPr>
          <w:lang w:val="en-GB"/>
        </w:rPr>
        <w:t xml:space="preserve"> can be considered natural disasters (earthquakes, fires, floods), explosions, transport accidents, imperative decisions of authorities and other cases, which are determined by law as </w:t>
      </w:r>
      <w:r w:rsidRPr="00CF3079">
        <w:rPr>
          <w:i/>
          <w:iCs/>
          <w:lang w:val="en-GB"/>
        </w:rPr>
        <w:t>force majeure.</w:t>
      </w:r>
    </w:p>
    <w:p w14:paraId="6B872ABE" w14:textId="77777777" w:rsidR="002E50FA" w:rsidRPr="00CF3079" w:rsidRDefault="00000000">
      <w:pPr>
        <w:pStyle w:val="BodyText"/>
        <w:spacing w:before="117" w:line="244" w:lineRule="auto"/>
        <w:ind w:left="121" w:right="240"/>
        <w:jc w:val="both"/>
        <w:rPr>
          <w:lang w:val="en-GB"/>
        </w:rPr>
      </w:pPr>
      <w:r w:rsidRPr="00CF3079">
        <w:rPr>
          <w:lang w:val="en-GB"/>
        </w:rPr>
        <w:t>In case of force majeure, the contracting authority has the possibility of extending the delivery deadline, in the manner prescribed by Article 156 of the PPL. Law on Public Procurement.</w:t>
      </w:r>
    </w:p>
    <w:p w14:paraId="3B7FBC80" w14:textId="77777777" w:rsidR="002E50FA" w:rsidRPr="00CF3079" w:rsidRDefault="002E50FA">
      <w:pPr>
        <w:pStyle w:val="BodyText"/>
        <w:rPr>
          <w:sz w:val="24"/>
          <w:lang w:val="en-GB"/>
        </w:rPr>
      </w:pPr>
    </w:p>
    <w:p w14:paraId="2E6F4F8C" w14:textId="77777777" w:rsidR="002E50FA" w:rsidRPr="00CF3079" w:rsidRDefault="00000000">
      <w:pPr>
        <w:pStyle w:val="BodyText"/>
        <w:spacing w:before="213"/>
        <w:ind w:left="4134"/>
        <w:jc w:val="both"/>
        <w:rPr>
          <w:lang w:val="en-GB"/>
        </w:rPr>
      </w:pPr>
      <w:r w:rsidRPr="00CF3079">
        <w:rPr>
          <w:lang w:val="en-GB"/>
        </w:rPr>
        <w:t xml:space="preserve">Article 13 </w:t>
      </w:r>
    </w:p>
    <w:p w14:paraId="7F4B678D" w14:textId="77777777" w:rsidR="002E50FA" w:rsidRPr="00CF3079" w:rsidRDefault="002E50FA">
      <w:pPr>
        <w:pStyle w:val="BodyText"/>
        <w:spacing w:before="1"/>
        <w:rPr>
          <w:sz w:val="23"/>
          <w:lang w:val="en-GB"/>
        </w:rPr>
      </w:pPr>
    </w:p>
    <w:p w14:paraId="0AD0872F" w14:textId="77777777" w:rsidR="002E50FA" w:rsidRPr="00CF3079" w:rsidRDefault="00000000">
      <w:pPr>
        <w:pStyle w:val="BodyText"/>
        <w:spacing w:line="244" w:lineRule="auto"/>
        <w:ind w:left="121" w:right="238"/>
        <w:jc w:val="both"/>
        <w:rPr>
          <w:lang w:val="en-GB"/>
        </w:rPr>
      </w:pPr>
      <w:r w:rsidRPr="00CF3079">
        <w:rPr>
          <w:lang w:val="en-GB"/>
        </w:rPr>
        <w:t>The contracting parties have agreed that the provisions of the Law on Contract and Torts, as well as other regulations that regulate this matter, apply to everything that is not provided for in this contract.</w:t>
      </w:r>
    </w:p>
    <w:p w14:paraId="7CDECC65" w14:textId="77777777" w:rsidR="002E50FA" w:rsidRPr="00CF3079" w:rsidRDefault="002E50FA">
      <w:pPr>
        <w:pStyle w:val="BodyText"/>
        <w:spacing w:before="8"/>
        <w:rPr>
          <w:lang w:val="en-GB"/>
        </w:rPr>
      </w:pPr>
    </w:p>
    <w:p w14:paraId="0A5432FC" w14:textId="77777777" w:rsidR="002E50FA" w:rsidRPr="00CF3079" w:rsidRDefault="00000000">
      <w:pPr>
        <w:pStyle w:val="BodyText"/>
        <w:spacing w:before="1"/>
        <w:ind w:left="4134"/>
        <w:jc w:val="both"/>
        <w:rPr>
          <w:lang w:val="en-GB"/>
        </w:rPr>
      </w:pPr>
      <w:r w:rsidRPr="00CF3079">
        <w:rPr>
          <w:lang w:val="en-GB"/>
        </w:rPr>
        <w:t>Article 14</w:t>
      </w:r>
    </w:p>
    <w:p w14:paraId="5B349D6D" w14:textId="77777777" w:rsidR="002E50FA" w:rsidRPr="00CF3079" w:rsidRDefault="00000000">
      <w:pPr>
        <w:pStyle w:val="BodyText"/>
        <w:spacing w:before="6" w:line="244" w:lineRule="auto"/>
        <w:ind w:left="121" w:right="237"/>
        <w:jc w:val="both"/>
        <w:rPr>
          <w:lang w:val="en-GB"/>
        </w:rPr>
      </w:pPr>
      <w:r w:rsidRPr="00CF3079">
        <w:rPr>
          <w:lang w:val="en-GB"/>
        </w:rPr>
        <w:t>This contract enters into force on the day of signing by both contracting parties and is valid until the realisation of the total contracted value.</w:t>
      </w:r>
    </w:p>
    <w:p w14:paraId="0C883B10" w14:textId="77777777" w:rsidR="002E50FA" w:rsidRPr="00CF3079" w:rsidRDefault="002E50FA">
      <w:pPr>
        <w:pStyle w:val="BodyText"/>
        <w:spacing w:before="8"/>
        <w:rPr>
          <w:lang w:val="en-GB"/>
        </w:rPr>
      </w:pPr>
    </w:p>
    <w:p w14:paraId="614E8DD5" w14:textId="77777777" w:rsidR="002E50FA" w:rsidRPr="00CF3079" w:rsidRDefault="00000000">
      <w:pPr>
        <w:pStyle w:val="BodyText"/>
        <w:ind w:left="4134"/>
        <w:jc w:val="both"/>
        <w:rPr>
          <w:lang w:val="en-GB"/>
        </w:rPr>
      </w:pPr>
      <w:r w:rsidRPr="00CF3079">
        <w:rPr>
          <w:lang w:val="en-GB"/>
        </w:rPr>
        <w:t xml:space="preserve">Article 15 </w:t>
      </w:r>
    </w:p>
    <w:p w14:paraId="1DA406FD" w14:textId="77777777" w:rsidR="002E50FA" w:rsidRPr="00CF3079" w:rsidRDefault="00000000">
      <w:pPr>
        <w:pStyle w:val="BodyText"/>
        <w:spacing w:before="9" w:line="244" w:lineRule="auto"/>
        <w:ind w:left="121" w:right="235"/>
        <w:jc w:val="both"/>
        <w:rPr>
          <w:lang w:val="en-GB"/>
        </w:rPr>
      </w:pPr>
      <w:r w:rsidRPr="00CF3079">
        <w:rPr>
          <w:lang w:val="en-GB"/>
        </w:rPr>
        <w:t>The contracting parties have agreed that all disputes related to the implementation of the contract are resolved amicably, otherwise the court in Belgrade shall have the jurisdiction.</w:t>
      </w:r>
    </w:p>
    <w:p w14:paraId="38ACCCE3" w14:textId="77777777" w:rsidR="002E50FA" w:rsidRPr="00CF3079" w:rsidRDefault="002E50FA">
      <w:pPr>
        <w:pStyle w:val="BodyText"/>
        <w:spacing w:before="8"/>
        <w:rPr>
          <w:lang w:val="en-GB"/>
        </w:rPr>
      </w:pPr>
    </w:p>
    <w:p w14:paraId="583CE40D" w14:textId="77777777" w:rsidR="002E50FA" w:rsidRPr="00CF3079" w:rsidRDefault="00000000">
      <w:pPr>
        <w:pStyle w:val="BodyText"/>
        <w:spacing w:before="1"/>
        <w:ind w:left="136" w:right="247"/>
        <w:jc w:val="center"/>
        <w:rPr>
          <w:lang w:val="en-GB"/>
        </w:rPr>
      </w:pPr>
      <w:r w:rsidRPr="00CF3079">
        <w:rPr>
          <w:lang w:val="en-GB"/>
        </w:rPr>
        <w:t>Article 16</w:t>
      </w:r>
    </w:p>
    <w:p w14:paraId="33059A6B" w14:textId="77777777" w:rsidR="002E50FA" w:rsidRPr="00CF3079" w:rsidRDefault="00000000">
      <w:pPr>
        <w:pStyle w:val="BodyText"/>
        <w:spacing w:before="6"/>
        <w:ind w:right="114"/>
        <w:jc w:val="center"/>
        <w:rPr>
          <w:lang w:val="en-GB"/>
        </w:rPr>
      </w:pPr>
      <w:r w:rsidRPr="00CF3079">
        <w:rPr>
          <w:lang w:val="en-GB"/>
        </w:rPr>
        <w:t>This contract is made in 4 (four) identical copies, 2 (two) for each contracting party.</w:t>
      </w:r>
    </w:p>
    <w:p w14:paraId="7901D096" w14:textId="77777777" w:rsidR="002E50FA" w:rsidRPr="00CF3079" w:rsidRDefault="002E50FA">
      <w:pPr>
        <w:pStyle w:val="BodyText"/>
        <w:rPr>
          <w:sz w:val="24"/>
          <w:lang w:val="en-GB"/>
        </w:rPr>
      </w:pPr>
    </w:p>
    <w:p w14:paraId="55AC02E7" w14:textId="77777777" w:rsidR="002E50FA" w:rsidRPr="00CF3079" w:rsidRDefault="002E50FA">
      <w:pPr>
        <w:pStyle w:val="BodyText"/>
        <w:spacing w:before="2"/>
        <w:rPr>
          <w:lang w:val="en-GB"/>
        </w:rPr>
      </w:pPr>
    </w:p>
    <w:p w14:paraId="42F82DDC" w14:textId="77777777" w:rsidR="002E50FA" w:rsidRPr="00CF3079" w:rsidRDefault="00000000">
      <w:pPr>
        <w:pStyle w:val="Heading1"/>
        <w:tabs>
          <w:tab w:val="left" w:pos="6743"/>
        </w:tabs>
        <w:spacing w:before="1"/>
        <w:ind w:left="690"/>
        <w:rPr>
          <w:lang w:val="en-GB"/>
        </w:rPr>
      </w:pPr>
      <w:r w:rsidRPr="00CF3079">
        <w:rPr>
          <w:lang w:val="en-GB"/>
        </w:rPr>
        <w:t>SUPPLIER</w:t>
      </w:r>
      <w:r w:rsidRPr="00CF3079">
        <w:rPr>
          <w:lang w:val="en-GB"/>
        </w:rPr>
        <w:tab/>
        <w:t>CONTRACTING AUTHORITY</w:t>
      </w:r>
    </w:p>
    <w:p w14:paraId="460437E0" w14:textId="77777777" w:rsidR="002E50FA" w:rsidRPr="00CF3079" w:rsidRDefault="002E50FA">
      <w:pPr>
        <w:pStyle w:val="BodyText"/>
        <w:rPr>
          <w:b/>
          <w:sz w:val="20"/>
          <w:lang w:val="en-GB"/>
        </w:rPr>
      </w:pPr>
    </w:p>
    <w:p w14:paraId="2AE055E2" w14:textId="77777777" w:rsidR="002E50FA" w:rsidRPr="00CF3079" w:rsidRDefault="00000000">
      <w:pPr>
        <w:pStyle w:val="BodyText"/>
        <w:spacing w:before="5"/>
        <w:rPr>
          <w:b/>
          <w:sz w:val="20"/>
          <w:lang w:val="en-GB"/>
        </w:rPr>
      </w:pPr>
      <w:r w:rsidRPr="00CF3079">
        <w:rPr>
          <w:lang w:val="en-GB"/>
        </w:rPr>
        <w:lastRenderedPageBreak/>
        <w:pict w14:anchorId="19D724E8">
          <v:shape id="docshape160" o:spid="_x0000_s2074" style="position:absolute;margin-left:84.5pt;margin-top:13.15pt;width:149.2pt;height:.1pt;z-index:-15686656;mso-wrap-distance-left:0;mso-wrap-distance-right:0;mso-position-horizontal-relative:page" coordorigin="1690,263" coordsize="2984,0" path="m1690,263r2983,e" filled="f" strokeweight=".36pt">
            <v:stroke dashstyle="1 1"/>
            <v:path arrowok="t"/>
            <w10:wrap type="topAndBottom" anchorx="page"/>
          </v:shape>
        </w:pict>
      </w:r>
      <w:r w:rsidRPr="00CF3079">
        <w:rPr>
          <w:lang w:val="en-GB"/>
        </w:rPr>
        <w:pict w14:anchorId="6DAF9259">
          <v:group id="docshapegroup161" o:spid="_x0000_s2070" style="position:absolute;margin-left:378.6pt;margin-top:12.95pt;width:148.6pt;height:.4pt;z-index:-15686144;mso-wrap-distance-left:0;mso-wrap-distance-right:0;mso-position-horizontal-relative:page" coordorigin="7572,259" coordsize="2972,8">
            <v:shape id="docshape162" o:spid="_x0000_s2073" style="position:absolute;left:7572;top:259;width:1275;height:8" coordorigin="7572,259" coordsize="1275,8" o:spt="100" adj="0,,0" path="m7582,259r-10,l7572,266r10,l7582,259xm7601,259r-10,l7591,266r10,l7601,259xm7618,259r-10,l7608,266r10,l7618,259xm7637,259r-10,l7627,266r10,l7637,259xm7656,259r-10,l7646,266r10,l7656,259xm7673,259r-10,l7663,266r10,l7673,259xm7692,259r-10,l7682,266r10,l7692,259xm7709,259r-10,l7699,266r10,l7709,259xm7728,259r-10,l7718,266r10,l7728,259xm7745,259r-10,l7735,266r10,l7745,259xm7764,259r-10,l7754,266r10,l7764,259xm7781,259r-10,l7771,266r10,l7781,259xm7800,259r-10,l7790,266r10,l7800,259xm7817,259r-10,l7807,266r10,l7817,259xm7836,259r-10,l7826,266r10,l7836,259xm7853,259r-10,l7843,266r10,l7853,259xm7872,259r-10,l7862,266r10,l7872,259xm7889,259r-10,l7879,266r10,l7889,259xm7908,259r-10,l7898,266r10,l7908,259xm7925,259r-10,l7915,266r10,l7925,259xm7944,259r-10,l7934,266r10,l7944,259xm7961,259r-10,l7951,266r10,l7961,259xm7980,259r-10,l7970,266r10,l7980,259xm7997,259r-10,l7987,266r10,l7997,259xm8016,259r-10,l8006,266r10,l8016,259xm8033,259r-10,l8023,266r10,l8033,259xm8052,259r-10,l8042,266r10,l8052,259xm8069,259r-10,l8059,266r10,l8069,259xm8088,259r-10,l8078,266r10,l8088,259xm8107,259r-9,l8098,266r9,l8107,259xm8124,259r-10,l8114,266r10,l8124,259xm8143,259r-9,l8134,266r9,l8143,259xm8160,259r-10,l8150,266r10,l8160,259xm8179,259r-9,l8170,266r9,l8179,259xm8196,259r-10,l8186,266r10,l8196,259xm8215,259r-9,l8206,266r9,l8215,259xm8232,259r-10,l8222,266r10,l8232,259xm8251,259r-9,l8242,266r9,l8251,259xm8268,259r-10,l8258,266r10,l8268,259xm8287,259r-9,l8278,266r9,l8287,259xm8304,259r-10,l8294,266r10,l8304,259xm8323,259r-9,l8314,266r9,l8323,259xm8340,259r-10,l8330,266r10,l8340,259xm8359,259r-9,l8350,266r9,l8359,259xm8376,259r-10,l8366,266r10,l8376,259xm8395,259r-9,l8386,266r9,l8395,259xm8412,259r-10,l8402,266r10,l8412,259xm8431,259r-9,l8422,266r9,l8431,259xm8448,259r-10,l8438,266r10,l8448,259xm8467,259r-9,l8458,266r9,l8467,259xm8484,259r-10,l8474,266r10,l8484,259xm8503,259r-9,l8494,266r9,l8503,259xm8520,259r-10,l8510,266r10,l8520,259xm8539,259r-9,l8530,266r9,l8539,259xm8556,259r-10,l8546,266r10,l8556,259xm8575,259r-9,l8566,266r9,l8575,259xm8594,259r-9,l8585,266r9,l8594,259xm8611,259r-9,l8602,266r9,l8611,259xm8630,259r-9,l8621,266r9,l8630,259xm8647,259r-9,l8638,266r9,l8647,259xm8666,259r-9,l8657,266r9,l8666,259xm8683,259r-9,l8674,266r9,l8683,259xm8702,259r-9,l8693,266r9,l8702,259xm8719,259r-9,l8710,266r9,l8719,259xm8738,259r-9,l8729,266r9,l8738,259xm8755,259r-9,l8746,266r9,l8755,259xm8774,259r-9,l8765,266r9,l8774,259xm8791,259r-9,l8782,266r9,l8791,259xm8810,259r-9,l8801,266r9,l8810,259xm8827,259r-9,l8818,266r9,l8827,259xm8846,259r-9,l8837,266r9,l8846,259xe" fillcolor="black" stroked="f">
              <v:stroke joinstyle="round"/>
              <v:formulas/>
              <v:path arrowok="t" o:connecttype="segments"/>
            </v:shape>
            <v:shape id="docshape163" o:spid="_x0000_s2072" style="position:absolute;left:8836;top:259;width:1272;height:8" coordorigin="8837,259" coordsize="1272,8" o:spt="100" adj="0,,0" path="m8846,259r-9,l8837,266r9,l8846,259xm8863,259r-9,l8854,266r9,l8863,259xm8882,259r-9,l8873,266r9,l8882,259xm8899,259r-9,l8890,266r9,l8899,259xm8918,259r-9,l8909,266r9,l8918,259xm8935,259r-9,l8926,266r9,l8935,259xm8954,259r-9,l8945,266r9,l8954,259xm8971,259r-9,l8962,266r9,l8971,259xm8990,259r-9,l8981,266r9,l8990,259xm9007,259r-9,l8998,266r9,l9007,259xm9026,259r-9,l9017,266r9,l9026,259xm9046,259r-10,l9036,266r10,l9046,259xm9062,259r-9,l9053,266r9,l9062,259xm9082,259r-10,l9072,266r10,l9082,259xm9098,259r-9,l9089,266r9,l9098,259xm9118,259r-10,l9108,266r10,l9118,259xm9134,259r-9,l9125,266r9,l9134,259xm9154,259r-10,l9144,266r10,l9154,259xm9170,259r-9,l9161,266r9,l9170,259xm9190,259r-10,l9180,266r10,l9190,259xm9206,259r-9,l9197,266r9,l9206,259xm9226,259r-10,l9216,266r10,l9226,259xm9242,259r-9,l9233,266r9,l9242,259xm9262,259r-10,l9252,266r10,l9262,259xm9278,259r-9,l9269,266r9,l9278,259xm9298,259r-10,l9288,266r10,l9298,259xm9314,259r-9,l9305,266r9,l9314,259xm9334,259r-10,l9324,266r10,l9334,259xm9350,259r-9,l9341,266r9,l9350,259xm9370,259r-10,l9360,266r10,l9370,259xm9386,259r-9,l9377,266r9,l9386,259xm9406,259r-10,l9396,266r10,l9406,259xm9422,259r-9,l9413,266r9,l9422,259xm9442,259r-10,l9432,266r10,l9442,259xm9458,259r-9,l9449,266r9,l9458,259xm9478,259r-10,l9468,266r10,l9478,259xm9497,259r-10,l9487,266r10,l9497,259xm9514,259r-10,l9504,266r10,l9514,259xm9533,259r-10,l9523,266r10,l9533,259xm9550,259r-10,l9540,266r10,l9550,259xm9569,259r-10,l9559,266r10,l9569,259xm9586,259r-10,l9576,266r10,l9586,259xm9605,259r-10,l9595,266r10,l9605,259xm9622,259r-10,l9612,266r10,l9622,259xm9641,259r-10,l9631,266r10,l9641,259xm9658,259r-10,l9648,266r10,l9658,259xm9677,259r-10,l9667,266r10,l9677,259xm9694,259r-10,l9684,266r10,l9694,259xm9713,259r-10,l9703,266r10,l9713,259xm9730,259r-10,l9720,266r10,l9730,259xm9749,259r-10,l9739,266r10,l9749,259xm9766,259r-10,l9756,266r10,l9766,259xm9785,259r-10,l9775,266r10,l9785,259xm9802,259r-10,l9792,266r10,l9802,259xm9821,259r-10,l9811,266r10,l9821,259xm9838,259r-10,l9828,266r10,l9838,259xm9857,259r-10,l9847,266r10,l9857,259xm9874,259r-10,l9864,266r10,l9874,259xm9893,259r-10,l9883,266r10,l9893,259xm9910,259r-10,l9900,266r10,l9910,259xm9929,259r-10,l9919,266r10,l9929,259xm9948,259r-10,l9938,266r10,l9948,259xm9965,259r-10,l9955,266r10,l9965,259xm9984,259r-10,l9974,266r10,l9984,259xm10001,259r-10,l9991,266r10,l10001,259xm10020,259r-10,l10010,266r10,l10020,259xm10037,259r-10,l10027,266r10,l10037,259xm10056,259r-10,l10046,266r10,l10056,259xm10073,259r-10,l10063,266r10,l10073,259xm10092,259r-10,l10082,266r10,l10092,259xm10109,259r-10,l10099,266r10,l10109,259xe" fillcolor="black" stroked="f">
              <v:stroke joinstyle="round"/>
              <v:formulas/>
              <v:path arrowok="t" o:connecttype="segments"/>
            </v:shape>
            <v:shape id="docshape164" o:spid="_x0000_s2071" style="position:absolute;left:10099;top:259;width:444;height:8" coordorigin="10099,259" coordsize="444,8" o:spt="100" adj="0,,0" path="m10109,259r-10,l10099,266r10,l10109,259xm10128,259r-10,l10118,266r10,l10128,259xm10145,259r-10,l10135,266r10,l10145,259xm10164,259r-10,l10154,266r10,l10164,259xm10181,259r-10,l10171,266r10,l10181,259xm10200,259r-10,l10190,266r10,l10200,259xm10217,259r-10,l10207,266r10,l10217,259xm10236,259r-10,l10226,266r10,l10236,259xm10253,259r-10,l10243,266r10,l10253,259xm10272,259r-10,l10262,266r10,l10272,259xm10289,259r-10,l10279,266r10,l10289,259xm10308,259r-10,l10298,266r10,l10308,259xm10325,259r-10,l10315,266r10,l10325,259xm10344,259r-10,l10334,266r10,l10344,259xm10361,259r-10,l10351,266r10,l10361,259xm10380,259r-10,l10370,266r10,l10380,259xm10397,259r-10,l10387,266r10,l10397,259xm10416,259r-10,l10406,266r10,l10416,259xm10435,259r-9,l10426,266r9,l10435,259xm10452,259r-10,l10442,266r10,l10452,259xm10471,259r-9,l10462,266r9,l10471,259xm10488,259r-10,l10478,266r10,l10488,259xm10507,259r-9,l10498,266r9,l10507,259xm10524,259r-10,l10514,266r10,l10524,259xm10543,259r-9,l10534,266r9,l10543,259xe" fillcolor="black" stroked="f">
              <v:stroke joinstyle="round"/>
              <v:formulas/>
              <v:path arrowok="t" o:connecttype="segments"/>
            </v:shape>
            <w10:wrap type="topAndBottom" anchorx="page"/>
          </v:group>
        </w:pict>
      </w:r>
    </w:p>
    <w:p w14:paraId="7B4B79D8" w14:textId="77777777" w:rsidR="002E50FA" w:rsidRPr="00CF3079" w:rsidRDefault="002E50FA">
      <w:pPr>
        <w:rPr>
          <w:sz w:val="20"/>
          <w:lang w:val="en-GB"/>
        </w:rPr>
        <w:sectPr w:rsidR="002E50FA" w:rsidRPr="00CF3079">
          <w:pgSz w:w="12240" w:h="15840"/>
          <w:pgMar w:top="2300" w:right="1460" w:bottom="1780" w:left="1580" w:header="1811" w:footer="1553" w:gutter="0"/>
          <w:cols w:space="720"/>
        </w:sectPr>
      </w:pPr>
    </w:p>
    <w:p w14:paraId="198E3CE5" w14:textId="77777777" w:rsidR="002E50FA" w:rsidRPr="00CF3079" w:rsidRDefault="00000000">
      <w:pPr>
        <w:pStyle w:val="BodyText"/>
        <w:rPr>
          <w:b/>
          <w:sz w:val="20"/>
          <w:lang w:val="en-GB"/>
        </w:rPr>
      </w:pPr>
      <w:r w:rsidRPr="00CF3079">
        <w:rPr>
          <w:lang w:val="en-GB"/>
        </w:rPr>
        <w:lastRenderedPageBreak/>
        <w:pict w14:anchorId="038E57C6">
          <v:group id="docshapegroup165" o:spid="_x0000_s2066" style="position:absolute;margin-left:48.35pt;margin-top:22.7pt;width:514.7pt;height:746.3pt;z-index:-16948736;mso-position-horizontal-relative:page;mso-position-vertical-relative:page" coordorigin="967,454" coordsize="10294,14926">
            <v:shape id="docshape166" o:spid="_x0000_s2069" type="#_x0000_t75" style="position:absolute;left:1807;top:528;width:2614;height:840">
              <v:imagedata r:id="rId7" o:title=""/>
            </v:shape>
            <v:shape id="docshape167" o:spid="_x0000_s2068" type="#_x0000_t75" style="position:absolute;left:5904;top:532;width:573;height:975">
              <v:imagedata r:id="rId8" o:title=""/>
            </v:shape>
            <v:shape id="docshape168" o:spid="_x0000_s2067" style="position:absolute;left:967;top:453;width:10294;height:14926" coordorigin="967,454" coordsize="10294,14926" path="m11261,454r-10,l11251,463r,14909l977,15372,977,463r10274,l11251,454,967,454r,9l967,15372r,7l11251,15379r10,l11261,15372r,-14909l11261,454xe" fillcolor="black" stroked="f">
              <v:path arrowok="t"/>
            </v:shape>
            <w10:wrap anchorx="page" anchory="page"/>
          </v:group>
        </w:pict>
      </w:r>
      <w:r w:rsidRPr="00CF3079">
        <w:rPr>
          <w:lang w:val="en-GB"/>
        </w:rPr>
        <w:drawing>
          <wp:anchor distT="0" distB="0" distL="0" distR="0" simplePos="0" relativeHeight="15773184" behindDoc="0" locked="0" layoutInCell="1" allowOverlap="1" wp14:anchorId="06C9E8BA" wp14:editId="0AF1D7FA">
            <wp:simplePos x="0" y="0"/>
            <wp:positionH relativeFrom="page">
              <wp:posOffset>6044184</wp:posOffset>
            </wp:positionH>
            <wp:positionV relativeFrom="page">
              <wp:posOffset>402336</wp:posOffset>
            </wp:positionV>
            <wp:extent cx="394715" cy="792479"/>
            <wp:effectExtent l="0" t="0" r="0" b="0"/>
            <wp:wrapNone/>
            <wp:docPr id="8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3.jpeg"/>
                    <pic:cNvPicPr/>
                  </pic:nvPicPr>
                  <pic:blipFill>
                    <a:blip r:embed="rId9" cstate="print"/>
                    <a:stretch>
                      <a:fillRect/>
                    </a:stretch>
                  </pic:blipFill>
                  <pic:spPr>
                    <a:xfrm>
                      <a:off x="0" y="0"/>
                      <a:ext cx="394715" cy="792479"/>
                    </a:xfrm>
                    <a:prstGeom prst="rect">
                      <a:avLst/>
                    </a:prstGeom>
                  </pic:spPr>
                </pic:pic>
              </a:graphicData>
            </a:graphic>
          </wp:anchor>
        </w:drawing>
      </w:r>
    </w:p>
    <w:p w14:paraId="00C2E68D" w14:textId="77777777" w:rsidR="002E50FA" w:rsidRPr="00CF3079" w:rsidRDefault="002E50FA">
      <w:pPr>
        <w:pStyle w:val="BodyText"/>
        <w:rPr>
          <w:b/>
          <w:sz w:val="20"/>
          <w:lang w:val="en-GB"/>
        </w:rPr>
      </w:pPr>
    </w:p>
    <w:p w14:paraId="50135C07" w14:textId="77777777" w:rsidR="002E50FA" w:rsidRPr="00CF3079" w:rsidRDefault="002E50FA">
      <w:pPr>
        <w:pStyle w:val="BodyText"/>
        <w:rPr>
          <w:b/>
          <w:sz w:val="20"/>
          <w:lang w:val="en-GB"/>
        </w:rPr>
      </w:pPr>
    </w:p>
    <w:p w14:paraId="11BE6A37" w14:textId="77777777" w:rsidR="002E50FA" w:rsidRPr="00CF3079" w:rsidRDefault="002E50FA">
      <w:pPr>
        <w:pStyle w:val="BodyText"/>
        <w:rPr>
          <w:b/>
          <w:sz w:val="20"/>
          <w:lang w:val="en-GB"/>
        </w:rPr>
      </w:pPr>
    </w:p>
    <w:p w14:paraId="50FD6D9C" w14:textId="77777777" w:rsidR="002E50FA" w:rsidRPr="00CF3079" w:rsidRDefault="002E50FA">
      <w:pPr>
        <w:pStyle w:val="BodyText"/>
        <w:rPr>
          <w:b/>
          <w:sz w:val="20"/>
          <w:lang w:val="en-GB"/>
        </w:rPr>
      </w:pPr>
    </w:p>
    <w:p w14:paraId="2562EB44" w14:textId="77777777" w:rsidR="002E50FA" w:rsidRPr="00CF3079" w:rsidRDefault="002E50FA">
      <w:pPr>
        <w:pStyle w:val="BodyText"/>
        <w:rPr>
          <w:b/>
          <w:sz w:val="20"/>
          <w:lang w:val="en-GB"/>
        </w:rPr>
      </w:pPr>
    </w:p>
    <w:p w14:paraId="5EE85144" w14:textId="77777777" w:rsidR="002E50FA" w:rsidRPr="00CF3079" w:rsidRDefault="002E50FA">
      <w:pPr>
        <w:pStyle w:val="BodyText"/>
        <w:rPr>
          <w:b/>
          <w:sz w:val="23"/>
          <w:lang w:val="en-GB"/>
        </w:rPr>
      </w:pPr>
    </w:p>
    <w:p w14:paraId="11827513" w14:textId="77777777" w:rsidR="002E50FA" w:rsidRPr="00CF3079" w:rsidRDefault="00000000">
      <w:pPr>
        <w:spacing w:before="96" w:line="244" w:lineRule="auto"/>
        <w:ind w:left="121"/>
        <w:rPr>
          <w:b/>
          <w:i/>
          <w:lang w:val="en-GB"/>
        </w:rPr>
      </w:pPr>
      <w:r w:rsidRPr="00CF3079">
        <w:rPr>
          <w:b/>
          <w:bCs/>
          <w:i/>
          <w:iCs/>
          <w:lang w:val="en-GB"/>
        </w:rPr>
        <w:t>Note:</w:t>
      </w:r>
      <w:r w:rsidRPr="00CF3079">
        <w:rPr>
          <w:lang w:val="en-GB"/>
        </w:rPr>
        <w:t xml:space="preserve"> </w:t>
      </w:r>
      <w:r w:rsidRPr="00CF3079">
        <w:rPr>
          <w:b/>
          <w:bCs/>
          <w:i/>
          <w:iCs/>
          <w:lang w:val="en-GB"/>
        </w:rPr>
        <w:t>The contracting authority prepares this part of the tender documentation on his computer and uploads it to the Portal at the appropriate step.</w:t>
      </w:r>
    </w:p>
    <w:p w14:paraId="54D2056F" w14:textId="77777777" w:rsidR="002E50FA" w:rsidRPr="00CF3079" w:rsidRDefault="002E50FA">
      <w:pPr>
        <w:pStyle w:val="BodyText"/>
        <w:rPr>
          <w:b/>
          <w:i/>
          <w:sz w:val="24"/>
          <w:lang w:val="en-GB"/>
        </w:rPr>
      </w:pPr>
    </w:p>
    <w:p w14:paraId="1827619F" w14:textId="77777777" w:rsidR="002E50FA" w:rsidRPr="00CF3079" w:rsidRDefault="002E50FA">
      <w:pPr>
        <w:pStyle w:val="BodyText"/>
        <w:rPr>
          <w:b/>
          <w:i/>
          <w:sz w:val="24"/>
          <w:lang w:val="en-GB"/>
        </w:rPr>
      </w:pPr>
    </w:p>
    <w:p w14:paraId="39D8D2A0" w14:textId="77777777" w:rsidR="002E50FA" w:rsidRPr="00CF3079" w:rsidRDefault="002E50FA">
      <w:pPr>
        <w:pStyle w:val="BodyText"/>
        <w:rPr>
          <w:b/>
          <w:i/>
          <w:sz w:val="24"/>
          <w:lang w:val="en-GB"/>
        </w:rPr>
      </w:pPr>
    </w:p>
    <w:p w14:paraId="4E151100" w14:textId="77777777" w:rsidR="002E50FA" w:rsidRPr="00CF3079" w:rsidRDefault="002E50FA">
      <w:pPr>
        <w:pStyle w:val="BodyText"/>
        <w:rPr>
          <w:b/>
          <w:i/>
          <w:sz w:val="24"/>
          <w:lang w:val="en-GB"/>
        </w:rPr>
      </w:pPr>
    </w:p>
    <w:p w14:paraId="193A14C7" w14:textId="77777777" w:rsidR="002E50FA" w:rsidRPr="00CF3079" w:rsidRDefault="002E50FA">
      <w:pPr>
        <w:pStyle w:val="BodyText"/>
        <w:rPr>
          <w:b/>
          <w:i/>
          <w:sz w:val="24"/>
          <w:lang w:val="en-GB"/>
        </w:rPr>
      </w:pPr>
    </w:p>
    <w:p w14:paraId="643BDFB9" w14:textId="77777777" w:rsidR="002E50FA" w:rsidRPr="00CF3079" w:rsidRDefault="002E50FA">
      <w:pPr>
        <w:pStyle w:val="BodyText"/>
        <w:rPr>
          <w:b/>
          <w:i/>
          <w:sz w:val="24"/>
          <w:lang w:val="en-GB"/>
        </w:rPr>
      </w:pPr>
    </w:p>
    <w:p w14:paraId="68029658" w14:textId="77777777" w:rsidR="002E50FA" w:rsidRPr="00CF3079" w:rsidRDefault="002E50FA">
      <w:pPr>
        <w:pStyle w:val="BodyText"/>
        <w:rPr>
          <w:b/>
          <w:i/>
          <w:sz w:val="24"/>
          <w:lang w:val="en-GB"/>
        </w:rPr>
      </w:pPr>
    </w:p>
    <w:p w14:paraId="464E9B84" w14:textId="77777777" w:rsidR="002E50FA" w:rsidRPr="00CF3079" w:rsidRDefault="002E50FA">
      <w:pPr>
        <w:pStyle w:val="BodyText"/>
        <w:rPr>
          <w:b/>
          <w:i/>
          <w:sz w:val="24"/>
          <w:lang w:val="en-GB"/>
        </w:rPr>
      </w:pPr>
    </w:p>
    <w:p w14:paraId="50B0DFDC" w14:textId="77777777" w:rsidR="002E50FA" w:rsidRPr="00CF3079" w:rsidRDefault="002E50FA">
      <w:pPr>
        <w:pStyle w:val="BodyText"/>
        <w:rPr>
          <w:b/>
          <w:i/>
          <w:sz w:val="24"/>
          <w:lang w:val="en-GB"/>
        </w:rPr>
      </w:pPr>
    </w:p>
    <w:p w14:paraId="2C88CAA6" w14:textId="77777777" w:rsidR="002E50FA" w:rsidRPr="00CF3079" w:rsidRDefault="002E50FA">
      <w:pPr>
        <w:pStyle w:val="BodyText"/>
        <w:rPr>
          <w:b/>
          <w:i/>
          <w:sz w:val="24"/>
          <w:lang w:val="en-GB"/>
        </w:rPr>
      </w:pPr>
    </w:p>
    <w:p w14:paraId="16D2FFF9" w14:textId="77777777" w:rsidR="002E50FA" w:rsidRPr="00CF3079" w:rsidRDefault="002E50FA">
      <w:pPr>
        <w:pStyle w:val="BodyText"/>
        <w:rPr>
          <w:b/>
          <w:i/>
          <w:sz w:val="24"/>
          <w:lang w:val="en-GB"/>
        </w:rPr>
      </w:pPr>
    </w:p>
    <w:p w14:paraId="37B2B9BE" w14:textId="77777777" w:rsidR="002E50FA" w:rsidRPr="00CF3079" w:rsidRDefault="002E50FA">
      <w:pPr>
        <w:pStyle w:val="BodyText"/>
        <w:rPr>
          <w:b/>
          <w:i/>
          <w:sz w:val="24"/>
          <w:lang w:val="en-GB"/>
        </w:rPr>
      </w:pPr>
    </w:p>
    <w:p w14:paraId="5E8C7009" w14:textId="77777777" w:rsidR="002E50FA" w:rsidRPr="00CF3079" w:rsidRDefault="002E50FA">
      <w:pPr>
        <w:pStyle w:val="BodyText"/>
        <w:rPr>
          <w:b/>
          <w:i/>
          <w:sz w:val="24"/>
          <w:lang w:val="en-GB"/>
        </w:rPr>
      </w:pPr>
    </w:p>
    <w:p w14:paraId="4CB2E415" w14:textId="77777777" w:rsidR="002E50FA" w:rsidRPr="00CF3079" w:rsidRDefault="002E50FA">
      <w:pPr>
        <w:pStyle w:val="BodyText"/>
        <w:rPr>
          <w:b/>
          <w:i/>
          <w:sz w:val="24"/>
          <w:lang w:val="en-GB"/>
        </w:rPr>
      </w:pPr>
    </w:p>
    <w:p w14:paraId="05E4D92B" w14:textId="77777777" w:rsidR="002E50FA" w:rsidRPr="00CF3079" w:rsidRDefault="002E50FA">
      <w:pPr>
        <w:pStyle w:val="BodyText"/>
        <w:rPr>
          <w:b/>
          <w:i/>
          <w:sz w:val="24"/>
          <w:lang w:val="en-GB"/>
        </w:rPr>
      </w:pPr>
    </w:p>
    <w:p w14:paraId="376BEA70" w14:textId="77777777" w:rsidR="002E50FA" w:rsidRPr="00CF3079" w:rsidRDefault="002E50FA">
      <w:pPr>
        <w:pStyle w:val="BodyText"/>
        <w:rPr>
          <w:b/>
          <w:i/>
          <w:sz w:val="24"/>
          <w:lang w:val="en-GB"/>
        </w:rPr>
      </w:pPr>
    </w:p>
    <w:p w14:paraId="420D9DC8" w14:textId="77777777" w:rsidR="002E50FA" w:rsidRPr="00CF3079" w:rsidRDefault="002E50FA">
      <w:pPr>
        <w:pStyle w:val="BodyText"/>
        <w:rPr>
          <w:b/>
          <w:i/>
          <w:sz w:val="24"/>
          <w:lang w:val="en-GB"/>
        </w:rPr>
      </w:pPr>
    </w:p>
    <w:p w14:paraId="1F6AEC5B" w14:textId="77777777" w:rsidR="002E50FA" w:rsidRPr="00CF3079" w:rsidRDefault="002E50FA">
      <w:pPr>
        <w:pStyle w:val="BodyText"/>
        <w:rPr>
          <w:b/>
          <w:i/>
          <w:sz w:val="24"/>
          <w:lang w:val="en-GB"/>
        </w:rPr>
      </w:pPr>
    </w:p>
    <w:p w14:paraId="63FA2BB5" w14:textId="77777777" w:rsidR="002E50FA" w:rsidRPr="00CF3079" w:rsidRDefault="002E50FA">
      <w:pPr>
        <w:pStyle w:val="BodyText"/>
        <w:rPr>
          <w:b/>
          <w:i/>
          <w:sz w:val="24"/>
          <w:lang w:val="en-GB"/>
        </w:rPr>
      </w:pPr>
    </w:p>
    <w:p w14:paraId="0F6BB7FE" w14:textId="77777777" w:rsidR="002E50FA" w:rsidRPr="00CF3079" w:rsidRDefault="002E50FA">
      <w:pPr>
        <w:pStyle w:val="BodyText"/>
        <w:rPr>
          <w:b/>
          <w:i/>
          <w:sz w:val="24"/>
          <w:lang w:val="en-GB"/>
        </w:rPr>
      </w:pPr>
    </w:p>
    <w:p w14:paraId="327E3AB4" w14:textId="77777777" w:rsidR="002E50FA" w:rsidRPr="00CF3079" w:rsidRDefault="002E50FA">
      <w:pPr>
        <w:pStyle w:val="BodyText"/>
        <w:rPr>
          <w:b/>
          <w:i/>
          <w:sz w:val="24"/>
          <w:lang w:val="en-GB"/>
        </w:rPr>
      </w:pPr>
    </w:p>
    <w:p w14:paraId="2F9EE468" w14:textId="77777777" w:rsidR="002E50FA" w:rsidRPr="00CF3079" w:rsidRDefault="002E50FA">
      <w:pPr>
        <w:pStyle w:val="BodyText"/>
        <w:rPr>
          <w:b/>
          <w:i/>
          <w:sz w:val="24"/>
          <w:lang w:val="en-GB"/>
        </w:rPr>
      </w:pPr>
    </w:p>
    <w:p w14:paraId="7DAD3B86" w14:textId="77777777" w:rsidR="002E50FA" w:rsidRPr="00CF3079" w:rsidRDefault="002E50FA">
      <w:pPr>
        <w:pStyle w:val="BodyText"/>
        <w:rPr>
          <w:b/>
          <w:i/>
          <w:sz w:val="24"/>
          <w:lang w:val="en-GB"/>
        </w:rPr>
      </w:pPr>
    </w:p>
    <w:p w14:paraId="79D18A66" w14:textId="77777777" w:rsidR="002E50FA" w:rsidRPr="00CF3079" w:rsidRDefault="002E50FA">
      <w:pPr>
        <w:pStyle w:val="BodyText"/>
        <w:rPr>
          <w:b/>
          <w:i/>
          <w:sz w:val="24"/>
          <w:lang w:val="en-GB"/>
        </w:rPr>
      </w:pPr>
    </w:p>
    <w:p w14:paraId="76B75BAB" w14:textId="77777777" w:rsidR="002E50FA" w:rsidRPr="00CF3079" w:rsidRDefault="002E50FA">
      <w:pPr>
        <w:pStyle w:val="BodyText"/>
        <w:rPr>
          <w:b/>
          <w:i/>
          <w:sz w:val="24"/>
          <w:lang w:val="en-GB"/>
        </w:rPr>
      </w:pPr>
    </w:p>
    <w:p w14:paraId="7344AF9F" w14:textId="77777777" w:rsidR="002E50FA" w:rsidRPr="00CF3079" w:rsidRDefault="002E50FA">
      <w:pPr>
        <w:pStyle w:val="BodyText"/>
        <w:rPr>
          <w:b/>
          <w:i/>
          <w:sz w:val="24"/>
          <w:lang w:val="en-GB"/>
        </w:rPr>
      </w:pPr>
    </w:p>
    <w:p w14:paraId="2D125462" w14:textId="77777777" w:rsidR="002E50FA" w:rsidRPr="00CF3079" w:rsidRDefault="002E50FA">
      <w:pPr>
        <w:pStyle w:val="BodyText"/>
        <w:rPr>
          <w:b/>
          <w:i/>
          <w:sz w:val="24"/>
          <w:lang w:val="en-GB"/>
        </w:rPr>
      </w:pPr>
    </w:p>
    <w:p w14:paraId="333C038D" w14:textId="77777777" w:rsidR="002E50FA" w:rsidRPr="00CF3079" w:rsidRDefault="002E50FA">
      <w:pPr>
        <w:pStyle w:val="BodyText"/>
        <w:rPr>
          <w:b/>
          <w:i/>
          <w:sz w:val="24"/>
          <w:lang w:val="en-GB"/>
        </w:rPr>
      </w:pPr>
    </w:p>
    <w:p w14:paraId="20610ACC" w14:textId="77777777" w:rsidR="002E50FA" w:rsidRPr="00CF3079" w:rsidRDefault="002E50FA">
      <w:pPr>
        <w:pStyle w:val="BodyText"/>
        <w:rPr>
          <w:b/>
          <w:i/>
          <w:sz w:val="24"/>
          <w:lang w:val="en-GB"/>
        </w:rPr>
      </w:pPr>
    </w:p>
    <w:p w14:paraId="45E7EE07" w14:textId="77777777" w:rsidR="002E50FA" w:rsidRPr="00CF3079" w:rsidRDefault="002E50FA">
      <w:pPr>
        <w:pStyle w:val="BodyText"/>
        <w:spacing w:before="11"/>
        <w:rPr>
          <w:b/>
          <w:i/>
          <w:sz w:val="21"/>
          <w:lang w:val="en-GB"/>
        </w:rPr>
      </w:pPr>
    </w:p>
    <w:p w14:paraId="6DA36C0A" w14:textId="77777777" w:rsidR="002E50FA" w:rsidRPr="00CF3079" w:rsidRDefault="00000000">
      <w:pPr>
        <w:pStyle w:val="Heading1"/>
        <w:numPr>
          <w:ilvl w:val="0"/>
          <w:numId w:val="6"/>
        </w:numPr>
        <w:tabs>
          <w:tab w:val="left" w:pos="4039"/>
        </w:tabs>
        <w:spacing w:before="0"/>
        <w:ind w:left="4038" w:hanging="339"/>
        <w:jc w:val="left"/>
        <w:rPr>
          <w:lang w:val="en-GB"/>
        </w:rPr>
      </w:pPr>
      <w:r w:rsidRPr="00CF3079">
        <w:rPr>
          <w:lang w:val="en-GB"/>
        </w:rPr>
        <w:t>INSTRUCTION</w:t>
      </w:r>
    </w:p>
    <w:p w14:paraId="3174B23F" w14:textId="77777777" w:rsidR="002E50FA" w:rsidRPr="00CF3079" w:rsidRDefault="00000000">
      <w:pPr>
        <w:spacing w:before="20"/>
        <w:ind w:left="2012"/>
        <w:rPr>
          <w:b/>
          <w:lang w:val="en-GB"/>
        </w:rPr>
      </w:pPr>
      <w:r w:rsidRPr="00CF3079">
        <w:rPr>
          <w:b/>
          <w:bCs/>
          <w:lang w:val="en-GB"/>
        </w:rPr>
        <w:t>TO BIDDERS HOW TO MAKE AN APPLICATION/OFFER</w:t>
      </w:r>
    </w:p>
    <w:p w14:paraId="64E6E30A" w14:textId="77777777" w:rsidR="002E50FA" w:rsidRPr="00CF3079" w:rsidRDefault="002E50FA">
      <w:pPr>
        <w:rPr>
          <w:lang w:val="en-GB"/>
        </w:rPr>
        <w:sectPr w:rsidR="002E50FA" w:rsidRPr="00CF3079">
          <w:pgSz w:w="12240" w:h="15840"/>
          <w:pgMar w:top="2300" w:right="1460" w:bottom="1780" w:left="1580" w:header="1811" w:footer="1553" w:gutter="0"/>
          <w:cols w:space="720"/>
        </w:sectPr>
      </w:pPr>
    </w:p>
    <w:p w14:paraId="08A0F3C4" w14:textId="77777777" w:rsidR="002E50FA" w:rsidRPr="00CF3079" w:rsidRDefault="00000000">
      <w:pPr>
        <w:pStyle w:val="BodyText"/>
        <w:rPr>
          <w:b/>
          <w:sz w:val="20"/>
          <w:lang w:val="en-GB"/>
        </w:rPr>
      </w:pPr>
      <w:r w:rsidRPr="00CF3079">
        <w:rPr>
          <w:lang w:val="en-GB"/>
        </w:rPr>
        <w:lastRenderedPageBreak/>
        <w:pict w14:anchorId="7AF75255">
          <v:group id="docshapegroup169" o:spid="_x0000_s2062" style="position:absolute;margin-left:48.35pt;margin-top:22.7pt;width:514.7pt;height:746.3pt;z-index:-16947712;mso-position-horizontal-relative:page;mso-position-vertical-relative:page" coordorigin="967,454" coordsize="10294,14926">
            <v:shape id="docshape170" o:spid="_x0000_s2065" type="#_x0000_t75" style="position:absolute;left:1807;top:528;width:2614;height:840">
              <v:imagedata r:id="rId7" o:title=""/>
            </v:shape>
            <v:shape id="docshape171" o:spid="_x0000_s2064" type="#_x0000_t75" style="position:absolute;left:5904;top:532;width:573;height:975">
              <v:imagedata r:id="rId8" o:title=""/>
            </v:shape>
            <v:shape id="docshape172" o:spid="_x0000_s2063" style="position:absolute;left:967;top:453;width:10294;height:14926" coordorigin="967,454" coordsize="10294,14926" path="m11261,454r-10,l11251,463r,14909l977,15372,977,463r10274,l11251,454,967,454r,9l967,15372r,7l11251,15379r10,l11261,15372r,-14909l11261,454xe" fillcolor="black" stroked="f">
              <v:path arrowok="t"/>
            </v:shape>
            <w10:wrap anchorx="page" anchory="page"/>
          </v:group>
        </w:pict>
      </w:r>
      <w:r w:rsidRPr="00CF3079">
        <w:rPr>
          <w:lang w:val="en-GB"/>
        </w:rPr>
        <w:drawing>
          <wp:anchor distT="0" distB="0" distL="0" distR="0" simplePos="0" relativeHeight="15774208" behindDoc="0" locked="0" layoutInCell="1" allowOverlap="1" wp14:anchorId="7D1E6FC6" wp14:editId="13B30A86">
            <wp:simplePos x="0" y="0"/>
            <wp:positionH relativeFrom="page">
              <wp:posOffset>6044184</wp:posOffset>
            </wp:positionH>
            <wp:positionV relativeFrom="page">
              <wp:posOffset>402336</wp:posOffset>
            </wp:positionV>
            <wp:extent cx="394715" cy="792479"/>
            <wp:effectExtent l="0" t="0" r="0" b="0"/>
            <wp:wrapNone/>
            <wp:docPr id="9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3.jpeg"/>
                    <pic:cNvPicPr/>
                  </pic:nvPicPr>
                  <pic:blipFill>
                    <a:blip r:embed="rId9" cstate="print"/>
                    <a:stretch>
                      <a:fillRect/>
                    </a:stretch>
                  </pic:blipFill>
                  <pic:spPr>
                    <a:xfrm>
                      <a:off x="0" y="0"/>
                      <a:ext cx="394715" cy="792479"/>
                    </a:xfrm>
                    <a:prstGeom prst="rect">
                      <a:avLst/>
                    </a:prstGeom>
                  </pic:spPr>
                </pic:pic>
              </a:graphicData>
            </a:graphic>
          </wp:anchor>
        </w:drawing>
      </w:r>
    </w:p>
    <w:p w14:paraId="21B466B8" w14:textId="77777777" w:rsidR="002E50FA" w:rsidRPr="00CF3079" w:rsidRDefault="002E50FA">
      <w:pPr>
        <w:pStyle w:val="BodyText"/>
        <w:rPr>
          <w:b/>
          <w:sz w:val="20"/>
          <w:lang w:val="en-GB"/>
        </w:rPr>
      </w:pPr>
    </w:p>
    <w:p w14:paraId="20D56362" w14:textId="77777777" w:rsidR="002E50FA" w:rsidRPr="00CF3079" w:rsidRDefault="002E50FA">
      <w:pPr>
        <w:pStyle w:val="BodyText"/>
        <w:rPr>
          <w:b/>
          <w:sz w:val="20"/>
          <w:lang w:val="en-GB"/>
        </w:rPr>
      </w:pPr>
    </w:p>
    <w:p w14:paraId="35526578" w14:textId="77777777" w:rsidR="002E50FA" w:rsidRPr="00CF3079" w:rsidRDefault="002E50FA">
      <w:pPr>
        <w:pStyle w:val="BodyText"/>
        <w:spacing w:before="1"/>
        <w:rPr>
          <w:b/>
          <w:sz w:val="23"/>
          <w:lang w:val="en-GB"/>
        </w:rPr>
      </w:pPr>
    </w:p>
    <w:p w14:paraId="350B6F48" w14:textId="77777777" w:rsidR="002E50FA" w:rsidRPr="00CF3079" w:rsidRDefault="00000000">
      <w:pPr>
        <w:pStyle w:val="Heading2"/>
        <w:spacing w:before="96"/>
        <w:ind w:left="121"/>
        <w:jc w:val="left"/>
        <w:rPr>
          <w:lang w:val="en-GB"/>
        </w:rPr>
      </w:pPr>
      <w:r w:rsidRPr="00CF3079">
        <w:rPr>
          <w:lang w:val="en-GB"/>
        </w:rPr>
        <w:t>Data on the contracting authority:</w:t>
      </w:r>
    </w:p>
    <w:p w14:paraId="12B8E9F6" w14:textId="77777777" w:rsidR="002E50FA" w:rsidRPr="00CF3079" w:rsidRDefault="002E50FA">
      <w:pPr>
        <w:pStyle w:val="BodyText"/>
        <w:spacing w:before="7"/>
        <w:rPr>
          <w:b/>
          <w:sz w:val="23"/>
          <w:lang w:val="en-GB"/>
        </w:rPr>
      </w:pPr>
    </w:p>
    <w:tbl>
      <w:tblPr>
        <w:tblW w:w="0" w:type="auto"/>
        <w:tblInd w:w="234" w:type="dxa"/>
        <w:tblBorders>
          <w:top w:val="single" w:sz="4" w:space="0" w:color="CFCDCD"/>
          <w:left w:val="single" w:sz="4" w:space="0" w:color="CFCDCD"/>
          <w:bottom w:val="single" w:sz="4" w:space="0" w:color="CFCDCD"/>
          <w:right w:val="single" w:sz="4" w:space="0" w:color="CFCDCD"/>
          <w:insideH w:val="single" w:sz="4" w:space="0" w:color="CFCDCD"/>
          <w:insideV w:val="single" w:sz="4" w:space="0" w:color="CFCDCD"/>
        </w:tblBorders>
        <w:tblLayout w:type="fixed"/>
        <w:tblCellMar>
          <w:left w:w="0" w:type="dxa"/>
          <w:right w:w="0" w:type="dxa"/>
        </w:tblCellMar>
        <w:tblLook w:val="01E0" w:firstRow="1" w:lastRow="1" w:firstColumn="1" w:lastColumn="1" w:noHBand="0" w:noVBand="0"/>
      </w:tblPr>
      <w:tblGrid>
        <w:gridCol w:w="2772"/>
        <w:gridCol w:w="5861"/>
      </w:tblGrid>
      <w:tr w:rsidR="002E50FA" w:rsidRPr="00CF3079" w14:paraId="7F0FC34C" w14:textId="77777777">
        <w:trPr>
          <w:trHeight w:val="342"/>
        </w:trPr>
        <w:tc>
          <w:tcPr>
            <w:tcW w:w="2772" w:type="dxa"/>
            <w:shd w:val="clear" w:color="auto" w:fill="E6E6E6"/>
          </w:tcPr>
          <w:p w14:paraId="5AF43CCF" w14:textId="77777777" w:rsidR="002E50FA" w:rsidRPr="00CF3079" w:rsidRDefault="00000000">
            <w:pPr>
              <w:pStyle w:val="TableParagraph"/>
              <w:spacing w:before="51"/>
              <w:ind w:left="4"/>
              <w:rPr>
                <w:lang w:val="en-GB"/>
              </w:rPr>
            </w:pPr>
            <w:r w:rsidRPr="00CF3079">
              <w:rPr>
                <w:lang w:val="en-GB"/>
              </w:rPr>
              <w:t>Contracting authority:</w:t>
            </w:r>
          </w:p>
        </w:tc>
        <w:tc>
          <w:tcPr>
            <w:tcW w:w="5861" w:type="dxa"/>
            <w:shd w:val="clear" w:color="auto" w:fill="E6E6E6"/>
          </w:tcPr>
          <w:p w14:paraId="66CDC51C" w14:textId="77777777" w:rsidR="002E50FA" w:rsidRPr="00CF3079" w:rsidRDefault="00000000">
            <w:pPr>
              <w:pStyle w:val="TableParagraph"/>
              <w:spacing w:before="51"/>
              <w:ind w:left="4"/>
              <w:rPr>
                <w:i/>
                <w:lang w:val="en-GB"/>
              </w:rPr>
            </w:pPr>
            <w:r w:rsidRPr="00CF3079">
              <w:rPr>
                <w:i/>
                <w:iCs/>
                <w:lang w:val="en-GB"/>
              </w:rPr>
              <w:t>(Portal withdraws the stated data)</w:t>
            </w:r>
          </w:p>
        </w:tc>
      </w:tr>
      <w:tr w:rsidR="002E50FA" w:rsidRPr="00CF3079" w14:paraId="26F59C25" w14:textId="77777777">
        <w:trPr>
          <w:trHeight w:val="573"/>
        </w:trPr>
        <w:tc>
          <w:tcPr>
            <w:tcW w:w="2772" w:type="dxa"/>
          </w:tcPr>
          <w:p w14:paraId="1AC42BAE" w14:textId="77777777" w:rsidR="002E50FA" w:rsidRPr="00CF3079" w:rsidRDefault="00000000">
            <w:pPr>
              <w:pStyle w:val="TableParagraph"/>
              <w:spacing w:before="33" w:line="260" w:lineRule="atLeast"/>
              <w:ind w:left="4"/>
              <w:rPr>
                <w:lang w:val="en-GB"/>
              </w:rPr>
            </w:pPr>
            <w:r w:rsidRPr="00CF3079">
              <w:rPr>
                <w:lang w:val="en-GB"/>
              </w:rPr>
              <w:t>Tax identification number (TIN):</w:t>
            </w:r>
          </w:p>
        </w:tc>
        <w:tc>
          <w:tcPr>
            <w:tcW w:w="5861" w:type="dxa"/>
          </w:tcPr>
          <w:p w14:paraId="72CC696E" w14:textId="77777777" w:rsidR="002E50FA" w:rsidRPr="00CF3079" w:rsidRDefault="00000000">
            <w:pPr>
              <w:pStyle w:val="TableParagraph"/>
              <w:spacing w:before="51"/>
              <w:ind w:left="4"/>
              <w:rPr>
                <w:i/>
                <w:lang w:val="en-GB"/>
              </w:rPr>
            </w:pPr>
            <w:r w:rsidRPr="00CF3079">
              <w:rPr>
                <w:i/>
                <w:iCs/>
                <w:lang w:val="en-GB"/>
              </w:rPr>
              <w:t>(Portal withdraws the stated data)</w:t>
            </w:r>
          </w:p>
        </w:tc>
      </w:tr>
      <w:tr w:rsidR="002E50FA" w:rsidRPr="00CF3079" w14:paraId="6F8733D5" w14:textId="77777777">
        <w:trPr>
          <w:trHeight w:val="568"/>
        </w:trPr>
        <w:tc>
          <w:tcPr>
            <w:tcW w:w="2772" w:type="dxa"/>
          </w:tcPr>
          <w:p w14:paraId="37740298" w14:textId="77777777" w:rsidR="002E50FA" w:rsidRPr="00CF3079" w:rsidRDefault="00000000">
            <w:pPr>
              <w:pStyle w:val="TableParagraph"/>
              <w:spacing w:before="51"/>
              <w:ind w:left="4"/>
              <w:rPr>
                <w:lang w:val="en-GB"/>
              </w:rPr>
            </w:pPr>
            <w:r w:rsidRPr="00CF3079">
              <w:rPr>
                <w:lang w:val="en-GB"/>
              </w:rPr>
              <w:t>Address:</w:t>
            </w:r>
          </w:p>
        </w:tc>
        <w:tc>
          <w:tcPr>
            <w:tcW w:w="5861" w:type="dxa"/>
          </w:tcPr>
          <w:p w14:paraId="7894622C" w14:textId="77777777" w:rsidR="002E50FA" w:rsidRPr="00CF3079" w:rsidRDefault="00000000">
            <w:pPr>
              <w:pStyle w:val="TableParagraph"/>
              <w:spacing w:line="284" w:lineRule="exact"/>
              <w:ind w:left="4" w:right="2517"/>
              <w:rPr>
                <w:i/>
                <w:lang w:val="en-GB"/>
              </w:rPr>
            </w:pPr>
            <w:r w:rsidRPr="00CF3079">
              <w:rPr>
                <w:i/>
                <w:iCs/>
                <w:lang w:val="en-GB"/>
              </w:rPr>
              <w:t>(Portal withdraws the stated data)</w:t>
            </w:r>
          </w:p>
        </w:tc>
      </w:tr>
      <w:tr w:rsidR="002E50FA" w:rsidRPr="00CF3079" w14:paraId="776EE4C2" w14:textId="77777777">
        <w:trPr>
          <w:trHeight w:val="340"/>
        </w:trPr>
        <w:tc>
          <w:tcPr>
            <w:tcW w:w="2772" w:type="dxa"/>
          </w:tcPr>
          <w:p w14:paraId="30DC6A57" w14:textId="77777777" w:rsidR="002E50FA" w:rsidRPr="00CF3079" w:rsidRDefault="00000000">
            <w:pPr>
              <w:pStyle w:val="TableParagraph"/>
              <w:spacing w:before="51"/>
              <w:ind w:left="4"/>
              <w:rPr>
                <w:lang w:val="en-GB"/>
              </w:rPr>
            </w:pPr>
            <w:r w:rsidRPr="00CF3079">
              <w:rPr>
                <w:lang w:val="en-GB"/>
              </w:rPr>
              <w:t>Website:</w:t>
            </w:r>
          </w:p>
        </w:tc>
        <w:tc>
          <w:tcPr>
            <w:tcW w:w="5861" w:type="dxa"/>
          </w:tcPr>
          <w:p w14:paraId="12E85E1B" w14:textId="77777777" w:rsidR="002E50FA" w:rsidRPr="00CF3079" w:rsidRDefault="00000000">
            <w:pPr>
              <w:pStyle w:val="TableParagraph"/>
              <w:spacing w:before="51"/>
              <w:ind w:left="4"/>
              <w:rPr>
                <w:i/>
                <w:lang w:val="en-GB"/>
              </w:rPr>
            </w:pPr>
            <w:r w:rsidRPr="00CF3079">
              <w:rPr>
                <w:i/>
                <w:iCs/>
                <w:lang w:val="en-GB"/>
              </w:rPr>
              <w:t>(Portal withdraws the stated data)</w:t>
            </w:r>
          </w:p>
        </w:tc>
      </w:tr>
    </w:tbl>
    <w:p w14:paraId="744AD418" w14:textId="77777777" w:rsidR="002E50FA" w:rsidRPr="00CF3079" w:rsidRDefault="002E50FA">
      <w:pPr>
        <w:pStyle w:val="BodyText"/>
        <w:rPr>
          <w:b/>
          <w:sz w:val="20"/>
          <w:lang w:val="en-GB"/>
        </w:rPr>
      </w:pPr>
    </w:p>
    <w:p w14:paraId="75B79307" w14:textId="77777777" w:rsidR="002E50FA" w:rsidRPr="00CF3079" w:rsidRDefault="00000000">
      <w:pPr>
        <w:ind w:left="121"/>
        <w:rPr>
          <w:b/>
          <w:lang w:val="en-GB"/>
        </w:rPr>
      </w:pPr>
      <w:r w:rsidRPr="00CF3079">
        <w:rPr>
          <w:b/>
          <w:bCs/>
          <w:lang w:val="en-GB"/>
        </w:rPr>
        <w:t>Basic information about the procedure</w:t>
      </w:r>
    </w:p>
    <w:p w14:paraId="1E906C8E" w14:textId="77777777" w:rsidR="002E50FA" w:rsidRPr="00CF3079" w:rsidRDefault="002E50FA">
      <w:pPr>
        <w:pStyle w:val="BodyText"/>
        <w:spacing w:before="7"/>
        <w:rPr>
          <w:b/>
          <w:sz w:val="23"/>
          <w:lang w:val="en-GB"/>
        </w:rPr>
      </w:pPr>
    </w:p>
    <w:tbl>
      <w:tblPr>
        <w:tblW w:w="0" w:type="auto"/>
        <w:tblInd w:w="234" w:type="dxa"/>
        <w:tblBorders>
          <w:top w:val="single" w:sz="4" w:space="0" w:color="CFCDCD"/>
          <w:left w:val="single" w:sz="4" w:space="0" w:color="CFCDCD"/>
          <w:bottom w:val="single" w:sz="4" w:space="0" w:color="CFCDCD"/>
          <w:right w:val="single" w:sz="4" w:space="0" w:color="CFCDCD"/>
          <w:insideH w:val="single" w:sz="4" w:space="0" w:color="CFCDCD"/>
          <w:insideV w:val="single" w:sz="4" w:space="0" w:color="CFCDCD"/>
        </w:tblBorders>
        <w:tblLayout w:type="fixed"/>
        <w:tblCellMar>
          <w:left w:w="0" w:type="dxa"/>
          <w:right w:w="0" w:type="dxa"/>
        </w:tblCellMar>
        <w:tblLook w:val="01E0" w:firstRow="1" w:lastRow="1" w:firstColumn="1" w:lastColumn="1" w:noHBand="0" w:noVBand="0"/>
      </w:tblPr>
      <w:tblGrid>
        <w:gridCol w:w="2182"/>
        <w:gridCol w:w="6452"/>
      </w:tblGrid>
      <w:tr w:rsidR="002E50FA" w:rsidRPr="00CF3079" w14:paraId="55820CC1" w14:textId="77777777">
        <w:trPr>
          <w:trHeight w:val="569"/>
        </w:trPr>
        <w:tc>
          <w:tcPr>
            <w:tcW w:w="2182" w:type="dxa"/>
            <w:shd w:val="clear" w:color="auto" w:fill="E6E6E6"/>
          </w:tcPr>
          <w:p w14:paraId="25A1448D" w14:textId="77777777" w:rsidR="002E50FA" w:rsidRPr="00CF3079" w:rsidRDefault="00000000">
            <w:pPr>
              <w:pStyle w:val="TableParagraph"/>
              <w:spacing w:before="51"/>
              <w:ind w:left="4"/>
              <w:rPr>
                <w:lang w:val="en-GB"/>
              </w:rPr>
            </w:pPr>
            <w:r w:rsidRPr="00CF3079">
              <w:rPr>
                <w:lang w:val="en-GB"/>
              </w:rPr>
              <w:t>Name of the procedure:</w:t>
            </w:r>
          </w:p>
        </w:tc>
        <w:tc>
          <w:tcPr>
            <w:tcW w:w="6452" w:type="dxa"/>
            <w:shd w:val="clear" w:color="auto" w:fill="E6E6E6"/>
          </w:tcPr>
          <w:p w14:paraId="36CF9B35" w14:textId="77777777" w:rsidR="002E50FA" w:rsidRPr="00CF3079" w:rsidRDefault="00000000">
            <w:pPr>
              <w:pStyle w:val="TableParagraph"/>
              <w:spacing w:before="60"/>
              <w:ind w:left="4"/>
              <w:rPr>
                <w:b/>
                <w:sz w:val="20"/>
                <w:lang w:val="en-GB"/>
              </w:rPr>
            </w:pPr>
            <w:r w:rsidRPr="00CF3079">
              <w:rPr>
                <w:b/>
                <w:bCs/>
                <w:sz w:val="20"/>
                <w:lang w:val="en-GB"/>
              </w:rPr>
              <w:t>Paper accessories for maintaining personal hygiene</w:t>
            </w:r>
          </w:p>
        </w:tc>
      </w:tr>
      <w:tr w:rsidR="002E50FA" w:rsidRPr="00CF3079" w14:paraId="7CD2BA0C" w14:textId="77777777">
        <w:trPr>
          <w:trHeight w:val="341"/>
        </w:trPr>
        <w:tc>
          <w:tcPr>
            <w:tcW w:w="2182" w:type="dxa"/>
          </w:tcPr>
          <w:p w14:paraId="79303368" w14:textId="77777777" w:rsidR="002E50FA" w:rsidRPr="00CF3079" w:rsidRDefault="00000000">
            <w:pPr>
              <w:pStyle w:val="TableParagraph"/>
              <w:spacing w:before="52"/>
              <w:ind w:left="4"/>
              <w:rPr>
                <w:lang w:val="en-GB"/>
              </w:rPr>
            </w:pPr>
            <w:r w:rsidRPr="00CF3079">
              <w:rPr>
                <w:lang w:val="en-GB"/>
              </w:rPr>
              <w:t>Reference number:</w:t>
            </w:r>
          </w:p>
        </w:tc>
        <w:tc>
          <w:tcPr>
            <w:tcW w:w="6452" w:type="dxa"/>
          </w:tcPr>
          <w:p w14:paraId="4931212E" w14:textId="77777777" w:rsidR="002E50FA" w:rsidRPr="00CF3079" w:rsidRDefault="00000000">
            <w:pPr>
              <w:pStyle w:val="TableParagraph"/>
              <w:spacing w:before="52"/>
              <w:ind w:left="4"/>
              <w:rPr>
                <w:i/>
                <w:lang w:val="en-GB"/>
              </w:rPr>
            </w:pPr>
            <w:r w:rsidRPr="00CF3079">
              <w:rPr>
                <w:i/>
                <w:iCs/>
                <w:lang w:val="en-GB"/>
              </w:rPr>
              <w:t>(Portal withdraws the stated data)</w:t>
            </w:r>
          </w:p>
        </w:tc>
      </w:tr>
      <w:tr w:rsidR="002E50FA" w:rsidRPr="00CF3079" w14:paraId="5817890A" w14:textId="77777777">
        <w:trPr>
          <w:trHeight w:val="342"/>
        </w:trPr>
        <w:tc>
          <w:tcPr>
            <w:tcW w:w="2182" w:type="dxa"/>
          </w:tcPr>
          <w:p w14:paraId="3B38647B" w14:textId="77777777" w:rsidR="002E50FA" w:rsidRPr="00CF3079" w:rsidRDefault="00000000">
            <w:pPr>
              <w:pStyle w:val="TableParagraph"/>
              <w:spacing w:before="51"/>
              <w:ind w:left="4"/>
              <w:rPr>
                <w:lang w:val="en-GB"/>
              </w:rPr>
            </w:pPr>
            <w:r w:rsidRPr="00CF3079">
              <w:rPr>
                <w:lang w:val="en-GB"/>
              </w:rPr>
              <w:t>Type of procedure:</w:t>
            </w:r>
          </w:p>
        </w:tc>
        <w:tc>
          <w:tcPr>
            <w:tcW w:w="6452" w:type="dxa"/>
          </w:tcPr>
          <w:p w14:paraId="7D73A1EA" w14:textId="77777777" w:rsidR="002E50FA" w:rsidRPr="00CF3079" w:rsidRDefault="00000000">
            <w:pPr>
              <w:pStyle w:val="TableParagraph"/>
              <w:spacing w:before="58"/>
              <w:ind w:left="4"/>
              <w:rPr>
                <w:b/>
                <w:lang w:val="en-GB"/>
              </w:rPr>
            </w:pPr>
            <w:r w:rsidRPr="00CF3079">
              <w:rPr>
                <w:b/>
                <w:bCs/>
                <w:lang w:val="en-GB"/>
              </w:rPr>
              <w:t>Restrictive procedure</w:t>
            </w:r>
          </w:p>
        </w:tc>
      </w:tr>
      <w:tr w:rsidR="002E50FA" w:rsidRPr="00CF3079" w14:paraId="2D3A6872" w14:textId="77777777">
        <w:trPr>
          <w:trHeight w:val="573"/>
        </w:trPr>
        <w:tc>
          <w:tcPr>
            <w:tcW w:w="2182" w:type="dxa"/>
          </w:tcPr>
          <w:p w14:paraId="19F1285D" w14:textId="77777777" w:rsidR="002E50FA" w:rsidRPr="00CF3079" w:rsidRDefault="00000000">
            <w:pPr>
              <w:pStyle w:val="TableParagraph"/>
              <w:spacing w:before="33" w:line="260" w:lineRule="atLeast"/>
              <w:ind w:left="4"/>
              <w:rPr>
                <w:lang w:val="en-GB"/>
              </w:rPr>
            </w:pPr>
            <w:r w:rsidRPr="00CF3079">
              <w:rPr>
                <w:lang w:val="en-GB"/>
              </w:rPr>
              <w:t>Type of procurement subject matter:</w:t>
            </w:r>
          </w:p>
        </w:tc>
        <w:tc>
          <w:tcPr>
            <w:tcW w:w="6452" w:type="dxa"/>
          </w:tcPr>
          <w:p w14:paraId="53A6488F" w14:textId="77777777" w:rsidR="002E50FA" w:rsidRPr="00CF3079" w:rsidRDefault="00000000">
            <w:pPr>
              <w:pStyle w:val="TableParagraph"/>
              <w:spacing w:before="58"/>
              <w:ind w:left="4"/>
              <w:rPr>
                <w:b/>
                <w:lang w:val="en-GB"/>
              </w:rPr>
            </w:pPr>
            <w:r w:rsidRPr="00CF3079">
              <w:rPr>
                <w:b/>
                <w:bCs/>
                <w:lang w:val="en-GB"/>
              </w:rPr>
              <w:t>Goods</w:t>
            </w:r>
          </w:p>
        </w:tc>
      </w:tr>
      <w:tr w:rsidR="002E50FA" w:rsidRPr="00CF3079" w14:paraId="37EE86AD" w14:textId="77777777">
        <w:trPr>
          <w:trHeight w:val="573"/>
        </w:trPr>
        <w:tc>
          <w:tcPr>
            <w:tcW w:w="2182" w:type="dxa"/>
            <w:tcBorders>
              <w:bottom w:val="single" w:sz="4" w:space="0" w:color="BFBFBF"/>
            </w:tcBorders>
          </w:tcPr>
          <w:p w14:paraId="34C5B6BB" w14:textId="77777777" w:rsidR="002E50FA" w:rsidRPr="00CF3079" w:rsidRDefault="00000000">
            <w:pPr>
              <w:pStyle w:val="TableParagraph"/>
              <w:spacing w:before="51"/>
              <w:ind w:left="4"/>
              <w:rPr>
                <w:lang w:val="en-GB"/>
              </w:rPr>
            </w:pPr>
            <w:r w:rsidRPr="00CF3079">
              <w:rPr>
                <w:lang w:val="en-GB"/>
              </w:rPr>
              <w:t>Description:</w:t>
            </w:r>
          </w:p>
        </w:tc>
        <w:tc>
          <w:tcPr>
            <w:tcW w:w="6452" w:type="dxa"/>
            <w:tcBorders>
              <w:bottom w:val="single" w:sz="4" w:space="0" w:color="BFBFBF"/>
            </w:tcBorders>
          </w:tcPr>
          <w:p w14:paraId="1FFFEB31" w14:textId="77777777" w:rsidR="002E50FA" w:rsidRPr="00CF3079" w:rsidRDefault="00000000">
            <w:pPr>
              <w:pStyle w:val="TableParagraph"/>
              <w:spacing w:before="51"/>
              <w:ind w:left="4"/>
              <w:rPr>
                <w:i/>
                <w:lang w:val="en-GB"/>
              </w:rPr>
            </w:pPr>
            <w:r w:rsidRPr="00CF3079">
              <w:rPr>
                <w:i/>
                <w:iCs/>
                <w:lang w:val="en-GB"/>
              </w:rPr>
              <w:t>(Portal withdraws the stated data)</w:t>
            </w:r>
          </w:p>
        </w:tc>
      </w:tr>
      <w:tr w:rsidR="002E50FA" w:rsidRPr="00CF3079" w14:paraId="7F5C83D5" w14:textId="77777777">
        <w:trPr>
          <w:trHeight w:val="341"/>
        </w:trPr>
        <w:tc>
          <w:tcPr>
            <w:tcW w:w="2182" w:type="dxa"/>
            <w:tcBorders>
              <w:top w:val="single" w:sz="4" w:space="0" w:color="BFBFBF"/>
              <w:left w:val="single" w:sz="4" w:space="0" w:color="BFBFBF"/>
              <w:bottom w:val="single" w:sz="4" w:space="0" w:color="BFBFBF"/>
              <w:right w:val="single" w:sz="4" w:space="0" w:color="BFBFBF"/>
            </w:tcBorders>
          </w:tcPr>
          <w:p w14:paraId="54B16673" w14:textId="77777777" w:rsidR="002E50FA" w:rsidRPr="00CF3079" w:rsidRDefault="00000000">
            <w:pPr>
              <w:pStyle w:val="TableParagraph"/>
              <w:spacing w:before="51"/>
              <w:ind w:left="4"/>
              <w:rPr>
                <w:lang w:val="en-GB"/>
              </w:rPr>
            </w:pPr>
            <w:r w:rsidRPr="00CF3079">
              <w:rPr>
                <w:lang w:val="en-GB"/>
              </w:rPr>
              <w:t>Deadline for submission:</w:t>
            </w:r>
          </w:p>
        </w:tc>
        <w:tc>
          <w:tcPr>
            <w:tcW w:w="6452" w:type="dxa"/>
            <w:tcBorders>
              <w:top w:val="single" w:sz="4" w:space="0" w:color="BFBFBF"/>
              <w:left w:val="single" w:sz="4" w:space="0" w:color="BFBFBF"/>
              <w:bottom w:val="single" w:sz="4" w:space="0" w:color="BFBFBF"/>
              <w:right w:val="single" w:sz="4" w:space="0" w:color="BFBFBF"/>
            </w:tcBorders>
          </w:tcPr>
          <w:p w14:paraId="34B42E2F" w14:textId="77777777" w:rsidR="002E50FA" w:rsidRPr="00CF3079" w:rsidRDefault="00000000">
            <w:pPr>
              <w:pStyle w:val="TableParagraph"/>
              <w:spacing w:before="51"/>
              <w:ind w:left="4"/>
              <w:rPr>
                <w:i/>
                <w:lang w:val="en-GB"/>
              </w:rPr>
            </w:pPr>
            <w:r w:rsidRPr="00CF3079">
              <w:rPr>
                <w:i/>
                <w:iCs/>
                <w:lang w:val="en-GB"/>
              </w:rPr>
              <w:t>(Portal withdraws the stated data)</w:t>
            </w:r>
          </w:p>
        </w:tc>
      </w:tr>
    </w:tbl>
    <w:p w14:paraId="1B3A7C84" w14:textId="77777777" w:rsidR="002E50FA" w:rsidRPr="00CF3079" w:rsidRDefault="002E50FA">
      <w:pPr>
        <w:pStyle w:val="BodyText"/>
        <w:spacing w:before="4"/>
        <w:rPr>
          <w:b/>
          <w:sz w:val="19"/>
          <w:lang w:val="en-GB"/>
        </w:rPr>
      </w:pPr>
    </w:p>
    <w:p w14:paraId="2DC78A6D" w14:textId="77777777" w:rsidR="002E50FA" w:rsidRPr="00CF3079" w:rsidRDefault="00000000">
      <w:pPr>
        <w:ind w:left="121"/>
        <w:rPr>
          <w:i/>
          <w:lang w:val="en-GB"/>
        </w:rPr>
      </w:pPr>
      <w:r w:rsidRPr="00CF3079">
        <w:rPr>
          <w:b/>
          <w:bCs/>
          <w:lang w:val="en-GB"/>
        </w:rPr>
        <w:t xml:space="preserve">Characteristics of the public procurement procedure </w:t>
      </w:r>
      <w:r w:rsidRPr="00CF3079">
        <w:rPr>
          <w:i/>
          <w:iCs/>
          <w:lang w:val="en-GB"/>
        </w:rPr>
        <w:t>(instruments and techniques)</w:t>
      </w:r>
    </w:p>
    <w:p w14:paraId="5B165375" w14:textId="77777777" w:rsidR="002E50FA" w:rsidRPr="00CF3079" w:rsidRDefault="00000000">
      <w:pPr>
        <w:pStyle w:val="BodyText"/>
        <w:spacing w:before="119"/>
        <w:ind w:left="121"/>
        <w:rPr>
          <w:lang w:val="en-GB"/>
        </w:rPr>
      </w:pPr>
      <w:r w:rsidRPr="00CF3079">
        <w:rPr>
          <w:lang w:val="en-GB"/>
        </w:rPr>
        <w:t>A dynamic procurement system is being established.</w:t>
      </w:r>
    </w:p>
    <w:p w14:paraId="028CA3DF" w14:textId="77777777" w:rsidR="002E50FA" w:rsidRPr="00CF3079" w:rsidRDefault="00000000">
      <w:pPr>
        <w:pStyle w:val="BodyText"/>
        <w:spacing w:before="117"/>
        <w:ind w:left="121"/>
        <w:rPr>
          <w:lang w:val="en-GB"/>
        </w:rPr>
      </w:pPr>
      <w:r w:rsidRPr="00CF3079">
        <w:rPr>
          <w:lang w:val="en-GB"/>
        </w:rPr>
        <w:t>Offers are submitted in the form of an electronic catalogue.</w:t>
      </w:r>
    </w:p>
    <w:p w14:paraId="687758DB" w14:textId="77777777" w:rsidR="002E50FA" w:rsidRPr="00CF3079" w:rsidRDefault="002E50FA">
      <w:pPr>
        <w:rPr>
          <w:lang w:val="en-GB"/>
        </w:rPr>
        <w:sectPr w:rsidR="002E50FA" w:rsidRPr="00CF3079">
          <w:pgSz w:w="12240" w:h="15840"/>
          <w:pgMar w:top="2300" w:right="1460" w:bottom="1780" w:left="1580" w:header="1811" w:footer="1553" w:gutter="0"/>
          <w:cols w:space="720"/>
        </w:sectPr>
      </w:pPr>
    </w:p>
    <w:p w14:paraId="4598C844" w14:textId="77777777" w:rsidR="002E50FA" w:rsidRPr="00CF3079" w:rsidRDefault="00000000">
      <w:pPr>
        <w:pStyle w:val="BodyText"/>
        <w:rPr>
          <w:sz w:val="20"/>
          <w:lang w:val="en-GB"/>
        </w:rPr>
      </w:pPr>
      <w:r w:rsidRPr="00CF3079">
        <w:rPr>
          <w:lang w:val="en-GB"/>
        </w:rPr>
        <w:lastRenderedPageBreak/>
        <w:drawing>
          <wp:anchor distT="0" distB="0" distL="0" distR="0" simplePos="0" relativeHeight="486370304" behindDoc="1" locked="0" layoutInCell="1" allowOverlap="1" wp14:anchorId="56A77971" wp14:editId="71EAB7D1">
            <wp:simplePos x="0" y="0"/>
            <wp:positionH relativeFrom="page">
              <wp:posOffset>1255775</wp:posOffset>
            </wp:positionH>
            <wp:positionV relativeFrom="page">
              <wp:posOffset>422148</wp:posOffset>
            </wp:positionV>
            <wp:extent cx="1661159" cy="531876"/>
            <wp:effectExtent l="0" t="0" r="0" b="0"/>
            <wp:wrapNone/>
            <wp:docPr id="9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jpeg"/>
                    <pic:cNvPicPr/>
                  </pic:nvPicPr>
                  <pic:blipFill>
                    <a:blip r:embed="rId28" cstate="print"/>
                    <a:stretch>
                      <a:fillRect/>
                    </a:stretch>
                  </pic:blipFill>
                  <pic:spPr>
                    <a:xfrm>
                      <a:off x="0" y="0"/>
                      <a:ext cx="1661159" cy="531876"/>
                    </a:xfrm>
                    <a:prstGeom prst="rect">
                      <a:avLst/>
                    </a:prstGeom>
                  </pic:spPr>
                </pic:pic>
              </a:graphicData>
            </a:graphic>
          </wp:anchor>
        </w:drawing>
      </w:r>
      <w:r w:rsidRPr="00CF3079">
        <w:rPr>
          <w:lang w:val="en-GB"/>
        </w:rPr>
        <w:drawing>
          <wp:anchor distT="0" distB="0" distL="0" distR="0" simplePos="0" relativeHeight="486370816" behindDoc="1" locked="0" layoutInCell="1" allowOverlap="1" wp14:anchorId="549ACFF9" wp14:editId="522977D2">
            <wp:simplePos x="0" y="0"/>
            <wp:positionH relativeFrom="page">
              <wp:posOffset>3857667</wp:posOffset>
            </wp:positionH>
            <wp:positionV relativeFrom="page">
              <wp:posOffset>423672</wp:posOffset>
            </wp:positionV>
            <wp:extent cx="364864" cy="619087"/>
            <wp:effectExtent l="0" t="0" r="0" b="0"/>
            <wp:wrapNone/>
            <wp:docPr id="9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jpeg"/>
                    <pic:cNvPicPr/>
                  </pic:nvPicPr>
                  <pic:blipFill>
                    <a:blip r:embed="rId19" cstate="print"/>
                    <a:stretch>
                      <a:fillRect/>
                    </a:stretch>
                  </pic:blipFill>
                  <pic:spPr>
                    <a:xfrm>
                      <a:off x="0" y="0"/>
                      <a:ext cx="364864" cy="619087"/>
                    </a:xfrm>
                    <a:prstGeom prst="rect">
                      <a:avLst/>
                    </a:prstGeom>
                  </pic:spPr>
                </pic:pic>
              </a:graphicData>
            </a:graphic>
          </wp:anchor>
        </w:drawing>
      </w:r>
      <w:r w:rsidRPr="00CF3079">
        <w:rPr>
          <w:lang w:val="en-GB"/>
        </w:rPr>
        <w:drawing>
          <wp:anchor distT="0" distB="0" distL="0" distR="0" simplePos="0" relativeHeight="486371328" behindDoc="1" locked="0" layoutInCell="1" allowOverlap="1" wp14:anchorId="1BE69081" wp14:editId="774256D6">
            <wp:simplePos x="0" y="0"/>
            <wp:positionH relativeFrom="page">
              <wp:posOffset>6153911</wp:posOffset>
            </wp:positionH>
            <wp:positionV relativeFrom="page">
              <wp:posOffset>484632</wp:posOffset>
            </wp:positionV>
            <wp:extent cx="393191" cy="794004"/>
            <wp:effectExtent l="0" t="0" r="0" b="0"/>
            <wp:wrapNone/>
            <wp:docPr id="9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5.jpeg"/>
                    <pic:cNvPicPr/>
                  </pic:nvPicPr>
                  <pic:blipFill>
                    <a:blip r:embed="rId29" cstate="print"/>
                    <a:stretch>
                      <a:fillRect/>
                    </a:stretch>
                  </pic:blipFill>
                  <pic:spPr>
                    <a:xfrm>
                      <a:off x="0" y="0"/>
                      <a:ext cx="393191" cy="794004"/>
                    </a:xfrm>
                    <a:prstGeom prst="rect">
                      <a:avLst/>
                    </a:prstGeom>
                  </pic:spPr>
                </pic:pic>
              </a:graphicData>
            </a:graphic>
          </wp:anchor>
        </w:drawing>
      </w:r>
      <w:r w:rsidRPr="00CF3079">
        <w:rPr>
          <w:lang w:val="en-GB"/>
        </w:rPr>
        <w:pict w14:anchorId="470A55DD">
          <v:shape id="docshape175" o:spid="_x0000_s2061" style="position:absolute;margin-left:48.5pt;margin-top:22.7pt;width:514.45pt;height:746.2pt;z-index:-16944640;mso-position-horizontal-relative:page;mso-position-vertical-relative:page" coordorigin="970,454" coordsize="10289,14924" path="m11258,454r-7,l11251,463r,14907l979,15370,979,463r10272,l11251,454,970,454r,9l970,15370r,7l11251,15377r7,l11258,15370r,-14907l11258,454xe" fillcolor="black" stroked="f">
            <v:path arrowok="t"/>
            <w10:wrap anchorx="page" anchory="page"/>
          </v:shape>
        </w:pict>
      </w:r>
    </w:p>
    <w:p w14:paraId="1147A91B" w14:textId="77777777" w:rsidR="002E50FA" w:rsidRPr="00CF3079" w:rsidRDefault="002E50FA">
      <w:pPr>
        <w:pStyle w:val="BodyText"/>
        <w:rPr>
          <w:sz w:val="20"/>
          <w:lang w:val="en-GB"/>
        </w:rPr>
      </w:pPr>
    </w:p>
    <w:p w14:paraId="052F2078" w14:textId="77777777" w:rsidR="002E50FA" w:rsidRPr="00CF3079" w:rsidRDefault="002E50FA">
      <w:pPr>
        <w:pStyle w:val="BodyText"/>
        <w:spacing w:before="3"/>
        <w:rPr>
          <w:sz w:val="23"/>
          <w:lang w:val="en-GB"/>
        </w:rPr>
      </w:pPr>
    </w:p>
    <w:p w14:paraId="7BFD3CC9" w14:textId="77777777" w:rsidR="002E50FA" w:rsidRPr="00CF3079" w:rsidRDefault="00000000">
      <w:pPr>
        <w:pStyle w:val="Heading2"/>
        <w:spacing w:before="96"/>
        <w:jc w:val="left"/>
        <w:rPr>
          <w:lang w:val="en-GB"/>
        </w:rPr>
      </w:pPr>
      <w:r w:rsidRPr="00CF3079">
        <w:rPr>
          <w:lang w:val="en-GB"/>
        </w:rPr>
        <w:t>Description of subject matter / lot</w:t>
      </w:r>
    </w:p>
    <w:p w14:paraId="3D11D6C4" w14:textId="77777777" w:rsidR="002E50FA" w:rsidRPr="00CF3079" w:rsidRDefault="00000000">
      <w:pPr>
        <w:pStyle w:val="BodyText"/>
        <w:spacing w:before="6"/>
        <w:rPr>
          <w:b/>
          <w:sz w:val="7"/>
          <w:lang w:val="en-GB"/>
        </w:rPr>
      </w:pPr>
      <w:r w:rsidRPr="00CF3079">
        <w:rPr>
          <w:lang w:val="en-GB"/>
        </w:rPr>
        <w:pict w14:anchorId="728CDE84">
          <v:shape id="docshape176" o:spid="_x0000_s2060" type="#_x0000_t202" style="position:absolute;margin-left:92.65pt;margin-top:5.55pt;width:426.25pt;height:22.95pt;z-index:-15682560;mso-wrap-distance-left:0;mso-wrap-distance-right:0;mso-position-horizontal-relative:page" fillcolor="#e6e6e6" stroked="f">
            <v:textbox inset="0,0,0,0">
              <w:txbxContent>
                <w:p w14:paraId="1B346662" w14:textId="77777777" w:rsidR="002E50FA" w:rsidRDefault="00000000">
                  <w:pPr>
                    <w:spacing w:before="15"/>
                    <w:rPr>
                      <w:b/>
                      <w:color w:val="000000"/>
                      <w:sz w:val="20"/>
                    </w:rPr>
                  </w:pPr>
                  <w:r>
                    <w:rPr>
                      <w:b/>
                      <w:bCs/>
                      <w:color w:val="000000"/>
                      <w:sz w:val="20"/>
                      <w:lang w:val="en-GB"/>
                    </w:rPr>
                    <w:t>Paper accessories for maintaining personal hygiene</w:t>
                  </w:r>
                </w:p>
              </w:txbxContent>
            </v:textbox>
            <w10:wrap type="topAndBottom" anchorx="page"/>
          </v:shape>
        </w:pict>
      </w:r>
    </w:p>
    <w:p w14:paraId="7068FED5" w14:textId="77777777" w:rsidR="002E50FA" w:rsidRPr="00CF3079" w:rsidRDefault="00000000">
      <w:pPr>
        <w:spacing w:before="104"/>
        <w:ind w:left="292"/>
        <w:rPr>
          <w:b/>
          <w:lang w:val="en-GB"/>
        </w:rPr>
      </w:pPr>
      <w:r w:rsidRPr="00CF3079">
        <w:rPr>
          <w:b/>
          <w:bCs/>
          <w:lang w:val="en-GB"/>
        </w:rPr>
        <w:t>Procurement description:</w:t>
      </w:r>
    </w:p>
    <w:p w14:paraId="07052539" w14:textId="77777777" w:rsidR="002E50FA" w:rsidRPr="00CF3079" w:rsidRDefault="00000000">
      <w:pPr>
        <w:spacing w:before="112"/>
        <w:ind w:left="292"/>
        <w:rPr>
          <w:i/>
          <w:lang w:val="en-GB"/>
        </w:rPr>
      </w:pPr>
      <w:r w:rsidRPr="00CF3079">
        <w:rPr>
          <w:i/>
          <w:iCs/>
          <w:lang w:val="en-GB"/>
        </w:rPr>
        <w:t>(Portal withdraws the stated data)</w:t>
      </w:r>
    </w:p>
    <w:p w14:paraId="6B71A849" w14:textId="77777777" w:rsidR="002E50FA" w:rsidRPr="00CF3079" w:rsidRDefault="002E50FA">
      <w:pPr>
        <w:pStyle w:val="BodyText"/>
        <w:rPr>
          <w:i/>
          <w:sz w:val="24"/>
          <w:lang w:val="en-GB"/>
        </w:rPr>
      </w:pPr>
    </w:p>
    <w:p w14:paraId="0251FBA6" w14:textId="77777777" w:rsidR="002E50FA" w:rsidRPr="00CF3079" w:rsidRDefault="00000000">
      <w:pPr>
        <w:pStyle w:val="BodyText"/>
        <w:spacing w:before="215"/>
        <w:ind w:left="292"/>
        <w:rPr>
          <w:lang w:val="en-GB"/>
        </w:rPr>
      </w:pPr>
      <w:r w:rsidRPr="00CF3079">
        <w:rPr>
          <w:lang w:val="en-GB"/>
        </w:rPr>
        <w:t>The contracting authority defined the criteria for awarding the contract based on:</w:t>
      </w:r>
    </w:p>
    <w:p w14:paraId="1E2FBDFD" w14:textId="77777777" w:rsidR="002E50FA" w:rsidRPr="00CF3079" w:rsidRDefault="00000000">
      <w:pPr>
        <w:spacing w:before="119"/>
        <w:ind w:left="292"/>
        <w:rPr>
          <w:i/>
          <w:lang w:val="en-GB"/>
        </w:rPr>
      </w:pPr>
      <w:r w:rsidRPr="00CF3079">
        <w:rPr>
          <w:i/>
          <w:iCs/>
          <w:lang w:val="en-GB"/>
        </w:rPr>
        <w:t>(Portal withdraws the stated data)</w:t>
      </w:r>
    </w:p>
    <w:p w14:paraId="28984C9C" w14:textId="77777777" w:rsidR="002E50FA" w:rsidRPr="00CF3079" w:rsidRDefault="002E50FA">
      <w:pPr>
        <w:pStyle w:val="BodyText"/>
        <w:rPr>
          <w:i/>
          <w:sz w:val="24"/>
          <w:lang w:val="en-GB"/>
        </w:rPr>
      </w:pPr>
    </w:p>
    <w:p w14:paraId="75BFC1E7" w14:textId="77777777" w:rsidR="002E50FA" w:rsidRPr="00CF3079" w:rsidRDefault="00000000">
      <w:pPr>
        <w:pStyle w:val="BodyText"/>
        <w:spacing w:before="215"/>
        <w:ind w:left="292"/>
        <w:rPr>
          <w:lang w:val="en-GB"/>
        </w:rPr>
      </w:pPr>
      <w:r w:rsidRPr="00CF3079">
        <w:rPr>
          <w:lang w:val="en-GB"/>
        </w:rPr>
        <w:t>Method of ranking acceptable bids:</w:t>
      </w:r>
    </w:p>
    <w:p w14:paraId="587EB4D3" w14:textId="77777777" w:rsidR="002E50FA" w:rsidRPr="00CF3079" w:rsidRDefault="00000000">
      <w:pPr>
        <w:spacing w:before="16"/>
        <w:ind w:left="292"/>
        <w:rPr>
          <w:i/>
          <w:lang w:val="en-GB"/>
        </w:rPr>
      </w:pPr>
      <w:r w:rsidRPr="00CF3079">
        <w:rPr>
          <w:i/>
          <w:iCs/>
          <w:lang w:val="en-GB"/>
        </w:rPr>
        <w:t>(Portal withdraws the stated data)</w:t>
      </w:r>
    </w:p>
    <w:p w14:paraId="0FEBF0E0" w14:textId="77777777" w:rsidR="002E50FA" w:rsidRPr="00CF3079" w:rsidRDefault="002E50FA">
      <w:pPr>
        <w:pStyle w:val="BodyText"/>
        <w:spacing w:before="3"/>
        <w:rPr>
          <w:i/>
          <w:sz w:val="24"/>
          <w:lang w:val="en-GB"/>
        </w:rPr>
      </w:pPr>
    </w:p>
    <w:p w14:paraId="69847C44" w14:textId="77777777" w:rsidR="002E50FA" w:rsidRPr="00CF3079" w:rsidRDefault="00000000">
      <w:pPr>
        <w:pStyle w:val="Heading2"/>
        <w:spacing w:before="1"/>
        <w:rPr>
          <w:lang w:val="en-GB"/>
        </w:rPr>
      </w:pPr>
      <w:r w:rsidRPr="00CF3079">
        <w:rPr>
          <w:lang w:val="en-GB"/>
        </w:rPr>
        <w:t>Electronic communication and data exchange on the Public Procurement Portal</w:t>
      </w:r>
    </w:p>
    <w:p w14:paraId="1AA03411" w14:textId="77777777" w:rsidR="002E50FA" w:rsidRPr="00CF3079" w:rsidRDefault="00000000">
      <w:pPr>
        <w:pStyle w:val="BodyText"/>
        <w:spacing w:before="111"/>
        <w:ind w:left="292"/>
        <w:jc w:val="both"/>
        <w:rPr>
          <w:lang w:val="en-GB"/>
        </w:rPr>
      </w:pPr>
      <w:r w:rsidRPr="00CF3079">
        <w:rPr>
          <w:lang w:val="en-GB"/>
        </w:rPr>
        <w:t>Electronic communication is required in the procedure.</w:t>
      </w:r>
    </w:p>
    <w:p w14:paraId="0EFA3138" w14:textId="77777777" w:rsidR="002E50FA" w:rsidRPr="00CF3079" w:rsidRDefault="00000000">
      <w:pPr>
        <w:pStyle w:val="BodyText"/>
        <w:spacing w:before="119" w:line="244" w:lineRule="auto"/>
        <w:ind w:left="292" w:right="421"/>
        <w:jc w:val="both"/>
        <w:rPr>
          <w:lang w:val="en-GB"/>
        </w:rPr>
      </w:pPr>
      <w:r w:rsidRPr="00CF3079">
        <w:rPr>
          <w:lang w:val="en-GB"/>
        </w:rPr>
        <w:t>The bid/application is submitted through the Public Procurement Portal in the manner described in this instruction.</w:t>
      </w:r>
    </w:p>
    <w:p w14:paraId="2F3ED7EF" w14:textId="77777777" w:rsidR="002E50FA" w:rsidRPr="00CF3079" w:rsidRDefault="00000000">
      <w:pPr>
        <w:pStyle w:val="BodyText"/>
        <w:spacing w:before="118" w:line="244" w:lineRule="auto"/>
        <w:ind w:left="292" w:right="423"/>
        <w:jc w:val="both"/>
        <w:rPr>
          <w:lang w:val="en-GB"/>
        </w:rPr>
      </w:pPr>
      <w:r w:rsidRPr="00CF3079">
        <w:rPr>
          <w:lang w:val="en-GB"/>
        </w:rPr>
        <w:t>The user interested in the public procurement procedure communicates with the contracting authority exclusively through the Public Procurement Portal.</w:t>
      </w:r>
    </w:p>
    <w:p w14:paraId="18EEB435" w14:textId="77777777" w:rsidR="002E50FA" w:rsidRPr="00CF3079" w:rsidRDefault="00000000">
      <w:pPr>
        <w:pStyle w:val="BodyText"/>
        <w:spacing w:before="115" w:line="244" w:lineRule="auto"/>
        <w:ind w:left="292" w:right="419"/>
        <w:jc w:val="both"/>
        <w:rPr>
          <w:lang w:val="en-GB"/>
        </w:rPr>
      </w:pPr>
      <w:r w:rsidRPr="00CF3079">
        <w:rPr>
          <w:lang w:val="en-GB"/>
        </w:rPr>
        <w:t>The user of the Public Procurement Portal may be interested in the published public procurement procedure by downloading the tender documentation or indicating his interest.</w:t>
      </w:r>
    </w:p>
    <w:p w14:paraId="18841A91" w14:textId="77777777" w:rsidR="002E50FA" w:rsidRPr="00CF3079" w:rsidRDefault="00000000">
      <w:pPr>
        <w:pStyle w:val="BodyText"/>
        <w:spacing w:before="116"/>
        <w:ind w:left="292"/>
        <w:rPr>
          <w:lang w:val="en-GB"/>
        </w:rPr>
      </w:pPr>
      <w:r w:rsidRPr="00CF3079">
        <w:rPr>
          <w:lang w:val="en-GB"/>
        </w:rPr>
        <w:t xml:space="preserve">The documentation in this public procurement procedure on the Public Procurement Portal can be accessed </w:t>
      </w:r>
    </w:p>
    <w:p w14:paraId="1EFBE0D4" w14:textId="77777777" w:rsidR="002E50FA" w:rsidRPr="00CF3079" w:rsidRDefault="00000000">
      <w:pPr>
        <w:pStyle w:val="Heading2"/>
        <w:spacing w:before="14"/>
        <w:jc w:val="left"/>
        <w:rPr>
          <w:lang w:val="en-GB"/>
        </w:rPr>
      </w:pPr>
      <w:r w:rsidRPr="00CF3079">
        <w:rPr>
          <w:lang w:val="en-GB"/>
        </w:rPr>
        <w:t>on the procedure page:</w:t>
      </w:r>
    </w:p>
    <w:p w14:paraId="3FECE8AD" w14:textId="77777777" w:rsidR="002E50FA" w:rsidRPr="00CF3079" w:rsidRDefault="00000000">
      <w:pPr>
        <w:spacing w:before="6"/>
        <w:ind w:left="292"/>
        <w:rPr>
          <w:b/>
          <w:i/>
          <w:lang w:val="en-GB"/>
        </w:rPr>
      </w:pPr>
      <w:r w:rsidRPr="00CF3079">
        <w:rPr>
          <w:b/>
          <w:bCs/>
          <w:i/>
          <w:iCs/>
          <w:lang w:val="en-GB"/>
        </w:rPr>
        <w:t>https://jnportal.ujn.gov.rs/</w:t>
      </w:r>
    </w:p>
    <w:p w14:paraId="7EA70F82" w14:textId="77777777" w:rsidR="002E50FA" w:rsidRPr="00CF3079" w:rsidRDefault="00000000">
      <w:pPr>
        <w:pStyle w:val="BodyText"/>
        <w:spacing w:before="112"/>
        <w:ind w:left="292"/>
        <w:rPr>
          <w:lang w:val="en-GB"/>
        </w:rPr>
      </w:pPr>
      <w:r w:rsidRPr="00CF3079">
        <w:rPr>
          <w:lang w:val="en-GB"/>
        </w:rPr>
        <w:t>Actions in the public procurement procedure that you can carry out on that page of the procedure:</w:t>
      </w:r>
    </w:p>
    <w:p w14:paraId="6A0AE62F" w14:textId="2500D8B5" w:rsidR="002E50FA" w:rsidRPr="00CF3079" w:rsidRDefault="00000000">
      <w:pPr>
        <w:pStyle w:val="Heading2"/>
        <w:numPr>
          <w:ilvl w:val="0"/>
          <w:numId w:val="3"/>
        </w:numPr>
        <w:tabs>
          <w:tab w:val="left" w:pos="1107"/>
          <w:tab w:val="left" w:pos="1109"/>
        </w:tabs>
        <w:spacing w:before="119" w:line="247" w:lineRule="auto"/>
        <w:ind w:right="1247"/>
        <w:rPr>
          <w:lang w:val="en-GB"/>
        </w:rPr>
      </w:pPr>
      <w:r w:rsidRPr="00CF3079">
        <w:rPr>
          <w:b w:val="0"/>
          <w:bCs w:val="0"/>
          <w:lang w:val="en-GB"/>
        </w:rPr>
        <w:t>sending a</w:t>
      </w:r>
      <w:r w:rsidRPr="00CF3079">
        <w:rPr>
          <w:lang w:val="en-GB"/>
        </w:rPr>
        <w:t xml:space="preserve"> request for additional information or clarification regarding the procurement documentation as well as pointing out to the </w:t>
      </w:r>
      <w:r w:rsidR="00CF3079" w:rsidRPr="00CF3079">
        <w:rPr>
          <w:lang w:val="en-GB"/>
        </w:rPr>
        <w:t>contracting</w:t>
      </w:r>
      <w:r w:rsidRPr="00CF3079">
        <w:rPr>
          <w:lang w:val="en-GB"/>
        </w:rPr>
        <w:t xml:space="preserve"> authority any deficiencies and irregularities in the procurement documentation</w:t>
      </w:r>
    </w:p>
    <w:p w14:paraId="3F2D91EF" w14:textId="77777777" w:rsidR="002E50FA" w:rsidRPr="00CF3079" w:rsidRDefault="00000000">
      <w:pPr>
        <w:pStyle w:val="BodyText"/>
        <w:spacing w:line="249" w:lineRule="exact"/>
        <w:ind w:left="292"/>
        <w:rPr>
          <w:lang w:val="en-GB"/>
        </w:rPr>
      </w:pPr>
      <w:r w:rsidRPr="00CF3079">
        <w:rPr>
          <w:color w:val="0000FF"/>
          <w:u w:val="single"/>
          <w:lang w:val="en-GB"/>
        </w:rPr>
        <w:t>see the general user manual for the Portal</w:t>
      </w:r>
    </w:p>
    <w:p w14:paraId="52445723" w14:textId="77777777" w:rsidR="002E50FA" w:rsidRPr="00CF3079" w:rsidRDefault="00000000">
      <w:pPr>
        <w:pStyle w:val="ListParagraph"/>
        <w:numPr>
          <w:ilvl w:val="0"/>
          <w:numId w:val="3"/>
        </w:numPr>
        <w:tabs>
          <w:tab w:val="left" w:pos="1107"/>
          <w:tab w:val="left" w:pos="1109"/>
        </w:tabs>
        <w:spacing w:before="119"/>
        <w:ind w:hanging="669"/>
        <w:jc w:val="left"/>
        <w:rPr>
          <w:b/>
          <w:lang w:val="en-GB"/>
        </w:rPr>
      </w:pPr>
      <w:r w:rsidRPr="00CF3079">
        <w:rPr>
          <w:lang w:val="en-GB"/>
        </w:rPr>
        <w:t xml:space="preserve">forming </w:t>
      </w:r>
      <w:r w:rsidRPr="00CF3079">
        <w:rPr>
          <w:b/>
          <w:bCs/>
          <w:lang w:val="en-GB"/>
        </w:rPr>
        <w:t>a group of bidders</w:t>
      </w:r>
    </w:p>
    <w:p w14:paraId="22CFC756" w14:textId="77777777" w:rsidR="002E50FA" w:rsidRPr="00CF3079" w:rsidRDefault="00000000">
      <w:pPr>
        <w:pStyle w:val="BodyText"/>
        <w:spacing w:before="5"/>
        <w:ind w:left="292"/>
        <w:rPr>
          <w:lang w:val="en-GB"/>
        </w:rPr>
      </w:pPr>
      <w:r w:rsidRPr="00CF3079">
        <w:rPr>
          <w:color w:val="0000FF"/>
          <w:u w:val="single"/>
          <w:lang w:val="en-GB"/>
        </w:rPr>
        <w:t>see the general user manual for the Portal</w:t>
      </w:r>
    </w:p>
    <w:p w14:paraId="181EFE1E" w14:textId="77777777" w:rsidR="002E50FA" w:rsidRPr="00CF3079" w:rsidRDefault="00000000">
      <w:pPr>
        <w:pStyle w:val="ListParagraph"/>
        <w:numPr>
          <w:ilvl w:val="0"/>
          <w:numId w:val="3"/>
        </w:numPr>
        <w:tabs>
          <w:tab w:val="left" w:pos="1107"/>
          <w:tab w:val="left" w:pos="1109"/>
        </w:tabs>
        <w:spacing w:before="119"/>
        <w:ind w:hanging="669"/>
        <w:jc w:val="left"/>
        <w:rPr>
          <w:b/>
          <w:lang w:val="en-GB"/>
        </w:rPr>
      </w:pPr>
      <w:r w:rsidRPr="00CF3079">
        <w:rPr>
          <w:lang w:val="en-GB"/>
        </w:rPr>
        <w:t xml:space="preserve">preparation and submission of </w:t>
      </w:r>
      <w:r w:rsidRPr="00CF3079">
        <w:rPr>
          <w:b/>
          <w:bCs/>
          <w:lang w:val="en-GB"/>
        </w:rPr>
        <w:t>bid</w:t>
      </w:r>
    </w:p>
    <w:p w14:paraId="7807907F" w14:textId="77777777" w:rsidR="002E50FA" w:rsidRPr="00CF3079" w:rsidRDefault="00000000">
      <w:pPr>
        <w:pStyle w:val="BodyText"/>
        <w:spacing w:before="6"/>
        <w:ind w:left="292"/>
        <w:rPr>
          <w:lang w:val="en-GB"/>
        </w:rPr>
      </w:pPr>
      <w:r w:rsidRPr="00CF3079">
        <w:rPr>
          <w:color w:val="0000FF"/>
          <w:u w:val="single"/>
          <w:lang w:val="en-GB"/>
        </w:rPr>
        <w:t>see the general user manual for the Portal</w:t>
      </w:r>
    </w:p>
    <w:p w14:paraId="553F62E7" w14:textId="2FD75BA6" w:rsidR="002E50FA" w:rsidRPr="00CF3079" w:rsidRDefault="00000000">
      <w:pPr>
        <w:pStyle w:val="Heading2"/>
        <w:numPr>
          <w:ilvl w:val="0"/>
          <w:numId w:val="3"/>
        </w:numPr>
        <w:tabs>
          <w:tab w:val="left" w:pos="1107"/>
          <w:tab w:val="left" w:pos="1109"/>
        </w:tabs>
        <w:spacing w:before="126"/>
        <w:ind w:hanging="669"/>
        <w:jc w:val="left"/>
        <w:rPr>
          <w:lang w:val="en-GB"/>
        </w:rPr>
      </w:pPr>
      <w:r w:rsidRPr="00CF3079">
        <w:rPr>
          <w:lang w:val="en-GB"/>
        </w:rPr>
        <w:t xml:space="preserve">filling in the e-Statement on </w:t>
      </w:r>
      <w:r w:rsidR="00CF3079" w:rsidRPr="00CF3079">
        <w:rPr>
          <w:lang w:val="en-GB"/>
        </w:rPr>
        <w:t>fulfilment</w:t>
      </w:r>
      <w:r w:rsidRPr="00CF3079">
        <w:rPr>
          <w:lang w:val="en-GB"/>
        </w:rPr>
        <w:t xml:space="preserve"> of the criteria for qualitative selection of the </w:t>
      </w:r>
    </w:p>
    <w:p w14:paraId="7BC2210A" w14:textId="77777777" w:rsidR="002E50FA" w:rsidRPr="00CF3079" w:rsidRDefault="002E50FA">
      <w:pPr>
        <w:rPr>
          <w:lang w:val="en-GB"/>
        </w:rPr>
        <w:sectPr w:rsidR="002E50FA" w:rsidRPr="00CF3079">
          <w:headerReference w:type="default" r:id="rId30"/>
          <w:footerReference w:type="default" r:id="rId31"/>
          <w:pgSz w:w="12240" w:h="15840"/>
          <w:pgMar w:top="2440" w:right="1460" w:bottom="1360" w:left="1580" w:header="1942" w:footer="1164" w:gutter="0"/>
          <w:cols w:space="720"/>
        </w:sectPr>
      </w:pPr>
    </w:p>
    <w:p w14:paraId="617A76C4" w14:textId="77777777" w:rsidR="002E50FA" w:rsidRPr="00CF3079" w:rsidRDefault="00000000">
      <w:pPr>
        <w:pStyle w:val="BodyText"/>
        <w:rPr>
          <w:b/>
          <w:sz w:val="20"/>
          <w:lang w:val="en-GB"/>
        </w:rPr>
      </w:pPr>
      <w:r w:rsidRPr="00CF3079">
        <w:rPr>
          <w:lang w:val="en-GB"/>
        </w:rPr>
        <w:lastRenderedPageBreak/>
        <w:drawing>
          <wp:anchor distT="0" distB="0" distL="0" distR="0" simplePos="0" relativeHeight="486372352" behindDoc="1" locked="0" layoutInCell="1" allowOverlap="1" wp14:anchorId="214168FD" wp14:editId="65656F46">
            <wp:simplePos x="0" y="0"/>
            <wp:positionH relativeFrom="page">
              <wp:posOffset>1255775</wp:posOffset>
            </wp:positionH>
            <wp:positionV relativeFrom="page">
              <wp:posOffset>422148</wp:posOffset>
            </wp:positionV>
            <wp:extent cx="1661159" cy="531876"/>
            <wp:effectExtent l="0" t="0" r="0" b="0"/>
            <wp:wrapNone/>
            <wp:docPr id="9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4.jpeg"/>
                    <pic:cNvPicPr/>
                  </pic:nvPicPr>
                  <pic:blipFill>
                    <a:blip r:embed="rId28" cstate="print"/>
                    <a:stretch>
                      <a:fillRect/>
                    </a:stretch>
                  </pic:blipFill>
                  <pic:spPr>
                    <a:xfrm>
                      <a:off x="0" y="0"/>
                      <a:ext cx="1661159" cy="531876"/>
                    </a:xfrm>
                    <a:prstGeom prst="rect">
                      <a:avLst/>
                    </a:prstGeom>
                  </pic:spPr>
                </pic:pic>
              </a:graphicData>
            </a:graphic>
          </wp:anchor>
        </w:drawing>
      </w:r>
      <w:r w:rsidRPr="00CF3079">
        <w:rPr>
          <w:lang w:val="en-GB"/>
        </w:rPr>
        <w:drawing>
          <wp:anchor distT="0" distB="0" distL="0" distR="0" simplePos="0" relativeHeight="486372864" behindDoc="1" locked="0" layoutInCell="1" allowOverlap="1" wp14:anchorId="7F6AC790" wp14:editId="3E76D82C">
            <wp:simplePos x="0" y="0"/>
            <wp:positionH relativeFrom="page">
              <wp:posOffset>3857667</wp:posOffset>
            </wp:positionH>
            <wp:positionV relativeFrom="page">
              <wp:posOffset>423672</wp:posOffset>
            </wp:positionV>
            <wp:extent cx="364864" cy="619087"/>
            <wp:effectExtent l="0" t="0" r="0" b="0"/>
            <wp:wrapNone/>
            <wp:docPr id="10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jpeg"/>
                    <pic:cNvPicPr/>
                  </pic:nvPicPr>
                  <pic:blipFill>
                    <a:blip r:embed="rId19" cstate="print"/>
                    <a:stretch>
                      <a:fillRect/>
                    </a:stretch>
                  </pic:blipFill>
                  <pic:spPr>
                    <a:xfrm>
                      <a:off x="0" y="0"/>
                      <a:ext cx="364864" cy="619087"/>
                    </a:xfrm>
                    <a:prstGeom prst="rect">
                      <a:avLst/>
                    </a:prstGeom>
                  </pic:spPr>
                </pic:pic>
              </a:graphicData>
            </a:graphic>
          </wp:anchor>
        </w:drawing>
      </w:r>
      <w:r w:rsidRPr="00CF3079">
        <w:rPr>
          <w:lang w:val="en-GB"/>
        </w:rPr>
        <w:drawing>
          <wp:anchor distT="0" distB="0" distL="0" distR="0" simplePos="0" relativeHeight="486373376" behindDoc="1" locked="0" layoutInCell="1" allowOverlap="1" wp14:anchorId="704FE95F" wp14:editId="44B8D61A">
            <wp:simplePos x="0" y="0"/>
            <wp:positionH relativeFrom="page">
              <wp:posOffset>6153911</wp:posOffset>
            </wp:positionH>
            <wp:positionV relativeFrom="page">
              <wp:posOffset>484632</wp:posOffset>
            </wp:positionV>
            <wp:extent cx="393191" cy="794004"/>
            <wp:effectExtent l="0" t="0" r="0" b="0"/>
            <wp:wrapNone/>
            <wp:docPr id="10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5.jpeg"/>
                    <pic:cNvPicPr/>
                  </pic:nvPicPr>
                  <pic:blipFill>
                    <a:blip r:embed="rId29" cstate="print"/>
                    <a:stretch>
                      <a:fillRect/>
                    </a:stretch>
                  </pic:blipFill>
                  <pic:spPr>
                    <a:xfrm>
                      <a:off x="0" y="0"/>
                      <a:ext cx="393191" cy="794004"/>
                    </a:xfrm>
                    <a:prstGeom prst="rect">
                      <a:avLst/>
                    </a:prstGeom>
                  </pic:spPr>
                </pic:pic>
              </a:graphicData>
            </a:graphic>
          </wp:anchor>
        </w:drawing>
      </w:r>
      <w:r w:rsidRPr="00CF3079">
        <w:rPr>
          <w:lang w:val="en-GB"/>
        </w:rPr>
        <w:pict w14:anchorId="01FA6F34">
          <v:shape id="docshape177" o:spid="_x0000_s2059" style="position:absolute;margin-left:48.5pt;margin-top:22.7pt;width:514.45pt;height:746.2pt;z-index:-16942592;mso-position-horizontal-relative:page;mso-position-vertical-relative:page" coordorigin="970,454" coordsize="10289,14924" path="m11258,454r-7,l11251,463r,14907l979,15370,979,463r10272,l11251,454,970,454r,9l970,15370r,7l11251,15377r7,l11258,15370r,-14907l11258,454xe" fillcolor="black" stroked="f">
            <v:path arrowok="t"/>
            <w10:wrap anchorx="page" anchory="page"/>
          </v:shape>
        </w:pict>
      </w:r>
    </w:p>
    <w:p w14:paraId="322B1A0A" w14:textId="77777777" w:rsidR="002E50FA" w:rsidRPr="00CF3079" w:rsidRDefault="002E50FA">
      <w:pPr>
        <w:pStyle w:val="BodyText"/>
        <w:rPr>
          <w:b/>
          <w:sz w:val="20"/>
          <w:lang w:val="en-GB"/>
        </w:rPr>
      </w:pPr>
    </w:p>
    <w:p w14:paraId="3A92CD7F" w14:textId="77777777" w:rsidR="002E50FA" w:rsidRPr="00CF3079" w:rsidRDefault="002E50FA">
      <w:pPr>
        <w:pStyle w:val="BodyText"/>
        <w:spacing w:before="4"/>
        <w:rPr>
          <w:b/>
          <w:sz w:val="20"/>
          <w:lang w:val="en-GB"/>
        </w:rPr>
      </w:pPr>
    </w:p>
    <w:p w14:paraId="2CE24F23" w14:textId="77777777" w:rsidR="002E50FA" w:rsidRPr="00CF3079" w:rsidRDefault="00000000">
      <w:pPr>
        <w:spacing w:before="96" w:line="253" w:lineRule="exact"/>
        <w:ind w:left="136" w:right="5012"/>
        <w:jc w:val="center"/>
        <w:rPr>
          <w:b/>
          <w:lang w:val="en-GB"/>
        </w:rPr>
      </w:pPr>
      <w:r w:rsidRPr="00CF3079">
        <w:rPr>
          <w:b/>
          <w:bCs/>
          <w:lang w:val="en-GB"/>
        </w:rPr>
        <w:t>economic operator</w:t>
      </w:r>
    </w:p>
    <w:p w14:paraId="0102CEEE" w14:textId="77777777" w:rsidR="002E50FA" w:rsidRPr="00CF3079" w:rsidRDefault="00000000">
      <w:pPr>
        <w:pStyle w:val="BodyText"/>
        <w:spacing w:line="253" w:lineRule="exact"/>
        <w:ind w:left="136" w:right="4547"/>
        <w:jc w:val="center"/>
        <w:rPr>
          <w:lang w:val="en-GB"/>
        </w:rPr>
      </w:pPr>
      <w:r w:rsidRPr="00CF3079">
        <w:rPr>
          <w:color w:val="0000FF"/>
          <w:u w:val="single"/>
          <w:lang w:val="en-GB"/>
        </w:rPr>
        <w:t>see the general user manual for the Portal</w:t>
      </w:r>
    </w:p>
    <w:p w14:paraId="63C93270" w14:textId="77777777" w:rsidR="002E50FA" w:rsidRPr="00CF3079" w:rsidRDefault="00000000">
      <w:pPr>
        <w:pStyle w:val="ListParagraph"/>
        <w:numPr>
          <w:ilvl w:val="0"/>
          <w:numId w:val="3"/>
        </w:numPr>
        <w:tabs>
          <w:tab w:val="left" w:pos="667"/>
          <w:tab w:val="left" w:pos="668"/>
        </w:tabs>
        <w:spacing w:before="119"/>
        <w:ind w:left="667" w:right="2150"/>
        <w:jc w:val="center"/>
        <w:rPr>
          <w:i/>
          <w:lang w:val="en-GB"/>
        </w:rPr>
      </w:pPr>
      <w:r w:rsidRPr="00CF3079">
        <w:rPr>
          <w:b/>
          <w:bCs/>
          <w:lang w:val="en-GB"/>
        </w:rPr>
        <w:t xml:space="preserve">assignment of the right to a procedure </w:t>
      </w:r>
      <w:r w:rsidRPr="00CF3079">
        <w:rPr>
          <w:i/>
          <w:iCs/>
          <w:lang w:val="en-GB"/>
        </w:rPr>
        <w:t>(to a person in a business operator)</w:t>
      </w:r>
    </w:p>
    <w:p w14:paraId="38A0D273" w14:textId="77777777" w:rsidR="002E50FA" w:rsidRPr="00CF3079" w:rsidRDefault="00000000">
      <w:pPr>
        <w:pStyle w:val="BodyText"/>
        <w:spacing w:before="7"/>
        <w:ind w:left="136" w:right="4547"/>
        <w:jc w:val="center"/>
        <w:rPr>
          <w:lang w:val="en-GB"/>
        </w:rPr>
      </w:pPr>
      <w:r w:rsidRPr="00CF3079">
        <w:rPr>
          <w:color w:val="0000FF"/>
          <w:u w:val="single"/>
          <w:lang w:val="en-GB"/>
        </w:rPr>
        <w:t>see the general user manual for the Portal</w:t>
      </w:r>
    </w:p>
    <w:p w14:paraId="0CB649F7" w14:textId="77777777" w:rsidR="002E50FA" w:rsidRPr="00CF3079" w:rsidRDefault="00000000">
      <w:pPr>
        <w:pStyle w:val="Heading2"/>
        <w:numPr>
          <w:ilvl w:val="0"/>
          <w:numId w:val="3"/>
        </w:numPr>
        <w:tabs>
          <w:tab w:val="left" w:pos="667"/>
          <w:tab w:val="left" w:pos="668"/>
        </w:tabs>
        <w:spacing w:before="119"/>
        <w:ind w:left="667" w:right="4433"/>
        <w:jc w:val="center"/>
        <w:rPr>
          <w:lang w:val="en-GB"/>
        </w:rPr>
      </w:pPr>
      <w:r w:rsidRPr="00CF3079">
        <w:rPr>
          <w:b w:val="0"/>
          <w:bCs w:val="0"/>
          <w:lang w:val="en-GB"/>
        </w:rPr>
        <w:t xml:space="preserve">sending a </w:t>
      </w:r>
      <w:r w:rsidRPr="00CF3079">
        <w:rPr>
          <w:lang w:val="en-GB"/>
        </w:rPr>
        <w:t>request for protection of rights</w:t>
      </w:r>
    </w:p>
    <w:p w14:paraId="48404772" w14:textId="77777777" w:rsidR="002E50FA" w:rsidRPr="00CF3079" w:rsidRDefault="00000000">
      <w:pPr>
        <w:pStyle w:val="BodyText"/>
        <w:spacing w:before="6"/>
        <w:ind w:left="136" w:right="4547"/>
        <w:jc w:val="center"/>
        <w:rPr>
          <w:lang w:val="en-GB"/>
        </w:rPr>
      </w:pPr>
      <w:r w:rsidRPr="00CF3079">
        <w:rPr>
          <w:color w:val="0000FF"/>
          <w:u w:val="single"/>
          <w:lang w:val="en-GB"/>
        </w:rPr>
        <w:t>see the general user manual for the Portal</w:t>
      </w:r>
    </w:p>
    <w:p w14:paraId="6501BB86" w14:textId="77777777" w:rsidR="002E50FA" w:rsidRPr="00CF3079" w:rsidRDefault="00000000">
      <w:pPr>
        <w:pStyle w:val="ListParagraph"/>
        <w:numPr>
          <w:ilvl w:val="0"/>
          <w:numId w:val="3"/>
        </w:numPr>
        <w:tabs>
          <w:tab w:val="left" w:pos="667"/>
          <w:tab w:val="left" w:pos="668"/>
        </w:tabs>
        <w:spacing w:before="119"/>
        <w:ind w:left="667" w:right="438"/>
        <w:jc w:val="center"/>
        <w:rPr>
          <w:b/>
          <w:lang w:val="en-GB"/>
        </w:rPr>
      </w:pPr>
      <w:r w:rsidRPr="00CF3079">
        <w:rPr>
          <w:lang w:val="en-GB"/>
        </w:rPr>
        <w:t xml:space="preserve">granting authorisation to the proxy for </w:t>
      </w:r>
      <w:r w:rsidRPr="00CF3079">
        <w:rPr>
          <w:b/>
          <w:bCs/>
          <w:lang w:val="en-GB"/>
        </w:rPr>
        <w:t>representation in the procedure of protection of rights</w:t>
      </w:r>
    </w:p>
    <w:p w14:paraId="0E83FF17" w14:textId="77777777" w:rsidR="002E50FA" w:rsidRPr="00CF3079" w:rsidRDefault="00000000">
      <w:pPr>
        <w:pStyle w:val="BodyText"/>
        <w:spacing w:before="5"/>
        <w:ind w:left="136" w:right="4547"/>
        <w:jc w:val="center"/>
        <w:rPr>
          <w:lang w:val="en-GB"/>
        </w:rPr>
      </w:pPr>
      <w:r w:rsidRPr="00CF3079">
        <w:rPr>
          <w:color w:val="0000FF"/>
          <w:u w:val="single"/>
          <w:lang w:val="en-GB"/>
        </w:rPr>
        <w:t>see the general user manual for the Portal</w:t>
      </w:r>
    </w:p>
    <w:p w14:paraId="78DDCF0C" w14:textId="77777777" w:rsidR="002E50FA" w:rsidRPr="00CF3079" w:rsidRDefault="00000000">
      <w:pPr>
        <w:pStyle w:val="BodyText"/>
        <w:spacing w:before="119" w:line="244" w:lineRule="auto"/>
        <w:ind w:left="292" w:right="583"/>
        <w:jc w:val="both"/>
        <w:rPr>
          <w:lang w:val="en-GB"/>
        </w:rPr>
      </w:pPr>
      <w:r w:rsidRPr="00CF3079">
        <w:rPr>
          <w:lang w:val="en-GB"/>
        </w:rPr>
        <w:t xml:space="preserve">An economic operator may request additional information or clarifications from the contracting authority regarding the procurement documentation through the Public Procurement Portal, and may indicate to the contracting authority if it considers that there are deficiencies or irregularities in the procurement documentation, no later than </w:t>
      </w:r>
      <w:r w:rsidRPr="00CF3079">
        <w:rPr>
          <w:b/>
          <w:bCs/>
          <w:lang w:val="en-GB"/>
        </w:rPr>
        <w:t>8</w:t>
      </w:r>
      <w:r w:rsidRPr="00CF3079">
        <w:rPr>
          <w:lang w:val="en-GB"/>
        </w:rPr>
        <w:t xml:space="preserve"> (</w:t>
      </w:r>
      <w:r w:rsidRPr="00CF3079">
        <w:rPr>
          <w:i/>
          <w:iCs/>
          <w:lang w:val="en-GB"/>
        </w:rPr>
        <w:t>data specified by the contracting authority</w:t>
      </w:r>
      <w:r w:rsidRPr="00CF3079">
        <w:rPr>
          <w:lang w:val="en-GB"/>
        </w:rPr>
        <w:t>) before the submission deadline.</w:t>
      </w:r>
    </w:p>
    <w:p w14:paraId="705CFA50" w14:textId="77777777" w:rsidR="002E50FA" w:rsidRPr="00CF3079" w:rsidRDefault="002E50FA">
      <w:pPr>
        <w:pStyle w:val="BodyText"/>
        <w:spacing w:before="6"/>
        <w:rPr>
          <w:sz w:val="24"/>
          <w:lang w:val="en-GB"/>
        </w:rPr>
      </w:pPr>
    </w:p>
    <w:p w14:paraId="39FBD21D" w14:textId="77777777" w:rsidR="002E50FA" w:rsidRPr="00CF3079" w:rsidRDefault="00000000">
      <w:pPr>
        <w:pStyle w:val="Heading2"/>
        <w:jc w:val="left"/>
        <w:rPr>
          <w:lang w:val="en-GB"/>
        </w:rPr>
      </w:pPr>
      <w:r w:rsidRPr="00CF3079">
        <w:rPr>
          <w:lang w:val="en-GB"/>
        </w:rPr>
        <w:t>Email inbox in the procedure</w:t>
      </w:r>
    </w:p>
    <w:p w14:paraId="0CB8708A" w14:textId="77777777" w:rsidR="002E50FA" w:rsidRPr="00CF3079" w:rsidRDefault="00000000">
      <w:pPr>
        <w:pStyle w:val="BodyText"/>
        <w:spacing w:before="112"/>
        <w:ind w:left="292"/>
        <w:rPr>
          <w:lang w:val="en-GB"/>
        </w:rPr>
      </w:pPr>
      <w:r w:rsidRPr="00CF3079">
        <w:rPr>
          <w:color w:val="0000FF"/>
          <w:u w:val="single"/>
          <w:lang w:val="en-GB"/>
        </w:rPr>
        <w:t>see the general user manual for the Portal</w:t>
      </w:r>
    </w:p>
    <w:p w14:paraId="1AC214FC" w14:textId="77777777" w:rsidR="002E50FA" w:rsidRPr="00CF3079" w:rsidRDefault="00000000">
      <w:pPr>
        <w:pStyle w:val="BodyText"/>
        <w:spacing w:before="122" w:line="244" w:lineRule="auto"/>
        <w:ind w:left="292"/>
        <w:rPr>
          <w:lang w:val="en-GB"/>
        </w:rPr>
      </w:pPr>
      <w:r w:rsidRPr="00CF3079">
        <w:rPr>
          <w:lang w:val="en-GB"/>
        </w:rPr>
        <w:t>The user interested in the procedure during the public procurement procedure receives the following information via the e-mail box on the Portal:</w:t>
      </w:r>
    </w:p>
    <w:p w14:paraId="22ABB987" w14:textId="77777777" w:rsidR="002E50FA" w:rsidRPr="00CF3079" w:rsidRDefault="00000000">
      <w:pPr>
        <w:pStyle w:val="ListParagraph"/>
        <w:numPr>
          <w:ilvl w:val="1"/>
          <w:numId w:val="3"/>
        </w:numPr>
        <w:tabs>
          <w:tab w:val="left" w:pos="1772"/>
          <w:tab w:val="left" w:pos="1773"/>
        </w:tabs>
        <w:spacing w:before="115"/>
        <w:ind w:left="1772" w:hanging="666"/>
        <w:jc w:val="left"/>
        <w:rPr>
          <w:lang w:val="en-GB"/>
        </w:rPr>
      </w:pPr>
      <w:r w:rsidRPr="00CF3079">
        <w:rPr>
          <w:lang w:val="en-GB"/>
        </w:rPr>
        <w:t>Changes to the tender documentation</w:t>
      </w:r>
    </w:p>
    <w:p w14:paraId="30F92970" w14:textId="77777777" w:rsidR="002E50FA" w:rsidRPr="00CF3079" w:rsidRDefault="00000000">
      <w:pPr>
        <w:pStyle w:val="ListParagraph"/>
        <w:numPr>
          <w:ilvl w:val="1"/>
          <w:numId w:val="3"/>
        </w:numPr>
        <w:tabs>
          <w:tab w:val="left" w:pos="1772"/>
          <w:tab w:val="left" w:pos="1773"/>
        </w:tabs>
        <w:spacing w:before="54" w:line="237" w:lineRule="auto"/>
        <w:ind w:right="1061" w:hanging="668"/>
        <w:jc w:val="left"/>
        <w:rPr>
          <w:lang w:val="en-GB"/>
        </w:rPr>
      </w:pPr>
      <w:r w:rsidRPr="00CF3079">
        <w:rPr>
          <w:lang w:val="en-GB"/>
        </w:rPr>
        <w:t>Additional information or clarifications regarding procurement documentation</w:t>
      </w:r>
    </w:p>
    <w:p w14:paraId="61B78CC5" w14:textId="77777777" w:rsidR="002E50FA" w:rsidRPr="00CF3079" w:rsidRDefault="00000000">
      <w:pPr>
        <w:pStyle w:val="ListParagraph"/>
        <w:numPr>
          <w:ilvl w:val="1"/>
          <w:numId w:val="3"/>
        </w:numPr>
        <w:tabs>
          <w:tab w:val="left" w:pos="1772"/>
          <w:tab w:val="left" w:pos="1773"/>
        </w:tabs>
        <w:spacing w:before="117"/>
        <w:ind w:left="1772" w:hanging="666"/>
        <w:jc w:val="left"/>
        <w:rPr>
          <w:lang w:val="en-GB"/>
        </w:rPr>
      </w:pPr>
      <w:r w:rsidRPr="00CF3079">
        <w:rPr>
          <w:lang w:val="en-GB"/>
        </w:rPr>
        <w:t>Modifications to the electronic catalogue</w:t>
      </w:r>
    </w:p>
    <w:p w14:paraId="59A04EA9" w14:textId="77777777" w:rsidR="002E50FA" w:rsidRPr="00CF3079" w:rsidRDefault="00000000">
      <w:pPr>
        <w:pStyle w:val="ListParagraph"/>
        <w:numPr>
          <w:ilvl w:val="1"/>
          <w:numId w:val="3"/>
        </w:numPr>
        <w:tabs>
          <w:tab w:val="left" w:pos="1772"/>
          <w:tab w:val="left" w:pos="1773"/>
        </w:tabs>
        <w:spacing w:before="106"/>
        <w:ind w:left="1772" w:hanging="666"/>
        <w:jc w:val="left"/>
        <w:rPr>
          <w:lang w:val="en-GB"/>
        </w:rPr>
      </w:pPr>
      <w:r w:rsidRPr="00CF3079">
        <w:rPr>
          <w:lang w:val="en-GB"/>
        </w:rPr>
        <w:t>Award / suspension decision</w:t>
      </w:r>
    </w:p>
    <w:p w14:paraId="75F69537" w14:textId="77777777" w:rsidR="002E50FA" w:rsidRPr="00CF3079" w:rsidRDefault="00000000">
      <w:pPr>
        <w:pStyle w:val="ListParagraph"/>
        <w:numPr>
          <w:ilvl w:val="1"/>
          <w:numId w:val="3"/>
        </w:numPr>
        <w:tabs>
          <w:tab w:val="left" w:pos="1772"/>
          <w:tab w:val="left" w:pos="1773"/>
        </w:tabs>
        <w:spacing w:before="105"/>
        <w:ind w:left="1772" w:hanging="666"/>
        <w:jc w:val="left"/>
        <w:rPr>
          <w:lang w:val="en-GB"/>
        </w:rPr>
      </w:pPr>
      <w:r w:rsidRPr="00CF3079">
        <w:rPr>
          <w:lang w:val="en-GB"/>
        </w:rPr>
        <w:t>Public procurement notices published</w:t>
      </w:r>
    </w:p>
    <w:p w14:paraId="0FC7476F" w14:textId="77777777" w:rsidR="002E50FA" w:rsidRPr="00CF3079" w:rsidRDefault="00000000">
      <w:pPr>
        <w:pStyle w:val="BodyText"/>
        <w:spacing w:before="108" w:line="244" w:lineRule="auto"/>
        <w:ind w:left="292" w:right="501"/>
        <w:rPr>
          <w:lang w:val="en-GB"/>
        </w:rPr>
      </w:pPr>
      <w:r w:rsidRPr="00CF3079">
        <w:rPr>
          <w:lang w:val="en-GB"/>
        </w:rPr>
        <w:t>The user or economic operator that participates in the procedure through the mailbox through the Portal receives:</w:t>
      </w:r>
    </w:p>
    <w:p w14:paraId="6B0C28E4" w14:textId="77777777" w:rsidR="002E50FA" w:rsidRPr="00CF3079" w:rsidRDefault="00000000">
      <w:pPr>
        <w:pStyle w:val="ListParagraph"/>
        <w:numPr>
          <w:ilvl w:val="1"/>
          <w:numId w:val="3"/>
        </w:numPr>
        <w:tabs>
          <w:tab w:val="left" w:pos="1772"/>
          <w:tab w:val="left" w:pos="1773"/>
        </w:tabs>
        <w:spacing w:before="115"/>
        <w:ind w:left="1772" w:hanging="666"/>
        <w:jc w:val="left"/>
        <w:rPr>
          <w:lang w:val="en-GB"/>
        </w:rPr>
      </w:pPr>
      <w:r w:rsidRPr="00CF3079">
        <w:rPr>
          <w:lang w:val="en-GB"/>
        </w:rPr>
        <w:t>Confirmation of successfully submitted bid/application</w:t>
      </w:r>
    </w:p>
    <w:p w14:paraId="4C899C2D" w14:textId="77777777" w:rsidR="002E50FA" w:rsidRPr="00CF3079" w:rsidRDefault="00000000">
      <w:pPr>
        <w:pStyle w:val="ListParagraph"/>
        <w:numPr>
          <w:ilvl w:val="1"/>
          <w:numId w:val="3"/>
        </w:numPr>
        <w:tabs>
          <w:tab w:val="left" w:pos="1772"/>
          <w:tab w:val="left" w:pos="1773"/>
        </w:tabs>
        <w:spacing w:before="108"/>
        <w:ind w:left="1772" w:hanging="666"/>
        <w:jc w:val="left"/>
        <w:rPr>
          <w:lang w:val="en-GB"/>
        </w:rPr>
      </w:pPr>
      <w:r w:rsidRPr="00CF3079">
        <w:rPr>
          <w:lang w:val="en-GB"/>
        </w:rPr>
        <w:t>Confirmation of successfully submitted amendment/supplement to the bid/application</w:t>
      </w:r>
    </w:p>
    <w:p w14:paraId="5639532C" w14:textId="77777777" w:rsidR="002E50FA" w:rsidRPr="00CF3079" w:rsidRDefault="00000000">
      <w:pPr>
        <w:pStyle w:val="ListParagraph"/>
        <w:numPr>
          <w:ilvl w:val="1"/>
          <w:numId w:val="3"/>
        </w:numPr>
        <w:tabs>
          <w:tab w:val="left" w:pos="1772"/>
          <w:tab w:val="left" w:pos="1773"/>
        </w:tabs>
        <w:spacing w:before="105"/>
        <w:ind w:left="1772" w:hanging="666"/>
        <w:jc w:val="left"/>
        <w:rPr>
          <w:lang w:val="en-GB"/>
        </w:rPr>
      </w:pPr>
      <w:r w:rsidRPr="00CF3079">
        <w:rPr>
          <w:lang w:val="en-GB"/>
        </w:rPr>
        <w:t>Confirmation of revocation of bid/application</w:t>
      </w:r>
    </w:p>
    <w:p w14:paraId="70389D3E" w14:textId="77777777" w:rsidR="002E50FA" w:rsidRPr="00CF3079" w:rsidRDefault="00000000">
      <w:pPr>
        <w:pStyle w:val="ListParagraph"/>
        <w:numPr>
          <w:ilvl w:val="1"/>
          <w:numId w:val="3"/>
        </w:numPr>
        <w:tabs>
          <w:tab w:val="left" w:pos="1772"/>
          <w:tab w:val="left" w:pos="1773"/>
        </w:tabs>
        <w:spacing w:before="108"/>
        <w:ind w:left="1772" w:hanging="666"/>
        <w:jc w:val="left"/>
        <w:rPr>
          <w:lang w:val="en-GB"/>
        </w:rPr>
      </w:pPr>
      <w:r w:rsidRPr="00CF3079">
        <w:rPr>
          <w:lang w:val="en-GB"/>
        </w:rPr>
        <w:t>Invitation to submit bids</w:t>
      </w:r>
    </w:p>
    <w:p w14:paraId="46F540B2" w14:textId="77777777" w:rsidR="002E50FA" w:rsidRPr="00CF3079" w:rsidRDefault="00000000">
      <w:pPr>
        <w:pStyle w:val="ListParagraph"/>
        <w:numPr>
          <w:ilvl w:val="1"/>
          <w:numId w:val="3"/>
        </w:numPr>
        <w:tabs>
          <w:tab w:val="left" w:pos="1772"/>
          <w:tab w:val="left" w:pos="1773"/>
        </w:tabs>
        <w:spacing w:before="107"/>
        <w:ind w:left="1772" w:hanging="666"/>
        <w:jc w:val="left"/>
        <w:rPr>
          <w:lang w:val="en-GB"/>
        </w:rPr>
      </w:pPr>
      <w:r w:rsidRPr="00CF3079">
        <w:rPr>
          <w:lang w:val="en-GB"/>
        </w:rPr>
        <w:t>Invitation to participate in the e-auction</w:t>
      </w:r>
    </w:p>
    <w:p w14:paraId="49BFB92A" w14:textId="77777777" w:rsidR="002E50FA" w:rsidRPr="00CF3079" w:rsidRDefault="00000000">
      <w:pPr>
        <w:pStyle w:val="ListParagraph"/>
        <w:numPr>
          <w:ilvl w:val="1"/>
          <w:numId w:val="3"/>
        </w:numPr>
        <w:tabs>
          <w:tab w:val="left" w:pos="1772"/>
          <w:tab w:val="left" w:pos="1773"/>
        </w:tabs>
        <w:spacing w:before="106"/>
        <w:ind w:left="1772" w:hanging="666"/>
        <w:jc w:val="left"/>
        <w:rPr>
          <w:lang w:val="en-GB"/>
        </w:rPr>
      </w:pPr>
      <w:r w:rsidRPr="00CF3079">
        <w:rPr>
          <w:lang w:val="en-GB"/>
        </w:rPr>
        <w:t>Minutes on the opening of bids</w:t>
      </w:r>
    </w:p>
    <w:p w14:paraId="5B2F6B8E" w14:textId="77777777" w:rsidR="002E50FA" w:rsidRPr="00CF3079" w:rsidRDefault="002E50FA">
      <w:pPr>
        <w:pStyle w:val="BodyText"/>
        <w:spacing w:before="6"/>
        <w:rPr>
          <w:lang w:val="en-GB"/>
        </w:rPr>
      </w:pPr>
    </w:p>
    <w:p w14:paraId="453E049F" w14:textId="77777777" w:rsidR="002E50FA" w:rsidRPr="00CF3079" w:rsidRDefault="00000000">
      <w:pPr>
        <w:pStyle w:val="BodyText"/>
        <w:spacing w:line="244" w:lineRule="auto"/>
        <w:ind w:left="292" w:right="672"/>
        <w:rPr>
          <w:lang w:val="en-GB"/>
        </w:rPr>
      </w:pPr>
      <w:r w:rsidRPr="00CF3079">
        <w:rPr>
          <w:lang w:val="en-GB"/>
        </w:rPr>
        <w:lastRenderedPageBreak/>
        <w:t>The user also receives copies of messages to the e-mail address with which he registered on the Portal.</w:t>
      </w:r>
    </w:p>
    <w:p w14:paraId="77442006" w14:textId="77777777" w:rsidR="002E50FA" w:rsidRPr="00CF3079" w:rsidRDefault="002E50FA">
      <w:pPr>
        <w:spacing w:line="244" w:lineRule="auto"/>
        <w:rPr>
          <w:lang w:val="en-GB"/>
        </w:rPr>
        <w:sectPr w:rsidR="002E50FA" w:rsidRPr="00CF3079">
          <w:pgSz w:w="12240" w:h="15840"/>
          <w:pgMar w:top="2440" w:right="1460" w:bottom="1400" w:left="1580" w:header="1942" w:footer="1164" w:gutter="0"/>
          <w:cols w:space="720"/>
        </w:sectPr>
      </w:pPr>
    </w:p>
    <w:p w14:paraId="0B8D8556" w14:textId="77777777" w:rsidR="002E50FA" w:rsidRPr="00CF3079" w:rsidRDefault="00000000">
      <w:pPr>
        <w:pStyle w:val="BodyText"/>
        <w:rPr>
          <w:sz w:val="20"/>
          <w:lang w:val="en-GB"/>
        </w:rPr>
      </w:pPr>
      <w:r w:rsidRPr="00CF3079">
        <w:rPr>
          <w:lang w:val="en-GB"/>
        </w:rPr>
        <w:lastRenderedPageBreak/>
        <w:drawing>
          <wp:anchor distT="0" distB="0" distL="0" distR="0" simplePos="0" relativeHeight="486374400" behindDoc="1" locked="0" layoutInCell="1" allowOverlap="1" wp14:anchorId="7F88C380" wp14:editId="3CC10CC0">
            <wp:simplePos x="0" y="0"/>
            <wp:positionH relativeFrom="page">
              <wp:posOffset>1255775</wp:posOffset>
            </wp:positionH>
            <wp:positionV relativeFrom="page">
              <wp:posOffset>422148</wp:posOffset>
            </wp:positionV>
            <wp:extent cx="1661159" cy="531876"/>
            <wp:effectExtent l="0" t="0" r="0" b="0"/>
            <wp:wrapNone/>
            <wp:docPr id="10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4.jpeg"/>
                    <pic:cNvPicPr/>
                  </pic:nvPicPr>
                  <pic:blipFill>
                    <a:blip r:embed="rId28" cstate="print"/>
                    <a:stretch>
                      <a:fillRect/>
                    </a:stretch>
                  </pic:blipFill>
                  <pic:spPr>
                    <a:xfrm>
                      <a:off x="0" y="0"/>
                      <a:ext cx="1661159" cy="531876"/>
                    </a:xfrm>
                    <a:prstGeom prst="rect">
                      <a:avLst/>
                    </a:prstGeom>
                  </pic:spPr>
                </pic:pic>
              </a:graphicData>
            </a:graphic>
          </wp:anchor>
        </w:drawing>
      </w:r>
      <w:r w:rsidRPr="00CF3079">
        <w:rPr>
          <w:lang w:val="en-GB"/>
        </w:rPr>
        <w:drawing>
          <wp:anchor distT="0" distB="0" distL="0" distR="0" simplePos="0" relativeHeight="486374912" behindDoc="1" locked="0" layoutInCell="1" allowOverlap="1" wp14:anchorId="5512E6E8" wp14:editId="51314538">
            <wp:simplePos x="0" y="0"/>
            <wp:positionH relativeFrom="page">
              <wp:posOffset>3857667</wp:posOffset>
            </wp:positionH>
            <wp:positionV relativeFrom="page">
              <wp:posOffset>423672</wp:posOffset>
            </wp:positionV>
            <wp:extent cx="364864" cy="619087"/>
            <wp:effectExtent l="0" t="0" r="0" b="0"/>
            <wp:wrapNone/>
            <wp:docPr id="10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jpeg"/>
                    <pic:cNvPicPr/>
                  </pic:nvPicPr>
                  <pic:blipFill>
                    <a:blip r:embed="rId19" cstate="print"/>
                    <a:stretch>
                      <a:fillRect/>
                    </a:stretch>
                  </pic:blipFill>
                  <pic:spPr>
                    <a:xfrm>
                      <a:off x="0" y="0"/>
                      <a:ext cx="364864" cy="619087"/>
                    </a:xfrm>
                    <a:prstGeom prst="rect">
                      <a:avLst/>
                    </a:prstGeom>
                  </pic:spPr>
                </pic:pic>
              </a:graphicData>
            </a:graphic>
          </wp:anchor>
        </w:drawing>
      </w:r>
      <w:r w:rsidRPr="00CF3079">
        <w:rPr>
          <w:lang w:val="en-GB"/>
        </w:rPr>
        <w:drawing>
          <wp:anchor distT="0" distB="0" distL="0" distR="0" simplePos="0" relativeHeight="486375424" behindDoc="1" locked="0" layoutInCell="1" allowOverlap="1" wp14:anchorId="6A39679B" wp14:editId="3748A596">
            <wp:simplePos x="0" y="0"/>
            <wp:positionH relativeFrom="page">
              <wp:posOffset>6153911</wp:posOffset>
            </wp:positionH>
            <wp:positionV relativeFrom="page">
              <wp:posOffset>484632</wp:posOffset>
            </wp:positionV>
            <wp:extent cx="393191" cy="794004"/>
            <wp:effectExtent l="0" t="0" r="0" b="0"/>
            <wp:wrapNone/>
            <wp:docPr id="10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5.jpeg"/>
                    <pic:cNvPicPr/>
                  </pic:nvPicPr>
                  <pic:blipFill>
                    <a:blip r:embed="rId29" cstate="print"/>
                    <a:stretch>
                      <a:fillRect/>
                    </a:stretch>
                  </pic:blipFill>
                  <pic:spPr>
                    <a:xfrm>
                      <a:off x="0" y="0"/>
                      <a:ext cx="393191" cy="794004"/>
                    </a:xfrm>
                    <a:prstGeom prst="rect">
                      <a:avLst/>
                    </a:prstGeom>
                  </pic:spPr>
                </pic:pic>
              </a:graphicData>
            </a:graphic>
          </wp:anchor>
        </w:drawing>
      </w:r>
      <w:r w:rsidRPr="00CF3079">
        <w:rPr>
          <w:lang w:val="en-GB"/>
        </w:rPr>
        <w:pict w14:anchorId="79054421">
          <v:shape id="docshape178" o:spid="_x0000_s2058" style="position:absolute;margin-left:48.5pt;margin-top:22.7pt;width:514.45pt;height:746.2pt;z-index:-16940544;mso-position-horizontal-relative:page;mso-position-vertical-relative:page" coordorigin="970,454" coordsize="10289,14924" path="m11258,454r-7,l11251,463r,14907l979,15370,979,463r10272,l11251,454,970,454r,9l970,15370r,7l11251,15377r7,l11258,15370r,-14907l11258,454xe" fillcolor="black" stroked="f">
            <v:path arrowok="t"/>
            <w10:wrap anchorx="page" anchory="page"/>
          </v:shape>
        </w:pict>
      </w:r>
    </w:p>
    <w:p w14:paraId="4F40F129" w14:textId="77777777" w:rsidR="002E50FA" w:rsidRPr="00CF3079" w:rsidRDefault="002E50FA">
      <w:pPr>
        <w:pStyle w:val="BodyText"/>
        <w:rPr>
          <w:sz w:val="20"/>
          <w:lang w:val="en-GB"/>
        </w:rPr>
      </w:pPr>
    </w:p>
    <w:p w14:paraId="09707F39" w14:textId="77777777" w:rsidR="002E50FA" w:rsidRPr="00CF3079" w:rsidRDefault="002E50FA">
      <w:pPr>
        <w:pStyle w:val="BodyText"/>
        <w:rPr>
          <w:sz w:val="20"/>
          <w:lang w:val="en-GB"/>
        </w:rPr>
      </w:pPr>
    </w:p>
    <w:p w14:paraId="3BCD7291" w14:textId="77777777" w:rsidR="002E50FA" w:rsidRPr="00CF3079" w:rsidRDefault="002E50FA">
      <w:pPr>
        <w:pStyle w:val="BodyText"/>
        <w:spacing w:before="10"/>
        <w:rPr>
          <w:lang w:val="en-GB"/>
        </w:rPr>
      </w:pPr>
    </w:p>
    <w:p w14:paraId="53B0FBBE" w14:textId="77777777" w:rsidR="002E50FA" w:rsidRPr="00CF3079" w:rsidRDefault="00000000">
      <w:pPr>
        <w:pStyle w:val="Heading2"/>
        <w:spacing w:before="96"/>
        <w:rPr>
          <w:lang w:val="en-GB"/>
        </w:rPr>
      </w:pPr>
      <w:r w:rsidRPr="00CF3079">
        <w:rPr>
          <w:lang w:val="en-GB"/>
        </w:rPr>
        <w:t>Preparation and submission of bids/applications</w:t>
      </w:r>
    </w:p>
    <w:p w14:paraId="47B68469" w14:textId="77777777" w:rsidR="002E50FA" w:rsidRPr="00CF3079" w:rsidRDefault="00000000">
      <w:pPr>
        <w:pStyle w:val="BodyText"/>
        <w:spacing w:before="112" w:line="247" w:lineRule="auto"/>
        <w:ind w:left="292" w:right="420"/>
        <w:jc w:val="both"/>
        <w:rPr>
          <w:lang w:val="en-GB"/>
        </w:rPr>
      </w:pPr>
      <w:r w:rsidRPr="00CF3079">
        <w:rPr>
          <w:lang w:val="en-GB"/>
        </w:rPr>
        <w:t>The economic operator makes a bid/application on the Public Procurement Portal according to the structure and content defined by the Contracting Authority during the preparation of the public procurement procedure on the Portal.</w:t>
      </w:r>
    </w:p>
    <w:p w14:paraId="4002888F" w14:textId="7CEA3514" w:rsidR="002E50FA" w:rsidRPr="00CF3079" w:rsidRDefault="00000000">
      <w:pPr>
        <w:pStyle w:val="BodyText"/>
        <w:spacing w:before="111" w:line="244" w:lineRule="auto"/>
        <w:ind w:left="292" w:right="419"/>
        <w:jc w:val="both"/>
        <w:rPr>
          <w:lang w:val="en-GB"/>
        </w:rPr>
      </w:pPr>
      <w:r w:rsidRPr="00CF3079">
        <w:rPr>
          <w:lang w:val="en-GB"/>
        </w:rPr>
        <w:t>The economic operator submitting the bid/application must be registered on the Portal with at least one, and preferably more users (or user accounts</w:t>
      </w:r>
      <w:r w:rsidR="00CF3079" w:rsidRPr="00CF3079">
        <w:rPr>
          <w:lang w:val="en-GB"/>
        </w:rPr>
        <w:t>).</w:t>
      </w:r>
      <w:r w:rsidR="00CF3079" w:rsidRPr="00CF3079">
        <w:rPr>
          <w:color w:val="0000FF"/>
          <w:u w:val="single"/>
          <w:lang w:val="en-GB"/>
        </w:rPr>
        <w:t xml:space="preserve"> See</w:t>
      </w:r>
      <w:r w:rsidRPr="00CF3079">
        <w:rPr>
          <w:color w:val="0000FF"/>
          <w:u w:val="single"/>
          <w:lang w:val="en-GB"/>
        </w:rPr>
        <w:t xml:space="preserve"> the general instruction for Portal users</w:t>
      </w:r>
    </w:p>
    <w:p w14:paraId="3C3DBCAD" w14:textId="77777777" w:rsidR="002E50FA" w:rsidRPr="00CF3079" w:rsidRDefault="00000000">
      <w:pPr>
        <w:pStyle w:val="BodyText"/>
        <w:spacing w:before="116" w:line="244" w:lineRule="auto"/>
        <w:ind w:left="292" w:right="419"/>
        <w:jc w:val="both"/>
        <w:rPr>
          <w:lang w:val="en-GB"/>
        </w:rPr>
      </w:pPr>
      <w:r w:rsidRPr="00CF3079">
        <w:rPr>
          <w:lang w:val="en-GB"/>
        </w:rPr>
        <w:t>A bidder who has submitted a bid independently may not participate in a joint bid or as a subcontractor at the same time, nor may the same person participate in several joint bids.</w:t>
      </w:r>
    </w:p>
    <w:p w14:paraId="277C13D0" w14:textId="77777777" w:rsidR="002E50FA" w:rsidRPr="00CF3079" w:rsidRDefault="00000000">
      <w:pPr>
        <w:pStyle w:val="BodyText"/>
        <w:spacing w:before="116" w:line="244" w:lineRule="auto"/>
        <w:ind w:left="292" w:right="423"/>
        <w:jc w:val="both"/>
        <w:rPr>
          <w:lang w:val="en-GB"/>
        </w:rPr>
      </w:pPr>
      <w:r w:rsidRPr="00CF3079">
        <w:rPr>
          <w:lang w:val="en-GB"/>
        </w:rPr>
        <w:t>The bidder may submit only one bid, except in the case when the submission of a bid with variants is allowed or required.</w:t>
      </w:r>
    </w:p>
    <w:p w14:paraId="5E10D9AB" w14:textId="77777777" w:rsidR="002E50FA" w:rsidRPr="00CF3079" w:rsidRDefault="00000000">
      <w:pPr>
        <w:pStyle w:val="BodyText"/>
        <w:spacing w:before="115"/>
        <w:ind w:left="292"/>
        <w:rPr>
          <w:lang w:val="en-GB"/>
        </w:rPr>
      </w:pPr>
      <w:r w:rsidRPr="00CF3079">
        <w:rPr>
          <w:lang w:val="en-GB"/>
        </w:rPr>
        <w:t>A detailed instruction on preparing an offer via the Portal:</w:t>
      </w:r>
    </w:p>
    <w:p w14:paraId="477B5D6C" w14:textId="77777777" w:rsidR="002E50FA" w:rsidRPr="00CF3079" w:rsidRDefault="00000000">
      <w:pPr>
        <w:pStyle w:val="BodyText"/>
        <w:spacing w:before="9"/>
        <w:ind w:left="292"/>
        <w:rPr>
          <w:lang w:val="en-GB"/>
        </w:rPr>
      </w:pPr>
      <w:r w:rsidRPr="00CF3079">
        <w:rPr>
          <w:color w:val="0000FF"/>
          <w:u w:val="single"/>
          <w:lang w:val="en-GB"/>
        </w:rPr>
        <w:t>see the general user manual for the Portal</w:t>
      </w:r>
    </w:p>
    <w:p w14:paraId="62BBCC14" w14:textId="77777777" w:rsidR="002E50FA" w:rsidRPr="00CF3079" w:rsidRDefault="00000000">
      <w:pPr>
        <w:pStyle w:val="Heading2"/>
        <w:spacing w:before="126"/>
        <w:jc w:val="left"/>
        <w:rPr>
          <w:lang w:val="en-GB"/>
        </w:rPr>
      </w:pPr>
      <w:r w:rsidRPr="00CF3079">
        <w:rPr>
          <w:lang w:val="en-GB"/>
        </w:rPr>
        <w:t>Deadline for submission of bids or applications:</w:t>
      </w:r>
    </w:p>
    <w:p w14:paraId="5990FEEB" w14:textId="77777777" w:rsidR="002E50FA" w:rsidRPr="00CF3079" w:rsidRDefault="00000000">
      <w:pPr>
        <w:spacing w:before="127"/>
        <w:ind w:left="292"/>
        <w:rPr>
          <w:i/>
          <w:lang w:val="en-GB"/>
        </w:rPr>
      </w:pPr>
      <w:r w:rsidRPr="00CF3079">
        <w:rPr>
          <w:i/>
          <w:iCs/>
          <w:lang w:val="en-GB"/>
        </w:rPr>
        <w:t>(Portal withdraws the stated data)</w:t>
      </w:r>
    </w:p>
    <w:p w14:paraId="2A906D8A" w14:textId="77777777" w:rsidR="002E50FA" w:rsidRPr="00CF3079" w:rsidRDefault="002E50FA">
      <w:pPr>
        <w:pStyle w:val="BodyText"/>
        <w:rPr>
          <w:i/>
          <w:lang w:val="en-GB"/>
        </w:rPr>
      </w:pPr>
    </w:p>
    <w:p w14:paraId="01C71DC1" w14:textId="77777777" w:rsidR="002E50FA" w:rsidRPr="00CF3079" w:rsidRDefault="00000000">
      <w:pPr>
        <w:pStyle w:val="Heading2"/>
        <w:tabs>
          <w:tab w:val="left" w:pos="1395"/>
          <w:tab w:val="left" w:pos="2136"/>
          <w:tab w:val="left" w:pos="2874"/>
          <w:tab w:val="left" w:pos="4045"/>
        </w:tabs>
        <w:jc w:val="left"/>
        <w:rPr>
          <w:lang w:val="en-GB"/>
        </w:rPr>
      </w:pPr>
      <w:r w:rsidRPr="00CF3079">
        <w:rPr>
          <w:lang w:val="en-GB"/>
        </w:rPr>
        <w:t>Applications may be submitted: Serbian</w:t>
      </w:r>
    </w:p>
    <w:p w14:paraId="4ECD27B0" w14:textId="5468F465" w:rsidR="002E50FA" w:rsidRPr="00CF3079" w:rsidRDefault="00000000">
      <w:pPr>
        <w:spacing w:before="126"/>
        <w:ind w:left="292"/>
        <w:rPr>
          <w:i/>
          <w:lang w:val="en-GB"/>
        </w:rPr>
      </w:pPr>
      <w:r w:rsidRPr="00CF3079">
        <w:rPr>
          <w:i/>
          <w:iCs/>
          <w:lang w:val="en-GB"/>
        </w:rPr>
        <w:t>(</w:t>
      </w:r>
      <w:r w:rsidR="00CF3079" w:rsidRPr="00CF3079">
        <w:rPr>
          <w:i/>
          <w:iCs/>
          <w:lang w:val="en-GB"/>
        </w:rPr>
        <w:t>Information</w:t>
      </w:r>
      <w:r w:rsidRPr="00CF3079">
        <w:rPr>
          <w:i/>
          <w:iCs/>
          <w:lang w:val="en-GB"/>
        </w:rPr>
        <w:t xml:space="preserve"> provided by the contracting authority)</w:t>
      </w:r>
    </w:p>
    <w:p w14:paraId="2F787C15" w14:textId="77777777" w:rsidR="002E50FA" w:rsidRPr="00CF3079" w:rsidRDefault="002E50FA">
      <w:pPr>
        <w:pStyle w:val="BodyText"/>
        <w:spacing w:before="7"/>
        <w:rPr>
          <w:i/>
          <w:sz w:val="34"/>
          <w:lang w:val="en-GB"/>
        </w:rPr>
      </w:pPr>
    </w:p>
    <w:p w14:paraId="3C3D06BF" w14:textId="77777777" w:rsidR="002E50FA" w:rsidRPr="00CF3079" w:rsidRDefault="00000000">
      <w:pPr>
        <w:pStyle w:val="BodyText"/>
        <w:spacing w:line="247" w:lineRule="auto"/>
        <w:ind w:left="292" w:right="584"/>
        <w:jc w:val="both"/>
        <w:rPr>
          <w:lang w:val="en-GB"/>
        </w:rPr>
      </w:pPr>
      <w:r w:rsidRPr="00CF3079">
        <w:rPr>
          <w:lang w:val="en-GB"/>
        </w:rPr>
        <w:t>In the bid/application form, the bidder/candidate must confirm with a statement of integrity under full material and criminal responsibility that it has submitted its bid/application independently, without agreement with other bidders/candidates or interested parties and guarantee the accuracy of the bid/application data.</w:t>
      </w:r>
    </w:p>
    <w:p w14:paraId="0C38B46B" w14:textId="77777777" w:rsidR="002E50FA" w:rsidRPr="00CF3079" w:rsidRDefault="002E50FA">
      <w:pPr>
        <w:pStyle w:val="BodyText"/>
        <w:spacing w:before="5"/>
        <w:rPr>
          <w:sz w:val="23"/>
          <w:lang w:val="en-GB"/>
        </w:rPr>
      </w:pPr>
    </w:p>
    <w:p w14:paraId="766E16FA" w14:textId="77777777" w:rsidR="002E50FA" w:rsidRPr="00CF3079" w:rsidRDefault="00000000">
      <w:pPr>
        <w:pStyle w:val="Heading2"/>
        <w:spacing w:before="1"/>
        <w:rPr>
          <w:lang w:val="en-GB"/>
        </w:rPr>
      </w:pPr>
      <w:r w:rsidRPr="00CF3079">
        <w:rPr>
          <w:lang w:val="en-GB"/>
        </w:rPr>
        <w:t>Preparation and submission of a joint bid/application</w:t>
      </w:r>
    </w:p>
    <w:p w14:paraId="7874782B" w14:textId="77777777" w:rsidR="002E50FA" w:rsidRPr="00CF3079" w:rsidRDefault="00000000">
      <w:pPr>
        <w:pStyle w:val="BodyText"/>
        <w:spacing w:before="112" w:line="244" w:lineRule="auto"/>
        <w:ind w:left="292" w:right="420"/>
        <w:jc w:val="both"/>
        <w:rPr>
          <w:lang w:val="en-GB"/>
        </w:rPr>
      </w:pPr>
      <w:r w:rsidRPr="00CF3079">
        <w:rPr>
          <w:lang w:val="en-GB"/>
        </w:rPr>
        <w:t>On the page of the public procurement procedure on the Portal, an economic operator may create a group of economic operators (bidders/candidates) in order to submit a joint bid/application.</w:t>
      </w:r>
    </w:p>
    <w:p w14:paraId="2732F37F" w14:textId="77777777" w:rsidR="002E50FA" w:rsidRPr="00CF3079" w:rsidRDefault="00000000">
      <w:pPr>
        <w:pStyle w:val="BodyText"/>
        <w:spacing w:before="116" w:line="244" w:lineRule="auto"/>
        <w:ind w:left="292" w:right="582"/>
        <w:jc w:val="both"/>
        <w:rPr>
          <w:lang w:val="en-GB"/>
        </w:rPr>
      </w:pPr>
      <w:r w:rsidRPr="00CF3079">
        <w:rPr>
          <w:lang w:val="en-GB"/>
        </w:rPr>
        <w:t>A member of a group of economic operators submitting a bid/application must be authorised to submit a joint bid/application on behalf of the group. Authorisation to submit a bid/application on behalf of a group of economic operators, members of the group give through the Public Procurement Portal. All members of the group should be registered users of the Public Procurement Portal.</w:t>
      </w:r>
    </w:p>
    <w:p w14:paraId="68B41BF0" w14:textId="77777777" w:rsidR="002E50FA" w:rsidRPr="00CF3079" w:rsidRDefault="00000000">
      <w:pPr>
        <w:pStyle w:val="BodyText"/>
        <w:spacing w:before="121" w:line="244" w:lineRule="auto"/>
        <w:ind w:left="292" w:right="4207"/>
        <w:jc w:val="both"/>
        <w:rPr>
          <w:lang w:val="en-GB"/>
        </w:rPr>
      </w:pPr>
      <w:r w:rsidRPr="00CF3079">
        <w:rPr>
          <w:lang w:val="en-GB"/>
        </w:rPr>
        <w:t>More about the formation of a group of economic entities: see the general instructions for users of the Portal</w:t>
      </w:r>
    </w:p>
    <w:p w14:paraId="60A0A6FE" w14:textId="77777777" w:rsidR="002E50FA" w:rsidRPr="00CF3079" w:rsidRDefault="002E50FA">
      <w:pPr>
        <w:spacing w:line="244" w:lineRule="auto"/>
        <w:jc w:val="both"/>
        <w:rPr>
          <w:lang w:val="en-GB"/>
        </w:rPr>
        <w:sectPr w:rsidR="002E50FA" w:rsidRPr="00CF3079">
          <w:pgSz w:w="12240" w:h="15840"/>
          <w:pgMar w:top="2440" w:right="1460" w:bottom="1400" w:left="1580" w:header="1942" w:footer="1164" w:gutter="0"/>
          <w:cols w:space="720"/>
        </w:sectPr>
      </w:pPr>
    </w:p>
    <w:p w14:paraId="0E335231" w14:textId="77777777" w:rsidR="002E50FA" w:rsidRPr="00CF3079" w:rsidRDefault="00000000">
      <w:pPr>
        <w:pStyle w:val="BodyText"/>
        <w:rPr>
          <w:sz w:val="20"/>
          <w:lang w:val="en-GB"/>
        </w:rPr>
      </w:pPr>
      <w:r w:rsidRPr="00CF3079">
        <w:rPr>
          <w:lang w:val="en-GB"/>
        </w:rPr>
        <w:lastRenderedPageBreak/>
        <w:drawing>
          <wp:anchor distT="0" distB="0" distL="0" distR="0" simplePos="0" relativeHeight="486376448" behindDoc="1" locked="0" layoutInCell="1" allowOverlap="1" wp14:anchorId="5A13A19E" wp14:editId="3E2C1F83">
            <wp:simplePos x="0" y="0"/>
            <wp:positionH relativeFrom="page">
              <wp:posOffset>1255775</wp:posOffset>
            </wp:positionH>
            <wp:positionV relativeFrom="page">
              <wp:posOffset>422148</wp:posOffset>
            </wp:positionV>
            <wp:extent cx="1661159" cy="531876"/>
            <wp:effectExtent l="0" t="0" r="0" b="0"/>
            <wp:wrapNone/>
            <wp:docPr id="1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4.jpeg"/>
                    <pic:cNvPicPr/>
                  </pic:nvPicPr>
                  <pic:blipFill>
                    <a:blip r:embed="rId28" cstate="print"/>
                    <a:stretch>
                      <a:fillRect/>
                    </a:stretch>
                  </pic:blipFill>
                  <pic:spPr>
                    <a:xfrm>
                      <a:off x="0" y="0"/>
                      <a:ext cx="1661159" cy="531876"/>
                    </a:xfrm>
                    <a:prstGeom prst="rect">
                      <a:avLst/>
                    </a:prstGeom>
                  </pic:spPr>
                </pic:pic>
              </a:graphicData>
            </a:graphic>
          </wp:anchor>
        </w:drawing>
      </w:r>
      <w:r w:rsidRPr="00CF3079">
        <w:rPr>
          <w:lang w:val="en-GB"/>
        </w:rPr>
        <w:drawing>
          <wp:anchor distT="0" distB="0" distL="0" distR="0" simplePos="0" relativeHeight="486376960" behindDoc="1" locked="0" layoutInCell="1" allowOverlap="1" wp14:anchorId="3DC1BAC2" wp14:editId="4C2679F8">
            <wp:simplePos x="0" y="0"/>
            <wp:positionH relativeFrom="page">
              <wp:posOffset>3857667</wp:posOffset>
            </wp:positionH>
            <wp:positionV relativeFrom="page">
              <wp:posOffset>423672</wp:posOffset>
            </wp:positionV>
            <wp:extent cx="364864" cy="619087"/>
            <wp:effectExtent l="0" t="0" r="0" b="0"/>
            <wp:wrapNone/>
            <wp:docPr id="1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jpeg"/>
                    <pic:cNvPicPr/>
                  </pic:nvPicPr>
                  <pic:blipFill>
                    <a:blip r:embed="rId19" cstate="print"/>
                    <a:stretch>
                      <a:fillRect/>
                    </a:stretch>
                  </pic:blipFill>
                  <pic:spPr>
                    <a:xfrm>
                      <a:off x="0" y="0"/>
                      <a:ext cx="364864" cy="619087"/>
                    </a:xfrm>
                    <a:prstGeom prst="rect">
                      <a:avLst/>
                    </a:prstGeom>
                  </pic:spPr>
                </pic:pic>
              </a:graphicData>
            </a:graphic>
          </wp:anchor>
        </w:drawing>
      </w:r>
      <w:r w:rsidRPr="00CF3079">
        <w:rPr>
          <w:lang w:val="en-GB"/>
        </w:rPr>
        <w:drawing>
          <wp:anchor distT="0" distB="0" distL="0" distR="0" simplePos="0" relativeHeight="486377472" behindDoc="1" locked="0" layoutInCell="1" allowOverlap="1" wp14:anchorId="7B220298" wp14:editId="62CA89D0">
            <wp:simplePos x="0" y="0"/>
            <wp:positionH relativeFrom="page">
              <wp:posOffset>6153911</wp:posOffset>
            </wp:positionH>
            <wp:positionV relativeFrom="page">
              <wp:posOffset>484632</wp:posOffset>
            </wp:positionV>
            <wp:extent cx="393191" cy="794004"/>
            <wp:effectExtent l="0" t="0" r="0" b="0"/>
            <wp:wrapNone/>
            <wp:docPr id="11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5.jpeg"/>
                    <pic:cNvPicPr/>
                  </pic:nvPicPr>
                  <pic:blipFill>
                    <a:blip r:embed="rId29" cstate="print"/>
                    <a:stretch>
                      <a:fillRect/>
                    </a:stretch>
                  </pic:blipFill>
                  <pic:spPr>
                    <a:xfrm>
                      <a:off x="0" y="0"/>
                      <a:ext cx="393191" cy="794004"/>
                    </a:xfrm>
                    <a:prstGeom prst="rect">
                      <a:avLst/>
                    </a:prstGeom>
                  </pic:spPr>
                </pic:pic>
              </a:graphicData>
            </a:graphic>
          </wp:anchor>
        </w:drawing>
      </w:r>
      <w:r w:rsidRPr="00CF3079">
        <w:rPr>
          <w:lang w:val="en-GB"/>
        </w:rPr>
        <w:pict w14:anchorId="0F15CF80">
          <v:shape id="docshape179" o:spid="_x0000_s2057" style="position:absolute;margin-left:48.5pt;margin-top:22.7pt;width:514.45pt;height:746.2pt;z-index:-16938496;mso-position-horizontal-relative:page;mso-position-vertical-relative:page" coordorigin="970,454" coordsize="10289,14924" path="m11258,454r-7,l11251,463r,14907l979,15370,979,463r10272,l11251,454,970,454r,9l970,15370r,7l11251,15377r7,l11258,15370r,-14907l11258,454xe" fillcolor="black" stroked="f">
            <v:path arrowok="t"/>
            <w10:wrap anchorx="page" anchory="page"/>
          </v:shape>
        </w:pict>
      </w:r>
    </w:p>
    <w:p w14:paraId="61E4D533" w14:textId="77777777" w:rsidR="002E50FA" w:rsidRPr="00CF3079" w:rsidRDefault="002E50FA">
      <w:pPr>
        <w:pStyle w:val="BodyText"/>
        <w:rPr>
          <w:sz w:val="20"/>
          <w:lang w:val="en-GB"/>
        </w:rPr>
      </w:pPr>
    </w:p>
    <w:p w14:paraId="22D3F699" w14:textId="77777777" w:rsidR="002E50FA" w:rsidRPr="00CF3079" w:rsidRDefault="002E50FA">
      <w:pPr>
        <w:pStyle w:val="BodyText"/>
        <w:spacing w:before="8"/>
        <w:rPr>
          <w:sz w:val="19"/>
          <w:lang w:val="en-GB"/>
        </w:rPr>
      </w:pPr>
    </w:p>
    <w:p w14:paraId="38A802BB" w14:textId="77777777" w:rsidR="002E50FA" w:rsidRPr="00CF3079" w:rsidRDefault="00000000">
      <w:pPr>
        <w:pStyle w:val="BodyText"/>
        <w:spacing w:before="96" w:line="244" w:lineRule="auto"/>
        <w:ind w:left="292" w:right="501"/>
        <w:rPr>
          <w:lang w:val="en-GB"/>
        </w:rPr>
      </w:pPr>
      <w:r w:rsidRPr="00CF3079">
        <w:rPr>
          <w:lang w:val="en-GB"/>
        </w:rPr>
        <w:t>The bid/application is prepared and submitted by a member of the group authorised to submit a joint bid/application on behalf of the group of economic operators.</w:t>
      </w:r>
    </w:p>
    <w:p w14:paraId="207D8DC9" w14:textId="77777777" w:rsidR="002E50FA" w:rsidRPr="00CF3079" w:rsidRDefault="00000000">
      <w:pPr>
        <w:pStyle w:val="BodyText"/>
        <w:spacing w:before="115"/>
        <w:ind w:left="292"/>
        <w:rPr>
          <w:lang w:val="en-GB"/>
        </w:rPr>
      </w:pPr>
      <w:r w:rsidRPr="00CF3079">
        <w:rPr>
          <w:lang w:val="en-GB"/>
        </w:rPr>
        <w:t>In the case of a joint bid/application, the data on the members of the group are part of the bid/application form.</w:t>
      </w:r>
    </w:p>
    <w:p w14:paraId="0BB5274C" w14:textId="77777777" w:rsidR="002E50FA" w:rsidRPr="00CF3079" w:rsidRDefault="002E50FA">
      <w:pPr>
        <w:pStyle w:val="BodyText"/>
        <w:spacing w:before="9"/>
        <w:ind w:left="292"/>
        <w:rPr>
          <w:lang w:val="en-GB"/>
        </w:rPr>
      </w:pPr>
    </w:p>
    <w:p w14:paraId="3FB148D4" w14:textId="77777777" w:rsidR="002E50FA" w:rsidRPr="00CF3079" w:rsidRDefault="00000000">
      <w:pPr>
        <w:pStyle w:val="BodyText"/>
        <w:spacing w:before="119" w:line="244" w:lineRule="auto"/>
        <w:ind w:left="292" w:right="420"/>
        <w:jc w:val="both"/>
        <w:rPr>
          <w:lang w:val="en-GB"/>
        </w:rPr>
      </w:pPr>
      <w:r w:rsidRPr="00CF3079">
        <w:rPr>
          <w:lang w:val="en-GB"/>
        </w:rPr>
        <w:t>When filling in the bid form of a group of bidders on the Public Procurement Portal, the value or percentage of the procurement value and the subject or quantity of the procurement subject to be performed by each member of the group according to the agreement should be stated. When filling in the application form of a group of candidates, this information is stated if it is known.</w:t>
      </w:r>
    </w:p>
    <w:p w14:paraId="0F43CC07" w14:textId="047D440F" w:rsidR="002E50FA" w:rsidRPr="00CF3079" w:rsidRDefault="00000000">
      <w:pPr>
        <w:pStyle w:val="BodyText"/>
        <w:spacing w:before="117" w:line="244" w:lineRule="auto"/>
        <w:ind w:left="292" w:right="467"/>
        <w:jc w:val="both"/>
        <w:rPr>
          <w:lang w:val="en-GB"/>
        </w:rPr>
      </w:pPr>
      <w:r w:rsidRPr="00CF3079">
        <w:rPr>
          <w:lang w:val="en-GB"/>
        </w:rPr>
        <w:t xml:space="preserve">All members of the group of economic operators should fill in the Statement on </w:t>
      </w:r>
      <w:r w:rsidR="00CF3079" w:rsidRPr="00CF3079">
        <w:rPr>
          <w:lang w:val="en-GB"/>
        </w:rPr>
        <w:t>fulfilment</w:t>
      </w:r>
      <w:r w:rsidRPr="00CF3079">
        <w:rPr>
          <w:lang w:val="en-GB"/>
        </w:rPr>
        <w:t xml:space="preserve"> of the criteria for qualitative selection of the economic operator.</w:t>
      </w:r>
    </w:p>
    <w:p w14:paraId="36F6E84F" w14:textId="77777777" w:rsidR="002E50FA" w:rsidRPr="00CF3079" w:rsidRDefault="002E50FA">
      <w:pPr>
        <w:pStyle w:val="BodyText"/>
        <w:spacing w:before="2"/>
        <w:rPr>
          <w:sz w:val="24"/>
          <w:lang w:val="en-GB"/>
        </w:rPr>
      </w:pPr>
    </w:p>
    <w:p w14:paraId="393AE848" w14:textId="77777777" w:rsidR="002E50FA" w:rsidRPr="00CF3079" w:rsidRDefault="00000000">
      <w:pPr>
        <w:pStyle w:val="Heading2"/>
        <w:rPr>
          <w:lang w:val="en-GB"/>
        </w:rPr>
      </w:pPr>
      <w:r w:rsidRPr="00CF3079">
        <w:rPr>
          <w:lang w:val="en-GB"/>
        </w:rPr>
        <w:t>Preparation of bid/application with subcontractor</w:t>
      </w:r>
    </w:p>
    <w:p w14:paraId="23EDD3DF" w14:textId="77777777" w:rsidR="002E50FA" w:rsidRPr="00CF3079" w:rsidRDefault="00000000">
      <w:pPr>
        <w:pStyle w:val="BodyText"/>
        <w:spacing w:before="112" w:line="244" w:lineRule="auto"/>
        <w:ind w:left="292" w:right="462"/>
        <w:jc w:val="both"/>
        <w:rPr>
          <w:lang w:val="en-GB"/>
        </w:rPr>
      </w:pPr>
      <w:r w:rsidRPr="00CF3079">
        <w:rPr>
          <w:lang w:val="en-GB"/>
        </w:rPr>
        <w:t>If the bid/application includes subcontractors, they should be registered users of the Public Procurement Portal, but should not give consent to the economic operator to submit a bid/application through the Portal.</w:t>
      </w:r>
    </w:p>
    <w:p w14:paraId="75E5D0F3" w14:textId="77777777" w:rsidR="002E50FA" w:rsidRPr="00CF3079" w:rsidRDefault="00000000">
      <w:pPr>
        <w:pStyle w:val="BodyText"/>
        <w:spacing w:before="117" w:line="247" w:lineRule="auto"/>
        <w:ind w:left="292" w:right="424"/>
        <w:jc w:val="both"/>
        <w:rPr>
          <w:lang w:val="en-GB"/>
        </w:rPr>
      </w:pPr>
      <w:r w:rsidRPr="00CF3079">
        <w:rPr>
          <w:lang w:val="en-GB"/>
        </w:rPr>
        <w:t>An economic operator that intends to entrust the execution of part of the contract to a subcontractor, is obliged to state for each individual subcontractor:</w:t>
      </w:r>
    </w:p>
    <w:p w14:paraId="0C8DEA4C" w14:textId="77777777" w:rsidR="002E50FA" w:rsidRPr="00CF3079" w:rsidRDefault="00000000">
      <w:pPr>
        <w:pStyle w:val="ListParagraph"/>
        <w:numPr>
          <w:ilvl w:val="0"/>
          <w:numId w:val="4"/>
        </w:numPr>
        <w:tabs>
          <w:tab w:val="left" w:pos="1107"/>
          <w:tab w:val="left" w:pos="1109"/>
        </w:tabs>
        <w:spacing w:before="112" w:line="244" w:lineRule="auto"/>
        <w:ind w:right="1250"/>
        <w:rPr>
          <w:lang w:val="en-GB"/>
        </w:rPr>
      </w:pPr>
      <w:r w:rsidRPr="00CF3079">
        <w:rPr>
          <w:lang w:val="en-GB"/>
        </w:rPr>
        <w:t xml:space="preserve">data on the subcontractor </w:t>
      </w:r>
      <w:r w:rsidRPr="00CF3079">
        <w:rPr>
          <w:i/>
          <w:iCs/>
          <w:lang w:val="en-GB"/>
        </w:rPr>
        <w:t>(name of the subcontractor, address, identification number, tax identification number, name of the contact person).</w:t>
      </w:r>
    </w:p>
    <w:p w14:paraId="3B622E5E" w14:textId="77777777" w:rsidR="002E50FA" w:rsidRPr="00CF3079" w:rsidRDefault="00000000">
      <w:pPr>
        <w:pStyle w:val="ListParagraph"/>
        <w:numPr>
          <w:ilvl w:val="0"/>
          <w:numId w:val="4"/>
        </w:numPr>
        <w:tabs>
          <w:tab w:val="left" w:pos="1107"/>
          <w:tab w:val="left" w:pos="1109"/>
        </w:tabs>
        <w:spacing w:before="114" w:line="242" w:lineRule="auto"/>
        <w:ind w:right="1255"/>
        <w:rPr>
          <w:lang w:val="en-GB"/>
        </w:rPr>
      </w:pPr>
      <w:r w:rsidRPr="00CF3079">
        <w:rPr>
          <w:lang w:val="en-GB"/>
        </w:rPr>
        <w:t xml:space="preserve">information on the part of the contract that will be entrusted to the subcontractor </w:t>
      </w:r>
      <w:r w:rsidRPr="00CF3079">
        <w:rPr>
          <w:i/>
          <w:iCs/>
          <w:lang w:val="en-GB"/>
        </w:rPr>
        <w:t>(by subject matter or in quantity, value or percentage).</w:t>
      </w:r>
    </w:p>
    <w:p w14:paraId="40998DF0" w14:textId="77777777" w:rsidR="002E50FA" w:rsidRPr="00CF3079" w:rsidRDefault="00000000">
      <w:pPr>
        <w:pStyle w:val="ListParagraph"/>
        <w:numPr>
          <w:ilvl w:val="0"/>
          <w:numId w:val="4"/>
        </w:numPr>
        <w:tabs>
          <w:tab w:val="left" w:pos="1107"/>
          <w:tab w:val="left" w:pos="1109"/>
        </w:tabs>
        <w:spacing w:before="117" w:line="244" w:lineRule="auto"/>
        <w:ind w:right="1255"/>
        <w:rPr>
          <w:lang w:val="en-GB"/>
        </w:rPr>
      </w:pPr>
      <w:r w:rsidRPr="00CF3079">
        <w:rPr>
          <w:lang w:val="en-GB"/>
        </w:rPr>
        <w:t>data whether the subcontractor requires the contracting authority to pay him directly the due claims for the part of the contract which he has executed.</w:t>
      </w:r>
    </w:p>
    <w:p w14:paraId="5DE6F618" w14:textId="77777777" w:rsidR="002E50FA" w:rsidRPr="00CF3079" w:rsidRDefault="00000000">
      <w:pPr>
        <w:pStyle w:val="BodyText"/>
        <w:spacing w:before="115" w:line="244" w:lineRule="auto"/>
        <w:ind w:left="292" w:right="501"/>
        <w:rPr>
          <w:lang w:val="en-GB"/>
        </w:rPr>
      </w:pPr>
      <w:r w:rsidRPr="00CF3079">
        <w:rPr>
          <w:lang w:val="en-GB"/>
        </w:rPr>
        <w:t>The economic operator is obliged to submit a Statement of compliance with the criteria for qualitative selection of the economic operator for each subcontractor in the bid/application.</w:t>
      </w:r>
    </w:p>
    <w:p w14:paraId="007BE29F" w14:textId="77777777" w:rsidR="002E50FA" w:rsidRPr="00CF3079" w:rsidRDefault="002E50FA">
      <w:pPr>
        <w:pStyle w:val="BodyText"/>
        <w:spacing w:before="2"/>
        <w:rPr>
          <w:sz w:val="24"/>
          <w:lang w:val="en-GB"/>
        </w:rPr>
      </w:pPr>
    </w:p>
    <w:p w14:paraId="2BB19075" w14:textId="77777777" w:rsidR="002E50FA" w:rsidRPr="00CF3079" w:rsidRDefault="00000000">
      <w:pPr>
        <w:pStyle w:val="Heading2"/>
        <w:rPr>
          <w:lang w:val="en-GB"/>
        </w:rPr>
      </w:pPr>
      <w:r w:rsidRPr="00CF3079">
        <w:rPr>
          <w:lang w:val="en-GB"/>
        </w:rPr>
        <w:t>Preparation of documents within the bid/application</w:t>
      </w:r>
    </w:p>
    <w:p w14:paraId="55FF8FCD" w14:textId="77777777" w:rsidR="002E50FA" w:rsidRPr="00CF3079" w:rsidRDefault="00000000">
      <w:pPr>
        <w:pStyle w:val="BodyText"/>
        <w:spacing w:before="112" w:line="247" w:lineRule="auto"/>
        <w:ind w:left="292" w:right="466"/>
        <w:jc w:val="both"/>
        <w:rPr>
          <w:lang w:val="en-GB"/>
        </w:rPr>
      </w:pPr>
      <w:r w:rsidRPr="00CF3079">
        <w:rPr>
          <w:lang w:val="en-GB"/>
        </w:rPr>
        <w:t>The economic operator loads the bid/application documents according to the defined structure. Supported formats and sizes of documents are prescribed by the Instructions for the use of the Public Procurement Portal. In case an individual document exceeds the size provided on the Public Procurement Portal, it is recommended to use document compression or divide the document into smaller parts and upload smaller and/or compressed documents to the Public Procurement Portal.</w:t>
      </w:r>
    </w:p>
    <w:p w14:paraId="483C92C3" w14:textId="77777777" w:rsidR="002E50FA" w:rsidRPr="00CF3079" w:rsidRDefault="00000000">
      <w:pPr>
        <w:pStyle w:val="BodyText"/>
        <w:spacing w:before="107" w:line="244" w:lineRule="auto"/>
        <w:ind w:left="292" w:right="465"/>
        <w:jc w:val="both"/>
        <w:rPr>
          <w:lang w:val="en-GB"/>
        </w:rPr>
      </w:pPr>
      <w:r w:rsidRPr="00CF3079">
        <w:rPr>
          <w:lang w:val="en-GB"/>
        </w:rPr>
        <w:t>Documents uploaded within the bid/application may not be encrypted by the economic operator. The Public Procurement Portal encrypts bids/applications and their parts and keeps the content of bids/applications secret, as well as information on the identity of the economic operator until the date and time of bid opening.</w:t>
      </w:r>
    </w:p>
    <w:p w14:paraId="56D7188F" w14:textId="77777777" w:rsidR="002E50FA" w:rsidRPr="00CF3079" w:rsidRDefault="002E50FA">
      <w:pPr>
        <w:spacing w:line="244" w:lineRule="auto"/>
        <w:jc w:val="both"/>
        <w:rPr>
          <w:lang w:val="en-GB"/>
        </w:rPr>
        <w:sectPr w:rsidR="002E50FA" w:rsidRPr="00CF3079">
          <w:pgSz w:w="12240" w:h="15840"/>
          <w:pgMar w:top="2440" w:right="1460" w:bottom="1400" w:left="1580" w:header="1942" w:footer="1164" w:gutter="0"/>
          <w:cols w:space="720"/>
        </w:sectPr>
      </w:pPr>
    </w:p>
    <w:p w14:paraId="14D5F800" w14:textId="77777777" w:rsidR="002E50FA" w:rsidRPr="00CF3079" w:rsidRDefault="00000000">
      <w:pPr>
        <w:pStyle w:val="BodyText"/>
        <w:rPr>
          <w:sz w:val="20"/>
          <w:lang w:val="en-GB"/>
        </w:rPr>
      </w:pPr>
      <w:r w:rsidRPr="00CF3079">
        <w:rPr>
          <w:lang w:val="en-GB"/>
        </w:rPr>
        <w:lastRenderedPageBreak/>
        <w:drawing>
          <wp:anchor distT="0" distB="0" distL="0" distR="0" simplePos="0" relativeHeight="486378496" behindDoc="1" locked="0" layoutInCell="1" allowOverlap="1" wp14:anchorId="52C61A4B" wp14:editId="14EBA350">
            <wp:simplePos x="0" y="0"/>
            <wp:positionH relativeFrom="page">
              <wp:posOffset>1255775</wp:posOffset>
            </wp:positionH>
            <wp:positionV relativeFrom="page">
              <wp:posOffset>422148</wp:posOffset>
            </wp:positionV>
            <wp:extent cx="1661159" cy="531876"/>
            <wp:effectExtent l="0" t="0" r="0" b="0"/>
            <wp:wrapNone/>
            <wp:docPr id="11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4.jpeg"/>
                    <pic:cNvPicPr/>
                  </pic:nvPicPr>
                  <pic:blipFill>
                    <a:blip r:embed="rId28" cstate="print"/>
                    <a:stretch>
                      <a:fillRect/>
                    </a:stretch>
                  </pic:blipFill>
                  <pic:spPr>
                    <a:xfrm>
                      <a:off x="0" y="0"/>
                      <a:ext cx="1661159" cy="531876"/>
                    </a:xfrm>
                    <a:prstGeom prst="rect">
                      <a:avLst/>
                    </a:prstGeom>
                  </pic:spPr>
                </pic:pic>
              </a:graphicData>
            </a:graphic>
          </wp:anchor>
        </w:drawing>
      </w:r>
      <w:r w:rsidRPr="00CF3079">
        <w:rPr>
          <w:lang w:val="en-GB"/>
        </w:rPr>
        <w:drawing>
          <wp:anchor distT="0" distB="0" distL="0" distR="0" simplePos="0" relativeHeight="486379008" behindDoc="1" locked="0" layoutInCell="1" allowOverlap="1" wp14:anchorId="2EE4F567" wp14:editId="20A732E2">
            <wp:simplePos x="0" y="0"/>
            <wp:positionH relativeFrom="page">
              <wp:posOffset>3857667</wp:posOffset>
            </wp:positionH>
            <wp:positionV relativeFrom="page">
              <wp:posOffset>423672</wp:posOffset>
            </wp:positionV>
            <wp:extent cx="364864" cy="619087"/>
            <wp:effectExtent l="0" t="0" r="0" b="0"/>
            <wp:wrapNone/>
            <wp:docPr id="11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2.jpeg"/>
                    <pic:cNvPicPr/>
                  </pic:nvPicPr>
                  <pic:blipFill>
                    <a:blip r:embed="rId19" cstate="print"/>
                    <a:stretch>
                      <a:fillRect/>
                    </a:stretch>
                  </pic:blipFill>
                  <pic:spPr>
                    <a:xfrm>
                      <a:off x="0" y="0"/>
                      <a:ext cx="364864" cy="619087"/>
                    </a:xfrm>
                    <a:prstGeom prst="rect">
                      <a:avLst/>
                    </a:prstGeom>
                  </pic:spPr>
                </pic:pic>
              </a:graphicData>
            </a:graphic>
          </wp:anchor>
        </w:drawing>
      </w:r>
      <w:r w:rsidRPr="00CF3079">
        <w:rPr>
          <w:lang w:val="en-GB"/>
        </w:rPr>
        <w:drawing>
          <wp:anchor distT="0" distB="0" distL="0" distR="0" simplePos="0" relativeHeight="486379520" behindDoc="1" locked="0" layoutInCell="1" allowOverlap="1" wp14:anchorId="4957BFFF" wp14:editId="466D86CF">
            <wp:simplePos x="0" y="0"/>
            <wp:positionH relativeFrom="page">
              <wp:posOffset>6153911</wp:posOffset>
            </wp:positionH>
            <wp:positionV relativeFrom="page">
              <wp:posOffset>484632</wp:posOffset>
            </wp:positionV>
            <wp:extent cx="393191" cy="794004"/>
            <wp:effectExtent l="0" t="0" r="0" b="0"/>
            <wp:wrapNone/>
            <wp:docPr id="12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5.jpeg"/>
                    <pic:cNvPicPr/>
                  </pic:nvPicPr>
                  <pic:blipFill>
                    <a:blip r:embed="rId29" cstate="print"/>
                    <a:stretch>
                      <a:fillRect/>
                    </a:stretch>
                  </pic:blipFill>
                  <pic:spPr>
                    <a:xfrm>
                      <a:off x="0" y="0"/>
                      <a:ext cx="393191" cy="794004"/>
                    </a:xfrm>
                    <a:prstGeom prst="rect">
                      <a:avLst/>
                    </a:prstGeom>
                  </pic:spPr>
                </pic:pic>
              </a:graphicData>
            </a:graphic>
          </wp:anchor>
        </w:drawing>
      </w:r>
      <w:r w:rsidRPr="00CF3079">
        <w:rPr>
          <w:lang w:val="en-GB"/>
        </w:rPr>
        <w:pict w14:anchorId="72D97FA0">
          <v:shape id="docshape180" o:spid="_x0000_s2056" style="position:absolute;margin-left:48.5pt;margin-top:22.7pt;width:514.45pt;height:746.2pt;z-index:-16936448;mso-position-horizontal-relative:page;mso-position-vertical-relative:page" coordorigin="970,454" coordsize="10289,14924" path="m11258,454r-7,l11251,463r,14907l979,15370,979,463r10272,l11251,454,970,454r,9l970,15370r,7l11251,15377r7,l11258,15370r,-14907l11258,454xe" fillcolor="black" stroked="f">
            <v:path arrowok="t"/>
            <w10:wrap anchorx="page" anchory="page"/>
          </v:shape>
        </w:pict>
      </w:r>
    </w:p>
    <w:p w14:paraId="6F97C781" w14:textId="77777777" w:rsidR="002E50FA" w:rsidRPr="00CF3079" w:rsidRDefault="002E50FA">
      <w:pPr>
        <w:pStyle w:val="BodyText"/>
        <w:rPr>
          <w:sz w:val="20"/>
          <w:lang w:val="en-GB"/>
        </w:rPr>
      </w:pPr>
    </w:p>
    <w:p w14:paraId="2CCD7FD9" w14:textId="77777777" w:rsidR="002E50FA" w:rsidRPr="00CF3079" w:rsidRDefault="002E50FA">
      <w:pPr>
        <w:pStyle w:val="BodyText"/>
        <w:spacing w:before="11"/>
        <w:rPr>
          <w:sz w:val="19"/>
          <w:lang w:val="en-GB"/>
        </w:rPr>
      </w:pPr>
    </w:p>
    <w:p w14:paraId="62AE7588" w14:textId="77777777" w:rsidR="002E50FA" w:rsidRPr="00CF3079" w:rsidRDefault="00000000">
      <w:pPr>
        <w:spacing w:before="95" w:line="244" w:lineRule="auto"/>
        <w:ind w:left="292" w:right="465"/>
        <w:jc w:val="both"/>
        <w:rPr>
          <w:lang w:val="en-GB"/>
        </w:rPr>
      </w:pPr>
      <w:r w:rsidRPr="00CF3079">
        <w:rPr>
          <w:lang w:val="en-GB"/>
        </w:rPr>
        <w:t>The economic operator may prepare, upload to the Portal (</w:t>
      </w:r>
      <w:r w:rsidRPr="00CF3079">
        <w:rPr>
          <w:i/>
          <w:iCs/>
          <w:lang w:val="en-GB"/>
        </w:rPr>
        <w:t xml:space="preserve">Procedure Page </w:t>
      </w:r>
      <w:r w:rsidRPr="00CF3079">
        <w:rPr>
          <w:i/>
          <w:iCs/>
          <w:lang w:val="en-GB"/>
        </w:rPr>
        <w:t xml:space="preserve"> Bids or Applications </w:t>
      </w:r>
      <w:r w:rsidRPr="00CF3079">
        <w:rPr>
          <w:i/>
          <w:iCs/>
          <w:lang w:val="en-GB"/>
        </w:rPr>
        <w:t> Preparation of documentation</w:t>
      </w:r>
      <w:r w:rsidRPr="00CF3079">
        <w:rPr>
          <w:lang w:val="en-GB"/>
        </w:rPr>
        <w:t>) documents that it intends to submit within the bid/application.</w:t>
      </w:r>
    </w:p>
    <w:p w14:paraId="59DFCA1B" w14:textId="77777777" w:rsidR="002E50FA" w:rsidRPr="00CF3079" w:rsidRDefault="00000000">
      <w:pPr>
        <w:pStyle w:val="BodyText"/>
        <w:spacing w:before="4"/>
        <w:ind w:left="292"/>
        <w:rPr>
          <w:lang w:val="en-GB"/>
        </w:rPr>
      </w:pPr>
      <w:r w:rsidRPr="00CF3079">
        <w:rPr>
          <w:color w:val="0000FF"/>
          <w:u w:val="single"/>
          <w:lang w:val="en-GB"/>
        </w:rPr>
        <w:t>see the general user manual for the Portal</w:t>
      </w:r>
    </w:p>
    <w:p w14:paraId="795956A1" w14:textId="77777777" w:rsidR="002E50FA" w:rsidRPr="00CF3079" w:rsidRDefault="00000000">
      <w:pPr>
        <w:spacing w:before="112" w:line="244" w:lineRule="auto"/>
        <w:ind w:left="292"/>
        <w:rPr>
          <w:b/>
          <w:lang w:val="en-GB"/>
        </w:rPr>
      </w:pPr>
      <w:r w:rsidRPr="00CF3079">
        <w:rPr>
          <w:b/>
          <w:bCs/>
          <w:lang w:val="en-GB"/>
        </w:rPr>
        <w:t>The contracting authority requires the bidder to enclose the following documents in its bid/application:</w:t>
      </w:r>
    </w:p>
    <w:p w14:paraId="735D631C" w14:textId="77777777" w:rsidR="002E50FA" w:rsidRPr="00CF3079" w:rsidRDefault="002E50FA">
      <w:pPr>
        <w:pStyle w:val="BodyText"/>
        <w:spacing w:before="8"/>
        <w:rPr>
          <w:b/>
          <w:lang w:val="en-GB"/>
        </w:rPr>
      </w:pPr>
    </w:p>
    <w:p w14:paraId="60B0167E" w14:textId="77777777" w:rsidR="002E50FA" w:rsidRPr="00CF3079" w:rsidRDefault="00000000">
      <w:pPr>
        <w:pStyle w:val="ListParagraph"/>
        <w:numPr>
          <w:ilvl w:val="0"/>
          <w:numId w:val="2"/>
        </w:numPr>
        <w:tabs>
          <w:tab w:val="left" w:pos="764"/>
        </w:tabs>
        <w:ind w:left="763"/>
        <w:jc w:val="left"/>
        <w:rPr>
          <w:b/>
          <w:lang w:val="en-GB"/>
        </w:rPr>
      </w:pPr>
      <w:r w:rsidRPr="00CF3079">
        <w:rPr>
          <w:b/>
          <w:bCs/>
          <w:lang w:val="en-GB"/>
        </w:rPr>
        <w:t>Bid/application form,</w:t>
      </w:r>
    </w:p>
    <w:p w14:paraId="5E5BBA36" w14:textId="77777777" w:rsidR="002E50FA" w:rsidRPr="00CF3079" w:rsidRDefault="00000000">
      <w:pPr>
        <w:pStyle w:val="ListParagraph"/>
        <w:numPr>
          <w:ilvl w:val="0"/>
          <w:numId w:val="2"/>
        </w:numPr>
        <w:tabs>
          <w:tab w:val="left" w:pos="764"/>
        </w:tabs>
        <w:spacing w:before="6"/>
        <w:ind w:left="763"/>
        <w:jc w:val="left"/>
        <w:rPr>
          <w:b/>
          <w:lang w:val="en-GB"/>
        </w:rPr>
      </w:pPr>
      <w:r w:rsidRPr="00CF3079">
        <w:rPr>
          <w:b/>
          <w:bCs/>
          <w:lang w:val="en-GB"/>
        </w:rPr>
        <w:t>Electronic catalogue;</w:t>
      </w:r>
    </w:p>
    <w:p w14:paraId="00038CAD" w14:textId="62CE3E26" w:rsidR="002E50FA" w:rsidRPr="00CF3079" w:rsidRDefault="00000000">
      <w:pPr>
        <w:pStyle w:val="ListParagraph"/>
        <w:numPr>
          <w:ilvl w:val="0"/>
          <w:numId w:val="2"/>
        </w:numPr>
        <w:tabs>
          <w:tab w:val="left" w:pos="856"/>
        </w:tabs>
        <w:spacing w:before="7" w:line="244" w:lineRule="auto"/>
        <w:ind w:right="424" w:firstLine="0"/>
        <w:jc w:val="left"/>
        <w:rPr>
          <w:b/>
          <w:lang w:val="en-GB"/>
        </w:rPr>
      </w:pPr>
      <w:r w:rsidRPr="00CF3079">
        <w:rPr>
          <w:b/>
          <w:bCs/>
          <w:lang w:val="en-GB"/>
        </w:rPr>
        <w:t xml:space="preserve">Statement on </w:t>
      </w:r>
      <w:r w:rsidR="00CF3079" w:rsidRPr="00CF3079">
        <w:rPr>
          <w:b/>
          <w:bCs/>
          <w:lang w:val="en-GB"/>
        </w:rPr>
        <w:t>fulfilment</w:t>
      </w:r>
      <w:r w:rsidRPr="00CF3079">
        <w:rPr>
          <w:b/>
          <w:bCs/>
          <w:lang w:val="en-GB"/>
        </w:rPr>
        <w:t xml:space="preserve"> of criteria for qualitative selection of economic operator;</w:t>
      </w:r>
    </w:p>
    <w:p w14:paraId="23388145" w14:textId="77777777" w:rsidR="002E50FA" w:rsidRPr="00CF3079" w:rsidRDefault="00000000">
      <w:pPr>
        <w:pStyle w:val="ListParagraph"/>
        <w:numPr>
          <w:ilvl w:val="0"/>
          <w:numId w:val="2"/>
        </w:numPr>
        <w:tabs>
          <w:tab w:val="left" w:pos="766"/>
        </w:tabs>
        <w:spacing w:before="2"/>
        <w:ind w:left="765"/>
        <w:jc w:val="left"/>
        <w:rPr>
          <w:b/>
          <w:lang w:val="en-GB"/>
        </w:rPr>
      </w:pPr>
      <w:r w:rsidRPr="00CF3079">
        <w:rPr>
          <w:b/>
          <w:bCs/>
          <w:lang w:val="en-GB"/>
        </w:rPr>
        <w:t>Samples with evidence specified in the Technical Specification.</w:t>
      </w:r>
    </w:p>
    <w:p w14:paraId="49C4054A" w14:textId="77777777" w:rsidR="002E50FA" w:rsidRPr="00CF3079" w:rsidRDefault="002E50FA">
      <w:pPr>
        <w:pStyle w:val="BodyText"/>
        <w:spacing w:before="10"/>
        <w:rPr>
          <w:b/>
          <w:lang w:val="en-GB"/>
        </w:rPr>
      </w:pPr>
    </w:p>
    <w:p w14:paraId="000BCBA7" w14:textId="77777777" w:rsidR="002E50FA" w:rsidRPr="00CF3079" w:rsidRDefault="00000000">
      <w:pPr>
        <w:pStyle w:val="BodyText"/>
        <w:spacing w:line="244" w:lineRule="auto"/>
        <w:ind w:left="292" w:right="585"/>
        <w:jc w:val="both"/>
        <w:rPr>
          <w:lang w:val="en-GB"/>
        </w:rPr>
      </w:pPr>
      <w:r w:rsidRPr="00CF3079">
        <w:rPr>
          <w:lang w:val="en-GB"/>
        </w:rPr>
        <w:t>With each requested document, the economic operator can upload more documents, if the document consists of several parts.</w:t>
      </w:r>
    </w:p>
    <w:p w14:paraId="5F9086B4" w14:textId="6DC30A99" w:rsidR="002E50FA" w:rsidRPr="00CF3079" w:rsidRDefault="00000000">
      <w:pPr>
        <w:pStyle w:val="BodyText"/>
        <w:spacing w:before="115" w:line="247" w:lineRule="auto"/>
        <w:ind w:left="292" w:right="583"/>
        <w:jc w:val="both"/>
        <w:rPr>
          <w:lang w:val="en-GB"/>
        </w:rPr>
      </w:pPr>
      <w:r w:rsidRPr="00CF3079">
        <w:rPr>
          <w:lang w:val="en-GB"/>
        </w:rPr>
        <w:t xml:space="preserve">When uploading documents to the Public Procurement Portal, the economic operator on the Portal indicates whether a particular bid document is confidential (in accordance with Article 38 of </w:t>
      </w:r>
      <w:r w:rsidR="00CF3079" w:rsidRPr="00CF3079">
        <w:rPr>
          <w:lang w:val="en-GB"/>
        </w:rPr>
        <w:t>the Law</w:t>
      </w:r>
      <w:r w:rsidRPr="00CF3079">
        <w:rPr>
          <w:lang w:val="en-GB"/>
        </w:rPr>
        <w:t xml:space="preserve"> on Public Procurement), it states the legal basis on which the documents are marked confidential and explains the reason(s) for confidentiality. If a certain document has only certain parts confidential, before uploading that document to the Portal, it is necessary for the economic operator to separate the confidential parts into a separate document, mark it confidential, and thus upload it to the Public Procurement Portal. Parts that are not confidential need to be separated into a separate document or documents and thus uploaded to the Public Procurement Portal. No part of the electronic offer/application is signed, no stamp is required and no scanning of documents is required.</w:t>
      </w:r>
    </w:p>
    <w:p w14:paraId="468C9AB5" w14:textId="77777777" w:rsidR="002E50FA" w:rsidRPr="00CF3079" w:rsidRDefault="002E50FA">
      <w:pPr>
        <w:pStyle w:val="BodyText"/>
        <w:rPr>
          <w:sz w:val="24"/>
          <w:lang w:val="en-GB"/>
        </w:rPr>
      </w:pPr>
    </w:p>
    <w:p w14:paraId="1B17E7C6" w14:textId="77777777" w:rsidR="002E50FA" w:rsidRPr="00CF3079" w:rsidRDefault="002E50FA">
      <w:pPr>
        <w:pStyle w:val="BodyText"/>
        <w:spacing w:before="4"/>
        <w:rPr>
          <w:sz w:val="21"/>
          <w:lang w:val="en-GB"/>
        </w:rPr>
      </w:pPr>
    </w:p>
    <w:p w14:paraId="7F235E7C" w14:textId="5068BCDD" w:rsidR="002E50FA" w:rsidRPr="00CF3079" w:rsidRDefault="00000000">
      <w:pPr>
        <w:pStyle w:val="Heading2"/>
        <w:rPr>
          <w:lang w:val="en-GB"/>
        </w:rPr>
      </w:pPr>
      <w:r w:rsidRPr="00CF3079">
        <w:rPr>
          <w:lang w:val="en-GB"/>
        </w:rPr>
        <w:t xml:space="preserve">Statement on </w:t>
      </w:r>
      <w:r w:rsidR="00CF3079" w:rsidRPr="00CF3079">
        <w:rPr>
          <w:lang w:val="en-GB"/>
        </w:rPr>
        <w:t>fulfilment</w:t>
      </w:r>
      <w:r w:rsidRPr="00CF3079">
        <w:rPr>
          <w:lang w:val="en-GB"/>
        </w:rPr>
        <w:t xml:space="preserve"> of criteria for qualitative selection of economic operator (SFC)</w:t>
      </w:r>
    </w:p>
    <w:p w14:paraId="0AECA6CC" w14:textId="7883C5E1" w:rsidR="002E50FA" w:rsidRPr="00CF3079" w:rsidRDefault="00000000">
      <w:pPr>
        <w:pStyle w:val="BodyText"/>
        <w:spacing w:before="112" w:line="244" w:lineRule="auto"/>
        <w:ind w:left="292" w:right="425"/>
        <w:jc w:val="both"/>
        <w:rPr>
          <w:lang w:val="en-GB"/>
        </w:rPr>
      </w:pPr>
      <w:r w:rsidRPr="00CF3079">
        <w:rPr>
          <w:lang w:val="en-GB"/>
        </w:rPr>
        <w:t xml:space="preserve">The statement on the </w:t>
      </w:r>
      <w:r w:rsidR="00CF3079" w:rsidRPr="00CF3079">
        <w:rPr>
          <w:lang w:val="en-GB"/>
        </w:rPr>
        <w:t>fulfilment</w:t>
      </w:r>
      <w:r w:rsidRPr="00CF3079">
        <w:rPr>
          <w:lang w:val="en-GB"/>
        </w:rPr>
        <w:t xml:space="preserve"> of the criteria for the qualitative selection of the economic operator is filled in electronically on the Portal.</w:t>
      </w:r>
    </w:p>
    <w:p w14:paraId="33C79B61" w14:textId="44CF280B" w:rsidR="002E50FA" w:rsidRPr="00CF3079" w:rsidRDefault="00000000">
      <w:pPr>
        <w:spacing w:before="115" w:line="244" w:lineRule="auto"/>
        <w:ind w:left="292" w:right="422"/>
        <w:jc w:val="both"/>
        <w:rPr>
          <w:lang w:val="en-GB"/>
        </w:rPr>
      </w:pPr>
      <w:r w:rsidRPr="00CF3079">
        <w:rPr>
          <w:lang w:val="en-GB"/>
        </w:rPr>
        <w:t xml:space="preserve">Part of the tender documentation </w:t>
      </w:r>
      <w:r w:rsidRPr="00CF3079">
        <w:rPr>
          <w:b/>
          <w:bCs/>
          <w:lang w:val="en-GB"/>
        </w:rPr>
        <w:t xml:space="preserve">Criteria for qualitative selection of </w:t>
      </w:r>
      <w:r w:rsidR="00CF3079" w:rsidRPr="00CF3079">
        <w:rPr>
          <w:b/>
          <w:bCs/>
          <w:lang w:val="en-GB"/>
        </w:rPr>
        <w:t>an</w:t>
      </w:r>
      <w:r w:rsidRPr="00CF3079">
        <w:rPr>
          <w:b/>
          <w:bCs/>
          <w:lang w:val="en-GB"/>
        </w:rPr>
        <w:t xml:space="preserve"> economic operator with instructions</w:t>
      </w:r>
      <w:r w:rsidRPr="00CF3079">
        <w:rPr>
          <w:lang w:val="en-GB"/>
        </w:rPr>
        <w:t xml:space="preserve"> was formed through the Portal and attached to the tender documentation.</w:t>
      </w:r>
    </w:p>
    <w:p w14:paraId="0BA0A5B8" w14:textId="77777777" w:rsidR="002E50FA" w:rsidRPr="00CF3079" w:rsidRDefault="00000000">
      <w:pPr>
        <w:pStyle w:val="BodyText"/>
        <w:spacing w:before="116"/>
        <w:ind w:left="292"/>
        <w:rPr>
          <w:lang w:val="en-GB"/>
        </w:rPr>
      </w:pPr>
      <w:r w:rsidRPr="00CF3079">
        <w:rPr>
          <w:lang w:val="en-GB"/>
        </w:rPr>
        <w:t>How to fill in the e-Statement via the Portal:</w:t>
      </w:r>
    </w:p>
    <w:p w14:paraId="2D023047" w14:textId="77777777" w:rsidR="002E50FA" w:rsidRPr="00CF3079" w:rsidRDefault="00000000">
      <w:pPr>
        <w:pStyle w:val="BodyText"/>
        <w:spacing w:before="9"/>
        <w:ind w:left="292"/>
        <w:rPr>
          <w:lang w:val="en-GB"/>
        </w:rPr>
      </w:pPr>
      <w:r w:rsidRPr="00CF3079">
        <w:rPr>
          <w:color w:val="0000FF"/>
          <w:u w:val="single"/>
          <w:lang w:val="en-GB"/>
        </w:rPr>
        <w:t>see the general user manual for the Portal</w:t>
      </w:r>
    </w:p>
    <w:p w14:paraId="4802E29E" w14:textId="77777777" w:rsidR="002E50FA" w:rsidRPr="00CF3079" w:rsidRDefault="00000000">
      <w:pPr>
        <w:pStyle w:val="BodyText"/>
        <w:spacing w:before="120" w:line="213" w:lineRule="auto"/>
        <w:ind w:left="292" w:right="501"/>
        <w:rPr>
          <w:lang w:val="en-GB"/>
        </w:rPr>
      </w:pPr>
      <w:r w:rsidRPr="00CF3079">
        <w:rPr>
          <w:lang w:val="en-GB"/>
        </w:rPr>
        <w:t>Completion of the Statement through the Portal, according to the defined criteria, is carried out on the page of the procedure under</w:t>
      </w:r>
    </w:p>
    <w:p w14:paraId="31BCA489" w14:textId="77777777" w:rsidR="002E50FA" w:rsidRPr="00CF3079" w:rsidRDefault="00000000">
      <w:pPr>
        <w:spacing w:line="239" w:lineRule="exact"/>
        <w:ind w:left="292"/>
        <w:rPr>
          <w:lang w:val="en-GB"/>
        </w:rPr>
      </w:pPr>
      <w:r w:rsidRPr="00CF3079">
        <w:rPr>
          <w:i/>
          <w:iCs/>
          <w:lang w:val="en-GB"/>
        </w:rPr>
        <w:t>Applications/Bids</w:t>
      </w:r>
      <w:r w:rsidRPr="00CF3079">
        <w:rPr>
          <w:lang w:val="en-GB"/>
        </w:rPr>
        <w:t xml:space="preserve"> </w:t>
      </w:r>
      <w:r w:rsidRPr="00CF3079">
        <w:rPr>
          <w:lang w:val="en-GB"/>
        </w:rPr>
        <w:t></w:t>
      </w:r>
      <w:r w:rsidRPr="00CF3079">
        <w:rPr>
          <w:i/>
          <w:iCs/>
          <w:lang w:val="en-GB"/>
        </w:rPr>
        <w:t xml:space="preserve"> New Statement or Statements under preparation</w:t>
      </w:r>
      <w:r w:rsidRPr="00CF3079">
        <w:rPr>
          <w:lang w:val="en-GB"/>
        </w:rPr>
        <w:t xml:space="preserve"> for updating the statement.</w:t>
      </w:r>
    </w:p>
    <w:p w14:paraId="2D00ED25" w14:textId="77777777" w:rsidR="002E50FA" w:rsidRPr="00CF3079" w:rsidRDefault="00000000">
      <w:pPr>
        <w:pStyle w:val="BodyText"/>
        <w:spacing w:before="107" w:line="244" w:lineRule="auto"/>
        <w:ind w:left="292"/>
        <w:rPr>
          <w:lang w:val="en-GB"/>
        </w:rPr>
      </w:pPr>
      <w:r w:rsidRPr="00CF3079">
        <w:rPr>
          <w:lang w:val="en-GB"/>
        </w:rPr>
        <w:t>Members of the group, subcontractors or other entities whose capacities the business entity uses each fill out their e-Statement, and the business entity can take over</w:t>
      </w:r>
    </w:p>
    <w:p w14:paraId="179661F6" w14:textId="77777777" w:rsidR="002E50FA" w:rsidRPr="00CF3079" w:rsidRDefault="002E50FA">
      <w:pPr>
        <w:spacing w:line="244" w:lineRule="auto"/>
        <w:rPr>
          <w:lang w:val="en-GB"/>
        </w:rPr>
        <w:sectPr w:rsidR="002E50FA" w:rsidRPr="00CF3079">
          <w:pgSz w:w="12240" w:h="15840"/>
          <w:pgMar w:top="2440" w:right="1460" w:bottom="1400" w:left="1580" w:header="1942" w:footer="1164" w:gutter="0"/>
          <w:cols w:space="720"/>
        </w:sectPr>
      </w:pPr>
    </w:p>
    <w:p w14:paraId="7F38D2B6" w14:textId="77777777" w:rsidR="002E50FA" w:rsidRPr="00CF3079" w:rsidRDefault="00000000">
      <w:pPr>
        <w:pStyle w:val="BodyText"/>
        <w:rPr>
          <w:sz w:val="20"/>
          <w:lang w:val="en-GB"/>
        </w:rPr>
      </w:pPr>
      <w:r w:rsidRPr="00CF3079">
        <w:rPr>
          <w:lang w:val="en-GB"/>
        </w:rPr>
        <w:lastRenderedPageBreak/>
        <w:drawing>
          <wp:anchor distT="0" distB="0" distL="0" distR="0" simplePos="0" relativeHeight="486380544" behindDoc="1" locked="0" layoutInCell="1" allowOverlap="1" wp14:anchorId="1D020175" wp14:editId="70FEA15E">
            <wp:simplePos x="0" y="0"/>
            <wp:positionH relativeFrom="page">
              <wp:posOffset>1255775</wp:posOffset>
            </wp:positionH>
            <wp:positionV relativeFrom="page">
              <wp:posOffset>422148</wp:posOffset>
            </wp:positionV>
            <wp:extent cx="1661159" cy="531876"/>
            <wp:effectExtent l="0" t="0" r="0" b="0"/>
            <wp:wrapNone/>
            <wp:docPr id="12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4.jpeg"/>
                    <pic:cNvPicPr/>
                  </pic:nvPicPr>
                  <pic:blipFill>
                    <a:blip r:embed="rId28" cstate="print"/>
                    <a:stretch>
                      <a:fillRect/>
                    </a:stretch>
                  </pic:blipFill>
                  <pic:spPr>
                    <a:xfrm>
                      <a:off x="0" y="0"/>
                      <a:ext cx="1661159" cy="531876"/>
                    </a:xfrm>
                    <a:prstGeom prst="rect">
                      <a:avLst/>
                    </a:prstGeom>
                  </pic:spPr>
                </pic:pic>
              </a:graphicData>
            </a:graphic>
          </wp:anchor>
        </w:drawing>
      </w:r>
      <w:r w:rsidRPr="00CF3079">
        <w:rPr>
          <w:lang w:val="en-GB"/>
        </w:rPr>
        <w:drawing>
          <wp:anchor distT="0" distB="0" distL="0" distR="0" simplePos="0" relativeHeight="486381056" behindDoc="1" locked="0" layoutInCell="1" allowOverlap="1" wp14:anchorId="7381985E" wp14:editId="4DBF4CDA">
            <wp:simplePos x="0" y="0"/>
            <wp:positionH relativeFrom="page">
              <wp:posOffset>3857667</wp:posOffset>
            </wp:positionH>
            <wp:positionV relativeFrom="page">
              <wp:posOffset>423672</wp:posOffset>
            </wp:positionV>
            <wp:extent cx="364864" cy="619087"/>
            <wp:effectExtent l="0" t="0" r="0" b="0"/>
            <wp:wrapNone/>
            <wp:docPr id="12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2.jpeg"/>
                    <pic:cNvPicPr/>
                  </pic:nvPicPr>
                  <pic:blipFill>
                    <a:blip r:embed="rId19" cstate="print"/>
                    <a:stretch>
                      <a:fillRect/>
                    </a:stretch>
                  </pic:blipFill>
                  <pic:spPr>
                    <a:xfrm>
                      <a:off x="0" y="0"/>
                      <a:ext cx="364864" cy="619087"/>
                    </a:xfrm>
                    <a:prstGeom prst="rect">
                      <a:avLst/>
                    </a:prstGeom>
                  </pic:spPr>
                </pic:pic>
              </a:graphicData>
            </a:graphic>
          </wp:anchor>
        </w:drawing>
      </w:r>
      <w:r w:rsidRPr="00CF3079">
        <w:rPr>
          <w:lang w:val="en-GB"/>
        </w:rPr>
        <w:drawing>
          <wp:anchor distT="0" distB="0" distL="0" distR="0" simplePos="0" relativeHeight="486381568" behindDoc="1" locked="0" layoutInCell="1" allowOverlap="1" wp14:anchorId="3EF42707" wp14:editId="378A1D99">
            <wp:simplePos x="0" y="0"/>
            <wp:positionH relativeFrom="page">
              <wp:posOffset>6153911</wp:posOffset>
            </wp:positionH>
            <wp:positionV relativeFrom="page">
              <wp:posOffset>484632</wp:posOffset>
            </wp:positionV>
            <wp:extent cx="393191" cy="794004"/>
            <wp:effectExtent l="0" t="0" r="0" b="0"/>
            <wp:wrapNone/>
            <wp:docPr id="12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5.jpeg"/>
                    <pic:cNvPicPr/>
                  </pic:nvPicPr>
                  <pic:blipFill>
                    <a:blip r:embed="rId29" cstate="print"/>
                    <a:stretch>
                      <a:fillRect/>
                    </a:stretch>
                  </pic:blipFill>
                  <pic:spPr>
                    <a:xfrm>
                      <a:off x="0" y="0"/>
                      <a:ext cx="393191" cy="794004"/>
                    </a:xfrm>
                    <a:prstGeom prst="rect">
                      <a:avLst/>
                    </a:prstGeom>
                  </pic:spPr>
                </pic:pic>
              </a:graphicData>
            </a:graphic>
          </wp:anchor>
        </w:drawing>
      </w:r>
      <w:r w:rsidRPr="00CF3079">
        <w:rPr>
          <w:lang w:val="en-GB"/>
        </w:rPr>
        <w:pict w14:anchorId="489E3931">
          <v:shape id="docshape181" o:spid="_x0000_s2055" style="position:absolute;margin-left:48.5pt;margin-top:22.7pt;width:514.45pt;height:746.2pt;z-index:-16934400;mso-position-horizontal-relative:page;mso-position-vertical-relative:page" coordorigin="970,454" coordsize="10289,14924" path="m11258,454r-7,l11251,463r,14907l979,15370,979,463r10272,l11251,454,970,454r,9l970,15370r,7l11251,15377r7,l11258,15370r,-14907l11258,454xe" fillcolor="black" stroked="f">
            <v:path arrowok="t"/>
            <w10:wrap anchorx="page" anchory="page"/>
          </v:shape>
        </w:pict>
      </w:r>
    </w:p>
    <w:p w14:paraId="41F880BC" w14:textId="77777777" w:rsidR="002E50FA" w:rsidRPr="00CF3079" w:rsidRDefault="002E50FA">
      <w:pPr>
        <w:pStyle w:val="BodyText"/>
        <w:rPr>
          <w:sz w:val="20"/>
          <w:lang w:val="en-GB"/>
        </w:rPr>
      </w:pPr>
    </w:p>
    <w:p w14:paraId="756F866F" w14:textId="77777777" w:rsidR="002E50FA" w:rsidRPr="00CF3079" w:rsidRDefault="002E50FA">
      <w:pPr>
        <w:pStyle w:val="BodyText"/>
        <w:spacing w:before="8"/>
        <w:rPr>
          <w:sz w:val="19"/>
          <w:lang w:val="en-GB"/>
        </w:rPr>
      </w:pPr>
    </w:p>
    <w:p w14:paraId="52853DDE" w14:textId="77777777" w:rsidR="002E50FA" w:rsidRPr="00CF3079" w:rsidRDefault="00000000">
      <w:pPr>
        <w:pStyle w:val="BodyText"/>
        <w:spacing w:before="96"/>
        <w:ind w:left="292"/>
        <w:jc w:val="both"/>
        <w:rPr>
          <w:lang w:val="en-GB"/>
        </w:rPr>
      </w:pPr>
      <w:r w:rsidRPr="00CF3079">
        <w:rPr>
          <w:lang w:val="en-GB"/>
        </w:rPr>
        <w:t>completed e-Declaration through the Portal and attach it to the offer / application.</w:t>
      </w:r>
    </w:p>
    <w:p w14:paraId="5CA35D11" w14:textId="77777777" w:rsidR="002E50FA" w:rsidRPr="00CF3079" w:rsidRDefault="002E50FA">
      <w:pPr>
        <w:pStyle w:val="BodyText"/>
        <w:spacing w:before="4"/>
        <w:rPr>
          <w:sz w:val="24"/>
          <w:lang w:val="en-GB"/>
        </w:rPr>
      </w:pPr>
    </w:p>
    <w:p w14:paraId="023632D7" w14:textId="77777777" w:rsidR="002E50FA" w:rsidRPr="00CF3079" w:rsidRDefault="00000000">
      <w:pPr>
        <w:pStyle w:val="Heading2"/>
        <w:rPr>
          <w:lang w:val="en-GB"/>
        </w:rPr>
      </w:pPr>
      <w:r w:rsidRPr="00CF3079">
        <w:rPr>
          <w:lang w:val="en-GB"/>
        </w:rPr>
        <w:t>Preparation of the electronic catalogue</w:t>
      </w:r>
    </w:p>
    <w:p w14:paraId="74491787" w14:textId="77777777" w:rsidR="002E50FA" w:rsidRPr="00CF3079" w:rsidRDefault="00000000">
      <w:pPr>
        <w:pStyle w:val="BodyText"/>
        <w:spacing w:before="1"/>
        <w:ind w:left="292"/>
        <w:jc w:val="both"/>
        <w:rPr>
          <w:lang w:val="en-GB"/>
        </w:rPr>
      </w:pPr>
      <w:r w:rsidRPr="00CF3079">
        <w:rPr>
          <w:lang w:val="en-GB"/>
        </w:rPr>
        <w:t>The use of the electronic catalogue is specified in the procedure.</w:t>
      </w:r>
    </w:p>
    <w:p w14:paraId="33188371" w14:textId="381C8EC9" w:rsidR="002E50FA" w:rsidRPr="00CF3079" w:rsidRDefault="00000000">
      <w:pPr>
        <w:pStyle w:val="BodyText"/>
        <w:spacing w:before="6" w:line="247" w:lineRule="auto"/>
        <w:ind w:left="292" w:right="418"/>
        <w:jc w:val="both"/>
        <w:rPr>
          <w:lang w:val="en-GB"/>
        </w:rPr>
      </w:pPr>
      <w:r w:rsidRPr="00CF3079">
        <w:rPr>
          <w:lang w:val="en-GB"/>
        </w:rPr>
        <w:t xml:space="preserve">The Bidder fills out the electronic </w:t>
      </w:r>
      <w:r w:rsidR="00CF3079" w:rsidRPr="00CF3079">
        <w:rPr>
          <w:lang w:val="en-GB"/>
        </w:rPr>
        <w:t>catalogue</w:t>
      </w:r>
      <w:r w:rsidRPr="00CF3079">
        <w:rPr>
          <w:lang w:val="en-GB"/>
        </w:rPr>
        <w:t xml:space="preserve"> separately from the bid in the format and with the content defined by the Contracting Authority during the preparation of the public procurement procedure on the Portal and links the electronic </w:t>
      </w:r>
      <w:r w:rsidR="00CF3079" w:rsidRPr="00CF3079">
        <w:rPr>
          <w:lang w:val="en-GB"/>
        </w:rPr>
        <w:t>catalogue</w:t>
      </w:r>
      <w:r w:rsidRPr="00CF3079">
        <w:rPr>
          <w:lang w:val="en-GB"/>
        </w:rPr>
        <w:t xml:space="preserve"> with its bid on the Portal. In the case of an electronic </w:t>
      </w:r>
      <w:r w:rsidR="00CF3079" w:rsidRPr="00CF3079">
        <w:rPr>
          <w:lang w:val="en-GB"/>
        </w:rPr>
        <w:t>catalogue</w:t>
      </w:r>
      <w:r w:rsidRPr="00CF3079">
        <w:rPr>
          <w:lang w:val="en-GB"/>
        </w:rPr>
        <w:t>, the offer price structure form is not used.</w:t>
      </w:r>
    </w:p>
    <w:p w14:paraId="4E775819" w14:textId="77777777" w:rsidR="002E50FA" w:rsidRPr="00CF3079" w:rsidRDefault="00000000">
      <w:pPr>
        <w:pStyle w:val="BodyText"/>
        <w:spacing w:line="252" w:lineRule="exact"/>
        <w:ind w:left="292"/>
        <w:jc w:val="both"/>
        <w:rPr>
          <w:lang w:val="en-GB"/>
        </w:rPr>
      </w:pPr>
      <w:r w:rsidRPr="00CF3079">
        <w:rPr>
          <w:lang w:val="en-GB"/>
        </w:rPr>
        <w:t>Instructions for filling out electronic catalogues:</w:t>
      </w:r>
    </w:p>
    <w:p w14:paraId="537B8CF3" w14:textId="77777777" w:rsidR="002E50FA" w:rsidRPr="00CF3079" w:rsidRDefault="002E50FA">
      <w:pPr>
        <w:pStyle w:val="BodyText"/>
        <w:spacing w:before="1"/>
        <w:rPr>
          <w:sz w:val="23"/>
          <w:lang w:val="en-GB"/>
        </w:rPr>
      </w:pPr>
    </w:p>
    <w:p w14:paraId="45DB2643" w14:textId="51DC08D8" w:rsidR="002E50FA" w:rsidRPr="00CF3079" w:rsidRDefault="00000000">
      <w:pPr>
        <w:pStyle w:val="BodyText"/>
        <w:spacing w:line="244" w:lineRule="auto"/>
        <w:ind w:left="292" w:right="420"/>
        <w:jc w:val="both"/>
        <w:rPr>
          <w:lang w:val="en-GB"/>
        </w:rPr>
      </w:pPr>
      <w:r w:rsidRPr="00CF3079">
        <w:rPr>
          <w:lang w:val="en-GB"/>
        </w:rPr>
        <w:t xml:space="preserve">The bidder shall attach the completed electronic </w:t>
      </w:r>
      <w:r w:rsidR="00CF3079" w:rsidRPr="00CF3079">
        <w:rPr>
          <w:lang w:val="en-GB"/>
        </w:rPr>
        <w:t>catalogue</w:t>
      </w:r>
      <w:r w:rsidRPr="00CF3079">
        <w:rPr>
          <w:lang w:val="en-GB"/>
        </w:rPr>
        <w:t xml:space="preserve"> to the bid. When filling in the total price of the offer, the bidder can include the option of automatic calculation of the total price from the attached catalogue.</w:t>
      </w:r>
    </w:p>
    <w:p w14:paraId="0357A5F8" w14:textId="77777777" w:rsidR="002E50FA" w:rsidRPr="00CF3079" w:rsidRDefault="002E50FA">
      <w:pPr>
        <w:pStyle w:val="BodyText"/>
        <w:spacing w:before="8"/>
        <w:rPr>
          <w:sz w:val="23"/>
          <w:lang w:val="en-GB"/>
        </w:rPr>
      </w:pPr>
    </w:p>
    <w:p w14:paraId="5486D576" w14:textId="77777777" w:rsidR="002E50FA" w:rsidRPr="00CF3079" w:rsidRDefault="00000000">
      <w:pPr>
        <w:pStyle w:val="Heading2"/>
        <w:rPr>
          <w:lang w:val="en-GB"/>
        </w:rPr>
      </w:pPr>
      <w:r w:rsidRPr="00CF3079">
        <w:rPr>
          <w:lang w:val="en-GB"/>
        </w:rPr>
        <w:t>Parts of the bid/application that cannot be submitted electronically</w:t>
      </w:r>
    </w:p>
    <w:p w14:paraId="53B7FCD0" w14:textId="628E1009" w:rsidR="002E50FA" w:rsidRPr="00CF3079" w:rsidRDefault="00000000">
      <w:pPr>
        <w:pStyle w:val="BodyText"/>
        <w:spacing w:before="112" w:line="247" w:lineRule="auto"/>
        <w:ind w:left="292" w:right="466"/>
        <w:jc w:val="both"/>
        <w:rPr>
          <w:lang w:val="en-GB"/>
        </w:rPr>
      </w:pPr>
      <w:r w:rsidRPr="00CF3079">
        <w:rPr>
          <w:lang w:val="en-GB"/>
        </w:rPr>
        <w:t xml:space="preserve">In the event that part or parts of the bid/application cannot be submitted by electronic means via the Public Procurement Portal (see Article 45, paragraph 3 of </w:t>
      </w:r>
      <w:r w:rsidR="00CF3079" w:rsidRPr="00CF3079">
        <w:rPr>
          <w:lang w:val="en-GB"/>
        </w:rPr>
        <w:t>the Law</w:t>
      </w:r>
      <w:r w:rsidRPr="00CF3079">
        <w:rPr>
          <w:lang w:val="en-GB"/>
        </w:rPr>
        <w:t xml:space="preserve"> on Public Procurement), the economic operator is obliged to state the exact part or parts of the bid/application in the bid/application that are submitted by non-electronic means.</w:t>
      </w:r>
    </w:p>
    <w:p w14:paraId="546A9572" w14:textId="77777777" w:rsidR="002E50FA" w:rsidRPr="00CF3079" w:rsidRDefault="00000000">
      <w:pPr>
        <w:pStyle w:val="BodyText"/>
        <w:spacing w:before="110" w:line="244" w:lineRule="auto"/>
        <w:ind w:left="292" w:right="581"/>
        <w:jc w:val="both"/>
        <w:rPr>
          <w:lang w:val="en-GB"/>
        </w:rPr>
      </w:pPr>
      <w:r w:rsidRPr="00CF3079">
        <w:rPr>
          <w:lang w:val="en-GB"/>
        </w:rPr>
        <w:t>Part or parts of the bid/application that cannot be submitted by electronic means through the Public Procurement Portal shall be submitted by the economic operator to the Contracting Authority by the deadline for submission of bids/applications by mail, courier service or directly, in an envelope or box closed in a way that when opening it it can be determined with certainty that it is opening for the first time.</w:t>
      </w:r>
    </w:p>
    <w:p w14:paraId="17F4271C" w14:textId="77777777" w:rsidR="002E50FA" w:rsidRPr="00CF3079" w:rsidRDefault="00000000">
      <w:pPr>
        <w:pStyle w:val="BodyText"/>
        <w:spacing w:before="118" w:line="244" w:lineRule="auto"/>
        <w:ind w:left="292" w:right="587"/>
        <w:jc w:val="both"/>
        <w:rPr>
          <w:lang w:val="en-GB"/>
        </w:rPr>
      </w:pPr>
      <w:r w:rsidRPr="00CF3079">
        <w:rPr>
          <w:lang w:val="en-GB"/>
        </w:rPr>
        <w:t>A part or parts of the bid/application that cannot be submitted by electronic means via the Public Procurement Portal shall be submitted by the economic operator to the address:</w:t>
      </w:r>
    </w:p>
    <w:p w14:paraId="0C8D17D8" w14:textId="77777777" w:rsidR="002E50FA" w:rsidRPr="00CF3079" w:rsidRDefault="00000000">
      <w:pPr>
        <w:spacing w:before="115"/>
        <w:ind w:left="292"/>
        <w:rPr>
          <w:i/>
          <w:lang w:val="en-GB"/>
        </w:rPr>
      </w:pPr>
      <w:r w:rsidRPr="00CF3079">
        <w:rPr>
          <w:i/>
          <w:iCs/>
          <w:lang w:val="en-GB"/>
        </w:rPr>
        <w:t>(Portal withdraws the stated data)</w:t>
      </w:r>
    </w:p>
    <w:p w14:paraId="1BD87590" w14:textId="77777777" w:rsidR="002E50FA" w:rsidRPr="00CF3079" w:rsidRDefault="00000000">
      <w:pPr>
        <w:pStyle w:val="BodyText"/>
        <w:spacing w:before="120"/>
        <w:ind w:left="292"/>
        <w:rPr>
          <w:lang w:val="en-GB"/>
        </w:rPr>
      </w:pPr>
      <w:r w:rsidRPr="00CF3079">
        <w:rPr>
          <w:lang w:val="en-GB"/>
        </w:rPr>
        <w:t>With a note:</w:t>
      </w:r>
    </w:p>
    <w:p w14:paraId="5A22E2B6" w14:textId="77777777" w:rsidR="002E50FA" w:rsidRPr="00CF3079" w:rsidRDefault="00000000">
      <w:pPr>
        <w:spacing w:before="121"/>
        <w:ind w:left="292"/>
        <w:rPr>
          <w:i/>
          <w:lang w:val="en-GB"/>
        </w:rPr>
      </w:pPr>
      <w:r w:rsidRPr="00CF3079">
        <w:rPr>
          <w:lang w:val="en-GB"/>
        </w:rPr>
        <w:t xml:space="preserve">Part of the bid/application for public procurement: </w:t>
      </w:r>
      <w:r w:rsidRPr="00CF3079">
        <w:rPr>
          <w:i/>
          <w:iCs/>
          <w:lang w:val="en-GB"/>
        </w:rPr>
        <w:t>(Facility cleaning service)</w:t>
      </w:r>
    </w:p>
    <w:p w14:paraId="07605250" w14:textId="77777777" w:rsidR="002E50FA" w:rsidRPr="00CF3079" w:rsidRDefault="00000000">
      <w:pPr>
        <w:pStyle w:val="BodyText"/>
        <w:spacing w:before="117"/>
        <w:ind w:left="84" w:right="769"/>
        <w:jc w:val="center"/>
        <w:rPr>
          <w:lang w:val="en-GB"/>
        </w:rPr>
      </w:pPr>
      <w:r w:rsidRPr="00CF3079">
        <w:rPr>
          <w:lang w:val="en-GB"/>
        </w:rPr>
        <w:t>DO NOT OPEN</w:t>
      </w:r>
    </w:p>
    <w:p w14:paraId="154273A6" w14:textId="77777777" w:rsidR="002E50FA" w:rsidRPr="00CF3079" w:rsidRDefault="00000000">
      <w:pPr>
        <w:pStyle w:val="BodyText"/>
        <w:spacing w:before="119" w:line="244" w:lineRule="auto"/>
        <w:ind w:left="292" w:right="418"/>
        <w:jc w:val="both"/>
        <w:rPr>
          <w:lang w:val="en-GB"/>
        </w:rPr>
      </w:pPr>
      <w:r w:rsidRPr="00CF3079">
        <w:rPr>
          <w:lang w:val="en-GB"/>
        </w:rPr>
        <w:t>When preparing the bid/application on the Portal, the economic operator specifies part or parts of the bid/application that will be submitted in non-electronic ways (by mail, courier service or directly).</w:t>
      </w:r>
    </w:p>
    <w:p w14:paraId="315B5DB4" w14:textId="77777777" w:rsidR="002E50FA" w:rsidRPr="00CF3079" w:rsidRDefault="00000000">
      <w:pPr>
        <w:pStyle w:val="BodyText"/>
        <w:spacing w:before="116" w:line="244" w:lineRule="auto"/>
        <w:ind w:left="292" w:right="465"/>
        <w:jc w:val="both"/>
        <w:rPr>
          <w:lang w:val="en-GB"/>
        </w:rPr>
      </w:pPr>
      <w:r w:rsidRPr="00CF3079">
        <w:rPr>
          <w:lang w:val="en-GB"/>
        </w:rPr>
        <w:t>The name and address of the economic operator should be stated on the back of the envelope or on the box. In case part or parts of the bid/application are submitted by a group of economic entities, the envelope must indicate that it is a group of economic entities and state the names and addresses of all members of the group.</w:t>
      </w:r>
    </w:p>
    <w:p w14:paraId="19269749" w14:textId="77777777" w:rsidR="002E50FA" w:rsidRPr="00CF3079" w:rsidRDefault="00000000">
      <w:pPr>
        <w:pStyle w:val="BodyText"/>
        <w:spacing w:before="117"/>
        <w:ind w:left="292"/>
        <w:jc w:val="both"/>
        <w:rPr>
          <w:lang w:val="en-GB"/>
        </w:rPr>
      </w:pPr>
      <w:r w:rsidRPr="00CF3079">
        <w:rPr>
          <w:lang w:val="en-GB"/>
        </w:rPr>
        <w:t>Part or parts of the offer/application are considered timely if received</w:t>
      </w:r>
    </w:p>
    <w:p w14:paraId="78869DA3" w14:textId="77777777" w:rsidR="002E50FA" w:rsidRPr="00CF3079" w:rsidRDefault="002E50FA">
      <w:pPr>
        <w:jc w:val="both"/>
        <w:rPr>
          <w:lang w:val="en-GB"/>
        </w:rPr>
        <w:sectPr w:rsidR="002E50FA" w:rsidRPr="00CF3079">
          <w:pgSz w:w="12240" w:h="15840"/>
          <w:pgMar w:top="2440" w:right="1460" w:bottom="1400" w:left="1580" w:header="1942" w:footer="1164" w:gutter="0"/>
          <w:cols w:space="720"/>
        </w:sectPr>
      </w:pPr>
    </w:p>
    <w:p w14:paraId="5F5A796A" w14:textId="77777777" w:rsidR="002E50FA" w:rsidRPr="00CF3079" w:rsidRDefault="00000000">
      <w:pPr>
        <w:pStyle w:val="BodyText"/>
        <w:rPr>
          <w:sz w:val="20"/>
          <w:lang w:val="en-GB"/>
        </w:rPr>
      </w:pPr>
      <w:r w:rsidRPr="00CF3079">
        <w:rPr>
          <w:lang w:val="en-GB"/>
        </w:rPr>
        <w:lastRenderedPageBreak/>
        <w:drawing>
          <wp:anchor distT="0" distB="0" distL="0" distR="0" simplePos="0" relativeHeight="486382592" behindDoc="1" locked="0" layoutInCell="1" allowOverlap="1" wp14:anchorId="7904F8FE" wp14:editId="4ED13391">
            <wp:simplePos x="0" y="0"/>
            <wp:positionH relativeFrom="page">
              <wp:posOffset>1255775</wp:posOffset>
            </wp:positionH>
            <wp:positionV relativeFrom="page">
              <wp:posOffset>422148</wp:posOffset>
            </wp:positionV>
            <wp:extent cx="1661159" cy="531876"/>
            <wp:effectExtent l="0" t="0" r="0" b="0"/>
            <wp:wrapNone/>
            <wp:docPr id="12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4.jpeg"/>
                    <pic:cNvPicPr/>
                  </pic:nvPicPr>
                  <pic:blipFill>
                    <a:blip r:embed="rId28" cstate="print"/>
                    <a:stretch>
                      <a:fillRect/>
                    </a:stretch>
                  </pic:blipFill>
                  <pic:spPr>
                    <a:xfrm>
                      <a:off x="0" y="0"/>
                      <a:ext cx="1661159" cy="531876"/>
                    </a:xfrm>
                    <a:prstGeom prst="rect">
                      <a:avLst/>
                    </a:prstGeom>
                  </pic:spPr>
                </pic:pic>
              </a:graphicData>
            </a:graphic>
          </wp:anchor>
        </w:drawing>
      </w:r>
      <w:r w:rsidRPr="00CF3079">
        <w:rPr>
          <w:lang w:val="en-GB"/>
        </w:rPr>
        <w:drawing>
          <wp:anchor distT="0" distB="0" distL="0" distR="0" simplePos="0" relativeHeight="486383104" behindDoc="1" locked="0" layoutInCell="1" allowOverlap="1" wp14:anchorId="4AB40EED" wp14:editId="78AD7E59">
            <wp:simplePos x="0" y="0"/>
            <wp:positionH relativeFrom="page">
              <wp:posOffset>3857667</wp:posOffset>
            </wp:positionH>
            <wp:positionV relativeFrom="page">
              <wp:posOffset>423672</wp:posOffset>
            </wp:positionV>
            <wp:extent cx="364864" cy="619087"/>
            <wp:effectExtent l="0" t="0" r="0" b="0"/>
            <wp:wrapNone/>
            <wp:docPr id="13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2.jpeg"/>
                    <pic:cNvPicPr/>
                  </pic:nvPicPr>
                  <pic:blipFill>
                    <a:blip r:embed="rId19" cstate="print"/>
                    <a:stretch>
                      <a:fillRect/>
                    </a:stretch>
                  </pic:blipFill>
                  <pic:spPr>
                    <a:xfrm>
                      <a:off x="0" y="0"/>
                      <a:ext cx="364864" cy="619087"/>
                    </a:xfrm>
                    <a:prstGeom prst="rect">
                      <a:avLst/>
                    </a:prstGeom>
                  </pic:spPr>
                </pic:pic>
              </a:graphicData>
            </a:graphic>
          </wp:anchor>
        </w:drawing>
      </w:r>
      <w:r w:rsidRPr="00CF3079">
        <w:rPr>
          <w:lang w:val="en-GB"/>
        </w:rPr>
        <w:drawing>
          <wp:anchor distT="0" distB="0" distL="0" distR="0" simplePos="0" relativeHeight="486383616" behindDoc="1" locked="0" layoutInCell="1" allowOverlap="1" wp14:anchorId="32D51DE2" wp14:editId="34E84330">
            <wp:simplePos x="0" y="0"/>
            <wp:positionH relativeFrom="page">
              <wp:posOffset>6153911</wp:posOffset>
            </wp:positionH>
            <wp:positionV relativeFrom="page">
              <wp:posOffset>484632</wp:posOffset>
            </wp:positionV>
            <wp:extent cx="393191" cy="794004"/>
            <wp:effectExtent l="0" t="0" r="0" b="0"/>
            <wp:wrapNone/>
            <wp:docPr id="13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5.jpeg"/>
                    <pic:cNvPicPr/>
                  </pic:nvPicPr>
                  <pic:blipFill>
                    <a:blip r:embed="rId29" cstate="print"/>
                    <a:stretch>
                      <a:fillRect/>
                    </a:stretch>
                  </pic:blipFill>
                  <pic:spPr>
                    <a:xfrm>
                      <a:off x="0" y="0"/>
                      <a:ext cx="393191" cy="794004"/>
                    </a:xfrm>
                    <a:prstGeom prst="rect">
                      <a:avLst/>
                    </a:prstGeom>
                  </pic:spPr>
                </pic:pic>
              </a:graphicData>
            </a:graphic>
          </wp:anchor>
        </w:drawing>
      </w:r>
      <w:r w:rsidRPr="00CF3079">
        <w:rPr>
          <w:lang w:val="en-GB"/>
        </w:rPr>
        <w:pict w14:anchorId="4D666B58">
          <v:shape id="docshape182" o:spid="_x0000_s2054" style="position:absolute;margin-left:48.5pt;margin-top:22.7pt;width:514.45pt;height:746.2pt;z-index:-16932352;mso-position-horizontal-relative:page;mso-position-vertical-relative:page" coordorigin="970,454" coordsize="10289,14924" path="m11258,454r-7,l11251,463r,14907l979,15370,979,463r10272,l11251,454,970,454r,9l970,15370r,7l11251,15377r7,l11258,15370r,-14907l11258,454xe" fillcolor="black" stroked="f">
            <v:path arrowok="t"/>
            <w10:wrap anchorx="page" anchory="page"/>
          </v:shape>
        </w:pict>
      </w:r>
    </w:p>
    <w:p w14:paraId="2CF0B372" w14:textId="77777777" w:rsidR="002E50FA" w:rsidRPr="00CF3079" w:rsidRDefault="002E50FA">
      <w:pPr>
        <w:pStyle w:val="BodyText"/>
        <w:rPr>
          <w:sz w:val="20"/>
          <w:lang w:val="en-GB"/>
        </w:rPr>
      </w:pPr>
    </w:p>
    <w:p w14:paraId="2920F162" w14:textId="77777777" w:rsidR="002E50FA" w:rsidRPr="00CF3079" w:rsidRDefault="002E50FA">
      <w:pPr>
        <w:pStyle w:val="BodyText"/>
        <w:spacing w:before="8"/>
        <w:rPr>
          <w:sz w:val="19"/>
          <w:lang w:val="en-GB"/>
        </w:rPr>
      </w:pPr>
    </w:p>
    <w:p w14:paraId="6FD915B0" w14:textId="77777777" w:rsidR="002E50FA" w:rsidRPr="00CF3079" w:rsidRDefault="00000000">
      <w:pPr>
        <w:spacing w:before="96"/>
        <w:ind w:left="292"/>
        <w:jc w:val="both"/>
        <w:rPr>
          <w:i/>
          <w:lang w:val="en-GB"/>
        </w:rPr>
      </w:pPr>
      <w:r w:rsidRPr="00CF3079">
        <w:rPr>
          <w:lang w:val="en-GB"/>
        </w:rPr>
        <w:t>by the contracting authority until (</w:t>
      </w:r>
      <w:r w:rsidRPr="00CF3079">
        <w:rPr>
          <w:i/>
          <w:iCs/>
          <w:lang w:val="en-GB"/>
        </w:rPr>
        <w:t>The portal withdraws the specified data</w:t>
      </w:r>
      <w:r w:rsidRPr="00CF3079">
        <w:rPr>
          <w:lang w:val="en-GB"/>
        </w:rPr>
        <w:t>).</w:t>
      </w:r>
    </w:p>
    <w:p w14:paraId="76220003" w14:textId="77777777" w:rsidR="002E50FA" w:rsidRPr="00CF3079" w:rsidRDefault="00000000">
      <w:pPr>
        <w:pStyle w:val="BodyText"/>
        <w:spacing w:before="119" w:line="244" w:lineRule="auto"/>
        <w:ind w:left="292" w:right="464"/>
        <w:jc w:val="both"/>
        <w:rPr>
          <w:lang w:val="en-GB"/>
        </w:rPr>
      </w:pPr>
      <w:r w:rsidRPr="00CF3079">
        <w:rPr>
          <w:lang w:val="en-GB"/>
        </w:rPr>
        <w:t>The contracting authority will submit an acknowledgment of receipt to the economic operator. In the acknowledgment of receipt, the contracting authority shall state the date and time of receipt.</w:t>
      </w:r>
    </w:p>
    <w:p w14:paraId="116775B1" w14:textId="77777777" w:rsidR="002E50FA" w:rsidRPr="00CF3079" w:rsidRDefault="00000000">
      <w:pPr>
        <w:pStyle w:val="BodyText"/>
        <w:spacing w:before="117" w:line="244" w:lineRule="auto"/>
        <w:ind w:left="292" w:right="464"/>
        <w:jc w:val="both"/>
        <w:rPr>
          <w:lang w:val="en-GB"/>
        </w:rPr>
      </w:pPr>
      <w:r w:rsidRPr="00CF3079">
        <w:rPr>
          <w:lang w:val="en-GB"/>
        </w:rPr>
        <w:t>The part or parts of the bid/application that the contracting authority did not receive within the deadline for submission of bids/applications, i.e., which was received after the expiration of the day and hour by which bids/applications may be submitted, shall be considered untimely. Untimely part or parts of the bid/application will be returned unopened to the bidder by the contracting authority upon completion of the opening procedure, with an indication that they were submitted late.</w:t>
      </w:r>
    </w:p>
    <w:p w14:paraId="491AD1DB" w14:textId="77777777" w:rsidR="002E50FA" w:rsidRPr="00CF3079" w:rsidRDefault="002E50FA">
      <w:pPr>
        <w:pStyle w:val="BodyText"/>
        <w:rPr>
          <w:sz w:val="24"/>
          <w:lang w:val="en-GB"/>
        </w:rPr>
      </w:pPr>
    </w:p>
    <w:p w14:paraId="24F18E22" w14:textId="77777777" w:rsidR="002E50FA" w:rsidRPr="00CF3079" w:rsidRDefault="00000000">
      <w:pPr>
        <w:pStyle w:val="Heading2"/>
        <w:spacing w:before="186"/>
        <w:rPr>
          <w:lang w:val="en-GB"/>
        </w:rPr>
      </w:pPr>
      <w:r w:rsidRPr="00CF3079">
        <w:rPr>
          <w:lang w:val="en-GB"/>
        </w:rPr>
        <w:t>Filling in the bid form</w:t>
      </w:r>
    </w:p>
    <w:p w14:paraId="61E68471" w14:textId="77777777" w:rsidR="002E50FA" w:rsidRPr="00CF3079" w:rsidRDefault="00000000">
      <w:pPr>
        <w:pStyle w:val="BodyText"/>
        <w:spacing w:before="93" w:line="244" w:lineRule="auto"/>
        <w:ind w:left="292" w:right="421"/>
        <w:jc w:val="both"/>
        <w:rPr>
          <w:lang w:val="en-GB"/>
        </w:rPr>
      </w:pPr>
      <w:r w:rsidRPr="00CF3079">
        <w:rPr>
          <w:lang w:val="en-GB"/>
        </w:rPr>
        <w:t>The price is expressed in dinars, with and without VAT, including all costs incurred by the bidder in the implementation of the public procurement.</w:t>
      </w:r>
    </w:p>
    <w:p w14:paraId="6373D7F0" w14:textId="77777777" w:rsidR="002E50FA" w:rsidRPr="00CF3079" w:rsidRDefault="002E50FA">
      <w:pPr>
        <w:pStyle w:val="BodyText"/>
        <w:spacing w:before="1"/>
        <w:rPr>
          <w:sz w:val="31"/>
          <w:lang w:val="en-GB"/>
        </w:rPr>
      </w:pPr>
    </w:p>
    <w:p w14:paraId="6E2FF9D0" w14:textId="77777777" w:rsidR="002E50FA" w:rsidRPr="00CF3079" w:rsidRDefault="00000000">
      <w:pPr>
        <w:pStyle w:val="Heading2"/>
        <w:rPr>
          <w:lang w:val="en-GB"/>
        </w:rPr>
      </w:pPr>
      <w:r w:rsidRPr="00CF3079">
        <w:rPr>
          <w:lang w:val="en-GB"/>
        </w:rPr>
        <w:t>Other procurement requirements/reserve criteria:</w:t>
      </w:r>
    </w:p>
    <w:p w14:paraId="418F826B" w14:textId="77777777" w:rsidR="002E50FA" w:rsidRPr="00CF3079" w:rsidRDefault="002E50FA">
      <w:pPr>
        <w:pStyle w:val="BodyText"/>
        <w:spacing w:before="1"/>
        <w:rPr>
          <w:b/>
          <w:sz w:val="33"/>
          <w:lang w:val="en-GB"/>
        </w:rPr>
      </w:pPr>
    </w:p>
    <w:p w14:paraId="398B2567" w14:textId="77777777" w:rsidR="002E50FA" w:rsidRPr="00CF3079" w:rsidRDefault="00000000">
      <w:pPr>
        <w:ind w:left="292"/>
        <w:rPr>
          <w:b/>
          <w:lang w:val="en-GB"/>
        </w:rPr>
      </w:pPr>
      <w:r w:rsidRPr="00CF3079">
        <w:rPr>
          <w:b/>
          <w:bCs/>
          <w:lang w:val="en-GB"/>
        </w:rPr>
        <w:t>Name:</w:t>
      </w:r>
      <w:r w:rsidRPr="00CF3079">
        <w:rPr>
          <w:lang w:val="en-GB"/>
        </w:rPr>
        <w:t xml:space="preserve"> </w:t>
      </w:r>
      <w:r w:rsidRPr="00CF3079">
        <w:rPr>
          <w:b/>
          <w:bCs/>
          <w:lang w:val="en-GB"/>
        </w:rPr>
        <w:t>Delivery term</w:t>
      </w:r>
    </w:p>
    <w:p w14:paraId="2A26B4CA" w14:textId="77777777" w:rsidR="002E50FA" w:rsidRPr="00CF3079" w:rsidRDefault="00000000">
      <w:pPr>
        <w:pStyle w:val="BodyText"/>
        <w:spacing w:before="112"/>
        <w:ind w:left="292"/>
        <w:rPr>
          <w:lang w:val="en-GB"/>
        </w:rPr>
      </w:pPr>
      <w:r w:rsidRPr="00CF3079">
        <w:rPr>
          <w:lang w:val="en-GB"/>
        </w:rPr>
        <w:t>Unit of measurement: day</w:t>
      </w:r>
    </w:p>
    <w:p w14:paraId="29F27117" w14:textId="77777777" w:rsidR="002E50FA" w:rsidRPr="00CF3079" w:rsidRDefault="00000000">
      <w:pPr>
        <w:pStyle w:val="BodyText"/>
        <w:spacing w:before="119" w:line="244" w:lineRule="auto"/>
        <w:ind w:left="292" w:right="501"/>
        <w:rPr>
          <w:lang w:val="en-GB"/>
        </w:rPr>
      </w:pPr>
      <w:r w:rsidRPr="00CF3079">
        <w:rPr>
          <w:lang w:val="en-GB"/>
        </w:rPr>
        <w:t>Description and clarification of the criteria and evidence required for verification: the shorter delivery period specified in the application/offer form</w:t>
      </w:r>
    </w:p>
    <w:p w14:paraId="54E952AD" w14:textId="77777777" w:rsidR="002E50FA" w:rsidRPr="00CF3079" w:rsidRDefault="00000000">
      <w:pPr>
        <w:pStyle w:val="BodyText"/>
        <w:spacing w:before="115" w:line="352" w:lineRule="auto"/>
        <w:ind w:left="292" w:right="4086"/>
        <w:rPr>
          <w:lang w:val="en-GB"/>
        </w:rPr>
      </w:pPr>
      <w:r w:rsidRPr="00CF3079">
        <w:rPr>
          <w:lang w:val="en-GB"/>
        </w:rPr>
        <w:t>Minimum allowed value. 1 day Maximum allowed value: 5 days</w:t>
      </w:r>
    </w:p>
    <w:p w14:paraId="16159017" w14:textId="77777777" w:rsidR="002E50FA" w:rsidRPr="00CF3079" w:rsidRDefault="002E50FA">
      <w:pPr>
        <w:pStyle w:val="BodyText"/>
        <w:rPr>
          <w:sz w:val="33"/>
          <w:lang w:val="en-GB"/>
        </w:rPr>
      </w:pPr>
    </w:p>
    <w:p w14:paraId="544582A5" w14:textId="77777777" w:rsidR="002E50FA" w:rsidRPr="00CF3079" w:rsidRDefault="00000000">
      <w:pPr>
        <w:pStyle w:val="Heading2"/>
        <w:jc w:val="left"/>
        <w:rPr>
          <w:lang w:val="en-GB"/>
        </w:rPr>
      </w:pPr>
      <w:r w:rsidRPr="00CF3079">
        <w:rPr>
          <w:lang w:val="en-GB"/>
        </w:rPr>
        <w:t>Name:</w:t>
      </w:r>
      <w:r w:rsidRPr="00CF3079">
        <w:rPr>
          <w:b w:val="0"/>
          <w:bCs w:val="0"/>
          <w:lang w:val="en-GB"/>
        </w:rPr>
        <w:t xml:space="preserve"> </w:t>
      </w:r>
      <w:r w:rsidRPr="00CF3079">
        <w:rPr>
          <w:lang w:val="en-GB"/>
        </w:rPr>
        <w:t>Payment term</w:t>
      </w:r>
    </w:p>
    <w:p w14:paraId="09B1C7F1" w14:textId="77777777" w:rsidR="002E50FA" w:rsidRPr="00CF3079" w:rsidRDefault="00000000">
      <w:pPr>
        <w:pStyle w:val="BodyText"/>
        <w:spacing w:before="112"/>
        <w:ind w:left="292"/>
        <w:rPr>
          <w:lang w:val="en-GB"/>
        </w:rPr>
      </w:pPr>
      <w:r w:rsidRPr="00CF3079">
        <w:rPr>
          <w:lang w:val="en-GB"/>
        </w:rPr>
        <w:t>Unit of measurement: day</w:t>
      </w:r>
    </w:p>
    <w:p w14:paraId="04500D6B" w14:textId="77777777" w:rsidR="002E50FA" w:rsidRPr="00CF3079" w:rsidRDefault="00000000">
      <w:pPr>
        <w:pStyle w:val="BodyText"/>
        <w:spacing w:before="121" w:line="244" w:lineRule="auto"/>
        <w:ind w:left="292" w:right="288"/>
        <w:rPr>
          <w:lang w:val="en-GB"/>
        </w:rPr>
      </w:pPr>
      <w:r w:rsidRPr="00CF3079">
        <w:rPr>
          <w:lang w:val="en-GB"/>
        </w:rPr>
        <w:t>Description and clarification of the criteria and evidence required for verification: a longer payment term specified in the application/offer form</w:t>
      </w:r>
    </w:p>
    <w:p w14:paraId="0E1F8370" w14:textId="77777777" w:rsidR="002E50FA" w:rsidRPr="00CF3079" w:rsidRDefault="00000000">
      <w:pPr>
        <w:pStyle w:val="BodyText"/>
        <w:spacing w:before="115" w:line="352" w:lineRule="auto"/>
        <w:ind w:left="292" w:right="4086"/>
        <w:rPr>
          <w:lang w:val="en-GB"/>
        </w:rPr>
      </w:pPr>
      <w:r w:rsidRPr="00CF3079">
        <w:rPr>
          <w:lang w:val="en-GB"/>
        </w:rPr>
        <w:t>Minimum allowed value. 15.00 Maximum allowed value: 45.00</w:t>
      </w:r>
    </w:p>
    <w:p w14:paraId="6A0210B0" w14:textId="77777777" w:rsidR="002E50FA" w:rsidRPr="00CF3079" w:rsidRDefault="00000000">
      <w:pPr>
        <w:pStyle w:val="BodyText"/>
        <w:spacing w:before="1"/>
        <w:ind w:left="292"/>
        <w:rPr>
          <w:lang w:val="en-GB"/>
        </w:rPr>
      </w:pPr>
      <w:r w:rsidRPr="00CF3079">
        <w:rPr>
          <w:lang w:val="en-GB"/>
        </w:rPr>
        <w:t>The criterion will be applied as a backup criterion. Longer payment term</w:t>
      </w:r>
    </w:p>
    <w:p w14:paraId="6C472832" w14:textId="77777777" w:rsidR="002E50FA" w:rsidRPr="00CF3079" w:rsidRDefault="002E50FA">
      <w:pPr>
        <w:pStyle w:val="BodyText"/>
        <w:spacing w:before="5"/>
        <w:rPr>
          <w:sz w:val="33"/>
          <w:lang w:val="en-GB"/>
        </w:rPr>
      </w:pPr>
    </w:p>
    <w:p w14:paraId="00DDF476" w14:textId="77777777" w:rsidR="002E50FA" w:rsidRPr="00CF3079" w:rsidRDefault="00000000">
      <w:pPr>
        <w:pStyle w:val="Heading2"/>
        <w:spacing w:before="1"/>
        <w:jc w:val="left"/>
        <w:rPr>
          <w:lang w:val="en-GB"/>
        </w:rPr>
      </w:pPr>
      <w:r w:rsidRPr="00CF3079">
        <w:rPr>
          <w:lang w:val="en-GB"/>
        </w:rPr>
        <w:t>Application of the draw</w:t>
      </w:r>
    </w:p>
    <w:p w14:paraId="5DF814BA" w14:textId="77777777" w:rsidR="002E50FA" w:rsidRPr="00CF3079" w:rsidRDefault="00000000">
      <w:pPr>
        <w:spacing w:before="111"/>
        <w:ind w:left="292"/>
        <w:rPr>
          <w:i/>
          <w:lang w:val="en-GB"/>
        </w:rPr>
      </w:pPr>
      <w:r w:rsidRPr="00CF3079">
        <w:rPr>
          <w:i/>
          <w:iCs/>
          <w:lang w:val="en-GB"/>
        </w:rPr>
        <w:t>(Portal withdraws the stated data)</w:t>
      </w:r>
    </w:p>
    <w:p w14:paraId="114016D0" w14:textId="77777777" w:rsidR="002E50FA" w:rsidRPr="00CF3079" w:rsidRDefault="002E50FA">
      <w:pPr>
        <w:pStyle w:val="BodyText"/>
        <w:spacing w:before="4"/>
        <w:rPr>
          <w:i/>
          <w:sz w:val="24"/>
          <w:lang w:val="en-GB"/>
        </w:rPr>
      </w:pPr>
    </w:p>
    <w:p w14:paraId="62B7F670" w14:textId="77777777" w:rsidR="002E50FA" w:rsidRPr="00CF3079" w:rsidRDefault="00000000">
      <w:pPr>
        <w:pStyle w:val="Heading2"/>
        <w:jc w:val="left"/>
        <w:rPr>
          <w:lang w:val="en-GB"/>
        </w:rPr>
      </w:pPr>
      <w:r w:rsidRPr="00CF3079">
        <w:rPr>
          <w:lang w:val="en-GB"/>
        </w:rPr>
        <w:t>Method and deadline for payment:</w:t>
      </w:r>
    </w:p>
    <w:p w14:paraId="46760E77" w14:textId="77777777" w:rsidR="002E50FA" w:rsidRPr="00CF3079" w:rsidRDefault="002E50FA">
      <w:pPr>
        <w:rPr>
          <w:lang w:val="en-GB"/>
        </w:rPr>
        <w:sectPr w:rsidR="002E50FA" w:rsidRPr="00CF3079">
          <w:pgSz w:w="12240" w:h="15840"/>
          <w:pgMar w:top="2440" w:right="1460" w:bottom="1400" w:left="1580" w:header="1942" w:footer="1164" w:gutter="0"/>
          <w:cols w:space="720"/>
        </w:sectPr>
      </w:pPr>
    </w:p>
    <w:p w14:paraId="3A15B4A9" w14:textId="77777777" w:rsidR="002E50FA" w:rsidRPr="00CF3079" w:rsidRDefault="00000000">
      <w:pPr>
        <w:pStyle w:val="BodyText"/>
        <w:rPr>
          <w:b/>
          <w:sz w:val="20"/>
          <w:lang w:val="en-GB"/>
        </w:rPr>
      </w:pPr>
      <w:r w:rsidRPr="00CF3079">
        <w:rPr>
          <w:lang w:val="en-GB"/>
        </w:rPr>
        <w:lastRenderedPageBreak/>
        <w:drawing>
          <wp:anchor distT="0" distB="0" distL="0" distR="0" simplePos="0" relativeHeight="486384640" behindDoc="1" locked="0" layoutInCell="1" allowOverlap="1" wp14:anchorId="6D30DFD0" wp14:editId="07072E65">
            <wp:simplePos x="0" y="0"/>
            <wp:positionH relativeFrom="page">
              <wp:posOffset>1255775</wp:posOffset>
            </wp:positionH>
            <wp:positionV relativeFrom="page">
              <wp:posOffset>422148</wp:posOffset>
            </wp:positionV>
            <wp:extent cx="1661159" cy="531876"/>
            <wp:effectExtent l="0" t="0" r="0" b="0"/>
            <wp:wrapNone/>
            <wp:docPr id="13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4.jpeg"/>
                    <pic:cNvPicPr/>
                  </pic:nvPicPr>
                  <pic:blipFill>
                    <a:blip r:embed="rId28" cstate="print"/>
                    <a:stretch>
                      <a:fillRect/>
                    </a:stretch>
                  </pic:blipFill>
                  <pic:spPr>
                    <a:xfrm>
                      <a:off x="0" y="0"/>
                      <a:ext cx="1661159" cy="531876"/>
                    </a:xfrm>
                    <a:prstGeom prst="rect">
                      <a:avLst/>
                    </a:prstGeom>
                  </pic:spPr>
                </pic:pic>
              </a:graphicData>
            </a:graphic>
          </wp:anchor>
        </w:drawing>
      </w:r>
      <w:r w:rsidRPr="00CF3079">
        <w:rPr>
          <w:lang w:val="en-GB"/>
        </w:rPr>
        <w:drawing>
          <wp:anchor distT="0" distB="0" distL="0" distR="0" simplePos="0" relativeHeight="486385152" behindDoc="1" locked="0" layoutInCell="1" allowOverlap="1" wp14:anchorId="398B87AC" wp14:editId="38E0A70E">
            <wp:simplePos x="0" y="0"/>
            <wp:positionH relativeFrom="page">
              <wp:posOffset>3857667</wp:posOffset>
            </wp:positionH>
            <wp:positionV relativeFrom="page">
              <wp:posOffset>423672</wp:posOffset>
            </wp:positionV>
            <wp:extent cx="364864" cy="619087"/>
            <wp:effectExtent l="0" t="0" r="0" b="0"/>
            <wp:wrapNone/>
            <wp:docPr id="13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2.jpeg"/>
                    <pic:cNvPicPr/>
                  </pic:nvPicPr>
                  <pic:blipFill>
                    <a:blip r:embed="rId19" cstate="print"/>
                    <a:stretch>
                      <a:fillRect/>
                    </a:stretch>
                  </pic:blipFill>
                  <pic:spPr>
                    <a:xfrm>
                      <a:off x="0" y="0"/>
                      <a:ext cx="364864" cy="619087"/>
                    </a:xfrm>
                    <a:prstGeom prst="rect">
                      <a:avLst/>
                    </a:prstGeom>
                  </pic:spPr>
                </pic:pic>
              </a:graphicData>
            </a:graphic>
          </wp:anchor>
        </w:drawing>
      </w:r>
      <w:r w:rsidRPr="00CF3079">
        <w:rPr>
          <w:lang w:val="en-GB"/>
        </w:rPr>
        <w:drawing>
          <wp:anchor distT="0" distB="0" distL="0" distR="0" simplePos="0" relativeHeight="486385664" behindDoc="1" locked="0" layoutInCell="1" allowOverlap="1" wp14:anchorId="1D758833" wp14:editId="40F6C446">
            <wp:simplePos x="0" y="0"/>
            <wp:positionH relativeFrom="page">
              <wp:posOffset>6153911</wp:posOffset>
            </wp:positionH>
            <wp:positionV relativeFrom="page">
              <wp:posOffset>484632</wp:posOffset>
            </wp:positionV>
            <wp:extent cx="393191" cy="794004"/>
            <wp:effectExtent l="0" t="0" r="0" b="0"/>
            <wp:wrapNone/>
            <wp:docPr id="13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5.jpeg"/>
                    <pic:cNvPicPr/>
                  </pic:nvPicPr>
                  <pic:blipFill>
                    <a:blip r:embed="rId29" cstate="print"/>
                    <a:stretch>
                      <a:fillRect/>
                    </a:stretch>
                  </pic:blipFill>
                  <pic:spPr>
                    <a:xfrm>
                      <a:off x="0" y="0"/>
                      <a:ext cx="393191" cy="794004"/>
                    </a:xfrm>
                    <a:prstGeom prst="rect">
                      <a:avLst/>
                    </a:prstGeom>
                  </pic:spPr>
                </pic:pic>
              </a:graphicData>
            </a:graphic>
          </wp:anchor>
        </w:drawing>
      </w:r>
      <w:r w:rsidRPr="00CF3079">
        <w:rPr>
          <w:lang w:val="en-GB"/>
        </w:rPr>
        <w:pict w14:anchorId="55D490AA">
          <v:shape id="docshape183" o:spid="_x0000_s2053" style="position:absolute;margin-left:48.5pt;margin-top:22.7pt;width:514.45pt;height:746.2pt;z-index:-16930304;mso-position-horizontal-relative:page;mso-position-vertical-relative:page" coordorigin="970,454" coordsize="10289,14924" path="m11258,454r-7,l11251,463r,14907l979,15370,979,463r10272,l11251,454,970,454r,9l970,15370r,7l11251,15377r7,l11258,15370r,-14907l11258,454xe" fillcolor="black" stroked="f">
            <v:path arrowok="t"/>
            <w10:wrap anchorx="page" anchory="page"/>
          </v:shape>
        </w:pict>
      </w:r>
    </w:p>
    <w:p w14:paraId="6DC09188" w14:textId="77777777" w:rsidR="002E50FA" w:rsidRPr="00CF3079" w:rsidRDefault="002E50FA">
      <w:pPr>
        <w:pStyle w:val="BodyText"/>
        <w:rPr>
          <w:b/>
          <w:sz w:val="20"/>
          <w:lang w:val="en-GB"/>
        </w:rPr>
      </w:pPr>
    </w:p>
    <w:p w14:paraId="0F9BFBF4" w14:textId="77777777" w:rsidR="002E50FA" w:rsidRPr="00CF3079" w:rsidRDefault="002E50FA">
      <w:pPr>
        <w:pStyle w:val="BodyText"/>
        <w:rPr>
          <w:b/>
          <w:sz w:val="20"/>
          <w:lang w:val="en-GB"/>
        </w:rPr>
      </w:pPr>
    </w:p>
    <w:p w14:paraId="6E1D88B1" w14:textId="77777777" w:rsidR="002E50FA" w:rsidRPr="00CF3079" w:rsidRDefault="002E50FA">
      <w:pPr>
        <w:pStyle w:val="BodyText"/>
        <w:rPr>
          <w:b/>
          <w:sz w:val="20"/>
          <w:lang w:val="en-GB"/>
        </w:rPr>
      </w:pPr>
    </w:p>
    <w:p w14:paraId="7E11F252" w14:textId="77777777" w:rsidR="002E50FA" w:rsidRPr="00CF3079" w:rsidRDefault="002E50FA">
      <w:pPr>
        <w:pStyle w:val="BodyText"/>
        <w:spacing w:before="4"/>
        <w:rPr>
          <w:b/>
          <w:sz w:val="20"/>
          <w:lang w:val="en-GB"/>
        </w:rPr>
      </w:pPr>
    </w:p>
    <w:p w14:paraId="118A3618" w14:textId="77777777" w:rsidR="002E50FA" w:rsidRPr="00CF3079" w:rsidRDefault="00000000">
      <w:pPr>
        <w:pStyle w:val="BodyText"/>
        <w:ind w:left="292"/>
        <w:jc w:val="both"/>
        <w:rPr>
          <w:lang w:val="en-GB"/>
        </w:rPr>
      </w:pPr>
      <w:r w:rsidRPr="00CF3079">
        <w:rPr>
          <w:lang w:val="en-GB"/>
        </w:rPr>
        <w:t>The contracting authority will pay the agreed price of the delivered goods to the supplier within</w:t>
      </w:r>
    </w:p>
    <w:p w14:paraId="7E49E565" w14:textId="4C271278" w:rsidR="002E50FA" w:rsidRPr="00CF3079" w:rsidRDefault="00000000">
      <w:pPr>
        <w:pStyle w:val="BodyText"/>
        <w:tabs>
          <w:tab w:val="left" w:pos="1476"/>
        </w:tabs>
        <w:spacing w:before="7" w:line="247" w:lineRule="auto"/>
        <w:ind w:left="292" w:right="416"/>
        <w:jc w:val="both"/>
        <w:rPr>
          <w:lang w:val="en-GB"/>
        </w:rPr>
      </w:pPr>
      <w:r w:rsidRPr="00CF3079">
        <w:rPr>
          <w:lang w:val="en-GB"/>
        </w:rPr>
        <w:tab/>
        <w:t xml:space="preserve"> days from the date of receipt of the correct, registered invoice, and based on the submitted signed Minutes of Quantitative and Qualitative Receipt of the goods in question. The invoice must be registered and delivered through the electronic invoice system in accordance with the Law on Electronic Invoicing (“Official Gazette of the Republic of </w:t>
      </w:r>
      <w:r w:rsidR="00CF3079" w:rsidRPr="00CF3079">
        <w:rPr>
          <w:lang w:val="en-GB"/>
        </w:rPr>
        <w:t>Serbia</w:t>
      </w:r>
      <w:r w:rsidRPr="00CF3079">
        <w:rPr>
          <w:lang w:val="en-GB"/>
        </w:rPr>
        <w:t>”, No. 44/21 and 129/21). The user code of the public funds of the contracting authority is</w:t>
      </w:r>
    </w:p>
    <w:p w14:paraId="73F25A1C" w14:textId="77777777" w:rsidR="002E50FA" w:rsidRPr="00CF3079" w:rsidRDefault="00000000">
      <w:pPr>
        <w:tabs>
          <w:tab w:val="left" w:pos="969"/>
        </w:tabs>
        <w:spacing w:line="249" w:lineRule="exact"/>
        <w:ind w:left="292"/>
        <w:rPr>
          <w:lang w:val="en-GB"/>
        </w:rPr>
      </w:pPr>
      <w:r w:rsidRPr="00CF3079">
        <w:rPr>
          <w:lang w:val="en-GB"/>
        </w:rPr>
        <w:tab/>
        <w:t>.</w:t>
      </w:r>
    </w:p>
    <w:p w14:paraId="3377DF48" w14:textId="77777777" w:rsidR="002E50FA" w:rsidRPr="00CF3079" w:rsidRDefault="002E50FA">
      <w:pPr>
        <w:pStyle w:val="BodyText"/>
        <w:spacing w:before="5"/>
        <w:rPr>
          <w:sz w:val="33"/>
          <w:lang w:val="en-GB"/>
        </w:rPr>
      </w:pPr>
    </w:p>
    <w:p w14:paraId="18BD916B" w14:textId="77777777" w:rsidR="002E50FA" w:rsidRPr="00CF3079" w:rsidRDefault="00000000">
      <w:pPr>
        <w:pStyle w:val="Heading2"/>
        <w:spacing w:before="1"/>
        <w:rPr>
          <w:lang w:val="en-GB"/>
        </w:rPr>
      </w:pPr>
      <w:r w:rsidRPr="00CF3079">
        <w:rPr>
          <w:lang w:val="en-GB"/>
        </w:rPr>
        <w:t>The bid must be valid for 30 days from the day of bid opening.</w:t>
      </w:r>
    </w:p>
    <w:p w14:paraId="3B807B8E" w14:textId="77777777" w:rsidR="002E50FA" w:rsidRPr="00CF3079" w:rsidRDefault="00000000">
      <w:pPr>
        <w:pStyle w:val="BodyText"/>
        <w:spacing w:before="111" w:line="244" w:lineRule="auto"/>
        <w:ind w:left="292" w:right="501"/>
        <w:rPr>
          <w:lang w:val="en-GB"/>
        </w:rPr>
      </w:pPr>
      <w:r w:rsidRPr="00CF3079">
        <w:rPr>
          <w:lang w:val="en-GB"/>
        </w:rPr>
        <w:t>After entering all the data, the economic operator generates the bid/application form and can review the bid/application data before submitting the bid/application.</w:t>
      </w:r>
    </w:p>
    <w:p w14:paraId="4B10CD94" w14:textId="77777777" w:rsidR="002E50FA" w:rsidRPr="00CF3079" w:rsidRDefault="002E50FA">
      <w:pPr>
        <w:pStyle w:val="BodyText"/>
        <w:spacing w:before="3"/>
        <w:rPr>
          <w:sz w:val="24"/>
          <w:lang w:val="en-GB"/>
        </w:rPr>
      </w:pPr>
    </w:p>
    <w:p w14:paraId="5EAB7C2F" w14:textId="77777777" w:rsidR="002E50FA" w:rsidRPr="00CF3079" w:rsidRDefault="00000000">
      <w:pPr>
        <w:pStyle w:val="Heading2"/>
        <w:jc w:val="left"/>
        <w:rPr>
          <w:lang w:val="en-GB"/>
        </w:rPr>
      </w:pPr>
      <w:r w:rsidRPr="00CF3079">
        <w:rPr>
          <w:lang w:val="en-GB"/>
        </w:rPr>
        <w:t>Manner of amending the offer/application</w:t>
      </w:r>
    </w:p>
    <w:p w14:paraId="73C7F39C" w14:textId="77777777" w:rsidR="002E50FA" w:rsidRPr="00CF3079" w:rsidRDefault="00000000">
      <w:pPr>
        <w:pStyle w:val="BodyText"/>
        <w:spacing w:before="112"/>
        <w:ind w:left="292"/>
        <w:rPr>
          <w:lang w:val="en-GB"/>
        </w:rPr>
      </w:pPr>
      <w:r w:rsidRPr="00CF3079">
        <w:rPr>
          <w:color w:val="0000FF"/>
          <w:u w:val="single"/>
          <w:lang w:val="en-GB"/>
        </w:rPr>
        <w:t>see the general user manual for the Portal</w:t>
      </w:r>
    </w:p>
    <w:p w14:paraId="58D98E06" w14:textId="77777777" w:rsidR="002E50FA" w:rsidRPr="00CF3079" w:rsidRDefault="002E50FA">
      <w:pPr>
        <w:pStyle w:val="BodyText"/>
        <w:spacing w:before="2"/>
        <w:rPr>
          <w:sz w:val="20"/>
          <w:lang w:val="en-GB"/>
        </w:rPr>
      </w:pPr>
    </w:p>
    <w:p w14:paraId="2D2A5AD1" w14:textId="77777777" w:rsidR="002E50FA" w:rsidRPr="00CF3079" w:rsidRDefault="00000000">
      <w:pPr>
        <w:pStyle w:val="Heading2"/>
        <w:spacing w:before="95"/>
        <w:jc w:val="left"/>
        <w:rPr>
          <w:lang w:val="en-GB"/>
        </w:rPr>
      </w:pPr>
      <w:r w:rsidRPr="00CF3079">
        <w:rPr>
          <w:lang w:val="en-GB"/>
        </w:rPr>
        <w:t>Method of revoking bids/applications</w:t>
      </w:r>
    </w:p>
    <w:p w14:paraId="4CEAC736" w14:textId="77777777" w:rsidR="002E50FA" w:rsidRPr="00CF3079" w:rsidRDefault="00000000">
      <w:pPr>
        <w:pStyle w:val="BodyText"/>
        <w:spacing w:before="110"/>
        <w:ind w:left="292"/>
        <w:rPr>
          <w:lang w:val="en-GB"/>
        </w:rPr>
      </w:pPr>
      <w:r w:rsidRPr="00CF3079">
        <w:rPr>
          <w:color w:val="0000FF"/>
          <w:u w:val="single"/>
          <w:lang w:val="en-GB"/>
        </w:rPr>
        <w:t>see the general user manual for the Portal</w:t>
      </w:r>
    </w:p>
    <w:p w14:paraId="65E940CD" w14:textId="77777777" w:rsidR="002E50FA" w:rsidRPr="00CF3079" w:rsidRDefault="002E50FA">
      <w:pPr>
        <w:pStyle w:val="BodyText"/>
        <w:rPr>
          <w:sz w:val="20"/>
          <w:lang w:val="en-GB"/>
        </w:rPr>
      </w:pPr>
    </w:p>
    <w:p w14:paraId="4067DEAD" w14:textId="77777777" w:rsidR="002E50FA" w:rsidRPr="00CF3079" w:rsidRDefault="002E50FA">
      <w:pPr>
        <w:pStyle w:val="BodyText"/>
        <w:spacing w:before="3"/>
        <w:rPr>
          <w:sz w:val="23"/>
          <w:lang w:val="en-GB"/>
        </w:rPr>
      </w:pPr>
    </w:p>
    <w:p w14:paraId="6BD66365" w14:textId="5F2757E3" w:rsidR="002E50FA" w:rsidRPr="00CF3079" w:rsidRDefault="00000000">
      <w:pPr>
        <w:pStyle w:val="Heading2"/>
        <w:spacing w:before="1" w:line="244" w:lineRule="auto"/>
        <w:ind w:right="419"/>
        <w:rPr>
          <w:lang w:val="en-GB"/>
        </w:rPr>
      </w:pPr>
      <w:r w:rsidRPr="00CF3079">
        <w:rPr>
          <w:lang w:val="en-GB"/>
        </w:rPr>
        <w:t xml:space="preserve">Information on the type, content, manner of submission, amount and deadlines for ensuring the </w:t>
      </w:r>
      <w:r w:rsidR="00CF3079" w:rsidRPr="00CF3079">
        <w:rPr>
          <w:lang w:val="en-GB"/>
        </w:rPr>
        <w:t>fulfilment</w:t>
      </w:r>
      <w:r w:rsidRPr="00CF3079">
        <w:rPr>
          <w:lang w:val="en-GB"/>
        </w:rPr>
        <w:t xml:space="preserve"> of the bidder's obligations</w:t>
      </w:r>
    </w:p>
    <w:p w14:paraId="1AAFFDA6" w14:textId="77777777" w:rsidR="002E50FA" w:rsidRPr="00CF3079" w:rsidRDefault="002E50FA">
      <w:pPr>
        <w:pStyle w:val="BodyText"/>
        <w:rPr>
          <w:b/>
          <w:sz w:val="24"/>
          <w:lang w:val="en-GB"/>
        </w:rPr>
      </w:pPr>
    </w:p>
    <w:p w14:paraId="6CA288C4" w14:textId="77777777" w:rsidR="002E50FA" w:rsidRPr="00CF3079" w:rsidRDefault="002E50FA">
      <w:pPr>
        <w:pStyle w:val="BodyText"/>
        <w:spacing w:before="5"/>
        <w:rPr>
          <w:b/>
          <w:sz w:val="21"/>
          <w:lang w:val="en-GB"/>
        </w:rPr>
      </w:pPr>
    </w:p>
    <w:p w14:paraId="3265C1A3" w14:textId="77777777" w:rsidR="002E50FA" w:rsidRPr="00CF3079" w:rsidRDefault="00000000">
      <w:pPr>
        <w:spacing w:line="244" w:lineRule="auto"/>
        <w:ind w:left="292" w:right="422"/>
        <w:jc w:val="both"/>
        <w:rPr>
          <w:b/>
          <w:i/>
          <w:lang w:val="en-GB"/>
        </w:rPr>
      </w:pPr>
      <w:r w:rsidRPr="00CF3079">
        <w:rPr>
          <w:b/>
          <w:bCs/>
          <w:i/>
          <w:iCs/>
          <w:lang w:val="en-GB"/>
        </w:rPr>
        <w:t>MEANS OF FINANCIAL SECURITY FOR THE FULFILLMENT OF CONTRACTUAL OBLIGATIONS:</w:t>
      </w:r>
    </w:p>
    <w:p w14:paraId="04C25C91" w14:textId="1F3F0847" w:rsidR="002E50FA" w:rsidRPr="00CF3079" w:rsidRDefault="00000000">
      <w:pPr>
        <w:pStyle w:val="BodyText"/>
        <w:spacing w:before="12" w:line="244" w:lineRule="auto"/>
        <w:ind w:left="292" w:right="416"/>
        <w:jc w:val="both"/>
        <w:rPr>
          <w:lang w:val="en-GB"/>
        </w:rPr>
      </w:pPr>
      <w:r w:rsidRPr="00CF3079">
        <w:rPr>
          <w:lang w:val="en-GB"/>
        </w:rPr>
        <w:t xml:space="preserve">The bidder shall deliver a means of security for the </w:t>
      </w:r>
      <w:r w:rsidR="00CF3079" w:rsidRPr="00CF3079">
        <w:rPr>
          <w:lang w:val="en-GB"/>
        </w:rPr>
        <w:t>fulfilment</w:t>
      </w:r>
      <w:r w:rsidRPr="00CF3079">
        <w:rPr>
          <w:lang w:val="en-GB"/>
        </w:rPr>
        <w:t xml:space="preserve"> of contractual obligations, if the value of the individual contract is 1,000,000.00 dinars or more than 1,000,000.00 dinars without calculated VAT. Within 7 (seven) days from the date of conclusion of the contract, the Supplier is obliged to deliver to the Purchaser an original blank promissory note, certified in accordance with the status documentation and signed with the original signature, with a copy of the bank’s deposit card, a copy of the certified OP form and a listing from the NBS website (not a request for registration) as proof that the promissory note has been registered and the Authorisation to complete and collect the promissory note, certified in accordance with the status documentation and signed by the original signature of the person who signed the promissory note, addressed to</w:t>
      </w:r>
    </w:p>
    <w:p w14:paraId="2F65CBB1" w14:textId="77777777" w:rsidR="002E50FA" w:rsidRPr="00CF3079" w:rsidRDefault="00000000">
      <w:pPr>
        <w:pStyle w:val="BodyText"/>
        <w:tabs>
          <w:tab w:val="left" w:pos="1757"/>
        </w:tabs>
        <w:spacing w:before="11" w:line="247" w:lineRule="auto"/>
        <w:ind w:left="292" w:right="419"/>
        <w:jc w:val="both"/>
        <w:rPr>
          <w:lang w:val="en-GB"/>
        </w:rPr>
      </w:pPr>
      <w:r w:rsidRPr="00CF3079">
        <w:rPr>
          <w:lang w:val="en-GB"/>
        </w:rPr>
        <w:tab/>
      </w:r>
      <w:r w:rsidRPr="00CF3079">
        <w:rPr>
          <w:i/>
          <w:iCs/>
          <w:lang w:val="en-GB"/>
        </w:rPr>
        <w:t>(enter the name of the contracting authority)</w:t>
      </w:r>
      <w:r w:rsidRPr="00CF3079">
        <w:rPr>
          <w:lang w:val="en-GB"/>
        </w:rPr>
        <w:t xml:space="preserve">, in the amount of 10% of the value of the individual contract without calculated VAT, with a validity period of at least 30 (thirty) days longer than the expiration of the contractual obligation in its entirety. In case of change of the person authorised to represent the bill of exchange authorisation - the letter remains in force. In the event that the Supplier does not perform its contractual obligations in </w:t>
      </w:r>
      <w:r w:rsidRPr="00CF3079">
        <w:rPr>
          <w:lang w:val="en-GB"/>
        </w:rPr>
        <w:lastRenderedPageBreak/>
        <w:t>accordance with the concluded individual</w:t>
      </w:r>
    </w:p>
    <w:p w14:paraId="6F4414CC" w14:textId="77777777" w:rsidR="002E50FA" w:rsidRPr="00CF3079" w:rsidRDefault="002E50FA">
      <w:pPr>
        <w:spacing w:line="247" w:lineRule="auto"/>
        <w:jc w:val="both"/>
        <w:rPr>
          <w:lang w:val="en-GB"/>
        </w:rPr>
        <w:sectPr w:rsidR="002E50FA" w:rsidRPr="00CF3079">
          <w:pgSz w:w="12240" w:h="15840"/>
          <w:pgMar w:top="2440" w:right="1460" w:bottom="1400" w:left="1580" w:header="1942" w:footer="1164" w:gutter="0"/>
          <w:cols w:space="720"/>
        </w:sectPr>
      </w:pPr>
    </w:p>
    <w:p w14:paraId="21DECB99" w14:textId="77777777" w:rsidR="002E50FA" w:rsidRPr="00CF3079" w:rsidRDefault="00000000">
      <w:pPr>
        <w:pStyle w:val="BodyText"/>
        <w:rPr>
          <w:sz w:val="20"/>
          <w:lang w:val="en-GB"/>
        </w:rPr>
      </w:pPr>
      <w:r w:rsidRPr="00CF3079">
        <w:rPr>
          <w:lang w:val="en-GB"/>
        </w:rPr>
        <w:lastRenderedPageBreak/>
        <w:drawing>
          <wp:anchor distT="0" distB="0" distL="0" distR="0" simplePos="0" relativeHeight="486386688" behindDoc="1" locked="0" layoutInCell="1" allowOverlap="1" wp14:anchorId="56BE9E6D" wp14:editId="69D09F2D">
            <wp:simplePos x="0" y="0"/>
            <wp:positionH relativeFrom="page">
              <wp:posOffset>1255775</wp:posOffset>
            </wp:positionH>
            <wp:positionV relativeFrom="page">
              <wp:posOffset>422148</wp:posOffset>
            </wp:positionV>
            <wp:extent cx="1661159" cy="531876"/>
            <wp:effectExtent l="0" t="0" r="0" b="0"/>
            <wp:wrapNone/>
            <wp:docPr id="14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4.jpeg"/>
                    <pic:cNvPicPr/>
                  </pic:nvPicPr>
                  <pic:blipFill>
                    <a:blip r:embed="rId28" cstate="print"/>
                    <a:stretch>
                      <a:fillRect/>
                    </a:stretch>
                  </pic:blipFill>
                  <pic:spPr>
                    <a:xfrm>
                      <a:off x="0" y="0"/>
                      <a:ext cx="1661159" cy="531876"/>
                    </a:xfrm>
                    <a:prstGeom prst="rect">
                      <a:avLst/>
                    </a:prstGeom>
                  </pic:spPr>
                </pic:pic>
              </a:graphicData>
            </a:graphic>
          </wp:anchor>
        </w:drawing>
      </w:r>
      <w:r w:rsidRPr="00CF3079">
        <w:rPr>
          <w:lang w:val="en-GB"/>
        </w:rPr>
        <w:drawing>
          <wp:anchor distT="0" distB="0" distL="0" distR="0" simplePos="0" relativeHeight="486387200" behindDoc="1" locked="0" layoutInCell="1" allowOverlap="1" wp14:anchorId="03776A8D" wp14:editId="173F579A">
            <wp:simplePos x="0" y="0"/>
            <wp:positionH relativeFrom="page">
              <wp:posOffset>3857667</wp:posOffset>
            </wp:positionH>
            <wp:positionV relativeFrom="page">
              <wp:posOffset>423672</wp:posOffset>
            </wp:positionV>
            <wp:extent cx="364864" cy="619087"/>
            <wp:effectExtent l="0" t="0" r="0" b="0"/>
            <wp:wrapNone/>
            <wp:docPr id="14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2.jpeg"/>
                    <pic:cNvPicPr/>
                  </pic:nvPicPr>
                  <pic:blipFill>
                    <a:blip r:embed="rId19" cstate="print"/>
                    <a:stretch>
                      <a:fillRect/>
                    </a:stretch>
                  </pic:blipFill>
                  <pic:spPr>
                    <a:xfrm>
                      <a:off x="0" y="0"/>
                      <a:ext cx="364864" cy="619087"/>
                    </a:xfrm>
                    <a:prstGeom prst="rect">
                      <a:avLst/>
                    </a:prstGeom>
                  </pic:spPr>
                </pic:pic>
              </a:graphicData>
            </a:graphic>
          </wp:anchor>
        </w:drawing>
      </w:r>
      <w:r w:rsidRPr="00CF3079">
        <w:rPr>
          <w:lang w:val="en-GB"/>
        </w:rPr>
        <w:drawing>
          <wp:anchor distT="0" distB="0" distL="0" distR="0" simplePos="0" relativeHeight="486387712" behindDoc="1" locked="0" layoutInCell="1" allowOverlap="1" wp14:anchorId="74106125" wp14:editId="336BBD1B">
            <wp:simplePos x="0" y="0"/>
            <wp:positionH relativeFrom="page">
              <wp:posOffset>6153911</wp:posOffset>
            </wp:positionH>
            <wp:positionV relativeFrom="page">
              <wp:posOffset>484632</wp:posOffset>
            </wp:positionV>
            <wp:extent cx="393191" cy="794004"/>
            <wp:effectExtent l="0" t="0" r="0" b="0"/>
            <wp:wrapNone/>
            <wp:docPr id="14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5.jpeg"/>
                    <pic:cNvPicPr/>
                  </pic:nvPicPr>
                  <pic:blipFill>
                    <a:blip r:embed="rId29" cstate="print"/>
                    <a:stretch>
                      <a:fillRect/>
                    </a:stretch>
                  </pic:blipFill>
                  <pic:spPr>
                    <a:xfrm>
                      <a:off x="0" y="0"/>
                      <a:ext cx="393191" cy="794004"/>
                    </a:xfrm>
                    <a:prstGeom prst="rect">
                      <a:avLst/>
                    </a:prstGeom>
                  </pic:spPr>
                </pic:pic>
              </a:graphicData>
            </a:graphic>
          </wp:anchor>
        </w:drawing>
      </w:r>
      <w:r w:rsidRPr="00CF3079">
        <w:rPr>
          <w:lang w:val="en-GB"/>
        </w:rPr>
        <w:pict w14:anchorId="4742879B">
          <v:shape id="docshape184" o:spid="_x0000_s2052" style="position:absolute;margin-left:48.5pt;margin-top:22.7pt;width:514.45pt;height:746.2pt;z-index:-16928256;mso-position-horizontal-relative:page;mso-position-vertical-relative:page" coordorigin="970,454" coordsize="10289,14924" path="m11258,454r-7,l11251,463r,14907l979,15370,979,463r10272,l11251,454,970,454r,9l970,15370r,7l11251,15377r7,l11258,15370r,-14907l11258,454xe" fillcolor="black" stroked="f">
            <v:path arrowok="t"/>
            <w10:wrap anchorx="page" anchory="page"/>
          </v:shape>
        </w:pict>
      </w:r>
    </w:p>
    <w:p w14:paraId="7B357F3A" w14:textId="77777777" w:rsidR="002E50FA" w:rsidRPr="00CF3079" w:rsidRDefault="002E50FA">
      <w:pPr>
        <w:pStyle w:val="BodyText"/>
        <w:rPr>
          <w:sz w:val="20"/>
          <w:lang w:val="en-GB"/>
        </w:rPr>
      </w:pPr>
    </w:p>
    <w:p w14:paraId="4E5EBB52" w14:textId="77777777" w:rsidR="002E50FA" w:rsidRPr="00CF3079" w:rsidRDefault="002E50FA">
      <w:pPr>
        <w:pStyle w:val="BodyText"/>
        <w:spacing w:before="8"/>
        <w:rPr>
          <w:sz w:val="19"/>
          <w:lang w:val="en-GB"/>
        </w:rPr>
      </w:pPr>
    </w:p>
    <w:p w14:paraId="23451E52" w14:textId="11FC6A73" w:rsidR="002E50FA" w:rsidRPr="00CF3079" w:rsidRDefault="00000000">
      <w:pPr>
        <w:pStyle w:val="BodyText"/>
        <w:spacing w:before="96" w:line="247" w:lineRule="auto"/>
        <w:ind w:left="292" w:right="419"/>
        <w:jc w:val="both"/>
        <w:rPr>
          <w:lang w:val="en-GB"/>
        </w:rPr>
      </w:pPr>
      <w:r w:rsidRPr="00CF3079">
        <w:rPr>
          <w:lang w:val="en-GB"/>
        </w:rPr>
        <w:t xml:space="preserve">contract, performs them partially, is late with the performance of contractual obligations or if it engages as a subcontractor a person not specified in the offer contrary to Article 161 of the Law on Public Procurement, the contracting authority will activate the specified means of financial security. Upon </w:t>
      </w:r>
      <w:r w:rsidR="00CF3079" w:rsidRPr="00CF3079">
        <w:rPr>
          <w:lang w:val="en-GB"/>
        </w:rPr>
        <w:t>fulfilment</w:t>
      </w:r>
      <w:r w:rsidRPr="00CF3079">
        <w:rPr>
          <w:lang w:val="en-GB"/>
        </w:rPr>
        <w:t xml:space="preserve"> of the Supplier’s obligations from the contract, the means of financial security for the </w:t>
      </w:r>
      <w:r w:rsidR="00CF3079" w:rsidRPr="00CF3079">
        <w:rPr>
          <w:lang w:val="en-GB"/>
        </w:rPr>
        <w:t>fulfilment</w:t>
      </w:r>
      <w:r w:rsidRPr="00CF3079">
        <w:rPr>
          <w:lang w:val="en-GB"/>
        </w:rPr>
        <w:t xml:space="preserve"> of obligations will be returned to the Supplier, at its request.</w:t>
      </w:r>
    </w:p>
    <w:p w14:paraId="2DA8E7FD" w14:textId="77777777" w:rsidR="002E50FA" w:rsidRPr="00CF3079" w:rsidRDefault="002E50FA">
      <w:pPr>
        <w:pStyle w:val="BodyText"/>
        <w:spacing w:before="5"/>
        <w:rPr>
          <w:sz w:val="25"/>
          <w:lang w:val="en-GB"/>
        </w:rPr>
      </w:pPr>
    </w:p>
    <w:p w14:paraId="43D8913A" w14:textId="77777777" w:rsidR="002E50FA" w:rsidRPr="00CF3079" w:rsidRDefault="00000000">
      <w:pPr>
        <w:pStyle w:val="Heading2"/>
        <w:spacing w:before="1"/>
        <w:jc w:val="left"/>
        <w:rPr>
          <w:lang w:val="en-GB"/>
        </w:rPr>
      </w:pPr>
      <w:r w:rsidRPr="00CF3079">
        <w:rPr>
          <w:lang w:val="en-GB"/>
        </w:rPr>
        <w:t>Opening of bids/applications</w:t>
      </w:r>
    </w:p>
    <w:p w14:paraId="66484060" w14:textId="77777777" w:rsidR="002E50FA" w:rsidRPr="00CF3079" w:rsidRDefault="002E50FA">
      <w:pPr>
        <w:pStyle w:val="BodyText"/>
        <w:spacing w:before="1"/>
        <w:rPr>
          <w:b/>
          <w:sz w:val="20"/>
          <w:lang w:val="en-GB"/>
        </w:rPr>
      </w:pPr>
    </w:p>
    <w:p w14:paraId="7CDA88B3" w14:textId="77777777" w:rsidR="002E50FA" w:rsidRPr="00CF3079" w:rsidRDefault="00000000">
      <w:pPr>
        <w:ind w:left="292"/>
        <w:rPr>
          <w:b/>
          <w:lang w:val="en-GB"/>
        </w:rPr>
      </w:pPr>
      <w:r w:rsidRPr="00CF3079">
        <w:rPr>
          <w:b/>
          <w:bCs/>
          <w:lang w:val="en-GB"/>
        </w:rPr>
        <w:t>Data related to the opening of bids/applications as stated in the invitation</w:t>
      </w:r>
    </w:p>
    <w:p w14:paraId="66BB3575" w14:textId="77777777" w:rsidR="002E50FA" w:rsidRPr="00CF3079" w:rsidRDefault="00000000">
      <w:pPr>
        <w:spacing w:before="112"/>
        <w:ind w:left="292"/>
        <w:rPr>
          <w:i/>
          <w:lang w:val="en-GB"/>
        </w:rPr>
      </w:pPr>
      <w:r w:rsidRPr="00CF3079">
        <w:rPr>
          <w:lang w:val="en-GB"/>
        </w:rPr>
        <w:t xml:space="preserve">Date: </w:t>
      </w:r>
      <w:r w:rsidRPr="00CF3079">
        <w:rPr>
          <w:i/>
          <w:iCs/>
          <w:lang w:val="en-GB"/>
        </w:rPr>
        <w:t>(Portal withdraws the stated data)</w:t>
      </w:r>
    </w:p>
    <w:p w14:paraId="36FEC237" w14:textId="77777777" w:rsidR="002E50FA" w:rsidRPr="00CF3079" w:rsidRDefault="00000000">
      <w:pPr>
        <w:spacing w:before="119"/>
        <w:ind w:left="292"/>
        <w:rPr>
          <w:i/>
          <w:lang w:val="en-GB"/>
        </w:rPr>
      </w:pPr>
      <w:r w:rsidRPr="00CF3079">
        <w:rPr>
          <w:lang w:val="en-GB"/>
        </w:rPr>
        <w:t xml:space="preserve">Place: </w:t>
      </w:r>
      <w:r w:rsidRPr="00CF3079">
        <w:rPr>
          <w:i/>
          <w:iCs/>
          <w:lang w:val="en-GB"/>
        </w:rPr>
        <w:t>(Portal withdraws the stated data)</w:t>
      </w:r>
    </w:p>
    <w:p w14:paraId="666D835B" w14:textId="77777777" w:rsidR="002E50FA" w:rsidRPr="00CF3079" w:rsidRDefault="002E50FA">
      <w:pPr>
        <w:pStyle w:val="BodyText"/>
        <w:spacing w:before="4"/>
        <w:rPr>
          <w:i/>
          <w:sz w:val="24"/>
          <w:lang w:val="en-GB"/>
        </w:rPr>
      </w:pPr>
    </w:p>
    <w:p w14:paraId="12552FED" w14:textId="77777777" w:rsidR="002E50FA" w:rsidRPr="00CF3079" w:rsidRDefault="00000000">
      <w:pPr>
        <w:pStyle w:val="Heading2"/>
        <w:rPr>
          <w:lang w:val="en-GB"/>
        </w:rPr>
      </w:pPr>
      <w:r w:rsidRPr="00CF3079">
        <w:rPr>
          <w:lang w:val="en-GB"/>
        </w:rPr>
        <w:t>Information on authorised persons and opening procedure:</w:t>
      </w:r>
    </w:p>
    <w:p w14:paraId="691C3FDB" w14:textId="77777777" w:rsidR="002E50FA" w:rsidRPr="00CF3079" w:rsidRDefault="00000000">
      <w:pPr>
        <w:pStyle w:val="BodyText"/>
        <w:spacing w:before="107" w:line="244" w:lineRule="auto"/>
        <w:ind w:left="292" w:right="585"/>
        <w:jc w:val="both"/>
        <w:rPr>
          <w:lang w:val="en-GB"/>
        </w:rPr>
      </w:pPr>
      <w:r w:rsidRPr="00CF3079">
        <w:rPr>
          <w:lang w:val="en-GB"/>
        </w:rPr>
        <w:t xml:space="preserve">The contracting authority did not exclude the public from the bid opening procedure. On the procedure page </w:t>
      </w:r>
      <w:r w:rsidRPr="00CF3079">
        <w:rPr>
          <w:i/>
          <w:iCs/>
          <w:lang w:val="en-GB"/>
        </w:rPr>
        <w:t xml:space="preserve">Bids </w:t>
      </w:r>
      <w:r w:rsidRPr="00CF3079">
        <w:rPr>
          <w:lang w:val="en-GB"/>
        </w:rPr>
        <w:t xml:space="preserve"> </w:t>
      </w:r>
      <w:r w:rsidRPr="00CF3079">
        <w:rPr>
          <w:i/>
          <w:iCs/>
          <w:lang w:val="en-GB"/>
        </w:rPr>
        <w:t>Bid Opening</w:t>
      </w:r>
      <w:r w:rsidRPr="00CF3079">
        <w:rPr>
          <w:lang w:val="en-GB"/>
        </w:rPr>
        <w:t>, the bidder can follow the countdown until the opening of bids. After the Portal opens the bids, a record on the opening of bids is formed, which can be downloaded from the page of the procedure and sent to the bidders at the same time.</w:t>
      </w:r>
    </w:p>
    <w:p w14:paraId="7BCAAD91" w14:textId="77777777" w:rsidR="002E50FA" w:rsidRPr="00CF3079" w:rsidRDefault="002E50FA">
      <w:pPr>
        <w:pStyle w:val="BodyText"/>
        <w:spacing w:before="2"/>
        <w:rPr>
          <w:sz w:val="24"/>
          <w:lang w:val="en-GB"/>
        </w:rPr>
      </w:pPr>
    </w:p>
    <w:p w14:paraId="29717AEE" w14:textId="77777777" w:rsidR="002E50FA" w:rsidRPr="00CF3079" w:rsidRDefault="00000000">
      <w:pPr>
        <w:pStyle w:val="Heading2"/>
        <w:rPr>
          <w:lang w:val="en-GB"/>
        </w:rPr>
      </w:pPr>
      <w:r w:rsidRPr="00CF3079">
        <w:rPr>
          <w:lang w:val="en-GB"/>
        </w:rPr>
        <w:t>Clarifications of the offer/application, form and manner of submitting evidence</w:t>
      </w:r>
    </w:p>
    <w:p w14:paraId="0185BBA1" w14:textId="77777777" w:rsidR="002E50FA" w:rsidRPr="00CF3079" w:rsidRDefault="00000000">
      <w:pPr>
        <w:pStyle w:val="BodyText"/>
        <w:spacing w:before="112" w:line="244" w:lineRule="auto"/>
        <w:ind w:left="292" w:right="585"/>
        <w:jc w:val="both"/>
        <w:rPr>
          <w:lang w:val="en-GB"/>
        </w:rPr>
      </w:pPr>
      <w:r w:rsidRPr="00CF3079">
        <w:rPr>
          <w:lang w:val="en-GB"/>
        </w:rPr>
        <w:t>After opening the bids/applications, the contracting authority may request additional explanations that will help it in reviewing, evaluating and comparing bids/applications, and may also perform control (insight) with the bidder or its subcontractor.</w:t>
      </w:r>
    </w:p>
    <w:p w14:paraId="027BC7B0" w14:textId="77777777" w:rsidR="002E50FA" w:rsidRPr="00CF3079" w:rsidRDefault="00000000">
      <w:pPr>
        <w:pStyle w:val="BodyText"/>
        <w:spacing w:before="117" w:line="247" w:lineRule="auto"/>
        <w:ind w:left="292" w:right="583"/>
        <w:jc w:val="both"/>
        <w:rPr>
          <w:lang w:val="en-GB"/>
        </w:rPr>
      </w:pPr>
      <w:r w:rsidRPr="00CF3079">
        <w:rPr>
          <w:lang w:val="en-GB"/>
        </w:rPr>
        <w:t>Where information or documentation submitted by an economic operator is incomplete or unclear, the contracting authority may, while observing the principles of equality and transparency, request the tenderers or candidates to supply necessary information or additional documents within an appropriate time limit which shall not be shorter than five days.</w:t>
      </w:r>
    </w:p>
    <w:p w14:paraId="61A86741" w14:textId="77777777" w:rsidR="002E50FA" w:rsidRPr="00CF3079" w:rsidRDefault="00000000">
      <w:pPr>
        <w:pStyle w:val="BodyText"/>
        <w:spacing w:before="108"/>
        <w:ind w:left="292"/>
        <w:rPr>
          <w:lang w:val="en-GB"/>
        </w:rPr>
      </w:pPr>
      <w:r w:rsidRPr="00CF3079">
        <w:rPr>
          <w:color w:val="0000FF"/>
          <w:u w:val="single"/>
          <w:lang w:val="en-GB"/>
        </w:rPr>
        <w:t>see the general user manual for the Portal</w:t>
      </w:r>
    </w:p>
    <w:p w14:paraId="148E166C" w14:textId="77777777" w:rsidR="002E50FA" w:rsidRPr="00CF3079" w:rsidRDefault="002E50FA">
      <w:pPr>
        <w:pStyle w:val="BodyText"/>
        <w:spacing w:before="1"/>
        <w:rPr>
          <w:sz w:val="19"/>
          <w:lang w:val="en-GB"/>
        </w:rPr>
      </w:pPr>
    </w:p>
    <w:p w14:paraId="29FEE462" w14:textId="77777777" w:rsidR="002E50FA" w:rsidRPr="00CF3079" w:rsidRDefault="00000000">
      <w:pPr>
        <w:pStyle w:val="Heading2"/>
        <w:spacing w:before="96"/>
        <w:rPr>
          <w:lang w:val="en-GB"/>
        </w:rPr>
      </w:pPr>
      <w:r w:rsidRPr="00CF3079">
        <w:rPr>
          <w:lang w:val="en-GB"/>
        </w:rPr>
        <w:t>Protection of rights</w:t>
      </w:r>
    </w:p>
    <w:p w14:paraId="328C5174" w14:textId="77777777" w:rsidR="002E50FA" w:rsidRPr="00CF3079" w:rsidRDefault="00000000">
      <w:pPr>
        <w:pStyle w:val="BodyText"/>
        <w:spacing w:before="112" w:line="244" w:lineRule="auto"/>
        <w:ind w:left="292" w:right="584"/>
        <w:jc w:val="both"/>
        <w:rPr>
          <w:lang w:val="en-GB"/>
        </w:rPr>
      </w:pPr>
      <w:r w:rsidRPr="00CF3079">
        <w:rPr>
          <w:lang w:val="en-GB"/>
        </w:rPr>
        <w:t>The request for protection of rights may be submitted by an economic operator, i.e., a bidder who had or has an interest in awarding a contract in a specific public procurement procedure and who indicates that due to the contracting authority’s actions contrary to the PPL, the contract was damaged or LPP (hereinafter referred to as: the Applicant).</w:t>
      </w:r>
    </w:p>
    <w:p w14:paraId="4C1D9E6A" w14:textId="77777777" w:rsidR="002E50FA" w:rsidRPr="00CF3079" w:rsidRDefault="00000000">
      <w:pPr>
        <w:pStyle w:val="BodyText"/>
        <w:spacing w:before="119" w:line="247" w:lineRule="auto"/>
        <w:ind w:left="292" w:right="582"/>
        <w:jc w:val="both"/>
        <w:rPr>
          <w:lang w:val="en-GB"/>
        </w:rPr>
      </w:pPr>
      <w:r w:rsidRPr="00CF3079">
        <w:rPr>
          <w:lang w:val="en-GB"/>
        </w:rPr>
        <w:t xml:space="preserve">The request for protection of rights shall be submitted electronically via the Public Procurement Portal at the same time to the contracting authority and the Republic Commission for Protection of Rights in Public Procurement Procedures (hereinafter referred to as: Republic Commission), i.e., in writing, by direct delivery or registered mail to the Contracting Authority, in which case the </w:t>
      </w:r>
    </w:p>
    <w:p w14:paraId="27532918" w14:textId="77777777" w:rsidR="002E50FA" w:rsidRPr="00CF3079" w:rsidRDefault="002E50FA">
      <w:pPr>
        <w:spacing w:line="247" w:lineRule="auto"/>
        <w:jc w:val="both"/>
        <w:rPr>
          <w:lang w:val="en-GB"/>
        </w:rPr>
        <w:sectPr w:rsidR="002E50FA" w:rsidRPr="00CF3079">
          <w:pgSz w:w="12240" w:h="15840"/>
          <w:pgMar w:top="2440" w:right="1460" w:bottom="1400" w:left="1580" w:header="1942" w:footer="1164" w:gutter="0"/>
          <w:cols w:space="720"/>
        </w:sectPr>
      </w:pPr>
    </w:p>
    <w:p w14:paraId="3C5C365D" w14:textId="77777777" w:rsidR="002E50FA" w:rsidRPr="00CF3079" w:rsidRDefault="00000000">
      <w:pPr>
        <w:pStyle w:val="BodyText"/>
        <w:rPr>
          <w:sz w:val="20"/>
          <w:lang w:val="en-GB"/>
        </w:rPr>
      </w:pPr>
      <w:r w:rsidRPr="00CF3079">
        <w:rPr>
          <w:lang w:val="en-GB"/>
        </w:rPr>
        <w:lastRenderedPageBreak/>
        <w:drawing>
          <wp:anchor distT="0" distB="0" distL="0" distR="0" simplePos="0" relativeHeight="486388736" behindDoc="1" locked="0" layoutInCell="1" allowOverlap="1" wp14:anchorId="5E591422" wp14:editId="1A66397D">
            <wp:simplePos x="0" y="0"/>
            <wp:positionH relativeFrom="page">
              <wp:posOffset>1255775</wp:posOffset>
            </wp:positionH>
            <wp:positionV relativeFrom="page">
              <wp:posOffset>422148</wp:posOffset>
            </wp:positionV>
            <wp:extent cx="1661159" cy="531876"/>
            <wp:effectExtent l="0" t="0" r="0" b="0"/>
            <wp:wrapNone/>
            <wp:docPr id="14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4.jpeg"/>
                    <pic:cNvPicPr/>
                  </pic:nvPicPr>
                  <pic:blipFill>
                    <a:blip r:embed="rId28" cstate="print"/>
                    <a:stretch>
                      <a:fillRect/>
                    </a:stretch>
                  </pic:blipFill>
                  <pic:spPr>
                    <a:xfrm>
                      <a:off x="0" y="0"/>
                      <a:ext cx="1661159" cy="531876"/>
                    </a:xfrm>
                    <a:prstGeom prst="rect">
                      <a:avLst/>
                    </a:prstGeom>
                  </pic:spPr>
                </pic:pic>
              </a:graphicData>
            </a:graphic>
          </wp:anchor>
        </w:drawing>
      </w:r>
      <w:r w:rsidRPr="00CF3079">
        <w:rPr>
          <w:lang w:val="en-GB"/>
        </w:rPr>
        <w:drawing>
          <wp:anchor distT="0" distB="0" distL="0" distR="0" simplePos="0" relativeHeight="486389248" behindDoc="1" locked="0" layoutInCell="1" allowOverlap="1" wp14:anchorId="5EB841C8" wp14:editId="5DC07989">
            <wp:simplePos x="0" y="0"/>
            <wp:positionH relativeFrom="page">
              <wp:posOffset>3857667</wp:posOffset>
            </wp:positionH>
            <wp:positionV relativeFrom="page">
              <wp:posOffset>423672</wp:posOffset>
            </wp:positionV>
            <wp:extent cx="364864" cy="619087"/>
            <wp:effectExtent l="0" t="0" r="0" b="0"/>
            <wp:wrapNone/>
            <wp:docPr id="14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2.jpeg"/>
                    <pic:cNvPicPr/>
                  </pic:nvPicPr>
                  <pic:blipFill>
                    <a:blip r:embed="rId19" cstate="print"/>
                    <a:stretch>
                      <a:fillRect/>
                    </a:stretch>
                  </pic:blipFill>
                  <pic:spPr>
                    <a:xfrm>
                      <a:off x="0" y="0"/>
                      <a:ext cx="364864" cy="619087"/>
                    </a:xfrm>
                    <a:prstGeom prst="rect">
                      <a:avLst/>
                    </a:prstGeom>
                  </pic:spPr>
                </pic:pic>
              </a:graphicData>
            </a:graphic>
          </wp:anchor>
        </w:drawing>
      </w:r>
      <w:r w:rsidRPr="00CF3079">
        <w:rPr>
          <w:lang w:val="en-GB"/>
        </w:rPr>
        <w:drawing>
          <wp:anchor distT="0" distB="0" distL="0" distR="0" simplePos="0" relativeHeight="486389760" behindDoc="1" locked="0" layoutInCell="1" allowOverlap="1" wp14:anchorId="3C035B7B" wp14:editId="67D947EF">
            <wp:simplePos x="0" y="0"/>
            <wp:positionH relativeFrom="page">
              <wp:posOffset>6153911</wp:posOffset>
            </wp:positionH>
            <wp:positionV relativeFrom="page">
              <wp:posOffset>484632</wp:posOffset>
            </wp:positionV>
            <wp:extent cx="393191" cy="794004"/>
            <wp:effectExtent l="0" t="0" r="0" b="0"/>
            <wp:wrapNone/>
            <wp:docPr id="15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5.jpeg"/>
                    <pic:cNvPicPr/>
                  </pic:nvPicPr>
                  <pic:blipFill>
                    <a:blip r:embed="rId29" cstate="print"/>
                    <a:stretch>
                      <a:fillRect/>
                    </a:stretch>
                  </pic:blipFill>
                  <pic:spPr>
                    <a:xfrm>
                      <a:off x="0" y="0"/>
                      <a:ext cx="393191" cy="794004"/>
                    </a:xfrm>
                    <a:prstGeom prst="rect">
                      <a:avLst/>
                    </a:prstGeom>
                  </pic:spPr>
                </pic:pic>
              </a:graphicData>
            </a:graphic>
          </wp:anchor>
        </w:drawing>
      </w:r>
      <w:r w:rsidRPr="00CF3079">
        <w:rPr>
          <w:lang w:val="en-GB"/>
        </w:rPr>
        <w:pict w14:anchorId="15A99C41">
          <v:shape id="docshape185" o:spid="_x0000_s2051" style="position:absolute;margin-left:48.5pt;margin-top:22.7pt;width:514.45pt;height:746.2pt;z-index:-16926208;mso-position-horizontal-relative:page;mso-position-vertical-relative:page" coordorigin="970,454" coordsize="10289,14924" path="m11258,454r-7,l11251,463r,14907l979,15370,979,463r10272,l11251,454,970,454r,9l970,15370r,7l11251,15377r7,l11258,15370r,-14907l11258,454xe" fillcolor="black" stroked="f">
            <v:path arrowok="t"/>
            <w10:wrap anchorx="page" anchory="page"/>
          </v:shape>
        </w:pict>
      </w:r>
    </w:p>
    <w:p w14:paraId="389E73EA" w14:textId="77777777" w:rsidR="002E50FA" w:rsidRPr="00CF3079" w:rsidRDefault="002E50FA">
      <w:pPr>
        <w:pStyle w:val="BodyText"/>
        <w:rPr>
          <w:sz w:val="20"/>
          <w:lang w:val="en-GB"/>
        </w:rPr>
      </w:pPr>
    </w:p>
    <w:p w14:paraId="31D1A197" w14:textId="77777777" w:rsidR="002E50FA" w:rsidRPr="00CF3079" w:rsidRDefault="002E50FA">
      <w:pPr>
        <w:pStyle w:val="BodyText"/>
        <w:spacing w:before="8"/>
        <w:rPr>
          <w:sz w:val="19"/>
          <w:lang w:val="en-GB"/>
        </w:rPr>
      </w:pPr>
    </w:p>
    <w:p w14:paraId="5230DF91" w14:textId="77777777" w:rsidR="002E50FA" w:rsidRPr="00CF3079" w:rsidRDefault="00000000">
      <w:pPr>
        <w:pStyle w:val="BodyText"/>
        <w:spacing w:before="96"/>
        <w:ind w:left="292"/>
        <w:rPr>
          <w:lang w:val="en-GB"/>
        </w:rPr>
      </w:pPr>
      <w:r w:rsidRPr="00CF3079">
        <w:rPr>
          <w:lang w:val="en-GB"/>
        </w:rPr>
        <w:t>applicant is obliged to submit a copy of the request to the Republic Commission.</w:t>
      </w:r>
    </w:p>
    <w:p w14:paraId="37FDA2FB" w14:textId="77777777" w:rsidR="002E50FA" w:rsidRPr="00CF3079" w:rsidRDefault="002E50FA">
      <w:pPr>
        <w:pStyle w:val="BodyText"/>
        <w:spacing w:before="6"/>
        <w:rPr>
          <w:sz w:val="33"/>
          <w:lang w:val="en-GB"/>
        </w:rPr>
      </w:pPr>
    </w:p>
    <w:p w14:paraId="186240D7" w14:textId="77777777" w:rsidR="002E50FA" w:rsidRPr="00CF3079" w:rsidRDefault="00000000">
      <w:pPr>
        <w:pStyle w:val="Heading2"/>
        <w:jc w:val="left"/>
        <w:rPr>
          <w:lang w:val="en-GB"/>
        </w:rPr>
      </w:pPr>
      <w:r w:rsidRPr="00CF3079">
        <w:rPr>
          <w:lang w:val="en-GB"/>
        </w:rPr>
        <w:t>Applying for protection of rights electronically</w:t>
      </w:r>
    </w:p>
    <w:p w14:paraId="0C5E40CA" w14:textId="77777777" w:rsidR="002E50FA" w:rsidRPr="00CF3079" w:rsidRDefault="00000000">
      <w:pPr>
        <w:pStyle w:val="BodyText"/>
        <w:spacing w:before="114" w:line="352" w:lineRule="auto"/>
        <w:ind w:left="292" w:right="4086"/>
        <w:rPr>
          <w:lang w:val="en-GB"/>
        </w:rPr>
      </w:pPr>
      <w:r w:rsidRPr="00CF3079">
        <w:rPr>
          <w:color w:val="0000FF"/>
          <w:u w:val="single"/>
          <w:lang w:val="en-GB"/>
        </w:rPr>
        <w:t>see the general user manual for the Portal</w:t>
      </w:r>
      <w:r w:rsidRPr="00CF3079">
        <w:rPr>
          <w:lang w:val="en-GB"/>
        </w:rPr>
        <w:t>Steps:</w:t>
      </w:r>
    </w:p>
    <w:p w14:paraId="16E84034" w14:textId="77777777" w:rsidR="002E50FA" w:rsidRPr="00CF3079" w:rsidRDefault="00000000">
      <w:pPr>
        <w:pStyle w:val="ListParagraph"/>
        <w:numPr>
          <w:ilvl w:val="0"/>
          <w:numId w:val="1"/>
        </w:numPr>
        <w:tabs>
          <w:tab w:val="left" w:pos="1107"/>
          <w:tab w:val="left" w:pos="1109"/>
        </w:tabs>
        <w:ind w:hanging="669"/>
        <w:jc w:val="left"/>
        <w:rPr>
          <w:lang w:val="en-GB"/>
        </w:rPr>
      </w:pPr>
      <w:r w:rsidRPr="00CF3079">
        <w:rPr>
          <w:lang w:val="en-GB"/>
        </w:rPr>
        <w:t>Enter the reference number of the request</w:t>
      </w:r>
    </w:p>
    <w:p w14:paraId="66F3D4EB" w14:textId="77777777" w:rsidR="002E50FA" w:rsidRPr="00CF3079" w:rsidRDefault="00000000">
      <w:pPr>
        <w:pStyle w:val="ListParagraph"/>
        <w:numPr>
          <w:ilvl w:val="0"/>
          <w:numId w:val="1"/>
        </w:numPr>
        <w:tabs>
          <w:tab w:val="left" w:pos="1107"/>
          <w:tab w:val="left" w:pos="1109"/>
        </w:tabs>
        <w:spacing w:before="119" w:line="244" w:lineRule="auto"/>
        <w:ind w:right="973"/>
        <w:jc w:val="left"/>
        <w:rPr>
          <w:lang w:val="en-GB"/>
        </w:rPr>
      </w:pPr>
      <w:r w:rsidRPr="00CF3079">
        <w:rPr>
          <w:lang w:val="en-GB"/>
        </w:rPr>
        <w:t>Data on the applicant, the contracting authority and the procedure for which the application is submitted are automatically withdrawn from the system</w:t>
      </w:r>
    </w:p>
    <w:p w14:paraId="333C26E5" w14:textId="77777777" w:rsidR="002E50FA" w:rsidRPr="00CF3079" w:rsidRDefault="00000000">
      <w:pPr>
        <w:pStyle w:val="ListParagraph"/>
        <w:numPr>
          <w:ilvl w:val="0"/>
          <w:numId w:val="1"/>
        </w:numPr>
        <w:tabs>
          <w:tab w:val="left" w:pos="1107"/>
          <w:tab w:val="left" w:pos="1109"/>
        </w:tabs>
        <w:spacing w:before="114" w:line="244" w:lineRule="auto"/>
        <w:ind w:right="852"/>
        <w:jc w:val="left"/>
        <w:rPr>
          <w:lang w:val="en-GB"/>
        </w:rPr>
      </w:pPr>
      <w:r w:rsidRPr="00CF3079">
        <w:rPr>
          <w:lang w:val="en-GB"/>
        </w:rPr>
        <w:t>If the applicant undertakes actions in the procedure through a proxy, it may authorise a proxy through the Public Procurement Portal</w:t>
      </w:r>
    </w:p>
    <w:p w14:paraId="25ACEBC5" w14:textId="77777777" w:rsidR="002E50FA" w:rsidRPr="00CF3079" w:rsidRDefault="00000000">
      <w:pPr>
        <w:pStyle w:val="ListParagraph"/>
        <w:numPr>
          <w:ilvl w:val="0"/>
          <w:numId w:val="1"/>
        </w:numPr>
        <w:tabs>
          <w:tab w:val="left" w:pos="1107"/>
          <w:tab w:val="left" w:pos="1109"/>
        </w:tabs>
        <w:spacing w:before="114" w:line="244" w:lineRule="auto"/>
        <w:ind w:right="1253"/>
        <w:rPr>
          <w:lang w:val="en-GB"/>
        </w:rPr>
      </w:pPr>
      <w:r w:rsidRPr="00CF3079">
        <w:rPr>
          <w:lang w:val="en-GB"/>
        </w:rPr>
        <w:t>If the request is submitted on behalf of a group of bidders, the applicant should upload the authorisation of other members of the group or an agreement which shows that he has the right to submit a request on behalf of the group.</w:t>
      </w:r>
    </w:p>
    <w:p w14:paraId="75DDB077" w14:textId="77777777" w:rsidR="002E50FA" w:rsidRPr="00CF3079" w:rsidRDefault="00000000">
      <w:pPr>
        <w:pStyle w:val="ListParagraph"/>
        <w:numPr>
          <w:ilvl w:val="0"/>
          <w:numId w:val="1"/>
        </w:numPr>
        <w:tabs>
          <w:tab w:val="left" w:pos="1107"/>
          <w:tab w:val="left" w:pos="1109"/>
        </w:tabs>
        <w:spacing w:before="116" w:line="247" w:lineRule="auto"/>
        <w:ind w:right="1253"/>
        <w:rPr>
          <w:lang w:val="en-GB"/>
        </w:rPr>
      </w:pPr>
      <w:r w:rsidRPr="00CF3079">
        <w:rPr>
          <w:lang w:val="en-GB"/>
        </w:rPr>
        <w:t>Define whether the request for protection of rights refers to the subject matter of procurement as a whole or to an individual lot of the subject matter of procurement (mark lots)</w:t>
      </w:r>
    </w:p>
    <w:p w14:paraId="54C7C582" w14:textId="77777777" w:rsidR="002E50FA" w:rsidRPr="00CF3079" w:rsidRDefault="00000000">
      <w:pPr>
        <w:pStyle w:val="ListParagraph"/>
        <w:numPr>
          <w:ilvl w:val="0"/>
          <w:numId w:val="1"/>
        </w:numPr>
        <w:tabs>
          <w:tab w:val="left" w:pos="1107"/>
          <w:tab w:val="left" w:pos="1109"/>
        </w:tabs>
        <w:spacing w:before="110"/>
        <w:ind w:hanging="669"/>
        <w:rPr>
          <w:lang w:val="en-GB"/>
        </w:rPr>
      </w:pPr>
      <w:r w:rsidRPr="00CF3079">
        <w:rPr>
          <w:lang w:val="en-GB"/>
        </w:rPr>
        <w:t>Documents to download from your computer:</w:t>
      </w:r>
    </w:p>
    <w:p w14:paraId="0EF0E4DF" w14:textId="77777777" w:rsidR="002E50FA" w:rsidRPr="00CF3079" w:rsidRDefault="00000000">
      <w:pPr>
        <w:pStyle w:val="ListParagraph"/>
        <w:numPr>
          <w:ilvl w:val="1"/>
          <w:numId w:val="1"/>
        </w:numPr>
        <w:tabs>
          <w:tab w:val="left" w:pos="1772"/>
          <w:tab w:val="left" w:pos="1773"/>
        </w:tabs>
        <w:spacing w:before="118" w:line="244" w:lineRule="auto"/>
        <w:ind w:right="1250" w:hanging="668"/>
        <w:rPr>
          <w:lang w:val="en-GB"/>
        </w:rPr>
      </w:pPr>
      <w:r w:rsidRPr="00CF3079">
        <w:rPr>
          <w:lang w:val="en-GB"/>
        </w:rPr>
        <w:t>Document of the request for protection of rights (you can also upload additional documentation with the request)</w:t>
      </w:r>
    </w:p>
    <w:p w14:paraId="4A88EDEB" w14:textId="77777777" w:rsidR="002E50FA" w:rsidRPr="00CF3079" w:rsidRDefault="00000000">
      <w:pPr>
        <w:pStyle w:val="ListParagraph"/>
        <w:numPr>
          <w:ilvl w:val="1"/>
          <w:numId w:val="1"/>
        </w:numPr>
        <w:tabs>
          <w:tab w:val="left" w:pos="1772"/>
          <w:tab w:val="left" w:pos="1773"/>
        </w:tabs>
        <w:spacing w:before="36"/>
        <w:ind w:left="1772" w:hanging="666"/>
        <w:rPr>
          <w:lang w:val="en-GB"/>
        </w:rPr>
      </w:pPr>
      <w:r w:rsidRPr="00CF3079">
        <w:rPr>
          <w:lang w:val="en-GB"/>
        </w:rPr>
        <w:t>Proof of payment of the fee</w:t>
      </w:r>
    </w:p>
    <w:p w14:paraId="021C1EFA" w14:textId="77777777" w:rsidR="002E50FA" w:rsidRPr="00CF3079" w:rsidRDefault="002E50FA">
      <w:pPr>
        <w:pStyle w:val="BodyText"/>
        <w:spacing w:before="5"/>
        <w:rPr>
          <w:sz w:val="29"/>
          <w:lang w:val="en-GB"/>
        </w:rPr>
      </w:pPr>
    </w:p>
    <w:p w14:paraId="0BDCFEB1" w14:textId="77777777" w:rsidR="002E50FA" w:rsidRPr="00CF3079" w:rsidRDefault="00000000">
      <w:pPr>
        <w:pStyle w:val="Heading2"/>
        <w:rPr>
          <w:lang w:val="en-GB"/>
        </w:rPr>
      </w:pPr>
      <w:r w:rsidRPr="00CF3079">
        <w:rPr>
          <w:lang w:val="en-GB"/>
        </w:rPr>
        <w:t>Precise information on the deadline(s) for protection of rights</w:t>
      </w:r>
    </w:p>
    <w:p w14:paraId="382383AD" w14:textId="77777777" w:rsidR="002E50FA" w:rsidRPr="00CF3079" w:rsidRDefault="00000000">
      <w:pPr>
        <w:pStyle w:val="BodyText"/>
        <w:spacing w:before="114" w:line="244" w:lineRule="auto"/>
        <w:ind w:left="292" w:right="583"/>
        <w:jc w:val="both"/>
        <w:rPr>
          <w:lang w:val="en-GB"/>
        </w:rPr>
      </w:pPr>
      <w:r w:rsidRPr="00CF3079">
        <w:rPr>
          <w:lang w:val="en-GB"/>
        </w:rPr>
        <w:t>A request for protection of rights may be submitted during the entire public procurement procedure, unless otherwise specified by the PPL, and no later than ten days from the date of publication on the Public Procurement Portal of the contracting authority's decision terminating the public procurement procedure in accordance with the PPL. The request for protection of rights which disputes the actions of the contracting authority in connection with determining the type of procedure, content of the public invitation and tender documentation will be considered timely if received by the contracting authority no later than three days before the deadline for submission of bids or applications.</w:t>
      </w:r>
    </w:p>
    <w:p w14:paraId="457F573C" w14:textId="77777777" w:rsidR="002E50FA" w:rsidRPr="00CF3079" w:rsidRDefault="00000000">
      <w:pPr>
        <w:pStyle w:val="BodyText"/>
        <w:spacing w:before="123" w:line="247" w:lineRule="auto"/>
        <w:ind w:left="292" w:right="583"/>
        <w:jc w:val="both"/>
        <w:rPr>
          <w:lang w:val="en-GB"/>
        </w:rPr>
      </w:pPr>
      <w:r w:rsidRPr="00CF3079">
        <w:rPr>
          <w:lang w:val="en-GB"/>
        </w:rPr>
        <w:t>The request for protection of rights challenging the actions of the contracting authority undertaken after the deadline for submission of bids shall be submitted within ten days from the date of publication of the contracting authority’s decision on the Public Procurement Portal, or from the date of receipt of the decision in cases where publication on the Public Procurement Portal is not provided.</w:t>
      </w:r>
    </w:p>
    <w:p w14:paraId="414269B8" w14:textId="77777777" w:rsidR="002E50FA" w:rsidRPr="00CF3079" w:rsidRDefault="002E50FA">
      <w:pPr>
        <w:pStyle w:val="BodyText"/>
        <w:spacing w:before="109" w:line="244" w:lineRule="auto"/>
        <w:ind w:left="292" w:right="584"/>
        <w:jc w:val="both"/>
        <w:rPr>
          <w:lang w:val="en-GB"/>
        </w:rPr>
      </w:pPr>
    </w:p>
    <w:p w14:paraId="2BDE9847" w14:textId="77777777" w:rsidR="002E50FA" w:rsidRPr="00CF3079" w:rsidRDefault="002E50FA">
      <w:pPr>
        <w:spacing w:line="244" w:lineRule="auto"/>
        <w:jc w:val="both"/>
        <w:rPr>
          <w:lang w:val="en-GB"/>
        </w:rPr>
        <w:sectPr w:rsidR="002E50FA" w:rsidRPr="00CF3079">
          <w:pgSz w:w="12240" w:h="15840"/>
          <w:pgMar w:top="2440" w:right="1460" w:bottom="1360" w:left="1580" w:header="1942" w:footer="1164" w:gutter="0"/>
          <w:cols w:space="720"/>
        </w:sectPr>
      </w:pPr>
    </w:p>
    <w:p w14:paraId="1584ACDE" w14:textId="77777777" w:rsidR="002E50FA" w:rsidRPr="00CF3079" w:rsidRDefault="00000000">
      <w:pPr>
        <w:pStyle w:val="BodyText"/>
        <w:rPr>
          <w:sz w:val="20"/>
          <w:lang w:val="en-GB"/>
        </w:rPr>
      </w:pPr>
      <w:r w:rsidRPr="00CF3079">
        <w:rPr>
          <w:lang w:val="en-GB"/>
        </w:rPr>
        <w:lastRenderedPageBreak/>
        <w:drawing>
          <wp:anchor distT="0" distB="0" distL="0" distR="0" simplePos="0" relativeHeight="486390784" behindDoc="1" locked="0" layoutInCell="1" allowOverlap="1" wp14:anchorId="26DC29D4" wp14:editId="673D770A">
            <wp:simplePos x="0" y="0"/>
            <wp:positionH relativeFrom="page">
              <wp:posOffset>1255775</wp:posOffset>
            </wp:positionH>
            <wp:positionV relativeFrom="page">
              <wp:posOffset>422148</wp:posOffset>
            </wp:positionV>
            <wp:extent cx="1661159" cy="531876"/>
            <wp:effectExtent l="0" t="0" r="0" b="0"/>
            <wp:wrapNone/>
            <wp:docPr id="15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4.jpeg"/>
                    <pic:cNvPicPr/>
                  </pic:nvPicPr>
                  <pic:blipFill>
                    <a:blip r:embed="rId28" cstate="print"/>
                    <a:stretch>
                      <a:fillRect/>
                    </a:stretch>
                  </pic:blipFill>
                  <pic:spPr>
                    <a:xfrm>
                      <a:off x="0" y="0"/>
                      <a:ext cx="1661159" cy="531876"/>
                    </a:xfrm>
                    <a:prstGeom prst="rect">
                      <a:avLst/>
                    </a:prstGeom>
                  </pic:spPr>
                </pic:pic>
              </a:graphicData>
            </a:graphic>
          </wp:anchor>
        </w:drawing>
      </w:r>
      <w:r w:rsidRPr="00CF3079">
        <w:rPr>
          <w:lang w:val="en-GB"/>
        </w:rPr>
        <w:drawing>
          <wp:anchor distT="0" distB="0" distL="0" distR="0" simplePos="0" relativeHeight="486391296" behindDoc="1" locked="0" layoutInCell="1" allowOverlap="1" wp14:anchorId="3C0CB059" wp14:editId="4DD60785">
            <wp:simplePos x="0" y="0"/>
            <wp:positionH relativeFrom="page">
              <wp:posOffset>3857667</wp:posOffset>
            </wp:positionH>
            <wp:positionV relativeFrom="page">
              <wp:posOffset>423672</wp:posOffset>
            </wp:positionV>
            <wp:extent cx="364864" cy="619087"/>
            <wp:effectExtent l="0" t="0" r="0" b="0"/>
            <wp:wrapNone/>
            <wp:docPr id="15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2.jpeg"/>
                    <pic:cNvPicPr/>
                  </pic:nvPicPr>
                  <pic:blipFill>
                    <a:blip r:embed="rId19" cstate="print"/>
                    <a:stretch>
                      <a:fillRect/>
                    </a:stretch>
                  </pic:blipFill>
                  <pic:spPr>
                    <a:xfrm>
                      <a:off x="0" y="0"/>
                      <a:ext cx="364864" cy="619087"/>
                    </a:xfrm>
                    <a:prstGeom prst="rect">
                      <a:avLst/>
                    </a:prstGeom>
                  </pic:spPr>
                </pic:pic>
              </a:graphicData>
            </a:graphic>
          </wp:anchor>
        </w:drawing>
      </w:r>
      <w:r w:rsidRPr="00CF3079">
        <w:rPr>
          <w:lang w:val="en-GB"/>
        </w:rPr>
        <w:drawing>
          <wp:anchor distT="0" distB="0" distL="0" distR="0" simplePos="0" relativeHeight="486391808" behindDoc="1" locked="0" layoutInCell="1" allowOverlap="1" wp14:anchorId="26EB5435" wp14:editId="2D0A3565">
            <wp:simplePos x="0" y="0"/>
            <wp:positionH relativeFrom="page">
              <wp:posOffset>6153911</wp:posOffset>
            </wp:positionH>
            <wp:positionV relativeFrom="page">
              <wp:posOffset>484632</wp:posOffset>
            </wp:positionV>
            <wp:extent cx="393191" cy="794004"/>
            <wp:effectExtent l="0" t="0" r="0" b="0"/>
            <wp:wrapNone/>
            <wp:docPr id="15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5.jpeg"/>
                    <pic:cNvPicPr/>
                  </pic:nvPicPr>
                  <pic:blipFill>
                    <a:blip r:embed="rId29" cstate="print"/>
                    <a:stretch>
                      <a:fillRect/>
                    </a:stretch>
                  </pic:blipFill>
                  <pic:spPr>
                    <a:xfrm>
                      <a:off x="0" y="0"/>
                      <a:ext cx="393191" cy="794004"/>
                    </a:xfrm>
                    <a:prstGeom prst="rect">
                      <a:avLst/>
                    </a:prstGeom>
                  </pic:spPr>
                </pic:pic>
              </a:graphicData>
            </a:graphic>
          </wp:anchor>
        </w:drawing>
      </w:r>
      <w:r w:rsidRPr="00CF3079">
        <w:rPr>
          <w:lang w:val="en-GB"/>
        </w:rPr>
        <w:pict w14:anchorId="7BAF29BF">
          <v:shape id="docshape186" o:spid="_x0000_s2050" style="position:absolute;margin-left:48.5pt;margin-top:22.7pt;width:514.45pt;height:746.2pt;z-index:-16924160;mso-position-horizontal-relative:page;mso-position-vertical-relative:page" coordorigin="970,454" coordsize="10289,14924" path="m11258,454r-7,l11251,463r,14907l979,15370,979,463r10272,l11251,454,970,454r,9l970,15370r,7l11251,15377r7,l11258,15370r,-14907l11258,454xe" fillcolor="black" stroked="f">
            <v:path arrowok="t"/>
            <w10:wrap anchorx="page" anchory="page"/>
          </v:shape>
        </w:pict>
      </w:r>
    </w:p>
    <w:p w14:paraId="1DE888A8" w14:textId="77777777" w:rsidR="002E50FA" w:rsidRPr="00CF3079" w:rsidRDefault="002E50FA">
      <w:pPr>
        <w:pStyle w:val="BodyText"/>
        <w:rPr>
          <w:sz w:val="20"/>
          <w:lang w:val="en-GB"/>
        </w:rPr>
      </w:pPr>
    </w:p>
    <w:p w14:paraId="7CCF5DDC" w14:textId="77777777" w:rsidR="002E50FA" w:rsidRPr="00CF3079" w:rsidRDefault="002E50FA">
      <w:pPr>
        <w:pStyle w:val="BodyText"/>
        <w:spacing w:before="8"/>
        <w:rPr>
          <w:sz w:val="19"/>
          <w:lang w:val="en-GB"/>
        </w:rPr>
      </w:pPr>
    </w:p>
    <w:p w14:paraId="3A50B00B" w14:textId="77777777" w:rsidR="002E50FA" w:rsidRPr="00CF3079" w:rsidRDefault="00000000">
      <w:pPr>
        <w:pStyle w:val="BodyText"/>
        <w:spacing w:before="96" w:line="244" w:lineRule="auto"/>
        <w:ind w:left="292" w:right="583"/>
        <w:jc w:val="both"/>
        <w:rPr>
          <w:lang w:val="en-GB"/>
        </w:rPr>
      </w:pPr>
      <w:r w:rsidRPr="00CF3079">
        <w:rPr>
          <w:lang w:val="en-GB"/>
        </w:rPr>
        <w:t>after the expiration of the deadline for submitting the request for protection of rights, the applicant may not supplement the request by stating the reasons related to the actions that are the subject of dispute in the submitted request or disputing other actions of the Contracting Authority with which he was or could be acquainted before the deadline for the protection of rights, which he did not point out in the submitted request.</w:t>
      </w:r>
    </w:p>
    <w:p w14:paraId="447E57DC" w14:textId="79431DE1" w:rsidR="002E50FA" w:rsidRPr="00CF3079" w:rsidRDefault="00000000">
      <w:pPr>
        <w:pStyle w:val="BodyText"/>
        <w:spacing w:before="115" w:line="247" w:lineRule="auto"/>
        <w:ind w:left="292" w:right="580"/>
        <w:jc w:val="both"/>
        <w:rPr>
          <w:lang w:val="en-GB"/>
        </w:rPr>
      </w:pPr>
      <w:r w:rsidRPr="00CF3079">
        <w:rPr>
          <w:lang w:val="en-GB"/>
        </w:rPr>
        <w:t xml:space="preserve">The request for protection of rights may not challenge the actions of the contracting authority undertaken in the public procurement procedure if the applicant was or could have known the reasons for its submission before the deadline for submission of the request, and the applicant did not submit it before the deadline. If in the same public procurement </w:t>
      </w:r>
      <w:r w:rsidR="00CF3079" w:rsidRPr="00CF3079">
        <w:rPr>
          <w:lang w:val="en-GB"/>
        </w:rPr>
        <w:t>procedure,</w:t>
      </w:r>
      <w:r w:rsidRPr="00CF3079">
        <w:rPr>
          <w:lang w:val="en-GB"/>
        </w:rPr>
        <w:t xml:space="preserve"> a request for protection of rights has been submitted again by the same applicant, that request may not challenge the actions of the contracting authority that the applicant knew or could have known when submitting the previous request. The subject of dispute in the procedure of protection of rights may not be possible deficiencies or irregularities of the procurement documentation that are not indicated in accordance with Article 97 of </w:t>
      </w:r>
      <w:r w:rsidR="00CF3079" w:rsidRPr="00CF3079">
        <w:rPr>
          <w:lang w:val="en-GB"/>
        </w:rPr>
        <w:t>the PPL</w:t>
      </w:r>
      <w:r w:rsidRPr="00CF3079">
        <w:rPr>
          <w:lang w:val="en-GB"/>
        </w:rPr>
        <w:t>. The Contracting Authority shall publish the notice on submitted request for protection of rights on the Public Procurement Portal no later than the day after the receipt of the request for protection of rights. Submission of the request for protection of rights delays the continuation of the public procurement procedure by the contracting authority until the end of the protection procedure. The request for protection of rights must contain the data from Article 217 of the PPL. Law on Public Procurement.</w:t>
      </w:r>
    </w:p>
    <w:p w14:paraId="3DFD5FCC" w14:textId="77777777" w:rsidR="002E50FA" w:rsidRPr="00CF3079" w:rsidRDefault="00000000">
      <w:pPr>
        <w:pStyle w:val="BodyText"/>
        <w:spacing w:before="98" w:line="244" w:lineRule="auto"/>
        <w:ind w:left="292" w:right="581"/>
        <w:jc w:val="both"/>
        <w:rPr>
          <w:lang w:val="en-GB"/>
        </w:rPr>
      </w:pPr>
      <w:r w:rsidRPr="00CF3079">
        <w:rPr>
          <w:lang w:val="en-GB"/>
        </w:rPr>
        <w:t>If the applicant undertakes actions in the procedure through a proxy, it shall submit the authorisation for representation in the procedure of protection of rights with the request for protection of rights. The applicant who has a permanent or temporary residence, i.e., a seat abroad, is obliged to appoint a proxy for the receipt of letters in the Republic of Serbia in the request for protection of rights, stating all data necessary for communication with the designated person.</w:t>
      </w:r>
    </w:p>
    <w:p w14:paraId="3C50FCE3" w14:textId="77777777" w:rsidR="002E50FA" w:rsidRPr="00CF3079" w:rsidRDefault="00000000">
      <w:pPr>
        <w:pStyle w:val="BodyText"/>
        <w:spacing w:before="120" w:line="244" w:lineRule="auto"/>
        <w:ind w:left="292" w:right="585"/>
        <w:jc w:val="both"/>
        <w:rPr>
          <w:lang w:val="en-GB"/>
        </w:rPr>
      </w:pPr>
      <w:r w:rsidRPr="00CF3079">
        <w:rPr>
          <w:lang w:val="en-GB"/>
        </w:rPr>
        <w:t>When submitting the request for protection of rights to the contracting authority, the applicant is obliged to submit proof of payment of the fee.</w:t>
      </w:r>
    </w:p>
    <w:p w14:paraId="0A0259E6" w14:textId="77777777" w:rsidR="002E50FA" w:rsidRPr="00CF3079" w:rsidRDefault="00000000">
      <w:pPr>
        <w:pStyle w:val="BodyText"/>
        <w:spacing w:before="118" w:line="244" w:lineRule="auto"/>
        <w:ind w:left="292" w:right="419"/>
        <w:jc w:val="both"/>
        <w:rPr>
          <w:lang w:val="en-GB"/>
        </w:rPr>
      </w:pPr>
      <w:r w:rsidRPr="00CF3079">
        <w:rPr>
          <w:lang w:val="en-GB"/>
        </w:rPr>
        <w:t>Evidence is any document from which it can be determined that the transaction was performed for the appropriate amount from Article 225. The LPP and to refer to the subject request for protection of rights.</w:t>
      </w:r>
    </w:p>
    <w:p w14:paraId="173F8055" w14:textId="77777777" w:rsidR="002E50FA" w:rsidRPr="00CF3079" w:rsidRDefault="00000000">
      <w:pPr>
        <w:pStyle w:val="BodyText"/>
        <w:spacing w:before="116" w:line="244" w:lineRule="auto"/>
        <w:ind w:left="292" w:right="583"/>
        <w:jc w:val="both"/>
        <w:rPr>
          <w:lang w:val="en-GB"/>
        </w:rPr>
      </w:pPr>
      <w:r w:rsidRPr="00CF3079">
        <w:rPr>
          <w:lang w:val="en-GB"/>
        </w:rPr>
        <w:t>Valid proof of payment of the fee, in accordance with the Instructions on payment of the fee for submitting a request for protection of the rights of the Republic Commission, was published on the website of the Republic Commission.</w:t>
      </w:r>
    </w:p>
    <w:p w14:paraId="7A2B040F" w14:textId="77777777" w:rsidR="002E50FA" w:rsidRPr="00CF3079" w:rsidRDefault="00000000">
      <w:pPr>
        <w:pStyle w:val="BodyText"/>
        <w:spacing w:before="116"/>
        <w:ind w:left="292"/>
        <w:jc w:val="both"/>
        <w:rPr>
          <w:lang w:val="en-GB"/>
        </w:rPr>
      </w:pPr>
      <w:r w:rsidRPr="00CF3079">
        <w:rPr>
          <w:lang w:val="en-GB"/>
        </w:rPr>
        <w:t>The fee is 120,000 dinars.</w:t>
      </w:r>
    </w:p>
    <w:p w14:paraId="5F47A2B7" w14:textId="77777777" w:rsidR="002E50FA" w:rsidRPr="00CF3079" w:rsidRDefault="00000000">
      <w:pPr>
        <w:spacing w:before="127" w:line="244" w:lineRule="auto"/>
        <w:ind w:left="292" w:right="421"/>
        <w:jc w:val="both"/>
        <w:rPr>
          <w:b/>
          <w:i/>
          <w:lang w:val="en-GB"/>
        </w:rPr>
      </w:pPr>
      <w:r w:rsidRPr="00CF3079">
        <w:rPr>
          <w:b/>
          <w:bCs/>
          <w:i/>
          <w:iCs/>
          <w:lang w:val="en-GB"/>
        </w:rPr>
        <w:t>Note:</w:t>
      </w:r>
      <w:r w:rsidRPr="00CF3079">
        <w:rPr>
          <w:lang w:val="en-GB"/>
        </w:rPr>
        <w:t xml:space="preserve"> </w:t>
      </w:r>
      <w:r w:rsidRPr="00CF3079">
        <w:rPr>
          <w:b/>
          <w:bCs/>
          <w:i/>
          <w:iCs/>
          <w:lang w:val="en-GB"/>
        </w:rPr>
        <w:t>This part of the tender documentation is created by the Portal based on the data that the customer enters into the system.</w:t>
      </w:r>
    </w:p>
    <w:sectPr w:rsidR="002E50FA" w:rsidRPr="00CF3079">
      <w:pgSz w:w="12240" w:h="15840"/>
      <w:pgMar w:top="2440" w:right="1460" w:bottom="1400" w:left="1580" w:header="1942" w:footer="11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4C10B" w14:textId="77777777" w:rsidR="00074413" w:rsidRDefault="00074413">
      <w:r>
        <w:separator/>
      </w:r>
    </w:p>
  </w:endnote>
  <w:endnote w:type="continuationSeparator" w:id="0">
    <w:p w14:paraId="65FC0FD1" w14:textId="77777777" w:rsidR="00074413" w:rsidRDefault="00074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EC90" w14:textId="77777777" w:rsidR="00CF3079" w:rsidRDefault="00CF3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10D32" w14:textId="77777777" w:rsidR="002E50FA" w:rsidRDefault="00000000">
    <w:pPr>
      <w:pStyle w:val="BodyText"/>
      <w:spacing w:line="14" w:lineRule="auto"/>
      <w:rPr>
        <w:sz w:val="18"/>
      </w:rPr>
    </w:pPr>
    <w:r>
      <w:rPr>
        <w:lang w:val="en-GB"/>
      </w:rPr>
      <w:pict w14:anchorId="41AC1F23">
        <v:shapetype id="_x0000_t202" coordsize="21600,21600" o:spt="202" path="m,l,21600r21600,l21600,xe">
          <v:stroke joinstyle="miter"/>
          <v:path gradientshapeok="t" o:connecttype="rect"/>
        </v:shapetype>
        <v:shape id="docshape2" o:spid="_x0000_s1036" type="#_x0000_t202" style="position:absolute;margin-left:169.2pt;margin-top:701.2pt;width:358.95pt;height:12.35pt;z-index:-16992256;mso-position-horizontal-relative:page;mso-position-vertical-relative:page" filled="f" stroked="f">
          <v:textbox inset="0,0,0,0">
            <w:txbxContent>
              <w:p w14:paraId="18188366" w14:textId="77777777" w:rsidR="002E50FA" w:rsidRDefault="00000000">
                <w:pPr>
                  <w:spacing w:before="18"/>
                  <w:ind w:left="60"/>
                  <w:rPr>
                    <w:i/>
                    <w:sz w:val="18"/>
                  </w:rPr>
                </w:pPr>
                <w:r>
                  <w:rPr>
                    <w:sz w:val="18"/>
                    <w:lang w:val="en-GB"/>
                  </w:rPr>
                  <w:fldChar w:fldCharType="begin"/>
                </w:r>
                <w:r>
                  <w:rPr>
                    <w:sz w:val="18"/>
                    <w:lang w:val="en-GB"/>
                  </w:rPr>
                  <w:instrText xml:space="preserve"> PAGE </w:instrText>
                </w:r>
                <w:r>
                  <w:rPr>
                    <w:sz w:val="18"/>
                    <w:lang w:val="en-GB"/>
                  </w:rPr>
                  <w:fldChar w:fldCharType="separate"/>
                </w:r>
                <w:r>
                  <w:rPr>
                    <w:i/>
                    <w:iCs/>
                    <w:sz w:val="18"/>
                    <w:lang w:val="en-GB"/>
                  </w:rPr>
                  <w:t>9</w:t>
                </w:r>
                <w:r>
                  <w:rPr>
                    <w:i/>
                    <w:iCs/>
                    <w:sz w:val="18"/>
                    <w:lang w:val="en-GB"/>
                  </w:rPr>
                  <w:fldChar w:fldCharType="end"/>
                </w:r>
                <w:r>
                  <w:rPr>
                    <w:i/>
                    <w:iCs/>
                    <w:sz w:val="18"/>
                    <w:lang w:val="en-GB"/>
                  </w:rPr>
                  <w:t xml:space="preserve"> |  Tender documentation model - Paper accessories for maintaining personal hygiene</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83C8C" w14:textId="77777777" w:rsidR="00CF3079" w:rsidRDefault="00CF30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3854" w14:textId="77777777" w:rsidR="002E50FA" w:rsidRDefault="00000000">
    <w:pPr>
      <w:pStyle w:val="BodyText"/>
      <w:spacing w:line="14" w:lineRule="auto"/>
      <w:rPr>
        <w:sz w:val="16"/>
      </w:rPr>
    </w:pPr>
    <w:r>
      <w:rPr>
        <w:lang w:val="en-GB"/>
      </w:rPr>
      <w:pict w14:anchorId="665A3097">
        <v:shapetype id="_x0000_t202" coordsize="21600,21600" o:spt="202" path="m,l,21600r21600,l21600,xe">
          <v:stroke joinstyle="miter"/>
          <v:path gradientshapeok="t" o:connecttype="rect"/>
        </v:shapetype>
        <v:shape id="docshape40" o:spid="_x0000_s1034" type="#_x0000_t202" style="position:absolute;margin-left:164.75pt;margin-top:701.2pt;width:363.35pt;height:12.35pt;z-index:-16991232;mso-position-horizontal-relative:page;mso-position-vertical-relative:page" filled="f" stroked="f">
          <v:textbox inset="0,0,0,0">
            <w:txbxContent>
              <w:p w14:paraId="5359678A" w14:textId="77777777" w:rsidR="002E50FA" w:rsidRDefault="00000000">
                <w:pPr>
                  <w:spacing w:before="18"/>
                  <w:ind w:left="60"/>
                  <w:rPr>
                    <w:i/>
                    <w:sz w:val="18"/>
                  </w:rPr>
                </w:pPr>
                <w:r>
                  <w:rPr>
                    <w:sz w:val="18"/>
                    <w:lang w:val="en-GB"/>
                  </w:rPr>
                  <w:fldChar w:fldCharType="begin"/>
                </w:r>
                <w:r>
                  <w:rPr>
                    <w:sz w:val="18"/>
                    <w:lang w:val="en-GB"/>
                  </w:rPr>
                  <w:instrText xml:space="preserve"> PAGE </w:instrText>
                </w:r>
                <w:r>
                  <w:rPr>
                    <w:sz w:val="18"/>
                    <w:lang w:val="en-GB"/>
                  </w:rPr>
                  <w:fldChar w:fldCharType="separate"/>
                </w:r>
                <w:r>
                  <w:rPr>
                    <w:i/>
                    <w:iCs/>
                    <w:sz w:val="18"/>
                    <w:lang w:val="en-GB"/>
                  </w:rPr>
                  <w:t>15</w:t>
                </w:r>
                <w:r>
                  <w:rPr>
                    <w:i/>
                    <w:iCs/>
                    <w:sz w:val="18"/>
                    <w:lang w:val="en-GB"/>
                  </w:rPr>
                  <w:fldChar w:fldCharType="end"/>
                </w:r>
                <w:r>
                  <w:rPr>
                    <w:i/>
                    <w:iCs/>
                    <w:sz w:val="18"/>
                    <w:lang w:val="en-GB"/>
                  </w:rPr>
                  <w:t xml:space="preserve"> |  Tender documentation model - Paper accessories for maintaining personal hygiene</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B532" w14:textId="77777777" w:rsidR="002E50FA" w:rsidRDefault="00000000">
    <w:pPr>
      <w:pStyle w:val="BodyText"/>
      <w:spacing w:line="14" w:lineRule="auto"/>
      <w:rPr>
        <w:sz w:val="20"/>
      </w:rPr>
    </w:pPr>
    <w:r>
      <w:rPr>
        <w:lang w:val="en-GB"/>
      </w:rPr>
      <w:pict w14:anchorId="7F4C617B">
        <v:shapetype id="_x0000_t202" coordsize="21600,21600" o:spt="202" path="m,l,21600r21600,l21600,xe">
          <v:stroke joinstyle="miter"/>
          <v:path gradientshapeok="t" o:connecttype="rect"/>
        </v:shapetype>
        <v:shape id="docshape102" o:spid="_x0000_s1032" type="#_x0000_t202" style="position:absolute;margin-left:377.15pt;margin-top:495.1pt;width:363.75pt;height:12.4pt;z-index:-16990208;mso-position-horizontal-relative:page;mso-position-vertical-relative:page" filled="f" stroked="f">
          <v:textbox inset="0,0,0,0">
            <w:txbxContent>
              <w:p w14:paraId="7317E560" w14:textId="77777777" w:rsidR="002E50FA" w:rsidRDefault="00000000">
                <w:pPr>
                  <w:spacing w:before="19"/>
                  <w:ind w:left="60"/>
                  <w:rPr>
                    <w:i/>
                    <w:sz w:val="18"/>
                  </w:rPr>
                </w:pPr>
                <w:r>
                  <w:rPr>
                    <w:sz w:val="18"/>
                    <w:lang w:val="en-GB"/>
                  </w:rPr>
                  <w:fldChar w:fldCharType="begin"/>
                </w:r>
                <w:r>
                  <w:rPr>
                    <w:sz w:val="18"/>
                    <w:lang w:val="en-GB"/>
                  </w:rPr>
                  <w:instrText xml:space="preserve"> PAGE </w:instrText>
                </w:r>
                <w:r>
                  <w:rPr>
                    <w:sz w:val="18"/>
                    <w:lang w:val="en-GB"/>
                  </w:rPr>
                  <w:fldChar w:fldCharType="separate"/>
                </w:r>
                <w:r>
                  <w:rPr>
                    <w:i/>
                    <w:iCs/>
                    <w:sz w:val="18"/>
                    <w:lang w:val="en-GB"/>
                  </w:rPr>
                  <w:t>25</w:t>
                </w:r>
                <w:r>
                  <w:rPr>
                    <w:i/>
                    <w:iCs/>
                    <w:sz w:val="18"/>
                    <w:lang w:val="en-GB"/>
                  </w:rPr>
                  <w:fldChar w:fldCharType="end"/>
                </w:r>
                <w:r>
                  <w:rPr>
                    <w:i/>
                    <w:iCs/>
                    <w:sz w:val="18"/>
                    <w:lang w:val="en-GB"/>
                  </w:rPr>
                  <w:t xml:space="preserve"> |  Tender documentation model - Paper accessories for maintaining personal hygiene</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3951" w14:textId="77777777" w:rsidR="002E50FA" w:rsidRDefault="00000000">
    <w:pPr>
      <w:pStyle w:val="BodyText"/>
      <w:spacing w:line="14" w:lineRule="auto"/>
      <w:rPr>
        <w:sz w:val="16"/>
      </w:rPr>
    </w:pPr>
    <w:r>
      <w:rPr>
        <w:lang w:val="en-GB"/>
      </w:rPr>
      <w:pict w14:anchorId="5332CFDA">
        <v:shapetype id="_x0000_t202" coordsize="21600,21600" o:spt="202" path="m,l,21600r21600,l21600,xe">
          <v:stroke joinstyle="miter"/>
          <v:path gradientshapeok="t" o:connecttype="rect"/>
        </v:shapetype>
        <v:shape id="docshape122" o:spid="_x0000_s1030" type="#_x0000_t202" style="position:absolute;margin-left:164.75pt;margin-top:701.2pt;width:363.35pt;height:12.35pt;z-index:-16989184;mso-position-horizontal-relative:page;mso-position-vertical-relative:page" filled="f" stroked="f">
          <v:textbox inset="0,0,0,0">
            <w:txbxContent>
              <w:p w14:paraId="23C62538" w14:textId="77777777" w:rsidR="002E50FA" w:rsidRDefault="00000000">
                <w:pPr>
                  <w:spacing w:before="18"/>
                  <w:ind w:left="60"/>
                  <w:rPr>
                    <w:i/>
                    <w:sz w:val="18"/>
                  </w:rPr>
                </w:pPr>
                <w:r>
                  <w:rPr>
                    <w:sz w:val="18"/>
                    <w:lang w:val="en-GB"/>
                  </w:rPr>
                  <w:fldChar w:fldCharType="begin"/>
                </w:r>
                <w:r>
                  <w:rPr>
                    <w:sz w:val="18"/>
                    <w:lang w:val="en-GB"/>
                  </w:rPr>
                  <w:instrText xml:space="preserve"> PAGE </w:instrText>
                </w:r>
                <w:r>
                  <w:rPr>
                    <w:sz w:val="18"/>
                    <w:lang w:val="en-GB"/>
                  </w:rPr>
                  <w:fldChar w:fldCharType="separate"/>
                </w:r>
                <w:r>
                  <w:rPr>
                    <w:i/>
                    <w:iCs/>
                    <w:sz w:val="18"/>
                    <w:lang w:val="en-GB"/>
                  </w:rPr>
                  <w:t>32</w:t>
                </w:r>
                <w:r>
                  <w:rPr>
                    <w:i/>
                    <w:iCs/>
                    <w:sz w:val="18"/>
                    <w:lang w:val="en-GB"/>
                  </w:rPr>
                  <w:fldChar w:fldCharType="end"/>
                </w:r>
                <w:r>
                  <w:rPr>
                    <w:i/>
                    <w:iCs/>
                    <w:sz w:val="18"/>
                    <w:lang w:val="en-GB"/>
                  </w:rPr>
                  <w:t xml:space="preserve"> |  Tender documentation model - Paper accessories for maintaining personal hygiene</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E7BCC" w14:textId="77777777" w:rsidR="002E50FA" w:rsidRDefault="002E50FA">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5CC85" w14:textId="77777777" w:rsidR="002E50FA" w:rsidRDefault="00000000">
    <w:pPr>
      <w:pStyle w:val="BodyText"/>
      <w:spacing w:line="14" w:lineRule="auto"/>
      <w:rPr>
        <w:sz w:val="16"/>
      </w:rPr>
    </w:pPr>
    <w:r>
      <w:rPr>
        <w:lang w:val="en-GB"/>
      </w:rPr>
      <w:pict w14:anchorId="0D4BFA37">
        <v:shapetype id="_x0000_t202" coordsize="21600,21600" o:spt="202" path="m,l,21600r21600,l21600,xe">
          <v:stroke joinstyle="miter"/>
          <v:path gradientshapeok="t" o:connecttype="rect"/>
        </v:shapetype>
        <v:shape id="docshape139" o:spid="_x0000_s1027" type="#_x0000_t202" style="position:absolute;margin-left:164.75pt;margin-top:701.2pt;width:363.35pt;height:12.35pt;z-index:-16987648;mso-position-horizontal-relative:page;mso-position-vertical-relative:page" filled="f" stroked="f">
          <v:textbox inset="0,0,0,0">
            <w:txbxContent>
              <w:p w14:paraId="18921C7A" w14:textId="77777777" w:rsidR="002E50FA" w:rsidRDefault="00000000">
                <w:pPr>
                  <w:spacing w:before="18"/>
                  <w:ind w:left="60"/>
                  <w:rPr>
                    <w:i/>
                    <w:sz w:val="18"/>
                  </w:rPr>
                </w:pPr>
                <w:r>
                  <w:rPr>
                    <w:sz w:val="18"/>
                    <w:lang w:val="en-GB"/>
                  </w:rPr>
                  <w:fldChar w:fldCharType="begin"/>
                </w:r>
                <w:r>
                  <w:rPr>
                    <w:sz w:val="18"/>
                    <w:lang w:val="en-GB"/>
                  </w:rPr>
                  <w:instrText xml:space="preserve"> PAGE </w:instrText>
                </w:r>
                <w:r>
                  <w:rPr>
                    <w:sz w:val="18"/>
                    <w:lang w:val="en-GB"/>
                  </w:rPr>
                  <w:fldChar w:fldCharType="separate"/>
                </w:r>
                <w:r>
                  <w:rPr>
                    <w:i/>
                    <w:iCs/>
                    <w:sz w:val="18"/>
                    <w:lang w:val="en-GB"/>
                  </w:rPr>
                  <w:t>37</w:t>
                </w:r>
                <w:r>
                  <w:rPr>
                    <w:i/>
                    <w:iCs/>
                    <w:sz w:val="18"/>
                    <w:lang w:val="en-GB"/>
                  </w:rPr>
                  <w:fldChar w:fldCharType="end"/>
                </w:r>
                <w:r>
                  <w:rPr>
                    <w:i/>
                    <w:iCs/>
                    <w:sz w:val="18"/>
                    <w:lang w:val="en-GB"/>
                  </w:rPr>
                  <w:t xml:space="preserve"> |  Tender documentation model - Paper accessories for maintaining personal hygiene</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B7CC" w14:textId="77777777" w:rsidR="002E50FA" w:rsidRDefault="00000000">
    <w:pPr>
      <w:pStyle w:val="BodyText"/>
      <w:spacing w:line="14" w:lineRule="auto"/>
      <w:rPr>
        <w:sz w:val="16"/>
      </w:rPr>
    </w:pPr>
    <w:r>
      <w:rPr>
        <w:lang w:val="en-GB"/>
      </w:rPr>
      <w:pict w14:anchorId="1CD2E481">
        <v:shapetype id="_x0000_t202" coordsize="21600,21600" o:spt="202" path="m,l,21600r21600,l21600,xe">
          <v:stroke joinstyle="miter"/>
          <v:path gradientshapeok="t" o:connecttype="rect"/>
        </v:shapetype>
        <v:shape id="docshape174" o:spid="_x0000_s1025" type="#_x0000_t202" style="position:absolute;margin-left:155.3pt;margin-top:720.4pt;width:363.35pt;height:12.35pt;z-index:-16986624;mso-position-horizontal-relative:page;mso-position-vertical-relative:page" filled="f" stroked="f">
          <v:textbox inset="0,0,0,0">
            <w:txbxContent>
              <w:p w14:paraId="23BFDC23" w14:textId="77777777" w:rsidR="002E50FA" w:rsidRDefault="00000000">
                <w:pPr>
                  <w:spacing w:before="18"/>
                  <w:ind w:left="60"/>
                  <w:rPr>
                    <w:i/>
                    <w:sz w:val="18"/>
                  </w:rPr>
                </w:pPr>
                <w:r>
                  <w:rPr>
                    <w:sz w:val="18"/>
                    <w:lang w:val="en-GB"/>
                  </w:rPr>
                  <w:fldChar w:fldCharType="begin"/>
                </w:r>
                <w:r>
                  <w:rPr>
                    <w:sz w:val="18"/>
                    <w:lang w:val="en-GB"/>
                  </w:rPr>
                  <w:instrText xml:space="preserve"> PAGE </w:instrText>
                </w:r>
                <w:r>
                  <w:rPr>
                    <w:sz w:val="18"/>
                    <w:lang w:val="en-GB"/>
                  </w:rPr>
                  <w:fldChar w:fldCharType="separate"/>
                </w:r>
                <w:r>
                  <w:rPr>
                    <w:i/>
                    <w:iCs/>
                    <w:sz w:val="18"/>
                    <w:lang w:val="en-GB"/>
                  </w:rPr>
                  <w:t>50</w:t>
                </w:r>
                <w:r>
                  <w:rPr>
                    <w:i/>
                    <w:iCs/>
                    <w:sz w:val="18"/>
                    <w:lang w:val="en-GB"/>
                  </w:rPr>
                  <w:fldChar w:fldCharType="end"/>
                </w:r>
                <w:r>
                  <w:rPr>
                    <w:i/>
                    <w:iCs/>
                    <w:sz w:val="18"/>
                    <w:lang w:val="en-GB"/>
                  </w:rPr>
                  <w:t xml:space="preserve"> |  Tender documentation model - Paper accessories for maintaining personal hygiene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CB20D" w14:textId="77777777" w:rsidR="00074413" w:rsidRDefault="00074413">
      <w:r>
        <w:separator/>
      </w:r>
    </w:p>
  </w:footnote>
  <w:footnote w:type="continuationSeparator" w:id="0">
    <w:p w14:paraId="37883572" w14:textId="77777777" w:rsidR="00074413" w:rsidRDefault="00074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DE7C" w14:textId="77777777" w:rsidR="00CF3079" w:rsidRDefault="00CF30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9C6B" w14:textId="77777777" w:rsidR="002E50FA" w:rsidRDefault="00000000">
    <w:pPr>
      <w:pStyle w:val="BodyText"/>
      <w:spacing w:line="14" w:lineRule="auto"/>
      <w:rPr>
        <w:sz w:val="20"/>
      </w:rPr>
    </w:pPr>
    <w:r>
      <w:rPr>
        <w:lang w:val="en-GB"/>
      </w:rPr>
      <w:pict w14:anchorId="1CE2BE52">
        <v:shapetype id="_x0000_t202" coordsize="21600,21600" o:spt="202" path="m,l,21600r21600,l21600,xe">
          <v:stroke joinstyle="miter"/>
          <v:path gradientshapeok="t" o:connecttype="rect"/>
        </v:shapetype>
        <v:shape id="docshape1" o:spid="_x0000_s1037" type="#_x0000_t202" style="position:absolute;margin-left:238.75pt;margin-top:89.55pt;width:142pt;height:27.45pt;z-index:-16992768;mso-position-horizontal-relative:page;mso-position-vertical-relative:page" filled="f" stroked="f">
          <v:textbox inset="0,0,0,0">
            <w:txbxContent>
              <w:p w14:paraId="1E638378" w14:textId="77777777" w:rsidR="002E50FA" w:rsidRDefault="00000000">
                <w:pPr>
                  <w:pStyle w:val="BodyText"/>
                  <w:spacing w:before="15" w:line="244" w:lineRule="auto"/>
                  <w:ind w:left="20" w:firstLine="535"/>
                </w:pPr>
                <w:r>
                  <w:rPr>
                    <w:lang w:val="en-GB"/>
                  </w:rPr>
                  <w:t>Republic of Serbia Public Procurement Office</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E153" w14:textId="77777777" w:rsidR="00CF3079" w:rsidRDefault="00CF30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9E7FF" w14:textId="77777777" w:rsidR="002E50FA" w:rsidRDefault="00000000">
    <w:pPr>
      <w:pStyle w:val="BodyText"/>
      <w:spacing w:line="14" w:lineRule="auto"/>
      <w:rPr>
        <w:sz w:val="20"/>
      </w:rPr>
    </w:pPr>
    <w:r>
      <w:rPr>
        <w:lang w:val="en-GB"/>
      </w:rPr>
      <w:pict w14:anchorId="03336945">
        <v:shapetype id="_x0000_t202" coordsize="21600,21600" o:spt="202" path="m,l,21600r21600,l21600,xe">
          <v:stroke joinstyle="miter"/>
          <v:path gradientshapeok="t" o:connecttype="rect"/>
        </v:shapetype>
        <v:shape id="docshape39" o:spid="_x0000_s1035" type="#_x0000_t202" style="position:absolute;margin-left:238.75pt;margin-top:89.55pt;width:142pt;height:27.45pt;z-index:-16991744;mso-position-horizontal-relative:page;mso-position-vertical-relative:page" filled="f" stroked="f">
          <v:textbox inset="0,0,0,0">
            <w:txbxContent>
              <w:p w14:paraId="5D3F135A" w14:textId="77777777" w:rsidR="002E50FA" w:rsidRDefault="00000000">
                <w:pPr>
                  <w:pStyle w:val="BodyText"/>
                  <w:spacing w:before="15" w:line="244" w:lineRule="auto"/>
                  <w:ind w:left="20" w:firstLine="535"/>
                </w:pPr>
                <w:r>
                  <w:rPr>
                    <w:lang w:val="en-GB"/>
                  </w:rPr>
                  <w:t>Republic of Serbia Public Procurement Office</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5CAC5" w14:textId="77777777" w:rsidR="002E50FA" w:rsidRDefault="00000000">
    <w:pPr>
      <w:pStyle w:val="BodyText"/>
      <w:spacing w:line="14" w:lineRule="auto"/>
      <w:rPr>
        <w:sz w:val="20"/>
      </w:rPr>
    </w:pPr>
    <w:r>
      <w:rPr>
        <w:lang w:val="en-GB"/>
      </w:rPr>
      <w:pict w14:anchorId="2D06F75C">
        <v:shapetype id="_x0000_t202" coordsize="21600,21600" o:spt="202" path="m,l,21600r21600,l21600,xe">
          <v:stroke joinstyle="miter"/>
          <v:path gradientshapeok="t" o:connecttype="rect"/>
        </v:shapetype>
        <v:shape id="docshape101" o:spid="_x0000_s1033" type="#_x0000_t202" style="position:absolute;margin-left:213.1pt;margin-top:115.3pt;width:142.25pt;height:27.5pt;z-index:-16990720;mso-position-horizontal-relative:page;mso-position-vertical-relative:page" filled="f" stroked="f">
          <v:textbox inset="0,0,0,0">
            <w:txbxContent>
              <w:p w14:paraId="3F5BA174" w14:textId="77777777" w:rsidR="002E50FA" w:rsidRDefault="00000000">
                <w:pPr>
                  <w:pStyle w:val="BodyText"/>
                  <w:spacing w:before="16" w:line="244" w:lineRule="auto"/>
                  <w:ind w:left="20" w:firstLine="535"/>
                </w:pPr>
                <w:r>
                  <w:rPr>
                    <w:lang w:val="en-GB"/>
                  </w:rPr>
                  <w:t>Republic of Serbia Public Procurement Office</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F3A8E" w14:textId="77777777" w:rsidR="002E50FA" w:rsidRDefault="00000000">
    <w:pPr>
      <w:pStyle w:val="BodyText"/>
      <w:spacing w:line="14" w:lineRule="auto"/>
      <w:rPr>
        <w:sz w:val="20"/>
      </w:rPr>
    </w:pPr>
    <w:r>
      <w:rPr>
        <w:lang w:val="en-GB"/>
      </w:rPr>
      <w:pict w14:anchorId="30449C74">
        <v:shapetype id="_x0000_t202" coordsize="21600,21600" o:spt="202" path="m,l,21600r21600,l21600,xe">
          <v:stroke joinstyle="miter"/>
          <v:path gradientshapeok="t" o:connecttype="rect"/>
        </v:shapetype>
        <v:shape id="docshape121" o:spid="_x0000_s1031" type="#_x0000_t202" style="position:absolute;margin-left:238.75pt;margin-top:89.55pt;width:142pt;height:27.45pt;z-index:-16989696;mso-position-horizontal-relative:page;mso-position-vertical-relative:page" filled="f" stroked="f">
          <v:textbox inset="0,0,0,0">
            <w:txbxContent>
              <w:p w14:paraId="5DBD00B9" w14:textId="77777777" w:rsidR="002E50FA" w:rsidRDefault="00000000">
                <w:pPr>
                  <w:pStyle w:val="BodyText"/>
                  <w:spacing w:before="15" w:line="244" w:lineRule="auto"/>
                  <w:ind w:left="20" w:firstLine="535"/>
                </w:pPr>
                <w:r>
                  <w:rPr>
                    <w:lang w:val="en-GB"/>
                  </w:rPr>
                  <w:t>Republic of Serbia Public Procurement Office</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F41C2" w14:textId="77777777" w:rsidR="002E50FA" w:rsidRDefault="00000000">
    <w:pPr>
      <w:pStyle w:val="BodyText"/>
      <w:spacing w:line="14" w:lineRule="auto"/>
      <w:rPr>
        <w:sz w:val="20"/>
      </w:rPr>
    </w:pPr>
    <w:r>
      <w:rPr>
        <w:lang w:val="en-GB"/>
      </w:rPr>
      <w:pict w14:anchorId="5F5CC37F">
        <v:shapetype id="_x0000_t202" coordsize="21600,21600" o:spt="202" path="m,l,21600r21600,l21600,xe">
          <v:stroke joinstyle="miter"/>
          <v:path gradientshapeok="t" o:connecttype="rect"/>
        </v:shapetype>
        <v:shape id="docshape132" o:spid="_x0000_s1029" type="#_x0000_t202" style="position:absolute;margin-left:238.75pt;margin-top:89.55pt;width:142pt;height:27.45pt;z-index:-16988672;mso-position-horizontal-relative:page;mso-position-vertical-relative:page" filled="f" stroked="f">
          <v:textbox inset="0,0,0,0">
            <w:txbxContent>
              <w:p w14:paraId="115F8CB8" w14:textId="77777777" w:rsidR="002E50FA" w:rsidRDefault="00000000">
                <w:pPr>
                  <w:pStyle w:val="BodyText"/>
                  <w:spacing w:before="15" w:line="244" w:lineRule="auto"/>
                  <w:ind w:left="20" w:firstLine="535"/>
                </w:pPr>
                <w:r>
                  <w:rPr>
                    <w:lang w:val="en-GB"/>
                  </w:rPr>
                  <w:t>Republic of Serbia Public Procurement Office</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D0B2D" w14:textId="77777777" w:rsidR="002E50FA" w:rsidRDefault="00000000">
    <w:pPr>
      <w:pStyle w:val="BodyText"/>
      <w:spacing w:line="14" w:lineRule="auto"/>
      <w:rPr>
        <w:sz w:val="20"/>
      </w:rPr>
    </w:pPr>
    <w:r>
      <w:rPr>
        <w:lang w:val="en-GB"/>
      </w:rPr>
      <w:pict w14:anchorId="04C4CF29">
        <v:shapetype id="_x0000_t202" coordsize="21600,21600" o:spt="202" path="m,l,21600r21600,l21600,xe">
          <v:stroke joinstyle="miter"/>
          <v:path gradientshapeok="t" o:connecttype="rect"/>
        </v:shapetype>
        <v:shape id="docshape138" o:spid="_x0000_s1028" type="#_x0000_t202" style="position:absolute;margin-left:238.75pt;margin-top:89.55pt;width:142pt;height:27.45pt;z-index:-16988160;mso-position-horizontal-relative:page;mso-position-vertical-relative:page" filled="f" stroked="f">
          <v:textbox inset="0,0,0,0">
            <w:txbxContent>
              <w:p w14:paraId="15CA321A" w14:textId="77777777" w:rsidR="002E50FA" w:rsidRDefault="00000000">
                <w:pPr>
                  <w:pStyle w:val="BodyText"/>
                  <w:spacing w:before="15" w:line="244" w:lineRule="auto"/>
                  <w:ind w:left="20" w:firstLine="535"/>
                </w:pPr>
                <w:r>
                  <w:rPr>
                    <w:lang w:val="en-GB"/>
                  </w:rPr>
                  <w:t>Republic of Serbia Public Procurement Office</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24B1D" w14:textId="77777777" w:rsidR="002E50FA" w:rsidRDefault="00000000">
    <w:pPr>
      <w:pStyle w:val="BodyText"/>
      <w:spacing w:line="14" w:lineRule="auto"/>
      <w:rPr>
        <w:sz w:val="20"/>
      </w:rPr>
    </w:pPr>
    <w:r>
      <w:rPr>
        <w:lang w:val="en-GB"/>
      </w:rPr>
      <w:pict w14:anchorId="36CACACD">
        <v:shapetype id="_x0000_t202" coordsize="21600,21600" o:spt="202" path="m,l,21600r21600,l21600,xe">
          <v:stroke joinstyle="miter"/>
          <v:path gradientshapeok="t" o:connecttype="rect"/>
        </v:shapetype>
        <v:shape id="docshape173" o:spid="_x0000_s1026" type="#_x0000_t202" style="position:absolute;margin-left:247.4pt;margin-top:96.1pt;width:142.1pt;height:27.45pt;z-index:-16987136;mso-position-horizontal-relative:page;mso-position-vertical-relative:page" filled="f" stroked="f">
          <v:textbox inset="0,0,0,0">
            <w:txbxContent>
              <w:p w14:paraId="1D7CBE7D" w14:textId="77777777" w:rsidR="002E50FA" w:rsidRDefault="00000000">
                <w:pPr>
                  <w:pStyle w:val="BodyText"/>
                  <w:spacing w:before="15" w:line="244" w:lineRule="auto"/>
                  <w:ind w:left="20" w:firstLine="535"/>
                </w:pPr>
                <w:r>
                  <w:rPr>
                    <w:lang w:val="en-GB"/>
                  </w:rPr>
                  <w:t>Republic of Serbia Public Procurement Office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2883"/>
    <w:multiLevelType w:val="hybridMultilevel"/>
    <w:tmpl w:val="C7FEE894"/>
    <w:lvl w:ilvl="0" w:tplc="2598900E">
      <w:start w:val="1"/>
      <w:numFmt w:val="decimal"/>
      <w:lvlText w:val="%1."/>
      <w:lvlJc w:val="left"/>
      <w:pPr>
        <w:ind w:left="778" w:hanging="339"/>
        <w:jc w:val="left"/>
      </w:pPr>
      <w:rPr>
        <w:rFonts w:ascii="Times New Roman" w:eastAsia="Times New Roman" w:hAnsi="Times New Roman" w:cs="Times New Roman" w:hint="default"/>
        <w:b w:val="0"/>
        <w:bCs w:val="0"/>
        <w:i w:val="0"/>
        <w:iCs w:val="0"/>
        <w:w w:val="102"/>
        <w:sz w:val="22"/>
        <w:szCs w:val="22"/>
        <w:lang w:eastAsia="en-US" w:bidi="ar-SA"/>
      </w:rPr>
    </w:lvl>
    <w:lvl w:ilvl="1" w:tplc="0862D91A">
      <w:numFmt w:val="bullet"/>
      <w:lvlText w:val="•"/>
      <w:lvlJc w:val="left"/>
      <w:pPr>
        <w:ind w:left="1640" w:hanging="339"/>
      </w:pPr>
      <w:rPr>
        <w:rFonts w:hint="default"/>
        <w:lang w:eastAsia="en-US" w:bidi="ar-SA"/>
      </w:rPr>
    </w:lvl>
    <w:lvl w:ilvl="2" w:tplc="4CF253EE">
      <w:numFmt w:val="bullet"/>
      <w:lvlText w:val="•"/>
      <w:lvlJc w:val="left"/>
      <w:pPr>
        <w:ind w:left="2500" w:hanging="339"/>
      </w:pPr>
      <w:rPr>
        <w:rFonts w:hint="default"/>
        <w:lang w:eastAsia="en-US" w:bidi="ar-SA"/>
      </w:rPr>
    </w:lvl>
    <w:lvl w:ilvl="3" w:tplc="5434A1D2">
      <w:numFmt w:val="bullet"/>
      <w:lvlText w:val="•"/>
      <w:lvlJc w:val="left"/>
      <w:pPr>
        <w:ind w:left="3360" w:hanging="339"/>
      </w:pPr>
      <w:rPr>
        <w:rFonts w:hint="default"/>
        <w:lang w:eastAsia="en-US" w:bidi="ar-SA"/>
      </w:rPr>
    </w:lvl>
    <w:lvl w:ilvl="4" w:tplc="A43CFF42">
      <w:numFmt w:val="bullet"/>
      <w:lvlText w:val="•"/>
      <w:lvlJc w:val="left"/>
      <w:pPr>
        <w:ind w:left="4220" w:hanging="339"/>
      </w:pPr>
      <w:rPr>
        <w:rFonts w:hint="default"/>
        <w:lang w:eastAsia="en-US" w:bidi="ar-SA"/>
      </w:rPr>
    </w:lvl>
    <w:lvl w:ilvl="5" w:tplc="0D6430BA">
      <w:numFmt w:val="bullet"/>
      <w:lvlText w:val="•"/>
      <w:lvlJc w:val="left"/>
      <w:pPr>
        <w:ind w:left="5080" w:hanging="339"/>
      </w:pPr>
      <w:rPr>
        <w:rFonts w:hint="default"/>
        <w:lang w:eastAsia="en-US" w:bidi="ar-SA"/>
      </w:rPr>
    </w:lvl>
    <w:lvl w:ilvl="6" w:tplc="CE5E8D92">
      <w:numFmt w:val="bullet"/>
      <w:lvlText w:val="•"/>
      <w:lvlJc w:val="left"/>
      <w:pPr>
        <w:ind w:left="5940" w:hanging="339"/>
      </w:pPr>
      <w:rPr>
        <w:rFonts w:hint="default"/>
        <w:lang w:eastAsia="en-US" w:bidi="ar-SA"/>
      </w:rPr>
    </w:lvl>
    <w:lvl w:ilvl="7" w:tplc="BE647C52">
      <w:numFmt w:val="bullet"/>
      <w:lvlText w:val="•"/>
      <w:lvlJc w:val="left"/>
      <w:pPr>
        <w:ind w:left="6800" w:hanging="339"/>
      </w:pPr>
      <w:rPr>
        <w:rFonts w:hint="default"/>
        <w:lang w:eastAsia="en-US" w:bidi="ar-SA"/>
      </w:rPr>
    </w:lvl>
    <w:lvl w:ilvl="8" w:tplc="E912E35A">
      <w:numFmt w:val="bullet"/>
      <w:lvlText w:val="•"/>
      <w:lvlJc w:val="left"/>
      <w:pPr>
        <w:ind w:left="7660" w:hanging="339"/>
      </w:pPr>
      <w:rPr>
        <w:rFonts w:hint="default"/>
        <w:lang w:eastAsia="en-US" w:bidi="ar-SA"/>
      </w:rPr>
    </w:lvl>
  </w:abstractNum>
  <w:abstractNum w:abstractNumId="1" w15:restartNumberingAfterBreak="0">
    <w:nsid w:val="0BDF15D1"/>
    <w:multiLevelType w:val="hybridMultilevel"/>
    <w:tmpl w:val="68063942"/>
    <w:lvl w:ilvl="0" w:tplc="E6D87CDE">
      <w:start w:val="1"/>
      <w:numFmt w:val="decimal"/>
      <w:lvlText w:val="%1)"/>
      <w:lvlJc w:val="left"/>
      <w:pPr>
        <w:ind w:left="101" w:hanging="305"/>
        <w:jc w:val="left"/>
      </w:pPr>
      <w:rPr>
        <w:rFonts w:ascii="Times New Roman" w:eastAsia="Times New Roman" w:hAnsi="Times New Roman" w:cs="Times New Roman" w:hint="default"/>
        <w:b w:val="0"/>
        <w:bCs w:val="0"/>
        <w:i w:val="0"/>
        <w:iCs w:val="0"/>
        <w:w w:val="102"/>
        <w:sz w:val="22"/>
        <w:szCs w:val="22"/>
        <w:lang w:eastAsia="en-US" w:bidi="ar-SA"/>
      </w:rPr>
    </w:lvl>
    <w:lvl w:ilvl="1" w:tplc="F830F32C">
      <w:numFmt w:val="bullet"/>
      <w:lvlText w:val="•"/>
      <w:lvlJc w:val="left"/>
      <w:pPr>
        <w:ind w:left="1028" w:hanging="305"/>
      </w:pPr>
      <w:rPr>
        <w:rFonts w:hint="default"/>
        <w:lang w:eastAsia="en-US" w:bidi="ar-SA"/>
      </w:rPr>
    </w:lvl>
    <w:lvl w:ilvl="2" w:tplc="8CBA4552">
      <w:numFmt w:val="bullet"/>
      <w:lvlText w:val="•"/>
      <w:lvlJc w:val="left"/>
      <w:pPr>
        <w:ind w:left="1956" w:hanging="305"/>
      </w:pPr>
      <w:rPr>
        <w:rFonts w:hint="default"/>
        <w:lang w:eastAsia="en-US" w:bidi="ar-SA"/>
      </w:rPr>
    </w:lvl>
    <w:lvl w:ilvl="3" w:tplc="AAE8F96C">
      <w:numFmt w:val="bullet"/>
      <w:lvlText w:val="•"/>
      <w:lvlJc w:val="left"/>
      <w:pPr>
        <w:ind w:left="2884" w:hanging="305"/>
      </w:pPr>
      <w:rPr>
        <w:rFonts w:hint="default"/>
        <w:lang w:eastAsia="en-US" w:bidi="ar-SA"/>
      </w:rPr>
    </w:lvl>
    <w:lvl w:ilvl="4" w:tplc="3E164E7A">
      <w:numFmt w:val="bullet"/>
      <w:lvlText w:val="•"/>
      <w:lvlJc w:val="left"/>
      <w:pPr>
        <w:ind w:left="3812" w:hanging="305"/>
      </w:pPr>
      <w:rPr>
        <w:rFonts w:hint="default"/>
        <w:lang w:eastAsia="en-US" w:bidi="ar-SA"/>
      </w:rPr>
    </w:lvl>
    <w:lvl w:ilvl="5" w:tplc="192E8238">
      <w:numFmt w:val="bullet"/>
      <w:lvlText w:val="•"/>
      <w:lvlJc w:val="left"/>
      <w:pPr>
        <w:ind w:left="4740" w:hanging="305"/>
      </w:pPr>
      <w:rPr>
        <w:rFonts w:hint="default"/>
        <w:lang w:eastAsia="en-US" w:bidi="ar-SA"/>
      </w:rPr>
    </w:lvl>
    <w:lvl w:ilvl="6" w:tplc="3FCA904E">
      <w:numFmt w:val="bullet"/>
      <w:lvlText w:val="•"/>
      <w:lvlJc w:val="left"/>
      <w:pPr>
        <w:ind w:left="5668" w:hanging="305"/>
      </w:pPr>
      <w:rPr>
        <w:rFonts w:hint="default"/>
        <w:lang w:eastAsia="en-US" w:bidi="ar-SA"/>
      </w:rPr>
    </w:lvl>
    <w:lvl w:ilvl="7" w:tplc="91D638B6">
      <w:numFmt w:val="bullet"/>
      <w:lvlText w:val="•"/>
      <w:lvlJc w:val="left"/>
      <w:pPr>
        <w:ind w:left="6596" w:hanging="305"/>
      </w:pPr>
      <w:rPr>
        <w:rFonts w:hint="default"/>
        <w:lang w:eastAsia="en-US" w:bidi="ar-SA"/>
      </w:rPr>
    </w:lvl>
    <w:lvl w:ilvl="8" w:tplc="EA9CF00E">
      <w:numFmt w:val="bullet"/>
      <w:lvlText w:val="•"/>
      <w:lvlJc w:val="left"/>
      <w:pPr>
        <w:ind w:left="7524" w:hanging="305"/>
      </w:pPr>
      <w:rPr>
        <w:rFonts w:hint="default"/>
        <w:lang w:eastAsia="en-US" w:bidi="ar-SA"/>
      </w:rPr>
    </w:lvl>
  </w:abstractNum>
  <w:abstractNum w:abstractNumId="2" w15:restartNumberingAfterBreak="0">
    <w:nsid w:val="171D5A06"/>
    <w:multiLevelType w:val="hybridMultilevel"/>
    <w:tmpl w:val="D42C363C"/>
    <w:lvl w:ilvl="0" w:tplc="2E8C1680">
      <w:numFmt w:val="bullet"/>
      <w:lvlText w:val="-"/>
      <w:lvlJc w:val="left"/>
      <w:pPr>
        <w:ind w:left="473" w:hanging="339"/>
      </w:pPr>
      <w:rPr>
        <w:rFonts w:ascii="Times New Roman" w:eastAsia="Times New Roman" w:hAnsi="Times New Roman" w:cs="Times New Roman" w:hint="default"/>
        <w:b w:val="0"/>
        <w:bCs w:val="0"/>
        <w:i w:val="0"/>
        <w:iCs w:val="0"/>
        <w:w w:val="102"/>
        <w:sz w:val="22"/>
        <w:szCs w:val="22"/>
        <w:lang w:eastAsia="en-US" w:bidi="ar-SA"/>
      </w:rPr>
    </w:lvl>
    <w:lvl w:ilvl="1" w:tplc="997232CC">
      <w:numFmt w:val="bullet"/>
      <w:lvlText w:val="•"/>
      <w:lvlJc w:val="left"/>
      <w:pPr>
        <w:ind w:left="1370" w:hanging="339"/>
      </w:pPr>
      <w:rPr>
        <w:rFonts w:hint="default"/>
        <w:lang w:eastAsia="en-US" w:bidi="ar-SA"/>
      </w:rPr>
    </w:lvl>
    <w:lvl w:ilvl="2" w:tplc="2DA68022">
      <w:numFmt w:val="bullet"/>
      <w:lvlText w:val="•"/>
      <w:lvlJc w:val="left"/>
      <w:pPr>
        <w:ind w:left="2260" w:hanging="339"/>
      </w:pPr>
      <w:rPr>
        <w:rFonts w:hint="default"/>
        <w:lang w:eastAsia="en-US" w:bidi="ar-SA"/>
      </w:rPr>
    </w:lvl>
    <w:lvl w:ilvl="3" w:tplc="23EEA798">
      <w:numFmt w:val="bullet"/>
      <w:lvlText w:val="•"/>
      <w:lvlJc w:val="left"/>
      <w:pPr>
        <w:ind w:left="3150" w:hanging="339"/>
      </w:pPr>
      <w:rPr>
        <w:rFonts w:hint="default"/>
        <w:lang w:eastAsia="en-US" w:bidi="ar-SA"/>
      </w:rPr>
    </w:lvl>
    <w:lvl w:ilvl="4" w:tplc="FF922FB8">
      <w:numFmt w:val="bullet"/>
      <w:lvlText w:val="•"/>
      <w:lvlJc w:val="left"/>
      <w:pPr>
        <w:ind w:left="4040" w:hanging="339"/>
      </w:pPr>
      <w:rPr>
        <w:rFonts w:hint="default"/>
        <w:lang w:eastAsia="en-US" w:bidi="ar-SA"/>
      </w:rPr>
    </w:lvl>
    <w:lvl w:ilvl="5" w:tplc="197CFCD4">
      <w:numFmt w:val="bullet"/>
      <w:lvlText w:val="•"/>
      <w:lvlJc w:val="left"/>
      <w:pPr>
        <w:ind w:left="4930" w:hanging="339"/>
      </w:pPr>
      <w:rPr>
        <w:rFonts w:hint="default"/>
        <w:lang w:eastAsia="en-US" w:bidi="ar-SA"/>
      </w:rPr>
    </w:lvl>
    <w:lvl w:ilvl="6" w:tplc="1166D262">
      <w:numFmt w:val="bullet"/>
      <w:lvlText w:val="•"/>
      <w:lvlJc w:val="left"/>
      <w:pPr>
        <w:ind w:left="5820" w:hanging="339"/>
      </w:pPr>
      <w:rPr>
        <w:rFonts w:hint="default"/>
        <w:lang w:eastAsia="en-US" w:bidi="ar-SA"/>
      </w:rPr>
    </w:lvl>
    <w:lvl w:ilvl="7" w:tplc="73AE39A0">
      <w:numFmt w:val="bullet"/>
      <w:lvlText w:val="•"/>
      <w:lvlJc w:val="left"/>
      <w:pPr>
        <w:ind w:left="6710" w:hanging="339"/>
      </w:pPr>
      <w:rPr>
        <w:rFonts w:hint="default"/>
        <w:lang w:eastAsia="en-US" w:bidi="ar-SA"/>
      </w:rPr>
    </w:lvl>
    <w:lvl w:ilvl="8" w:tplc="3F3A18CE">
      <w:numFmt w:val="bullet"/>
      <w:lvlText w:val="•"/>
      <w:lvlJc w:val="left"/>
      <w:pPr>
        <w:ind w:left="7600" w:hanging="339"/>
      </w:pPr>
      <w:rPr>
        <w:rFonts w:hint="default"/>
        <w:lang w:eastAsia="en-US" w:bidi="ar-SA"/>
      </w:rPr>
    </w:lvl>
  </w:abstractNum>
  <w:abstractNum w:abstractNumId="3" w15:restartNumberingAfterBreak="0">
    <w:nsid w:val="21FE485A"/>
    <w:multiLevelType w:val="hybridMultilevel"/>
    <w:tmpl w:val="E10051BE"/>
    <w:lvl w:ilvl="0" w:tplc="790C3606">
      <w:start w:val="1"/>
      <w:numFmt w:val="decimal"/>
      <w:lvlText w:val="%1)"/>
      <w:lvlJc w:val="left"/>
      <w:pPr>
        <w:ind w:left="135" w:hanging="200"/>
        <w:jc w:val="left"/>
      </w:pPr>
      <w:rPr>
        <w:rFonts w:hint="default"/>
        <w:w w:val="103"/>
        <w:lang w:eastAsia="en-US" w:bidi="ar-SA"/>
      </w:rPr>
    </w:lvl>
    <w:lvl w:ilvl="1" w:tplc="F14A5EB0">
      <w:numFmt w:val="bullet"/>
      <w:lvlText w:val="•"/>
      <w:lvlJc w:val="left"/>
      <w:pPr>
        <w:ind w:left="1064" w:hanging="200"/>
      </w:pPr>
      <w:rPr>
        <w:rFonts w:hint="default"/>
        <w:lang w:eastAsia="en-US" w:bidi="ar-SA"/>
      </w:rPr>
    </w:lvl>
    <w:lvl w:ilvl="2" w:tplc="13D8B594">
      <w:numFmt w:val="bullet"/>
      <w:lvlText w:val="•"/>
      <w:lvlJc w:val="left"/>
      <w:pPr>
        <w:ind w:left="1988" w:hanging="200"/>
      </w:pPr>
      <w:rPr>
        <w:rFonts w:hint="default"/>
        <w:lang w:eastAsia="en-US" w:bidi="ar-SA"/>
      </w:rPr>
    </w:lvl>
    <w:lvl w:ilvl="3" w:tplc="65CE26BC">
      <w:numFmt w:val="bullet"/>
      <w:lvlText w:val="•"/>
      <w:lvlJc w:val="left"/>
      <w:pPr>
        <w:ind w:left="2912" w:hanging="200"/>
      </w:pPr>
      <w:rPr>
        <w:rFonts w:hint="default"/>
        <w:lang w:eastAsia="en-US" w:bidi="ar-SA"/>
      </w:rPr>
    </w:lvl>
    <w:lvl w:ilvl="4" w:tplc="670A54A6">
      <w:numFmt w:val="bullet"/>
      <w:lvlText w:val="•"/>
      <w:lvlJc w:val="left"/>
      <w:pPr>
        <w:ind w:left="3836" w:hanging="200"/>
      </w:pPr>
      <w:rPr>
        <w:rFonts w:hint="default"/>
        <w:lang w:eastAsia="en-US" w:bidi="ar-SA"/>
      </w:rPr>
    </w:lvl>
    <w:lvl w:ilvl="5" w:tplc="B4022DA4">
      <w:numFmt w:val="bullet"/>
      <w:lvlText w:val="•"/>
      <w:lvlJc w:val="left"/>
      <w:pPr>
        <w:ind w:left="4760" w:hanging="200"/>
      </w:pPr>
      <w:rPr>
        <w:rFonts w:hint="default"/>
        <w:lang w:eastAsia="en-US" w:bidi="ar-SA"/>
      </w:rPr>
    </w:lvl>
    <w:lvl w:ilvl="6" w:tplc="30BC0BF2">
      <w:numFmt w:val="bullet"/>
      <w:lvlText w:val="•"/>
      <w:lvlJc w:val="left"/>
      <w:pPr>
        <w:ind w:left="5684" w:hanging="200"/>
      </w:pPr>
      <w:rPr>
        <w:rFonts w:hint="default"/>
        <w:lang w:eastAsia="en-US" w:bidi="ar-SA"/>
      </w:rPr>
    </w:lvl>
    <w:lvl w:ilvl="7" w:tplc="8C66B118">
      <w:numFmt w:val="bullet"/>
      <w:lvlText w:val="•"/>
      <w:lvlJc w:val="left"/>
      <w:pPr>
        <w:ind w:left="6608" w:hanging="200"/>
      </w:pPr>
      <w:rPr>
        <w:rFonts w:hint="default"/>
        <w:lang w:eastAsia="en-US" w:bidi="ar-SA"/>
      </w:rPr>
    </w:lvl>
    <w:lvl w:ilvl="8" w:tplc="7A94FB7E">
      <w:numFmt w:val="bullet"/>
      <w:lvlText w:val="•"/>
      <w:lvlJc w:val="left"/>
      <w:pPr>
        <w:ind w:left="7532" w:hanging="200"/>
      </w:pPr>
      <w:rPr>
        <w:rFonts w:hint="default"/>
        <w:lang w:eastAsia="en-US" w:bidi="ar-SA"/>
      </w:rPr>
    </w:lvl>
  </w:abstractNum>
  <w:abstractNum w:abstractNumId="4" w15:restartNumberingAfterBreak="0">
    <w:nsid w:val="2DB94D1B"/>
    <w:multiLevelType w:val="hybridMultilevel"/>
    <w:tmpl w:val="B562141A"/>
    <w:lvl w:ilvl="0" w:tplc="B0F896AC">
      <w:numFmt w:val="bullet"/>
      <w:lvlText w:val="-"/>
      <w:lvlJc w:val="left"/>
      <w:pPr>
        <w:ind w:left="630" w:hanging="136"/>
      </w:pPr>
      <w:rPr>
        <w:rFonts w:ascii="Times New Roman" w:eastAsia="Times New Roman" w:hAnsi="Times New Roman" w:cs="Times New Roman" w:hint="default"/>
        <w:b/>
        <w:bCs/>
        <w:i w:val="0"/>
        <w:iCs w:val="0"/>
        <w:w w:val="102"/>
        <w:sz w:val="22"/>
        <w:szCs w:val="22"/>
        <w:lang w:eastAsia="en-US" w:bidi="ar-SA"/>
      </w:rPr>
    </w:lvl>
    <w:lvl w:ilvl="1" w:tplc="F3BADDDA">
      <w:numFmt w:val="bullet"/>
      <w:lvlText w:val="•"/>
      <w:lvlJc w:val="left"/>
      <w:pPr>
        <w:ind w:left="1496" w:hanging="136"/>
      </w:pPr>
      <w:rPr>
        <w:rFonts w:hint="default"/>
        <w:lang w:eastAsia="en-US" w:bidi="ar-SA"/>
      </w:rPr>
    </w:lvl>
    <w:lvl w:ilvl="2" w:tplc="7ABAC55A">
      <w:numFmt w:val="bullet"/>
      <w:lvlText w:val="•"/>
      <w:lvlJc w:val="left"/>
      <w:pPr>
        <w:ind w:left="2352" w:hanging="136"/>
      </w:pPr>
      <w:rPr>
        <w:rFonts w:hint="default"/>
        <w:lang w:eastAsia="en-US" w:bidi="ar-SA"/>
      </w:rPr>
    </w:lvl>
    <w:lvl w:ilvl="3" w:tplc="C1240F20">
      <w:numFmt w:val="bullet"/>
      <w:lvlText w:val="•"/>
      <w:lvlJc w:val="left"/>
      <w:pPr>
        <w:ind w:left="3208" w:hanging="136"/>
      </w:pPr>
      <w:rPr>
        <w:rFonts w:hint="default"/>
        <w:lang w:eastAsia="en-US" w:bidi="ar-SA"/>
      </w:rPr>
    </w:lvl>
    <w:lvl w:ilvl="4" w:tplc="813C6F38">
      <w:numFmt w:val="bullet"/>
      <w:lvlText w:val="•"/>
      <w:lvlJc w:val="left"/>
      <w:pPr>
        <w:ind w:left="4064" w:hanging="136"/>
      </w:pPr>
      <w:rPr>
        <w:rFonts w:hint="default"/>
        <w:lang w:eastAsia="en-US" w:bidi="ar-SA"/>
      </w:rPr>
    </w:lvl>
    <w:lvl w:ilvl="5" w:tplc="50FC3DFC">
      <w:numFmt w:val="bullet"/>
      <w:lvlText w:val="•"/>
      <w:lvlJc w:val="left"/>
      <w:pPr>
        <w:ind w:left="4920" w:hanging="136"/>
      </w:pPr>
      <w:rPr>
        <w:rFonts w:hint="default"/>
        <w:lang w:eastAsia="en-US" w:bidi="ar-SA"/>
      </w:rPr>
    </w:lvl>
    <w:lvl w:ilvl="6" w:tplc="41A82464">
      <w:numFmt w:val="bullet"/>
      <w:lvlText w:val="•"/>
      <w:lvlJc w:val="left"/>
      <w:pPr>
        <w:ind w:left="5776" w:hanging="136"/>
      </w:pPr>
      <w:rPr>
        <w:rFonts w:hint="default"/>
        <w:lang w:eastAsia="en-US" w:bidi="ar-SA"/>
      </w:rPr>
    </w:lvl>
    <w:lvl w:ilvl="7" w:tplc="8F0EAC6C">
      <w:numFmt w:val="bullet"/>
      <w:lvlText w:val="•"/>
      <w:lvlJc w:val="left"/>
      <w:pPr>
        <w:ind w:left="6632" w:hanging="136"/>
      </w:pPr>
      <w:rPr>
        <w:rFonts w:hint="default"/>
        <w:lang w:eastAsia="en-US" w:bidi="ar-SA"/>
      </w:rPr>
    </w:lvl>
    <w:lvl w:ilvl="8" w:tplc="1A88426C">
      <w:numFmt w:val="bullet"/>
      <w:lvlText w:val="•"/>
      <w:lvlJc w:val="left"/>
      <w:pPr>
        <w:ind w:left="7488" w:hanging="136"/>
      </w:pPr>
      <w:rPr>
        <w:rFonts w:hint="default"/>
        <w:lang w:eastAsia="en-US" w:bidi="ar-SA"/>
      </w:rPr>
    </w:lvl>
  </w:abstractNum>
  <w:abstractNum w:abstractNumId="5" w15:restartNumberingAfterBreak="0">
    <w:nsid w:val="320A53CB"/>
    <w:multiLevelType w:val="hybridMultilevel"/>
    <w:tmpl w:val="BD2015AA"/>
    <w:lvl w:ilvl="0" w:tplc="5AF605A8">
      <w:start w:val="1"/>
      <w:numFmt w:val="decimal"/>
      <w:lvlText w:val="%1)"/>
      <w:lvlJc w:val="left"/>
      <w:pPr>
        <w:ind w:left="101" w:hanging="287"/>
        <w:jc w:val="left"/>
      </w:pPr>
      <w:rPr>
        <w:rFonts w:ascii="Times New Roman" w:eastAsia="Times New Roman" w:hAnsi="Times New Roman" w:cs="Times New Roman" w:hint="default"/>
        <w:b w:val="0"/>
        <w:bCs w:val="0"/>
        <w:i w:val="0"/>
        <w:iCs w:val="0"/>
        <w:w w:val="102"/>
        <w:sz w:val="22"/>
        <w:szCs w:val="22"/>
        <w:lang w:eastAsia="en-US" w:bidi="ar-SA"/>
      </w:rPr>
    </w:lvl>
    <w:lvl w:ilvl="1" w:tplc="57303612">
      <w:start w:val="1"/>
      <w:numFmt w:val="decimal"/>
      <w:lvlText w:val="%2)"/>
      <w:lvlJc w:val="left"/>
      <w:pPr>
        <w:ind w:left="135" w:hanging="200"/>
        <w:jc w:val="left"/>
      </w:pPr>
      <w:rPr>
        <w:rFonts w:ascii="Calibri" w:eastAsia="Calibri" w:hAnsi="Calibri" w:cs="Calibri" w:hint="default"/>
        <w:b w:val="0"/>
        <w:bCs w:val="0"/>
        <w:i w:val="0"/>
        <w:iCs w:val="0"/>
        <w:w w:val="103"/>
        <w:sz w:val="18"/>
        <w:szCs w:val="18"/>
        <w:lang w:eastAsia="en-US" w:bidi="ar-SA"/>
      </w:rPr>
    </w:lvl>
    <w:lvl w:ilvl="2" w:tplc="B978C80E">
      <w:numFmt w:val="bullet"/>
      <w:lvlText w:val="•"/>
      <w:lvlJc w:val="left"/>
      <w:pPr>
        <w:ind w:left="1166" w:hanging="200"/>
      </w:pPr>
      <w:rPr>
        <w:rFonts w:hint="default"/>
        <w:lang w:eastAsia="en-US" w:bidi="ar-SA"/>
      </w:rPr>
    </w:lvl>
    <w:lvl w:ilvl="3" w:tplc="54F21CB6">
      <w:numFmt w:val="bullet"/>
      <w:lvlText w:val="•"/>
      <w:lvlJc w:val="left"/>
      <w:pPr>
        <w:ind w:left="2193" w:hanging="200"/>
      </w:pPr>
      <w:rPr>
        <w:rFonts w:hint="default"/>
        <w:lang w:eastAsia="en-US" w:bidi="ar-SA"/>
      </w:rPr>
    </w:lvl>
    <w:lvl w:ilvl="4" w:tplc="B2002988">
      <w:numFmt w:val="bullet"/>
      <w:lvlText w:val="•"/>
      <w:lvlJc w:val="left"/>
      <w:pPr>
        <w:ind w:left="3220" w:hanging="200"/>
      </w:pPr>
      <w:rPr>
        <w:rFonts w:hint="default"/>
        <w:lang w:eastAsia="en-US" w:bidi="ar-SA"/>
      </w:rPr>
    </w:lvl>
    <w:lvl w:ilvl="5" w:tplc="AD96068C">
      <w:numFmt w:val="bullet"/>
      <w:lvlText w:val="•"/>
      <w:lvlJc w:val="left"/>
      <w:pPr>
        <w:ind w:left="4246" w:hanging="200"/>
      </w:pPr>
      <w:rPr>
        <w:rFonts w:hint="default"/>
        <w:lang w:eastAsia="en-US" w:bidi="ar-SA"/>
      </w:rPr>
    </w:lvl>
    <w:lvl w:ilvl="6" w:tplc="835A816C">
      <w:numFmt w:val="bullet"/>
      <w:lvlText w:val="•"/>
      <w:lvlJc w:val="left"/>
      <w:pPr>
        <w:ind w:left="5273" w:hanging="200"/>
      </w:pPr>
      <w:rPr>
        <w:rFonts w:hint="default"/>
        <w:lang w:eastAsia="en-US" w:bidi="ar-SA"/>
      </w:rPr>
    </w:lvl>
    <w:lvl w:ilvl="7" w:tplc="7FBAAA98">
      <w:numFmt w:val="bullet"/>
      <w:lvlText w:val="•"/>
      <w:lvlJc w:val="left"/>
      <w:pPr>
        <w:ind w:left="6300" w:hanging="200"/>
      </w:pPr>
      <w:rPr>
        <w:rFonts w:hint="default"/>
        <w:lang w:eastAsia="en-US" w:bidi="ar-SA"/>
      </w:rPr>
    </w:lvl>
    <w:lvl w:ilvl="8" w:tplc="F3661ABE">
      <w:numFmt w:val="bullet"/>
      <w:lvlText w:val="•"/>
      <w:lvlJc w:val="left"/>
      <w:pPr>
        <w:ind w:left="7326" w:hanging="200"/>
      </w:pPr>
      <w:rPr>
        <w:rFonts w:hint="default"/>
        <w:lang w:eastAsia="en-US" w:bidi="ar-SA"/>
      </w:rPr>
    </w:lvl>
  </w:abstractNum>
  <w:abstractNum w:abstractNumId="6" w15:restartNumberingAfterBreak="0">
    <w:nsid w:val="42DF2D86"/>
    <w:multiLevelType w:val="hybridMultilevel"/>
    <w:tmpl w:val="69986532"/>
    <w:lvl w:ilvl="0" w:tplc="9788C5E8">
      <w:start w:val="1"/>
      <w:numFmt w:val="decimal"/>
      <w:lvlText w:val="%1)"/>
      <w:lvlJc w:val="left"/>
      <w:pPr>
        <w:ind w:left="1108" w:hanging="668"/>
        <w:jc w:val="left"/>
      </w:pPr>
      <w:rPr>
        <w:rFonts w:ascii="Calibri" w:eastAsia="Calibri" w:hAnsi="Calibri" w:cs="Calibri" w:hint="default"/>
        <w:b w:val="0"/>
        <w:bCs w:val="0"/>
        <w:i w:val="0"/>
        <w:iCs w:val="0"/>
        <w:spacing w:val="0"/>
        <w:w w:val="103"/>
        <w:sz w:val="18"/>
        <w:szCs w:val="18"/>
        <w:lang w:eastAsia="en-US" w:bidi="ar-SA"/>
      </w:rPr>
    </w:lvl>
    <w:lvl w:ilvl="1" w:tplc="D2F2075E">
      <w:numFmt w:val="bullet"/>
      <w:lvlText w:val="•"/>
      <w:lvlJc w:val="left"/>
      <w:pPr>
        <w:ind w:left="1910" w:hanging="668"/>
      </w:pPr>
      <w:rPr>
        <w:rFonts w:hint="default"/>
        <w:lang w:eastAsia="en-US" w:bidi="ar-SA"/>
      </w:rPr>
    </w:lvl>
    <w:lvl w:ilvl="2" w:tplc="227A1130">
      <w:numFmt w:val="bullet"/>
      <w:lvlText w:val="•"/>
      <w:lvlJc w:val="left"/>
      <w:pPr>
        <w:ind w:left="2720" w:hanging="668"/>
      </w:pPr>
      <w:rPr>
        <w:rFonts w:hint="default"/>
        <w:lang w:eastAsia="en-US" w:bidi="ar-SA"/>
      </w:rPr>
    </w:lvl>
    <w:lvl w:ilvl="3" w:tplc="B92089CA">
      <w:numFmt w:val="bullet"/>
      <w:lvlText w:val="•"/>
      <w:lvlJc w:val="left"/>
      <w:pPr>
        <w:ind w:left="3530" w:hanging="668"/>
      </w:pPr>
      <w:rPr>
        <w:rFonts w:hint="default"/>
        <w:lang w:eastAsia="en-US" w:bidi="ar-SA"/>
      </w:rPr>
    </w:lvl>
    <w:lvl w:ilvl="4" w:tplc="AC82A25C">
      <w:numFmt w:val="bullet"/>
      <w:lvlText w:val="•"/>
      <w:lvlJc w:val="left"/>
      <w:pPr>
        <w:ind w:left="4340" w:hanging="668"/>
      </w:pPr>
      <w:rPr>
        <w:rFonts w:hint="default"/>
        <w:lang w:eastAsia="en-US" w:bidi="ar-SA"/>
      </w:rPr>
    </w:lvl>
    <w:lvl w:ilvl="5" w:tplc="1E062B7A">
      <w:numFmt w:val="bullet"/>
      <w:lvlText w:val="•"/>
      <w:lvlJc w:val="left"/>
      <w:pPr>
        <w:ind w:left="5150" w:hanging="668"/>
      </w:pPr>
      <w:rPr>
        <w:rFonts w:hint="default"/>
        <w:lang w:eastAsia="en-US" w:bidi="ar-SA"/>
      </w:rPr>
    </w:lvl>
    <w:lvl w:ilvl="6" w:tplc="765895B4">
      <w:numFmt w:val="bullet"/>
      <w:lvlText w:val="•"/>
      <w:lvlJc w:val="left"/>
      <w:pPr>
        <w:ind w:left="5960" w:hanging="668"/>
      </w:pPr>
      <w:rPr>
        <w:rFonts w:hint="default"/>
        <w:lang w:eastAsia="en-US" w:bidi="ar-SA"/>
      </w:rPr>
    </w:lvl>
    <w:lvl w:ilvl="7" w:tplc="B036837E">
      <w:numFmt w:val="bullet"/>
      <w:lvlText w:val="•"/>
      <w:lvlJc w:val="left"/>
      <w:pPr>
        <w:ind w:left="6770" w:hanging="668"/>
      </w:pPr>
      <w:rPr>
        <w:rFonts w:hint="default"/>
        <w:lang w:eastAsia="en-US" w:bidi="ar-SA"/>
      </w:rPr>
    </w:lvl>
    <w:lvl w:ilvl="8" w:tplc="E0A016D2">
      <w:numFmt w:val="bullet"/>
      <w:lvlText w:val="•"/>
      <w:lvlJc w:val="left"/>
      <w:pPr>
        <w:ind w:left="7580" w:hanging="668"/>
      </w:pPr>
      <w:rPr>
        <w:rFonts w:hint="default"/>
        <w:lang w:eastAsia="en-US" w:bidi="ar-SA"/>
      </w:rPr>
    </w:lvl>
  </w:abstractNum>
  <w:abstractNum w:abstractNumId="7" w15:restartNumberingAfterBreak="0">
    <w:nsid w:val="4BCA4D2D"/>
    <w:multiLevelType w:val="hybridMultilevel"/>
    <w:tmpl w:val="0A8A9330"/>
    <w:lvl w:ilvl="0" w:tplc="462A4D12">
      <w:start w:val="1"/>
      <w:numFmt w:val="decimal"/>
      <w:lvlText w:val="%1."/>
      <w:lvlJc w:val="left"/>
      <w:pPr>
        <w:ind w:left="778" w:hanging="339"/>
        <w:jc w:val="left"/>
      </w:pPr>
      <w:rPr>
        <w:rFonts w:ascii="Times New Roman" w:eastAsia="Times New Roman" w:hAnsi="Times New Roman" w:cs="Times New Roman" w:hint="default"/>
        <w:b w:val="0"/>
        <w:bCs w:val="0"/>
        <w:i w:val="0"/>
        <w:iCs w:val="0"/>
        <w:w w:val="102"/>
        <w:sz w:val="22"/>
        <w:szCs w:val="22"/>
        <w:lang w:eastAsia="en-US" w:bidi="ar-SA"/>
      </w:rPr>
    </w:lvl>
    <w:lvl w:ilvl="1" w:tplc="1688D76A">
      <w:numFmt w:val="bullet"/>
      <w:lvlText w:val="•"/>
      <w:lvlJc w:val="left"/>
      <w:pPr>
        <w:ind w:left="1640" w:hanging="339"/>
      </w:pPr>
      <w:rPr>
        <w:rFonts w:hint="default"/>
        <w:lang w:eastAsia="en-US" w:bidi="ar-SA"/>
      </w:rPr>
    </w:lvl>
    <w:lvl w:ilvl="2" w:tplc="A7FAA486">
      <w:numFmt w:val="bullet"/>
      <w:lvlText w:val="•"/>
      <w:lvlJc w:val="left"/>
      <w:pPr>
        <w:ind w:left="2500" w:hanging="339"/>
      </w:pPr>
      <w:rPr>
        <w:rFonts w:hint="default"/>
        <w:lang w:eastAsia="en-US" w:bidi="ar-SA"/>
      </w:rPr>
    </w:lvl>
    <w:lvl w:ilvl="3" w:tplc="43A803BE">
      <w:numFmt w:val="bullet"/>
      <w:lvlText w:val="•"/>
      <w:lvlJc w:val="left"/>
      <w:pPr>
        <w:ind w:left="3360" w:hanging="339"/>
      </w:pPr>
      <w:rPr>
        <w:rFonts w:hint="default"/>
        <w:lang w:eastAsia="en-US" w:bidi="ar-SA"/>
      </w:rPr>
    </w:lvl>
    <w:lvl w:ilvl="4" w:tplc="EED02D8E">
      <w:numFmt w:val="bullet"/>
      <w:lvlText w:val="•"/>
      <w:lvlJc w:val="left"/>
      <w:pPr>
        <w:ind w:left="4220" w:hanging="339"/>
      </w:pPr>
      <w:rPr>
        <w:rFonts w:hint="default"/>
        <w:lang w:eastAsia="en-US" w:bidi="ar-SA"/>
      </w:rPr>
    </w:lvl>
    <w:lvl w:ilvl="5" w:tplc="28EEA2DE">
      <w:numFmt w:val="bullet"/>
      <w:lvlText w:val="•"/>
      <w:lvlJc w:val="left"/>
      <w:pPr>
        <w:ind w:left="5080" w:hanging="339"/>
      </w:pPr>
      <w:rPr>
        <w:rFonts w:hint="default"/>
        <w:lang w:eastAsia="en-US" w:bidi="ar-SA"/>
      </w:rPr>
    </w:lvl>
    <w:lvl w:ilvl="6" w:tplc="C7B4DE20">
      <w:numFmt w:val="bullet"/>
      <w:lvlText w:val="•"/>
      <w:lvlJc w:val="left"/>
      <w:pPr>
        <w:ind w:left="5940" w:hanging="339"/>
      </w:pPr>
      <w:rPr>
        <w:rFonts w:hint="default"/>
        <w:lang w:eastAsia="en-US" w:bidi="ar-SA"/>
      </w:rPr>
    </w:lvl>
    <w:lvl w:ilvl="7" w:tplc="20AA6E78">
      <w:numFmt w:val="bullet"/>
      <w:lvlText w:val="•"/>
      <w:lvlJc w:val="left"/>
      <w:pPr>
        <w:ind w:left="6800" w:hanging="339"/>
      </w:pPr>
      <w:rPr>
        <w:rFonts w:hint="default"/>
        <w:lang w:eastAsia="en-US" w:bidi="ar-SA"/>
      </w:rPr>
    </w:lvl>
    <w:lvl w:ilvl="8" w:tplc="628AAB74">
      <w:numFmt w:val="bullet"/>
      <w:lvlText w:val="•"/>
      <w:lvlJc w:val="left"/>
      <w:pPr>
        <w:ind w:left="7660" w:hanging="339"/>
      </w:pPr>
      <w:rPr>
        <w:rFonts w:hint="default"/>
        <w:lang w:eastAsia="en-US" w:bidi="ar-SA"/>
      </w:rPr>
    </w:lvl>
  </w:abstractNum>
  <w:abstractNum w:abstractNumId="8" w15:restartNumberingAfterBreak="0">
    <w:nsid w:val="5B744C44"/>
    <w:multiLevelType w:val="hybridMultilevel"/>
    <w:tmpl w:val="08644714"/>
    <w:lvl w:ilvl="0" w:tplc="4DF67082">
      <w:numFmt w:val="bullet"/>
      <w:lvlText w:val="-"/>
      <w:lvlJc w:val="left"/>
      <w:pPr>
        <w:ind w:left="1108" w:hanging="668"/>
      </w:pPr>
      <w:rPr>
        <w:rFonts w:ascii="Calibri" w:eastAsia="Calibri" w:hAnsi="Calibri" w:cs="Calibri" w:hint="default"/>
        <w:b w:val="0"/>
        <w:bCs w:val="0"/>
        <w:i w:val="0"/>
        <w:iCs w:val="0"/>
        <w:w w:val="103"/>
        <w:sz w:val="18"/>
        <w:szCs w:val="18"/>
        <w:lang w:eastAsia="en-US" w:bidi="ar-SA"/>
      </w:rPr>
    </w:lvl>
    <w:lvl w:ilvl="1" w:tplc="A68493E2">
      <w:numFmt w:val="bullet"/>
      <w:lvlText w:val="o"/>
      <w:lvlJc w:val="left"/>
      <w:pPr>
        <w:ind w:left="1775" w:hanging="665"/>
      </w:pPr>
      <w:rPr>
        <w:rFonts w:ascii="Courier New" w:eastAsia="Courier New" w:hAnsi="Courier New" w:cs="Courier New" w:hint="default"/>
        <w:b w:val="0"/>
        <w:bCs w:val="0"/>
        <w:i w:val="0"/>
        <w:iCs w:val="0"/>
        <w:w w:val="103"/>
        <w:sz w:val="18"/>
        <w:szCs w:val="18"/>
        <w:lang w:eastAsia="en-US" w:bidi="ar-SA"/>
      </w:rPr>
    </w:lvl>
    <w:lvl w:ilvl="2" w:tplc="EB024550">
      <w:numFmt w:val="bullet"/>
      <w:lvlText w:val="•"/>
      <w:lvlJc w:val="left"/>
      <w:pPr>
        <w:ind w:left="2604" w:hanging="665"/>
      </w:pPr>
      <w:rPr>
        <w:rFonts w:hint="default"/>
        <w:lang w:eastAsia="en-US" w:bidi="ar-SA"/>
      </w:rPr>
    </w:lvl>
    <w:lvl w:ilvl="3" w:tplc="59B62214">
      <w:numFmt w:val="bullet"/>
      <w:lvlText w:val="•"/>
      <w:lvlJc w:val="left"/>
      <w:pPr>
        <w:ind w:left="3428" w:hanging="665"/>
      </w:pPr>
      <w:rPr>
        <w:rFonts w:hint="default"/>
        <w:lang w:eastAsia="en-US" w:bidi="ar-SA"/>
      </w:rPr>
    </w:lvl>
    <w:lvl w:ilvl="4" w:tplc="C8CE14B8">
      <w:numFmt w:val="bullet"/>
      <w:lvlText w:val="•"/>
      <w:lvlJc w:val="left"/>
      <w:pPr>
        <w:ind w:left="4253" w:hanging="665"/>
      </w:pPr>
      <w:rPr>
        <w:rFonts w:hint="default"/>
        <w:lang w:eastAsia="en-US" w:bidi="ar-SA"/>
      </w:rPr>
    </w:lvl>
    <w:lvl w:ilvl="5" w:tplc="1632EB84">
      <w:numFmt w:val="bullet"/>
      <w:lvlText w:val="•"/>
      <w:lvlJc w:val="left"/>
      <w:pPr>
        <w:ind w:left="5077" w:hanging="665"/>
      </w:pPr>
      <w:rPr>
        <w:rFonts w:hint="default"/>
        <w:lang w:eastAsia="en-US" w:bidi="ar-SA"/>
      </w:rPr>
    </w:lvl>
    <w:lvl w:ilvl="6" w:tplc="CFDA78EC">
      <w:numFmt w:val="bullet"/>
      <w:lvlText w:val="•"/>
      <w:lvlJc w:val="left"/>
      <w:pPr>
        <w:ind w:left="5902" w:hanging="665"/>
      </w:pPr>
      <w:rPr>
        <w:rFonts w:hint="default"/>
        <w:lang w:eastAsia="en-US" w:bidi="ar-SA"/>
      </w:rPr>
    </w:lvl>
    <w:lvl w:ilvl="7" w:tplc="7E40DB66">
      <w:numFmt w:val="bullet"/>
      <w:lvlText w:val="•"/>
      <w:lvlJc w:val="left"/>
      <w:pPr>
        <w:ind w:left="6726" w:hanging="665"/>
      </w:pPr>
      <w:rPr>
        <w:rFonts w:hint="default"/>
        <w:lang w:eastAsia="en-US" w:bidi="ar-SA"/>
      </w:rPr>
    </w:lvl>
    <w:lvl w:ilvl="8" w:tplc="61F6B7F0">
      <w:numFmt w:val="bullet"/>
      <w:lvlText w:val="•"/>
      <w:lvlJc w:val="left"/>
      <w:pPr>
        <w:ind w:left="7551" w:hanging="665"/>
      </w:pPr>
      <w:rPr>
        <w:rFonts w:hint="default"/>
        <w:lang w:eastAsia="en-US" w:bidi="ar-SA"/>
      </w:rPr>
    </w:lvl>
  </w:abstractNum>
  <w:abstractNum w:abstractNumId="9" w15:restartNumberingAfterBreak="0">
    <w:nsid w:val="5F06296E"/>
    <w:multiLevelType w:val="hybridMultilevel"/>
    <w:tmpl w:val="14F4525E"/>
    <w:lvl w:ilvl="0" w:tplc="343E8264">
      <w:start w:val="4"/>
      <w:numFmt w:val="decimal"/>
      <w:lvlText w:val="%1."/>
      <w:lvlJc w:val="left"/>
      <w:pPr>
        <w:ind w:left="948" w:hanging="174"/>
        <w:jc w:val="right"/>
      </w:pPr>
      <w:rPr>
        <w:rFonts w:hint="default"/>
        <w:w w:val="102"/>
        <w:lang w:eastAsia="en-US" w:bidi="ar-SA"/>
      </w:rPr>
    </w:lvl>
    <w:lvl w:ilvl="1" w:tplc="D3C6F232">
      <w:numFmt w:val="bullet"/>
      <w:lvlText w:val="•"/>
      <w:lvlJc w:val="left"/>
      <w:pPr>
        <w:ind w:left="1784" w:hanging="174"/>
      </w:pPr>
      <w:rPr>
        <w:rFonts w:hint="default"/>
        <w:lang w:eastAsia="en-US" w:bidi="ar-SA"/>
      </w:rPr>
    </w:lvl>
    <w:lvl w:ilvl="2" w:tplc="ED5C6BCE">
      <w:numFmt w:val="bullet"/>
      <w:lvlText w:val="•"/>
      <w:lvlJc w:val="left"/>
      <w:pPr>
        <w:ind w:left="2628" w:hanging="174"/>
      </w:pPr>
      <w:rPr>
        <w:rFonts w:hint="default"/>
        <w:lang w:eastAsia="en-US" w:bidi="ar-SA"/>
      </w:rPr>
    </w:lvl>
    <w:lvl w:ilvl="3" w:tplc="2E7A6910">
      <w:numFmt w:val="bullet"/>
      <w:lvlText w:val="•"/>
      <w:lvlJc w:val="left"/>
      <w:pPr>
        <w:ind w:left="3472" w:hanging="174"/>
      </w:pPr>
      <w:rPr>
        <w:rFonts w:hint="default"/>
        <w:lang w:eastAsia="en-US" w:bidi="ar-SA"/>
      </w:rPr>
    </w:lvl>
    <w:lvl w:ilvl="4" w:tplc="EAC65A26">
      <w:numFmt w:val="bullet"/>
      <w:lvlText w:val="•"/>
      <w:lvlJc w:val="left"/>
      <w:pPr>
        <w:ind w:left="4316" w:hanging="174"/>
      </w:pPr>
      <w:rPr>
        <w:rFonts w:hint="default"/>
        <w:lang w:eastAsia="en-US" w:bidi="ar-SA"/>
      </w:rPr>
    </w:lvl>
    <w:lvl w:ilvl="5" w:tplc="D90650C6">
      <w:numFmt w:val="bullet"/>
      <w:lvlText w:val="•"/>
      <w:lvlJc w:val="left"/>
      <w:pPr>
        <w:ind w:left="5160" w:hanging="174"/>
      </w:pPr>
      <w:rPr>
        <w:rFonts w:hint="default"/>
        <w:lang w:eastAsia="en-US" w:bidi="ar-SA"/>
      </w:rPr>
    </w:lvl>
    <w:lvl w:ilvl="6" w:tplc="23C8217C">
      <w:numFmt w:val="bullet"/>
      <w:lvlText w:val="•"/>
      <w:lvlJc w:val="left"/>
      <w:pPr>
        <w:ind w:left="6004" w:hanging="174"/>
      </w:pPr>
      <w:rPr>
        <w:rFonts w:hint="default"/>
        <w:lang w:eastAsia="en-US" w:bidi="ar-SA"/>
      </w:rPr>
    </w:lvl>
    <w:lvl w:ilvl="7" w:tplc="D23286A2">
      <w:numFmt w:val="bullet"/>
      <w:lvlText w:val="•"/>
      <w:lvlJc w:val="left"/>
      <w:pPr>
        <w:ind w:left="6848" w:hanging="174"/>
      </w:pPr>
      <w:rPr>
        <w:rFonts w:hint="default"/>
        <w:lang w:eastAsia="en-US" w:bidi="ar-SA"/>
      </w:rPr>
    </w:lvl>
    <w:lvl w:ilvl="8" w:tplc="5DFCF006">
      <w:numFmt w:val="bullet"/>
      <w:lvlText w:val="•"/>
      <w:lvlJc w:val="left"/>
      <w:pPr>
        <w:ind w:left="7692" w:hanging="174"/>
      </w:pPr>
      <w:rPr>
        <w:rFonts w:hint="default"/>
        <w:lang w:eastAsia="en-US" w:bidi="ar-SA"/>
      </w:rPr>
    </w:lvl>
  </w:abstractNum>
  <w:abstractNum w:abstractNumId="10" w15:restartNumberingAfterBreak="0">
    <w:nsid w:val="62AD545B"/>
    <w:multiLevelType w:val="hybridMultilevel"/>
    <w:tmpl w:val="E5F6BFCA"/>
    <w:lvl w:ilvl="0" w:tplc="24648614">
      <w:start w:val="1"/>
      <w:numFmt w:val="decimal"/>
      <w:lvlText w:val="(%1)"/>
      <w:lvlJc w:val="left"/>
      <w:pPr>
        <w:ind w:left="135" w:hanging="331"/>
        <w:jc w:val="left"/>
      </w:pPr>
      <w:rPr>
        <w:rFonts w:ascii="Times New Roman" w:eastAsia="Times New Roman" w:hAnsi="Times New Roman" w:cs="Times New Roman" w:hint="default"/>
        <w:b w:val="0"/>
        <w:bCs w:val="0"/>
        <w:i w:val="0"/>
        <w:iCs w:val="0"/>
        <w:w w:val="102"/>
        <w:sz w:val="22"/>
        <w:szCs w:val="22"/>
        <w:lang w:eastAsia="en-US" w:bidi="ar-SA"/>
      </w:rPr>
    </w:lvl>
    <w:lvl w:ilvl="1" w:tplc="5484A912">
      <w:numFmt w:val="bullet"/>
      <w:lvlText w:val="•"/>
      <w:lvlJc w:val="left"/>
      <w:pPr>
        <w:ind w:left="1064" w:hanging="331"/>
      </w:pPr>
      <w:rPr>
        <w:rFonts w:hint="default"/>
        <w:lang w:eastAsia="en-US" w:bidi="ar-SA"/>
      </w:rPr>
    </w:lvl>
    <w:lvl w:ilvl="2" w:tplc="B8A65E68">
      <w:numFmt w:val="bullet"/>
      <w:lvlText w:val="•"/>
      <w:lvlJc w:val="left"/>
      <w:pPr>
        <w:ind w:left="1988" w:hanging="331"/>
      </w:pPr>
      <w:rPr>
        <w:rFonts w:hint="default"/>
        <w:lang w:eastAsia="en-US" w:bidi="ar-SA"/>
      </w:rPr>
    </w:lvl>
    <w:lvl w:ilvl="3" w:tplc="48FE8DC8">
      <w:numFmt w:val="bullet"/>
      <w:lvlText w:val="•"/>
      <w:lvlJc w:val="left"/>
      <w:pPr>
        <w:ind w:left="2912" w:hanging="331"/>
      </w:pPr>
      <w:rPr>
        <w:rFonts w:hint="default"/>
        <w:lang w:eastAsia="en-US" w:bidi="ar-SA"/>
      </w:rPr>
    </w:lvl>
    <w:lvl w:ilvl="4" w:tplc="A5C8737C">
      <w:numFmt w:val="bullet"/>
      <w:lvlText w:val="•"/>
      <w:lvlJc w:val="left"/>
      <w:pPr>
        <w:ind w:left="3836" w:hanging="331"/>
      </w:pPr>
      <w:rPr>
        <w:rFonts w:hint="default"/>
        <w:lang w:eastAsia="en-US" w:bidi="ar-SA"/>
      </w:rPr>
    </w:lvl>
    <w:lvl w:ilvl="5" w:tplc="BC8846AA">
      <w:numFmt w:val="bullet"/>
      <w:lvlText w:val="•"/>
      <w:lvlJc w:val="left"/>
      <w:pPr>
        <w:ind w:left="4760" w:hanging="331"/>
      </w:pPr>
      <w:rPr>
        <w:rFonts w:hint="default"/>
        <w:lang w:eastAsia="en-US" w:bidi="ar-SA"/>
      </w:rPr>
    </w:lvl>
    <w:lvl w:ilvl="6" w:tplc="72D4C488">
      <w:numFmt w:val="bullet"/>
      <w:lvlText w:val="•"/>
      <w:lvlJc w:val="left"/>
      <w:pPr>
        <w:ind w:left="5684" w:hanging="331"/>
      </w:pPr>
      <w:rPr>
        <w:rFonts w:hint="default"/>
        <w:lang w:eastAsia="en-US" w:bidi="ar-SA"/>
      </w:rPr>
    </w:lvl>
    <w:lvl w:ilvl="7" w:tplc="41C0E556">
      <w:numFmt w:val="bullet"/>
      <w:lvlText w:val="•"/>
      <w:lvlJc w:val="left"/>
      <w:pPr>
        <w:ind w:left="6608" w:hanging="331"/>
      </w:pPr>
      <w:rPr>
        <w:rFonts w:hint="default"/>
        <w:lang w:eastAsia="en-US" w:bidi="ar-SA"/>
      </w:rPr>
    </w:lvl>
    <w:lvl w:ilvl="8" w:tplc="CCFED9A2">
      <w:numFmt w:val="bullet"/>
      <w:lvlText w:val="•"/>
      <w:lvlJc w:val="left"/>
      <w:pPr>
        <w:ind w:left="7532" w:hanging="331"/>
      </w:pPr>
      <w:rPr>
        <w:rFonts w:hint="default"/>
        <w:lang w:eastAsia="en-US" w:bidi="ar-SA"/>
      </w:rPr>
    </w:lvl>
  </w:abstractNum>
  <w:abstractNum w:abstractNumId="11" w15:restartNumberingAfterBreak="0">
    <w:nsid w:val="683D4396"/>
    <w:multiLevelType w:val="hybridMultilevel"/>
    <w:tmpl w:val="23B2EC4A"/>
    <w:lvl w:ilvl="0" w:tplc="8F52AE86">
      <w:numFmt w:val="bullet"/>
      <w:lvlText w:val="-"/>
      <w:lvlJc w:val="left"/>
      <w:pPr>
        <w:ind w:left="1108" w:hanging="668"/>
      </w:pPr>
      <w:rPr>
        <w:rFonts w:ascii="Calibri" w:eastAsia="Calibri" w:hAnsi="Calibri" w:cs="Calibri" w:hint="default"/>
        <w:b w:val="0"/>
        <w:bCs w:val="0"/>
        <w:i w:val="0"/>
        <w:iCs w:val="0"/>
        <w:w w:val="103"/>
        <w:sz w:val="18"/>
        <w:szCs w:val="18"/>
        <w:lang w:eastAsia="en-US" w:bidi="ar-SA"/>
      </w:rPr>
    </w:lvl>
    <w:lvl w:ilvl="1" w:tplc="BCC8D9F2">
      <w:numFmt w:val="bullet"/>
      <w:lvlText w:val="-"/>
      <w:lvlJc w:val="left"/>
      <w:pPr>
        <w:ind w:left="1775" w:hanging="665"/>
      </w:pPr>
      <w:rPr>
        <w:rFonts w:ascii="Calibri" w:eastAsia="Calibri" w:hAnsi="Calibri" w:cs="Calibri" w:hint="default"/>
        <w:b w:val="0"/>
        <w:bCs w:val="0"/>
        <w:i w:val="0"/>
        <w:iCs w:val="0"/>
        <w:w w:val="103"/>
        <w:sz w:val="18"/>
        <w:szCs w:val="18"/>
        <w:lang w:eastAsia="en-US" w:bidi="ar-SA"/>
      </w:rPr>
    </w:lvl>
    <w:lvl w:ilvl="2" w:tplc="9816EF30">
      <w:numFmt w:val="bullet"/>
      <w:lvlText w:val="•"/>
      <w:lvlJc w:val="left"/>
      <w:pPr>
        <w:ind w:left="2604" w:hanging="665"/>
      </w:pPr>
      <w:rPr>
        <w:rFonts w:hint="default"/>
        <w:lang w:eastAsia="en-US" w:bidi="ar-SA"/>
      </w:rPr>
    </w:lvl>
    <w:lvl w:ilvl="3" w:tplc="8BCC8DD8">
      <w:numFmt w:val="bullet"/>
      <w:lvlText w:val="•"/>
      <w:lvlJc w:val="left"/>
      <w:pPr>
        <w:ind w:left="3428" w:hanging="665"/>
      </w:pPr>
      <w:rPr>
        <w:rFonts w:hint="default"/>
        <w:lang w:eastAsia="en-US" w:bidi="ar-SA"/>
      </w:rPr>
    </w:lvl>
    <w:lvl w:ilvl="4" w:tplc="F976C580">
      <w:numFmt w:val="bullet"/>
      <w:lvlText w:val="•"/>
      <w:lvlJc w:val="left"/>
      <w:pPr>
        <w:ind w:left="4253" w:hanging="665"/>
      </w:pPr>
      <w:rPr>
        <w:rFonts w:hint="default"/>
        <w:lang w:eastAsia="en-US" w:bidi="ar-SA"/>
      </w:rPr>
    </w:lvl>
    <w:lvl w:ilvl="5" w:tplc="76426120">
      <w:numFmt w:val="bullet"/>
      <w:lvlText w:val="•"/>
      <w:lvlJc w:val="left"/>
      <w:pPr>
        <w:ind w:left="5077" w:hanging="665"/>
      </w:pPr>
      <w:rPr>
        <w:rFonts w:hint="default"/>
        <w:lang w:eastAsia="en-US" w:bidi="ar-SA"/>
      </w:rPr>
    </w:lvl>
    <w:lvl w:ilvl="6" w:tplc="A322D1DE">
      <w:numFmt w:val="bullet"/>
      <w:lvlText w:val="•"/>
      <w:lvlJc w:val="left"/>
      <w:pPr>
        <w:ind w:left="5902" w:hanging="665"/>
      </w:pPr>
      <w:rPr>
        <w:rFonts w:hint="default"/>
        <w:lang w:eastAsia="en-US" w:bidi="ar-SA"/>
      </w:rPr>
    </w:lvl>
    <w:lvl w:ilvl="7" w:tplc="ACF253B0">
      <w:numFmt w:val="bullet"/>
      <w:lvlText w:val="•"/>
      <w:lvlJc w:val="left"/>
      <w:pPr>
        <w:ind w:left="6726" w:hanging="665"/>
      </w:pPr>
      <w:rPr>
        <w:rFonts w:hint="default"/>
        <w:lang w:eastAsia="en-US" w:bidi="ar-SA"/>
      </w:rPr>
    </w:lvl>
    <w:lvl w:ilvl="8" w:tplc="EC38DC20">
      <w:numFmt w:val="bullet"/>
      <w:lvlText w:val="•"/>
      <w:lvlJc w:val="left"/>
      <w:pPr>
        <w:ind w:left="7551" w:hanging="665"/>
      </w:pPr>
      <w:rPr>
        <w:rFonts w:hint="default"/>
        <w:lang w:eastAsia="en-US" w:bidi="ar-SA"/>
      </w:rPr>
    </w:lvl>
  </w:abstractNum>
  <w:abstractNum w:abstractNumId="12" w15:restartNumberingAfterBreak="0">
    <w:nsid w:val="757F6291"/>
    <w:multiLevelType w:val="multilevel"/>
    <w:tmpl w:val="32FC3BCC"/>
    <w:lvl w:ilvl="0">
      <w:start w:val="1"/>
      <w:numFmt w:val="decimal"/>
      <w:lvlText w:val="%1."/>
      <w:lvlJc w:val="left"/>
      <w:pPr>
        <w:ind w:left="840" w:hanging="339"/>
        <w:jc w:val="right"/>
      </w:pPr>
      <w:rPr>
        <w:rFonts w:ascii="Times New Roman" w:eastAsia="Times New Roman" w:hAnsi="Times New Roman" w:cs="Times New Roman" w:hint="default"/>
        <w:b/>
        <w:bCs/>
        <w:i w:val="0"/>
        <w:iCs w:val="0"/>
        <w:w w:val="102"/>
        <w:sz w:val="22"/>
        <w:szCs w:val="22"/>
        <w:lang w:eastAsia="en-US" w:bidi="ar-SA"/>
      </w:rPr>
    </w:lvl>
    <w:lvl w:ilvl="1">
      <w:start w:val="1"/>
      <w:numFmt w:val="decimal"/>
      <w:lvlText w:val="%1.%2"/>
      <w:lvlJc w:val="left"/>
      <w:pPr>
        <w:ind w:left="441" w:hanging="340"/>
        <w:jc w:val="left"/>
      </w:pPr>
      <w:rPr>
        <w:rFonts w:ascii="Times New Roman" w:eastAsia="Times New Roman" w:hAnsi="Times New Roman" w:cs="Times New Roman" w:hint="default"/>
        <w:b/>
        <w:bCs/>
        <w:i/>
        <w:iCs/>
        <w:w w:val="102"/>
        <w:sz w:val="22"/>
        <w:szCs w:val="22"/>
        <w:lang w:eastAsia="en-US" w:bidi="ar-SA"/>
      </w:rPr>
    </w:lvl>
    <w:lvl w:ilvl="2">
      <w:start w:val="1"/>
      <w:numFmt w:val="decimal"/>
      <w:lvlText w:val="%1.%2.%3."/>
      <w:lvlJc w:val="left"/>
      <w:pPr>
        <w:ind w:left="101" w:hanging="566"/>
        <w:jc w:val="left"/>
      </w:pPr>
      <w:rPr>
        <w:rFonts w:ascii="Times New Roman" w:eastAsia="Times New Roman" w:hAnsi="Times New Roman" w:cs="Times New Roman" w:hint="default"/>
        <w:b/>
        <w:bCs/>
        <w:i w:val="0"/>
        <w:iCs w:val="0"/>
        <w:spacing w:val="-3"/>
        <w:w w:val="102"/>
        <w:sz w:val="22"/>
        <w:szCs w:val="22"/>
        <w:lang w:eastAsia="en-US" w:bidi="ar-SA"/>
      </w:rPr>
    </w:lvl>
    <w:lvl w:ilvl="3">
      <w:numFmt w:val="bullet"/>
      <w:lvlText w:val="•"/>
      <w:lvlJc w:val="left"/>
      <w:pPr>
        <w:ind w:left="1907" w:hanging="566"/>
      </w:pPr>
      <w:rPr>
        <w:rFonts w:hint="default"/>
        <w:lang w:eastAsia="en-US" w:bidi="ar-SA"/>
      </w:rPr>
    </w:lvl>
    <w:lvl w:ilvl="4">
      <w:numFmt w:val="bullet"/>
      <w:lvlText w:val="•"/>
      <w:lvlJc w:val="left"/>
      <w:pPr>
        <w:ind w:left="2975" w:hanging="566"/>
      </w:pPr>
      <w:rPr>
        <w:rFonts w:hint="default"/>
        <w:lang w:eastAsia="en-US" w:bidi="ar-SA"/>
      </w:rPr>
    </w:lvl>
    <w:lvl w:ilvl="5">
      <w:numFmt w:val="bullet"/>
      <w:lvlText w:val="•"/>
      <w:lvlJc w:val="left"/>
      <w:pPr>
        <w:ind w:left="4042" w:hanging="566"/>
      </w:pPr>
      <w:rPr>
        <w:rFonts w:hint="default"/>
        <w:lang w:eastAsia="en-US" w:bidi="ar-SA"/>
      </w:rPr>
    </w:lvl>
    <w:lvl w:ilvl="6">
      <w:numFmt w:val="bullet"/>
      <w:lvlText w:val="•"/>
      <w:lvlJc w:val="left"/>
      <w:pPr>
        <w:ind w:left="5110" w:hanging="566"/>
      </w:pPr>
      <w:rPr>
        <w:rFonts w:hint="default"/>
        <w:lang w:eastAsia="en-US" w:bidi="ar-SA"/>
      </w:rPr>
    </w:lvl>
    <w:lvl w:ilvl="7">
      <w:numFmt w:val="bullet"/>
      <w:lvlText w:val="•"/>
      <w:lvlJc w:val="left"/>
      <w:pPr>
        <w:ind w:left="6177" w:hanging="566"/>
      </w:pPr>
      <w:rPr>
        <w:rFonts w:hint="default"/>
        <w:lang w:eastAsia="en-US" w:bidi="ar-SA"/>
      </w:rPr>
    </w:lvl>
    <w:lvl w:ilvl="8">
      <w:numFmt w:val="bullet"/>
      <w:lvlText w:val="•"/>
      <w:lvlJc w:val="left"/>
      <w:pPr>
        <w:ind w:left="7245" w:hanging="566"/>
      </w:pPr>
      <w:rPr>
        <w:rFonts w:hint="default"/>
        <w:lang w:eastAsia="en-US" w:bidi="ar-SA"/>
      </w:rPr>
    </w:lvl>
  </w:abstractNum>
  <w:num w:numId="1" w16cid:durableId="942805314">
    <w:abstractNumId w:val="11"/>
  </w:num>
  <w:num w:numId="2" w16cid:durableId="927544936">
    <w:abstractNumId w:val="4"/>
  </w:num>
  <w:num w:numId="3" w16cid:durableId="150802340">
    <w:abstractNumId w:val="8"/>
  </w:num>
  <w:num w:numId="4" w16cid:durableId="526136326">
    <w:abstractNumId w:val="6"/>
  </w:num>
  <w:num w:numId="5" w16cid:durableId="669065480">
    <w:abstractNumId w:val="1"/>
  </w:num>
  <w:num w:numId="6" w16cid:durableId="1955860571">
    <w:abstractNumId w:val="9"/>
  </w:num>
  <w:num w:numId="7" w16cid:durableId="1207061481">
    <w:abstractNumId w:val="2"/>
  </w:num>
  <w:num w:numId="8" w16cid:durableId="975454917">
    <w:abstractNumId w:val="5"/>
  </w:num>
  <w:num w:numId="9" w16cid:durableId="1648509608">
    <w:abstractNumId w:val="3"/>
  </w:num>
  <w:num w:numId="10" w16cid:durableId="965549758">
    <w:abstractNumId w:val="10"/>
  </w:num>
  <w:num w:numId="11" w16cid:durableId="304241998">
    <w:abstractNumId w:val="7"/>
  </w:num>
  <w:num w:numId="12" w16cid:durableId="2055157228">
    <w:abstractNumId w:val="0"/>
  </w:num>
  <w:num w:numId="13" w16cid:durableId="20961258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22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E50FA"/>
    <w:rsid w:val="00074413"/>
    <w:rsid w:val="002E50FA"/>
    <w:rsid w:val="00CF3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23"/>
    <o:shapelayout v:ext="edit">
      <o:idmap v:ext="edit" data="2"/>
    </o:shapelayout>
  </w:shapeDefaults>
  <w:decimalSymbol w:val="."/>
  <w:listSeparator w:val=","/>
  <w14:docId w14:val="1E698187"/>
  <w15:docId w15:val="{BDBA7326-7E42-4794-BA66-88CF7E75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rPr>
  </w:style>
  <w:style w:type="paragraph" w:styleId="Heading1">
    <w:name w:val="heading 1"/>
    <w:basedOn w:val="Normal"/>
    <w:uiPriority w:val="9"/>
    <w:qFormat/>
    <w:pPr>
      <w:spacing w:before="96"/>
      <w:ind w:left="101"/>
      <w:outlineLvl w:val="0"/>
    </w:pPr>
    <w:rPr>
      <w:b/>
      <w:bCs/>
    </w:rPr>
  </w:style>
  <w:style w:type="paragraph" w:styleId="Heading2">
    <w:name w:val="heading 2"/>
    <w:basedOn w:val="Normal"/>
    <w:uiPriority w:val="9"/>
    <w:unhideWhenUsed/>
    <w:qFormat/>
    <w:pPr>
      <w:ind w:left="292"/>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78" w:hanging="33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F3079"/>
    <w:pPr>
      <w:tabs>
        <w:tab w:val="center" w:pos="4680"/>
        <w:tab w:val="right" w:pos="9360"/>
      </w:tabs>
    </w:pPr>
  </w:style>
  <w:style w:type="character" w:customStyle="1" w:styleId="HeaderChar">
    <w:name w:val="Header Char"/>
    <w:basedOn w:val="DefaultParagraphFont"/>
    <w:link w:val="Header"/>
    <w:uiPriority w:val="99"/>
    <w:rsid w:val="00CF3079"/>
    <w:rPr>
      <w:rFonts w:ascii="Times New Roman" w:eastAsia="Times New Roman" w:hAnsi="Times New Roman" w:cs="Times New Roman"/>
      <w:lang/>
    </w:rPr>
  </w:style>
  <w:style w:type="paragraph" w:styleId="Footer">
    <w:name w:val="footer"/>
    <w:basedOn w:val="Normal"/>
    <w:link w:val="FooterChar"/>
    <w:uiPriority w:val="99"/>
    <w:unhideWhenUsed/>
    <w:rsid w:val="00CF3079"/>
    <w:pPr>
      <w:tabs>
        <w:tab w:val="center" w:pos="4680"/>
        <w:tab w:val="right" w:pos="9360"/>
      </w:tabs>
    </w:pPr>
  </w:style>
  <w:style w:type="character" w:customStyle="1" w:styleId="FooterChar">
    <w:name w:val="Footer Char"/>
    <w:basedOn w:val="DefaultParagraphFont"/>
    <w:link w:val="Footer"/>
    <w:uiPriority w:val="99"/>
    <w:rsid w:val="00CF3079"/>
    <w:rPr>
      <w:rFonts w:ascii="Times New Roman" w:eastAsia="Times New Roman" w:hAnsi="Times New Roman" w:cs="Times New Roman"/>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jn.gov.rs/wp-content/uploads/2021/02/Uputstvo-za-koriscenje-Portala-" TargetMode="External"/><Relationship Id="rId20" Type="http://schemas.openxmlformats.org/officeDocument/2006/relationships/header" Target="header5.xml"/><Relationship Id="rId29"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image" Target="media/image4.jpeg"/><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9.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65</Pages>
  <Words>16262</Words>
  <Characters>87008</Characters>
  <Application>Microsoft Office Word</Application>
  <DocSecurity>0</DocSecurity>
  <Lines>2289</Lines>
  <Paragraphs>826</Paragraphs>
  <ScaleCrop>false</ScaleCrop>
  <Company/>
  <LinksUpToDate>false</LinksUpToDate>
  <CharactersWithSpaces>102444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 KD papirna galanterija konacno</dc:title>
  <dc:creator>Uros U</dc:creator>
  <cp:lastModifiedBy>djordje.jankovic01@hotmail.com</cp:lastModifiedBy>
  <cp:revision>2</cp:revision>
  <dcterms:created xsi:type="dcterms:W3CDTF">2023-03-01T10:48:00Z</dcterms:created>
  <dcterms:modified xsi:type="dcterms:W3CDTF">2023-03-30T05:49:00Z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2022-10-03T00:00:00Z</vt:filetime>
  </property>
  <property fmtid="{D5CDD505-2E9C-101B-9397-08002B2CF9AE}" pid="3" name="LastSaved">
    <vt:filetime>2023-03-01T00:00:00Z</vt:filetime>
  </property>
  <property fmtid="{D5CDD505-2E9C-101B-9397-08002B2CF9AE}" pid="4" name="Producer">
    <vt:lpwstr>Microsoft: Print To PDF</vt:lpwstr>
  </property>
</Properties>
</file>